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754E2" w14:textId="77777777" w:rsidR="00A825F0" w:rsidRPr="000E6E9B" w:rsidRDefault="00A825F0" w:rsidP="00A825F0">
      <w:pPr>
        <w:spacing w:after="0" w:line="240" w:lineRule="auto"/>
        <w:ind w:right="-142"/>
        <w:jc w:val="right"/>
        <w:rPr>
          <w:rFonts w:ascii="Arial" w:eastAsia="Times New Roman" w:hAnsi="Arial" w:cs="Times New Roman"/>
          <w:b/>
          <w:color w:val="000000"/>
          <w:sz w:val="20"/>
          <w:szCs w:val="20"/>
          <w:u w:val="single"/>
        </w:rPr>
      </w:pPr>
      <w:bookmarkStart w:id="0" w:name="_GoBack"/>
      <w:bookmarkEnd w:id="0"/>
      <w:r>
        <w:rPr>
          <w:noProof/>
          <w:lang w:eastAsia="pl-PL"/>
        </w:rPr>
        <w:drawing>
          <wp:inline distT="0" distB="0" distL="0" distR="0" wp14:anchorId="4C3A1ADF" wp14:editId="6C25B832">
            <wp:extent cx="1336570" cy="1080000"/>
            <wp:effectExtent l="0" t="0" r="0" b="6350"/>
            <wp:docPr id="1" name="Picture 1" descr="COE-Logo-Fi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Logo-Fil-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6570" cy="1080000"/>
                    </a:xfrm>
                    <a:prstGeom prst="rect">
                      <a:avLst/>
                    </a:prstGeom>
                    <a:noFill/>
                    <a:ln>
                      <a:noFill/>
                    </a:ln>
                  </pic:spPr>
                </pic:pic>
              </a:graphicData>
            </a:graphic>
          </wp:inline>
        </w:drawing>
      </w:r>
    </w:p>
    <w:p w14:paraId="5CB00AB6" w14:textId="77777777" w:rsidR="00A825F0" w:rsidRPr="000E6E9B" w:rsidRDefault="00A825F0" w:rsidP="00A825F0">
      <w:pPr>
        <w:spacing w:after="0" w:line="240" w:lineRule="auto"/>
        <w:rPr>
          <w:rFonts w:ascii="Times New Roman" w:eastAsia="Times New Roman" w:hAnsi="Times New Roman" w:cs="Times New Roman"/>
          <w:sz w:val="24"/>
          <w:szCs w:val="24"/>
          <w:lang w:eastAsia="fr-FR"/>
        </w:rPr>
      </w:pPr>
    </w:p>
    <w:p w14:paraId="6897D330" w14:textId="77777777" w:rsidR="00A825F0" w:rsidRPr="000E6E9B" w:rsidRDefault="00A825F0" w:rsidP="00A825F0">
      <w:pPr>
        <w:tabs>
          <w:tab w:val="right" w:pos="9639"/>
        </w:tabs>
        <w:spacing w:after="0" w:line="240" w:lineRule="auto"/>
        <w:jc w:val="both"/>
        <w:rPr>
          <w:rFonts w:ascii="Arial" w:eastAsia="Times New Roman" w:hAnsi="Arial" w:cs="Arial"/>
          <w:sz w:val="20"/>
          <w:szCs w:val="20"/>
        </w:rPr>
      </w:pPr>
      <w:bookmarkStart w:id="1" w:name="_Toc70827950"/>
      <w:bookmarkStart w:id="2" w:name="_Toc70828272"/>
    </w:p>
    <w:p w14:paraId="238DC7EF" w14:textId="4B56ABA6" w:rsidR="00A825F0" w:rsidRPr="000E6E9B" w:rsidRDefault="00A825F0" w:rsidP="00A825F0">
      <w:pPr>
        <w:tabs>
          <w:tab w:val="right" w:pos="9639"/>
        </w:tabs>
        <w:spacing w:after="0" w:line="240" w:lineRule="auto"/>
        <w:jc w:val="both"/>
        <w:rPr>
          <w:rFonts w:ascii="Arial" w:eastAsia="Times New Roman" w:hAnsi="Arial" w:cs="Arial"/>
          <w:sz w:val="20"/>
          <w:szCs w:val="20"/>
        </w:rPr>
      </w:pPr>
      <w:r>
        <w:rPr>
          <w:rFonts w:ascii="Arial" w:hAnsi="Arial"/>
          <w:sz w:val="20"/>
        </w:rPr>
        <w:t>Strasburg, 15 października 2021 r.</w:t>
      </w:r>
      <w:r>
        <w:rPr>
          <w:rFonts w:ascii="Arial" w:hAnsi="Arial"/>
          <w:sz w:val="20"/>
        </w:rPr>
        <w:tab/>
      </w:r>
      <w:bookmarkEnd w:id="1"/>
      <w:bookmarkEnd w:id="2"/>
      <w:r>
        <w:rPr>
          <w:rFonts w:ascii="Arial" w:hAnsi="Arial"/>
          <w:sz w:val="20"/>
        </w:rPr>
        <w:t>MIN-LANG (2021) 15</w:t>
      </w:r>
    </w:p>
    <w:p w14:paraId="113BDA18" w14:textId="77777777" w:rsidR="00A825F0" w:rsidRPr="000E6E9B" w:rsidRDefault="00A825F0" w:rsidP="00A825F0">
      <w:pPr>
        <w:spacing w:after="0" w:line="240" w:lineRule="auto"/>
        <w:jc w:val="center"/>
        <w:rPr>
          <w:rFonts w:ascii="Times New Roman" w:eastAsia="Times New Roman" w:hAnsi="Times New Roman" w:cs="Arial"/>
          <w:sz w:val="20"/>
          <w:lang w:eastAsia="fr-FR"/>
        </w:rPr>
      </w:pPr>
    </w:p>
    <w:p w14:paraId="402A7C06" w14:textId="77777777" w:rsidR="00A825F0" w:rsidRPr="000E6E9B" w:rsidRDefault="00A825F0" w:rsidP="00A825F0">
      <w:pPr>
        <w:spacing w:after="0" w:line="240" w:lineRule="auto"/>
        <w:jc w:val="both"/>
        <w:rPr>
          <w:rFonts w:ascii="Times New Roman" w:eastAsia="Times New Roman" w:hAnsi="Times New Roman" w:cs="Arial"/>
          <w:sz w:val="24"/>
          <w:lang w:eastAsia="fr-FR"/>
        </w:rPr>
      </w:pPr>
    </w:p>
    <w:p w14:paraId="38E4B996" w14:textId="77777777" w:rsidR="00A825F0" w:rsidRPr="000E6E9B" w:rsidRDefault="00A825F0" w:rsidP="00A825F0">
      <w:pPr>
        <w:spacing w:after="0" w:line="240" w:lineRule="auto"/>
        <w:jc w:val="both"/>
        <w:rPr>
          <w:rFonts w:ascii="Times New Roman" w:eastAsia="Times New Roman" w:hAnsi="Times New Roman" w:cs="Arial"/>
          <w:sz w:val="24"/>
          <w:lang w:eastAsia="fr-FR"/>
        </w:rPr>
      </w:pPr>
    </w:p>
    <w:p w14:paraId="39B08D4E" w14:textId="77777777" w:rsidR="00A825F0" w:rsidRPr="000E6E9B" w:rsidRDefault="00A825F0" w:rsidP="00A825F0">
      <w:pPr>
        <w:tabs>
          <w:tab w:val="left" w:pos="-720"/>
        </w:tabs>
        <w:suppressAutoHyphens/>
        <w:spacing w:after="0" w:line="240" w:lineRule="auto"/>
        <w:jc w:val="both"/>
        <w:rPr>
          <w:rFonts w:ascii="Arial" w:eastAsia="Times New Roman" w:hAnsi="Arial" w:cs="Arial"/>
          <w:b/>
          <w:sz w:val="24"/>
          <w:lang w:eastAsia="fr-FR"/>
        </w:rPr>
      </w:pPr>
    </w:p>
    <w:p w14:paraId="4529ACB2" w14:textId="77777777" w:rsidR="00A825F0" w:rsidRPr="000E6E9B" w:rsidRDefault="00A825F0" w:rsidP="00A825F0">
      <w:pPr>
        <w:spacing w:after="0" w:line="240" w:lineRule="auto"/>
        <w:jc w:val="both"/>
        <w:rPr>
          <w:rFonts w:ascii="Arial" w:eastAsia="Times New Roman" w:hAnsi="Arial" w:cs="Arial"/>
          <w:sz w:val="24"/>
          <w:lang w:eastAsia="fr-FR"/>
        </w:rPr>
      </w:pPr>
    </w:p>
    <w:p w14:paraId="6AD30DD1" w14:textId="77777777" w:rsidR="00A825F0" w:rsidRPr="000E6E9B" w:rsidRDefault="00A825F0" w:rsidP="00A825F0">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b/>
          <w:szCs w:val="24"/>
        </w:rPr>
      </w:pPr>
      <w:bookmarkStart w:id="3" w:name="_Toc70827951"/>
    </w:p>
    <w:p w14:paraId="3DC5ED02" w14:textId="77777777" w:rsidR="00A825F0" w:rsidRPr="000E6E9B" w:rsidRDefault="00A825F0" w:rsidP="00A825F0">
      <w:pPr>
        <w:pBdr>
          <w:top w:val="single" w:sz="4" w:space="1" w:color="auto"/>
          <w:left w:val="single" w:sz="4" w:space="4" w:color="auto"/>
          <w:bottom w:val="single" w:sz="4" w:space="1" w:color="auto"/>
          <w:right w:val="single" w:sz="4" w:space="0" w:color="auto"/>
        </w:pBdr>
        <w:spacing w:after="0" w:line="240" w:lineRule="auto"/>
        <w:jc w:val="center"/>
        <w:rPr>
          <w:rFonts w:ascii="Arial" w:eastAsia="Times New Roman" w:hAnsi="Arial" w:cs="Arial"/>
          <w:b/>
          <w:szCs w:val="24"/>
          <w:lang w:eastAsia="fr-FR"/>
        </w:rPr>
      </w:pPr>
    </w:p>
    <w:p w14:paraId="6D2236B9" w14:textId="77777777" w:rsidR="00A825F0" w:rsidRPr="000E6E9B" w:rsidRDefault="00A825F0" w:rsidP="00A825F0">
      <w:pPr>
        <w:pBdr>
          <w:top w:val="single" w:sz="4" w:space="1" w:color="auto"/>
          <w:left w:val="single" w:sz="4" w:space="4" w:color="auto"/>
          <w:bottom w:val="single" w:sz="4" w:space="1" w:color="auto"/>
          <w:right w:val="single" w:sz="4" w:space="0" w:color="auto"/>
        </w:pBdr>
        <w:spacing w:after="0" w:line="240" w:lineRule="auto"/>
        <w:jc w:val="center"/>
        <w:rPr>
          <w:rFonts w:ascii="Arial" w:eastAsia="Times New Roman" w:hAnsi="Arial" w:cs="Arial"/>
          <w:b/>
          <w:szCs w:val="24"/>
        </w:rPr>
      </w:pPr>
      <w:r>
        <w:rPr>
          <w:rFonts w:ascii="Arial" w:hAnsi="Arial"/>
          <w:b/>
        </w:rPr>
        <w:t>EUROPEJSKA KARTA JĘZYKÓW REGIONALNYCH LUB MNIEJSZOŚCIOWYCH</w:t>
      </w:r>
      <w:bookmarkEnd w:id="3"/>
    </w:p>
    <w:p w14:paraId="549A3E9B" w14:textId="77777777" w:rsidR="00A825F0" w:rsidRPr="000E6E9B" w:rsidRDefault="00A825F0" w:rsidP="00A825F0">
      <w:pPr>
        <w:pBdr>
          <w:top w:val="single" w:sz="4" w:space="1" w:color="auto"/>
          <w:left w:val="single" w:sz="4" w:space="4" w:color="auto"/>
          <w:bottom w:val="single" w:sz="4" w:space="1" w:color="auto"/>
          <w:right w:val="single" w:sz="4" w:space="0" w:color="auto"/>
        </w:pBdr>
        <w:spacing w:after="0" w:line="240" w:lineRule="auto"/>
        <w:jc w:val="center"/>
        <w:rPr>
          <w:rFonts w:ascii="Arial" w:eastAsia="Times New Roman" w:hAnsi="Arial" w:cs="Arial"/>
          <w:b/>
          <w:lang w:eastAsia="fr-FR"/>
        </w:rPr>
      </w:pPr>
    </w:p>
    <w:p w14:paraId="3C60B3A0" w14:textId="77777777" w:rsidR="00A825F0" w:rsidRPr="000E6E9B" w:rsidRDefault="00A825F0" w:rsidP="00A825F0">
      <w:pPr>
        <w:pBdr>
          <w:top w:val="single" w:sz="4" w:space="1" w:color="auto"/>
          <w:left w:val="single" w:sz="4" w:space="4" w:color="auto"/>
          <w:bottom w:val="single" w:sz="4" w:space="1" w:color="auto"/>
          <w:right w:val="single" w:sz="4" w:space="0" w:color="auto"/>
        </w:pBdr>
        <w:spacing w:after="0" w:line="240" w:lineRule="auto"/>
        <w:jc w:val="center"/>
        <w:rPr>
          <w:rFonts w:ascii="Arial" w:eastAsia="Times New Roman" w:hAnsi="Arial" w:cs="Arial"/>
          <w:sz w:val="24"/>
          <w:lang w:eastAsia="fr-FR"/>
        </w:rPr>
      </w:pPr>
    </w:p>
    <w:p w14:paraId="64D7C981" w14:textId="77777777" w:rsidR="00A825F0" w:rsidRPr="000E6E9B" w:rsidRDefault="00A825F0" w:rsidP="00A825F0">
      <w:pPr>
        <w:tabs>
          <w:tab w:val="left" w:pos="720"/>
        </w:tabs>
        <w:autoSpaceDE w:val="0"/>
        <w:autoSpaceDN w:val="0"/>
        <w:adjustRightInd w:val="0"/>
        <w:spacing w:after="0" w:line="240" w:lineRule="auto"/>
        <w:jc w:val="center"/>
        <w:rPr>
          <w:rFonts w:ascii="Arial" w:eastAsia="Times New Roman" w:hAnsi="Arial" w:cs="Arial"/>
        </w:rPr>
      </w:pPr>
    </w:p>
    <w:p w14:paraId="455A4589" w14:textId="77777777" w:rsidR="00A825F0" w:rsidRPr="000E6E9B" w:rsidRDefault="00A825F0" w:rsidP="00A825F0">
      <w:pPr>
        <w:spacing w:after="0" w:line="240" w:lineRule="auto"/>
        <w:jc w:val="center"/>
        <w:rPr>
          <w:rFonts w:ascii="Times New Roman" w:eastAsia="Times New Roman" w:hAnsi="Times New Roman" w:cs="Arial"/>
          <w:sz w:val="24"/>
          <w:lang w:eastAsia="fr-FR"/>
        </w:rPr>
      </w:pPr>
    </w:p>
    <w:p w14:paraId="332A7349" w14:textId="77777777" w:rsidR="00A825F0" w:rsidRPr="000E6E9B" w:rsidRDefault="00A825F0" w:rsidP="00A825F0">
      <w:pPr>
        <w:tabs>
          <w:tab w:val="left" w:pos="-720"/>
        </w:tabs>
        <w:suppressAutoHyphens/>
        <w:spacing w:after="0" w:line="240" w:lineRule="auto"/>
        <w:jc w:val="center"/>
        <w:rPr>
          <w:rFonts w:ascii="Times New Roman" w:eastAsia="Times New Roman" w:hAnsi="Times New Roman" w:cs="Arial"/>
          <w:b/>
          <w:sz w:val="24"/>
          <w:lang w:eastAsia="fr-FR"/>
        </w:rPr>
      </w:pPr>
    </w:p>
    <w:p w14:paraId="7E957B2D" w14:textId="77777777" w:rsidR="00A825F0" w:rsidRPr="000E6E9B" w:rsidRDefault="00A825F0" w:rsidP="00A825F0">
      <w:pPr>
        <w:spacing w:after="0" w:line="240" w:lineRule="auto"/>
        <w:jc w:val="center"/>
        <w:rPr>
          <w:rFonts w:ascii="Times New Roman" w:eastAsia="Times New Roman" w:hAnsi="Times New Roman" w:cs="Arial"/>
          <w:sz w:val="24"/>
          <w:lang w:eastAsia="fr-FR"/>
        </w:rPr>
      </w:pPr>
    </w:p>
    <w:p w14:paraId="47A36E60" w14:textId="77777777" w:rsidR="00A825F0" w:rsidRPr="000E6E9B" w:rsidRDefault="00A825F0" w:rsidP="00A825F0">
      <w:pPr>
        <w:spacing w:after="0" w:line="240" w:lineRule="auto"/>
        <w:jc w:val="center"/>
        <w:rPr>
          <w:rFonts w:ascii="Arial" w:eastAsia="Times New Roman" w:hAnsi="Arial" w:cs="Arial"/>
          <w:b/>
          <w:sz w:val="20"/>
          <w:u w:val="single"/>
        </w:rPr>
      </w:pPr>
    </w:p>
    <w:p w14:paraId="63CE2A9F" w14:textId="77777777" w:rsidR="00A825F0" w:rsidRPr="000E6E9B" w:rsidRDefault="00A825F0" w:rsidP="00A825F0">
      <w:pPr>
        <w:spacing w:after="0" w:line="240" w:lineRule="auto"/>
        <w:jc w:val="center"/>
        <w:rPr>
          <w:rFonts w:ascii="Arial" w:eastAsia="Times New Roman" w:hAnsi="Arial" w:cs="Arial"/>
          <w:b/>
          <w:sz w:val="20"/>
          <w:u w:val="single"/>
        </w:rPr>
      </w:pPr>
    </w:p>
    <w:p w14:paraId="51FFCD5D" w14:textId="77777777" w:rsidR="00A825F0" w:rsidRPr="000E6E9B" w:rsidRDefault="00A825F0" w:rsidP="00A825F0">
      <w:pPr>
        <w:spacing w:after="0" w:line="240" w:lineRule="auto"/>
        <w:ind w:right="283"/>
        <w:jc w:val="center"/>
        <w:rPr>
          <w:rFonts w:ascii="Arial" w:eastAsia="Times New Roman" w:hAnsi="Arial" w:cs="Arial"/>
          <w:b/>
          <w:color w:val="000000"/>
          <w:sz w:val="24"/>
          <w:szCs w:val="24"/>
          <w:u w:val="single"/>
        </w:rPr>
      </w:pPr>
    </w:p>
    <w:p w14:paraId="5D765B59" w14:textId="77777777" w:rsidR="00A825F0" w:rsidRPr="000E6E9B" w:rsidRDefault="00A825F0" w:rsidP="00A825F0">
      <w:pPr>
        <w:spacing w:after="0" w:line="240" w:lineRule="auto"/>
        <w:ind w:right="283"/>
        <w:jc w:val="center"/>
        <w:rPr>
          <w:rFonts w:ascii="Arial" w:eastAsia="Times New Roman" w:hAnsi="Arial" w:cs="Arial"/>
          <w:b/>
          <w:color w:val="000000"/>
          <w:sz w:val="24"/>
          <w:szCs w:val="24"/>
          <w:u w:val="single"/>
        </w:rPr>
      </w:pPr>
    </w:p>
    <w:p w14:paraId="209B5B1F" w14:textId="77777777" w:rsidR="00A825F0" w:rsidRPr="000E6E9B" w:rsidRDefault="00A825F0" w:rsidP="00A825F0">
      <w:pPr>
        <w:spacing w:after="0" w:line="240" w:lineRule="auto"/>
        <w:ind w:right="283"/>
        <w:jc w:val="center"/>
        <w:rPr>
          <w:rFonts w:ascii="Arial" w:eastAsia="Times New Roman" w:hAnsi="Arial" w:cs="Arial"/>
          <w:b/>
          <w:color w:val="000000"/>
          <w:sz w:val="24"/>
          <w:szCs w:val="24"/>
        </w:rPr>
      </w:pPr>
      <w:r>
        <w:rPr>
          <w:rFonts w:ascii="Arial" w:hAnsi="Arial"/>
          <w:b/>
          <w:color w:val="000000"/>
          <w:sz w:val="24"/>
        </w:rPr>
        <w:t>Raport Komitetu Ekspertów</w:t>
      </w:r>
    </w:p>
    <w:p w14:paraId="03037C6C" w14:textId="77777777" w:rsidR="00A825F0" w:rsidRPr="000E6E9B" w:rsidRDefault="00A825F0" w:rsidP="00A825F0">
      <w:pPr>
        <w:spacing w:after="0" w:line="240" w:lineRule="auto"/>
        <w:ind w:right="283"/>
        <w:jc w:val="center"/>
        <w:rPr>
          <w:rFonts w:ascii="Arial" w:eastAsia="Times New Roman" w:hAnsi="Arial" w:cs="Times New Roman"/>
          <w:b/>
          <w:color w:val="000000"/>
          <w:sz w:val="24"/>
          <w:szCs w:val="24"/>
        </w:rPr>
      </w:pPr>
      <w:r>
        <w:rPr>
          <w:rFonts w:ascii="Arial" w:hAnsi="Arial"/>
          <w:b/>
          <w:color w:val="000000"/>
          <w:sz w:val="24"/>
        </w:rPr>
        <w:t>przedstawiony Komitetowi Ministrów Rady Europy</w:t>
      </w:r>
    </w:p>
    <w:p w14:paraId="37C8EBA4" w14:textId="77777777" w:rsidR="00A825F0" w:rsidRPr="000E6E9B" w:rsidRDefault="00A825F0" w:rsidP="00A825F0">
      <w:pPr>
        <w:spacing w:after="0" w:line="240" w:lineRule="auto"/>
        <w:ind w:right="283"/>
        <w:jc w:val="center"/>
        <w:rPr>
          <w:rFonts w:ascii="Arial" w:eastAsia="Times New Roman" w:hAnsi="Arial" w:cs="Times New Roman"/>
          <w:b/>
          <w:color w:val="000000"/>
          <w:sz w:val="24"/>
          <w:szCs w:val="24"/>
        </w:rPr>
      </w:pPr>
      <w:r>
        <w:rPr>
          <w:rFonts w:ascii="Arial" w:hAnsi="Arial"/>
          <w:b/>
          <w:color w:val="000000"/>
          <w:sz w:val="24"/>
        </w:rPr>
        <w:t>zgodnie z Artykułem 16 Karty</w:t>
      </w:r>
    </w:p>
    <w:p w14:paraId="3204B318" w14:textId="77777777" w:rsidR="00A825F0" w:rsidRPr="000E6E9B" w:rsidRDefault="00A825F0" w:rsidP="00A825F0">
      <w:pPr>
        <w:spacing w:after="0" w:line="240" w:lineRule="auto"/>
        <w:ind w:right="283"/>
        <w:jc w:val="center"/>
        <w:rPr>
          <w:rFonts w:ascii="Arial" w:eastAsia="Times New Roman" w:hAnsi="Arial" w:cs="Arial"/>
          <w:b/>
          <w:color w:val="000000"/>
          <w:sz w:val="24"/>
          <w:szCs w:val="24"/>
          <w:u w:val="single"/>
        </w:rPr>
      </w:pPr>
    </w:p>
    <w:p w14:paraId="79577941" w14:textId="77777777" w:rsidR="00A825F0" w:rsidRPr="000E6E9B" w:rsidRDefault="00A825F0" w:rsidP="00A825F0">
      <w:pPr>
        <w:spacing w:after="0" w:line="240" w:lineRule="auto"/>
        <w:ind w:right="283"/>
        <w:jc w:val="center"/>
        <w:rPr>
          <w:rFonts w:ascii="Arial" w:eastAsia="Times New Roman" w:hAnsi="Arial" w:cs="Arial"/>
          <w:b/>
          <w:color w:val="000000"/>
          <w:sz w:val="24"/>
          <w:szCs w:val="24"/>
        </w:rPr>
      </w:pPr>
    </w:p>
    <w:p w14:paraId="2BD3B524" w14:textId="77777777" w:rsidR="00A825F0" w:rsidRPr="000E6E9B" w:rsidRDefault="00A825F0" w:rsidP="00A825F0">
      <w:pPr>
        <w:spacing w:after="0" w:line="240" w:lineRule="auto"/>
        <w:ind w:right="283"/>
        <w:jc w:val="center"/>
        <w:rPr>
          <w:rFonts w:ascii="Arial" w:eastAsia="Times New Roman" w:hAnsi="Arial" w:cs="Arial"/>
          <w:b/>
          <w:color w:val="000000"/>
          <w:sz w:val="24"/>
          <w:szCs w:val="24"/>
        </w:rPr>
      </w:pPr>
    </w:p>
    <w:p w14:paraId="73D8E9BC" w14:textId="7D2D80B8" w:rsidR="00A825F0" w:rsidRPr="000E6E9B" w:rsidRDefault="00BB0324" w:rsidP="00A825F0">
      <w:pPr>
        <w:spacing w:after="0" w:line="240" w:lineRule="auto"/>
        <w:ind w:right="283"/>
        <w:jc w:val="center"/>
        <w:rPr>
          <w:rFonts w:ascii="Arial" w:eastAsia="Times New Roman" w:hAnsi="Arial" w:cs="Arial"/>
          <w:b/>
          <w:color w:val="000000"/>
          <w:sz w:val="24"/>
          <w:szCs w:val="24"/>
          <w:highlight w:val="yellow"/>
        </w:rPr>
      </w:pPr>
      <w:r>
        <w:rPr>
          <w:rFonts w:ascii="Arial" w:hAnsi="Arial"/>
          <w:b/>
          <w:color w:val="000000"/>
          <w:sz w:val="24"/>
        </w:rPr>
        <w:t>Trzeci Raport</w:t>
      </w:r>
    </w:p>
    <w:p w14:paraId="638BD252" w14:textId="77777777" w:rsidR="00A825F0" w:rsidRPr="000E6E9B" w:rsidRDefault="00A825F0" w:rsidP="00A825F0">
      <w:pPr>
        <w:spacing w:after="0" w:line="240" w:lineRule="auto"/>
        <w:ind w:right="283"/>
        <w:jc w:val="center"/>
        <w:rPr>
          <w:rFonts w:ascii="Arial" w:eastAsia="Times New Roman" w:hAnsi="Arial" w:cs="Arial"/>
          <w:b/>
          <w:color w:val="000000"/>
          <w:sz w:val="24"/>
          <w:szCs w:val="24"/>
          <w:highlight w:val="yellow"/>
        </w:rPr>
      </w:pPr>
    </w:p>
    <w:p w14:paraId="06108BE7" w14:textId="77777777" w:rsidR="00A825F0" w:rsidRPr="000E6E9B" w:rsidRDefault="005B3932" w:rsidP="00A825F0">
      <w:pPr>
        <w:spacing w:after="0" w:line="240" w:lineRule="auto"/>
        <w:ind w:right="283"/>
        <w:jc w:val="center"/>
        <w:rPr>
          <w:rFonts w:ascii="Arial" w:eastAsia="Times New Roman" w:hAnsi="Arial" w:cs="Arial"/>
          <w:b/>
          <w:color w:val="000000"/>
          <w:sz w:val="24"/>
          <w:szCs w:val="24"/>
        </w:rPr>
      </w:pPr>
      <w:r>
        <w:rPr>
          <w:rFonts w:ascii="Arial" w:hAnsi="Arial"/>
          <w:b/>
          <w:color w:val="000000"/>
          <w:sz w:val="24"/>
        </w:rPr>
        <w:t>POLSKA</w:t>
      </w:r>
    </w:p>
    <w:p w14:paraId="43D3D6EA" w14:textId="77777777" w:rsidR="00A825F0" w:rsidRPr="000E6E9B" w:rsidRDefault="00A825F0" w:rsidP="00A825F0">
      <w:pPr>
        <w:spacing w:after="0" w:line="240" w:lineRule="auto"/>
        <w:jc w:val="center"/>
        <w:rPr>
          <w:rFonts w:ascii="Arial" w:eastAsia="Times New Roman" w:hAnsi="Arial" w:cs="Times New Roman"/>
          <w:b/>
          <w:color w:val="000000"/>
          <w:sz w:val="24"/>
          <w:szCs w:val="24"/>
          <w:highlight w:val="yellow"/>
          <w:u w:val="single"/>
        </w:rPr>
      </w:pPr>
    </w:p>
    <w:p w14:paraId="30E8991D" w14:textId="77777777" w:rsidR="00A825F0" w:rsidRPr="000E6E9B" w:rsidRDefault="00A825F0" w:rsidP="00A825F0">
      <w:pPr>
        <w:spacing w:after="0" w:line="240" w:lineRule="auto"/>
        <w:ind w:left="1560" w:right="705"/>
        <w:jc w:val="both"/>
        <w:rPr>
          <w:rFonts w:ascii="Arial" w:eastAsia="Times New Roman" w:hAnsi="Arial" w:cs="Arial"/>
          <w:b/>
          <w:sz w:val="24"/>
          <w:szCs w:val="24"/>
        </w:rPr>
      </w:pPr>
    </w:p>
    <w:p w14:paraId="6646B9A9" w14:textId="77777777" w:rsidR="00A825F0" w:rsidRPr="000E6E9B" w:rsidRDefault="00A825F0" w:rsidP="00A825F0">
      <w:pPr>
        <w:spacing w:after="0" w:line="240" w:lineRule="auto"/>
        <w:ind w:left="1560" w:right="705"/>
        <w:jc w:val="both"/>
        <w:rPr>
          <w:rFonts w:ascii="Arial" w:eastAsia="Times New Roman" w:hAnsi="Arial" w:cs="Arial"/>
          <w:b/>
          <w:sz w:val="24"/>
          <w:szCs w:val="24"/>
        </w:rPr>
      </w:pPr>
    </w:p>
    <w:p w14:paraId="424D7737" w14:textId="77777777" w:rsidR="00A825F0" w:rsidRPr="000E6E9B" w:rsidRDefault="00A825F0" w:rsidP="00A825F0">
      <w:pPr>
        <w:spacing w:after="0" w:line="240" w:lineRule="auto"/>
        <w:ind w:left="1560" w:right="705"/>
        <w:jc w:val="both"/>
        <w:rPr>
          <w:rFonts w:ascii="Arial" w:eastAsia="Times New Roman" w:hAnsi="Arial" w:cs="Arial"/>
          <w:b/>
          <w:sz w:val="24"/>
          <w:szCs w:val="24"/>
        </w:rPr>
      </w:pPr>
    </w:p>
    <w:p w14:paraId="30E34542" w14:textId="77777777" w:rsidR="00A825F0" w:rsidRPr="000E6E9B" w:rsidRDefault="00A825F0" w:rsidP="00A825F0">
      <w:pPr>
        <w:spacing w:after="0" w:line="240" w:lineRule="auto"/>
        <w:ind w:left="1560" w:right="705"/>
        <w:jc w:val="both"/>
        <w:rPr>
          <w:rFonts w:ascii="Arial" w:eastAsia="Times New Roman" w:hAnsi="Arial" w:cs="Arial"/>
          <w:b/>
          <w:sz w:val="24"/>
          <w:szCs w:val="24"/>
        </w:rPr>
      </w:pPr>
    </w:p>
    <w:p w14:paraId="19E4CB5F" w14:textId="77777777" w:rsidR="00A825F0" w:rsidRPr="000E6E9B" w:rsidRDefault="00A825F0" w:rsidP="00A825F0">
      <w:pPr>
        <w:spacing w:after="0" w:line="240" w:lineRule="auto"/>
        <w:ind w:left="1560" w:right="705"/>
        <w:jc w:val="both"/>
        <w:rPr>
          <w:rFonts w:ascii="Arial" w:eastAsia="Times New Roman" w:hAnsi="Arial" w:cs="Arial"/>
          <w:b/>
          <w:sz w:val="24"/>
          <w:szCs w:val="24"/>
        </w:rPr>
      </w:pPr>
    </w:p>
    <w:p w14:paraId="795ABF8B" w14:textId="77777777" w:rsidR="00A825F0" w:rsidRPr="000E6E9B" w:rsidRDefault="00A825F0" w:rsidP="00A825F0">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4"/>
        </w:rPr>
      </w:pPr>
      <w:r>
        <w:br w:type="page"/>
      </w:r>
    </w:p>
    <w:p w14:paraId="43C5246E" w14:textId="5B4E5C5F" w:rsidR="00A825F0" w:rsidRPr="000E6E9B" w:rsidRDefault="00A825F0" w:rsidP="00A825F0">
      <w:pPr>
        <w:spacing w:after="0" w:line="240" w:lineRule="auto"/>
        <w:ind w:right="-142"/>
        <w:jc w:val="center"/>
        <w:rPr>
          <w:rFonts w:ascii="Arial" w:eastAsia="Times New Roman" w:hAnsi="Arial" w:cs="Arial"/>
          <w:color w:val="000000"/>
          <w:sz w:val="20"/>
          <w:szCs w:val="20"/>
          <w:lang w:eastAsia="fr-FR"/>
        </w:rPr>
      </w:pPr>
    </w:p>
    <w:p w14:paraId="79CCCF3F" w14:textId="77777777" w:rsidR="002E32D3" w:rsidRPr="000E6E9B" w:rsidRDefault="002E32D3" w:rsidP="002E32D3">
      <w:pPr>
        <w:jc w:val="center"/>
        <w:rPr>
          <w:rFonts w:ascii="Arial" w:hAnsi="Arial" w:cs="Arial"/>
          <w:i/>
          <w:iCs/>
          <w:sz w:val="20"/>
          <w:szCs w:val="20"/>
        </w:rPr>
      </w:pPr>
      <w:r>
        <w:rPr>
          <w:rFonts w:ascii="Arial" w:hAnsi="Arial"/>
          <w:i/>
          <w:sz w:val="20"/>
        </w:rPr>
        <w:t>Niniejszy raport podlega korekcie redakcyjnej do chwili publikacji</w:t>
      </w:r>
    </w:p>
    <w:p w14:paraId="2CDAF42A" w14:textId="77777777" w:rsidR="002E32D3" w:rsidRPr="000E6E9B" w:rsidRDefault="002E32D3" w:rsidP="00A825F0">
      <w:pPr>
        <w:spacing w:after="0" w:line="240" w:lineRule="auto"/>
        <w:ind w:right="-142"/>
        <w:jc w:val="center"/>
        <w:rPr>
          <w:rFonts w:ascii="Arial" w:eastAsia="Times New Roman" w:hAnsi="Arial" w:cs="Arial"/>
          <w:color w:val="000000"/>
          <w:sz w:val="20"/>
          <w:szCs w:val="20"/>
          <w:lang w:eastAsia="fr-FR"/>
        </w:rPr>
      </w:pPr>
    </w:p>
    <w:p w14:paraId="476C855F" w14:textId="46521B17" w:rsidR="008F4E8F" w:rsidRPr="000E6E9B" w:rsidRDefault="008F4E8F" w:rsidP="008F4E8F">
      <w:pPr>
        <w:pStyle w:val="Tekstpodstawowy"/>
        <w:pBdr>
          <w:top w:val="single" w:sz="4" w:space="1" w:color="auto"/>
          <w:left w:val="single" w:sz="4" w:space="4" w:color="auto"/>
          <w:bottom w:val="single" w:sz="4" w:space="1" w:color="auto"/>
          <w:right w:val="single" w:sz="4" w:space="4" w:color="auto"/>
        </w:pBdr>
      </w:pPr>
      <w:r>
        <w:t xml:space="preserve">Europejska Karta Języków Regionalnych lub Mniejszościowych przewiduje mechanizm kontrolny w celu oszacowania, w jaki sposób Karta jest stosowana w Państwie-Stronie, z myślą o przedstawieniu, jeśli jest to konieczne, zaleceń dotyczących poprawy jego aktów prawnych, polityki i praktyk. Elementem centralnym tej procedury jest Komitet Ekspertów, ustanowiony w ramach art. 17 Karty. Jego głównym celem jest przedstawienie Komitetowi Ministrów jego oceny zgodności Strony z jej zobowiązaniami, badanie rzeczywistej sytuacji Języków Regionalnych lub Mniejszościowych w danym państwie </w:t>
      </w:r>
      <w:r w:rsidR="00C82F18">
        <w:t>i</w:t>
      </w:r>
      <w:r>
        <w:t xml:space="preserve"> gdzie jest to stosowne, zachęcenie Strony do stopniowego zwiększania zaangażowania.</w:t>
      </w:r>
    </w:p>
    <w:p w14:paraId="34B38CC0" w14:textId="77777777" w:rsidR="008F4E8F" w:rsidRPr="000E6E9B" w:rsidRDefault="008F4E8F" w:rsidP="008F4E8F">
      <w:pPr>
        <w:pStyle w:val="Tekstpodstawowy"/>
        <w:pBdr>
          <w:top w:val="single" w:sz="4" w:space="1" w:color="auto"/>
          <w:left w:val="single" w:sz="4" w:space="4" w:color="auto"/>
          <w:bottom w:val="single" w:sz="4" w:space="1" w:color="auto"/>
          <w:right w:val="single" w:sz="4" w:space="4" w:color="auto"/>
        </w:pBdr>
      </w:pPr>
    </w:p>
    <w:p w14:paraId="29457883" w14:textId="672B74C5" w:rsidR="008F4E8F" w:rsidRPr="000E6E9B" w:rsidRDefault="008F4E8F" w:rsidP="008F4E8F">
      <w:pPr>
        <w:pStyle w:val="Tekstpodstawowy"/>
        <w:pBdr>
          <w:top w:val="single" w:sz="4" w:space="1" w:color="auto"/>
          <w:left w:val="single" w:sz="4" w:space="4" w:color="auto"/>
          <w:bottom w:val="single" w:sz="4" w:space="1" w:color="auto"/>
          <w:right w:val="single" w:sz="4" w:space="4" w:color="auto"/>
        </w:pBdr>
      </w:pPr>
      <w:r>
        <w:t>W celu wsparcia tego zadania, Komitet Ministrów przyjął, zgodnie z art.15, paragraf 1, zarys okresowych raportów, które Strona zobowiązana jest składać Sekretarzowi Generalnemu. Plan ten wymaga od Państwa sprawozdania z zastosowania Karty, ogólnej polityki dotyczącej języków chronionych w ramach Części II, a dokładniej ze wszystkich środków podjętych w zastosowaniu postanowień wybranych dla każdego języka chronionego w ramach Części III Karty. Pierwszym zadaniem Komitetu Ekspertów jest więc zbadanie informacji zawartych w raporcie okresowym dotyczącym wszystkich odpowiednich języków regionalnych lub mniejszościowych na terytorium danego Państwa. Raport okresowy zostanie upubliczniony przez Państwo zgodnie z Art. 15, paragraf 2.</w:t>
      </w:r>
    </w:p>
    <w:p w14:paraId="092B8D4D" w14:textId="77777777" w:rsidR="008F4E8F" w:rsidRPr="000E6E9B" w:rsidRDefault="008F4E8F" w:rsidP="008F4E8F">
      <w:pPr>
        <w:pStyle w:val="Tekstpodstawowy"/>
        <w:pBdr>
          <w:top w:val="single" w:sz="4" w:space="1" w:color="auto"/>
          <w:left w:val="single" w:sz="4" w:space="4" w:color="auto"/>
          <w:bottom w:val="single" w:sz="4" w:space="1" w:color="auto"/>
          <w:right w:val="single" w:sz="4" w:space="4" w:color="auto"/>
        </w:pBdr>
      </w:pPr>
    </w:p>
    <w:p w14:paraId="692CFBC0" w14:textId="6AA87B4F" w:rsidR="008F4E8F" w:rsidRPr="000E6E9B" w:rsidRDefault="008F4E8F" w:rsidP="008F4E8F">
      <w:pPr>
        <w:pStyle w:val="Tekstpodstawowy"/>
        <w:pBdr>
          <w:top w:val="single" w:sz="4" w:space="1" w:color="auto"/>
          <w:left w:val="single" w:sz="4" w:space="4" w:color="auto"/>
          <w:bottom w:val="single" w:sz="4" w:space="1" w:color="auto"/>
          <w:right w:val="single" w:sz="4" w:space="4" w:color="auto"/>
        </w:pBdr>
      </w:pPr>
      <w:r>
        <w:t>Rolą Komitetu Ekspertów jest ocena istniejących aktów prawnych, przepisów i faktycznych działań zastosowanych w każdym Państwie odnośnie ich języków regionalnych lub mniejszościowych. Opracował on odpowiednio swoje metody pracy. Komitet Ekspertów gromadzi informacje od odpowiednich władz oraz z niezależnych źródeł w obrębie Państwa, w celu uzyskania jasnego i miarodajnego wglądu w faktyczną sytuację języków. Po wstępnej analizie raportu okresowego, Komitet Ekspertów zadaje, jeżeli to konieczne, szereg pytań każdej Stronie w celu uzyskania od władz informacji uzupełniających na temat spraw, które uzna za niedostatecznie rozwinięte w raporcie. Ta pisemna procedura zwykle poprzedza wizytę na miejscu delegacji Komitetu Ekspertów w danym Państwie. Podczas tej wizyty, delegacja spotyka się z organami i stowarzyszeniami, których praca jest ściśle powiązana z wykorzystaniem odpowiednich języków i konsultuje się z władzami na temat kwestii, które zostały jej zgłoszone. Ten proces gromadzenia informacji został zaprojektowany w celu umożliwienia Komitetowi Ekspertów oszacowania zastosowania Karty w danym Państwie.</w:t>
      </w:r>
    </w:p>
    <w:p w14:paraId="17E91B1A" w14:textId="77777777" w:rsidR="008F4E8F" w:rsidRPr="000E6E9B" w:rsidRDefault="008F4E8F" w:rsidP="008F4E8F">
      <w:pPr>
        <w:pStyle w:val="Tekstpodstawowy"/>
        <w:pBdr>
          <w:top w:val="single" w:sz="4" w:space="1" w:color="auto"/>
          <w:left w:val="single" w:sz="4" w:space="4" w:color="auto"/>
          <w:bottom w:val="single" w:sz="4" w:space="1" w:color="auto"/>
          <w:right w:val="single" w:sz="4" w:space="4" w:color="auto"/>
        </w:pBdr>
      </w:pPr>
    </w:p>
    <w:p w14:paraId="3BE32A74" w14:textId="7DC2DD7F" w:rsidR="00D25388" w:rsidRPr="000E6E9B" w:rsidRDefault="008F4E8F" w:rsidP="008F4E8F">
      <w:pPr>
        <w:pStyle w:val="Tekstpodstawowy"/>
        <w:pBdr>
          <w:top w:val="single" w:sz="4" w:space="1" w:color="auto"/>
          <w:left w:val="single" w:sz="4" w:space="4" w:color="auto"/>
          <w:bottom w:val="single" w:sz="4" w:space="1" w:color="auto"/>
          <w:right w:val="single" w:sz="4" w:space="4" w:color="auto"/>
        </w:pBdr>
      </w:pPr>
      <w:r>
        <w:t>Po zakończeniu tego procesu, Komitet Ekspertów sporządza własny raport. Po przyjęciu przez Komitet Ekspertów, raport z oceny jest przedstawiany władzom odpowiedniego Państwa w celu ewentualnego skomentowania w ramach danego terminu. Na tym etapie, odpowiednie Państwo może zażądać przeprowadzenia poufnego dialogu. Pełny raport podlega publikacji również wraz z ewentualnymi uwagami wniesionymi przez władze Państwa-Strony. Przedmiotowy dokument jest następnie przekazywany do Komitetu Ministrów w celu przyjęcia rekomendacji do Państwa-Strony na podstawie propozycji rekomendacji zawartych w raporcie z oceny.</w:t>
      </w:r>
    </w:p>
    <w:p w14:paraId="066E4A83" w14:textId="77777777" w:rsidR="002E32D3" w:rsidRPr="000E6E9B" w:rsidRDefault="002E32D3" w:rsidP="00A825F0">
      <w:pPr>
        <w:spacing w:after="0" w:line="240" w:lineRule="auto"/>
        <w:jc w:val="right"/>
        <w:rPr>
          <w:rFonts w:ascii="Arial" w:eastAsia="Times New Roman" w:hAnsi="Arial" w:cs="Times New Roman"/>
          <w:color w:val="000000"/>
          <w:sz w:val="28"/>
          <w:szCs w:val="20"/>
          <w:u w:val="single"/>
        </w:rPr>
      </w:pPr>
    </w:p>
    <w:p w14:paraId="6F6D3274" w14:textId="77777777" w:rsidR="002E32D3" w:rsidRPr="000E6E9B" w:rsidRDefault="002E32D3" w:rsidP="00A825F0">
      <w:pPr>
        <w:spacing w:after="0" w:line="240" w:lineRule="auto"/>
        <w:jc w:val="right"/>
        <w:rPr>
          <w:rFonts w:ascii="Arial" w:eastAsia="Times New Roman" w:hAnsi="Arial" w:cs="Times New Roman"/>
          <w:color w:val="000000"/>
          <w:sz w:val="28"/>
          <w:szCs w:val="20"/>
          <w:u w:val="single"/>
        </w:rPr>
      </w:pPr>
    </w:p>
    <w:p w14:paraId="2F0E2EC6" w14:textId="77777777" w:rsidR="002E32D3" w:rsidRPr="000E6E9B" w:rsidRDefault="002E32D3" w:rsidP="002E32D3">
      <w:pPr>
        <w:rPr>
          <w:i/>
          <w:iCs/>
        </w:rPr>
      </w:pPr>
    </w:p>
    <w:p w14:paraId="7F7B5CE7" w14:textId="77777777" w:rsidR="002E32D3" w:rsidRPr="000E6E9B" w:rsidRDefault="002E32D3" w:rsidP="002E32D3">
      <w:pPr>
        <w:rPr>
          <w:i/>
          <w:iCs/>
        </w:rPr>
      </w:pPr>
    </w:p>
    <w:p w14:paraId="14E07837" w14:textId="4B356FDF" w:rsidR="00A825F0" w:rsidRPr="000E6E9B" w:rsidRDefault="00A825F0" w:rsidP="002E32D3">
      <w:pPr>
        <w:spacing w:after="0" w:line="240" w:lineRule="auto"/>
        <w:rPr>
          <w:rFonts w:ascii="Arial" w:eastAsia="Times New Roman" w:hAnsi="Arial" w:cs="Arial"/>
          <w:b/>
          <w:i/>
          <w:color w:val="000000"/>
          <w:sz w:val="20"/>
          <w:szCs w:val="20"/>
          <w:u w:val="single"/>
        </w:rPr>
      </w:pPr>
      <w:r>
        <w:br w:type="page"/>
      </w:r>
    </w:p>
    <w:p w14:paraId="027081D1" w14:textId="77777777" w:rsidR="00A825F0" w:rsidRPr="000E6E9B" w:rsidRDefault="00A825F0" w:rsidP="00A825F0">
      <w:pPr>
        <w:spacing w:after="0" w:line="240" w:lineRule="auto"/>
        <w:rPr>
          <w:rFonts w:ascii="Arial" w:eastAsia="Times New Roman" w:hAnsi="Arial" w:cs="Arial"/>
          <w:b/>
          <w:bCs/>
          <w:color w:val="000000"/>
        </w:rPr>
      </w:pPr>
      <w:r>
        <w:rPr>
          <w:rFonts w:ascii="Arial" w:hAnsi="Arial"/>
          <w:b/>
          <w:color w:val="000000"/>
        </w:rPr>
        <w:lastRenderedPageBreak/>
        <w:t>SPIS TREŚCI</w:t>
      </w:r>
    </w:p>
    <w:p w14:paraId="3130EC5E" w14:textId="77777777" w:rsidR="00A825F0" w:rsidRPr="000E6E9B" w:rsidRDefault="00A825F0" w:rsidP="00A825F0">
      <w:pPr>
        <w:spacing w:after="0" w:line="240" w:lineRule="auto"/>
        <w:rPr>
          <w:rFonts w:ascii="Arial" w:eastAsia="Times New Roman" w:hAnsi="Arial" w:cs="Arial"/>
          <w:b/>
          <w:bCs/>
          <w:color w:val="000000"/>
          <w:sz w:val="20"/>
          <w:szCs w:val="20"/>
          <w:lang w:eastAsia="fr-FR"/>
        </w:rPr>
      </w:pPr>
    </w:p>
    <w:bookmarkStart w:id="4" w:name="_Toc161569656"/>
    <w:bookmarkStart w:id="5" w:name="_Toc164141405"/>
    <w:bookmarkStart w:id="6" w:name="_Toc224027398"/>
    <w:p w14:paraId="59F74BCC" w14:textId="0F1F440F" w:rsidR="00C82F18" w:rsidRDefault="000C2ED9">
      <w:pPr>
        <w:pStyle w:val="Spistreci1"/>
        <w:rPr>
          <w:rFonts w:asciiTheme="minorHAnsi" w:eastAsiaTheme="minorEastAsia" w:hAnsiTheme="minorHAnsi" w:cstheme="minorBidi"/>
          <w:b w:val="0"/>
          <w:color w:val="auto"/>
          <w:szCs w:val="22"/>
          <w:lang w:eastAsia="pl-PL"/>
        </w:rPr>
      </w:pPr>
      <w:r w:rsidRPr="000E6E9B">
        <w:rPr>
          <w:b w:val="0"/>
          <w:sz w:val="20"/>
          <w:szCs w:val="20"/>
        </w:rPr>
        <w:fldChar w:fldCharType="begin"/>
      </w:r>
      <w:r w:rsidR="00A825F0" w:rsidRPr="000E6E9B">
        <w:rPr>
          <w:b w:val="0"/>
          <w:sz w:val="20"/>
          <w:szCs w:val="20"/>
        </w:rPr>
        <w:instrText xml:space="preserve"> TOC \o "1-3" \h \z \u </w:instrText>
      </w:r>
      <w:r w:rsidRPr="000E6E9B">
        <w:rPr>
          <w:b w:val="0"/>
          <w:sz w:val="20"/>
          <w:szCs w:val="20"/>
        </w:rPr>
        <w:fldChar w:fldCharType="separate"/>
      </w:r>
      <w:hyperlink w:anchor="_Toc89692224" w:history="1">
        <w:r w:rsidR="00C82F18" w:rsidRPr="00004BE3">
          <w:rPr>
            <w:rStyle w:val="Hipercze"/>
          </w:rPr>
          <w:t>Podsumowanie Wykonawcze</w:t>
        </w:r>
        <w:r w:rsidR="00C82F18">
          <w:rPr>
            <w:webHidden/>
          </w:rPr>
          <w:tab/>
        </w:r>
        <w:r w:rsidR="00C82F18">
          <w:rPr>
            <w:webHidden/>
          </w:rPr>
          <w:fldChar w:fldCharType="begin"/>
        </w:r>
        <w:r w:rsidR="00C82F18">
          <w:rPr>
            <w:webHidden/>
          </w:rPr>
          <w:instrText xml:space="preserve"> PAGEREF _Toc89692224 \h </w:instrText>
        </w:r>
        <w:r w:rsidR="00C82F18">
          <w:rPr>
            <w:webHidden/>
          </w:rPr>
        </w:r>
        <w:r w:rsidR="00C82F18">
          <w:rPr>
            <w:webHidden/>
          </w:rPr>
          <w:fldChar w:fldCharType="separate"/>
        </w:r>
        <w:r w:rsidR="00C82F18">
          <w:rPr>
            <w:webHidden/>
          </w:rPr>
          <w:t>6</w:t>
        </w:r>
        <w:r w:rsidR="00C82F18">
          <w:rPr>
            <w:webHidden/>
          </w:rPr>
          <w:fldChar w:fldCharType="end"/>
        </w:r>
      </w:hyperlink>
    </w:p>
    <w:p w14:paraId="7F23BB18" w14:textId="6C4A3F72" w:rsidR="00C82F18" w:rsidRDefault="00722413">
      <w:pPr>
        <w:pStyle w:val="Spistreci1"/>
        <w:rPr>
          <w:rFonts w:asciiTheme="minorHAnsi" w:eastAsiaTheme="minorEastAsia" w:hAnsiTheme="minorHAnsi" w:cstheme="minorBidi"/>
          <w:b w:val="0"/>
          <w:color w:val="auto"/>
          <w:szCs w:val="22"/>
          <w:lang w:eastAsia="pl-PL"/>
        </w:rPr>
      </w:pPr>
      <w:hyperlink w:anchor="_Toc89692225" w:history="1">
        <w:r w:rsidR="00C82F18" w:rsidRPr="00004BE3">
          <w:rPr>
            <w:rStyle w:val="Hipercze"/>
          </w:rPr>
          <w:t>Rozdział 1</w:t>
        </w:r>
        <w:r w:rsidR="00C82F18">
          <w:rPr>
            <w:rFonts w:asciiTheme="minorHAnsi" w:eastAsiaTheme="minorEastAsia" w:hAnsiTheme="minorHAnsi" w:cstheme="minorBidi"/>
            <w:b w:val="0"/>
            <w:color w:val="auto"/>
            <w:szCs w:val="22"/>
            <w:lang w:eastAsia="pl-PL"/>
          </w:rPr>
          <w:tab/>
        </w:r>
        <w:r w:rsidR="00C82F18" w:rsidRPr="00004BE3">
          <w:rPr>
            <w:rStyle w:val="Hipercze"/>
          </w:rPr>
          <w:t>Sytuacja języków regionalnych lub mniejszościowych w Polsce – niedawne wydarzenia i trendy</w:t>
        </w:r>
        <w:r w:rsidR="00C82F18">
          <w:rPr>
            <w:webHidden/>
          </w:rPr>
          <w:tab/>
        </w:r>
        <w:r w:rsidR="00C82F18">
          <w:rPr>
            <w:webHidden/>
          </w:rPr>
          <w:fldChar w:fldCharType="begin"/>
        </w:r>
        <w:r w:rsidR="00C82F18">
          <w:rPr>
            <w:webHidden/>
          </w:rPr>
          <w:instrText xml:space="preserve"> PAGEREF _Toc89692225 \h </w:instrText>
        </w:r>
        <w:r w:rsidR="00C82F18">
          <w:rPr>
            <w:webHidden/>
          </w:rPr>
        </w:r>
        <w:r w:rsidR="00C82F18">
          <w:rPr>
            <w:webHidden/>
          </w:rPr>
          <w:fldChar w:fldCharType="separate"/>
        </w:r>
        <w:r w:rsidR="00C82F18">
          <w:rPr>
            <w:webHidden/>
          </w:rPr>
          <w:t>7</w:t>
        </w:r>
        <w:r w:rsidR="00C82F18">
          <w:rPr>
            <w:webHidden/>
          </w:rPr>
          <w:fldChar w:fldCharType="end"/>
        </w:r>
      </w:hyperlink>
    </w:p>
    <w:p w14:paraId="18CD721F" w14:textId="0C7E2462" w:rsidR="00C82F18" w:rsidRDefault="00722413">
      <w:pPr>
        <w:pStyle w:val="Spistreci2"/>
        <w:rPr>
          <w:rFonts w:asciiTheme="minorHAnsi" w:eastAsiaTheme="minorEastAsia" w:hAnsiTheme="minorHAnsi" w:cstheme="minorBidi"/>
          <w:b w:val="0"/>
          <w:sz w:val="22"/>
          <w:szCs w:val="22"/>
          <w:lang w:eastAsia="pl-PL"/>
        </w:rPr>
      </w:pPr>
      <w:hyperlink w:anchor="_Toc89692226" w:history="1">
        <w:r w:rsidR="00C82F18" w:rsidRPr="00004BE3">
          <w:rPr>
            <w:rStyle w:val="Hipercze"/>
          </w:rPr>
          <w:t>1.1</w:t>
        </w:r>
        <w:r w:rsidR="00C82F18">
          <w:rPr>
            <w:rFonts w:asciiTheme="minorHAnsi" w:eastAsiaTheme="minorEastAsia" w:hAnsiTheme="minorHAnsi" w:cstheme="minorBidi"/>
            <w:b w:val="0"/>
            <w:sz w:val="22"/>
            <w:szCs w:val="22"/>
            <w:lang w:eastAsia="pl-PL"/>
          </w:rPr>
          <w:tab/>
        </w:r>
        <w:r w:rsidR="00C82F18" w:rsidRPr="00004BE3">
          <w:rPr>
            <w:rStyle w:val="Hipercze"/>
          </w:rPr>
          <w:t>Ogólne zmiany w polityce, ustawodawstwie oraz praktyce dotyczącej języków regionalnych lub mniejszościowych w Polsce</w:t>
        </w:r>
        <w:r w:rsidR="00C82F18">
          <w:rPr>
            <w:webHidden/>
          </w:rPr>
          <w:tab/>
        </w:r>
        <w:r w:rsidR="00C82F18">
          <w:rPr>
            <w:webHidden/>
          </w:rPr>
          <w:fldChar w:fldCharType="begin"/>
        </w:r>
        <w:r w:rsidR="00C82F18">
          <w:rPr>
            <w:webHidden/>
          </w:rPr>
          <w:instrText xml:space="preserve"> PAGEREF _Toc89692226 \h </w:instrText>
        </w:r>
        <w:r w:rsidR="00C82F18">
          <w:rPr>
            <w:webHidden/>
          </w:rPr>
        </w:r>
        <w:r w:rsidR="00C82F18">
          <w:rPr>
            <w:webHidden/>
          </w:rPr>
          <w:fldChar w:fldCharType="separate"/>
        </w:r>
        <w:r w:rsidR="00C82F18">
          <w:rPr>
            <w:webHidden/>
          </w:rPr>
          <w:t>7</w:t>
        </w:r>
        <w:r w:rsidR="00C82F18">
          <w:rPr>
            <w:webHidden/>
          </w:rPr>
          <w:fldChar w:fldCharType="end"/>
        </w:r>
      </w:hyperlink>
    </w:p>
    <w:p w14:paraId="1C9FC00B" w14:textId="3A955573" w:rsidR="00C82F18" w:rsidRDefault="00722413">
      <w:pPr>
        <w:pStyle w:val="Spistreci2"/>
        <w:rPr>
          <w:rFonts w:asciiTheme="minorHAnsi" w:eastAsiaTheme="minorEastAsia" w:hAnsiTheme="minorHAnsi" w:cstheme="minorBidi"/>
          <w:b w:val="0"/>
          <w:sz w:val="22"/>
          <w:szCs w:val="22"/>
          <w:lang w:eastAsia="pl-PL"/>
        </w:rPr>
      </w:pPr>
      <w:hyperlink w:anchor="_Toc89692227" w:history="1">
        <w:r w:rsidR="00C82F18" w:rsidRPr="00004BE3">
          <w:rPr>
            <w:rStyle w:val="Hipercze"/>
          </w:rPr>
          <w:t>1.2</w:t>
        </w:r>
        <w:r w:rsidR="00C82F18">
          <w:rPr>
            <w:rFonts w:asciiTheme="minorHAnsi" w:eastAsiaTheme="minorEastAsia" w:hAnsiTheme="minorHAnsi" w:cstheme="minorBidi"/>
            <w:b w:val="0"/>
            <w:sz w:val="22"/>
            <w:szCs w:val="22"/>
            <w:lang w:eastAsia="pl-PL"/>
          </w:rPr>
          <w:tab/>
        </w:r>
        <w:r w:rsidR="00C82F18" w:rsidRPr="00004BE3">
          <w:rPr>
            <w:rStyle w:val="Hipercze"/>
          </w:rPr>
          <w:t>Sytuacja poszczególnych języków regionalnych lub mniejszościowych w Polsce</w:t>
        </w:r>
        <w:r w:rsidR="00C82F18">
          <w:rPr>
            <w:webHidden/>
          </w:rPr>
          <w:tab/>
        </w:r>
        <w:r w:rsidR="00C82F18">
          <w:rPr>
            <w:webHidden/>
          </w:rPr>
          <w:fldChar w:fldCharType="begin"/>
        </w:r>
        <w:r w:rsidR="00C82F18">
          <w:rPr>
            <w:webHidden/>
          </w:rPr>
          <w:instrText xml:space="preserve"> PAGEREF _Toc89692227 \h </w:instrText>
        </w:r>
        <w:r w:rsidR="00C82F18">
          <w:rPr>
            <w:webHidden/>
          </w:rPr>
        </w:r>
        <w:r w:rsidR="00C82F18">
          <w:rPr>
            <w:webHidden/>
          </w:rPr>
          <w:fldChar w:fldCharType="separate"/>
        </w:r>
        <w:r w:rsidR="00C82F18">
          <w:rPr>
            <w:webHidden/>
          </w:rPr>
          <w:t>18</w:t>
        </w:r>
        <w:r w:rsidR="00C82F18">
          <w:rPr>
            <w:webHidden/>
          </w:rPr>
          <w:fldChar w:fldCharType="end"/>
        </w:r>
      </w:hyperlink>
    </w:p>
    <w:p w14:paraId="379722FD" w14:textId="60830714" w:rsidR="00C82F18" w:rsidRDefault="00722413">
      <w:pPr>
        <w:pStyle w:val="Spistreci1"/>
        <w:rPr>
          <w:rFonts w:asciiTheme="minorHAnsi" w:eastAsiaTheme="minorEastAsia" w:hAnsiTheme="minorHAnsi" w:cstheme="minorBidi"/>
          <w:b w:val="0"/>
          <w:color w:val="auto"/>
          <w:szCs w:val="22"/>
          <w:lang w:eastAsia="pl-PL"/>
        </w:rPr>
      </w:pPr>
      <w:hyperlink w:anchor="_Toc89692228" w:history="1">
        <w:r w:rsidR="00C82F18" w:rsidRPr="00004BE3">
          <w:rPr>
            <w:rStyle w:val="Hipercze"/>
          </w:rPr>
          <w:t>Rozdział 2</w:t>
        </w:r>
        <w:r w:rsidR="00C82F18">
          <w:rPr>
            <w:rFonts w:asciiTheme="minorHAnsi" w:eastAsiaTheme="minorEastAsia" w:hAnsiTheme="minorHAnsi" w:cstheme="minorBidi"/>
            <w:b w:val="0"/>
            <w:color w:val="auto"/>
            <w:szCs w:val="22"/>
            <w:lang w:eastAsia="pl-PL"/>
          </w:rPr>
          <w:tab/>
        </w:r>
        <w:r w:rsidR="00C82F18" w:rsidRPr="00004BE3">
          <w:rPr>
            <w:rStyle w:val="Hipercze"/>
          </w:rPr>
          <w:t>Przestrzeganie przez Polskę zobowiązań wynikających z Europejskiej Karty języków regionalnych lub Mniejszościowych oraz zalecenia</w:t>
        </w:r>
        <w:r w:rsidR="00C82F18">
          <w:rPr>
            <w:webHidden/>
          </w:rPr>
          <w:tab/>
        </w:r>
        <w:r w:rsidR="00C82F18">
          <w:rPr>
            <w:webHidden/>
          </w:rPr>
          <w:fldChar w:fldCharType="begin"/>
        </w:r>
        <w:r w:rsidR="00C82F18">
          <w:rPr>
            <w:webHidden/>
          </w:rPr>
          <w:instrText xml:space="preserve"> PAGEREF _Toc89692228 \h </w:instrText>
        </w:r>
        <w:r w:rsidR="00C82F18">
          <w:rPr>
            <w:webHidden/>
          </w:rPr>
        </w:r>
        <w:r w:rsidR="00C82F18">
          <w:rPr>
            <w:webHidden/>
          </w:rPr>
          <w:fldChar w:fldCharType="separate"/>
        </w:r>
        <w:r w:rsidR="00C82F18">
          <w:rPr>
            <w:webHidden/>
          </w:rPr>
          <w:t>25</w:t>
        </w:r>
        <w:r w:rsidR="00C82F18">
          <w:rPr>
            <w:webHidden/>
          </w:rPr>
          <w:fldChar w:fldCharType="end"/>
        </w:r>
      </w:hyperlink>
    </w:p>
    <w:p w14:paraId="3C261834" w14:textId="5059B65D" w:rsidR="00C82F18" w:rsidRDefault="00722413">
      <w:pPr>
        <w:pStyle w:val="Spistreci2"/>
        <w:rPr>
          <w:rFonts w:asciiTheme="minorHAnsi" w:eastAsiaTheme="minorEastAsia" w:hAnsiTheme="minorHAnsi" w:cstheme="minorBidi"/>
          <w:b w:val="0"/>
          <w:sz w:val="22"/>
          <w:szCs w:val="22"/>
          <w:lang w:eastAsia="pl-PL"/>
        </w:rPr>
      </w:pPr>
      <w:hyperlink w:anchor="_Toc89692229" w:history="1">
        <w:r w:rsidR="00C82F18" w:rsidRPr="00004BE3">
          <w:rPr>
            <w:rStyle w:val="Hipercze"/>
          </w:rPr>
          <w:t>2.1</w:t>
        </w:r>
        <w:r w:rsidR="00C82F18">
          <w:rPr>
            <w:rFonts w:asciiTheme="minorHAnsi" w:eastAsiaTheme="minorEastAsia" w:hAnsiTheme="minorHAnsi" w:cstheme="minorBidi"/>
            <w:b w:val="0"/>
            <w:sz w:val="22"/>
            <w:szCs w:val="22"/>
            <w:lang w:eastAsia="pl-PL"/>
          </w:rPr>
          <w:tab/>
        </w:r>
        <w:r w:rsidR="00C82F18" w:rsidRPr="00004BE3">
          <w:rPr>
            <w:rStyle w:val="Hipercze"/>
          </w:rPr>
          <w:t>Język ormiański</w:t>
        </w:r>
        <w:r w:rsidR="00C82F18">
          <w:rPr>
            <w:webHidden/>
          </w:rPr>
          <w:tab/>
        </w:r>
        <w:r w:rsidR="00C82F18">
          <w:rPr>
            <w:webHidden/>
          </w:rPr>
          <w:fldChar w:fldCharType="begin"/>
        </w:r>
        <w:r w:rsidR="00C82F18">
          <w:rPr>
            <w:webHidden/>
          </w:rPr>
          <w:instrText xml:space="preserve"> PAGEREF _Toc89692229 \h </w:instrText>
        </w:r>
        <w:r w:rsidR="00C82F18">
          <w:rPr>
            <w:webHidden/>
          </w:rPr>
        </w:r>
        <w:r w:rsidR="00C82F18">
          <w:rPr>
            <w:webHidden/>
          </w:rPr>
          <w:fldChar w:fldCharType="separate"/>
        </w:r>
        <w:r w:rsidR="00C82F18">
          <w:rPr>
            <w:webHidden/>
          </w:rPr>
          <w:t>25</w:t>
        </w:r>
        <w:r w:rsidR="00C82F18">
          <w:rPr>
            <w:webHidden/>
          </w:rPr>
          <w:fldChar w:fldCharType="end"/>
        </w:r>
      </w:hyperlink>
    </w:p>
    <w:p w14:paraId="1C7B69FF" w14:textId="2C7FFE28" w:rsidR="00C82F18" w:rsidRDefault="00722413">
      <w:pPr>
        <w:pStyle w:val="Spistreci3"/>
        <w:rPr>
          <w:rFonts w:asciiTheme="minorHAnsi" w:eastAsiaTheme="minorEastAsia" w:hAnsiTheme="minorHAnsi"/>
          <w:noProof/>
          <w:sz w:val="22"/>
          <w:lang w:eastAsia="pl-PL"/>
        </w:rPr>
      </w:pPr>
      <w:hyperlink w:anchor="_Toc89692230" w:history="1">
        <w:r w:rsidR="00C82F18" w:rsidRPr="00004BE3">
          <w:rPr>
            <w:rStyle w:val="Hipercze"/>
            <w:noProof/>
          </w:rPr>
          <w:t>2.1.1 Przestrzeganie przez Polskę zobowiązań wynikających z Europejskiej Karty języków regionalnych lub Mniejszościowych oraz zalecenia związane z ochroną oraz promocją języka ormiańskiego</w:t>
        </w:r>
        <w:r w:rsidR="00C82F18">
          <w:rPr>
            <w:noProof/>
            <w:webHidden/>
          </w:rPr>
          <w:tab/>
        </w:r>
        <w:r w:rsidR="00C82F18">
          <w:rPr>
            <w:noProof/>
            <w:webHidden/>
          </w:rPr>
          <w:fldChar w:fldCharType="begin"/>
        </w:r>
        <w:r w:rsidR="00C82F18">
          <w:rPr>
            <w:noProof/>
            <w:webHidden/>
          </w:rPr>
          <w:instrText xml:space="preserve"> PAGEREF _Toc89692230 \h </w:instrText>
        </w:r>
        <w:r w:rsidR="00C82F18">
          <w:rPr>
            <w:noProof/>
            <w:webHidden/>
          </w:rPr>
        </w:r>
        <w:r w:rsidR="00C82F18">
          <w:rPr>
            <w:noProof/>
            <w:webHidden/>
          </w:rPr>
          <w:fldChar w:fldCharType="separate"/>
        </w:r>
        <w:r w:rsidR="00C82F18">
          <w:rPr>
            <w:noProof/>
            <w:webHidden/>
          </w:rPr>
          <w:t>25</w:t>
        </w:r>
        <w:r w:rsidR="00C82F18">
          <w:rPr>
            <w:noProof/>
            <w:webHidden/>
          </w:rPr>
          <w:fldChar w:fldCharType="end"/>
        </w:r>
      </w:hyperlink>
    </w:p>
    <w:p w14:paraId="459E0CB7" w14:textId="7FFFB3FA" w:rsidR="00C82F18" w:rsidRDefault="00722413">
      <w:pPr>
        <w:pStyle w:val="Spistreci2"/>
        <w:rPr>
          <w:rFonts w:asciiTheme="minorHAnsi" w:eastAsiaTheme="minorEastAsia" w:hAnsiTheme="minorHAnsi" w:cstheme="minorBidi"/>
          <w:b w:val="0"/>
          <w:sz w:val="22"/>
          <w:szCs w:val="22"/>
          <w:lang w:eastAsia="pl-PL"/>
        </w:rPr>
      </w:pPr>
      <w:hyperlink w:anchor="_Toc89692231" w:history="1">
        <w:r w:rsidR="00C82F18" w:rsidRPr="00004BE3">
          <w:rPr>
            <w:rStyle w:val="Hipercze"/>
          </w:rPr>
          <w:t>2.2</w:t>
        </w:r>
        <w:r w:rsidR="00C82F18">
          <w:rPr>
            <w:rFonts w:asciiTheme="minorHAnsi" w:eastAsiaTheme="minorEastAsia" w:hAnsiTheme="minorHAnsi" w:cstheme="minorBidi"/>
            <w:b w:val="0"/>
            <w:sz w:val="22"/>
            <w:szCs w:val="22"/>
            <w:lang w:eastAsia="pl-PL"/>
          </w:rPr>
          <w:tab/>
        </w:r>
        <w:r w:rsidR="00C82F18" w:rsidRPr="00004BE3">
          <w:rPr>
            <w:rStyle w:val="Hipercze"/>
          </w:rPr>
          <w:t>Język białoruski</w:t>
        </w:r>
        <w:r w:rsidR="00C82F18">
          <w:rPr>
            <w:webHidden/>
          </w:rPr>
          <w:tab/>
        </w:r>
        <w:r w:rsidR="00C82F18">
          <w:rPr>
            <w:webHidden/>
          </w:rPr>
          <w:fldChar w:fldCharType="begin"/>
        </w:r>
        <w:r w:rsidR="00C82F18">
          <w:rPr>
            <w:webHidden/>
          </w:rPr>
          <w:instrText xml:space="preserve"> PAGEREF _Toc89692231 \h </w:instrText>
        </w:r>
        <w:r w:rsidR="00C82F18">
          <w:rPr>
            <w:webHidden/>
          </w:rPr>
        </w:r>
        <w:r w:rsidR="00C82F18">
          <w:rPr>
            <w:webHidden/>
          </w:rPr>
          <w:fldChar w:fldCharType="separate"/>
        </w:r>
        <w:r w:rsidR="00C82F18">
          <w:rPr>
            <w:webHidden/>
          </w:rPr>
          <w:t>30</w:t>
        </w:r>
        <w:r w:rsidR="00C82F18">
          <w:rPr>
            <w:webHidden/>
          </w:rPr>
          <w:fldChar w:fldCharType="end"/>
        </w:r>
      </w:hyperlink>
    </w:p>
    <w:p w14:paraId="5B5AA158" w14:textId="532A407C" w:rsidR="00C82F18" w:rsidRDefault="00722413">
      <w:pPr>
        <w:pStyle w:val="Spistreci3"/>
        <w:rPr>
          <w:rFonts w:asciiTheme="minorHAnsi" w:eastAsiaTheme="minorEastAsia" w:hAnsiTheme="minorHAnsi"/>
          <w:noProof/>
          <w:sz w:val="22"/>
          <w:lang w:eastAsia="pl-PL"/>
        </w:rPr>
      </w:pPr>
      <w:hyperlink w:anchor="_Toc89692232" w:history="1">
        <w:r w:rsidR="00C82F18" w:rsidRPr="00004BE3">
          <w:rPr>
            <w:rStyle w:val="Hipercze"/>
            <w:noProof/>
          </w:rPr>
          <w:t>2.2.1 Przestrzeganie przez Polskę zobowiązań wynikających z Europejskiej Karty języków regionalnych lub Mniejszościowych oraz zalecenia związane z ochroną oraz promocją języka białoruskiego</w:t>
        </w:r>
        <w:r w:rsidR="00C82F18">
          <w:rPr>
            <w:noProof/>
            <w:webHidden/>
          </w:rPr>
          <w:tab/>
        </w:r>
        <w:r w:rsidR="00C82F18">
          <w:rPr>
            <w:noProof/>
            <w:webHidden/>
          </w:rPr>
          <w:fldChar w:fldCharType="begin"/>
        </w:r>
        <w:r w:rsidR="00C82F18">
          <w:rPr>
            <w:noProof/>
            <w:webHidden/>
          </w:rPr>
          <w:instrText xml:space="preserve"> PAGEREF _Toc89692232 \h </w:instrText>
        </w:r>
        <w:r w:rsidR="00C82F18">
          <w:rPr>
            <w:noProof/>
            <w:webHidden/>
          </w:rPr>
        </w:r>
        <w:r w:rsidR="00C82F18">
          <w:rPr>
            <w:noProof/>
            <w:webHidden/>
          </w:rPr>
          <w:fldChar w:fldCharType="separate"/>
        </w:r>
        <w:r w:rsidR="00C82F18">
          <w:rPr>
            <w:noProof/>
            <w:webHidden/>
          </w:rPr>
          <w:t>30</w:t>
        </w:r>
        <w:r w:rsidR="00C82F18">
          <w:rPr>
            <w:noProof/>
            <w:webHidden/>
          </w:rPr>
          <w:fldChar w:fldCharType="end"/>
        </w:r>
      </w:hyperlink>
    </w:p>
    <w:p w14:paraId="3EEC9724" w14:textId="5091B012" w:rsidR="00C82F18" w:rsidRDefault="00722413">
      <w:pPr>
        <w:pStyle w:val="Spistreci3"/>
        <w:rPr>
          <w:rFonts w:asciiTheme="minorHAnsi" w:eastAsiaTheme="minorEastAsia" w:hAnsiTheme="minorHAnsi"/>
          <w:noProof/>
          <w:sz w:val="22"/>
          <w:lang w:eastAsia="pl-PL"/>
        </w:rPr>
      </w:pPr>
      <w:hyperlink w:anchor="_Toc89692233" w:history="1">
        <w:r w:rsidR="00C82F18" w:rsidRPr="00004BE3">
          <w:rPr>
            <w:rStyle w:val="Hipercze"/>
            <w:noProof/>
          </w:rPr>
          <w:t>2.2.2</w:t>
        </w:r>
        <w:r w:rsidR="00C82F18">
          <w:rPr>
            <w:rFonts w:asciiTheme="minorHAnsi" w:eastAsiaTheme="minorEastAsia" w:hAnsiTheme="minorHAnsi"/>
            <w:noProof/>
            <w:sz w:val="22"/>
            <w:lang w:eastAsia="pl-PL"/>
          </w:rPr>
          <w:tab/>
        </w:r>
        <w:r w:rsidR="00C82F18" w:rsidRPr="00004BE3">
          <w:rPr>
            <w:rStyle w:val="Hipercze"/>
            <w:noProof/>
          </w:rPr>
          <w:t>Zalecenia Komitetu Ekspertów dotyczące sposobów poprawy ochrony i promocji języka białoruskiego w Polsce</w:t>
        </w:r>
        <w:r w:rsidR="00C82F18">
          <w:rPr>
            <w:noProof/>
            <w:webHidden/>
          </w:rPr>
          <w:tab/>
        </w:r>
        <w:r w:rsidR="00C82F18">
          <w:rPr>
            <w:noProof/>
            <w:webHidden/>
          </w:rPr>
          <w:fldChar w:fldCharType="begin"/>
        </w:r>
        <w:r w:rsidR="00C82F18">
          <w:rPr>
            <w:noProof/>
            <w:webHidden/>
          </w:rPr>
          <w:instrText xml:space="preserve"> PAGEREF _Toc89692233 \h </w:instrText>
        </w:r>
        <w:r w:rsidR="00C82F18">
          <w:rPr>
            <w:noProof/>
            <w:webHidden/>
          </w:rPr>
        </w:r>
        <w:r w:rsidR="00C82F18">
          <w:rPr>
            <w:noProof/>
            <w:webHidden/>
          </w:rPr>
          <w:fldChar w:fldCharType="separate"/>
        </w:r>
        <w:r w:rsidR="00C82F18">
          <w:rPr>
            <w:noProof/>
            <w:webHidden/>
          </w:rPr>
          <w:t>33</w:t>
        </w:r>
        <w:r w:rsidR="00C82F18">
          <w:rPr>
            <w:noProof/>
            <w:webHidden/>
          </w:rPr>
          <w:fldChar w:fldCharType="end"/>
        </w:r>
      </w:hyperlink>
    </w:p>
    <w:p w14:paraId="156F28AE" w14:textId="29AD04F5" w:rsidR="00C82F18" w:rsidRDefault="00722413">
      <w:pPr>
        <w:pStyle w:val="Spistreci2"/>
        <w:rPr>
          <w:rFonts w:asciiTheme="minorHAnsi" w:eastAsiaTheme="minorEastAsia" w:hAnsiTheme="minorHAnsi" w:cstheme="minorBidi"/>
          <w:b w:val="0"/>
          <w:sz w:val="22"/>
          <w:szCs w:val="22"/>
          <w:lang w:eastAsia="pl-PL"/>
        </w:rPr>
      </w:pPr>
      <w:hyperlink w:anchor="_Toc89692234" w:history="1">
        <w:r w:rsidR="00C82F18" w:rsidRPr="00004BE3">
          <w:rPr>
            <w:rStyle w:val="Hipercze"/>
          </w:rPr>
          <w:t>2.3</w:t>
        </w:r>
        <w:r w:rsidR="00C82F18">
          <w:rPr>
            <w:rFonts w:asciiTheme="minorHAnsi" w:eastAsiaTheme="minorEastAsia" w:hAnsiTheme="minorHAnsi" w:cstheme="minorBidi"/>
            <w:b w:val="0"/>
            <w:sz w:val="22"/>
            <w:szCs w:val="22"/>
            <w:lang w:eastAsia="pl-PL"/>
          </w:rPr>
          <w:tab/>
        </w:r>
        <w:r w:rsidR="00C82F18" w:rsidRPr="00004BE3">
          <w:rPr>
            <w:rStyle w:val="Hipercze"/>
          </w:rPr>
          <w:t>Język czeski</w:t>
        </w:r>
        <w:r w:rsidR="00C82F18">
          <w:rPr>
            <w:webHidden/>
          </w:rPr>
          <w:tab/>
        </w:r>
        <w:r w:rsidR="00C82F18">
          <w:rPr>
            <w:webHidden/>
          </w:rPr>
          <w:fldChar w:fldCharType="begin"/>
        </w:r>
        <w:r w:rsidR="00C82F18">
          <w:rPr>
            <w:webHidden/>
          </w:rPr>
          <w:instrText xml:space="preserve"> PAGEREF _Toc89692234 \h </w:instrText>
        </w:r>
        <w:r w:rsidR="00C82F18">
          <w:rPr>
            <w:webHidden/>
          </w:rPr>
        </w:r>
        <w:r w:rsidR="00C82F18">
          <w:rPr>
            <w:webHidden/>
          </w:rPr>
          <w:fldChar w:fldCharType="separate"/>
        </w:r>
        <w:r w:rsidR="00C82F18">
          <w:rPr>
            <w:webHidden/>
          </w:rPr>
          <w:t>35</w:t>
        </w:r>
        <w:r w:rsidR="00C82F18">
          <w:rPr>
            <w:webHidden/>
          </w:rPr>
          <w:fldChar w:fldCharType="end"/>
        </w:r>
      </w:hyperlink>
    </w:p>
    <w:p w14:paraId="64786490" w14:textId="46B316CE" w:rsidR="00C82F18" w:rsidRDefault="00722413">
      <w:pPr>
        <w:pStyle w:val="Spistreci3"/>
        <w:rPr>
          <w:rFonts w:asciiTheme="minorHAnsi" w:eastAsiaTheme="minorEastAsia" w:hAnsiTheme="minorHAnsi"/>
          <w:noProof/>
          <w:sz w:val="22"/>
          <w:lang w:eastAsia="pl-PL"/>
        </w:rPr>
      </w:pPr>
      <w:hyperlink w:anchor="_Toc89692235" w:history="1">
        <w:r w:rsidR="00C82F18" w:rsidRPr="00004BE3">
          <w:rPr>
            <w:rStyle w:val="Hipercze"/>
            <w:noProof/>
          </w:rPr>
          <w:t>2.3.1 Przestrzeganie przez Polskę zobowiązań wynikających z Europejskiej Karty języków regionalnych lub Mniejszościowych oraz zalecenia związane z ochroną oraz promocją języka czeskiego</w:t>
        </w:r>
        <w:r w:rsidR="00C82F18">
          <w:rPr>
            <w:noProof/>
            <w:webHidden/>
          </w:rPr>
          <w:tab/>
        </w:r>
        <w:r w:rsidR="00C82F18">
          <w:rPr>
            <w:noProof/>
            <w:webHidden/>
          </w:rPr>
          <w:fldChar w:fldCharType="begin"/>
        </w:r>
        <w:r w:rsidR="00C82F18">
          <w:rPr>
            <w:noProof/>
            <w:webHidden/>
          </w:rPr>
          <w:instrText xml:space="preserve"> PAGEREF _Toc89692235 \h </w:instrText>
        </w:r>
        <w:r w:rsidR="00C82F18">
          <w:rPr>
            <w:noProof/>
            <w:webHidden/>
          </w:rPr>
        </w:r>
        <w:r w:rsidR="00C82F18">
          <w:rPr>
            <w:noProof/>
            <w:webHidden/>
          </w:rPr>
          <w:fldChar w:fldCharType="separate"/>
        </w:r>
        <w:r w:rsidR="00C82F18">
          <w:rPr>
            <w:noProof/>
            <w:webHidden/>
          </w:rPr>
          <w:t>35</w:t>
        </w:r>
        <w:r w:rsidR="00C82F18">
          <w:rPr>
            <w:noProof/>
            <w:webHidden/>
          </w:rPr>
          <w:fldChar w:fldCharType="end"/>
        </w:r>
      </w:hyperlink>
    </w:p>
    <w:p w14:paraId="79B6E1D8" w14:textId="1638DF94" w:rsidR="00C82F18" w:rsidRDefault="00722413">
      <w:pPr>
        <w:pStyle w:val="Spistreci3"/>
        <w:rPr>
          <w:rFonts w:asciiTheme="minorHAnsi" w:eastAsiaTheme="minorEastAsia" w:hAnsiTheme="minorHAnsi"/>
          <w:noProof/>
          <w:sz w:val="22"/>
          <w:lang w:eastAsia="pl-PL"/>
        </w:rPr>
      </w:pPr>
      <w:hyperlink w:anchor="_Toc89692236" w:history="1">
        <w:r w:rsidR="00C82F18" w:rsidRPr="00004BE3">
          <w:rPr>
            <w:rStyle w:val="Hipercze"/>
            <w:noProof/>
          </w:rPr>
          <w:t>2.3.2</w:t>
        </w:r>
        <w:r w:rsidR="00C82F18">
          <w:rPr>
            <w:rFonts w:asciiTheme="minorHAnsi" w:eastAsiaTheme="minorEastAsia" w:hAnsiTheme="minorHAnsi"/>
            <w:noProof/>
            <w:sz w:val="22"/>
            <w:lang w:eastAsia="pl-PL"/>
          </w:rPr>
          <w:tab/>
        </w:r>
        <w:r w:rsidR="00C82F18" w:rsidRPr="00004BE3">
          <w:rPr>
            <w:rStyle w:val="Hipercze"/>
            <w:noProof/>
          </w:rPr>
          <w:t>Zalecenia Komitetu Ekspertów dotyczące sposobów poprawy ochrony i promocji języka czeskiego w Polsce</w:t>
        </w:r>
        <w:r w:rsidR="00C82F18">
          <w:rPr>
            <w:noProof/>
            <w:webHidden/>
          </w:rPr>
          <w:tab/>
        </w:r>
        <w:r w:rsidR="00C82F18">
          <w:rPr>
            <w:noProof/>
            <w:webHidden/>
          </w:rPr>
          <w:fldChar w:fldCharType="begin"/>
        </w:r>
        <w:r w:rsidR="00C82F18">
          <w:rPr>
            <w:noProof/>
            <w:webHidden/>
          </w:rPr>
          <w:instrText xml:space="preserve"> PAGEREF _Toc89692236 \h </w:instrText>
        </w:r>
        <w:r w:rsidR="00C82F18">
          <w:rPr>
            <w:noProof/>
            <w:webHidden/>
          </w:rPr>
        </w:r>
        <w:r w:rsidR="00C82F18">
          <w:rPr>
            <w:noProof/>
            <w:webHidden/>
          </w:rPr>
          <w:fldChar w:fldCharType="separate"/>
        </w:r>
        <w:r w:rsidR="00C82F18">
          <w:rPr>
            <w:noProof/>
            <w:webHidden/>
          </w:rPr>
          <w:t>38</w:t>
        </w:r>
        <w:r w:rsidR="00C82F18">
          <w:rPr>
            <w:noProof/>
            <w:webHidden/>
          </w:rPr>
          <w:fldChar w:fldCharType="end"/>
        </w:r>
      </w:hyperlink>
    </w:p>
    <w:p w14:paraId="78030D22" w14:textId="3F8C22AD" w:rsidR="00C82F18" w:rsidRDefault="00722413">
      <w:pPr>
        <w:pStyle w:val="Spistreci2"/>
        <w:rPr>
          <w:rFonts w:asciiTheme="minorHAnsi" w:eastAsiaTheme="minorEastAsia" w:hAnsiTheme="minorHAnsi" w:cstheme="minorBidi"/>
          <w:b w:val="0"/>
          <w:sz w:val="22"/>
          <w:szCs w:val="22"/>
          <w:lang w:eastAsia="pl-PL"/>
        </w:rPr>
      </w:pPr>
      <w:hyperlink w:anchor="_Toc89692237" w:history="1">
        <w:r w:rsidR="00C82F18" w:rsidRPr="00004BE3">
          <w:rPr>
            <w:rStyle w:val="Hipercze"/>
          </w:rPr>
          <w:t>2.4</w:t>
        </w:r>
        <w:r w:rsidR="00C82F18">
          <w:rPr>
            <w:rFonts w:asciiTheme="minorHAnsi" w:eastAsiaTheme="minorEastAsia" w:hAnsiTheme="minorHAnsi" w:cstheme="minorBidi"/>
            <w:b w:val="0"/>
            <w:sz w:val="22"/>
            <w:szCs w:val="22"/>
            <w:lang w:eastAsia="pl-PL"/>
          </w:rPr>
          <w:tab/>
        </w:r>
        <w:r w:rsidR="00C82F18" w:rsidRPr="00004BE3">
          <w:rPr>
            <w:rStyle w:val="Hipercze"/>
          </w:rPr>
          <w:t>Język niemiecki</w:t>
        </w:r>
        <w:r w:rsidR="00C82F18">
          <w:rPr>
            <w:webHidden/>
          </w:rPr>
          <w:tab/>
        </w:r>
        <w:r w:rsidR="00C82F18">
          <w:rPr>
            <w:webHidden/>
          </w:rPr>
          <w:fldChar w:fldCharType="begin"/>
        </w:r>
        <w:r w:rsidR="00C82F18">
          <w:rPr>
            <w:webHidden/>
          </w:rPr>
          <w:instrText xml:space="preserve"> PAGEREF _Toc89692237 \h </w:instrText>
        </w:r>
        <w:r w:rsidR="00C82F18">
          <w:rPr>
            <w:webHidden/>
          </w:rPr>
        </w:r>
        <w:r w:rsidR="00C82F18">
          <w:rPr>
            <w:webHidden/>
          </w:rPr>
          <w:fldChar w:fldCharType="separate"/>
        </w:r>
        <w:r w:rsidR="00C82F18">
          <w:rPr>
            <w:webHidden/>
          </w:rPr>
          <w:t>39</w:t>
        </w:r>
        <w:r w:rsidR="00C82F18">
          <w:rPr>
            <w:webHidden/>
          </w:rPr>
          <w:fldChar w:fldCharType="end"/>
        </w:r>
      </w:hyperlink>
    </w:p>
    <w:p w14:paraId="281BC052" w14:textId="7472F2E2" w:rsidR="00C82F18" w:rsidRDefault="00722413">
      <w:pPr>
        <w:pStyle w:val="Spistreci3"/>
        <w:rPr>
          <w:rFonts w:asciiTheme="minorHAnsi" w:eastAsiaTheme="minorEastAsia" w:hAnsiTheme="minorHAnsi"/>
          <w:noProof/>
          <w:sz w:val="22"/>
          <w:lang w:eastAsia="pl-PL"/>
        </w:rPr>
      </w:pPr>
      <w:hyperlink w:anchor="_Toc89692238" w:history="1">
        <w:r w:rsidR="00C82F18" w:rsidRPr="00004BE3">
          <w:rPr>
            <w:rStyle w:val="Hipercze"/>
            <w:noProof/>
          </w:rPr>
          <w:t>2.4.1 Przestrzeganie przez Polskę zobowiązań wynikających z Europejskiej Karty języków regionalnych lub Mniejszościowych oraz zalecenia związane z ochroną oraz promocją języka niemieckiego</w:t>
        </w:r>
        <w:r w:rsidR="00C82F18">
          <w:rPr>
            <w:noProof/>
            <w:webHidden/>
          </w:rPr>
          <w:tab/>
        </w:r>
        <w:r w:rsidR="00C82F18">
          <w:rPr>
            <w:noProof/>
            <w:webHidden/>
          </w:rPr>
          <w:fldChar w:fldCharType="begin"/>
        </w:r>
        <w:r w:rsidR="00C82F18">
          <w:rPr>
            <w:noProof/>
            <w:webHidden/>
          </w:rPr>
          <w:instrText xml:space="preserve"> PAGEREF _Toc89692238 \h </w:instrText>
        </w:r>
        <w:r w:rsidR="00C82F18">
          <w:rPr>
            <w:noProof/>
            <w:webHidden/>
          </w:rPr>
        </w:r>
        <w:r w:rsidR="00C82F18">
          <w:rPr>
            <w:noProof/>
            <w:webHidden/>
          </w:rPr>
          <w:fldChar w:fldCharType="separate"/>
        </w:r>
        <w:r w:rsidR="00C82F18">
          <w:rPr>
            <w:noProof/>
            <w:webHidden/>
          </w:rPr>
          <w:t>39</w:t>
        </w:r>
        <w:r w:rsidR="00C82F18">
          <w:rPr>
            <w:noProof/>
            <w:webHidden/>
          </w:rPr>
          <w:fldChar w:fldCharType="end"/>
        </w:r>
      </w:hyperlink>
    </w:p>
    <w:p w14:paraId="4BADE414" w14:textId="6EF7576E" w:rsidR="00C82F18" w:rsidRDefault="00722413">
      <w:pPr>
        <w:pStyle w:val="Spistreci3"/>
        <w:rPr>
          <w:rFonts w:asciiTheme="minorHAnsi" w:eastAsiaTheme="minorEastAsia" w:hAnsiTheme="minorHAnsi"/>
          <w:noProof/>
          <w:sz w:val="22"/>
          <w:lang w:eastAsia="pl-PL"/>
        </w:rPr>
      </w:pPr>
      <w:hyperlink w:anchor="_Toc89692239" w:history="1">
        <w:r w:rsidR="00C82F18" w:rsidRPr="00004BE3">
          <w:rPr>
            <w:rStyle w:val="Hipercze"/>
            <w:noProof/>
          </w:rPr>
          <w:t>2.4.2</w:t>
        </w:r>
        <w:r w:rsidR="00C82F18">
          <w:rPr>
            <w:rFonts w:asciiTheme="minorHAnsi" w:eastAsiaTheme="minorEastAsia" w:hAnsiTheme="minorHAnsi"/>
            <w:noProof/>
            <w:sz w:val="22"/>
            <w:lang w:eastAsia="pl-PL"/>
          </w:rPr>
          <w:tab/>
        </w:r>
        <w:r w:rsidR="00C82F18" w:rsidRPr="00004BE3">
          <w:rPr>
            <w:rStyle w:val="Hipercze"/>
            <w:noProof/>
          </w:rPr>
          <w:t>Zalecenia Komitetu Ekspertów dotyczące sposobów poprawy ochrony i promocji języka niemieckiego w Polsce</w:t>
        </w:r>
        <w:r w:rsidR="00C82F18">
          <w:rPr>
            <w:noProof/>
            <w:webHidden/>
          </w:rPr>
          <w:tab/>
        </w:r>
        <w:r w:rsidR="00C82F18">
          <w:rPr>
            <w:noProof/>
            <w:webHidden/>
          </w:rPr>
          <w:fldChar w:fldCharType="begin"/>
        </w:r>
        <w:r w:rsidR="00C82F18">
          <w:rPr>
            <w:noProof/>
            <w:webHidden/>
          </w:rPr>
          <w:instrText xml:space="preserve"> PAGEREF _Toc89692239 \h </w:instrText>
        </w:r>
        <w:r w:rsidR="00C82F18">
          <w:rPr>
            <w:noProof/>
            <w:webHidden/>
          </w:rPr>
        </w:r>
        <w:r w:rsidR="00C82F18">
          <w:rPr>
            <w:noProof/>
            <w:webHidden/>
          </w:rPr>
          <w:fldChar w:fldCharType="separate"/>
        </w:r>
        <w:r w:rsidR="00C82F18">
          <w:rPr>
            <w:noProof/>
            <w:webHidden/>
          </w:rPr>
          <w:t>42</w:t>
        </w:r>
        <w:r w:rsidR="00C82F18">
          <w:rPr>
            <w:noProof/>
            <w:webHidden/>
          </w:rPr>
          <w:fldChar w:fldCharType="end"/>
        </w:r>
      </w:hyperlink>
    </w:p>
    <w:p w14:paraId="6913A862" w14:textId="76C6F928" w:rsidR="00C82F18" w:rsidRDefault="00722413">
      <w:pPr>
        <w:pStyle w:val="Spistreci2"/>
        <w:rPr>
          <w:rFonts w:asciiTheme="minorHAnsi" w:eastAsiaTheme="minorEastAsia" w:hAnsiTheme="minorHAnsi" w:cstheme="minorBidi"/>
          <w:b w:val="0"/>
          <w:sz w:val="22"/>
          <w:szCs w:val="22"/>
          <w:lang w:eastAsia="pl-PL"/>
        </w:rPr>
      </w:pPr>
      <w:hyperlink w:anchor="_Toc89692240" w:history="1">
        <w:r w:rsidR="00C82F18" w:rsidRPr="00004BE3">
          <w:rPr>
            <w:rStyle w:val="Hipercze"/>
          </w:rPr>
          <w:t>2.5</w:t>
        </w:r>
        <w:r w:rsidR="00C82F18">
          <w:rPr>
            <w:rFonts w:asciiTheme="minorHAnsi" w:eastAsiaTheme="minorEastAsia" w:hAnsiTheme="minorHAnsi" w:cstheme="minorBidi"/>
            <w:b w:val="0"/>
            <w:sz w:val="22"/>
            <w:szCs w:val="22"/>
            <w:lang w:eastAsia="pl-PL"/>
          </w:rPr>
          <w:tab/>
        </w:r>
        <w:r w:rsidR="00C82F18" w:rsidRPr="00004BE3">
          <w:rPr>
            <w:rStyle w:val="Hipercze"/>
          </w:rPr>
          <w:t>Język karaimski</w:t>
        </w:r>
        <w:r w:rsidR="00C82F18">
          <w:rPr>
            <w:webHidden/>
          </w:rPr>
          <w:tab/>
        </w:r>
        <w:r w:rsidR="00C82F18">
          <w:rPr>
            <w:webHidden/>
          </w:rPr>
          <w:fldChar w:fldCharType="begin"/>
        </w:r>
        <w:r w:rsidR="00C82F18">
          <w:rPr>
            <w:webHidden/>
          </w:rPr>
          <w:instrText xml:space="preserve"> PAGEREF _Toc89692240 \h </w:instrText>
        </w:r>
        <w:r w:rsidR="00C82F18">
          <w:rPr>
            <w:webHidden/>
          </w:rPr>
        </w:r>
        <w:r w:rsidR="00C82F18">
          <w:rPr>
            <w:webHidden/>
          </w:rPr>
          <w:fldChar w:fldCharType="separate"/>
        </w:r>
        <w:r w:rsidR="00C82F18">
          <w:rPr>
            <w:webHidden/>
          </w:rPr>
          <w:t>44</w:t>
        </w:r>
        <w:r w:rsidR="00C82F18">
          <w:rPr>
            <w:webHidden/>
          </w:rPr>
          <w:fldChar w:fldCharType="end"/>
        </w:r>
      </w:hyperlink>
    </w:p>
    <w:p w14:paraId="322F9EA1" w14:textId="61A88590" w:rsidR="00C82F18" w:rsidRDefault="00722413">
      <w:pPr>
        <w:pStyle w:val="Spistreci3"/>
        <w:rPr>
          <w:rFonts w:asciiTheme="minorHAnsi" w:eastAsiaTheme="minorEastAsia" w:hAnsiTheme="minorHAnsi"/>
          <w:noProof/>
          <w:sz w:val="22"/>
          <w:lang w:eastAsia="pl-PL"/>
        </w:rPr>
      </w:pPr>
      <w:hyperlink w:anchor="_Toc89692241" w:history="1">
        <w:r w:rsidR="00C82F18" w:rsidRPr="00004BE3">
          <w:rPr>
            <w:rStyle w:val="Hipercze"/>
            <w:noProof/>
          </w:rPr>
          <w:t>2.5.1 Przestrzeganie przez Polskę zobowiązań wynikających z Europejskiej Karty języków regionalnych lub Mniejszościowych oraz zalecenia związane z ochroną oraz promocją języka karaimskiego</w:t>
        </w:r>
        <w:r w:rsidR="00C82F18">
          <w:rPr>
            <w:noProof/>
            <w:webHidden/>
          </w:rPr>
          <w:tab/>
        </w:r>
        <w:r w:rsidR="00C82F18">
          <w:rPr>
            <w:noProof/>
            <w:webHidden/>
          </w:rPr>
          <w:fldChar w:fldCharType="begin"/>
        </w:r>
        <w:r w:rsidR="00C82F18">
          <w:rPr>
            <w:noProof/>
            <w:webHidden/>
          </w:rPr>
          <w:instrText xml:space="preserve"> PAGEREF _Toc89692241 \h </w:instrText>
        </w:r>
        <w:r w:rsidR="00C82F18">
          <w:rPr>
            <w:noProof/>
            <w:webHidden/>
          </w:rPr>
        </w:r>
        <w:r w:rsidR="00C82F18">
          <w:rPr>
            <w:noProof/>
            <w:webHidden/>
          </w:rPr>
          <w:fldChar w:fldCharType="separate"/>
        </w:r>
        <w:r w:rsidR="00C82F18">
          <w:rPr>
            <w:noProof/>
            <w:webHidden/>
          </w:rPr>
          <w:t>44</w:t>
        </w:r>
        <w:r w:rsidR="00C82F18">
          <w:rPr>
            <w:noProof/>
            <w:webHidden/>
          </w:rPr>
          <w:fldChar w:fldCharType="end"/>
        </w:r>
      </w:hyperlink>
    </w:p>
    <w:p w14:paraId="67E556F6" w14:textId="45F5F2DC" w:rsidR="00C82F18" w:rsidRDefault="00722413">
      <w:pPr>
        <w:pStyle w:val="Spistreci3"/>
        <w:rPr>
          <w:rFonts w:asciiTheme="minorHAnsi" w:eastAsiaTheme="minorEastAsia" w:hAnsiTheme="minorHAnsi"/>
          <w:noProof/>
          <w:sz w:val="22"/>
          <w:lang w:eastAsia="pl-PL"/>
        </w:rPr>
      </w:pPr>
      <w:hyperlink w:anchor="_Toc89692242" w:history="1">
        <w:r w:rsidR="00C82F18" w:rsidRPr="00004BE3">
          <w:rPr>
            <w:rStyle w:val="Hipercze"/>
            <w:noProof/>
          </w:rPr>
          <w:t>2.5.2</w:t>
        </w:r>
        <w:r w:rsidR="00C82F18">
          <w:rPr>
            <w:rFonts w:asciiTheme="minorHAnsi" w:eastAsiaTheme="minorEastAsia" w:hAnsiTheme="minorHAnsi"/>
            <w:noProof/>
            <w:sz w:val="22"/>
            <w:lang w:eastAsia="pl-PL"/>
          </w:rPr>
          <w:tab/>
        </w:r>
        <w:r w:rsidR="00C82F18" w:rsidRPr="00004BE3">
          <w:rPr>
            <w:rStyle w:val="Hipercze"/>
            <w:noProof/>
          </w:rPr>
          <w:t>Zalecenia Komitetu Ekspertów dotyczące sposobów poprawy ochrony i promocji języka karaimskiego w Polsce</w:t>
        </w:r>
        <w:r w:rsidR="00C82F18">
          <w:rPr>
            <w:noProof/>
            <w:webHidden/>
          </w:rPr>
          <w:tab/>
        </w:r>
        <w:r w:rsidR="00C82F18">
          <w:rPr>
            <w:noProof/>
            <w:webHidden/>
          </w:rPr>
          <w:fldChar w:fldCharType="begin"/>
        </w:r>
        <w:r w:rsidR="00C82F18">
          <w:rPr>
            <w:noProof/>
            <w:webHidden/>
          </w:rPr>
          <w:instrText xml:space="preserve"> PAGEREF _Toc89692242 \h </w:instrText>
        </w:r>
        <w:r w:rsidR="00C82F18">
          <w:rPr>
            <w:noProof/>
            <w:webHidden/>
          </w:rPr>
        </w:r>
        <w:r w:rsidR="00C82F18">
          <w:rPr>
            <w:noProof/>
            <w:webHidden/>
          </w:rPr>
          <w:fldChar w:fldCharType="separate"/>
        </w:r>
        <w:r w:rsidR="00C82F18">
          <w:rPr>
            <w:noProof/>
            <w:webHidden/>
          </w:rPr>
          <w:t>47</w:t>
        </w:r>
        <w:r w:rsidR="00C82F18">
          <w:rPr>
            <w:noProof/>
            <w:webHidden/>
          </w:rPr>
          <w:fldChar w:fldCharType="end"/>
        </w:r>
      </w:hyperlink>
    </w:p>
    <w:p w14:paraId="6445F85A" w14:textId="57E85FE6" w:rsidR="00C82F18" w:rsidRDefault="00722413">
      <w:pPr>
        <w:pStyle w:val="Spistreci2"/>
        <w:rPr>
          <w:rFonts w:asciiTheme="minorHAnsi" w:eastAsiaTheme="minorEastAsia" w:hAnsiTheme="minorHAnsi" w:cstheme="minorBidi"/>
          <w:b w:val="0"/>
          <w:sz w:val="22"/>
          <w:szCs w:val="22"/>
          <w:lang w:eastAsia="pl-PL"/>
        </w:rPr>
      </w:pPr>
      <w:hyperlink w:anchor="_Toc89692243" w:history="1">
        <w:r w:rsidR="00C82F18" w:rsidRPr="00004BE3">
          <w:rPr>
            <w:rStyle w:val="Hipercze"/>
          </w:rPr>
          <w:t>2.6</w:t>
        </w:r>
        <w:r w:rsidR="00C82F18">
          <w:rPr>
            <w:rFonts w:asciiTheme="minorHAnsi" w:eastAsiaTheme="minorEastAsia" w:hAnsiTheme="minorHAnsi" w:cstheme="minorBidi"/>
            <w:b w:val="0"/>
            <w:sz w:val="22"/>
            <w:szCs w:val="22"/>
            <w:lang w:eastAsia="pl-PL"/>
          </w:rPr>
          <w:tab/>
        </w:r>
        <w:r w:rsidR="00C82F18" w:rsidRPr="00004BE3">
          <w:rPr>
            <w:rStyle w:val="Hipercze"/>
          </w:rPr>
          <w:t>Język kaszubski</w:t>
        </w:r>
        <w:r w:rsidR="00C82F18">
          <w:rPr>
            <w:webHidden/>
          </w:rPr>
          <w:tab/>
        </w:r>
        <w:r w:rsidR="00C82F18">
          <w:rPr>
            <w:webHidden/>
          </w:rPr>
          <w:fldChar w:fldCharType="begin"/>
        </w:r>
        <w:r w:rsidR="00C82F18">
          <w:rPr>
            <w:webHidden/>
          </w:rPr>
          <w:instrText xml:space="preserve"> PAGEREF _Toc89692243 \h </w:instrText>
        </w:r>
        <w:r w:rsidR="00C82F18">
          <w:rPr>
            <w:webHidden/>
          </w:rPr>
        </w:r>
        <w:r w:rsidR="00C82F18">
          <w:rPr>
            <w:webHidden/>
          </w:rPr>
          <w:fldChar w:fldCharType="separate"/>
        </w:r>
        <w:r w:rsidR="00C82F18">
          <w:rPr>
            <w:webHidden/>
          </w:rPr>
          <w:t>48</w:t>
        </w:r>
        <w:r w:rsidR="00C82F18">
          <w:rPr>
            <w:webHidden/>
          </w:rPr>
          <w:fldChar w:fldCharType="end"/>
        </w:r>
      </w:hyperlink>
    </w:p>
    <w:p w14:paraId="6B557E7E" w14:textId="7E13B666" w:rsidR="00C82F18" w:rsidRDefault="00722413">
      <w:pPr>
        <w:pStyle w:val="Spistreci3"/>
        <w:rPr>
          <w:rFonts w:asciiTheme="minorHAnsi" w:eastAsiaTheme="minorEastAsia" w:hAnsiTheme="minorHAnsi"/>
          <w:noProof/>
          <w:sz w:val="22"/>
          <w:lang w:eastAsia="pl-PL"/>
        </w:rPr>
      </w:pPr>
      <w:hyperlink w:anchor="_Toc89692244" w:history="1">
        <w:r w:rsidR="00C82F18" w:rsidRPr="00004BE3">
          <w:rPr>
            <w:rStyle w:val="Hipercze"/>
            <w:noProof/>
          </w:rPr>
          <w:t>2.6.1 Przestrzeganie przez Polskę zobowiązań wynikających z Europejskiej Karty języków regionalnych lub Mniejszościowych oraz zalecenia związane z ochroną oraz promocją języka kaszubskiego</w:t>
        </w:r>
        <w:r w:rsidR="00C82F18">
          <w:rPr>
            <w:noProof/>
            <w:webHidden/>
          </w:rPr>
          <w:tab/>
        </w:r>
        <w:r w:rsidR="00C82F18">
          <w:rPr>
            <w:noProof/>
            <w:webHidden/>
          </w:rPr>
          <w:fldChar w:fldCharType="begin"/>
        </w:r>
        <w:r w:rsidR="00C82F18">
          <w:rPr>
            <w:noProof/>
            <w:webHidden/>
          </w:rPr>
          <w:instrText xml:space="preserve"> PAGEREF _Toc89692244 \h </w:instrText>
        </w:r>
        <w:r w:rsidR="00C82F18">
          <w:rPr>
            <w:noProof/>
            <w:webHidden/>
          </w:rPr>
        </w:r>
        <w:r w:rsidR="00C82F18">
          <w:rPr>
            <w:noProof/>
            <w:webHidden/>
          </w:rPr>
          <w:fldChar w:fldCharType="separate"/>
        </w:r>
        <w:r w:rsidR="00C82F18">
          <w:rPr>
            <w:noProof/>
            <w:webHidden/>
          </w:rPr>
          <w:t>48</w:t>
        </w:r>
        <w:r w:rsidR="00C82F18">
          <w:rPr>
            <w:noProof/>
            <w:webHidden/>
          </w:rPr>
          <w:fldChar w:fldCharType="end"/>
        </w:r>
      </w:hyperlink>
    </w:p>
    <w:p w14:paraId="49E293E5" w14:textId="2CD1E39C" w:rsidR="00C82F18" w:rsidRDefault="00722413">
      <w:pPr>
        <w:pStyle w:val="Spistreci3"/>
        <w:rPr>
          <w:rFonts w:asciiTheme="minorHAnsi" w:eastAsiaTheme="minorEastAsia" w:hAnsiTheme="minorHAnsi"/>
          <w:noProof/>
          <w:sz w:val="22"/>
          <w:lang w:eastAsia="pl-PL"/>
        </w:rPr>
      </w:pPr>
      <w:hyperlink w:anchor="_Toc89692245" w:history="1">
        <w:r w:rsidR="00C82F18" w:rsidRPr="00004BE3">
          <w:rPr>
            <w:rStyle w:val="Hipercze"/>
            <w:noProof/>
          </w:rPr>
          <w:t>2.6.2</w:t>
        </w:r>
        <w:r w:rsidR="00C82F18">
          <w:rPr>
            <w:rFonts w:asciiTheme="minorHAnsi" w:eastAsiaTheme="minorEastAsia" w:hAnsiTheme="minorHAnsi"/>
            <w:noProof/>
            <w:sz w:val="22"/>
            <w:lang w:eastAsia="pl-PL"/>
          </w:rPr>
          <w:tab/>
        </w:r>
        <w:r w:rsidR="00C82F18" w:rsidRPr="00004BE3">
          <w:rPr>
            <w:rStyle w:val="Hipercze"/>
            <w:noProof/>
          </w:rPr>
          <w:t>Zalecenia Komitetu Ekspertów dotyczące sposobów poprawy ochrony i promocji języka kaszubskiego w Polsce</w:t>
        </w:r>
        <w:r w:rsidR="00C82F18">
          <w:rPr>
            <w:noProof/>
            <w:webHidden/>
          </w:rPr>
          <w:tab/>
        </w:r>
        <w:r w:rsidR="00C82F18">
          <w:rPr>
            <w:noProof/>
            <w:webHidden/>
          </w:rPr>
          <w:fldChar w:fldCharType="begin"/>
        </w:r>
        <w:r w:rsidR="00C82F18">
          <w:rPr>
            <w:noProof/>
            <w:webHidden/>
          </w:rPr>
          <w:instrText xml:space="preserve"> PAGEREF _Toc89692245 \h </w:instrText>
        </w:r>
        <w:r w:rsidR="00C82F18">
          <w:rPr>
            <w:noProof/>
            <w:webHidden/>
          </w:rPr>
        </w:r>
        <w:r w:rsidR="00C82F18">
          <w:rPr>
            <w:noProof/>
            <w:webHidden/>
          </w:rPr>
          <w:fldChar w:fldCharType="separate"/>
        </w:r>
        <w:r w:rsidR="00C82F18">
          <w:rPr>
            <w:noProof/>
            <w:webHidden/>
          </w:rPr>
          <w:t>51</w:t>
        </w:r>
        <w:r w:rsidR="00C82F18">
          <w:rPr>
            <w:noProof/>
            <w:webHidden/>
          </w:rPr>
          <w:fldChar w:fldCharType="end"/>
        </w:r>
      </w:hyperlink>
    </w:p>
    <w:p w14:paraId="1450963B" w14:textId="4A49691F" w:rsidR="00C82F18" w:rsidRDefault="00722413">
      <w:pPr>
        <w:pStyle w:val="Spistreci2"/>
        <w:rPr>
          <w:rFonts w:asciiTheme="minorHAnsi" w:eastAsiaTheme="minorEastAsia" w:hAnsiTheme="minorHAnsi" w:cstheme="minorBidi"/>
          <w:b w:val="0"/>
          <w:sz w:val="22"/>
          <w:szCs w:val="22"/>
          <w:lang w:eastAsia="pl-PL"/>
        </w:rPr>
      </w:pPr>
      <w:hyperlink w:anchor="_Toc89692246" w:history="1">
        <w:r w:rsidR="00C82F18" w:rsidRPr="00004BE3">
          <w:rPr>
            <w:rStyle w:val="Hipercze"/>
          </w:rPr>
          <w:t>2.7</w:t>
        </w:r>
        <w:r w:rsidR="00C82F18">
          <w:rPr>
            <w:rFonts w:asciiTheme="minorHAnsi" w:eastAsiaTheme="minorEastAsia" w:hAnsiTheme="minorHAnsi" w:cstheme="minorBidi"/>
            <w:b w:val="0"/>
            <w:sz w:val="22"/>
            <w:szCs w:val="22"/>
            <w:lang w:eastAsia="pl-PL"/>
          </w:rPr>
          <w:tab/>
        </w:r>
        <w:r w:rsidR="00C82F18" w:rsidRPr="00004BE3">
          <w:rPr>
            <w:rStyle w:val="Hipercze"/>
          </w:rPr>
          <w:t>Język łemkowski</w:t>
        </w:r>
        <w:r w:rsidR="00C82F18">
          <w:rPr>
            <w:webHidden/>
          </w:rPr>
          <w:tab/>
        </w:r>
        <w:r w:rsidR="00C82F18">
          <w:rPr>
            <w:webHidden/>
          </w:rPr>
          <w:fldChar w:fldCharType="begin"/>
        </w:r>
        <w:r w:rsidR="00C82F18">
          <w:rPr>
            <w:webHidden/>
          </w:rPr>
          <w:instrText xml:space="preserve"> PAGEREF _Toc89692246 \h </w:instrText>
        </w:r>
        <w:r w:rsidR="00C82F18">
          <w:rPr>
            <w:webHidden/>
          </w:rPr>
        </w:r>
        <w:r w:rsidR="00C82F18">
          <w:rPr>
            <w:webHidden/>
          </w:rPr>
          <w:fldChar w:fldCharType="separate"/>
        </w:r>
        <w:r w:rsidR="00C82F18">
          <w:rPr>
            <w:webHidden/>
          </w:rPr>
          <w:t>53</w:t>
        </w:r>
        <w:r w:rsidR="00C82F18">
          <w:rPr>
            <w:webHidden/>
          </w:rPr>
          <w:fldChar w:fldCharType="end"/>
        </w:r>
      </w:hyperlink>
    </w:p>
    <w:p w14:paraId="72A00755" w14:textId="0BE76D1D" w:rsidR="00C82F18" w:rsidRDefault="00722413">
      <w:pPr>
        <w:pStyle w:val="Spistreci3"/>
        <w:rPr>
          <w:rFonts w:asciiTheme="minorHAnsi" w:eastAsiaTheme="minorEastAsia" w:hAnsiTheme="minorHAnsi"/>
          <w:noProof/>
          <w:sz w:val="22"/>
          <w:lang w:eastAsia="pl-PL"/>
        </w:rPr>
      </w:pPr>
      <w:hyperlink w:anchor="_Toc89692247" w:history="1">
        <w:r w:rsidR="00C82F18" w:rsidRPr="00004BE3">
          <w:rPr>
            <w:rStyle w:val="Hipercze"/>
            <w:noProof/>
          </w:rPr>
          <w:t>2.7.1 Przestrzeganie przez Polskę zobowiązań wynikających z Europejskiej Karty języków regionalnych lub Mniejszościowych oraz zalecenia związane z ochroną oraz promocją języka łemkowskiego</w:t>
        </w:r>
        <w:r w:rsidR="00C82F18">
          <w:rPr>
            <w:noProof/>
            <w:webHidden/>
          </w:rPr>
          <w:tab/>
        </w:r>
        <w:r w:rsidR="00C82F18">
          <w:rPr>
            <w:noProof/>
            <w:webHidden/>
          </w:rPr>
          <w:fldChar w:fldCharType="begin"/>
        </w:r>
        <w:r w:rsidR="00C82F18">
          <w:rPr>
            <w:noProof/>
            <w:webHidden/>
          </w:rPr>
          <w:instrText xml:space="preserve"> PAGEREF _Toc89692247 \h </w:instrText>
        </w:r>
        <w:r w:rsidR="00C82F18">
          <w:rPr>
            <w:noProof/>
            <w:webHidden/>
          </w:rPr>
        </w:r>
        <w:r w:rsidR="00C82F18">
          <w:rPr>
            <w:noProof/>
            <w:webHidden/>
          </w:rPr>
          <w:fldChar w:fldCharType="separate"/>
        </w:r>
        <w:r w:rsidR="00C82F18">
          <w:rPr>
            <w:noProof/>
            <w:webHidden/>
          </w:rPr>
          <w:t>53</w:t>
        </w:r>
        <w:r w:rsidR="00C82F18">
          <w:rPr>
            <w:noProof/>
            <w:webHidden/>
          </w:rPr>
          <w:fldChar w:fldCharType="end"/>
        </w:r>
      </w:hyperlink>
    </w:p>
    <w:p w14:paraId="00464709" w14:textId="5ACE8071" w:rsidR="00C82F18" w:rsidRDefault="00722413">
      <w:pPr>
        <w:pStyle w:val="Spistreci3"/>
        <w:rPr>
          <w:rFonts w:asciiTheme="minorHAnsi" w:eastAsiaTheme="minorEastAsia" w:hAnsiTheme="minorHAnsi"/>
          <w:noProof/>
          <w:sz w:val="22"/>
          <w:lang w:eastAsia="pl-PL"/>
        </w:rPr>
      </w:pPr>
      <w:hyperlink w:anchor="_Toc89692248" w:history="1">
        <w:r w:rsidR="00C82F18" w:rsidRPr="00004BE3">
          <w:rPr>
            <w:rStyle w:val="Hipercze"/>
            <w:noProof/>
          </w:rPr>
          <w:t>2.7.2</w:t>
        </w:r>
        <w:r w:rsidR="00C82F18">
          <w:rPr>
            <w:rFonts w:asciiTheme="minorHAnsi" w:eastAsiaTheme="minorEastAsia" w:hAnsiTheme="minorHAnsi"/>
            <w:noProof/>
            <w:sz w:val="22"/>
            <w:lang w:eastAsia="pl-PL"/>
          </w:rPr>
          <w:tab/>
        </w:r>
        <w:r w:rsidR="00C82F18" w:rsidRPr="00004BE3">
          <w:rPr>
            <w:rStyle w:val="Hipercze"/>
            <w:noProof/>
          </w:rPr>
          <w:t>Zalecenia Komitetu Ekspertów dotyczące sposobów poprawy ochrony i promocji języka łemkowskiego w Polsce</w:t>
        </w:r>
        <w:r w:rsidR="00C82F18">
          <w:rPr>
            <w:noProof/>
            <w:webHidden/>
          </w:rPr>
          <w:tab/>
        </w:r>
        <w:r w:rsidR="00C82F18">
          <w:rPr>
            <w:noProof/>
            <w:webHidden/>
          </w:rPr>
          <w:fldChar w:fldCharType="begin"/>
        </w:r>
        <w:r w:rsidR="00C82F18">
          <w:rPr>
            <w:noProof/>
            <w:webHidden/>
          </w:rPr>
          <w:instrText xml:space="preserve"> PAGEREF _Toc89692248 \h </w:instrText>
        </w:r>
        <w:r w:rsidR="00C82F18">
          <w:rPr>
            <w:noProof/>
            <w:webHidden/>
          </w:rPr>
        </w:r>
        <w:r w:rsidR="00C82F18">
          <w:rPr>
            <w:noProof/>
            <w:webHidden/>
          </w:rPr>
          <w:fldChar w:fldCharType="separate"/>
        </w:r>
        <w:r w:rsidR="00C82F18">
          <w:rPr>
            <w:noProof/>
            <w:webHidden/>
          </w:rPr>
          <w:t>56</w:t>
        </w:r>
        <w:r w:rsidR="00C82F18">
          <w:rPr>
            <w:noProof/>
            <w:webHidden/>
          </w:rPr>
          <w:fldChar w:fldCharType="end"/>
        </w:r>
      </w:hyperlink>
    </w:p>
    <w:p w14:paraId="231FE130" w14:textId="308F9D4A" w:rsidR="00C82F18" w:rsidRDefault="00722413">
      <w:pPr>
        <w:pStyle w:val="Spistreci2"/>
        <w:rPr>
          <w:rFonts w:asciiTheme="minorHAnsi" w:eastAsiaTheme="minorEastAsia" w:hAnsiTheme="minorHAnsi" w:cstheme="minorBidi"/>
          <w:b w:val="0"/>
          <w:sz w:val="22"/>
          <w:szCs w:val="22"/>
          <w:lang w:eastAsia="pl-PL"/>
        </w:rPr>
      </w:pPr>
      <w:hyperlink w:anchor="_Toc89692249" w:history="1">
        <w:r w:rsidR="00C82F18" w:rsidRPr="00004BE3">
          <w:rPr>
            <w:rStyle w:val="Hipercze"/>
          </w:rPr>
          <w:t>2.8</w:t>
        </w:r>
        <w:r w:rsidR="00C82F18">
          <w:rPr>
            <w:rFonts w:asciiTheme="minorHAnsi" w:eastAsiaTheme="minorEastAsia" w:hAnsiTheme="minorHAnsi" w:cstheme="minorBidi"/>
            <w:b w:val="0"/>
            <w:sz w:val="22"/>
            <w:szCs w:val="22"/>
            <w:lang w:eastAsia="pl-PL"/>
          </w:rPr>
          <w:tab/>
        </w:r>
        <w:r w:rsidR="00C82F18" w:rsidRPr="00004BE3">
          <w:rPr>
            <w:rStyle w:val="Hipercze"/>
          </w:rPr>
          <w:t>Język litewski</w:t>
        </w:r>
        <w:r w:rsidR="00C82F18">
          <w:rPr>
            <w:webHidden/>
          </w:rPr>
          <w:tab/>
        </w:r>
        <w:r w:rsidR="00C82F18">
          <w:rPr>
            <w:webHidden/>
          </w:rPr>
          <w:fldChar w:fldCharType="begin"/>
        </w:r>
        <w:r w:rsidR="00C82F18">
          <w:rPr>
            <w:webHidden/>
          </w:rPr>
          <w:instrText xml:space="preserve"> PAGEREF _Toc89692249 \h </w:instrText>
        </w:r>
        <w:r w:rsidR="00C82F18">
          <w:rPr>
            <w:webHidden/>
          </w:rPr>
        </w:r>
        <w:r w:rsidR="00C82F18">
          <w:rPr>
            <w:webHidden/>
          </w:rPr>
          <w:fldChar w:fldCharType="separate"/>
        </w:r>
        <w:r w:rsidR="00C82F18">
          <w:rPr>
            <w:webHidden/>
          </w:rPr>
          <w:t>58</w:t>
        </w:r>
        <w:r w:rsidR="00C82F18">
          <w:rPr>
            <w:webHidden/>
          </w:rPr>
          <w:fldChar w:fldCharType="end"/>
        </w:r>
      </w:hyperlink>
    </w:p>
    <w:p w14:paraId="190EBBC5" w14:textId="6EDD3BC6" w:rsidR="00C82F18" w:rsidRDefault="00722413">
      <w:pPr>
        <w:pStyle w:val="Spistreci3"/>
        <w:rPr>
          <w:rFonts w:asciiTheme="minorHAnsi" w:eastAsiaTheme="minorEastAsia" w:hAnsiTheme="minorHAnsi"/>
          <w:noProof/>
          <w:sz w:val="22"/>
          <w:lang w:eastAsia="pl-PL"/>
        </w:rPr>
      </w:pPr>
      <w:hyperlink w:anchor="_Toc89692250" w:history="1">
        <w:r w:rsidR="00C82F18" w:rsidRPr="00004BE3">
          <w:rPr>
            <w:rStyle w:val="Hipercze"/>
            <w:noProof/>
          </w:rPr>
          <w:t>2.8.1</w:t>
        </w:r>
        <w:r w:rsidR="00C82F18">
          <w:rPr>
            <w:rFonts w:asciiTheme="minorHAnsi" w:eastAsiaTheme="minorEastAsia" w:hAnsiTheme="minorHAnsi"/>
            <w:noProof/>
            <w:sz w:val="22"/>
            <w:lang w:eastAsia="pl-PL"/>
          </w:rPr>
          <w:tab/>
        </w:r>
        <w:r w:rsidR="00C82F18" w:rsidRPr="00004BE3">
          <w:rPr>
            <w:rStyle w:val="Hipercze"/>
            <w:noProof/>
          </w:rPr>
          <w:t>Przestrzeganie przez Polskę zobowiązań wynikających z Europejskiej Karty języków regionalnych lub Mniejszościowych oraz zalecenia związane z ochroną oraz promocją języka litewskiego</w:t>
        </w:r>
        <w:r w:rsidR="00C82F18">
          <w:rPr>
            <w:noProof/>
            <w:webHidden/>
          </w:rPr>
          <w:tab/>
        </w:r>
        <w:r w:rsidR="00C82F18">
          <w:rPr>
            <w:noProof/>
            <w:webHidden/>
          </w:rPr>
          <w:fldChar w:fldCharType="begin"/>
        </w:r>
        <w:r w:rsidR="00C82F18">
          <w:rPr>
            <w:noProof/>
            <w:webHidden/>
          </w:rPr>
          <w:instrText xml:space="preserve"> PAGEREF _Toc89692250 \h </w:instrText>
        </w:r>
        <w:r w:rsidR="00C82F18">
          <w:rPr>
            <w:noProof/>
            <w:webHidden/>
          </w:rPr>
        </w:r>
        <w:r w:rsidR="00C82F18">
          <w:rPr>
            <w:noProof/>
            <w:webHidden/>
          </w:rPr>
          <w:fldChar w:fldCharType="separate"/>
        </w:r>
        <w:r w:rsidR="00C82F18">
          <w:rPr>
            <w:noProof/>
            <w:webHidden/>
          </w:rPr>
          <w:t>58</w:t>
        </w:r>
        <w:r w:rsidR="00C82F18">
          <w:rPr>
            <w:noProof/>
            <w:webHidden/>
          </w:rPr>
          <w:fldChar w:fldCharType="end"/>
        </w:r>
      </w:hyperlink>
    </w:p>
    <w:p w14:paraId="65462172" w14:textId="1F5CC371" w:rsidR="00C82F18" w:rsidRDefault="00722413">
      <w:pPr>
        <w:pStyle w:val="Spistreci3"/>
        <w:rPr>
          <w:rFonts w:asciiTheme="minorHAnsi" w:eastAsiaTheme="minorEastAsia" w:hAnsiTheme="minorHAnsi"/>
          <w:noProof/>
          <w:sz w:val="22"/>
          <w:lang w:eastAsia="pl-PL"/>
        </w:rPr>
      </w:pPr>
      <w:hyperlink w:anchor="_Toc89692251" w:history="1">
        <w:r w:rsidR="00C82F18" w:rsidRPr="00004BE3">
          <w:rPr>
            <w:rStyle w:val="Hipercze"/>
            <w:noProof/>
          </w:rPr>
          <w:t>2.8.2</w:t>
        </w:r>
        <w:r w:rsidR="00C82F18">
          <w:rPr>
            <w:rFonts w:asciiTheme="minorHAnsi" w:eastAsiaTheme="minorEastAsia" w:hAnsiTheme="minorHAnsi"/>
            <w:noProof/>
            <w:sz w:val="22"/>
            <w:lang w:eastAsia="pl-PL"/>
          </w:rPr>
          <w:tab/>
        </w:r>
        <w:r w:rsidR="00C82F18" w:rsidRPr="00004BE3">
          <w:rPr>
            <w:rStyle w:val="Hipercze"/>
            <w:noProof/>
          </w:rPr>
          <w:t>Zalecenia Komitetu Ekspertów dotyczące sposobów poprawy ochrony i promocji języka litewskiego w Polsce</w:t>
        </w:r>
        <w:r w:rsidR="00C82F18">
          <w:rPr>
            <w:noProof/>
            <w:webHidden/>
          </w:rPr>
          <w:tab/>
        </w:r>
        <w:r w:rsidR="00C82F18">
          <w:rPr>
            <w:noProof/>
            <w:webHidden/>
          </w:rPr>
          <w:fldChar w:fldCharType="begin"/>
        </w:r>
        <w:r w:rsidR="00C82F18">
          <w:rPr>
            <w:noProof/>
            <w:webHidden/>
          </w:rPr>
          <w:instrText xml:space="preserve"> PAGEREF _Toc89692251 \h </w:instrText>
        </w:r>
        <w:r w:rsidR="00C82F18">
          <w:rPr>
            <w:noProof/>
            <w:webHidden/>
          </w:rPr>
        </w:r>
        <w:r w:rsidR="00C82F18">
          <w:rPr>
            <w:noProof/>
            <w:webHidden/>
          </w:rPr>
          <w:fldChar w:fldCharType="separate"/>
        </w:r>
        <w:r w:rsidR="00C82F18">
          <w:rPr>
            <w:noProof/>
            <w:webHidden/>
          </w:rPr>
          <w:t>61</w:t>
        </w:r>
        <w:r w:rsidR="00C82F18">
          <w:rPr>
            <w:noProof/>
            <w:webHidden/>
          </w:rPr>
          <w:fldChar w:fldCharType="end"/>
        </w:r>
      </w:hyperlink>
    </w:p>
    <w:p w14:paraId="4E7E0B0C" w14:textId="36F9054A" w:rsidR="00C82F18" w:rsidRDefault="00722413">
      <w:pPr>
        <w:pStyle w:val="Spistreci2"/>
        <w:rPr>
          <w:rFonts w:asciiTheme="minorHAnsi" w:eastAsiaTheme="minorEastAsia" w:hAnsiTheme="minorHAnsi" w:cstheme="minorBidi"/>
          <w:b w:val="0"/>
          <w:sz w:val="22"/>
          <w:szCs w:val="22"/>
          <w:lang w:eastAsia="pl-PL"/>
        </w:rPr>
      </w:pPr>
      <w:hyperlink w:anchor="_Toc89692252" w:history="1">
        <w:r w:rsidR="00C82F18" w:rsidRPr="00004BE3">
          <w:rPr>
            <w:rStyle w:val="Hipercze"/>
          </w:rPr>
          <w:t>2.9</w:t>
        </w:r>
        <w:r w:rsidR="00C82F18">
          <w:rPr>
            <w:rFonts w:asciiTheme="minorHAnsi" w:eastAsiaTheme="minorEastAsia" w:hAnsiTheme="minorHAnsi" w:cstheme="minorBidi"/>
            <w:b w:val="0"/>
            <w:sz w:val="22"/>
            <w:szCs w:val="22"/>
            <w:lang w:eastAsia="pl-PL"/>
          </w:rPr>
          <w:tab/>
        </w:r>
        <w:r w:rsidR="00C82F18" w:rsidRPr="00004BE3">
          <w:rPr>
            <w:rStyle w:val="Hipercze"/>
          </w:rPr>
          <w:t>Język romski</w:t>
        </w:r>
        <w:r w:rsidR="00C82F18">
          <w:rPr>
            <w:webHidden/>
          </w:rPr>
          <w:tab/>
        </w:r>
        <w:r w:rsidR="00C82F18">
          <w:rPr>
            <w:webHidden/>
          </w:rPr>
          <w:fldChar w:fldCharType="begin"/>
        </w:r>
        <w:r w:rsidR="00C82F18">
          <w:rPr>
            <w:webHidden/>
          </w:rPr>
          <w:instrText xml:space="preserve"> PAGEREF _Toc89692252 \h </w:instrText>
        </w:r>
        <w:r w:rsidR="00C82F18">
          <w:rPr>
            <w:webHidden/>
          </w:rPr>
        </w:r>
        <w:r w:rsidR="00C82F18">
          <w:rPr>
            <w:webHidden/>
          </w:rPr>
          <w:fldChar w:fldCharType="separate"/>
        </w:r>
        <w:r w:rsidR="00C82F18">
          <w:rPr>
            <w:webHidden/>
          </w:rPr>
          <w:t>63</w:t>
        </w:r>
        <w:r w:rsidR="00C82F18">
          <w:rPr>
            <w:webHidden/>
          </w:rPr>
          <w:fldChar w:fldCharType="end"/>
        </w:r>
      </w:hyperlink>
    </w:p>
    <w:p w14:paraId="547AB622" w14:textId="226AC196" w:rsidR="00C82F18" w:rsidRDefault="00722413">
      <w:pPr>
        <w:pStyle w:val="Spistreci3"/>
        <w:rPr>
          <w:rFonts w:asciiTheme="minorHAnsi" w:eastAsiaTheme="minorEastAsia" w:hAnsiTheme="minorHAnsi"/>
          <w:noProof/>
          <w:sz w:val="22"/>
          <w:lang w:eastAsia="pl-PL"/>
        </w:rPr>
      </w:pPr>
      <w:hyperlink w:anchor="_Toc89692253" w:history="1">
        <w:r w:rsidR="00C82F18" w:rsidRPr="00004BE3">
          <w:rPr>
            <w:rStyle w:val="Hipercze"/>
            <w:noProof/>
          </w:rPr>
          <w:t>2.9.1</w:t>
        </w:r>
        <w:r w:rsidR="00C82F18">
          <w:rPr>
            <w:rFonts w:asciiTheme="minorHAnsi" w:eastAsiaTheme="minorEastAsia" w:hAnsiTheme="minorHAnsi"/>
            <w:noProof/>
            <w:sz w:val="22"/>
            <w:lang w:eastAsia="pl-PL"/>
          </w:rPr>
          <w:tab/>
        </w:r>
        <w:r w:rsidR="00C82F18" w:rsidRPr="00004BE3">
          <w:rPr>
            <w:rStyle w:val="Hipercze"/>
            <w:noProof/>
          </w:rPr>
          <w:t>Przestrzeganie przez Polskę zobowiązań wynikających z Europejskiej Karty języków regionalnych lub Mniejszościowych oraz zalecenia związane z ochroną oraz promocją języka romskiego</w:t>
        </w:r>
        <w:r w:rsidR="00C82F18">
          <w:rPr>
            <w:noProof/>
            <w:webHidden/>
          </w:rPr>
          <w:tab/>
        </w:r>
        <w:r w:rsidR="00C82F18">
          <w:rPr>
            <w:noProof/>
            <w:webHidden/>
          </w:rPr>
          <w:fldChar w:fldCharType="begin"/>
        </w:r>
        <w:r w:rsidR="00C82F18">
          <w:rPr>
            <w:noProof/>
            <w:webHidden/>
          </w:rPr>
          <w:instrText xml:space="preserve"> PAGEREF _Toc89692253 \h </w:instrText>
        </w:r>
        <w:r w:rsidR="00C82F18">
          <w:rPr>
            <w:noProof/>
            <w:webHidden/>
          </w:rPr>
        </w:r>
        <w:r w:rsidR="00C82F18">
          <w:rPr>
            <w:noProof/>
            <w:webHidden/>
          </w:rPr>
          <w:fldChar w:fldCharType="separate"/>
        </w:r>
        <w:r w:rsidR="00C82F18">
          <w:rPr>
            <w:noProof/>
            <w:webHidden/>
          </w:rPr>
          <w:t>63</w:t>
        </w:r>
        <w:r w:rsidR="00C82F18">
          <w:rPr>
            <w:noProof/>
            <w:webHidden/>
          </w:rPr>
          <w:fldChar w:fldCharType="end"/>
        </w:r>
      </w:hyperlink>
    </w:p>
    <w:p w14:paraId="02AA09FA" w14:textId="2652713F" w:rsidR="00C82F18" w:rsidRDefault="00722413">
      <w:pPr>
        <w:pStyle w:val="Spistreci3"/>
        <w:rPr>
          <w:rFonts w:asciiTheme="minorHAnsi" w:eastAsiaTheme="minorEastAsia" w:hAnsiTheme="minorHAnsi"/>
          <w:noProof/>
          <w:sz w:val="22"/>
          <w:lang w:eastAsia="pl-PL"/>
        </w:rPr>
      </w:pPr>
      <w:hyperlink w:anchor="_Toc89692254" w:history="1">
        <w:r w:rsidR="00C82F18" w:rsidRPr="00004BE3">
          <w:rPr>
            <w:rStyle w:val="Hipercze"/>
            <w:noProof/>
          </w:rPr>
          <w:t>2.9.2</w:t>
        </w:r>
        <w:r w:rsidR="00C82F18">
          <w:rPr>
            <w:rFonts w:asciiTheme="minorHAnsi" w:eastAsiaTheme="minorEastAsia" w:hAnsiTheme="minorHAnsi"/>
            <w:noProof/>
            <w:sz w:val="22"/>
            <w:lang w:eastAsia="pl-PL"/>
          </w:rPr>
          <w:tab/>
        </w:r>
        <w:r w:rsidR="00C82F18" w:rsidRPr="00004BE3">
          <w:rPr>
            <w:rStyle w:val="Hipercze"/>
            <w:noProof/>
          </w:rPr>
          <w:t>Zalecenia Komitetu Ekspertów dotyczące sposobów poprawy ochrony i promocji języka romskiego w Polsce</w:t>
        </w:r>
        <w:r w:rsidR="00C82F18">
          <w:rPr>
            <w:noProof/>
            <w:webHidden/>
          </w:rPr>
          <w:tab/>
        </w:r>
        <w:r w:rsidR="00C82F18">
          <w:rPr>
            <w:noProof/>
            <w:webHidden/>
          </w:rPr>
          <w:fldChar w:fldCharType="begin"/>
        </w:r>
        <w:r w:rsidR="00C82F18">
          <w:rPr>
            <w:noProof/>
            <w:webHidden/>
          </w:rPr>
          <w:instrText xml:space="preserve"> PAGEREF _Toc89692254 \h </w:instrText>
        </w:r>
        <w:r w:rsidR="00C82F18">
          <w:rPr>
            <w:noProof/>
            <w:webHidden/>
          </w:rPr>
        </w:r>
        <w:r w:rsidR="00C82F18">
          <w:rPr>
            <w:noProof/>
            <w:webHidden/>
          </w:rPr>
          <w:fldChar w:fldCharType="separate"/>
        </w:r>
        <w:r w:rsidR="00C82F18">
          <w:rPr>
            <w:noProof/>
            <w:webHidden/>
          </w:rPr>
          <w:t>66</w:t>
        </w:r>
        <w:r w:rsidR="00C82F18">
          <w:rPr>
            <w:noProof/>
            <w:webHidden/>
          </w:rPr>
          <w:fldChar w:fldCharType="end"/>
        </w:r>
      </w:hyperlink>
    </w:p>
    <w:p w14:paraId="504D6435" w14:textId="119DDA54" w:rsidR="00C82F18" w:rsidRDefault="00722413">
      <w:pPr>
        <w:pStyle w:val="Spistreci2"/>
        <w:rPr>
          <w:rFonts w:asciiTheme="minorHAnsi" w:eastAsiaTheme="minorEastAsia" w:hAnsiTheme="minorHAnsi" w:cstheme="minorBidi"/>
          <w:b w:val="0"/>
          <w:sz w:val="22"/>
          <w:szCs w:val="22"/>
          <w:lang w:eastAsia="pl-PL"/>
        </w:rPr>
      </w:pPr>
      <w:hyperlink w:anchor="_Toc89692255" w:history="1">
        <w:r w:rsidR="00C82F18" w:rsidRPr="00004BE3">
          <w:rPr>
            <w:rStyle w:val="Hipercze"/>
          </w:rPr>
          <w:t>2.10</w:t>
        </w:r>
        <w:r w:rsidR="00C82F18">
          <w:rPr>
            <w:rFonts w:asciiTheme="minorHAnsi" w:eastAsiaTheme="minorEastAsia" w:hAnsiTheme="minorHAnsi" w:cstheme="minorBidi"/>
            <w:b w:val="0"/>
            <w:sz w:val="22"/>
            <w:szCs w:val="22"/>
            <w:lang w:eastAsia="pl-PL"/>
          </w:rPr>
          <w:tab/>
        </w:r>
        <w:r w:rsidR="00C82F18" w:rsidRPr="00004BE3">
          <w:rPr>
            <w:rStyle w:val="Hipercze"/>
          </w:rPr>
          <w:t>Język rosyjski</w:t>
        </w:r>
        <w:r w:rsidR="00C82F18">
          <w:rPr>
            <w:webHidden/>
          </w:rPr>
          <w:tab/>
        </w:r>
        <w:r w:rsidR="00C82F18">
          <w:rPr>
            <w:webHidden/>
          </w:rPr>
          <w:fldChar w:fldCharType="begin"/>
        </w:r>
        <w:r w:rsidR="00C82F18">
          <w:rPr>
            <w:webHidden/>
          </w:rPr>
          <w:instrText xml:space="preserve"> PAGEREF _Toc89692255 \h </w:instrText>
        </w:r>
        <w:r w:rsidR="00C82F18">
          <w:rPr>
            <w:webHidden/>
          </w:rPr>
        </w:r>
        <w:r w:rsidR="00C82F18">
          <w:rPr>
            <w:webHidden/>
          </w:rPr>
          <w:fldChar w:fldCharType="separate"/>
        </w:r>
        <w:r w:rsidR="00C82F18">
          <w:rPr>
            <w:webHidden/>
          </w:rPr>
          <w:t>68</w:t>
        </w:r>
        <w:r w:rsidR="00C82F18">
          <w:rPr>
            <w:webHidden/>
          </w:rPr>
          <w:fldChar w:fldCharType="end"/>
        </w:r>
      </w:hyperlink>
    </w:p>
    <w:p w14:paraId="440A1B6D" w14:textId="00479F59" w:rsidR="00C82F18" w:rsidRDefault="00722413">
      <w:pPr>
        <w:pStyle w:val="Spistreci3"/>
        <w:rPr>
          <w:rFonts w:asciiTheme="minorHAnsi" w:eastAsiaTheme="minorEastAsia" w:hAnsiTheme="minorHAnsi"/>
          <w:noProof/>
          <w:sz w:val="22"/>
          <w:lang w:eastAsia="pl-PL"/>
        </w:rPr>
      </w:pPr>
      <w:hyperlink w:anchor="_Toc89692256" w:history="1">
        <w:r w:rsidR="00C82F18" w:rsidRPr="00004BE3">
          <w:rPr>
            <w:rStyle w:val="Hipercze"/>
            <w:noProof/>
          </w:rPr>
          <w:t>2.10.1</w:t>
        </w:r>
        <w:r w:rsidR="00C82F18">
          <w:rPr>
            <w:rFonts w:asciiTheme="minorHAnsi" w:eastAsiaTheme="minorEastAsia" w:hAnsiTheme="minorHAnsi"/>
            <w:noProof/>
            <w:sz w:val="22"/>
            <w:lang w:eastAsia="pl-PL"/>
          </w:rPr>
          <w:tab/>
        </w:r>
        <w:r w:rsidR="00C82F18" w:rsidRPr="00004BE3">
          <w:rPr>
            <w:rStyle w:val="Hipercze"/>
            <w:noProof/>
          </w:rPr>
          <w:t>Przestrzeganie przez Polskę zobowiązań wynikających z Europejskiej Karty języków regionalnych lub Mniejszościowych oraz zalecenia związane z ochroną oraz promocją języka rosyjskiego</w:t>
        </w:r>
        <w:r w:rsidR="00C82F18">
          <w:rPr>
            <w:noProof/>
            <w:webHidden/>
          </w:rPr>
          <w:tab/>
        </w:r>
        <w:r w:rsidR="00C82F18">
          <w:rPr>
            <w:noProof/>
            <w:webHidden/>
          </w:rPr>
          <w:fldChar w:fldCharType="begin"/>
        </w:r>
        <w:r w:rsidR="00C82F18">
          <w:rPr>
            <w:noProof/>
            <w:webHidden/>
          </w:rPr>
          <w:instrText xml:space="preserve"> PAGEREF _Toc89692256 \h </w:instrText>
        </w:r>
        <w:r w:rsidR="00C82F18">
          <w:rPr>
            <w:noProof/>
            <w:webHidden/>
          </w:rPr>
        </w:r>
        <w:r w:rsidR="00C82F18">
          <w:rPr>
            <w:noProof/>
            <w:webHidden/>
          </w:rPr>
          <w:fldChar w:fldCharType="separate"/>
        </w:r>
        <w:r w:rsidR="00C82F18">
          <w:rPr>
            <w:noProof/>
            <w:webHidden/>
          </w:rPr>
          <w:t>68</w:t>
        </w:r>
        <w:r w:rsidR="00C82F18">
          <w:rPr>
            <w:noProof/>
            <w:webHidden/>
          </w:rPr>
          <w:fldChar w:fldCharType="end"/>
        </w:r>
      </w:hyperlink>
    </w:p>
    <w:p w14:paraId="52CAEABB" w14:textId="61F7062E" w:rsidR="00C82F18" w:rsidRDefault="00722413">
      <w:pPr>
        <w:pStyle w:val="Spistreci3"/>
        <w:rPr>
          <w:rFonts w:asciiTheme="minorHAnsi" w:eastAsiaTheme="minorEastAsia" w:hAnsiTheme="minorHAnsi"/>
          <w:noProof/>
          <w:sz w:val="22"/>
          <w:lang w:eastAsia="pl-PL"/>
        </w:rPr>
      </w:pPr>
      <w:hyperlink w:anchor="_Toc89692257" w:history="1">
        <w:r w:rsidR="00C82F18" w:rsidRPr="00004BE3">
          <w:rPr>
            <w:rStyle w:val="Hipercze"/>
            <w:noProof/>
          </w:rPr>
          <w:t>2.10.2</w:t>
        </w:r>
        <w:r w:rsidR="00C82F18">
          <w:rPr>
            <w:rFonts w:asciiTheme="minorHAnsi" w:eastAsiaTheme="minorEastAsia" w:hAnsiTheme="minorHAnsi"/>
            <w:noProof/>
            <w:sz w:val="22"/>
            <w:lang w:eastAsia="pl-PL"/>
          </w:rPr>
          <w:tab/>
        </w:r>
        <w:r w:rsidR="00C82F18" w:rsidRPr="00004BE3">
          <w:rPr>
            <w:rStyle w:val="Hipercze"/>
            <w:noProof/>
          </w:rPr>
          <w:t>Zalecenia Komitetu Ekspertów dotyczące sposobów poprawy ochrony i promocji języka rosyjskiego w Polsce</w:t>
        </w:r>
        <w:r w:rsidR="00C82F18">
          <w:rPr>
            <w:noProof/>
            <w:webHidden/>
          </w:rPr>
          <w:tab/>
        </w:r>
        <w:r w:rsidR="00C82F18">
          <w:rPr>
            <w:noProof/>
            <w:webHidden/>
          </w:rPr>
          <w:fldChar w:fldCharType="begin"/>
        </w:r>
        <w:r w:rsidR="00C82F18">
          <w:rPr>
            <w:noProof/>
            <w:webHidden/>
          </w:rPr>
          <w:instrText xml:space="preserve"> PAGEREF _Toc89692257 \h </w:instrText>
        </w:r>
        <w:r w:rsidR="00C82F18">
          <w:rPr>
            <w:noProof/>
            <w:webHidden/>
          </w:rPr>
        </w:r>
        <w:r w:rsidR="00C82F18">
          <w:rPr>
            <w:noProof/>
            <w:webHidden/>
          </w:rPr>
          <w:fldChar w:fldCharType="separate"/>
        </w:r>
        <w:r w:rsidR="00C82F18">
          <w:rPr>
            <w:noProof/>
            <w:webHidden/>
          </w:rPr>
          <w:t>71</w:t>
        </w:r>
        <w:r w:rsidR="00C82F18">
          <w:rPr>
            <w:noProof/>
            <w:webHidden/>
          </w:rPr>
          <w:fldChar w:fldCharType="end"/>
        </w:r>
      </w:hyperlink>
    </w:p>
    <w:p w14:paraId="4D9BE25F" w14:textId="7D6110A0" w:rsidR="00C82F18" w:rsidRDefault="00722413">
      <w:pPr>
        <w:pStyle w:val="Spistreci2"/>
        <w:rPr>
          <w:rFonts w:asciiTheme="minorHAnsi" w:eastAsiaTheme="minorEastAsia" w:hAnsiTheme="minorHAnsi" w:cstheme="minorBidi"/>
          <w:b w:val="0"/>
          <w:sz w:val="22"/>
          <w:szCs w:val="22"/>
          <w:lang w:eastAsia="pl-PL"/>
        </w:rPr>
      </w:pPr>
      <w:hyperlink w:anchor="_Toc89692258" w:history="1">
        <w:r w:rsidR="00C82F18" w:rsidRPr="00004BE3">
          <w:rPr>
            <w:rStyle w:val="Hipercze"/>
          </w:rPr>
          <w:t>2.11</w:t>
        </w:r>
        <w:r w:rsidR="00C82F18">
          <w:rPr>
            <w:rFonts w:asciiTheme="minorHAnsi" w:eastAsiaTheme="minorEastAsia" w:hAnsiTheme="minorHAnsi" w:cstheme="minorBidi"/>
            <w:b w:val="0"/>
            <w:sz w:val="22"/>
            <w:szCs w:val="22"/>
            <w:lang w:eastAsia="pl-PL"/>
          </w:rPr>
          <w:tab/>
        </w:r>
        <w:r w:rsidR="00C82F18" w:rsidRPr="00004BE3">
          <w:rPr>
            <w:rStyle w:val="Hipercze"/>
          </w:rPr>
          <w:t>Język słowacki</w:t>
        </w:r>
        <w:r w:rsidR="00C82F18">
          <w:rPr>
            <w:webHidden/>
          </w:rPr>
          <w:tab/>
        </w:r>
        <w:r w:rsidR="00C82F18">
          <w:rPr>
            <w:webHidden/>
          </w:rPr>
          <w:fldChar w:fldCharType="begin"/>
        </w:r>
        <w:r w:rsidR="00C82F18">
          <w:rPr>
            <w:webHidden/>
          </w:rPr>
          <w:instrText xml:space="preserve"> PAGEREF _Toc89692258 \h </w:instrText>
        </w:r>
        <w:r w:rsidR="00C82F18">
          <w:rPr>
            <w:webHidden/>
          </w:rPr>
        </w:r>
        <w:r w:rsidR="00C82F18">
          <w:rPr>
            <w:webHidden/>
          </w:rPr>
          <w:fldChar w:fldCharType="separate"/>
        </w:r>
        <w:r w:rsidR="00C82F18">
          <w:rPr>
            <w:webHidden/>
          </w:rPr>
          <w:t>72</w:t>
        </w:r>
        <w:r w:rsidR="00C82F18">
          <w:rPr>
            <w:webHidden/>
          </w:rPr>
          <w:fldChar w:fldCharType="end"/>
        </w:r>
      </w:hyperlink>
    </w:p>
    <w:p w14:paraId="70483990" w14:textId="7FCEA7A0" w:rsidR="00C82F18" w:rsidRDefault="00722413">
      <w:pPr>
        <w:pStyle w:val="Spistreci3"/>
        <w:rPr>
          <w:rFonts w:asciiTheme="minorHAnsi" w:eastAsiaTheme="minorEastAsia" w:hAnsiTheme="minorHAnsi"/>
          <w:noProof/>
          <w:sz w:val="22"/>
          <w:lang w:eastAsia="pl-PL"/>
        </w:rPr>
      </w:pPr>
      <w:hyperlink w:anchor="_Toc89692259" w:history="1">
        <w:r w:rsidR="00C82F18" w:rsidRPr="00004BE3">
          <w:rPr>
            <w:rStyle w:val="Hipercze"/>
            <w:noProof/>
          </w:rPr>
          <w:t>2.11.1</w:t>
        </w:r>
        <w:r w:rsidR="00C82F18">
          <w:rPr>
            <w:rFonts w:asciiTheme="minorHAnsi" w:eastAsiaTheme="minorEastAsia" w:hAnsiTheme="minorHAnsi"/>
            <w:noProof/>
            <w:sz w:val="22"/>
            <w:lang w:eastAsia="pl-PL"/>
          </w:rPr>
          <w:tab/>
        </w:r>
        <w:r w:rsidR="00C82F18" w:rsidRPr="00004BE3">
          <w:rPr>
            <w:rStyle w:val="Hipercze"/>
            <w:noProof/>
          </w:rPr>
          <w:t>Przestrzeganie przez Polskę zobowiązań wynikających z Europejskiej Karty języków regionalnych lub Mniejszościowych oraz zalecenia związane z ochroną oraz promocją języka słowackiego</w:t>
        </w:r>
        <w:r w:rsidR="00C82F18">
          <w:rPr>
            <w:noProof/>
            <w:webHidden/>
          </w:rPr>
          <w:tab/>
        </w:r>
        <w:r w:rsidR="00C82F18">
          <w:rPr>
            <w:noProof/>
            <w:webHidden/>
          </w:rPr>
          <w:fldChar w:fldCharType="begin"/>
        </w:r>
        <w:r w:rsidR="00C82F18">
          <w:rPr>
            <w:noProof/>
            <w:webHidden/>
          </w:rPr>
          <w:instrText xml:space="preserve"> PAGEREF _Toc89692259 \h </w:instrText>
        </w:r>
        <w:r w:rsidR="00C82F18">
          <w:rPr>
            <w:noProof/>
            <w:webHidden/>
          </w:rPr>
        </w:r>
        <w:r w:rsidR="00C82F18">
          <w:rPr>
            <w:noProof/>
            <w:webHidden/>
          </w:rPr>
          <w:fldChar w:fldCharType="separate"/>
        </w:r>
        <w:r w:rsidR="00C82F18">
          <w:rPr>
            <w:noProof/>
            <w:webHidden/>
          </w:rPr>
          <w:t>72</w:t>
        </w:r>
        <w:r w:rsidR="00C82F18">
          <w:rPr>
            <w:noProof/>
            <w:webHidden/>
          </w:rPr>
          <w:fldChar w:fldCharType="end"/>
        </w:r>
      </w:hyperlink>
    </w:p>
    <w:p w14:paraId="1DD54E76" w14:textId="790D5C8F" w:rsidR="00C82F18" w:rsidRDefault="00722413">
      <w:pPr>
        <w:pStyle w:val="Spistreci3"/>
        <w:rPr>
          <w:rFonts w:asciiTheme="minorHAnsi" w:eastAsiaTheme="minorEastAsia" w:hAnsiTheme="minorHAnsi"/>
          <w:noProof/>
          <w:sz w:val="22"/>
          <w:lang w:eastAsia="pl-PL"/>
        </w:rPr>
      </w:pPr>
      <w:hyperlink w:anchor="_Toc89692260" w:history="1">
        <w:r w:rsidR="00C82F18" w:rsidRPr="00004BE3">
          <w:rPr>
            <w:rStyle w:val="Hipercze"/>
            <w:noProof/>
          </w:rPr>
          <w:t>2.11.2</w:t>
        </w:r>
        <w:r w:rsidR="00C82F18">
          <w:rPr>
            <w:rFonts w:asciiTheme="minorHAnsi" w:eastAsiaTheme="minorEastAsia" w:hAnsiTheme="minorHAnsi"/>
            <w:noProof/>
            <w:sz w:val="22"/>
            <w:lang w:eastAsia="pl-PL"/>
          </w:rPr>
          <w:tab/>
        </w:r>
        <w:r w:rsidR="00C82F18" w:rsidRPr="00004BE3">
          <w:rPr>
            <w:rStyle w:val="Hipercze"/>
            <w:noProof/>
          </w:rPr>
          <w:t>Zalecenia Komitetu Ekspertów dotyczące sposobów poprawy ochrony i promocji języka słowackiego w Polsce</w:t>
        </w:r>
        <w:r w:rsidR="00C82F18">
          <w:rPr>
            <w:noProof/>
            <w:webHidden/>
          </w:rPr>
          <w:tab/>
        </w:r>
        <w:r w:rsidR="00C82F18">
          <w:rPr>
            <w:noProof/>
            <w:webHidden/>
          </w:rPr>
          <w:fldChar w:fldCharType="begin"/>
        </w:r>
        <w:r w:rsidR="00C82F18">
          <w:rPr>
            <w:noProof/>
            <w:webHidden/>
          </w:rPr>
          <w:instrText xml:space="preserve"> PAGEREF _Toc89692260 \h </w:instrText>
        </w:r>
        <w:r w:rsidR="00C82F18">
          <w:rPr>
            <w:noProof/>
            <w:webHidden/>
          </w:rPr>
        </w:r>
        <w:r w:rsidR="00C82F18">
          <w:rPr>
            <w:noProof/>
            <w:webHidden/>
          </w:rPr>
          <w:fldChar w:fldCharType="separate"/>
        </w:r>
        <w:r w:rsidR="00C82F18">
          <w:rPr>
            <w:noProof/>
            <w:webHidden/>
          </w:rPr>
          <w:t>75</w:t>
        </w:r>
        <w:r w:rsidR="00C82F18">
          <w:rPr>
            <w:noProof/>
            <w:webHidden/>
          </w:rPr>
          <w:fldChar w:fldCharType="end"/>
        </w:r>
      </w:hyperlink>
    </w:p>
    <w:p w14:paraId="1B2FD62B" w14:textId="3B88B07E" w:rsidR="00C82F18" w:rsidRDefault="00722413">
      <w:pPr>
        <w:pStyle w:val="Spistreci2"/>
        <w:rPr>
          <w:rFonts w:asciiTheme="minorHAnsi" w:eastAsiaTheme="minorEastAsia" w:hAnsiTheme="minorHAnsi" w:cstheme="minorBidi"/>
          <w:b w:val="0"/>
          <w:sz w:val="22"/>
          <w:szCs w:val="22"/>
          <w:lang w:eastAsia="pl-PL"/>
        </w:rPr>
      </w:pPr>
      <w:hyperlink w:anchor="_Toc89692261" w:history="1">
        <w:r w:rsidR="00C82F18" w:rsidRPr="00004BE3">
          <w:rPr>
            <w:rStyle w:val="Hipercze"/>
          </w:rPr>
          <w:t>2.12</w:t>
        </w:r>
        <w:r w:rsidR="00C82F18">
          <w:rPr>
            <w:rFonts w:asciiTheme="minorHAnsi" w:eastAsiaTheme="minorEastAsia" w:hAnsiTheme="minorHAnsi" w:cstheme="minorBidi"/>
            <w:b w:val="0"/>
            <w:sz w:val="22"/>
            <w:szCs w:val="22"/>
            <w:lang w:eastAsia="pl-PL"/>
          </w:rPr>
          <w:tab/>
        </w:r>
        <w:r w:rsidR="00C82F18" w:rsidRPr="00004BE3">
          <w:rPr>
            <w:rStyle w:val="Hipercze"/>
          </w:rPr>
          <w:t>Język tatarski</w:t>
        </w:r>
        <w:r w:rsidR="00C82F18">
          <w:rPr>
            <w:webHidden/>
          </w:rPr>
          <w:tab/>
        </w:r>
        <w:r w:rsidR="00C82F18">
          <w:rPr>
            <w:webHidden/>
          </w:rPr>
          <w:fldChar w:fldCharType="begin"/>
        </w:r>
        <w:r w:rsidR="00C82F18">
          <w:rPr>
            <w:webHidden/>
          </w:rPr>
          <w:instrText xml:space="preserve"> PAGEREF _Toc89692261 \h </w:instrText>
        </w:r>
        <w:r w:rsidR="00C82F18">
          <w:rPr>
            <w:webHidden/>
          </w:rPr>
        </w:r>
        <w:r w:rsidR="00C82F18">
          <w:rPr>
            <w:webHidden/>
          </w:rPr>
          <w:fldChar w:fldCharType="separate"/>
        </w:r>
        <w:r w:rsidR="00C82F18">
          <w:rPr>
            <w:webHidden/>
          </w:rPr>
          <w:t>76</w:t>
        </w:r>
        <w:r w:rsidR="00C82F18">
          <w:rPr>
            <w:webHidden/>
          </w:rPr>
          <w:fldChar w:fldCharType="end"/>
        </w:r>
      </w:hyperlink>
    </w:p>
    <w:p w14:paraId="1537E62C" w14:textId="2DB14A9B" w:rsidR="00C82F18" w:rsidRDefault="00722413">
      <w:pPr>
        <w:pStyle w:val="Spistreci3"/>
        <w:rPr>
          <w:rFonts w:asciiTheme="minorHAnsi" w:eastAsiaTheme="minorEastAsia" w:hAnsiTheme="minorHAnsi"/>
          <w:noProof/>
          <w:sz w:val="22"/>
          <w:lang w:eastAsia="pl-PL"/>
        </w:rPr>
      </w:pPr>
      <w:hyperlink w:anchor="_Toc89692262" w:history="1">
        <w:r w:rsidR="00C82F18" w:rsidRPr="00004BE3">
          <w:rPr>
            <w:rStyle w:val="Hipercze"/>
            <w:noProof/>
          </w:rPr>
          <w:t>2.12.1</w:t>
        </w:r>
        <w:r w:rsidR="00C82F18">
          <w:rPr>
            <w:rFonts w:asciiTheme="minorHAnsi" w:eastAsiaTheme="minorEastAsia" w:hAnsiTheme="minorHAnsi"/>
            <w:noProof/>
            <w:sz w:val="22"/>
            <w:lang w:eastAsia="pl-PL"/>
          </w:rPr>
          <w:tab/>
        </w:r>
        <w:r w:rsidR="00C82F18" w:rsidRPr="00004BE3">
          <w:rPr>
            <w:rStyle w:val="Hipercze"/>
            <w:noProof/>
          </w:rPr>
          <w:t>Przestrzeganie przez Polskę zobowiązań wynikających z Europejskiej Karty języków regionalnych lub Mniejszościowych oraz zalecenia związane z ochroną oraz promocją języka tatarskiego</w:t>
        </w:r>
        <w:r w:rsidR="00C82F18">
          <w:rPr>
            <w:noProof/>
            <w:webHidden/>
          </w:rPr>
          <w:tab/>
        </w:r>
        <w:r w:rsidR="00C82F18">
          <w:rPr>
            <w:noProof/>
            <w:webHidden/>
          </w:rPr>
          <w:fldChar w:fldCharType="begin"/>
        </w:r>
        <w:r w:rsidR="00C82F18">
          <w:rPr>
            <w:noProof/>
            <w:webHidden/>
          </w:rPr>
          <w:instrText xml:space="preserve"> PAGEREF _Toc89692262 \h </w:instrText>
        </w:r>
        <w:r w:rsidR="00C82F18">
          <w:rPr>
            <w:noProof/>
            <w:webHidden/>
          </w:rPr>
        </w:r>
        <w:r w:rsidR="00C82F18">
          <w:rPr>
            <w:noProof/>
            <w:webHidden/>
          </w:rPr>
          <w:fldChar w:fldCharType="separate"/>
        </w:r>
        <w:r w:rsidR="00C82F18">
          <w:rPr>
            <w:noProof/>
            <w:webHidden/>
          </w:rPr>
          <w:t>76</w:t>
        </w:r>
        <w:r w:rsidR="00C82F18">
          <w:rPr>
            <w:noProof/>
            <w:webHidden/>
          </w:rPr>
          <w:fldChar w:fldCharType="end"/>
        </w:r>
      </w:hyperlink>
    </w:p>
    <w:p w14:paraId="1C85E274" w14:textId="515B4F6B" w:rsidR="00C82F18" w:rsidRDefault="00722413">
      <w:pPr>
        <w:pStyle w:val="Spistreci3"/>
        <w:rPr>
          <w:rFonts w:asciiTheme="minorHAnsi" w:eastAsiaTheme="minorEastAsia" w:hAnsiTheme="minorHAnsi"/>
          <w:noProof/>
          <w:sz w:val="22"/>
          <w:lang w:eastAsia="pl-PL"/>
        </w:rPr>
      </w:pPr>
      <w:hyperlink w:anchor="_Toc89692263" w:history="1">
        <w:r w:rsidR="00C82F18" w:rsidRPr="00004BE3">
          <w:rPr>
            <w:rStyle w:val="Hipercze"/>
            <w:noProof/>
          </w:rPr>
          <w:t>2.12.2</w:t>
        </w:r>
        <w:r w:rsidR="00C82F18">
          <w:rPr>
            <w:rFonts w:asciiTheme="minorHAnsi" w:eastAsiaTheme="minorEastAsia" w:hAnsiTheme="minorHAnsi"/>
            <w:noProof/>
            <w:sz w:val="22"/>
            <w:lang w:eastAsia="pl-PL"/>
          </w:rPr>
          <w:tab/>
        </w:r>
        <w:r w:rsidR="00C82F18" w:rsidRPr="00004BE3">
          <w:rPr>
            <w:rStyle w:val="Hipercze"/>
            <w:noProof/>
          </w:rPr>
          <w:t>Zalecenia Komitetu Ekspertów dotyczące sposobów poprawy ochrony i promocji języka tatarskiego w Polsce</w:t>
        </w:r>
        <w:r w:rsidR="00C82F18">
          <w:rPr>
            <w:noProof/>
            <w:webHidden/>
          </w:rPr>
          <w:tab/>
        </w:r>
        <w:r w:rsidR="00C82F18">
          <w:rPr>
            <w:noProof/>
            <w:webHidden/>
          </w:rPr>
          <w:fldChar w:fldCharType="begin"/>
        </w:r>
        <w:r w:rsidR="00C82F18">
          <w:rPr>
            <w:noProof/>
            <w:webHidden/>
          </w:rPr>
          <w:instrText xml:space="preserve"> PAGEREF _Toc89692263 \h </w:instrText>
        </w:r>
        <w:r w:rsidR="00C82F18">
          <w:rPr>
            <w:noProof/>
            <w:webHidden/>
          </w:rPr>
        </w:r>
        <w:r w:rsidR="00C82F18">
          <w:rPr>
            <w:noProof/>
            <w:webHidden/>
          </w:rPr>
          <w:fldChar w:fldCharType="separate"/>
        </w:r>
        <w:r w:rsidR="00C82F18">
          <w:rPr>
            <w:noProof/>
            <w:webHidden/>
          </w:rPr>
          <w:t>79</w:t>
        </w:r>
        <w:r w:rsidR="00C82F18">
          <w:rPr>
            <w:noProof/>
            <w:webHidden/>
          </w:rPr>
          <w:fldChar w:fldCharType="end"/>
        </w:r>
      </w:hyperlink>
    </w:p>
    <w:p w14:paraId="574D4605" w14:textId="6E966515" w:rsidR="00C82F18" w:rsidRDefault="00722413">
      <w:pPr>
        <w:pStyle w:val="Spistreci2"/>
        <w:rPr>
          <w:rFonts w:asciiTheme="minorHAnsi" w:eastAsiaTheme="minorEastAsia" w:hAnsiTheme="minorHAnsi" w:cstheme="minorBidi"/>
          <w:b w:val="0"/>
          <w:sz w:val="22"/>
          <w:szCs w:val="22"/>
          <w:lang w:eastAsia="pl-PL"/>
        </w:rPr>
      </w:pPr>
      <w:hyperlink w:anchor="_Toc89692264" w:history="1">
        <w:r w:rsidR="00C82F18" w:rsidRPr="00004BE3">
          <w:rPr>
            <w:rStyle w:val="Hipercze"/>
          </w:rPr>
          <w:t>2.13</w:t>
        </w:r>
        <w:r w:rsidR="00C82F18">
          <w:rPr>
            <w:rFonts w:asciiTheme="minorHAnsi" w:eastAsiaTheme="minorEastAsia" w:hAnsiTheme="minorHAnsi" w:cstheme="minorBidi"/>
            <w:b w:val="0"/>
            <w:sz w:val="22"/>
            <w:szCs w:val="22"/>
            <w:lang w:eastAsia="pl-PL"/>
          </w:rPr>
          <w:tab/>
        </w:r>
        <w:r w:rsidR="00C82F18" w:rsidRPr="00004BE3">
          <w:rPr>
            <w:rStyle w:val="Hipercze"/>
          </w:rPr>
          <w:t>Język ukraiński</w:t>
        </w:r>
        <w:r w:rsidR="00C82F18">
          <w:rPr>
            <w:webHidden/>
          </w:rPr>
          <w:tab/>
        </w:r>
        <w:r w:rsidR="00C82F18">
          <w:rPr>
            <w:webHidden/>
          </w:rPr>
          <w:fldChar w:fldCharType="begin"/>
        </w:r>
        <w:r w:rsidR="00C82F18">
          <w:rPr>
            <w:webHidden/>
          </w:rPr>
          <w:instrText xml:space="preserve"> PAGEREF _Toc89692264 \h </w:instrText>
        </w:r>
        <w:r w:rsidR="00C82F18">
          <w:rPr>
            <w:webHidden/>
          </w:rPr>
        </w:r>
        <w:r w:rsidR="00C82F18">
          <w:rPr>
            <w:webHidden/>
          </w:rPr>
          <w:fldChar w:fldCharType="separate"/>
        </w:r>
        <w:r w:rsidR="00C82F18">
          <w:rPr>
            <w:webHidden/>
          </w:rPr>
          <w:t>80</w:t>
        </w:r>
        <w:r w:rsidR="00C82F18">
          <w:rPr>
            <w:webHidden/>
          </w:rPr>
          <w:fldChar w:fldCharType="end"/>
        </w:r>
      </w:hyperlink>
    </w:p>
    <w:p w14:paraId="4A840B67" w14:textId="28784761" w:rsidR="00C82F18" w:rsidRDefault="00722413">
      <w:pPr>
        <w:pStyle w:val="Spistreci3"/>
        <w:rPr>
          <w:rFonts w:asciiTheme="minorHAnsi" w:eastAsiaTheme="minorEastAsia" w:hAnsiTheme="minorHAnsi"/>
          <w:noProof/>
          <w:sz w:val="22"/>
          <w:lang w:eastAsia="pl-PL"/>
        </w:rPr>
      </w:pPr>
      <w:hyperlink w:anchor="_Toc89692265" w:history="1">
        <w:r w:rsidR="00C82F18" w:rsidRPr="00004BE3">
          <w:rPr>
            <w:rStyle w:val="Hipercze"/>
            <w:noProof/>
          </w:rPr>
          <w:t>2.13.1</w:t>
        </w:r>
        <w:r w:rsidR="00C82F18">
          <w:rPr>
            <w:rFonts w:asciiTheme="minorHAnsi" w:eastAsiaTheme="minorEastAsia" w:hAnsiTheme="minorHAnsi"/>
            <w:noProof/>
            <w:sz w:val="22"/>
            <w:lang w:eastAsia="pl-PL"/>
          </w:rPr>
          <w:tab/>
        </w:r>
        <w:r w:rsidR="00C82F18" w:rsidRPr="00004BE3">
          <w:rPr>
            <w:rStyle w:val="Hipercze"/>
            <w:noProof/>
          </w:rPr>
          <w:t>Przestrzeganie przez Polskę zobowiązań wynikających z Europejskiej Karty języków regionalnych lub Mniejszościowych oraz zalecenia związane z ochroną oraz promocją języka ukraińskiego</w:t>
        </w:r>
        <w:r w:rsidR="00C82F18">
          <w:rPr>
            <w:noProof/>
            <w:webHidden/>
          </w:rPr>
          <w:tab/>
        </w:r>
        <w:r w:rsidR="00C82F18">
          <w:rPr>
            <w:noProof/>
            <w:webHidden/>
          </w:rPr>
          <w:fldChar w:fldCharType="begin"/>
        </w:r>
        <w:r w:rsidR="00C82F18">
          <w:rPr>
            <w:noProof/>
            <w:webHidden/>
          </w:rPr>
          <w:instrText xml:space="preserve"> PAGEREF _Toc89692265 \h </w:instrText>
        </w:r>
        <w:r w:rsidR="00C82F18">
          <w:rPr>
            <w:noProof/>
            <w:webHidden/>
          </w:rPr>
        </w:r>
        <w:r w:rsidR="00C82F18">
          <w:rPr>
            <w:noProof/>
            <w:webHidden/>
          </w:rPr>
          <w:fldChar w:fldCharType="separate"/>
        </w:r>
        <w:r w:rsidR="00C82F18">
          <w:rPr>
            <w:noProof/>
            <w:webHidden/>
          </w:rPr>
          <w:t>80</w:t>
        </w:r>
        <w:r w:rsidR="00C82F18">
          <w:rPr>
            <w:noProof/>
            <w:webHidden/>
          </w:rPr>
          <w:fldChar w:fldCharType="end"/>
        </w:r>
      </w:hyperlink>
    </w:p>
    <w:p w14:paraId="46B6433D" w14:textId="5FBDD2E7" w:rsidR="00C82F18" w:rsidRDefault="00722413">
      <w:pPr>
        <w:pStyle w:val="Spistreci3"/>
        <w:rPr>
          <w:rFonts w:asciiTheme="minorHAnsi" w:eastAsiaTheme="minorEastAsia" w:hAnsiTheme="minorHAnsi"/>
          <w:noProof/>
          <w:sz w:val="22"/>
          <w:lang w:eastAsia="pl-PL"/>
        </w:rPr>
      </w:pPr>
      <w:hyperlink w:anchor="_Toc89692266" w:history="1">
        <w:r w:rsidR="00C82F18" w:rsidRPr="00004BE3">
          <w:rPr>
            <w:rStyle w:val="Hipercze"/>
            <w:noProof/>
          </w:rPr>
          <w:t>2.13.2</w:t>
        </w:r>
        <w:r w:rsidR="00C82F18">
          <w:rPr>
            <w:rFonts w:asciiTheme="minorHAnsi" w:eastAsiaTheme="minorEastAsia" w:hAnsiTheme="minorHAnsi"/>
            <w:noProof/>
            <w:sz w:val="22"/>
            <w:lang w:eastAsia="pl-PL"/>
          </w:rPr>
          <w:tab/>
        </w:r>
        <w:r w:rsidR="00C82F18" w:rsidRPr="00004BE3">
          <w:rPr>
            <w:rStyle w:val="Hipercze"/>
            <w:noProof/>
          </w:rPr>
          <w:t>Zalecenia Komitetu Ekspertów dotyczące sposobów poprawy ochrony i promocji języka ukraińskiego w Polsce</w:t>
        </w:r>
        <w:r w:rsidR="00C82F18">
          <w:rPr>
            <w:noProof/>
            <w:webHidden/>
          </w:rPr>
          <w:tab/>
        </w:r>
        <w:r w:rsidR="00C82F18">
          <w:rPr>
            <w:noProof/>
            <w:webHidden/>
          </w:rPr>
          <w:fldChar w:fldCharType="begin"/>
        </w:r>
        <w:r w:rsidR="00C82F18">
          <w:rPr>
            <w:noProof/>
            <w:webHidden/>
          </w:rPr>
          <w:instrText xml:space="preserve"> PAGEREF _Toc89692266 \h </w:instrText>
        </w:r>
        <w:r w:rsidR="00C82F18">
          <w:rPr>
            <w:noProof/>
            <w:webHidden/>
          </w:rPr>
        </w:r>
        <w:r w:rsidR="00C82F18">
          <w:rPr>
            <w:noProof/>
            <w:webHidden/>
          </w:rPr>
          <w:fldChar w:fldCharType="separate"/>
        </w:r>
        <w:r w:rsidR="00C82F18">
          <w:rPr>
            <w:noProof/>
            <w:webHidden/>
          </w:rPr>
          <w:t>83</w:t>
        </w:r>
        <w:r w:rsidR="00C82F18">
          <w:rPr>
            <w:noProof/>
            <w:webHidden/>
          </w:rPr>
          <w:fldChar w:fldCharType="end"/>
        </w:r>
      </w:hyperlink>
    </w:p>
    <w:p w14:paraId="593E4650" w14:textId="26E7682E" w:rsidR="00C82F18" w:rsidRDefault="00722413">
      <w:pPr>
        <w:pStyle w:val="Spistreci2"/>
        <w:rPr>
          <w:rFonts w:asciiTheme="minorHAnsi" w:eastAsiaTheme="minorEastAsia" w:hAnsiTheme="minorHAnsi" w:cstheme="minorBidi"/>
          <w:b w:val="0"/>
          <w:sz w:val="22"/>
          <w:szCs w:val="22"/>
          <w:lang w:eastAsia="pl-PL"/>
        </w:rPr>
      </w:pPr>
      <w:hyperlink w:anchor="_Toc89692267" w:history="1">
        <w:r w:rsidR="00C82F18" w:rsidRPr="00004BE3">
          <w:rPr>
            <w:rStyle w:val="Hipercze"/>
          </w:rPr>
          <w:t>2.14</w:t>
        </w:r>
        <w:r w:rsidR="00C82F18">
          <w:rPr>
            <w:rFonts w:asciiTheme="minorHAnsi" w:eastAsiaTheme="minorEastAsia" w:hAnsiTheme="minorHAnsi" w:cstheme="minorBidi"/>
            <w:b w:val="0"/>
            <w:sz w:val="22"/>
            <w:szCs w:val="22"/>
            <w:lang w:eastAsia="pl-PL"/>
          </w:rPr>
          <w:tab/>
        </w:r>
        <w:r w:rsidR="00C82F18" w:rsidRPr="00004BE3">
          <w:rPr>
            <w:rStyle w:val="Hipercze"/>
          </w:rPr>
          <w:t>Język jidysz</w:t>
        </w:r>
        <w:r w:rsidR="00C82F18">
          <w:rPr>
            <w:webHidden/>
          </w:rPr>
          <w:tab/>
        </w:r>
        <w:r w:rsidR="00C82F18">
          <w:rPr>
            <w:webHidden/>
          </w:rPr>
          <w:fldChar w:fldCharType="begin"/>
        </w:r>
        <w:r w:rsidR="00C82F18">
          <w:rPr>
            <w:webHidden/>
          </w:rPr>
          <w:instrText xml:space="preserve"> PAGEREF _Toc89692267 \h </w:instrText>
        </w:r>
        <w:r w:rsidR="00C82F18">
          <w:rPr>
            <w:webHidden/>
          </w:rPr>
        </w:r>
        <w:r w:rsidR="00C82F18">
          <w:rPr>
            <w:webHidden/>
          </w:rPr>
          <w:fldChar w:fldCharType="separate"/>
        </w:r>
        <w:r w:rsidR="00C82F18">
          <w:rPr>
            <w:webHidden/>
          </w:rPr>
          <w:t>85</w:t>
        </w:r>
        <w:r w:rsidR="00C82F18">
          <w:rPr>
            <w:webHidden/>
          </w:rPr>
          <w:fldChar w:fldCharType="end"/>
        </w:r>
      </w:hyperlink>
    </w:p>
    <w:p w14:paraId="451C4C05" w14:textId="633FB5B2" w:rsidR="00C82F18" w:rsidRDefault="00722413">
      <w:pPr>
        <w:pStyle w:val="Spistreci3"/>
        <w:rPr>
          <w:rFonts w:asciiTheme="minorHAnsi" w:eastAsiaTheme="minorEastAsia" w:hAnsiTheme="minorHAnsi"/>
          <w:noProof/>
          <w:sz w:val="22"/>
          <w:lang w:eastAsia="pl-PL"/>
        </w:rPr>
      </w:pPr>
      <w:hyperlink w:anchor="_Toc89692268" w:history="1">
        <w:r w:rsidR="00C82F18" w:rsidRPr="00004BE3">
          <w:rPr>
            <w:rStyle w:val="Hipercze"/>
            <w:noProof/>
          </w:rPr>
          <w:t>2.14.1</w:t>
        </w:r>
        <w:r w:rsidR="00C82F18">
          <w:rPr>
            <w:rFonts w:asciiTheme="minorHAnsi" w:eastAsiaTheme="minorEastAsia" w:hAnsiTheme="minorHAnsi"/>
            <w:noProof/>
            <w:sz w:val="22"/>
            <w:lang w:eastAsia="pl-PL"/>
          </w:rPr>
          <w:tab/>
        </w:r>
        <w:r w:rsidR="00C82F18" w:rsidRPr="00004BE3">
          <w:rPr>
            <w:rStyle w:val="Hipercze"/>
            <w:noProof/>
          </w:rPr>
          <w:t>Przestrzeganie przez Polskę zobowiązań wynikających z Europejskiej Karty języków regionalnych lub Mniejszościowych oraz zalecenia związane z ochroną oraz promocją języka jidysz</w:t>
        </w:r>
        <w:r w:rsidR="00C82F18">
          <w:rPr>
            <w:noProof/>
            <w:webHidden/>
          </w:rPr>
          <w:tab/>
        </w:r>
        <w:r w:rsidR="00C82F18">
          <w:rPr>
            <w:noProof/>
            <w:webHidden/>
          </w:rPr>
          <w:fldChar w:fldCharType="begin"/>
        </w:r>
        <w:r w:rsidR="00C82F18">
          <w:rPr>
            <w:noProof/>
            <w:webHidden/>
          </w:rPr>
          <w:instrText xml:space="preserve"> PAGEREF _Toc89692268 \h </w:instrText>
        </w:r>
        <w:r w:rsidR="00C82F18">
          <w:rPr>
            <w:noProof/>
            <w:webHidden/>
          </w:rPr>
        </w:r>
        <w:r w:rsidR="00C82F18">
          <w:rPr>
            <w:noProof/>
            <w:webHidden/>
          </w:rPr>
          <w:fldChar w:fldCharType="separate"/>
        </w:r>
        <w:r w:rsidR="00C82F18">
          <w:rPr>
            <w:noProof/>
            <w:webHidden/>
          </w:rPr>
          <w:t>85</w:t>
        </w:r>
        <w:r w:rsidR="00C82F18">
          <w:rPr>
            <w:noProof/>
            <w:webHidden/>
          </w:rPr>
          <w:fldChar w:fldCharType="end"/>
        </w:r>
      </w:hyperlink>
    </w:p>
    <w:p w14:paraId="699D374D" w14:textId="28F4EC80" w:rsidR="00C82F18" w:rsidRDefault="00722413">
      <w:pPr>
        <w:pStyle w:val="Spistreci3"/>
        <w:rPr>
          <w:rFonts w:asciiTheme="minorHAnsi" w:eastAsiaTheme="minorEastAsia" w:hAnsiTheme="minorHAnsi"/>
          <w:noProof/>
          <w:sz w:val="22"/>
          <w:lang w:eastAsia="pl-PL"/>
        </w:rPr>
      </w:pPr>
      <w:hyperlink w:anchor="_Toc89692269" w:history="1">
        <w:r w:rsidR="00C82F18" w:rsidRPr="00004BE3">
          <w:rPr>
            <w:rStyle w:val="Hipercze"/>
            <w:noProof/>
          </w:rPr>
          <w:t>2.14.2</w:t>
        </w:r>
        <w:r w:rsidR="00C82F18">
          <w:rPr>
            <w:rFonts w:asciiTheme="minorHAnsi" w:eastAsiaTheme="minorEastAsia" w:hAnsiTheme="minorHAnsi"/>
            <w:noProof/>
            <w:sz w:val="22"/>
            <w:lang w:eastAsia="pl-PL"/>
          </w:rPr>
          <w:tab/>
        </w:r>
        <w:r w:rsidR="00C82F18" w:rsidRPr="00004BE3">
          <w:rPr>
            <w:rStyle w:val="Hipercze"/>
            <w:noProof/>
          </w:rPr>
          <w:t>Zalecenia Komitetu Ekspertów dotyczące sposobów poprawy ochrony i promocji języka jidysz w Polsce</w:t>
        </w:r>
        <w:r w:rsidR="00C82F18">
          <w:rPr>
            <w:noProof/>
            <w:webHidden/>
          </w:rPr>
          <w:tab/>
        </w:r>
        <w:r w:rsidR="00C82F18">
          <w:rPr>
            <w:noProof/>
            <w:webHidden/>
          </w:rPr>
          <w:fldChar w:fldCharType="begin"/>
        </w:r>
        <w:r w:rsidR="00C82F18">
          <w:rPr>
            <w:noProof/>
            <w:webHidden/>
          </w:rPr>
          <w:instrText xml:space="preserve"> PAGEREF _Toc89692269 \h </w:instrText>
        </w:r>
        <w:r w:rsidR="00C82F18">
          <w:rPr>
            <w:noProof/>
            <w:webHidden/>
          </w:rPr>
        </w:r>
        <w:r w:rsidR="00C82F18">
          <w:rPr>
            <w:noProof/>
            <w:webHidden/>
          </w:rPr>
          <w:fldChar w:fldCharType="separate"/>
        </w:r>
        <w:r w:rsidR="00C82F18">
          <w:rPr>
            <w:noProof/>
            <w:webHidden/>
          </w:rPr>
          <w:t>88</w:t>
        </w:r>
        <w:r w:rsidR="00C82F18">
          <w:rPr>
            <w:noProof/>
            <w:webHidden/>
          </w:rPr>
          <w:fldChar w:fldCharType="end"/>
        </w:r>
      </w:hyperlink>
    </w:p>
    <w:p w14:paraId="4F5F7CDB" w14:textId="749B1112" w:rsidR="00C82F18" w:rsidRDefault="00722413">
      <w:pPr>
        <w:pStyle w:val="Spistreci1"/>
        <w:rPr>
          <w:rFonts w:asciiTheme="minorHAnsi" w:eastAsiaTheme="minorEastAsia" w:hAnsiTheme="minorHAnsi" w:cstheme="minorBidi"/>
          <w:b w:val="0"/>
          <w:color w:val="auto"/>
          <w:szCs w:val="22"/>
          <w:lang w:eastAsia="pl-PL"/>
        </w:rPr>
      </w:pPr>
      <w:hyperlink w:anchor="_Toc89692270" w:history="1">
        <w:r w:rsidR="00445606">
          <w:rPr>
            <w:rStyle w:val="Hipercze"/>
          </w:rPr>
          <w:t>Rozdział</w:t>
        </w:r>
        <w:r w:rsidR="00C82F18" w:rsidRPr="00004BE3">
          <w:rPr>
            <w:rStyle w:val="Hipercze"/>
          </w:rPr>
          <w:t xml:space="preserve"> 3</w:t>
        </w:r>
        <w:r w:rsidR="00C82F18">
          <w:rPr>
            <w:rFonts w:asciiTheme="minorHAnsi" w:eastAsiaTheme="minorEastAsia" w:hAnsiTheme="minorHAnsi" w:cstheme="minorBidi"/>
            <w:b w:val="0"/>
            <w:color w:val="auto"/>
            <w:szCs w:val="22"/>
            <w:lang w:eastAsia="pl-PL"/>
          </w:rPr>
          <w:tab/>
        </w:r>
        <w:r w:rsidR="00C82F18" w:rsidRPr="00004BE3">
          <w:rPr>
            <w:rStyle w:val="Hipercze"/>
          </w:rPr>
          <w:t>[Propozycje] Zalecenia Komitetu Ministrów Rady Europy</w:t>
        </w:r>
        <w:r w:rsidR="00C82F18">
          <w:rPr>
            <w:webHidden/>
          </w:rPr>
          <w:tab/>
        </w:r>
        <w:r w:rsidR="00C82F18">
          <w:rPr>
            <w:webHidden/>
          </w:rPr>
          <w:fldChar w:fldCharType="begin"/>
        </w:r>
        <w:r w:rsidR="00C82F18">
          <w:rPr>
            <w:webHidden/>
          </w:rPr>
          <w:instrText xml:space="preserve"> PAGEREF _Toc89692270 \h </w:instrText>
        </w:r>
        <w:r w:rsidR="00C82F18">
          <w:rPr>
            <w:webHidden/>
          </w:rPr>
        </w:r>
        <w:r w:rsidR="00C82F18">
          <w:rPr>
            <w:webHidden/>
          </w:rPr>
          <w:fldChar w:fldCharType="separate"/>
        </w:r>
        <w:r w:rsidR="00C82F18">
          <w:rPr>
            <w:webHidden/>
          </w:rPr>
          <w:t>89</w:t>
        </w:r>
        <w:r w:rsidR="00C82F18">
          <w:rPr>
            <w:webHidden/>
          </w:rPr>
          <w:fldChar w:fldCharType="end"/>
        </w:r>
      </w:hyperlink>
    </w:p>
    <w:p w14:paraId="1D45CF61" w14:textId="263A17FC" w:rsidR="00C82F18" w:rsidRDefault="00722413">
      <w:pPr>
        <w:pStyle w:val="Spistreci1"/>
        <w:rPr>
          <w:rFonts w:asciiTheme="minorHAnsi" w:eastAsiaTheme="minorEastAsia" w:hAnsiTheme="minorHAnsi" w:cstheme="minorBidi"/>
          <w:b w:val="0"/>
          <w:color w:val="auto"/>
          <w:szCs w:val="22"/>
          <w:lang w:eastAsia="pl-PL"/>
        </w:rPr>
      </w:pPr>
      <w:hyperlink w:anchor="_Toc89692271" w:history="1">
        <w:r w:rsidR="00C82F18" w:rsidRPr="00004BE3">
          <w:rPr>
            <w:rStyle w:val="Hipercze"/>
          </w:rPr>
          <w:t>Załącznik I: Instrument Ratyfikacyjny</w:t>
        </w:r>
        <w:r w:rsidR="00C82F18">
          <w:rPr>
            <w:webHidden/>
          </w:rPr>
          <w:tab/>
        </w:r>
        <w:r w:rsidR="00C82F18">
          <w:rPr>
            <w:webHidden/>
          </w:rPr>
          <w:fldChar w:fldCharType="begin"/>
        </w:r>
        <w:r w:rsidR="00C82F18">
          <w:rPr>
            <w:webHidden/>
          </w:rPr>
          <w:instrText xml:space="preserve"> PAGEREF _Toc89692271 \h </w:instrText>
        </w:r>
        <w:r w:rsidR="00C82F18">
          <w:rPr>
            <w:webHidden/>
          </w:rPr>
        </w:r>
        <w:r w:rsidR="00C82F18">
          <w:rPr>
            <w:webHidden/>
          </w:rPr>
          <w:fldChar w:fldCharType="separate"/>
        </w:r>
        <w:r w:rsidR="00C82F18">
          <w:rPr>
            <w:webHidden/>
          </w:rPr>
          <w:t>90</w:t>
        </w:r>
        <w:r w:rsidR="00C82F18">
          <w:rPr>
            <w:webHidden/>
          </w:rPr>
          <w:fldChar w:fldCharType="end"/>
        </w:r>
      </w:hyperlink>
    </w:p>
    <w:p w14:paraId="1A316C58" w14:textId="63EA6073" w:rsidR="00C82F18" w:rsidRDefault="00722413">
      <w:pPr>
        <w:pStyle w:val="Spistreci1"/>
        <w:rPr>
          <w:rFonts w:asciiTheme="minorHAnsi" w:eastAsiaTheme="minorEastAsia" w:hAnsiTheme="minorHAnsi" w:cstheme="minorBidi"/>
          <w:b w:val="0"/>
          <w:color w:val="auto"/>
          <w:szCs w:val="22"/>
          <w:lang w:eastAsia="pl-PL"/>
        </w:rPr>
      </w:pPr>
      <w:hyperlink w:anchor="_Toc89692272" w:history="1">
        <w:r w:rsidR="00C82F18" w:rsidRPr="00004BE3">
          <w:rPr>
            <w:rStyle w:val="Hipercze"/>
          </w:rPr>
          <w:t>Załącznik II: Wnioski władz polskich</w:t>
        </w:r>
        <w:r w:rsidR="00C82F18">
          <w:rPr>
            <w:webHidden/>
          </w:rPr>
          <w:tab/>
        </w:r>
        <w:r w:rsidR="00C82F18">
          <w:rPr>
            <w:webHidden/>
          </w:rPr>
          <w:fldChar w:fldCharType="begin"/>
        </w:r>
        <w:r w:rsidR="00C82F18">
          <w:rPr>
            <w:webHidden/>
          </w:rPr>
          <w:instrText xml:space="preserve"> PAGEREF _Toc89692272 \h </w:instrText>
        </w:r>
        <w:r w:rsidR="00C82F18">
          <w:rPr>
            <w:webHidden/>
          </w:rPr>
        </w:r>
        <w:r w:rsidR="00C82F18">
          <w:rPr>
            <w:webHidden/>
          </w:rPr>
          <w:fldChar w:fldCharType="separate"/>
        </w:r>
        <w:r w:rsidR="00C82F18">
          <w:rPr>
            <w:webHidden/>
          </w:rPr>
          <w:t>92</w:t>
        </w:r>
        <w:r w:rsidR="00C82F18">
          <w:rPr>
            <w:webHidden/>
          </w:rPr>
          <w:fldChar w:fldCharType="end"/>
        </w:r>
      </w:hyperlink>
    </w:p>
    <w:p w14:paraId="43850B28" w14:textId="751636F8" w:rsidR="00A825F0" w:rsidRPr="000E6E9B" w:rsidRDefault="000C2ED9" w:rsidP="00A825F0">
      <w:pPr>
        <w:tabs>
          <w:tab w:val="left" w:pos="1416"/>
        </w:tabs>
        <w:rPr>
          <w:rFonts w:ascii="Arial" w:eastAsia="Times New Roman" w:hAnsi="Arial" w:cs="Arial"/>
          <w:color w:val="000000"/>
          <w:sz w:val="20"/>
          <w:szCs w:val="20"/>
        </w:rPr>
      </w:pPr>
      <w:r w:rsidRPr="000E6E9B">
        <w:rPr>
          <w:rFonts w:ascii="Arial" w:eastAsia="Times New Roman" w:hAnsi="Arial" w:cs="Arial"/>
          <w:b/>
          <w:color w:val="000000"/>
          <w:sz w:val="20"/>
          <w:szCs w:val="20"/>
        </w:rPr>
        <w:fldChar w:fldCharType="end"/>
      </w:r>
      <w:r>
        <w:br w:type="page"/>
      </w:r>
    </w:p>
    <w:p w14:paraId="6209C41D" w14:textId="77777777" w:rsidR="00A825F0" w:rsidRPr="000E6E9B" w:rsidRDefault="00A825F0" w:rsidP="00A825F0">
      <w:pPr>
        <w:pStyle w:val="COEHeading1"/>
      </w:pPr>
      <w:bookmarkStart w:id="7" w:name="_Toc89692224"/>
      <w:r>
        <w:lastRenderedPageBreak/>
        <w:t>Podsumowanie Wykonawcze</w:t>
      </w:r>
      <w:bookmarkEnd w:id="7"/>
      <w:r>
        <w:t xml:space="preserve"> </w:t>
      </w:r>
    </w:p>
    <w:p w14:paraId="69C07B90" w14:textId="77777777" w:rsidR="00A825F0" w:rsidRPr="000E6E9B" w:rsidRDefault="00A825F0" w:rsidP="00A825F0">
      <w:pPr>
        <w:spacing w:after="0" w:line="240" w:lineRule="auto"/>
        <w:jc w:val="both"/>
        <w:rPr>
          <w:rFonts w:ascii="Arial" w:eastAsia="Times New Roman" w:hAnsi="Arial" w:cs="Arial"/>
          <w:sz w:val="20"/>
          <w:szCs w:val="20"/>
          <w:lang w:eastAsia="fr-FR"/>
        </w:rPr>
      </w:pPr>
    </w:p>
    <w:p w14:paraId="3C1C9AB1" w14:textId="77777777" w:rsidR="00FD61E7" w:rsidRPr="000E6E9B" w:rsidRDefault="00FD61E7" w:rsidP="00A825F0">
      <w:pPr>
        <w:spacing w:after="0" w:line="240" w:lineRule="auto"/>
        <w:jc w:val="both"/>
        <w:rPr>
          <w:rFonts w:ascii="Arial" w:eastAsia="Times New Roman" w:hAnsi="Arial" w:cs="Arial"/>
          <w:sz w:val="20"/>
          <w:szCs w:val="20"/>
          <w:lang w:eastAsia="fr-FR"/>
        </w:rPr>
      </w:pPr>
    </w:p>
    <w:p w14:paraId="18512459" w14:textId="2BDB70B1" w:rsidR="00A825F0" w:rsidRPr="000E6E9B" w:rsidRDefault="00A825F0" w:rsidP="00916CE8">
      <w:pPr>
        <w:spacing w:after="0" w:line="240" w:lineRule="auto"/>
        <w:jc w:val="both"/>
        <w:rPr>
          <w:rFonts w:ascii="Arial" w:eastAsia="Times New Roman" w:hAnsi="Arial" w:cs="Arial"/>
          <w:color w:val="000000"/>
          <w:sz w:val="20"/>
          <w:szCs w:val="20"/>
        </w:rPr>
      </w:pPr>
      <w:r>
        <w:rPr>
          <w:rFonts w:ascii="Arial" w:hAnsi="Arial"/>
          <w:sz w:val="20"/>
        </w:rPr>
        <w:t>Europejska karta języków regionalnych lub mniejszościowych weszła w życie w Polsce w 2009 r. i odnosi się do następujących języków:</w:t>
      </w:r>
      <w:r>
        <w:rPr>
          <w:rFonts w:ascii="Arial" w:hAnsi="Arial"/>
          <w:color w:val="000000"/>
          <w:sz w:val="20"/>
        </w:rPr>
        <w:t xml:space="preserve"> ormiański, białoruski, czeski, niemiecki, karaimski, kaszubski, łemkowski, litewski, romski, rosyjski, słowacki, tatarski, ukraiński i jidysz.</w:t>
      </w:r>
    </w:p>
    <w:p w14:paraId="7BEC266C" w14:textId="77777777" w:rsidR="00A825F0" w:rsidRPr="000E6E9B" w:rsidRDefault="00A825F0" w:rsidP="00916CE8">
      <w:pPr>
        <w:spacing w:after="0" w:line="240" w:lineRule="auto"/>
        <w:jc w:val="both"/>
        <w:rPr>
          <w:rFonts w:ascii="Arial" w:eastAsia="Times New Roman" w:hAnsi="Arial" w:cs="Arial"/>
          <w:color w:val="000000"/>
          <w:sz w:val="20"/>
          <w:szCs w:val="20"/>
          <w:lang w:eastAsia="fr-FR"/>
        </w:rPr>
      </w:pPr>
    </w:p>
    <w:p w14:paraId="2D8AF100" w14:textId="506410D5" w:rsidR="00A825F0" w:rsidRPr="000E6E9B" w:rsidRDefault="00DE01BC" w:rsidP="00916CE8">
      <w:pPr>
        <w:pStyle w:val="Tekstpodstawowy"/>
        <w:rPr>
          <w:color w:val="000000"/>
          <w:szCs w:val="20"/>
        </w:rPr>
      </w:pPr>
      <w:r>
        <w:rPr>
          <w:color w:val="000000"/>
        </w:rPr>
        <w:t>Sytuacja poszczególnych języków istotnie się od siebie różni, a wybór dokonany przez Polskę polegający na zastosowaniu jednakowych przedsięwzięć w odniesieniu do wszystkich z nich rodzi wyzwania w zakresie wdrażania Karty. Pomimo faktu utworzenia ram prawnych oraz zapewnienia wsparcia finansowego przez władze w obszarach takich jak edukacja, media lub kultura, wymagane jest bardziej proaktywne i ustrukturyzowane podejście w celu zagwarantowania wdrożenia ratyfikowanych zapisów. Zaleca się utworzenie, przy współpracy z użytkownikami języka, strategii dotyczącej wdrażania Karty dla każdego z języków zgodnie z ratyfikowanymi zobowiązaniami, a także zaleceń w zakresie monitorowania.</w:t>
      </w:r>
    </w:p>
    <w:p w14:paraId="464C58E7" w14:textId="77777777" w:rsidR="00A825F0" w:rsidRPr="000E6E9B" w:rsidRDefault="00A825F0" w:rsidP="00916CE8">
      <w:pPr>
        <w:pStyle w:val="Bezodstpw"/>
        <w:jc w:val="both"/>
        <w:rPr>
          <w:rFonts w:ascii="Arial" w:eastAsia="Times New Roman" w:hAnsi="Arial" w:cs="Arial"/>
          <w:color w:val="000000"/>
          <w:sz w:val="20"/>
          <w:szCs w:val="24"/>
          <w:lang w:eastAsia="fr-FR"/>
        </w:rPr>
      </w:pPr>
    </w:p>
    <w:p w14:paraId="79FB6FD4" w14:textId="66F72C1E" w:rsidR="00A825F0" w:rsidRPr="000E6E9B" w:rsidRDefault="00603FD5" w:rsidP="00916CE8">
      <w:pPr>
        <w:pStyle w:val="Bezodstpw"/>
        <w:jc w:val="both"/>
        <w:rPr>
          <w:rFonts w:ascii="Arial" w:hAnsi="Arial" w:cs="Arial"/>
          <w:sz w:val="20"/>
          <w:szCs w:val="20"/>
        </w:rPr>
      </w:pPr>
      <w:r>
        <w:rPr>
          <w:rFonts w:ascii="Arial" w:hAnsi="Arial"/>
          <w:sz w:val="20"/>
        </w:rPr>
        <w:t>Kształcenie w językach regionalnych lub językach mniejszości zgodnie z ratyfikowanymi zaleceniami jest wciąż rzadkością, a ich nauczanie wyłącznie jako przedmiotu wciąż pozostaje najczęściej stosowanym modelem. Wdrożono system hojnych dotacji przekazywanych z organów krajowych do samorządów terytorialnych w celu wspierania kształcenia w językach regionalnych lub mniejszościowych. Jednakże sposób jego zaprojektowania oraz wykonywania wymaga poprawek zapewniających większą przejrzystość i efektywność. Zapewnienie podręczników i kształcenie nauczycieli pozostają problematycznymi kwestiami.</w:t>
      </w:r>
    </w:p>
    <w:p w14:paraId="56667C8D" w14:textId="34C5123A" w:rsidR="0011149F" w:rsidRPr="000E6E9B" w:rsidRDefault="0011149F" w:rsidP="00916CE8">
      <w:pPr>
        <w:pStyle w:val="Bezodstpw"/>
        <w:jc w:val="both"/>
        <w:rPr>
          <w:rFonts w:ascii="Arial" w:hAnsi="Arial" w:cs="Arial"/>
          <w:sz w:val="20"/>
          <w:szCs w:val="20"/>
        </w:rPr>
      </w:pPr>
    </w:p>
    <w:p w14:paraId="5F9B2A76" w14:textId="0CE9232D" w:rsidR="00A825F0" w:rsidRPr="000E6E9B" w:rsidRDefault="0011149F" w:rsidP="00916CE8">
      <w:pPr>
        <w:pStyle w:val="Bezodstpw"/>
        <w:jc w:val="both"/>
        <w:rPr>
          <w:rFonts w:ascii="Arial" w:hAnsi="Arial" w:cs="Arial"/>
          <w:color w:val="000000"/>
          <w:sz w:val="20"/>
          <w:szCs w:val="20"/>
        </w:rPr>
      </w:pPr>
      <w:r>
        <w:rPr>
          <w:rFonts w:ascii="Arial" w:hAnsi="Arial"/>
          <w:color w:val="000000"/>
          <w:sz w:val="20"/>
        </w:rPr>
        <w:t>Niestety nie weszły w życie poprawki do aktualnych ram prawnych obniżających próg 20% na 10% i dopuszczających stosowanie języków regionalnych lub mniejszościowych w stosunkach z powiatami. Liczba gmin w których dopuszcza się stosowanie języków regionalnych czy mniejszościowych w relacjach z organami administracji lub w których stosowane są dwujęzyczne nazwy miejscowości pozostaje bardzo niska. Podejście zastosowane w przypadku rozszerzenia administracyjnego miasta Opole wysłało bardzo negatywny sygnał w odniesieniu do ochrony języków regionalnych lub mniejszościowych.</w:t>
      </w:r>
    </w:p>
    <w:p w14:paraId="30071FCF" w14:textId="77777777" w:rsidR="00FC4887" w:rsidRPr="000E6E9B" w:rsidRDefault="00FC4887" w:rsidP="00916CE8">
      <w:pPr>
        <w:pStyle w:val="Bezodstpw"/>
        <w:jc w:val="both"/>
        <w:rPr>
          <w:rFonts w:ascii="Arial" w:hAnsi="Arial" w:cs="Arial"/>
          <w:color w:val="000000"/>
          <w:sz w:val="20"/>
          <w:szCs w:val="20"/>
        </w:rPr>
      </w:pPr>
    </w:p>
    <w:p w14:paraId="5EB8DB57" w14:textId="29E68E2D" w:rsidR="00A825F0" w:rsidRPr="000E6E9B" w:rsidRDefault="00BD0EB3" w:rsidP="00916CE8">
      <w:pPr>
        <w:pStyle w:val="Tekstpodstawowy2"/>
        <w:tabs>
          <w:tab w:val="clear" w:pos="720"/>
          <w:tab w:val="left" w:pos="-1440"/>
          <w:tab w:val="left" w:pos="-720"/>
        </w:tabs>
        <w:suppressAutoHyphens/>
        <w:rPr>
          <w:color w:val="000000"/>
          <w:sz w:val="20"/>
          <w:szCs w:val="20"/>
        </w:rPr>
      </w:pPr>
      <w:r>
        <w:rPr>
          <w:color w:val="000000"/>
          <w:sz w:val="20"/>
        </w:rPr>
        <w:t>Wymagane jest również podejmowanie dalszych wysiłków w obszarze mediów, gdyż ambitne przedsięwzięcie utworzenia publicznego radia oraz kanału telewizyjnego dla każdego z języków pozostaje wyzwaniem. Nadawane są programy wyłącznie w językach regionalnych lub mniejszościowych i obejmują wyłącznie część z nich.</w:t>
      </w:r>
    </w:p>
    <w:p w14:paraId="635FA0AA" w14:textId="66A39251" w:rsidR="001D60D1" w:rsidRPr="000E6E9B" w:rsidRDefault="001D60D1" w:rsidP="00916CE8">
      <w:pPr>
        <w:pStyle w:val="Tekstpodstawowy2"/>
        <w:tabs>
          <w:tab w:val="clear" w:pos="720"/>
          <w:tab w:val="left" w:pos="-1440"/>
          <w:tab w:val="left" w:pos="-720"/>
        </w:tabs>
        <w:suppressAutoHyphens/>
        <w:rPr>
          <w:color w:val="000000"/>
          <w:sz w:val="20"/>
          <w:szCs w:val="20"/>
        </w:rPr>
      </w:pPr>
    </w:p>
    <w:p w14:paraId="2C31113B" w14:textId="336472A3" w:rsidR="001D60D1" w:rsidRPr="000E6E9B" w:rsidRDefault="001D60D1" w:rsidP="00916CE8">
      <w:pPr>
        <w:pStyle w:val="Tekstpodstawowy2"/>
        <w:tabs>
          <w:tab w:val="clear" w:pos="720"/>
          <w:tab w:val="left" w:pos="-1440"/>
          <w:tab w:val="left" w:pos="-720"/>
        </w:tabs>
        <w:suppressAutoHyphens/>
        <w:rPr>
          <w:color w:val="000000"/>
          <w:sz w:val="20"/>
          <w:szCs w:val="20"/>
        </w:rPr>
      </w:pPr>
      <w:r>
        <w:rPr>
          <w:color w:val="000000"/>
          <w:sz w:val="20"/>
        </w:rPr>
        <w:t>Realizowany jest szereg różnorodnych działań promujących języki regionalne lub mniejszościowe, uzyskujących wsparcie finansowe władz. W tym zakresie wymagane jest jednak trwałe, długoterminowe finansowanie.</w:t>
      </w:r>
    </w:p>
    <w:p w14:paraId="51237A88" w14:textId="5920A3F3" w:rsidR="00FC737E" w:rsidRPr="000E6E9B" w:rsidRDefault="00FC737E" w:rsidP="00916CE8">
      <w:pPr>
        <w:pStyle w:val="Tekstpodstawowy2"/>
        <w:tabs>
          <w:tab w:val="clear" w:pos="720"/>
          <w:tab w:val="left" w:pos="-1440"/>
          <w:tab w:val="left" w:pos="-720"/>
        </w:tabs>
        <w:suppressAutoHyphens/>
        <w:rPr>
          <w:color w:val="000000"/>
          <w:sz w:val="20"/>
          <w:szCs w:val="20"/>
        </w:rPr>
      </w:pPr>
    </w:p>
    <w:p w14:paraId="543E8B60" w14:textId="0BECA8A5" w:rsidR="00FC737E" w:rsidRPr="000E6E9B" w:rsidRDefault="00FC737E" w:rsidP="00916CE8">
      <w:pPr>
        <w:pStyle w:val="Tekstpodstawowy2"/>
        <w:tabs>
          <w:tab w:val="clear" w:pos="720"/>
          <w:tab w:val="left" w:pos="-1440"/>
          <w:tab w:val="left" w:pos="-720"/>
        </w:tabs>
        <w:suppressAutoHyphens/>
        <w:rPr>
          <w:i/>
          <w:color w:val="000000"/>
          <w:sz w:val="20"/>
          <w:szCs w:val="20"/>
        </w:rPr>
      </w:pPr>
      <w:r>
        <w:rPr>
          <w:color w:val="000000"/>
          <w:sz w:val="20"/>
        </w:rPr>
        <w:t>Istnieje również potrzeba dalszego podnoszenia świadomości w zakresie języków regionalnych lub mniejszościowych w polskim społeczeństwie, a także reprezentowanych przez nie kultur jako części dziedzictwa kulturowego kraju.</w:t>
      </w:r>
    </w:p>
    <w:p w14:paraId="79832639" w14:textId="77777777" w:rsidR="00A825F0" w:rsidRPr="000E6E9B" w:rsidRDefault="00A825F0" w:rsidP="00916CE8">
      <w:pPr>
        <w:pStyle w:val="Bezodstpw"/>
        <w:jc w:val="both"/>
        <w:rPr>
          <w:rFonts w:ascii="Arial" w:hAnsi="Arial" w:cs="Arial"/>
          <w:color w:val="000000"/>
          <w:spacing w:val="-2"/>
          <w:sz w:val="20"/>
          <w:szCs w:val="20"/>
        </w:rPr>
      </w:pPr>
    </w:p>
    <w:p w14:paraId="375E4342" w14:textId="0438203F" w:rsidR="00BB4744" w:rsidRPr="000E6E9B" w:rsidRDefault="00BB4744" w:rsidP="00916CE8">
      <w:pPr>
        <w:spacing w:after="0" w:line="240" w:lineRule="auto"/>
        <w:jc w:val="both"/>
        <w:rPr>
          <w:rFonts w:ascii="Arial" w:eastAsia="Times New Roman" w:hAnsi="Arial" w:cs="Arial"/>
          <w:sz w:val="20"/>
          <w:szCs w:val="20"/>
        </w:rPr>
      </w:pPr>
      <w:r>
        <w:rPr>
          <w:rFonts w:ascii="Arial" w:hAnsi="Arial"/>
          <w:sz w:val="20"/>
        </w:rPr>
        <w:t>Przedmiotowy trzeci raport z oceny Komitetu Ekspertów jest oparty na uwarunkowaniach politycznych i prawnych istniejących w chwili przeprowadzania kontroli na miejscu przez Komitet Ekspertów w czerwcu 2021 roku.</w:t>
      </w:r>
    </w:p>
    <w:p w14:paraId="3646F9D8" w14:textId="77777777" w:rsidR="00A825F0" w:rsidRPr="000E6E9B" w:rsidRDefault="00A825F0" w:rsidP="00916CE8">
      <w:pPr>
        <w:spacing w:after="0" w:line="240" w:lineRule="auto"/>
        <w:jc w:val="both"/>
        <w:rPr>
          <w:rFonts w:ascii="Arial" w:eastAsia="Times New Roman" w:hAnsi="Arial" w:cs="Times New Roman"/>
          <w:b/>
          <w:sz w:val="24"/>
          <w:szCs w:val="24"/>
        </w:rPr>
      </w:pPr>
      <w:r>
        <w:br w:type="page"/>
      </w:r>
    </w:p>
    <w:p w14:paraId="5BEB9627" w14:textId="77777777" w:rsidR="00A825F0" w:rsidRPr="000E6E9B" w:rsidRDefault="00A825F0" w:rsidP="00A825F0">
      <w:pPr>
        <w:pStyle w:val="COEHeading1"/>
      </w:pPr>
      <w:bookmarkStart w:id="8" w:name="_Toc89692225"/>
      <w:r>
        <w:lastRenderedPageBreak/>
        <w:t>Rozdział 1</w:t>
      </w:r>
      <w:r>
        <w:tab/>
      </w:r>
      <w:bookmarkEnd w:id="4"/>
      <w:bookmarkEnd w:id="5"/>
      <w:bookmarkEnd w:id="6"/>
      <w:r>
        <w:t>Sytuacja języków regionalnych lub mniejszościowych w Polsce – niedawne wydarzenia i trendy</w:t>
      </w:r>
      <w:bookmarkEnd w:id="8"/>
    </w:p>
    <w:p w14:paraId="77EC4954" w14:textId="77777777" w:rsidR="00A825F0" w:rsidRPr="000E6E9B" w:rsidRDefault="00A825F0" w:rsidP="00A825F0"/>
    <w:p w14:paraId="3EC622B0" w14:textId="266F77FA" w:rsidR="00A825F0" w:rsidRPr="000E6E9B" w:rsidRDefault="00A825F0" w:rsidP="00A825F0">
      <w:pPr>
        <w:numPr>
          <w:ilvl w:val="0"/>
          <w:numId w:val="3"/>
        </w:numPr>
        <w:spacing w:after="0" w:line="240" w:lineRule="auto"/>
        <w:jc w:val="both"/>
        <w:rPr>
          <w:rFonts w:ascii="Arial" w:eastAsia="Times New Roman" w:hAnsi="Arial" w:cs="Arial"/>
          <w:color w:val="000000"/>
          <w:sz w:val="20"/>
          <w:szCs w:val="20"/>
        </w:rPr>
      </w:pPr>
      <w:r>
        <w:rPr>
          <w:rFonts w:ascii="Arial" w:hAnsi="Arial"/>
          <w:sz w:val="20"/>
        </w:rPr>
        <w:t xml:space="preserve">Europejska </w:t>
      </w:r>
      <w:r>
        <w:rPr>
          <w:rFonts w:ascii="Arial" w:hAnsi="Arial"/>
          <w:color w:val="000000"/>
          <w:sz w:val="20"/>
        </w:rPr>
        <w:t>Karta języków regionalnych lub mniejszościowych (zwana dalej „Kartą”) to traktat Rady Europy nakładający na Państwa Strony zobowiązanie do ochrony oraz promocji tradycyjnych języków mniejszościowych określonego kraju we wszystkich dziedzinach życia publicznego: edukacja, organy sądowe, organy administracyjne, służby publiczne, media, wydarzenia i obiekty kulturowe, życie ekonomiczne i społeczne oraz wymiany transgraniczne. Polska podpisała Kartę w 2003 r. i ratyfikowała ją w 2009 r. Karta weszła w życie w Polsce w dn. 1 czerwca 2009 r. i odnosi się do następujących języków: ormiański, białoruski, czeski, niemiecki, karaimski, kaszubski, łemkowski, litewski, romski, rosyjski, słowacki, tatarski, ukraiński i jidysz. Języki podlegają ochronie zgodnie z Częścią II i Częścią III (Artykuły 8-14).</w:t>
      </w:r>
    </w:p>
    <w:p w14:paraId="522D877D" w14:textId="77777777" w:rsidR="00A825F0" w:rsidRPr="000E6E9B" w:rsidRDefault="00A825F0" w:rsidP="00A825F0">
      <w:pPr>
        <w:spacing w:after="0" w:line="240" w:lineRule="auto"/>
        <w:jc w:val="both"/>
        <w:rPr>
          <w:rFonts w:ascii="Arial" w:eastAsia="Times New Roman" w:hAnsi="Arial" w:cs="Arial"/>
          <w:color w:val="000000"/>
          <w:sz w:val="20"/>
          <w:szCs w:val="20"/>
          <w:lang w:eastAsia="fr-FR"/>
        </w:rPr>
      </w:pPr>
    </w:p>
    <w:p w14:paraId="37B3A02D" w14:textId="110E8C33" w:rsidR="00A825F0" w:rsidRPr="000E6E9B" w:rsidRDefault="00A825F0" w:rsidP="00916CE8">
      <w:pPr>
        <w:numPr>
          <w:ilvl w:val="0"/>
          <w:numId w:val="3"/>
        </w:numPr>
        <w:spacing w:after="0" w:line="240" w:lineRule="auto"/>
        <w:jc w:val="both"/>
        <w:rPr>
          <w:rFonts w:ascii="Arial" w:eastAsia="Times New Roman" w:hAnsi="Arial" w:cs="Arial"/>
          <w:color w:val="000000"/>
          <w:sz w:val="20"/>
          <w:szCs w:val="20"/>
        </w:rPr>
      </w:pPr>
      <w:r>
        <w:rPr>
          <w:rFonts w:ascii="Arial" w:hAnsi="Arial"/>
          <w:color w:val="000000"/>
          <w:sz w:val="20"/>
        </w:rPr>
        <w:t xml:space="preserve">Artykuł 15 ust. 1 Karty nakłada na Państwa Strony obowiązek przekazywania raportów dotyczących wdrażania Karty co trzy lata. Polskie władze przekazały swój trzeci raport okresowy w dn. 4 października 2019 r. Raport przedstawia informacje głównie za okres od stycznia 2014 r. – grudnia 2016 r., który częściowo był już objęty poprzednim raportem z oceny Komitetu Ekspertów. Władze przedstawiły dodatkowe informacje we wrześniu 2020 r. </w:t>
      </w:r>
      <w:r>
        <w:rPr>
          <w:rFonts w:ascii="Arial" w:hAnsi="Arial"/>
          <w:sz w:val="20"/>
        </w:rPr>
        <w:t>Z uwagi na środki ograniczające rozprzestrzenianie się wirusa COVID-19, wizyta na miejscu mogła zostać zorganizowana wyłącznie w czerwcu 2021 r.</w:t>
      </w:r>
      <w:r>
        <w:rPr>
          <w:rFonts w:ascii="Arial" w:hAnsi="Arial"/>
          <w:color w:val="000000"/>
          <w:sz w:val="20"/>
        </w:rPr>
        <w:t xml:space="preserve"> Przedmiotowy trzeci raport oceniający Komitetu Ekspertów stworzono w oparciu o informacje zawarte w raporcie okresowych, dodatkowych informacjach przekazanych przez władze, oświadczeniach złożonych przez przedstawicieli użytkowników języków mniejszościowych podczas wizyty na miejscu (14-17 czerwca 2021 r.) i/lub przedłożonych na piśmie zgodnie z treścią art. 16 ust. 2 Karty.</w:t>
      </w:r>
    </w:p>
    <w:p w14:paraId="0114A90E" w14:textId="77777777" w:rsidR="00A825F0" w:rsidRPr="000E6E9B" w:rsidRDefault="00A825F0" w:rsidP="00916CE8">
      <w:pPr>
        <w:spacing w:after="0" w:line="240" w:lineRule="auto"/>
        <w:jc w:val="both"/>
        <w:rPr>
          <w:rFonts w:ascii="Arial" w:eastAsia="Times New Roman" w:hAnsi="Arial" w:cs="Arial"/>
          <w:color w:val="000000"/>
          <w:sz w:val="20"/>
          <w:szCs w:val="20"/>
          <w:lang w:eastAsia="fr-FR"/>
        </w:rPr>
      </w:pPr>
    </w:p>
    <w:p w14:paraId="10A6353D" w14:textId="27691A84" w:rsidR="00A825F0" w:rsidRPr="000E6E9B" w:rsidRDefault="00A825F0" w:rsidP="00916CE8">
      <w:pPr>
        <w:numPr>
          <w:ilvl w:val="0"/>
          <w:numId w:val="3"/>
        </w:numPr>
        <w:spacing w:after="0" w:line="240" w:lineRule="auto"/>
        <w:jc w:val="both"/>
        <w:rPr>
          <w:rFonts w:ascii="Arial" w:eastAsia="Times New Roman" w:hAnsi="Arial" w:cs="Arial"/>
          <w:color w:val="000000"/>
          <w:sz w:val="20"/>
          <w:szCs w:val="20"/>
        </w:rPr>
      </w:pPr>
      <w:r>
        <w:rPr>
          <w:rFonts w:ascii="Arial" w:hAnsi="Arial"/>
          <w:color w:val="000000"/>
          <w:sz w:val="20"/>
        </w:rPr>
        <w:t>Rozdział 1 niniejszego raportu z oceny koncentruje się na ogólnych zdarzeniach i trendach dotyczących języków regionalnych i mniejszościowych w Polsce oraz ich sytuacji. Bada on przede wszystkim działania podjęte przez polskie władze w celu odpowiedzi na zalecenia wydane przez Komitet Ekspertów lub Komitet Ministrów w drugim cyklu monitorowania i wskazuje nowe problemy. Rozdział 2 zawiera szczegółowy przegląd stanu wdrażania każdego przedsięwzięcia w Polsce w odniesieniu do danych języków, jak również zalecenia skierowane do polskich władz. Na podstawie dokonanej oceny, w rozdziale 3 Komitet Ekspertów formułuje zalecenia dla Komitetu Ministrów, które zostaną następnie skierowane do Rządu Rzeczypospolitej Polskiej zgodnie z Artykułem 16 ust. 4 Karty.</w:t>
      </w:r>
    </w:p>
    <w:p w14:paraId="53550CA6" w14:textId="77777777" w:rsidR="00A825F0" w:rsidRPr="000E6E9B" w:rsidRDefault="00A825F0" w:rsidP="00916CE8">
      <w:pPr>
        <w:pStyle w:val="Akapitzlist"/>
        <w:jc w:val="both"/>
        <w:rPr>
          <w:rFonts w:ascii="Arial" w:hAnsi="Arial" w:cs="Arial"/>
          <w:color w:val="000000"/>
          <w:sz w:val="20"/>
          <w:szCs w:val="20"/>
        </w:rPr>
      </w:pPr>
    </w:p>
    <w:p w14:paraId="00D31716" w14:textId="062AEEDB" w:rsidR="00A825F0" w:rsidRPr="00916CE8" w:rsidRDefault="00A825F0" w:rsidP="00916CE8">
      <w:pPr>
        <w:numPr>
          <w:ilvl w:val="0"/>
          <w:numId w:val="3"/>
        </w:numPr>
        <w:spacing w:after="0" w:line="240" w:lineRule="auto"/>
        <w:jc w:val="both"/>
        <w:rPr>
          <w:rFonts w:ascii="Arial" w:eastAsia="Times New Roman" w:hAnsi="Arial" w:cs="Arial"/>
          <w:color w:val="000000"/>
          <w:sz w:val="20"/>
          <w:szCs w:val="20"/>
        </w:rPr>
      </w:pPr>
      <w:r>
        <w:rPr>
          <w:rFonts w:ascii="Arial" w:hAnsi="Arial"/>
          <w:color w:val="000000"/>
          <w:sz w:val="20"/>
        </w:rPr>
        <w:t xml:space="preserve">W odniesieniu do szczegółowej kontroli każdego zobowiązania, Komitet Ekspertów odsyła do </w:t>
      </w:r>
      <w:r>
        <w:rPr>
          <w:rFonts w:ascii="Arial" w:hAnsi="Arial"/>
          <w:b/>
          <w:color w:val="000000"/>
          <w:sz w:val="20"/>
        </w:rPr>
        <w:t>drugiego raportu z oceny wdrażania Karty w Polsce (ECRML (2015) 7).</w:t>
      </w:r>
    </w:p>
    <w:p w14:paraId="3D294976" w14:textId="77777777" w:rsidR="00A825F0" w:rsidRPr="00916CE8" w:rsidRDefault="00A825F0" w:rsidP="00916CE8">
      <w:pPr>
        <w:spacing w:after="0" w:line="240" w:lineRule="auto"/>
        <w:jc w:val="both"/>
        <w:rPr>
          <w:rFonts w:ascii="Arial" w:eastAsia="Times New Roman" w:hAnsi="Arial" w:cs="Arial"/>
          <w:color w:val="000000"/>
          <w:sz w:val="20"/>
          <w:szCs w:val="20"/>
          <w:lang w:eastAsia="fr-FR"/>
        </w:rPr>
      </w:pPr>
    </w:p>
    <w:p w14:paraId="73F3FC9F" w14:textId="43C49252" w:rsidR="00A825F0" w:rsidRPr="00916CE8" w:rsidRDefault="00A825F0" w:rsidP="00916CE8">
      <w:pPr>
        <w:numPr>
          <w:ilvl w:val="0"/>
          <w:numId w:val="3"/>
        </w:numPr>
        <w:spacing w:after="0" w:line="240" w:lineRule="auto"/>
        <w:jc w:val="both"/>
        <w:rPr>
          <w:rFonts w:ascii="Arial" w:eastAsia="Times New Roman" w:hAnsi="Arial" w:cs="Arial"/>
          <w:color w:val="000000"/>
          <w:sz w:val="20"/>
          <w:szCs w:val="20"/>
        </w:rPr>
      </w:pPr>
      <w:r>
        <w:rPr>
          <w:rFonts w:ascii="Arial" w:hAnsi="Arial"/>
          <w:color w:val="000000"/>
          <w:sz w:val="20"/>
        </w:rPr>
        <w:t>Przedmiotowy raport jest oparty na uwarunkowaniach politycznych i prawnych istniejących w chwili przeprowadzania kontroli na miejscu przez Komitet Ekspertów w czerwcu 2021 roku. Niniejszy raport został przyjęty przez Komitet Ekspertów w dn. 30 września 2021 r.</w:t>
      </w:r>
    </w:p>
    <w:p w14:paraId="722F5360" w14:textId="77777777" w:rsidR="00A825F0" w:rsidRPr="000E6E9B" w:rsidRDefault="00A825F0" w:rsidP="00916CE8">
      <w:pPr>
        <w:spacing w:after="0" w:line="240" w:lineRule="auto"/>
        <w:jc w:val="both"/>
        <w:rPr>
          <w:highlight w:val="green"/>
        </w:rPr>
      </w:pPr>
    </w:p>
    <w:p w14:paraId="1C9E6E35" w14:textId="77777777" w:rsidR="00A825F0" w:rsidRPr="000E6E9B" w:rsidRDefault="00A825F0" w:rsidP="00916CE8">
      <w:pPr>
        <w:pStyle w:val="COEHeading2"/>
      </w:pPr>
      <w:bookmarkStart w:id="9" w:name="_Toc89692226"/>
      <w:r>
        <w:t>1.1</w:t>
      </w:r>
      <w:r>
        <w:tab/>
        <w:t>Ogólne zmiany w polityce, ustawodawstwie oraz praktyce dotyczącej języków regionalnych lub mniejszościowych w Polsce</w:t>
      </w:r>
      <w:bookmarkEnd w:id="9"/>
    </w:p>
    <w:p w14:paraId="04F6A320" w14:textId="77777777" w:rsidR="00A825F0" w:rsidRPr="000E6E9B" w:rsidRDefault="00A825F0" w:rsidP="00916CE8">
      <w:pPr>
        <w:pStyle w:val="Bezodstpw"/>
        <w:jc w:val="both"/>
        <w:rPr>
          <w:rFonts w:ascii="Arial" w:hAnsi="Arial" w:cs="Arial"/>
          <w:sz w:val="20"/>
          <w:szCs w:val="20"/>
          <w:lang w:eastAsia="fr-FR"/>
        </w:rPr>
      </w:pPr>
    </w:p>
    <w:p w14:paraId="23036C74" w14:textId="77777777" w:rsidR="00B17BCE" w:rsidRPr="000E6E9B" w:rsidRDefault="00B17BCE" w:rsidP="00916CE8">
      <w:pPr>
        <w:pStyle w:val="Bezodstpw"/>
        <w:jc w:val="both"/>
        <w:rPr>
          <w:rFonts w:ascii="Arial" w:hAnsi="Arial" w:cs="Arial"/>
          <w:b/>
          <w:bCs/>
          <w:sz w:val="20"/>
          <w:szCs w:val="20"/>
        </w:rPr>
      </w:pPr>
      <w:r>
        <w:rPr>
          <w:rFonts w:ascii="Arial" w:hAnsi="Arial"/>
          <w:b/>
          <w:sz w:val="20"/>
        </w:rPr>
        <w:t>Realizacja zobowiązań prawnych wynikających z Karty</w:t>
      </w:r>
    </w:p>
    <w:p w14:paraId="55646FF6" w14:textId="77777777" w:rsidR="00B17BCE" w:rsidRPr="000E6E9B" w:rsidRDefault="00B17BCE" w:rsidP="00916CE8">
      <w:pPr>
        <w:pStyle w:val="Bezodstpw"/>
        <w:jc w:val="both"/>
        <w:rPr>
          <w:rFonts w:ascii="Arial" w:hAnsi="Arial" w:cs="Arial"/>
          <w:b/>
          <w:bCs/>
          <w:sz w:val="20"/>
          <w:szCs w:val="20"/>
          <w:lang w:eastAsia="fr-FR"/>
        </w:rPr>
      </w:pPr>
    </w:p>
    <w:p w14:paraId="362897D3" w14:textId="11EA1983" w:rsidR="00C861EF" w:rsidRPr="000E6E9B" w:rsidRDefault="00B17BCE" w:rsidP="00916CE8">
      <w:pPr>
        <w:pStyle w:val="Bezodstpw"/>
        <w:numPr>
          <w:ilvl w:val="0"/>
          <w:numId w:val="3"/>
        </w:numPr>
        <w:jc w:val="both"/>
        <w:rPr>
          <w:rFonts w:ascii="Arial" w:hAnsi="Arial" w:cs="Arial"/>
          <w:sz w:val="20"/>
          <w:szCs w:val="20"/>
        </w:rPr>
      </w:pPr>
      <w:r>
        <w:rPr>
          <w:rFonts w:ascii="Arial" w:hAnsi="Arial"/>
          <w:sz w:val="20"/>
        </w:rPr>
        <w:t xml:space="preserve">Polska podjęła decyzję o stosowaniu jednakowych zobowiązań do wszystkich języków regionalnych lub mniejszościowych. Z uwagi na fakt, że sytuacja tych języków jest istotnie zróżnicowana, występuje kilka wyzwań dla wdrażania Karty. Jak już wskazano poprzednich raportów z oceny, w przypadku języków takich jak białoruski, niemiecki i litewski, które są wykorzystywane przez dużą liczbę osób i są skoncentrowane w określonych obszarach geograficznych, w których ich użytkownicy stanowią znaczącą część lub większość lokalnej ludności, zobowiązania w dziedzinach postępowań sądowych (Artykuł 9.1), lokalnych oddziałów władz państwowych (Artykuł 10.1) i służb publicznych (Artykuł 10.3) mogły także zostać podjęte. Z drugiej strony, decyzja o zastosowaniu Części III w przypadku języków ormiańskiego, czeskiego, karaimskiego, romskiego, rosyjskiego, słowackiego, tatarskiego i jidysz </w:t>
      </w:r>
      <w:r>
        <w:rPr>
          <w:rFonts w:ascii="Arial" w:hAnsi="Arial"/>
          <w:sz w:val="20"/>
        </w:rPr>
        <w:lastRenderedPageBreak/>
        <w:t>wymagają, w świetle małej liczby ich użytkowników, specjalnych i elastycznych środków do wdrożenia zobowiązań prawnych podjętych przez Polskę.</w:t>
      </w:r>
    </w:p>
    <w:p w14:paraId="30FB3CA6" w14:textId="77777777" w:rsidR="00442732" w:rsidRPr="000E6E9B" w:rsidRDefault="00442732" w:rsidP="00916CE8">
      <w:pPr>
        <w:pStyle w:val="Bezodstpw"/>
        <w:jc w:val="both"/>
        <w:rPr>
          <w:rFonts w:ascii="Arial" w:hAnsi="Arial" w:cs="Arial"/>
          <w:sz w:val="20"/>
          <w:szCs w:val="20"/>
          <w:lang w:eastAsia="fr-FR"/>
        </w:rPr>
      </w:pPr>
    </w:p>
    <w:p w14:paraId="719B5C3A" w14:textId="591F0A2A" w:rsidR="00442732" w:rsidRPr="000E6E9B" w:rsidRDefault="00442732" w:rsidP="00916CE8">
      <w:pPr>
        <w:pStyle w:val="Bezodstpw"/>
        <w:numPr>
          <w:ilvl w:val="0"/>
          <w:numId w:val="3"/>
        </w:numPr>
        <w:jc w:val="both"/>
        <w:rPr>
          <w:rFonts w:ascii="Arial" w:hAnsi="Arial" w:cs="Arial"/>
          <w:sz w:val="20"/>
          <w:szCs w:val="20"/>
        </w:rPr>
      </w:pPr>
      <w:r>
        <w:rPr>
          <w:rFonts w:ascii="Arial" w:hAnsi="Arial"/>
          <w:sz w:val="20"/>
        </w:rPr>
        <w:t>Polska wybrała również część postanowień w ramach Części III, takich jak artykuł 8.1.a, b, c lub Artykuł 11. 1. a, e, tj. najwyższe dostępne opcje, co należy uznać za działanie godne pochwały. Bez względu na powyższe, należy jednak zwrócić uwagę, że ich pełne wdrożenie wymaga podjęcia bardziej zdecydowanych działań.</w:t>
      </w:r>
    </w:p>
    <w:p w14:paraId="3A652DD9" w14:textId="77777777" w:rsidR="00382576" w:rsidRPr="000E6E9B" w:rsidRDefault="00382576" w:rsidP="00916CE8">
      <w:pPr>
        <w:pStyle w:val="Akapitzlist"/>
        <w:jc w:val="both"/>
        <w:rPr>
          <w:rFonts w:ascii="Arial" w:hAnsi="Arial" w:cs="Arial"/>
          <w:sz w:val="20"/>
          <w:szCs w:val="20"/>
        </w:rPr>
      </w:pPr>
    </w:p>
    <w:p w14:paraId="06A425F5" w14:textId="738B069B" w:rsidR="00100D5D" w:rsidRPr="000E6E9B" w:rsidRDefault="00382576" w:rsidP="00916CE8">
      <w:pPr>
        <w:pStyle w:val="Akapitzlist"/>
        <w:numPr>
          <w:ilvl w:val="0"/>
          <w:numId w:val="3"/>
        </w:numPr>
        <w:jc w:val="both"/>
        <w:rPr>
          <w:rFonts w:ascii="Arial" w:eastAsiaTheme="minorHAnsi" w:hAnsi="Arial" w:cs="Arial"/>
          <w:sz w:val="20"/>
          <w:szCs w:val="20"/>
        </w:rPr>
      </w:pPr>
      <w:r>
        <w:rPr>
          <w:rFonts w:ascii="Arial" w:hAnsi="Arial"/>
          <w:sz w:val="20"/>
        </w:rPr>
        <w:t xml:space="preserve">Jak wskazano w poprzednim raporcie z oceny, Karta nakłada obowiązek podjęcia proaktywnych środków w promowaniu języków regionalnych lub mniejszościowych. Doceniając wsparcie polskich władz dla języków regionalnych i mniejszościowych w obszarach takich jak edukacja, media lub kultura, Komitet Ekspertów podkreśla konieczność przyjęcia bardziej proaktywnej postawy władz krajowych w celu zapewnienia realizacji przez Polskę zobowiązań wynikających z Karty. Władze mogłyby także rozwijać, we współpracy z użytkownikami, strategię wdrażania postanowień Karty względem każdego języka, w każdej domenie w oparciu o ratyfikowane zobowiązania. Samo zastosowanie ustawodawstwa krajowego i bieżącej polityki nie spowoduje pełnego wdrożenia Karty. Opracowanie tych strategii mogłoby posłużyć jako okazja do aktualizacji oraz dostosowania istniejących strategii mających na celu rozwój edukacji dla języka białoruskiego, niemieckiego, litewskiego oraz ukraińskiego do zapisów ratyfikowanych w ramach </w:t>
      </w:r>
      <w:r w:rsidR="00C82F18">
        <w:rPr>
          <w:rFonts w:ascii="Arial" w:hAnsi="Arial"/>
          <w:sz w:val="20"/>
        </w:rPr>
        <w:t>Karty,</w:t>
      </w:r>
      <w:r>
        <w:rPr>
          <w:rFonts w:ascii="Arial" w:hAnsi="Arial"/>
          <w:sz w:val="20"/>
        </w:rPr>
        <w:t xml:space="preserve"> gdyż, jak zauważają władze, przeprowadzona reforma systemu edukacji w Polsce sprawiła, że stały się w większości nieaktualne. Przyjęcie polityki językowej i odpowiadającego określonego ustawodawstwa i środków w określonych obszarach (edukacja, administracja, media, itd.) i utworzenie lub wyznaczenie organów odpowiedzialnych za tę dziedzinę mogłyby wspomóc skuteczne wdrażanie Karty w Polsce. Przyczyniłoby się to również do zmiany wrażenia odniesionego przez Komitet Ekspertów podczas wizyty na miejscu, jak wywiedzionego na podstawie raportu okresowego, że stowarzyszenia mniejszościowe są obarczone zbyt dużą odpowiedzialnością w tym zakresie. Władze krajowe powinny zwrócić się do odpowiednich organów krajowych, przekazać im informacje oraz wsparcie w zakresie wdrażania zobowiązań na szczeblu lokalnym. Uwzględniając odpowiedzialność władz krajowych za zobowiązania Polski wynikające z prawa międzynarodowego, realizacja nie powinna zależeć od tego, czy z inicjatywą wystąpią władze samorządowe lub inne zainteresowane podmioty.</w:t>
      </w:r>
    </w:p>
    <w:p w14:paraId="3DF42FC3" w14:textId="77777777" w:rsidR="006A564C" w:rsidRPr="000E6E9B" w:rsidRDefault="006A564C" w:rsidP="00916CE8">
      <w:pPr>
        <w:pStyle w:val="Akapitzlist"/>
        <w:ind w:left="0"/>
        <w:jc w:val="both"/>
        <w:rPr>
          <w:rFonts w:ascii="Arial" w:eastAsiaTheme="minorHAnsi" w:hAnsi="Arial" w:cs="Arial"/>
          <w:sz w:val="20"/>
          <w:szCs w:val="20"/>
        </w:rPr>
      </w:pPr>
    </w:p>
    <w:p w14:paraId="0E9609DB" w14:textId="2CFD1641" w:rsidR="00382576" w:rsidRPr="000E6E9B" w:rsidRDefault="00E04F4F" w:rsidP="00916CE8">
      <w:pPr>
        <w:pStyle w:val="Akapitzlist"/>
        <w:numPr>
          <w:ilvl w:val="0"/>
          <w:numId w:val="3"/>
        </w:numPr>
        <w:jc w:val="both"/>
        <w:rPr>
          <w:rFonts w:ascii="Arial" w:eastAsiaTheme="minorHAnsi" w:hAnsi="Arial" w:cs="Arial"/>
          <w:sz w:val="20"/>
          <w:szCs w:val="20"/>
        </w:rPr>
      </w:pPr>
      <w:r>
        <w:rPr>
          <w:rFonts w:ascii="Arial" w:hAnsi="Arial"/>
          <w:sz w:val="20"/>
        </w:rPr>
        <w:t>W swoim raporcie okresowym polskie władze wielokrotnie odwołują się do kampanii podnoszącej świadomość z 2014 r., która została z zadowoleniem przyjęta oraz uwzględniona przez Komitet Ekspertów w treści poprzedniego raportu ewaluacyjnego. Przy współpracy z użytkownikami języka, Polskie władze mogłyby określić dziedziny najbardziej wymagające interwencji, a następnie przeprowadzić kampanię uzupełniającą, uwzględniając również zobowiązania wynikające z Karty.</w:t>
      </w:r>
    </w:p>
    <w:p w14:paraId="19191FB9" w14:textId="77777777" w:rsidR="00E62BD2" w:rsidRPr="000E6E9B" w:rsidRDefault="00E62BD2" w:rsidP="00916CE8">
      <w:pPr>
        <w:pStyle w:val="Bezodstpw"/>
        <w:jc w:val="both"/>
        <w:rPr>
          <w:rFonts w:ascii="Arial" w:hAnsi="Arial" w:cs="Arial"/>
          <w:sz w:val="20"/>
          <w:szCs w:val="20"/>
          <w:lang w:eastAsia="fr-FR"/>
        </w:rPr>
      </w:pPr>
    </w:p>
    <w:p w14:paraId="237BA8A8" w14:textId="4B9DDAEC" w:rsidR="00C861EF" w:rsidRPr="000E6E9B" w:rsidRDefault="00C861EF" w:rsidP="00916CE8">
      <w:pPr>
        <w:pStyle w:val="Bezodstpw"/>
        <w:numPr>
          <w:ilvl w:val="0"/>
          <w:numId w:val="3"/>
        </w:numPr>
        <w:jc w:val="both"/>
        <w:rPr>
          <w:rFonts w:ascii="Arial" w:hAnsi="Arial" w:cs="Arial"/>
          <w:sz w:val="20"/>
          <w:szCs w:val="20"/>
        </w:rPr>
      </w:pPr>
      <w:r>
        <w:rPr>
          <w:rFonts w:ascii="Arial" w:hAnsi="Arial"/>
          <w:sz w:val="20"/>
        </w:rPr>
        <w:t>W poprzednim cyklu monitorowania, Komitet Ekspertów oraz Komitet Ministrów zaleciły, by polskie władze „</w:t>
      </w:r>
      <w:r>
        <w:rPr>
          <w:rFonts w:ascii="Arial" w:hAnsi="Arial"/>
          <w:b/>
          <w:sz w:val="20"/>
        </w:rPr>
        <w:t>ustanowiły w ścisłej współpracy z danymi użytkownikami ustrukturyzowaną politykę i podjęły elastyczne środki ułatwiające zastosowanie Karty względem języków ormiańskiego, czeskiego, karaimskiego, romskiego, rosyjskiego, słowackiego, tatarskiego i jidysz”</w:t>
      </w:r>
      <w:r>
        <w:rPr>
          <w:rFonts w:ascii="Arial" w:hAnsi="Arial"/>
          <w:sz w:val="20"/>
        </w:rPr>
        <w:t>”.</w:t>
      </w:r>
    </w:p>
    <w:p w14:paraId="17DF8247" w14:textId="77777777" w:rsidR="00C861EF" w:rsidRPr="000E6E9B" w:rsidRDefault="00C861EF" w:rsidP="00916CE8">
      <w:pPr>
        <w:pStyle w:val="Bezodstpw"/>
        <w:jc w:val="both"/>
        <w:rPr>
          <w:rFonts w:ascii="Arial" w:hAnsi="Arial" w:cs="Arial"/>
          <w:sz w:val="20"/>
          <w:szCs w:val="20"/>
          <w:lang w:eastAsia="fr-FR"/>
        </w:rPr>
      </w:pPr>
    </w:p>
    <w:p w14:paraId="314A0227" w14:textId="01E46EF9" w:rsidR="00C861EF" w:rsidRPr="000E6E9B" w:rsidRDefault="00BA3B41" w:rsidP="00916CE8">
      <w:pPr>
        <w:pStyle w:val="Bezodstpw"/>
        <w:numPr>
          <w:ilvl w:val="0"/>
          <w:numId w:val="3"/>
        </w:numPr>
        <w:jc w:val="both"/>
        <w:rPr>
          <w:rFonts w:ascii="Arial" w:hAnsi="Arial" w:cs="Arial"/>
          <w:sz w:val="20"/>
          <w:szCs w:val="20"/>
        </w:rPr>
      </w:pPr>
      <w:r>
        <w:rPr>
          <w:rFonts w:ascii="Arial" w:hAnsi="Arial"/>
          <w:sz w:val="20"/>
        </w:rPr>
        <w:t>O ile działania realizowane przez władze nadal wspierają te języki w zakresie oświaty lub kultury, jak również poprzez różnorodne inicjatywy podejmowane przez stowarzyszenia, ani ustrukturyzowana polityka, ani elastyczne środki ułatwiające zastosowanie Karty w przypadku języków ormiańskiego, czeskiego, karaimskiego, romskiego, rosyjskiego, słowackiego, tatarskiego lub jidysz nie zostały wprowadzone przez polskie władze.</w:t>
      </w:r>
    </w:p>
    <w:p w14:paraId="709286AD" w14:textId="77777777" w:rsidR="002252EF" w:rsidRPr="000E6E9B" w:rsidRDefault="002252EF" w:rsidP="002252EF">
      <w:pPr>
        <w:pStyle w:val="Akapitzlist"/>
        <w:rPr>
          <w:rFonts w:ascii="Arial" w:hAnsi="Arial" w:cs="Arial"/>
          <w:sz w:val="20"/>
          <w:szCs w:val="20"/>
        </w:rPr>
      </w:pPr>
    </w:p>
    <w:p w14:paraId="38576563" w14:textId="3CA770C3" w:rsidR="00A26C5B" w:rsidRPr="000E6E9B" w:rsidRDefault="00A26C5B" w:rsidP="00A26C5B">
      <w:pPr>
        <w:pStyle w:val="Bezodstpw"/>
        <w:numPr>
          <w:ilvl w:val="0"/>
          <w:numId w:val="3"/>
        </w:numPr>
        <w:jc w:val="both"/>
        <w:rPr>
          <w:rFonts w:ascii="Arial" w:hAnsi="Arial" w:cs="Arial"/>
          <w:sz w:val="20"/>
          <w:szCs w:val="20"/>
        </w:rPr>
      </w:pPr>
      <w:r>
        <w:rPr>
          <w:rFonts w:ascii="Arial" w:hAnsi="Arial"/>
          <w:sz w:val="20"/>
        </w:rPr>
        <w:t xml:space="preserve">Komitet Ekspertów zaznacza, że polskie władze powinny zainicjować dialog z przedstawicielami użytkowników ormiańskiego, czeskiego, karaimskiego, romskiego, rosyjskiego, słowackiego, tatarskiego i jidysz, z myślą o przygotowaniu wspomnianej strategii wdrażania Karty względem każdego z tych języków z uwzględnieniem ich szczególnej sytuacji. Przedmiotowa strategia powinna przede wszystkim określić co najmniej jedną gminę na </w:t>
      </w:r>
      <w:r w:rsidR="00C82F18">
        <w:rPr>
          <w:rFonts w:ascii="Arial" w:hAnsi="Arial"/>
          <w:sz w:val="20"/>
        </w:rPr>
        <w:t>obszarze,</w:t>
      </w:r>
      <w:r>
        <w:rPr>
          <w:rFonts w:ascii="Arial" w:hAnsi="Arial"/>
          <w:sz w:val="20"/>
        </w:rPr>
        <w:t xml:space="preserve"> na którym język ma podstawy historyczne w której zostaną zrealizowane postanowienia Karty. Ponadto, polskie władze powinny określić elastyczne i innowacyjne środki rzeczywistego zastosowania postanowień Karty. Środki te mogą obejmować utworzenie jednej centralnej instytucji edukacyjnej dla każdego języka, wykorzystanie Internetu w celu promocji języka w oświacie i mediach (np. radio internetowe i gazeta), współpraca z innymi państwami, gdzie dany język jest </w:t>
      </w:r>
      <w:r>
        <w:rPr>
          <w:rFonts w:ascii="Arial" w:hAnsi="Arial"/>
          <w:sz w:val="20"/>
        </w:rPr>
        <w:lastRenderedPageBreak/>
        <w:t>wykorzystywany (np. w zakresie szkoleń/wymian nauczycieli i dziennikarzy, importu podręczników, wymiany działań kulturowych, retransmisji programów telewizyjnych i radiowych) i współpraca z sektorem prywatnym w danych gminach w zakresie realizacji Artykułu 13. Potrzebne są również pilne działania mające na celu rewitalizację języka karaimskiego, tatarskiego i jidysz.</w:t>
      </w:r>
    </w:p>
    <w:p w14:paraId="79C9DE0F" w14:textId="0658FCF3" w:rsidR="00C861EF" w:rsidRPr="000E6E9B" w:rsidRDefault="00C861EF" w:rsidP="00C861EF">
      <w:pPr>
        <w:pStyle w:val="Bezodstpw"/>
        <w:jc w:val="both"/>
        <w:rPr>
          <w:rFonts w:ascii="Arial" w:hAnsi="Arial" w:cs="Arial"/>
          <w:sz w:val="20"/>
          <w:szCs w:val="20"/>
          <w:lang w:eastAsia="fr-FR"/>
        </w:rPr>
      </w:pPr>
    </w:p>
    <w:p w14:paraId="6939FB9D" w14:textId="5665B73C" w:rsidR="00BC1C40" w:rsidRPr="000E6E9B" w:rsidRDefault="00BC1C40" w:rsidP="00B17BCE">
      <w:pPr>
        <w:pStyle w:val="Bezodstpw"/>
        <w:jc w:val="both"/>
        <w:rPr>
          <w:rFonts w:ascii="Arial" w:hAnsi="Arial" w:cs="Arial"/>
          <w:b/>
          <w:bCs/>
          <w:sz w:val="20"/>
          <w:szCs w:val="20"/>
        </w:rPr>
      </w:pPr>
      <w:r>
        <w:rPr>
          <w:rFonts w:ascii="Arial" w:hAnsi="Arial"/>
          <w:b/>
          <w:sz w:val="20"/>
        </w:rPr>
        <w:t>Liczba użytkowników języków regionalnych lub mniejszościowych</w:t>
      </w:r>
    </w:p>
    <w:p w14:paraId="7076B735" w14:textId="77777777" w:rsidR="00BC1C40" w:rsidRPr="000E6E9B" w:rsidRDefault="00BC1C40" w:rsidP="00B17BCE">
      <w:pPr>
        <w:pStyle w:val="Bezodstpw"/>
        <w:jc w:val="both"/>
        <w:rPr>
          <w:rFonts w:ascii="Arial" w:hAnsi="Arial" w:cs="Arial"/>
          <w:b/>
          <w:bCs/>
          <w:sz w:val="20"/>
          <w:szCs w:val="20"/>
          <w:lang w:eastAsia="fr-FR"/>
        </w:rPr>
      </w:pPr>
    </w:p>
    <w:p w14:paraId="409B7752" w14:textId="5AF05BD6" w:rsidR="00D35483" w:rsidRPr="000E6E9B" w:rsidRDefault="002F2AB8" w:rsidP="002252EF">
      <w:pPr>
        <w:pStyle w:val="Bezodstpw"/>
        <w:numPr>
          <w:ilvl w:val="0"/>
          <w:numId w:val="3"/>
        </w:numPr>
        <w:jc w:val="both"/>
        <w:rPr>
          <w:rFonts w:ascii="Arial" w:hAnsi="Arial" w:cs="Arial"/>
          <w:sz w:val="20"/>
          <w:szCs w:val="20"/>
        </w:rPr>
      </w:pPr>
      <w:r>
        <w:rPr>
          <w:rFonts w:ascii="Arial" w:hAnsi="Arial"/>
          <w:sz w:val="20"/>
        </w:rPr>
        <w:t xml:space="preserve">Wizyta Komitetu Ekspertów na miejscu odbyła się w 2021 r., równolegle z trwającym w Polsce spisem powszechnym ludności. Komitet Ekspertów został poinformowany, że koncepcja oraz metoda zadawania pytań o przynależność etniczną i język zostały omówione przez Komisję Wspólną Rządu i </w:t>
      </w:r>
      <w:r w:rsidR="00C82F18">
        <w:rPr>
          <w:rFonts w:ascii="Arial" w:hAnsi="Arial"/>
          <w:sz w:val="20"/>
        </w:rPr>
        <w:t xml:space="preserve">Mniejszości </w:t>
      </w:r>
      <w:r w:rsidR="00C82F18">
        <w:t>Narodowych</w:t>
      </w:r>
      <w:r>
        <w:rPr>
          <w:rFonts w:ascii="Arial" w:hAnsi="Arial"/>
          <w:sz w:val="20"/>
        </w:rPr>
        <w:t xml:space="preserve"> i Etnicznych. W ramach spisu będą zadawane pytania dotyczące przynależności etnicznej oraz języka używanego w domu.</w:t>
      </w:r>
    </w:p>
    <w:p w14:paraId="77E2BDFA" w14:textId="77777777" w:rsidR="00D35483" w:rsidRPr="000E6E9B" w:rsidRDefault="00D35483" w:rsidP="00D35483">
      <w:pPr>
        <w:pStyle w:val="Bezodstpw"/>
        <w:jc w:val="both"/>
        <w:rPr>
          <w:rFonts w:ascii="Arial" w:hAnsi="Arial" w:cs="Arial"/>
          <w:sz w:val="20"/>
          <w:szCs w:val="20"/>
          <w:lang w:eastAsia="fr-FR"/>
        </w:rPr>
      </w:pPr>
    </w:p>
    <w:p w14:paraId="7B177360" w14:textId="1B97C06D" w:rsidR="00615C8B" w:rsidRPr="000E6E9B" w:rsidRDefault="00F92006" w:rsidP="002252EF">
      <w:pPr>
        <w:pStyle w:val="Bezodstpw"/>
        <w:numPr>
          <w:ilvl w:val="0"/>
          <w:numId w:val="3"/>
        </w:numPr>
        <w:jc w:val="both"/>
        <w:rPr>
          <w:rFonts w:ascii="Arial" w:hAnsi="Arial" w:cs="Arial"/>
          <w:sz w:val="20"/>
          <w:szCs w:val="20"/>
        </w:rPr>
      </w:pPr>
      <w:r>
        <w:rPr>
          <w:rFonts w:ascii="Arial" w:hAnsi="Arial"/>
          <w:sz w:val="20"/>
        </w:rPr>
        <w:t>Mając na uwadze znaczenie przedmiotowego spisu w zakresie praktycznego stosowania Karty, Komitet Ekspertów oczekuje na jego wyniki. Podkreśla on jednak, że wyniki spisu należy uzupełnić poprzez zebranie oraz ocenę, przy współpracy z użytkownikami, innych danych dotyczących liczby osób posługujących się językami regionalnymi lub mniejszościowymi i ich rozłożeniem geograficznym. W spisie powszechnym trudno jest bowiem odzwierciedlić kompletne dane dotyczące używania języków regionalnych lub mniejszościowych. Ponadto, w niektórych przypadkach osoby często wahają się co do deklarowania języka regionalnego lub mniejszościowego lub nie używają już takiego języka w domu.</w:t>
      </w:r>
    </w:p>
    <w:p w14:paraId="1722FB30" w14:textId="77777777" w:rsidR="00603728" w:rsidRPr="000E6E9B" w:rsidRDefault="00603728" w:rsidP="00A825F0">
      <w:pPr>
        <w:pStyle w:val="Bezodstpw"/>
        <w:rPr>
          <w:rFonts w:ascii="Arial" w:hAnsi="Arial" w:cs="Arial"/>
          <w:b/>
          <w:bCs/>
          <w:color w:val="002060"/>
          <w:sz w:val="20"/>
          <w:szCs w:val="20"/>
          <w:lang w:eastAsia="fr-FR"/>
        </w:rPr>
      </w:pPr>
    </w:p>
    <w:p w14:paraId="340B2D78" w14:textId="27BDC913" w:rsidR="00B17BCE" w:rsidRPr="000E6E9B" w:rsidRDefault="00F92006" w:rsidP="00F92006">
      <w:pPr>
        <w:pStyle w:val="Bezodstpw"/>
        <w:jc w:val="both"/>
        <w:rPr>
          <w:rFonts w:ascii="Arial" w:hAnsi="Arial" w:cs="Arial"/>
          <w:b/>
          <w:bCs/>
          <w:sz w:val="20"/>
          <w:szCs w:val="20"/>
        </w:rPr>
      </w:pPr>
      <w:r>
        <w:rPr>
          <w:rFonts w:ascii="Arial" w:hAnsi="Arial"/>
          <w:b/>
          <w:sz w:val="20"/>
        </w:rPr>
        <w:t>Świadomość i tolerancja w odniesieniu do języków i kultur regionalnych lub mniejszościowych</w:t>
      </w:r>
    </w:p>
    <w:p w14:paraId="2BDC1496" w14:textId="77777777" w:rsidR="00DD33E5" w:rsidRPr="000E6E9B" w:rsidRDefault="00DD33E5" w:rsidP="00A825F0">
      <w:pPr>
        <w:pStyle w:val="Bezodstpw"/>
        <w:rPr>
          <w:rFonts w:ascii="Arial" w:hAnsi="Arial" w:cs="Arial"/>
          <w:sz w:val="20"/>
          <w:szCs w:val="20"/>
          <w:lang w:eastAsia="fr-FR"/>
        </w:rPr>
      </w:pPr>
    </w:p>
    <w:p w14:paraId="19FA2851" w14:textId="36D7AF93" w:rsidR="007B18C3" w:rsidRPr="000E6E9B" w:rsidRDefault="00603728" w:rsidP="00603728">
      <w:pPr>
        <w:pStyle w:val="Bezodstpw"/>
        <w:numPr>
          <w:ilvl w:val="0"/>
          <w:numId w:val="3"/>
        </w:numPr>
        <w:jc w:val="both"/>
        <w:rPr>
          <w:rFonts w:ascii="Arial" w:hAnsi="Arial" w:cs="Arial"/>
          <w:sz w:val="20"/>
          <w:szCs w:val="20"/>
        </w:rPr>
      </w:pPr>
      <w:r>
        <w:rPr>
          <w:rFonts w:ascii="Arial" w:hAnsi="Arial"/>
          <w:sz w:val="20"/>
        </w:rPr>
        <w:t>W poprzednim cyklu monitorowania, Komitet Ekspertów i Komitet Ministrów zaleciły, by polskie władze „</w:t>
      </w:r>
      <w:r>
        <w:rPr>
          <w:rFonts w:ascii="Arial" w:hAnsi="Arial"/>
          <w:b/>
          <w:sz w:val="20"/>
        </w:rPr>
        <w:t>promowały świadomość i tolerancję w społeczeństwie polskim w ogóle w stosunku do języków regionalnych lub mniejszościowych oraz kultur, które reprezentują</w:t>
      </w:r>
      <w:r>
        <w:rPr>
          <w:rFonts w:ascii="Arial" w:hAnsi="Arial"/>
          <w:sz w:val="20"/>
        </w:rPr>
        <w:t>”.</w:t>
      </w:r>
    </w:p>
    <w:p w14:paraId="106ECFA5" w14:textId="77777777" w:rsidR="007B18C3" w:rsidRPr="000E6E9B" w:rsidRDefault="007B18C3" w:rsidP="007B18C3">
      <w:pPr>
        <w:pStyle w:val="Bezodstpw"/>
        <w:jc w:val="both"/>
        <w:rPr>
          <w:rFonts w:ascii="Arial" w:hAnsi="Arial" w:cs="Arial"/>
          <w:sz w:val="20"/>
          <w:szCs w:val="20"/>
          <w:lang w:eastAsia="fr-FR"/>
        </w:rPr>
      </w:pPr>
    </w:p>
    <w:p w14:paraId="5B24D99A" w14:textId="3EF0ED67" w:rsidR="007B18C3" w:rsidRPr="000E6E9B" w:rsidRDefault="00FF13EC" w:rsidP="00603728">
      <w:pPr>
        <w:pStyle w:val="Bezodstpw"/>
        <w:numPr>
          <w:ilvl w:val="0"/>
          <w:numId w:val="3"/>
        </w:numPr>
        <w:jc w:val="both"/>
        <w:rPr>
          <w:rFonts w:ascii="Arial" w:hAnsi="Arial" w:cs="Arial"/>
          <w:sz w:val="20"/>
          <w:szCs w:val="20"/>
        </w:rPr>
      </w:pPr>
      <w:bookmarkStart w:id="10" w:name="_Hlk84853640"/>
      <w:r>
        <w:rPr>
          <w:rFonts w:ascii="Arial" w:hAnsi="Arial"/>
          <w:sz w:val="20"/>
        </w:rPr>
        <w:t xml:space="preserve">Według informacji przekazanych przez polskie władze, różne instytucje finansują lub organizują działalność kulturalną oraz inicjatywy podnoszące świadomość na temat języków i kultur regionalnych lub mniejszościowych. Programy radiowe i telewizyjne realizowane przez nadawców publicznych również przyczyniają się do budowania świadomości </w:t>
      </w:r>
      <w:bookmarkEnd w:id="10"/>
      <w:r>
        <w:rPr>
          <w:rFonts w:ascii="Arial" w:hAnsi="Arial"/>
          <w:sz w:val="20"/>
        </w:rPr>
        <w:t xml:space="preserve">na ich temat, szczególnie na poziomie lokalnym w </w:t>
      </w:r>
      <w:r w:rsidR="00C82F18">
        <w:rPr>
          <w:rFonts w:ascii="Arial" w:hAnsi="Arial"/>
          <w:sz w:val="20"/>
        </w:rPr>
        <w:t>obszarach,</w:t>
      </w:r>
      <w:r>
        <w:rPr>
          <w:rFonts w:ascii="Arial" w:hAnsi="Arial"/>
          <w:sz w:val="20"/>
        </w:rPr>
        <w:t xml:space="preserve"> na których byli tradycyjnie obecni. Realizowane są również audycje z okazji wydarzeń, rocznic lub świąt. Komitet Ekspertów zwraca uwagę, że tego rodzaju programy są skierowane w głównej mierze do użytkowników języków regionalnych lub mniejszościowych. Niemniej jednak, założenia Artykułu 7.3 oraz powyższe zalecenia odnoszą się do budowania świadomości o językach regionalnych lub mniejszościowych w całości społeczeństwa polskiego. Informowanie o regionalnych lub mniejszościowych językach i kulturach powinno stanowić również część mediów głównego nurtu w całym kraju i prezentować bardziej zróżnicowaną tematykę.</w:t>
      </w:r>
    </w:p>
    <w:p w14:paraId="5C1AB5D9" w14:textId="77777777" w:rsidR="007B18C3" w:rsidRPr="000E6E9B" w:rsidRDefault="007B18C3" w:rsidP="007B18C3">
      <w:pPr>
        <w:pStyle w:val="Akapitzlist"/>
        <w:rPr>
          <w:rFonts w:ascii="Arial" w:hAnsi="Arial" w:cs="Arial"/>
          <w:sz w:val="20"/>
          <w:szCs w:val="20"/>
        </w:rPr>
      </w:pPr>
    </w:p>
    <w:p w14:paraId="2D84691A" w14:textId="50C7C8C8" w:rsidR="00757615" w:rsidRPr="00916CE8" w:rsidRDefault="00832F58" w:rsidP="00916CE8">
      <w:pPr>
        <w:pStyle w:val="Bezodstpw"/>
        <w:numPr>
          <w:ilvl w:val="0"/>
          <w:numId w:val="3"/>
        </w:numPr>
        <w:jc w:val="both"/>
        <w:rPr>
          <w:rFonts w:ascii="Arial" w:hAnsi="Arial" w:cs="Arial"/>
          <w:sz w:val="20"/>
          <w:szCs w:val="20"/>
        </w:rPr>
      </w:pPr>
      <w:r>
        <w:rPr>
          <w:rFonts w:ascii="Arial" w:hAnsi="Arial"/>
          <w:sz w:val="20"/>
        </w:rPr>
        <w:t xml:space="preserve">W odniesieniu do edukacji, według dodatkowych informacji przekazanych przez władze, podstawowy program nauczania jako cel kształcenia ogólnego w szkole podstawowej określa wzmocnienie „tożsamości indywidualnej, kulturowej, narodowej, regionalnej i etnicznej oraz budowanie poczucia własnej godności i poszanowania godności innych”. W szkołach średnich nacisk kładzie się na „rozwój postawy obywatelskiej, poszanowanie tradycji i kultury własnego narodu, a także poszanowanie dla innych kultur i tradycji”. Treści (wymagania szczegółowe) dotyczące nauczania zagadnień związanych z „językami regionalnymi i kulturami mniejszości” są uwzględnione w podstawie programowej przedmiotu Wiedza o Społeczeństwie, oraz dla kształcenia zintegrowanego w klasach 1-2, język polski, historia, geografia, muzyka i sztuka. Na przykład, kształcenie zintegrowane w klasach 1-3 szkoły podstawowe zakłada, że uczeń „szanuje zwyczaje i tradycje różnych grup społecznych i narodowości, przedstawia i porównuje zwyczaje ludzi, np. dotyczące świąt w różnych regionach Polski, jak również w innych krajach”. Historia obejmuje „elementy historii rodziny i regionalnej”. Odniesienia do kultury lokalnej lub regionalnej pojawiają się w następujących przedmiotach: język polski, sztuka, muzyka. Komitet Ekspertów zwraca uwagę, że w powyższych przypadkach kultura lokalna i regionalna w programie nauczania języka polskiego, muzyki lub sztuki może, lecz nie musi obejmować również nauczanie o mniejszościach narodowych lub językach regionalnych lub mniejszościowych. Jednakże przedmiot „Wiedza o społeczeństwie” nauczany w ostatniej klasie szkoły podstawowej oraz w szkole średniej pozwala uczniom pozyskać informacje o użytkownikach </w:t>
      </w:r>
      <w:r>
        <w:rPr>
          <w:rFonts w:ascii="Arial" w:hAnsi="Arial"/>
          <w:sz w:val="20"/>
        </w:rPr>
        <w:lastRenderedPageBreak/>
        <w:t>języków regionalnych i mniejszościowych, a także o przysługujących im prawach w ramach polskiego systemu prawnego.</w:t>
      </w:r>
    </w:p>
    <w:p w14:paraId="30D35A42" w14:textId="77777777" w:rsidR="003614BA" w:rsidRPr="00916CE8" w:rsidRDefault="003614BA" w:rsidP="00916CE8">
      <w:pPr>
        <w:pStyle w:val="Bezodstpw"/>
        <w:jc w:val="both"/>
        <w:rPr>
          <w:rFonts w:ascii="Arial" w:hAnsi="Arial" w:cs="Arial"/>
          <w:sz w:val="20"/>
          <w:szCs w:val="20"/>
          <w:lang w:eastAsia="fr-FR"/>
        </w:rPr>
      </w:pPr>
    </w:p>
    <w:p w14:paraId="6A80DB03" w14:textId="40BCE24B" w:rsidR="0001190B" w:rsidRPr="00916CE8" w:rsidRDefault="003614BA" w:rsidP="00916CE8">
      <w:pPr>
        <w:pStyle w:val="Bezodstpw"/>
        <w:numPr>
          <w:ilvl w:val="0"/>
          <w:numId w:val="3"/>
        </w:numPr>
        <w:jc w:val="both"/>
        <w:rPr>
          <w:rFonts w:ascii="Arial" w:hAnsi="Arial" w:cs="Arial"/>
          <w:sz w:val="20"/>
          <w:szCs w:val="20"/>
        </w:rPr>
      </w:pPr>
      <w:bookmarkStart w:id="11" w:name="_Hlk84853698"/>
      <w:bookmarkStart w:id="12" w:name="_Hlk81923754"/>
      <w:r>
        <w:rPr>
          <w:rFonts w:ascii="Arial" w:hAnsi="Arial"/>
          <w:sz w:val="20"/>
        </w:rPr>
        <w:t>Przedstawiciele osób posługujących się językami regionalnymi lub mniejszościowymi wskazują, że w ramach edukacji szkolnej przekazuje się niewiele informacji dotyczących mniejszościach narodowych, etnicznych i języku regionalnym</w:t>
      </w:r>
      <w:bookmarkEnd w:id="11"/>
      <w:r>
        <w:rPr>
          <w:rFonts w:ascii="Arial" w:hAnsi="Arial"/>
          <w:sz w:val="20"/>
        </w:rPr>
        <w:t xml:space="preserve">. Informacje na ich temat są również w dużej mierze nieobecne w mediach głównego nurtu. Użytkownicy niektórych języków regionalnych lub mniejszościowych uważają, że brakuje przyjaznej atmosfery, sprzyjającej używaniu tych języków. Przykłady </w:t>
      </w:r>
      <w:r w:rsidR="00C82F18">
        <w:rPr>
          <w:rFonts w:ascii="Arial" w:hAnsi="Arial"/>
          <w:sz w:val="20"/>
        </w:rPr>
        <w:t>zdarzeń,</w:t>
      </w:r>
      <w:r>
        <w:rPr>
          <w:rFonts w:ascii="Arial" w:hAnsi="Arial"/>
          <w:sz w:val="20"/>
        </w:rPr>
        <w:t xml:space="preserve"> na które zwrócono uwagę Komitetu Ekspertów dotyczą w szczególności języka niemieckiego, łemkowskiego i ukraińskiego. </w:t>
      </w:r>
      <w:bookmarkStart w:id="13" w:name="_Hlk82790674"/>
      <w:r>
        <w:rPr>
          <w:rFonts w:ascii="Arial" w:hAnsi="Arial"/>
          <w:sz w:val="20"/>
        </w:rPr>
        <w:t xml:space="preserve">Dwujęzyczne tablice z nazwami miejscowości </w:t>
      </w:r>
      <w:bookmarkEnd w:id="13"/>
      <w:r>
        <w:rPr>
          <w:rFonts w:ascii="Arial" w:hAnsi="Arial"/>
          <w:sz w:val="20"/>
        </w:rPr>
        <w:t>w języku niemieckim i łemkowskim są nadal od czasu do czasu dewastowane. Stwierdzono również dewastację cmentarzy, uszkodzenia grobów, obiektów zabytkowych powiązanych z mniejszością ukraińską.</w:t>
      </w:r>
    </w:p>
    <w:p w14:paraId="6C5EE6B7" w14:textId="77777777" w:rsidR="0001190B" w:rsidRPr="00916CE8" w:rsidRDefault="0001190B" w:rsidP="00916CE8">
      <w:pPr>
        <w:pStyle w:val="Akapitzlist"/>
        <w:jc w:val="both"/>
        <w:rPr>
          <w:rFonts w:ascii="Arial" w:hAnsi="Arial" w:cs="Arial"/>
          <w:sz w:val="20"/>
          <w:szCs w:val="20"/>
        </w:rPr>
      </w:pPr>
    </w:p>
    <w:p w14:paraId="21A95136" w14:textId="14D9DC26" w:rsidR="00726CA2" w:rsidRPr="00916CE8" w:rsidRDefault="0001190B" w:rsidP="00916CE8">
      <w:pPr>
        <w:pStyle w:val="Bezodstpw"/>
        <w:numPr>
          <w:ilvl w:val="0"/>
          <w:numId w:val="3"/>
        </w:numPr>
        <w:jc w:val="both"/>
        <w:rPr>
          <w:rFonts w:ascii="Arial" w:hAnsi="Arial" w:cs="Arial"/>
          <w:sz w:val="20"/>
          <w:szCs w:val="20"/>
        </w:rPr>
      </w:pPr>
      <w:r>
        <w:rPr>
          <w:rFonts w:ascii="Arial" w:hAnsi="Arial"/>
          <w:sz w:val="20"/>
        </w:rPr>
        <w:t xml:space="preserve">Komitet Ekspertów przypomina, że sposób ochrony oraz promocji języka regionalnego oraz mniejszości jest również powiązany ze sposobem ich postrzegania przez osoby posługujące się językiem większości. W związku z powyższym, podnoszenie świadomości wśród większości ma ogromne znaczenie i wymaga podejmowania ciągłych prac w zakresie edukacji, jak i mediów. Należy dążyć do tego, aby mieszkańcy stanowiący większość byli nie tylko informowani, lecz również doceniali fakt, że użytkownicy języków regionalnych lub mniejszościowych stanowią część dziedzictwa lingwistycznego i kulturowego kraju. Komitet Ekspertów pochwala wysiłki podejmowane na rzecz zapewnienia pouczających lekcji dotyczących języków regionalnych lub mniejszościowych na wyższych poziomach kształcenia obowiązkowego dla wszystkich uczniów. Ten przykład należy rozwinąć tak, aby objąć również młodszych uczniów w sposób dostosowany do ich wieku. Wymagane są jednak dalsze kroki zmierzające do podnoszenia świadomości i tolerancji w zakresie języków regionalnych i mniejszościowych w Polsce. Władze powinny wciąż podnosić świadomość ogółu społeczeństwa w drodze edukacji powszechnej, a szczególnie w programach nauczania, materiałach dydaktycznych, kształceniu nauczycieli w odniesieniu do języków regionalnych </w:t>
      </w:r>
      <w:r w:rsidR="00C82F18">
        <w:rPr>
          <w:rFonts w:ascii="Arial" w:hAnsi="Arial"/>
          <w:sz w:val="20"/>
        </w:rPr>
        <w:t>lub</w:t>
      </w:r>
      <w:r>
        <w:rPr>
          <w:rFonts w:ascii="Arial" w:hAnsi="Arial"/>
          <w:sz w:val="20"/>
        </w:rPr>
        <w:t xml:space="preserve"> mniejszościowych oraz wkładu ich użytkowników w polskie społeczeństwo. Media należy zachęcać, przy poszanowaniu ich niezależności, do poświęcania większej uwagi do tych języków i kultur jako integralnych części historii i kultury Polski. Ponadto, budowanie świadomości dotyczące języków regionalnych lub mniejszościowych powinno stanowić element oraz oczekiwany rezultat kształcenia dziennikarzy oraz nauczycieli.</w:t>
      </w:r>
    </w:p>
    <w:bookmarkEnd w:id="12"/>
    <w:p w14:paraId="6534C149" w14:textId="72959C3C" w:rsidR="004B7E8A" w:rsidRPr="00916CE8" w:rsidRDefault="004B7E8A" w:rsidP="00916CE8">
      <w:pPr>
        <w:pStyle w:val="Bezodstpw"/>
        <w:jc w:val="both"/>
        <w:rPr>
          <w:rFonts w:ascii="Arial" w:hAnsi="Arial" w:cs="Arial"/>
          <w:sz w:val="20"/>
          <w:szCs w:val="20"/>
          <w:lang w:eastAsia="fr-FR"/>
        </w:rPr>
      </w:pPr>
    </w:p>
    <w:p w14:paraId="1E25EFE6" w14:textId="620C1C35" w:rsidR="00C95787" w:rsidRPr="00916CE8" w:rsidRDefault="00C95787" w:rsidP="00916CE8">
      <w:pPr>
        <w:pStyle w:val="Bezodstpw"/>
        <w:jc w:val="both"/>
        <w:rPr>
          <w:rFonts w:ascii="Arial" w:hAnsi="Arial" w:cs="Arial"/>
          <w:b/>
          <w:bCs/>
          <w:sz w:val="20"/>
          <w:szCs w:val="20"/>
        </w:rPr>
      </w:pPr>
      <w:r>
        <w:rPr>
          <w:rFonts w:ascii="Arial" w:hAnsi="Arial"/>
          <w:b/>
          <w:sz w:val="20"/>
        </w:rPr>
        <w:t>Konsultacje</w:t>
      </w:r>
    </w:p>
    <w:p w14:paraId="6CACE85B" w14:textId="405ACEF0" w:rsidR="00C95787" w:rsidRPr="00916CE8" w:rsidRDefault="00C95787" w:rsidP="00916CE8">
      <w:pPr>
        <w:pStyle w:val="Bezodstpw"/>
        <w:jc w:val="both"/>
        <w:rPr>
          <w:rFonts w:ascii="Arial" w:hAnsi="Arial" w:cs="Arial"/>
          <w:b/>
          <w:bCs/>
          <w:sz w:val="20"/>
          <w:szCs w:val="20"/>
          <w:lang w:eastAsia="fr-FR"/>
        </w:rPr>
      </w:pPr>
    </w:p>
    <w:p w14:paraId="76C1ABF8" w14:textId="5D82C033" w:rsidR="00C95787" w:rsidRPr="000E6E9B" w:rsidRDefault="00E8595E" w:rsidP="00916CE8">
      <w:pPr>
        <w:pStyle w:val="Bezodstpw"/>
        <w:numPr>
          <w:ilvl w:val="0"/>
          <w:numId w:val="3"/>
        </w:numPr>
        <w:jc w:val="both"/>
        <w:rPr>
          <w:rFonts w:ascii="Arial" w:hAnsi="Arial" w:cs="Arial"/>
          <w:sz w:val="20"/>
          <w:szCs w:val="20"/>
        </w:rPr>
      </w:pPr>
      <w:r>
        <w:rPr>
          <w:rFonts w:ascii="Arial" w:hAnsi="Arial"/>
          <w:sz w:val="20"/>
        </w:rPr>
        <w:t xml:space="preserve"> </w:t>
      </w:r>
      <w:bookmarkStart w:id="14" w:name="_Hlk83129834"/>
      <w:r>
        <w:rPr>
          <w:rFonts w:ascii="Arial" w:hAnsi="Arial"/>
          <w:sz w:val="20"/>
        </w:rPr>
        <w:t xml:space="preserve">Utworzono Komisję Wspólną Rządu i </w:t>
      </w:r>
      <w:r w:rsidR="00C82F18">
        <w:rPr>
          <w:rFonts w:ascii="Arial" w:hAnsi="Arial"/>
          <w:sz w:val="20"/>
        </w:rPr>
        <w:t>Mniejszości Narodowych</w:t>
      </w:r>
      <w:r>
        <w:rPr>
          <w:rFonts w:ascii="Arial" w:hAnsi="Arial"/>
          <w:sz w:val="20"/>
        </w:rPr>
        <w:t xml:space="preserve"> i Etnicznych,</w:t>
      </w:r>
      <w:bookmarkEnd w:id="14"/>
      <w:r>
        <w:rPr>
          <w:rFonts w:ascii="Arial" w:hAnsi="Arial"/>
          <w:sz w:val="20"/>
        </w:rPr>
        <w:t xml:space="preserve"> składającą się z przedstawicieli władz państwowych oraz osób posługujących się językami </w:t>
      </w:r>
      <w:r w:rsidR="00C82F18">
        <w:rPr>
          <w:rFonts w:ascii="Arial" w:hAnsi="Arial"/>
          <w:sz w:val="20"/>
        </w:rPr>
        <w:t>regionalnymi, a</w:t>
      </w:r>
      <w:r>
        <w:rPr>
          <w:rFonts w:ascii="Arial" w:hAnsi="Arial"/>
          <w:sz w:val="20"/>
        </w:rPr>
        <w:t xml:space="preserve"> jej spotkania odbywają się kilka razy w roku. Przedstawiciele osób posługujących się językami regionalnymi lub mniejszościowymi wskazali jednak, że nie są one dostatecznie konsultowane </w:t>
      </w:r>
      <w:r w:rsidR="00C82F18">
        <w:rPr>
          <w:rFonts w:ascii="Arial" w:hAnsi="Arial"/>
          <w:sz w:val="20"/>
        </w:rPr>
        <w:t>oraz</w:t>
      </w:r>
      <w:r>
        <w:rPr>
          <w:rFonts w:ascii="Arial" w:hAnsi="Arial"/>
          <w:sz w:val="20"/>
        </w:rPr>
        <w:t xml:space="preserve"> że brakuje ciągłego dialogu, w tym dotyczącego konkretnych kwestii dotyczących poszczególnych mniejszości. Komitet Ekspertów podkreśla, że zgodnie z zapisami Karty, należy brać pod uwagę potrzeby oraz wnioski użytkowników języków regionalnych lub mniejszościowych.</w:t>
      </w:r>
    </w:p>
    <w:p w14:paraId="1C8416CD" w14:textId="77777777" w:rsidR="00CD1C65" w:rsidRPr="000E6E9B" w:rsidRDefault="00CD1C65" w:rsidP="00916CE8">
      <w:pPr>
        <w:pStyle w:val="Bezodstpw"/>
        <w:jc w:val="both"/>
        <w:rPr>
          <w:rFonts w:ascii="Arial" w:hAnsi="Arial" w:cs="Arial"/>
          <w:i/>
          <w:iCs/>
          <w:sz w:val="20"/>
          <w:szCs w:val="20"/>
          <w:lang w:eastAsia="fr-FR"/>
        </w:rPr>
      </w:pPr>
    </w:p>
    <w:p w14:paraId="0CD1975D" w14:textId="290E3B32" w:rsidR="00DB51CB" w:rsidRPr="000E6E9B" w:rsidRDefault="00C37DE6" w:rsidP="00916CE8">
      <w:pPr>
        <w:pStyle w:val="Bezodstpw"/>
        <w:jc w:val="both"/>
        <w:rPr>
          <w:rFonts w:ascii="Arial" w:hAnsi="Arial" w:cs="Arial"/>
          <w:b/>
          <w:iCs/>
          <w:sz w:val="20"/>
          <w:szCs w:val="20"/>
        </w:rPr>
      </w:pPr>
      <w:r>
        <w:rPr>
          <w:rFonts w:ascii="Arial" w:hAnsi="Arial"/>
          <w:b/>
          <w:sz w:val="20"/>
        </w:rPr>
        <w:t>Wykorzystanie języków regionalnych lub mniejszościowych podczas pandemii COVID-19</w:t>
      </w:r>
    </w:p>
    <w:p w14:paraId="5BD16F09" w14:textId="77777777" w:rsidR="00C37DE6" w:rsidRPr="000E6E9B" w:rsidRDefault="00C37DE6" w:rsidP="00916CE8">
      <w:pPr>
        <w:pStyle w:val="Bezodstpw"/>
        <w:jc w:val="both"/>
        <w:rPr>
          <w:rFonts w:ascii="Arial" w:hAnsi="Arial" w:cs="Arial"/>
          <w:bCs/>
          <w:i/>
          <w:sz w:val="20"/>
          <w:szCs w:val="20"/>
        </w:rPr>
      </w:pPr>
    </w:p>
    <w:p w14:paraId="4FDA85BC" w14:textId="05A30F99" w:rsidR="00DB51CB" w:rsidRPr="000E6E9B" w:rsidRDefault="005E4A7B" w:rsidP="00916CE8">
      <w:pPr>
        <w:pStyle w:val="Bezodstpw"/>
        <w:numPr>
          <w:ilvl w:val="0"/>
          <w:numId w:val="3"/>
        </w:numPr>
        <w:jc w:val="both"/>
        <w:rPr>
          <w:rFonts w:ascii="Arial" w:hAnsi="Arial" w:cs="Arial"/>
          <w:bCs/>
          <w:iCs/>
          <w:sz w:val="20"/>
          <w:szCs w:val="20"/>
        </w:rPr>
      </w:pPr>
      <w:r>
        <w:rPr>
          <w:rFonts w:ascii="Arial" w:hAnsi="Arial"/>
          <w:sz w:val="20"/>
        </w:rPr>
        <w:t>Podczas pandemii, kształcenie zdalne przez dłuższe okresy zastępowało kształcenie bezpośrednie. Według władz, w tym czasie wszystkie przedmioty były nauczane w formie on-line. Wydaje się jednak, że w niektórych przypadkach nie zawsze prowadzono lekcje w językach regionalnych lub mniejszościowych</w:t>
      </w:r>
      <w:bookmarkStart w:id="15" w:name="_Hlk84342276"/>
      <w:r>
        <w:rPr>
          <w:rFonts w:ascii="Arial" w:hAnsi="Arial"/>
          <w:sz w:val="20"/>
        </w:rPr>
        <w:t>.</w:t>
      </w:r>
      <w:bookmarkEnd w:id="15"/>
      <w:r>
        <w:rPr>
          <w:rFonts w:ascii="Arial" w:hAnsi="Arial"/>
          <w:sz w:val="20"/>
        </w:rPr>
        <w:t xml:space="preserve"> Na początku pandemii zgłaszano również trudności związane z wyposażeniem, które rozwiązano przy pomocy stowarzyszeń mniejszości. Pandemia wywarła negatywny wpływ na działalność kulturową oraz ograniczyła możliwości współpracy transgranicznej. Z drugiej jednak strony pokazała w jaki sposób </w:t>
      </w:r>
      <w:proofErr w:type="spellStart"/>
      <w:r>
        <w:rPr>
          <w:rFonts w:ascii="Arial" w:hAnsi="Arial"/>
          <w:sz w:val="20"/>
        </w:rPr>
        <w:t>internet</w:t>
      </w:r>
      <w:proofErr w:type="spellEnd"/>
      <w:r>
        <w:rPr>
          <w:rFonts w:ascii="Arial" w:hAnsi="Arial"/>
          <w:sz w:val="20"/>
        </w:rPr>
        <w:t xml:space="preserve"> oraz media społecznościowe mogą wywrzeć pozytywny wpływ na promocję języków regionalnych lub mniejszościowych. Niestety, władze nie udzielały żadnych informacji w zakresie ochrony zdrowia w językach regionalnych lub mniejszościowych.</w:t>
      </w:r>
    </w:p>
    <w:p w14:paraId="5CB1C91E" w14:textId="2B7D6AA0" w:rsidR="006B1B7E" w:rsidRPr="000E6E9B" w:rsidRDefault="006B1B7E" w:rsidP="00916CE8">
      <w:pPr>
        <w:pStyle w:val="Bezodstpw"/>
        <w:jc w:val="both"/>
        <w:rPr>
          <w:rFonts w:ascii="Arial" w:hAnsi="Arial" w:cs="Arial"/>
          <w:bCs/>
          <w:iCs/>
          <w:sz w:val="20"/>
          <w:szCs w:val="20"/>
        </w:rPr>
      </w:pPr>
    </w:p>
    <w:p w14:paraId="6A65E5B7" w14:textId="77777777" w:rsidR="006B1B7E" w:rsidRPr="000E6E9B" w:rsidRDefault="006B1B7E" w:rsidP="00916CE8">
      <w:pPr>
        <w:pStyle w:val="Bezodstpw"/>
        <w:jc w:val="both"/>
        <w:rPr>
          <w:rFonts w:ascii="Arial" w:hAnsi="Arial" w:cs="Arial"/>
          <w:b/>
          <w:bCs/>
          <w:sz w:val="20"/>
          <w:szCs w:val="20"/>
        </w:rPr>
      </w:pPr>
      <w:r>
        <w:rPr>
          <w:rFonts w:ascii="Arial" w:hAnsi="Arial"/>
          <w:b/>
          <w:sz w:val="20"/>
        </w:rPr>
        <w:t>Inne kwestie</w:t>
      </w:r>
    </w:p>
    <w:p w14:paraId="622A8B19" w14:textId="77777777" w:rsidR="006B1B7E" w:rsidRPr="000E6E9B" w:rsidRDefault="006B1B7E" w:rsidP="00916CE8">
      <w:pPr>
        <w:pStyle w:val="Bezodstpw"/>
        <w:jc w:val="both"/>
        <w:rPr>
          <w:rFonts w:ascii="Arial" w:hAnsi="Arial" w:cs="Arial"/>
          <w:sz w:val="20"/>
          <w:szCs w:val="20"/>
          <w:lang w:eastAsia="fr-FR"/>
        </w:rPr>
      </w:pPr>
    </w:p>
    <w:p w14:paraId="15273452" w14:textId="5B9A2690" w:rsidR="006B1B7E" w:rsidRPr="000E6E9B" w:rsidRDefault="006B1B7E" w:rsidP="00916CE8">
      <w:pPr>
        <w:pStyle w:val="Bezodstpw"/>
        <w:numPr>
          <w:ilvl w:val="0"/>
          <w:numId w:val="3"/>
        </w:numPr>
        <w:jc w:val="both"/>
        <w:rPr>
          <w:rFonts w:ascii="Arial" w:hAnsi="Arial" w:cs="Arial"/>
          <w:sz w:val="20"/>
          <w:szCs w:val="20"/>
        </w:rPr>
      </w:pPr>
      <w:r>
        <w:rPr>
          <w:rFonts w:ascii="Arial" w:hAnsi="Arial"/>
          <w:sz w:val="20"/>
        </w:rPr>
        <w:lastRenderedPageBreak/>
        <w:t>W drugim raporcie z oceny Komitet Ekspertów zwrócił się do polskich władz o zaprezentowanie informacji dotyczących dalszego rozwoju sytuacji w zakresie proponowanej nowelizacji o mniejszościach narodowych i etnicznych oraz o języku regionalnym, która nadałaby językowi śląskiemu status języka regionalnego.</w:t>
      </w:r>
    </w:p>
    <w:p w14:paraId="1C0EF965" w14:textId="77777777" w:rsidR="006B1B7E" w:rsidRPr="000E6E9B" w:rsidRDefault="006B1B7E" w:rsidP="00916CE8">
      <w:pPr>
        <w:pStyle w:val="Bezodstpw"/>
        <w:jc w:val="both"/>
        <w:rPr>
          <w:rFonts w:ascii="Arial" w:hAnsi="Arial" w:cs="Arial"/>
          <w:sz w:val="20"/>
          <w:szCs w:val="20"/>
        </w:rPr>
      </w:pPr>
    </w:p>
    <w:p w14:paraId="058255BC" w14:textId="260BD897" w:rsidR="006B1B7E" w:rsidRPr="000E6E9B" w:rsidRDefault="006B1B7E" w:rsidP="00916CE8">
      <w:pPr>
        <w:pStyle w:val="Bezodstpw"/>
        <w:numPr>
          <w:ilvl w:val="0"/>
          <w:numId w:val="3"/>
        </w:numPr>
        <w:jc w:val="both"/>
        <w:rPr>
          <w:rFonts w:ascii="Arial" w:hAnsi="Arial" w:cs="Arial"/>
          <w:sz w:val="20"/>
          <w:szCs w:val="20"/>
        </w:rPr>
      </w:pPr>
      <w:r>
        <w:rPr>
          <w:rFonts w:ascii="Arial" w:hAnsi="Arial"/>
          <w:sz w:val="20"/>
        </w:rPr>
        <w:t>Zgodnie z informacjami zawartymi w raporcie okresowym, nie nastąpił rozwój sytuacji w kierunku uznania języka śląskiego za język regionalny. Władze polskie uznają język śląski za dialekt języka polskiego.</w:t>
      </w:r>
    </w:p>
    <w:p w14:paraId="741FD00E" w14:textId="77777777" w:rsidR="006B1B7E" w:rsidRPr="000E6E9B" w:rsidRDefault="006B1B7E" w:rsidP="00916CE8">
      <w:pPr>
        <w:pStyle w:val="Akapitzlist"/>
        <w:jc w:val="both"/>
        <w:rPr>
          <w:rFonts w:ascii="Arial" w:hAnsi="Arial" w:cs="Arial"/>
          <w:sz w:val="20"/>
          <w:szCs w:val="20"/>
        </w:rPr>
      </w:pPr>
    </w:p>
    <w:p w14:paraId="037DA339" w14:textId="77777777" w:rsidR="006B1B7E" w:rsidRPr="000E6E9B" w:rsidRDefault="006B1B7E" w:rsidP="00916CE8">
      <w:pPr>
        <w:pStyle w:val="Bezodstpw"/>
        <w:numPr>
          <w:ilvl w:val="0"/>
          <w:numId w:val="3"/>
        </w:numPr>
        <w:jc w:val="both"/>
        <w:rPr>
          <w:rFonts w:ascii="Arial" w:hAnsi="Arial" w:cs="Arial"/>
          <w:sz w:val="20"/>
          <w:szCs w:val="20"/>
        </w:rPr>
      </w:pPr>
      <w:r>
        <w:rPr>
          <w:rFonts w:ascii="Arial" w:hAnsi="Arial"/>
          <w:sz w:val="20"/>
        </w:rPr>
        <w:t>W odniesieniu do języka hebrajskiego, Komitet Ekspertów odsyła do swojej oceny 2. Raportu ewaluacyjnego, w którym uznał, że język hebrajski nie jest „tradycyjnie używany” w Polsce zgodnie z definicją „języka regionalnego lub mniejszościowego” zawartą w Artykule 1 Karty.</w:t>
      </w:r>
    </w:p>
    <w:p w14:paraId="05705718" w14:textId="41C9D476" w:rsidR="006B1B7E" w:rsidRPr="000E6E9B" w:rsidRDefault="006B1B7E" w:rsidP="00916CE8">
      <w:pPr>
        <w:pStyle w:val="Bezodstpw"/>
        <w:jc w:val="both"/>
        <w:rPr>
          <w:rFonts w:ascii="Arial" w:hAnsi="Arial" w:cs="Arial"/>
          <w:bCs/>
          <w:iCs/>
          <w:sz w:val="20"/>
          <w:szCs w:val="20"/>
        </w:rPr>
      </w:pPr>
    </w:p>
    <w:p w14:paraId="0EC1CBCD" w14:textId="19BCE15D" w:rsidR="00A42028" w:rsidRPr="000E6E9B" w:rsidRDefault="00A42028" w:rsidP="00916CE8">
      <w:pPr>
        <w:pStyle w:val="Bezodstpw"/>
        <w:jc w:val="both"/>
        <w:rPr>
          <w:rFonts w:ascii="Arial" w:hAnsi="Arial" w:cs="Arial"/>
          <w:b/>
          <w:i/>
          <w:sz w:val="20"/>
          <w:szCs w:val="20"/>
        </w:rPr>
      </w:pPr>
      <w:r>
        <w:rPr>
          <w:rFonts w:ascii="Arial" w:hAnsi="Arial"/>
          <w:b/>
          <w:i/>
          <w:sz w:val="20"/>
        </w:rPr>
        <w:t>Wykorzystanie języków regionalnych lub mniejszościowych w edukacji</w:t>
      </w:r>
    </w:p>
    <w:p w14:paraId="22B0CEBE" w14:textId="77777777" w:rsidR="0061581B" w:rsidRPr="000E6E9B" w:rsidRDefault="0061581B" w:rsidP="00916CE8">
      <w:pPr>
        <w:pStyle w:val="Bezodstpw"/>
        <w:jc w:val="both"/>
        <w:rPr>
          <w:rFonts w:ascii="Arial" w:hAnsi="Arial" w:cs="Arial"/>
          <w:b/>
          <w:i/>
          <w:sz w:val="20"/>
          <w:szCs w:val="20"/>
        </w:rPr>
      </w:pPr>
    </w:p>
    <w:p w14:paraId="255B0792" w14:textId="43C6552D" w:rsidR="0061581B" w:rsidRPr="000E6E9B" w:rsidRDefault="0061581B" w:rsidP="00916CE8">
      <w:pPr>
        <w:pStyle w:val="Tekstpodstawowy"/>
        <w:numPr>
          <w:ilvl w:val="0"/>
          <w:numId w:val="3"/>
        </w:numPr>
        <w:rPr>
          <w:b/>
          <w:bCs/>
        </w:rPr>
      </w:pPr>
      <w:r>
        <w:t xml:space="preserve">Polska zobowiązała się do zapewnienia kształcenia przedszkolnego, podstawowego oraz średniego w językach regionalnych lub mniejszościowych (Artykuł 8.1.a i, </w:t>
      </w:r>
      <w:proofErr w:type="spellStart"/>
      <w:r>
        <w:t>bi</w:t>
      </w:r>
      <w:proofErr w:type="spellEnd"/>
      <w:r>
        <w:t>, ci). Oznacza to zapewnienie edukacji zasadniczo w językach regionalnych lub mniejszościowych jako językach nauczania. Jak wskazano w poprzednich raportach z oceny, nauczanie języka regionalnego lub mniejszościowego tylko jako przedmiotu lub organizacja edukacji dwujęzycznej nie wystarczą do wypełnienia zobowiązań, które ratyfikowała Polska. Ponadto, edukacja w języku regionalnym lub mniejszościowym musi zostać zapewniona bez względu na wcześniejsze wnioski składane przez rodziny. Z praktycznego punktu widzenia oznacza to, że oferta powinna być przygotowana z wyprzedzeniem na podstawie wyrażonego uprzednio zainteresowania w oparciu o ocenę dokonaną z użytkownikami języka, a nie określona na początku każdego roku szkolnego na podstawie odrębnych wniosków składanych przez rodziców.</w:t>
      </w:r>
    </w:p>
    <w:p w14:paraId="5F734143" w14:textId="77777777" w:rsidR="0061581B" w:rsidRPr="000E6E9B" w:rsidRDefault="0061581B" w:rsidP="00916CE8">
      <w:pPr>
        <w:pStyle w:val="Tekstpodstawowy"/>
        <w:rPr>
          <w:b/>
          <w:bCs/>
        </w:rPr>
      </w:pPr>
    </w:p>
    <w:p w14:paraId="314101EE" w14:textId="68661F3C" w:rsidR="0058566B" w:rsidRPr="000E6E9B" w:rsidRDefault="00603728" w:rsidP="00916CE8">
      <w:pPr>
        <w:pStyle w:val="Tekstpodstawowy"/>
        <w:numPr>
          <w:ilvl w:val="0"/>
          <w:numId w:val="3"/>
        </w:numPr>
        <w:rPr>
          <w:b/>
          <w:bCs/>
          <w:color w:val="000000"/>
        </w:rPr>
      </w:pPr>
      <w:r>
        <w:rPr>
          <w:color w:val="000000"/>
        </w:rPr>
        <w:t xml:space="preserve">W poprzednim cyklu monitorowania, Komitet Ministrów zalecił polskim </w:t>
      </w:r>
      <w:r w:rsidR="00C82F18">
        <w:rPr>
          <w:color w:val="000000"/>
        </w:rPr>
        <w:t>władzom</w:t>
      </w:r>
      <w:r>
        <w:rPr>
          <w:color w:val="000000"/>
        </w:rPr>
        <w:t xml:space="preserve"> </w:t>
      </w:r>
      <w:r>
        <w:rPr>
          <w:b/>
          <w:color w:val="000000"/>
        </w:rPr>
        <w:t xml:space="preserve">udostępnienie edukacji w języku białoruskim, niemieckim, kaszubskim, łemkowskim i ukraińskim   jako   języku   nauczania   na   poziomach   </w:t>
      </w:r>
      <w:r w:rsidR="00C82F18">
        <w:rPr>
          <w:b/>
          <w:color w:val="000000"/>
        </w:rPr>
        <w:t>przedszkolnym, podstawowym</w:t>
      </w:r>
      <w:r>
        <w:rPr>
          <w:b/>
          <w:color w:val="000000"/>
        </w:rPr>
        <w:t xml:space="preserve"> i średnim.</w:t>
      </w:r>
    </w:p>
    <w:p w14:paraId="14E3DD81" w14:textId="77777777" w:rsidR="0058566B" w:rsidRPr="000E6E9B" w:rsidRDefault="0058566B" w:rsidP="00916CE8">
      <w:pPr>
        <w:pStyle w:val="Tekstpodstawowy"/>
        <w:rPr>
          <w:b/>
          <w:bCs/>
          <w:color w:val="000000"/>
        </w:rPr>
      </w:pPr>
    </w:p>
    <w:p w14:paraId="1D9200F7" w14:textId="45E080F6" w:rsidR="0058566B" w:rsidRPr="000E6E9B" w:rsidRDefault="00C1308E" w:rsidP="00916CE8">
      <w:pPr>
        <w:pStyle w:val="Tekstpodstawowy"/>
        <w:numPr>
          <w:ilvl w:val="0"/>
          <w:numId w:val="3"/>
        </w:numPr>
        <w:rPr>
          <w:color w:val="000000"/>
        </w:rPr>
      </w:pPr>
      <w:r>
        <w:rPr>
          <w:color w:val="000000"/>
        </w:rPr>
        <w:t xml:space="preserve">Obecnie nadal prowadzona jest edukacja w języku litewskim. Część nauczania jest również realizowana w języku ukraińskim, jednak poza </w:t>
      </w:r>
      <w:r w:rsidR="00C82F18">
        <w:rPr>
          <w:color w:val="000000"/>
        </w:rPr>
        <w:t>obszarami,</w:t>
      </w:r>
      <w:r>
        <w:rPr>
          <w:color w:val="000000"/>
        </w:rPr>
        <w:t xml:space="preserve"> na których język ten jest tradycyjnie używany.</w:t>
      </w:r>
      <w:bookmarkStart w:id="16" w:name="_Hlk81414979"/>
      <w:r>
        <w:rPr>
          <w:color w:val="000000"/>
        </w:rPr>
        <w:t xml:space="preserve"> W kilku szkołach oferowany jest dwujęzyczny model nauczania dla języka niemieckiego i ukraińskiego. Nauczanie języka mniejszościowego jako przedmiotu </w:t>
      </w:r>
      <w:bookmarkEnd w:id="16"/>
      <w:r>
        <w:rPr>
          <w:color w:val="000000"/>
        </w:rPr>
        <w:t>nadal jest głównym modelem stosowanym w odniesieniu do większości języków (zazwyczaj w wymiarze trzech lekcji tygodniowo), natomiast poziomy edukacji oraz liczba szkół i uczniów jest różna dla różnych języków. W państwowym systemie szkolnictwa nauczane są języki: ormiański, białoruski, niemiecki, kaszubski, łemkowski, rosyjski, słowacki i ukraiński. Język czeski jest nauczany tylko w bardzo ograniczonym zakresie poza państwowym systemem szkolnictwa, ale otrzymuje wsparcie państwa. Język karaimski, romski, tatarski i jidysz nie są uwzględnione w państwowym systemie nauczania.</w:t>
      </w:r>
    </w:p>
    <w:p w14:paraId="545F9FC0" w14:textId="77777777" w:rsidR="00352DAB" w:rsidRPr="000E6E9B" w:rsidRDefault="00352DAB" w:rsidP="00916CE8">
      <w:pPr>
        <w:pStyle w:val="Akapitzlist"/>
        <w:jc w:val="both"/>
        <w:rPr>
          <w:color w:val="000000"/>
        </w:rPr>
      </w:pPr>
    </w:p>
    <w:p w14:paraId="2C0B9BAA" w14:textId="7F0E4B17" w:rsidR="00352DAB" w:rsidRPr="000E6E9B" w:rsidRDefault="00352DAB" w:rsidP="00916CE8">
      <w:pPr>
        <w:pStyle w:val="Tekstpodstawowy"/>
        <w:numPr>
          <w:ilvl w:val="0"/>
          <w:numId w:val="3"/>
        </w:numPr>
        <w:rPr>
          <w:color w:val="000000"/>
        </w:rPr>
      </w:pPr>
      <w:r>
        <w:rPr>
          <w:color w:val="000000"/>
        </w:rPr>
        <w:t xml:space="preserve">Brak edukacji </w:t>
      </w:r>
      <w:r>
        <w:rPr>
          <w:i/>
          <w:color w:val="000000"/>
        </w:rPr>
        <w:t>w</w:t>
      </w:r>
      <w:r>
        <w:rPr>
          <w:color w:val="000000"/>
        </w:rPr>
        <w:t xml:space="preserve"> językach regionalnych lub mniejszościowych to powód niewdrożenia wielu postanowień artykułu 8. Poza subwencją oświatową (patrz niżej), </w:t>
      </w:r>
      <w:r w:rsidR="00C82F18">
        <w:rPr>
          <w:color w:val="000000"/>
        </w:rPr>
        <w:t>władze</w:t>
      </w:r>
      <w:r>
        <w:rPr>
          <w:color w:val="000000"/>
        </w:rPr>
        <w:t xml:space="preserve"> Polskie muszą wdrożyć inne działania prowadzące stopniowo do rozwoju edukacji prowadzonej praktycznie </w:t>
      </w:r>
      <w:r>
        <w:rPr>
          <w:i/>
          <w:color w:val="000000"/>
        </w:rPr>
        <w:t>w</w:t>
      </w:r>
      <w:r>
        <w:rPr>
          <w:color w:val="000000"/>
        </w:rPr>
        <w:t xml:space="preserve"> językach regionalnych lub mniejszościowych. Nauka powinna się rozpocząć już na poziomie przedszkolnym, z uwzględnieniem </w:t>
      </w:r>
      <w:r>
        <w:rPr>
          <w:i/>
          <w:color w:val="000000"/>
        </w:rPr>
        <w:t>między innymi</w:t>
      </w:r>
      <w:r>
        <w:rPr>
          <w:color w:val="000000"/>
        </w:rPr>
        <w:t xml:space="preserve"> znaczenia bardzo wczesnego wieku w procesie nauki języka. Komitet </w:t>
      </w:r>
      <w:r w:rsidR="00C82F18">
        <w:rPr>
          <w:color w:val="000000"/>
        </w:rPr>
        <w:t>Ekspertów</w:t>
      </w:r>
      <w:r>
        <w:rPr>
          <w:color w:val="000000"/>
        </w:rPr>
        <w:t xml:space="preserve"> zwraca jednak uwagę, że </w:t>
      </w:r>
      <w:bookmarkStart w:id="17" w:name="_Hlk81848836"/>
      <w:r>
        <w:rPr>
          <w:color w:val="000000"/>
        </w:rPr>
        <w:t>ten poziom nie jest aktualnie pokrywany przez subwencję oświatową</w:t>
      </w:r>
      <w:bookmarkEnd w:id="17"/>
      <w:r>
        <w:rPr>
          <w:color w:val="000000"/>
        </w:rPr>
        <w:t xml:space="preserve">. Ponadto, próg utworzenia grupy do prowadzenia nauki </w:t>
      </w:r>
      <w:r>
        <w:rPr>
          <w:i/>
          <w:color w:val="000000"/>
        </w:rPr>
        <w:t>w</w:t>
      </w:r>
      <w:r>
        <w:rPr>
          <w:color w:val="000000"/>
        </w:rPr>
        <w:t xml:space="preserve"> językach regionalnych lub mniejszościowych na poziomie przedszkolnym ustalono na poziomie 14 dzieci, co stanowi wartość nadmiernie wysoką dla języków regionalnych lub mniejszościowych. Ta liczba jest również wyższa niż w przypadku nauczania języka jako przedmiotu szkolnego, oferowanego już dla grup składających się z trojga dzieci. Biorąc pod uwagę fakt, że Polska zobowiązała się do zapewnienia edukacji </w:t>
      </w:r>
      <w:r>
        <w:rPr>
          <w:i/>
          <w:color w:val="000000"/>
        </w:rPr>
        <w:t>w</w:t>
      </w:r>
      <w:r>
        <w:rPr>
          <w:color w:val="000000"/>
        </w:rPr>
        <w:t xml:space="preserve"> języku regionalnym lub mniejszościowym, Komitet Ekspertów wyraża ubolewanie, że ułatwianie tego modelu nie znajduje odzwierciedlenia w krajowych przepisach dotyczących edukacji. Wyżej wymieniona liczba jest również wyższa niż w przypadku szkół, gdzie ustalono ją na poziomie siedmiu uczniów, bez względu na model, w tym także dla nauczania na poziomu średniego. Komitet Ekspertów zaleca jej obniżenie.</w:t>
      </w:r>
      <w:r>
        <w:t xml:space="preserve"> Oferta edukacyjna w językach regionalnych </w:t>
      </w:r>
      <w:r>
        <w:lastRenderedPageBreak/>
        <w:t xml:space="preserve">lub mniejszościowych musi zostać opracowana z wyprzedzeniem, należy opracować materiały edukacyjne i przeszkolić nauczycieli. Organy krajowe powinny, </w:t>
      </w:r>
      <w:r>
        <w:rPr>
          <w:color w:val="000000"/>
        </w:rPr>
        <w:t>przy współpracy z użytkownikami języka, aktywnie promować taką ofertę wśród rodziców i uczniów, jak również pośród odpowiednich władz na szczeblu lokalnym.</w:t>
      </w:r>
    </w:p>
    <w:p w14:paraId="71B31219" w14:textId="77777777" w:rsidR="00EF5ADD" w:rsidRPr="000E6E9B" w:rsidRDefault="00EF5ADD" w:rsidP="00916CE8">
      <w:pPr>
        <w:pStyle w:val="Akapitzlist"/>
        <w:jc w:val="both"/>
        <w:rPr>
          <w:color w:val="000000"/>
        </w:rPr>
      </w:pPr>
    </w:p>
    <w:p w14:paraId="61ED8FD0" w14:textId="0B96E992" w:rsidR="00EF5ADD" w:rsidRPr="000E6E9B" w:rsidRDefault="00952280" w:rsidP="00916CE8">
      <w:pPr>
        <w:pStyle w:val="Tekstpodstawowy"/>
        <w:numPr>
          <w:ilvl w:val="0"/>
          <w:numId w:val="3"/>
        </w:numPr>
        <w:rPr>
          <w:color w:val="000000"/>
        </w:rPr>
      </w:pPr>
      <w:r>
        <w:rPr>
          <w:color w:val="000000"/>
        </w:rPr>
        <w:t>W trakcie wizyty na miejscu, przedstawiciele użytkowników języków regionalnych lub mniejszościowych podnieśli kwestię dostępu do edukacji regionalnej lub mniejszościowej dla uczniów nieposiadających polskiego obywatelstwa, lub nienależących do mniejszości narodowej, etnicznej lub grupy posługującej się językiem regionalnym. W niektórych przypadkach, szkoły zostały poproszone o dokonanie zwrotu subwencji oświatowej na nauczanie języków regionalnych lub mniejszościowych. Komitet Ekspertów podkreśla, że Karta chroni i promuje „</w:t>
      </w:r>
      <w:r>
        <w:rPr>
          <w:i/>
          <w:color w:val="000000"/>
        </w:rPr>
        <w:t>języki</w:t>
      </w:r>
      <w:r>
        <w:rPr>
          <w:color w:val="000000"/>
        </w:rPr>
        <w:t xml:space="preserve"> regionalne lub mniejszościowe”, a nie mniejszości językowe. Środki podjęte przez strony będą miały oczywiście wpływ zarówno na takie społeczności, jak i na poszczególnych członków. Są oni głównymi adresatami takich działań. Jednakże, w </w:t>
      </w:r>
      <w:r w:rsidR="00C82F18">
        <w:rPr>
          <w:color w:val="000000"/>
        </w:rPr>
        <w:t>przypadku,</w:t>
      </w:r>
      <w:r>
        <w:rPr>
          <w:color w:val="000000"/>
        </w:rPr>
        <w:t xml:space="preserve"> gdy język podlega już ochronie w ramach Karty i istnieją środki służące do jego ochrony i promocji, wszystkie zainteresowane osoby powinny mieć możliwość skorzystania oraz, na przykład, przystąpienia do nauki języka regionalnego lub mniejszościowego.</w:t>
      </w:r>
      <w:r>
        <w:t xml:space="preserve"> </w:t>
      </w:r>
      <w:r>
        <w:rPr>
          <w:color w:val="000000"/>
        </w:rPr>
        <w:t xml:space="preserve">Wiedza dotycząca języków regionalnych lub mniejszościowych przez wszystkie dzieci mieszkające na określonym terenie zainteresowane ich nauką, wspiera ich wiedzę o lokalnej kulturze </w:t>
      </w:r>
      <w:r w:rsidR="00C82F18">
        <w:rPr>
          <w:color w:val="000000"/>
        </w:rPr>
        <w:t>obszaru,</w:t>
      </w:r>
      <w:r>
        <w:rPr>
          <w:color w:val="000000"/>
        </w:rPr>
        <w:t xml:space="preserve"> w którym mieszkają i przyczynia się do spójności społecznej lokalnej społeczności. Komitet Ekspertów zwraca się do władz o zawarcie w kolejnym raporcie okresowym wyjaśnienia dotyczących przepisów określających dostęp do nauki języków regionalnych lub mniejszościowych.</w:t>
      </w:r>
    </w:p>
    <w:p w14:paraId="6376696D" w14:textId="77777777" w:rsidR="007E5A1E" w:rsidRPr="000E6E9B" w:rsidRDefault="007E5A1E" w:rsidP="00916CE8">
      <w:pPr>
        <w:pStyle w:val="Akapitzlist"/>
        <w:jc w:val="both"/>
        <w:rPr>
          <w:color w:val="000000"/>
        </w:rPr>
      </w:pPr>
    </w:p>
    <w:p w14:paraId="7A0027C2" w14:textId="7377EB21" w:rsidR="00885F62" w:rsidRPr="000E6E9B" w:rsidRDefault="007E5A1E" w:rsidP="00916CE8">
      <w:pPr>
        <w:pStyle w:val="Tekstpodstawowy"/>
        <w:numPr>
          <w:ilvl w:val="0"/>
          <w:numId w:val="3"/>
        </w:numPr>
      </w:pPr>
      <w:r>
        <w:t xml:space="preserve">Na terenie Polski od wielu lat istnieje godny pochwały system dotacji na edukację w językach regionalnych lub </w:t>
      </w:r>
      <w:r w:rsidR="00C82F18">
        <w:t>mniejszościowych</w:t>
      </w:r>
      <w:r>
        <w:t>. W poprzednim raporcie z oceny, Komitet Ekspertów apelował do polskich władz do poprawy systemu wypłacania tych subsydiów w celu zapewnienia ciągłości edukacji i do regularnego monitorowania wykorzystania przez władze lokalne subsydiów na edukację regionalną lub mniejszościową.</w:t>
      </w:r>
    </w:p>
    <w:p w14:paraId="7302361C" w14:textId="77777777" w:rsidR="00885F62" w:rsidRPr="000E6E9B" w:rsidRDefault="00885F62" w:rsidP="00916CE8">
      <w:pPr>
        <w:pStyle w:val="Tekstpodstawowy"/>
      </w:pPr>
    </w:p>
    <w:p w14:paraId="4A6F5F8F" w14:textId="786A1281" w:rsidR="006A37CA" w:rsidRPr="000E6E9B" w:rsidRDefault="006A37CA" w:rsidP="00916CE8">
      <w:pPr>
        <w:pStyle w:val="Tekstpodstawowy"/>
        <w:numPr>
          <w:ilvl w:val="0"/>
          <w:numId w:val="3"/>
        </w:numPr>
        <w:rPr>
          <w:strike/>
        </w:rPr>
      </w:pPr>
      <w:r>
        <w:t>Co do zasady, dopłaty dla oświaty wzrosły na przestrzeni lat. Metody obliczeń oraz współczynniki zostały poddane korekcie, zmiany do części z nich zastosowano w celu wsparcia nauczania w języku regionalnym lub mniejszościowym lub edukacji dwujęzycznej. Według władz krajowych, samorządy terytorialne nie mają pełnej swobody decydowania o sposobie wydatkowania dotacji. Subwencja oświatowa staje się częścią budżetu samorządu terytorialnego, jednak należy zachować zgodność z zadaniami powiązanymi z edukacją regionalną lub mniejszościową. Według władz krajowych w 2016 r. przeprowadzono audyt. Władze krajowe wskazały również, że kwota przeznaczona na subwencję oświatową jest w rzeczywistości wyższa niż minimum wymagane dla celów edukacyjnych, pełniąc tym samym rolę zachęty do organizowania nauki w językach regionalnych lub mniejszościowych. Według nich, nieporozumienia związane z dotacją związane są z faktem, że gminy mają możliwość przeznaczenia całości kwoty dotacji na edukację w języku regionalnym lub mniejszościowym, lecz nie są do tego zobligowane.</w:t>
      </w:r>
    </w:p>
    <w:p w14:paraId="2DB1C000" w14:textId="77777777" w:rsidR="006A37CA" w:rsidRPr="000E6E9B" w:rsidRDefault="006A37CA" w:rsidP="00916CE8">
      <w:pPr>
        <w:pStyle w:val="Akapitzlist"/>
        <w:jc w:val="both"/>
      </w:pPr>
    </w:p>
    <w:p w14:paraId="1A6D739D" w14:textId="0299166E" w:rsidR="006A37CA" w:rsidRPr="000E6E9B" w:rsidRDefault="006A37CA" w:rsidP="00916CE8">
      <w:pPr>
        <w:pStyle w:val="Tekstpodstawowy"/>
        <w:numPr>
          <w:ilvl w:val="0"/>
          <w:numId w:val="3"/>
        </w:numPr>
      </w:pPr>
      <w:bookmarkStart w:id="18" w:name="_Hlk81848266"/>
      <w:r>
        <w:t xml:space="preserve">Przedstawiciele użytkowników języków regionalnych lub mniejszościowych wciąż wyrażają obawy związane ze sposobem wykorzystania subwencji oświatowej przez samorządy. Część z nich wydaje się przeznaczać jedynie niewielką część na nauczanie języka regionalnego lub mniejszościowego. Zwiększenie dotacji na szczeblu centralnym nie przełożyłoby się automatycznie na zwiększenie przez samorządy kwoty przeznaczonej na nauczanie języków regionalnych lub mniejszościowych. Ponadto, </w:t>
      </w:r>
      <w:r w:rsidR="00C82F18">
        <w:t>fakt,</w:t>
      </w:r>
      <w:r>
        <w:t xml:space="preserve"> że kwota subwencji jest wyższa dla szkół o niskiej liczbie uczniów utrudnia dalszy rozwój edukacji języków regionalnych lub mniejszościowych. </w:t>
      </w:r>
      <w:bookmarkEnd w:id="18"/>
      <w:r>
        <w:t>Pewne zmiany w metodologii obliczania doprowadziły w rzeczywistości do istotnego zmniejszenia dotacji na nauczanie języków regionalnych lub mniejszościowych. Według osób posługujących się językami, system subwencji oświatowej jest zbyt skomplikowany, co utrudnia jego zrozumienie oraz śledzenie sposobu obliczania i wydawania przyznawanych kwot.</w:t>
      </w:r>
    </w:p>
    <w:p w14:paraId="23EBD9D9" w14:textId="77777777" w:rsidR="006A37CA" w:rsidRPr="000E6E9B" w:rsidRDefault="006A37CA" w:rsidP="00916CE8">
      <w:pPr>
        <w:pStyle w:val="Tekstpodstawowy"/>
      </w:pPr>
    </w:p>
    <w:p w14:paraId="6F5627ED" w14:textId="20F11F6D" w:rsidR="00885F62" w:rsidRPr="000E6E9B" w:rsidRDefault="00E44628" w:rsidP="00916CE8">
      <w:pPr>
        <w:pStyle w:val="Tekstpodstawowy"/>
        <w:numPr>
          <w:ilvl w:val="0"/>
          <w:numId w:val="3"/>
        </w:numPr>
        <w:rPr>
          <w:color w:val="000000"/>
        </w:rPr>
      </w:pPr>
      <w:r>
        <w:t xml:space="preserve">Komitet Ekspertów podkreśla istniejącą potrzebę poprawy jasności i przejrzystości sposobu obliczania subwencji oświatowej, jak również zasad, którym podlegają samorządy lokalne w zakresie jej </w:t>
      </w:r>
      <w:r>
        <w:lastRenderedPageBreak/>
        <w:t>wykorzystania. W przeciwnym wypadku istnieje ryzyko, że wysoka dotacja wspierająca nauczanie języka regionalnego lub mniejszościowego nie doprowadzi do pełnego osiągnięcia celów.</w:t>
      </w:r>
    </w:p>
    <w:p w14:paraId="4A37DC1E" w14:textId="77777777" w:rsidR="00FE7D7E" w:rsidRPr="000E6E9B" w:rsidRDefault="00FE7D7E" w:rsidP="00916CE8">
      <w:pPr>
        <w:pStyle w:val="Akapitzlist"/>
        <w:jc w:val="both"/>
        <w:rPr>
          <w:color w:val="000000"/>
        </w:rPr>
      </w:pPr>
    </w:p>
    <w:p w14:paraId="322C1439" w14:textId="412EDFCF" w:rsidR="00F926C8" w:rsidRPr="000E6E9B" w:rsidRDefault="00BD4181" w:rsidP="00916CE8">
      <w:pPr>
        <w:pStyle w:val="Tekstpodstawowy"/>
        <w:numPr>
          <w:ilvl w:val="0"/>
          <w:numId w:val="3"/>
        </w:numPr>
        <w:rPr>
          <w:szCs w:val="20"/>
        </w:rPr>
      </w:pPr>
      <w:r>
        <w:t xml:space="preserve">Kształcenie nauczycieli oraz podręczniki są niezbędne w celu zapewnienia wysokiej jakości kształcenia języków regionalnych lub mniejszości. W poprzednim cyklu monitorowania, Komitet Ministrów wydał dla Polskich władz rekomendację dotyczącą </w:t>
      </w:r>
      <w:r>
        <w:rPr>
          <w:b/>
        </w:rPr>
        <w:t xml:space="preserve">zapewnienia zaktualizowanych podręczników do nauczania języków regionalnych lub mniejszościowych zgodnie z nowym programem nauczania oraz szkolenie podstawowe i dalsze wystarczającej liczbie nauczycieli, którzy są w stanie uczyć przedmiotów w językach białoruskim, niemieckim, kaszubskim, łemkowskim i ukraińskim. </w:t>
      </w:r>
      <w:r>
        <w:t xml:space="preserve">Komitet Ekspertów zachęcał władze do zagwarantowania właściwych </w:t>
      </w:r>
      <w:bookmarkStart w:id="19" w:name="_Hlk81479376"/>
      <w:r>
        <w:t>podręczników do języków regionalnych lub mniejszościowych i przedmiotów w tych językach</w:t>
      </w:r>
      <w:bookmarkEnd w:id="19"/>
      <w:r>
        <w:t>.</w:t>
      </w:r>
    </w:p>
    <w:p w14:paraId="7B034F5D" w14:textId="77777777" w:rsidR="00BA749C" w:rsidRPr="000E6E9B" w:rsidRDefault="00BA749C" w:rsidP="00916CE8">
      <w:pPr>
        <w:pStyle w:val="Akapitzlist"/>
        <w:jc w:val="both"/>
      </w:pPr>
    </w:p>
    <w:p w14:paraId="77F91E15" w14:textId="5D4F6267" w:rsidR="00BD4181" w:rsidRPr="000E6E9B" w:rsidRDefault="007500BE" w:rsidP="00916CE8">
      <w:pPr>
        <w:pStyle w:val="Tekstpodstawowy"/>
        <w:numPr>
          <w:ilvl w:val="0"/>
          <w:numId w:val="3"/>
        </w:numPr>
      </w:pPr>
      <w:r>
        <w:t>Zgodnie z raportem okresowym oraz treścią dodatkowych informacji dostarczonych przez władze, w ostatnich latach (po 2017 r.) sfinansowano podręczniki i materiały pomocnicze dla języka ormiańskiego, niemieckiego, kaszubskiego i słowackiego. Ich wydawcami są najczęściej stowarzyszenia mniejszości. W odniesieniu do języka ukraińskiego, umowa zawarta pomiędzy Ministerstwem Edukacji Narodowej a Katolickim Uniwersytetem Lubelski Jana Pawła II w Lublinie przewiduje przygotowanie w latach 2020-2022 podręcznika do nauki języka ukraińskiego dla uczniów liceów oraz techników. Podręczniki są również udostępniane na platformie online. Komitet Ekspertów zauważa, że przedmiotowe podręczniki oraz materiały pomocnicze dotyczą przede wszystkim nauczania języka jako przedmiotu i są skierowane przede wszystkim do klas szkół podstawowych. W przypadku większości użytkowników języków regionalnych lub mniejszościowych, zapewnienie podręczników oraz materiałów do nauki wciąż pozostaje problemem, gdyż istniejące podręczniki nie odpowiadają na potrzeby nauczania języków mniejszości. Starsze wersje podręczników, o ile są dostępne, są przestarzałe. Osoby posługujące się językiem litewskim informują o braku podręczników do nauczania przedmiotów w tym języku, szczególnie od klasy czwartej. Działania grupy roboczej do spraw podręczników utworzone w 2014 r. przez Komisję Wspólną nie doprowadziła do poprawy sytuacji. Wymagane są dalsze działania w celu zapewnienia dostępności podręczników do nauczania języków regionalnych lub mniejszościowych, jak również do nauczania innych przedmiotów w tych językach.</w:t>
      </w:r>
    </w:p>
    <w:p w14:paraId="71ED040B" w14:textId="77777777" w:rsidR="00A4205F" w:rsidRPr="000E6E9B" w:rsidRDefault="00A4205F" w:rsidP="00916CE8">
      <w:pPr>
        <w:pStyle w:val="Tekstpodstawowy"/>
      </w:pPr>
    </w:p>
    <w:p w14:paraId="1958E572" w14:textId="29E6A1C2" w:rsidR="00D7611B" w:rsidRPr="00916CE8" w:rsidRDefault="00C1308E" w:rsidP="00916CE8">
      <w:pPr>
        <w:pStyle w:val="Tekstpodstawowy"/>
        <w:numPr>
          <w:ilvl w:val="0"/>
          <w:numId w:val="3"/>
        </w:numPr>
        <w:rPr>
          <w:szCs w:val="20"/>
        </w:rPr>
      </w:pPr>
      <w:r>
        <w:t xml:space="preserve">Nie wprowadzono szkoleń dla nauczycieli uczących w językach regionalnych lub mniejszościowych, zgodnie z ratyfikowanymi zobowiązaniami (art. 8.1.h). W odniesieniu do nauczania języka jako przedmiotu, według informacji przekazanych przez władze, niezbędne kwalifikacje można uzyskać kończąc studia językowe na uniwersytecie lub </w:t>
      </w:r>
      <w:bookmarkStart w:id="20" w:name="_Hlk81741749"/>
      <w:r>
        <w:t xml:space="preserve">na kierunku </w:t>
      </w:r>
      <w:proofErr w:type="spellStart"/>
      <w:r>
        <w:t>Etnofilologia</w:t>
      </w:r>
      <w:proofErr w:type="spellEnd"/>
      <w:r>
        <w:t xml:space="preserve"> kaszubska </w:t>
      </w:r>
      <w:bookmarkEnd w:id="20"/>
      <w:r>
        <w:t xml:space="preserve">na Uniwersytecie Gdańskim. Podczas wizyty na miejscu, Komitet Ekspertów pozyskał jednak informacje, że od 2017 r., język łemkowski nie stanowi już części oferty edukacyjnej na poziomie uniwersyteckim, a także że brakuje przeszkolonych nauczycieli języka łemkowskiego. Nie ma żadnych informacji dotyczących języka karaimskiego, jidysz, romskiego i tatarskiego. Studia </w:t>
      </w:r>
      <w:proofErr w:type="spellStart"/>
      <w:r>
        <w:t>etnofilologii</w:t>
      </w:r>
      <w:proofErr w:type="spellEnd"/>
      <w:r>
        <w:t xml:space="preserve"> kaszubskiej nie są one organizowane każdego roku z uwagi na fakt, że minimalna liczba studentów określona przez uczelnię (25) nie zawsze jest osiągana. Ponadto, począwszy od 2020 praca nauczyciela, również na poziomie przedszkolnym wymaga ukończenia studiów magisterskich. Mając na uwadze ubogą ofertę kształcenia dla nauczycieli języków regionalnych lub mniejszościowych, Komitet Ekspertów zachęca władze do rozważenia wyjątków od przedmiotowych przepisów dla języków regionalnych lub mniejszościowych.</w:t>
      </w:r>
    </w:p>
    <w:p w14:paraId="5FFDF555" w14:textId="45EDD018" w:rsidR="00C1308E" w:rsidRPr="00916CE8" w:rsidRDefault="00C1308E" w:rsidP="00916CE8">
      <w:pPr>
        <w:pStyle w:val="Akapitzlist"/>
        <w:jc w:val="both"/>
        <w:rPr>
          <w:rFonts w:ascii="Arial" w:hAnsi="Arial" w:cs="Arial"/>
          <w:sz w:val="20"/>
          <w:szCs w:val="20"/>
        </w:rPr>
      </w:pPr>
    </w:p>
    <w:p w14:paraId="40AED403" w14:textId="76BB872A" w:rsidR="00384EB3" w:rsidRPr="00916CE8" w:rsidRDefault="008F5468" w:rsidP="00916CE8">
      <w:pPr>
        <w:pStyle w:val="Tekstpodstawowy"/>
        <w:numPr>
          <w:ilvl w:val="0"/>
          <w:numId w:val="3"/>
        </w:numPr>
        <w:rPr>
          <w:szCs w:val="20"/>
        </w:rPr>
      </w:pPr>
      <w:r>
        <w:t xml:space="preserve">W ramach poprzedniego cyklu monitorowania dyskusji poddano wprowadzenie </w:t>
      </w:r>
      <w:bookmarkStart w:id="21" w:name="_Hlk82794482"/>
      <w:r>
        <w:t>„</w:t>
      </w:r>
      <w:proofErr w:type="spellStart"/>
      <w:r>
        <w:t>etnofilologii</w:t>
      </w:r>
      <w:proofErr w:type="spellEnd"/>
      <w:r>
        <w:t xml:space="preserve"> i studiów nad mniejszościami etnicznymi”</w:t>
      </w:r>
      <w:bookmarkEnd w:id="21"/>
      <w:r>
        <w:t xml:space="preserve"> jako kierunku na uniwersytetach w celu kształcenia osób, które mogłyby pracować jako nauczyciele języków regionalnych lub mniejszościowych, dziennikarze mediów regionalnych lub mniejszościowych oraz pracownicy administracji lokalnej posługujący się językiem regionalnym lub mniejszościowym. Komitet Ekspertów zachęcił polskie władze do zbadania możliwych sposobów wsparcia organizacji takich studiów. Do dziś, utworzono jedynie kierunek studiów </w:t>
      </w:r>
      <w:proofErr w:type="spellStart"/>
      <w:r>
        <w:t>etnofilologii</w:t>
      </w:r>
      <w:proofErr w:type="spellEnd"/>
      <w:r>
        <w:t xml:space="preserve"> kaszubskiej. Władze wskazują, że instytucje szkolnictwa wyższego korzystają z autonomii programowej i nie ma możliwości, aby odpowiednie ministerstwo wpływało na ich ofertę. Ustawa o szkolnictwie wyższym i nauce z 2018 roku uchyliła jednak „minimum kadrowe”, które mogło stwarzać problemy dla kierunków studiów o stosunkowo niewielkiej liczbie studentów. Komitet Ekspertów uważa, że władze powinny kontynuować inicjatywę „</w:t>
      </w:r>
      <w:proofErr w:type="spellStart"/>
      <w:r>
        <w:t>etnofilologii</w:t>
      </w:r>
      <w:proofErr w:type="spellEnd"/>
      <w:r>
        <w:t xml:space="preserve"> i studiów nad mniejszościami etnicznymi”, zachęcać uniwersytety, bez </w:t>
      </w:r>
      <w:r>
        <w:lastRenderedPageBreak/>
        <w:t>ingerencji w ich autonomię, do jej rozwijania jako pełnoprawnego kierunku studiów magisterskich, szczególnie mając na uwadze nowe przepisy dotyczące kwalifikacji nauczycieli.</w:t>
      </w:r>
    </w:p>
    <w:p w14:paraId="711E003B" w14:textId="77777777" w:rsidR="00384EB3" w:rsidRPr="00916CE8" w:rsidRDefault="00384EB3" w:rsidP="00916CE8">
      <w:pPr>
        <w:pStyle w:val="Tekstpodstawowy"/>
        <w:rPr>
          <w:szCs w:val="20"/>
        </w:rPr>
      </w:pPr>
    </w:p>
    <w:p w14:paraId="29E61372" w14:textId="0FD84CC5" w:rsidR="00B56D83" w:rsidRPr="00916CE8" w:rsidRDefault="007C2D36" w:rsidP="00916CE8">
      <w:pPr>
        <w:pStyle w:val="Tekstpodstawowy"/>
        <w:numPr>
          <w:ilvl w:val="0"/>
          <w:numId w:val="3"/>
        </w:numPr>
        <w:rPr>
          <w:szCs w:val="20"/>
        </w:rPr>
      </w:pPr>
      <w:r>
        <w:t xml:space="preserve">W odniesieniu do dalszego kształcenia, dostępne jest doradztwo metodologiczne, w tym również dla nauczycieli języków regionalnych lub mniejszościowych. Komitet Ekspertów zaznacza, że doradztwo metodologiczne nie zapewnia szkoleń podstawowych czy dalszych dla nauczycieli koniecznych do nauczania </w:t>
      </w:r>
      <w:r>
        <w:rPr>
          <w:i/>
        </w:rPr>
        <w:t xml:space="preserve">w </w:t>
      </w:r>
      <w:r>
        <w:t>językach regionalnych lub mniejszościowych na różnych poziomach edukacji.</w:t>
      </w:r>
    </w:p>
    <w:p w14:paraId="0524A5E9" w14:textId="77777777" w:rsidR="008F5468" w:rsidRPr="00916CE8" w:rsidRDefault="008F5468" w:rsidP="00916CE8">
      <w:pPr>
        <w:pStyle w:val="Akapitzlist"/>
        <w:jc w:val="both"/>
        <w:rPr>
          <w:rFonts w:ascii="Arial" w:hAnsi="Arial" w:cs="Arial"/>
          <w:sz w:val="20"/>
          <w:szCs w:val="20"/>
        </w:rPr>
      </w:pPr>
    </w:p>
    <w:p w14:paraId="6C1D9602" w14:textId="67FF0078" w:rsidR="00E44628" w:rsidRPr="00916CE8" w:rsidRDefault="00E44628" w:rsidP="00916CE8">
      <w:pPr>
        <w:pStyle w:val="Tekstpodstawowy"/>
        <w:numPr>
          <w:ilvl w:val="0"/>
          <w:numId w:val="3"/>
        </w:numPr>
        <w:rPr>
          <w:szCs w:val="20"/>
        </w:rPr>
      </w:pPr>
      <w:bookmarkStart w:id="22" w:name="_Hlk83050130"/>
      <w:bookmarkStart w:id="23" w:name="_Hlk81754318"/>
      <w:r>
        <w:t>W odniesieniu do nauczania historii i kultury odzwierciedlonej przez język regionalny lub mniejszościowy (8.1.g), uczniowie uczący się języka regionalnego lub mniejszościowego uczą się odpowiedniej „historii i kultury” jako przedmiotu. Dotyczy on głównie historii, geografii i kultury „kraju ojczystego”, za wyjątkiem Kaszub. Nie jest jasne, czy nauczanie obejmuje historię i kulturę łemkowską. Komitet Ekspertów podkreśla, że uczniowie powinni również poznawać historię i kulturę związaną z danym językiem mniejszościowym w Polsce. W przypadku innych uczniów w obszarach, gdzie tradycyjnie używany jest dany język, uczą się oni o mniejszościach narodowych i etnicznych, a także o języku regionalnym wyłącznie w ramach przedmiotów takich jak „Wiedza o społeczeństwie” (patrz wyżej). Nie jest to jednak wystarczające w celu poznania historii i kultury związanej z językiem mniejszości w Polsce zgodnie z wymogami art. 8.1.g. Taka nauka, przez wszystkich uczniów, przyczynia się do zrozumienia i docenienia poszczególnych języków regionalnych lub mniejszościowych oraz wkładu wnoszonego przez osoby posługujące się nimi jako integralnej części dziedzictwa kulturowego Polski.</w:t>
      </w:r>
    </w:p>
    <w:bookmarkEnd w:id="22"/>
    <w:p w14:paraId="3E159D3A" w14:textId="77777777" w:rsidR="005A4840" w:rsidRPr="00916CE8" w:rsidRDefault="005A4840" w:rsidP="00916CE8">
      <w:pPr>
        <w:pStyle w:val="Akapitzlist"/>
        <w:jc w:val="both"/>
        <w:rPr>
          <w:rFonts w:ascii="Arial" w:hAnsi="Arial" w:cs="Arial"/>
          <w:sz w:val="20"/>
          <w:szCs w:val="20"/>
        </w:rPr>
      </w:pPr>
    </w:p>
    <w:p w14:paraId="192E06A3" w14:textId="16237222" w:rsidR="008F5468" w:rsidRPr="000E6E9B" w:rsidRDefault="008F5468" w:rsidP="00916CE8">
      <w:pPr>
        <w:pStyle w:val="Tekstpodstawowy"/>
        <w:numPr>
          <w:ilvl w:val="0"/>
          <w:numId w:val="3"/>
        </w:numPr>
        <w:rPr>
          <w:szCs w:val="20"/>
        </w:rPr>
      </w:pPr>
      <w:r>
        <w:t xml:space="preserve">W obszarze monitorowania nauczania języków regionalnych lub mniejszościowych (8.1.i), to obecnie istniejące mechanizmy nie spełniają wymogów zobowiązania. Nadzór pedagogiczny prowadzony przez pracowników kuratorium obejmuje monitoring realizowany w formie działań planowych i doraźnych. Planowane działania wynikają z zadań określonych przez Ministra Edukacji na każdy rok szkolny, natomiast nadzór doraźny związany jest ze skargami. Nauczanie języków regionalnych lub mniejszościowych było tematem kontroli planowej zrealizowanej w latach 2017/2018 </w:t>
      </w:r>
      <w:r>
        <w:rPr>
          <w:i/>
        </w:rPr>
        <w:t>(Ocena prawidłowości realizacji zadań szkół i przedszkoli w zakresie organizacji nauki języka mniejszości narodowej, etnicznej i języka regionalnego oraz własnej historii i kultury</w:t>
      </w:r>
      <w:r>
        <w:t xml:space="preserve">”. </w:t>
      </w:r>
      <w:bookmarkEnd w:id="23"/>
      <w:r>
        <w:t>Komitet Ekspertów powtarza, że to zobowiązanie wymaga mechanizmu, który monitoruje postęp osiągnięty w edukacji w językach regionalnych lub mniejszościowych i publikuje okresowe raporty. Monitoring obejmuje ocenę i analizie konkretnych podjętych działań oraz postępu osiągniętego w zakresie nauczania języka regionalnego lub mniejszościowego. Celem takiego monitoringu jest określenie zadowalających środków i metod, jak również obszarów, w których wymagane jest zwiększenie wysiłków. Raporty powinny zawierać m.in. informacje o zakresie oraz dostępności nauczania języków mniejszości, wraz z informacjami na temat rozwoju biegłości językowej, dostępnych nauczycielach i zapewnianiu materiałów naukowych. Regularne prowadzenie takich sprawozdań daje możliwość oceny kształcenia w zakresie języka mniejszości w czasie, co pozwala na dostosowanie metod i środków do zdobytych doświadczeń. Ich publikacja sprawia, że system staje się przejrzysty i stwarza przedstawicielom osób posługujących się językami regionalnymi lub mniejszościowymi oraz społeczeństwu obywatelskiemu możliwość wzięcia udziału w publicznej dyskusji dotyczącej rozwoju nauczania języków mniejszości w oparciu o podjęte działania i osiągnięte postępy. Istnieje możliwość, aby funkcje kontrolne były sprawowane przez istniejące organy nadzorcze, które mogłyby włączyć je do istniejących struktur administracyjnych.</w:t>
      </w:r>
    </w:p>
    <w:p w14:paraId="72A4D974" w14:textId="77777777" w:rsidR="00885F62" w:rsidRPr="000E6E9B" w:rsidRDefault="00885F62" w:rsidP="00916CE8">
      <w:pPr>
        <w:pStyle w:val="Tekstpodstawowy"/>
        <w:rPr>
          <w:i/>
          <w:iCs/>
        </w:rPr>
      </w:pPr>
    </w:p>
    <w:p w14:paraId="35DE2DDA" w14:textId="2FA1593E" w:rsidR="00302DBB" w:rsidRPr="000E6E9B" w:rsidRDefault="00EF5ADD" w:rsidP="00916CE8">
      <w:pPr>
        <w:pStyle w:val="Tekstpodstawowy"/>
        <w:numPr>
          <w:ilvl w:val="0"/>
          <w:numId w:val="3"/>
        </w:numPr>
        <w:rPr>
          <w:szCs w:val="20"/>
        </w:rPr>
      </w:pPr>
      <w:r>
        <w:t>W obszarze ułatwień w nauce języków regionalnych lub mniejszościowych dla osób nieposługujących się nimi, władze finansują kursy organizowane przez stowarzyszenia lub uniwersytety, na przykład dla języka łemkowskiego, tatarskiego i jidysz. Działania prywatnych firm, które organizują kursy języków obcych (niemiecki, rosyjski, ukraiński) nie podlegają monitorowaniu. Komitet Ekspertów jest świadomy, że kursy języka kaszubskiego są oferowane przez stowarzyszenie użytkowników języka, lecz nie jest jasne czy uzyskują one wsparcie finansowe od polskich władz.</w:t>
      </w:r>
    </w:p>
    <w:p w14:paraId="298E9CEA" w14:textId="77777777" w:rsidR="00DB51CB" w:rsidRPr="000E6E9B" w:rsidRDefault="00DB51CB" w:rsidP="00916CE8">
      <w:pPr>
        <w:pStyle w:val="Tekstpodstawowy"/>
        <w:rPr>
          <w:color w:val="002060"/>
          <w:szCs w:val="20"/>
        </w:rPr>
      </w:pPr>
    </w:p>
    <w:p w14:paraId="0A07A95B" w14:textId="5BE95DA3" w:rsidR="00A42028" w:rsidRPr="000E6E9B" w:rsidRDefault="00A42028" w:rsidP="00916CE8">
      <w:pPr>
        <w:pStyle w:val="Bezodstpw"/>
        <w:jc w:val="both"/>
        <w:rPr>
          <w:rFonts w:ascii="Arial" w:hAnsi="Arial" w:cs="Arial"/>
          <w:b/>
          <w:i/>
          <w:sz w:val="20"/>
          <w:szCs w:val="20"/>
        </w:rPr>
      </w:pPr>
      <w:r>
        <w:rPr>
          <w:rFonts w:ascii="Arial" w:hAnsi="Arial"/>
          <w:b/>
          <w:i/>
          <w:sz w:val="20"/>
        </w:rPr>
        <w:t>Wykorzystanie języków regionalnych lub mniejszościowych przez organy administracji</w:t>
      </w:r>
    </w:p>
    <w:p w14:paraId="62F8B5FD" w14:textId="77777777" w:rsidR="00A42028" w:rsidRPr="000E6E9B" w:rsidRDefault="00A42028" w:rsidP="00916CE8">
      <w:pPr>
        <w:pStyle w:val="Bezodstpw"/>
        <w:jc w:val="both"/>
        <w:rPr>
          <w:rFonts w:ascii="Arial" w:hAnsi="Arial" w:cs="Arial"/>
          <w:color w:val="000000"/>
          <w:spacing w:val="-2"/>
          <w:sz w:val="20"/>
          <w:szCs w:val="20"/>
        </w:rPr>
      </w:pPr>
    </w:p>
    <w:p w14:paraId="33CBCE30" w14:textId="22BA264F" w:rsidR="001D4317" w:rsidRPr="000E6E9B" w:rsidRDefault="004B6779" w:rsidP="00916CE8">
      <w:pPr>
        <w:pStyle w:val="Bezodstpw"/>
        <w:numPr>
          <w:ilvl w:val="0"/>
          <w:numId w:val="3"/>
        </w:numPr>
        <w:jc w:val="both"/>
        <w:rPr>
          <w:rFonts w:ascii="Arial" w:hAnsi="Arial" w:cs="Arial"/>
          <w:color w:val="000000"/>
          <w:spacing w:val="-2"/>
          <w:sz w:val="20"/>
          <w:szCs w:val="20"/>
        </w:rPr>
      </w:pPr>
      <w:r>
        <w:rPr>
          <w:rFonts w:ascii="Arial" w:hAnsi="Arial"/>
          <w:color w:val="000000"/>
          <w:sz w:val="20"/>
        </w:rPr>
        <w:t xml:space="preserve">W poprzednim cyklu monitorowania, Komitet Ministrów zalecił, by polskie władze </w:t>
      </w:r>
      <w:r>
        <w:rPr>
          <w:rFonts w:ascii="Arial" w:hAnsi="Arial"/>
          <w:b/>
          <w:color w:val="000000"/>
          <w:sz w:val="20"/>
        </w:rPr>
        <w:t>ponownie rozważyły zastosowanie 20% progu w odniesieniu do zobowiązań w Artykule 10 i stworzenie możliwości prawnych składania ustnych lub pisemnych wniosków w językach regionalnych lub mniejszościowych również w stosunku do powiatów i województw.</w:t>
      </w:r>
    </w:p>
    <w:p w14:paraId="3B424A53" w14:textId="77777777" w:rsidR="001D4317" w:rsidRPr="000E6E9B" w:rsidRDefault="001D4317" w:rsidP="00916CE8">
      <w:pPr>
        <w:pStyle w:val="Bezodstpw"/>
        <w:jc w:val="both"/>
        <w:rPr>
          <w:rFonts w:ascii="Arial" w:hAnsi="Arial" w:cs="Arial"/>
          <w:color w:val="000000"/>
          <w:spacing w:val="-2"/>
          <w:sz w:val="20"/>
          <w:szCs w:val="20"/>
        </w:rPr>
      </w:pPr>
    </w:p>
    <w:p w14:paraId="47F5AA73" w14:textId="5A5C7459" w:rsidR="005D12B4" w:rsidRPr="000E6E9B" w:rsidRDefault="00076288" w:rsidP="00916CE8">
      <w:pPr>
        <w:pStyle w:val="Bezodstpw"/>
        <w:numPr>
          <w:ilvl w:val="0"/>
          <w:numId w:val="3"/>
        </w:numPr>
        <w:jc w:val="both"/>
        <w:rPr>
          <w:rFonts w:ascii="Arial" w:hAnsi="Arial" w:cs="Arial"/>
          <w:color w:val="000000"/>
          <w:spacing w:val="-2"/>
          <w:sz w:val="20"/>
          <w:szCs w:val="20"/>
        </w:rPr>
      </w:pPr>
      <w:r>
        <w:rPr>
          <w:rFonts w:ascii="Arial" w:hAnsi="Arial"/>
          <w:color w:val="000000"/>
          <w:sz w:val="20"/>
        </w:rPr>
        <w:t xml:space="preserve">W chwili sporządzania drugiego raportu ewaluacyjnego, projekt ustawy o zmianie Ustawy o mniejszościach narodowych i etnicznych oraz o języku regionalnym, </w:t>
      </w:r>
      <w:bookmarkStart w:id="24" w:name="_Hlk83895367"/>
      <w:r>
        <w:rPr>
          <w:rFonts w:ascii="Arial" w:hAnsi="Arial"/>
          <w:color w:val="000000"/>
          <w:sz w:val="20"/>
        </w:rPr>
        <w:t>obniżający próg do 10% i pozwalający na używanie języków regionalnych lub mniejszościowych w relacjach z powiatami został przygotowany i przedłożony do Parlamentu</w:t>
      </w:r>
      <w:bookmarkEnd w:id="24"/>
      <w:r>
        <w:rPr>
          <w:rFonts w:ascii="Arial" w:hAnsi="Arial"/>
          <w:color w:val="000000"/>
          <w:sz w:val="20"/>
        </w:rPr>
        <w:t>. Projekt ustawy został przyjęty przez Parlament, lecz nie został podpisany przez Prezydenta, który przekazał go z powrotem do Parlamentu celem ponownego rozpatrzenia. Prace nad ustawą zostały na jakiś czas wznowione, lecz została ona ostatecznie wycofana. Obecnie nie ma dalszych inicjatyw w tym zakresie.</w:t>
      </w:r>
    </w:p>
    <w:p w14:paraId="1F27F9A2" w14:textId="77777777" w:rsidR="007730C5" w:rsidRPr="000E6E9B" w:rsidRDefault="007730C5" w:rsidP="00916CE8">
      <w:pPr>
        <w:pStyle w:val="Akapitzlist"/>
        <w:jc w:val="both"/>
        <w:rPr>
          <w:rFonts w:ascii="Arial" w:hAnsi="Arial" w:cs="Arial"/>
          <w:color w:val="000000"/>
          <w:spacing w:val="-2"/>
          <w:sz w:val="20"/>
          <w:szCs w:val="20"/>
        </w:rPr>
      </w:pPr>
    </w:p>
    <w:p w14:paraId="687A2E9D" w14:textId="55DF9666" w:rsidR="00BD4AA6" w:rsidRPr="000E6E9B" w:rsidRDefault="00473B1C" w:rsidP="00916CE8">
      <w:pPr>
        <w:pStyle w:val="Bezodstpw"/>
        <w:numPr>
          <w:ilvl w:val="0"/>
          <w:numId w:val="3"/>
        </w:numPr>
        <w:jc w:val="both"/>
        <w:rPr>
          <w:rFonts w:ascii="Arial" w:hAnsi="Arial" w:cs="Arial"/>
          <w:spacing w:val="-2"/>
          <w:sz w:val="20"/>
          <w:szCs w:val="20"/>
        </w:rPr>
      </w:pPr>
      <w:r>
        <w:rPr>
          <w:rFonts w:ascii="Arial" w:hAnsi="Arial"/>
          <w:sz w:val="20"/>
        </w:rPr>
        <w:t>Zgodnie z prawem, używanie języków regionalnych lub mniejszościowych w kontaktach z samorządami w gminach w których spełniono próg 20% i które zostały ujęte w oficjalnym rejestrze gmin, w których jest używany „język pomocniczy”. Użytkownicy języków regionalnych lub mniejszościowych wciąż nie mają również możliwości prawnych składania ustnych lub pisemnych wniosków we własnych językach w powiatach (władzach lokalnych) i województwach (władzach regionalnych), zgodnie z wymaganiami Artykułu 10.2, który dotyczy „władz lokalnych i regionalnych”. Dodatkowe nazwy miejscowości w językach regionalnych lub mniejszościowych mogą zostać wprowadzone w gminach, w których spełniono próg 20% oraz w gminach, w których próg nie został spełniony, jednak rada gminy zobowiązana jest przeprowadzić konsultacje w tym zakresie. W tym przypadku, dodatkowe nazwy miejscowości mogą być ograniczone do określonych części gminy (np. wsi) w których większość osób biorących udział w głosowaniu wyraziła przychylność. Wszystkie są wpisane do rejestru gmin, w których stosowane są nazwy miejscowości w języku mniejszości. Polskie ustawodawstwo nie daje powiatom (władzom samorządowym) oraz województwom (władzom regionalnym) możliwości stosowania lub przyjmowania nazw miejscowości w językach regionalnych lub mniejszościowych zgodnie z wymogami artykułu 10.2, dotyczącego „władz lokalnych i regionalnych”.</w:t>
      </w:r>
    </w:p>
    <w:p w14:paraId="6E917E20" w14:textId="77777777" w:rsidR="00BD4AA6" w:rsidRPr="000E6E9B" w:rsidRDefault="00BD4AA6" w:rsidP="00916CE8">
      <w:pPr>
        <w:pStyle w:val="Bezodstpw"/>
        <w:jc w:val="both"/>
        <w:rPr>
          <w:rFonts w:ascii="Arial" w:hAnsi="Arial" w:cs="Arial"/>
          <w:spacing w:val="-2"/>
          <w:sz w:val="20"/>
          <w:szCs w:val="20"/>
        </w:rPr>
      </w:pPr>
    </w:p>
    <w:p w14:paraId="50F044CC" w14:textId="27E85765" w:rsidR="00BD4AA6" w:rsidRPr="00916CE8" w:rsidRDefault="00071627" w:rsidP="00916CE8">
      <w:pPr>
        <w:pStyle w:val="Bezodstpw"/>
        <w:numPr>
          <w:ilvl w:val="0"/>
          <w:numId w:val="3"/>
        </w:numPr>
        <w:jc w:val="both"/>
        <w:rPr>
          <w:rFonts w:ascii="Arial" w:hAnsi="Arial" w:cs="Arial"/>
          <w:spacing w:val="-2"/>
          <w:sz w:val="20"/>
          <w:szCs w:val="20"/>
        </w:rPr>
      </w:pPr>
      <w:r>
        <w:rPr>
          <w:rFonts w:ascii="Arial" w:hAnsi="Arial"/>
          <w:sz w:val="20"/>
        </w:rPr>
        <w:t xml:space="preserve">Wyłącznie </w:t>
      </w:r>
      <w:bookmarkStart w:id="25" w:name="_Hlk81558568"/>
      <w:r>
        <w:rPr>
          <w:rFonts w:ascii="Arial" w:hAnsi="Arial"/>
          <w:sz w:val="20"/>
        </w:rPr>
        <w:t xml:space="preserve">język białoruski, niemiecki, kaszubski i litewski </w:t>
      </w:r>
      <w:bookmarkEnd w:id="25"/>
      <w:r>
        <w:rPr>
          <w:rFonts w:ascii="Arial" w:hAnsi="Arial"/>
          <w:sz w:val="20"/>
        </w:rPr>
        <w:t>stanowią „języki pomocnicze”, stosowane sumarycznie w 33 gminach. Po 2014 r., żadna nowa gmina nie wprowadziła języka regionalnego lub mniejszościowego jako „języka pomocniczego”. W odniesieniu do nazw miejscowości, wprowadzono wyłącznie nazwy w języku białoruskim, niemieckim, kaszubskim, łemkowskim i litewskim. Jedyny wpis w odpowiednim rejestrze dla języka litewskiego pochodzi z 2008 r., natomiast dla języka białoruskiego z 2011 r. Dwa wpisy dotyczące języka łemkowskiego sięgają roku 2008 oraz 2011. Nowsze wpisy istnieją dla języka niemieckiego, datowane na rok 2014 oraz dla kaszubskiego, datowane na rok 2019.</w:t>
      </w:r>
    </w:p>
    <w:p w14:paraId="2C8C2113" w14:textId="77777777" w:rsidR="00BD4AA6" w:rsidRPr="00916CE8" w:rsidRDefault="00BD4AA6" w:rsidP="00BD4AA6">
      <w:pPr>
        <w:pStyle w:val="Akapitzlist"/>
        <w:rPr>
          <w:rFonts w:ascii="Arial" w:hAnsi="Arial" w:cs="Arial"/>
          <w:spacing w:val="-2"/>
          <w:sz w:val="20"/>
          <w:szCs w:val="20"/>
        </w:rPr>
      </w:pPr>
    </w:p>
    <w:p w14:paraId="70169843" w14:textId="176D8819" w:rsidR="004A2329" w:rsidRPr="00916CE8" w:rsidRDefault="00FA7F3E" w:rsidP="00CF76C3">
      <w:pPr>
        <w:pStyle w:val="Bezodstpw"/>
        <w:numPr>
          <w:ilvl w:val="0"/>
          <w:numId w:val="3"/>
        </w:numPr>
        <w:jc w:val="both"/>
        <w:rPr>
          <w:rFonts w:ascii="Arial" w:hAnsi="Arial" w:cs="Arial"/>
          <w:spacing w:val="-2"/>
          <w:sz w:val="20"/>
          <w:szCs w:val="20"/>
        </w:rPr>
      </w:pPr>
      <w:bookmarkStart w:id="26" w:name="_Hlk63260154"/>
      <w:r>
        <w:rPr>
          <w:rFonts w:ascii="Arial" w:hAnsi="Arial"/>
          <w:sz w:val="20"/>
        </w:rPr>
        <w:t>Poza odwołaniem do kampanii podnoszącej świadomość z 2014 roku, Komitet Ekspertów nie otrzymał informacji o konkretnych środkach podjętych w celu zachęcenia do używania języków regionalnych lub mniejszościowych w kontaktach z administracją oraz nazw miejsc, w tym nazw ulic i innych nazw topograficznych, bez względu na wartości progowe. Ponadto, przypadek poszerzenia granic administracyjnych miasta Opola na sąsiednie gminy oraz usunięcia wcześniej zainstalowanych tablic z nazwami miejscowości w języku niemieckim (patrz poniżej) pokazuje raczej, że sytuacja uległa pogorszeniu.</w:t>
      </w:r>
    </w:p>
    <w:p w14:paraId="2DDC23C0" w14:textId="77777777" w:rsidR="004A2329" w:rsidRPr="00916CE8" w:rsidRDefault="004A2329" w:rsidP="004A2329">
      <w:pPr>
        <w:pStyle w:val="Akapitzlist"/>
        <w:rPr>
          <w:rFonts w:ascii="Arial" w:hAnsi="Arial" w:cs="Arial"/>
          <w:spacing w:val="-2"/>
          <w:sz w:val="20"/>
          <w:szCs w:val="20"/>
        </w:rPr>
      </w:pPr>
    </w:p>
    <w:p w14:paraId="4FF64A8B" w14:textId="6433308A" w:rsidR="00655A19" w:rsidRPr="00916CE8" w:rsidRDefault="00BD4AA6" w:rsidP="00655A19">
      <w:pPr>
        <w:pStyle w:val="Bezodstpw"/>
        <w:numPr>
          <w:ilvl w:val="0"/>
          <w:numId w:val="3"/>
        </w:numPr>
        <w:jc w:val="both"/>
        <w:rPr>
          <w:rFonts w:ascii="Arial" w:hAnsi="Arial" w:cs="Arial"/>
          <w:spacing w:val="-2"/>
          <w:sz w:val="20"/>
          <w:szCs w:val="20"/>
        </w:rPr>
      </w:pPr>
      <w:r>
        <w:rPr>
          <w:rFonts w:ascii="Arial" w:hAnsi="Arial"/>
          <w:sz w:val="20"/>
        </w:rPr>
        <w:t>Jak już wskazano w poprzednich raportach ewaluacyjnych, w celu realizacji Artykułu 10, przy współpracy z osobami posługującymi się językami regionalnymi lub mniejszościowymi, polskie władze powinny uzgodnić na jakich obszarach są one tradycyjnie obecne w wystarczającej liczbie dla celów przedsięwzięć podejmowanych przez Polskę oraz zastosować art. 10 w odniesieniu do zainteresowanych władz lokalnych i regionalnych, niezależnie od progów. Komitet Ekspertów przypomina, że języki regionalne lub mniejszościowe stanowią część lokalnego dziedzictwa kulturowego i powinny być postrzegane jako wartość dodana, nawet jeżeli aktualna liczba użytkowników jest mała. Władze lokalne i regionalne powinny mieć możliwość, być zachęcane i wspierane w stosowaniu tych języków, w szczególności w zakresie oficjalnego oznakowania topograficznego i innych ozna</w:t>
      </w:r>
      <w:r w:rsidR="00C82F18">
        <w:rPr>
          <w:rFonts w:ascii="Arial" w:hAnsi="Arial"/>
          <w:sz w:val="20"/>
        </w:rPr>
        <w:t>czeń</w:t>
      </w:r>
      <w:r>
        <w:rPr>
          <w:rFonts w:ascii="Arial" w:hAnsi="Arial"/>
          <w:sz w:val="20"/>
        </w:rPr>
        <w:t xml:space="preserve"> miejskich (tablice powitalne, tablice informacyjne dla turystów, muzea itp.), naturalnych, bez wartości progowych. Wymagane są również środki organizacyjne i działania zachęcające osoby posługujące się językami regionalnymi lub mniejszościowymi do używania tych języków w kontaktach z władzami administracyjnymi. Ponadto, osoby posługujące się językami regionalnymi lub mniejszościowymi powinny mieć możliwość składania ustnych lub pisemnych wniosków w ojczystych językach również w odniesieniu do powiatów i województw, zgodnie z wybranymi przez Polskę zobowiązaniami wynikającymi z Karty.</w:t>
      </w:r>
      <w:bookmarkEnd w:id="26"/>
    </w:p>
    <w:p w14:paraId="4876ED10" w14:textId="77777777" w:rsidR="00655A19" w:rsidRPr="00916CE8" w:rsidRDefault="00655A19" w:rsidP="00655A19">
      <w:pPr>
        <w:pStyle w:val="Bezodstpw"/>
        <w:jc w:val="both"/>
        <w:rPr>
          <w:rFonts w:ascii="Arial" w:hAnsi="Arial" w:cs="Arial"/>
          <w:spacing w:val="-2"/>
          <w:sz w:val="20"/>
          <w:szCs w:val="20"/>
        </w:rPr>
      </w:pPr>
    </w:p>
    <w:p w14:paraId="5E11EDF0" w14:textId="1D8EB92E" w:rsidR="00367FD0" w:rsidRPr="00916CE8" w:rsidRDefault="00367FD0" w:rsidP="00655A19">
      <w:pPr>
        <w:pStyle w:val="Bezodstpw"/>
        <w:numPr>
          <w:ilvl w:val="0"/>
          <w:numId w:val="3"/>
        </w:numPr>
        <w:jc w:val="both"/>
        <w:rPr>
          <w:rFonts w:ascii="Arial" w:hAnsi="Arial" w:cs="Arial"/>
          <w:sz w:val="20"/>
          <w:szCs w:val="20"/>
        </w:rPr>
      </w:pPr>
      <w:r>
        <w:rPr>
          <w:rFonts w:ascii="Arial" w:hAnsi="Arial"/>
          <w:sz w:val="20"/>
        </w:rPr>
        <w:t>W odniesieniu do języków zaklasyfikowanych przez Polskę jako nieterytorialne (ormiański, karaimski, romski i jidysz), stosowanie art. 10.2.b i 10.2.g budzi szczególne wątpliwości. Komitet Ekspertów zwraca się do polskich władz o wyjaśnienie, czy istnieją terytoria, na których liczba użytkowników uzasadnia środki określone w artykule 10.2.b oraz czy istnieją tradycyjne nazwy miejscowości w tych językach.</w:t>
      </w:r>
    </w:p>
    <w:p w14:paraId="499397D3" w14:textId="77777777" w:rsidR="00655A19" w:rsidRPr="00916CE8" w:rsidRDefault="00655A19" w:rsidP="00A42028">
      <w:pPr>
        <w:spacing w:after="0" w:line="240" w:lineRule="auto"/>
        <w:jc w:val="both"/>
        <w:rPr>
          <w:rFonts w:ascii="Arial" w:hAnsi="Arial" w:cs="Arial"/>
          <w:b/>
          <w:i/>
          <w:sz w:val="20"/>
          <w:szCs w:val="20"/>
        </w:rPr>
      </w:pPr>
    </w:p>
    <w:p w14:paraId="767FBDAC" w14:textId="5BC90361" w:rsidR="00A42028" w:rsidRPr="00916CE8" w:rsidRDefault="00A42028" w:rsidP="00A42028">
      <w:pPr>
        <w:spacing w:after="0" w:line="240" w:lineRule="auto"/>
        <w:jc w:val="both"/>
        <w:rPr>
          <w:rFonts w:ascii="Arial" w:hAnsi="Arial" w:cs="Arial"/>
          <w:b/>
          <w:i/>
          <w:sz w:val="20"/>
          <w:szCs w:val="20"/>
        </w:rPr>
      </w:pPr>
      <w:r>
        <w:rPr>
          <w:rFonts w:ascii="Arial" w:hAnsi="Arial"/>
          <w:b/>
          <w:i/>
          <w:sz w:val="20"/>
        </w:rPr>
        <w:t>Wykorzystanie języków regionalnych lub mniejszościowych w mediach</w:t>
      </w:r>
    </w:p>
    <w:p w14:paraId="1D9C601B" w14:textId="77777777" w:rsidR="00A42028" w:rsidRPr="00916CE8" w:rsidRDefault="00A42028" w:rsidP="00A42028">
      <w:pPr>
        <w:spacing w:after="0" w:line="240" w:lineRule="auto"/>
        <w:jc w:val="both"/>
        <w:rPr>
          <w:rFonts w:ascii="Arial" w:hAnsi="Arial" w:cs="Arial"/>
          <w:b/>
          <w:i/>
          <w:sz w:val="20"/>
          <w:szCs w:val="20"/>
        </w:rPr>
      </w:pPr>
    </w:p>
    <w:p w14:paraId="7A3AF9FF" w14:textId="0762E77E" w:rsidR="00EF00CE" w:rsidRPr="00916CE8" w:rsidRDefault="001918A7" w:rsidP="00996B54">
      <w:pPr>
        <w:pStyle w:val="Tekstpodstawowy2"/>
        <w:numPr>
          <w:ilvl w:val="0"/>
          <w:numId w:val="3"/>
        </w:numPr>
        <w:tabs>
          <w:tab w:val="clear" w:pos="720"/>
          <w:tab w:val="left" w:pos="-1440"/>
          <w:tab w:val="left" w:pos="-720"/>
        </w:tabs>
        <w:suppressAutoHyphens/>
        <w:rPr>
          <w:iCs/>
          <w:color w:val="002060"/>
          <w:sz w:val="20"/>
          <w:szCs w:val="20"/>
        </w:rPr>
      </w:pPr>
      <w:r>
        <w:rPr>
          <w:sz w:val="20"/>
        </w:rPr>
        <w:t xml:space="preserve">W poprzednim cyklu monitorowania, Komitet Ministrów zalecił, by polskie władze </w:t>
      </w:r>
      <w:r>
        <w:rPr>
          <w:b/>
          <w:sz w:val="20"/>
        </w:rPr>
        <w:t>podjęły środki w celu zwiększenia oferty programów nadawanych we wszystkich językach regionalnych lub mniejszościowych</w:t>
      </w:r>
      <w:r>
        <w:rPr>
          <w:sz w:val="20"/>
        </w:rPr>
        <w:t>.</w:t>
      </w:r>
    </w:p>
    <w:p w14:paraId="614FB905" w14:textId="77777777" w:rsidR="00EF00CE" w:rsidRPr="00916CE8" w:rsidRDefault="00EF00CE" w:rsidP="00EF00CE">
      <w:pPr>
        <w:pStyle w:val="Tekstpodstawowy2"/>
        <w:tabs>
          <w:tab w:val="clear" w:pos="720"/>
          <w:tab w:val="left" w:pos="-1440"/>
          <w:tab w:val="left" w:pos="-720"/>
        </w:tabs>
        <w:suppressAutoHyphens/>
        <w:rPr>
          <w:iCs/>
          <w:color w:val="002060"/>
          <w:sz w:val="20"/>
          <w:szCs w:val="20"/>
        </w:rPr>
      </w:pPr>
    </w:p>
    <w:p w14:paraId="3B0CD3FB" w14:textId="692C1D6B" w:rsidR="00467359" w:rsidRPr="00916CE8" w:rsidRDefault="00EF00CE" w:rsidP="00832F58">
      <w:pPr>
        <w:pStyle w:val="Tekstpodstawowy2"/>
        <w:numPr>
          <w:ilvl w:val="0"/>
          <w:numId w:val="3"/>
        </w:numPr>
        <w:tabs>
          <w:tab w:val="left" w:pos="-1440"/>
          <w:tab w:val="left" w:pos="-720"/>
        </w:tabs>
        <w:suppressAutoHyphens/>
        <w:rPr>
          <w:iCs/>
          <w:color w:val="002060"/>
          <w:sz w:val="20"/>
          <w:szCs w:val="20"/>
        </w:rPr>
      </w:pPr>
      <w:r>
        <w:rPr>
          <w:sz w:val="20"/>
        </w:rPr>
        <w:t>Jak wskazano w poprzednim raporcie z oceny, Polska zobowiązała się do ułatwienia utworzenia jednej publicznej stacji radiowej i jednego kanału telewizyjnego w każdym z języków regionalnych lub mniejszościowych.</w:t>
      </w:r>
      <w:r>
        <w:rPr>
          <w:color w:val="002060"/>
          <w:sz w:val="20"/>
        </w:rPr>
        <w:t xml:space="preserve"> </w:t>
      </w:r>
      <w:r>
        <w:rPr>
          <w:sz w:val="20"/>
        </w:rPr>
        <w:t>Tego rodzaju stacje radiowe i kanały telewizyjne nie zostały utworzone dla żadnego z języków. Lokalne oddziały publicznego radia i publicznej telewizji nadają wyłącznie programy w niektórych językach regionalnych lub mniejszościowych.</w:t>
      </w:r>
    </w:p>
    <w:p w14:paraId="3668FC14" w14:textId="77777777" w:rsidR="005D31AB" w:rsidRPr="00916CE8" w:rsidRDefault="005D31AB" w:rsidP="005D31AB">
      <w:pPr>
        <w:pStyle w:val="Akapitzlist"/>
        <w:rPr>
          <w:rFonts w:ascii="Arial" w:hAnsi="Arial" w:cs="Arial"/>
          <w:iCs/>
          <w:color w:val="002060"/>
          <w:sz w:val="20"/>
          <w:szCs w:val="20"/>
        </w:rPr>
      </w:pPr>
    </w:p>
    <w:p w14:paraId="3B6503B4" w14:textId="4D3F472F" w:rsidR="007A1872" w:rsidRPr="000E6E9B" w:rsidRDefault="00560F63" w:rsidP="00916CE8">
      <w:pPr>
        <w:pStyle w:val="Tekstpodstawowy2"/>
        <w:numPr>
          <w:ilvl w:val="0"/>
          <w:numId w:val="3"/>
        </w:numPr>
        <w:tabs>
          <w:tab w:val="clear" w:pos="720"/>
          <w:tab w:val="left" w:pos="-1440"/>
          <w:tab w:val="left" w:pos="-720"/>
        </w:tabs>
        <w:suppressAutoHyphens/>
        <w:rPr>
          <w:i/>
          <w:sz w:val="20"/>
          <w:szCs w:val="20"/>
        </w:rPr>
      </w:pPr>
      <w:r>
        <w:rPr>
          <w:sz w:val="20"/>
        </w:rPr>
        <w:t xml:space="preserve">Komitet Ekspertów podkreśla, że obecna oferta, która jest szczególnie ograniczona w odniesieniu do telewizji, nie jest wystarczająca do wypełnienia zobowiązań ratyfikowanych przez Polskę. Ponadto, przedstawiciele osób posługujących się językami regionalnymi lub mniejszościowymi poinformowali Komitet Ekspertów, że niektóre programy prowadzone są tylko częściowo w językach regionalnych lub mniejszościowych, a ponadto są nadawane w bardzo niedogodnych godzinach. Według informacji podanych przez władze, niektóre programy radiowe są nadawane albo bardzo wcześnie, albo bardzo późno. Co do treści programów, to w niektórych przypadkach tylko części programów (np. piosenki) wydają się być w językach regionalnych lub mniejszościowych. Realizacja przedmiotowego zobowiązania wymaga dalszych działań, w tym środków finansowych i ewentualnie wymogów regulacyjnych ze strony władz zmierzających do uruchomienia wymaganych kanałów telewizyjnych i stacji radiowych. Władze informują również o programach w języku białoruskim, niemieckim, rosyjskim i ukraińskim nadawanych przez </w:t>
      </w:r>
      <w:r>
        <w:rPr>
          <w:i/>
          <w:sz w:val="20"/>
        </w:rPr>
        <w:t xml:space="preserve">Polskie Radio dla Zagranicy. </w:t>
      </w:r>
      <w:r>
        <w:rPr>
          <w:sz w:val="20"/>
        </w:rPr>
        <w:t>Omawiane programy są kierowane do zagranicznej publiczności i nie są traktowane przez Komitet Ekspertów jako środek do realizacji zobowiązań dotyczących języków regionalnych lub mniejszościowych. Jeżeli są one łatwo dostępne na terenach, na których mieszkają osoby posługujące się językiem regionalnym lub mniejszościowym i odzwierciedlają interesujące je tematy, mogą one jednak stanowić ofertę uzupełniającą.</w:t>
      </w:r>
    </w:p>
    <w:p w14:paraId="543F3C71" w14:textId="77777777" w:rsidR="007A1872" w:rsidRPr="000E6E9B" w:rsidRDefault="007A1872" w:rsidP="00916CE8">
      <w:pPr>
        <w:pStyle w:val="Akapitzlist"/>
        <w:jc w:val="both"/>
        <w:rPr>
          <w:iCs/>
          <w:sz w:val="20"/>
          <w:szCs w:val="20"/>
        </w:rPr>
      </w:pPr>
    </w:p>
    <w:p w14:paraId="697F6542" w14:textId="3B382D05" w:rsidR="00C45954" w:rsidRPr="000E6E9B" w:rsidRDefault="00B40A04" w:rsidP="00916CE8">
      <w:pPr>
        <w:pStyle w:val="Tekstpodstawowy2"/>
        <w:numPr>
          <w:ilvl w:val="0"/>
          <w:numId w:val="3"/>
        </w:numPr>
        <w:tabs>
          <w:tab w:val="clear" w:pos="720"/>
          <w:tab w:val="left" w:pos="-1440"/>
          <w:tab w:val="left" w:pos="-720"/>
        </w:tabs>
        <w:suppressAutoHyphens/>
        <w:rPr>
          <w:iCs/>
          <w:sz w:val="20"/>
          <w:szCs w:val="20"/>
        </w:rPr>
      </w:pPr>
      <w:r>
        <w:rPr>
          <w:sz w:val="20"/>
        </w:rPr>
        <w:t xml:space="preserve">Programy w językach regionalnych lub mniejszościowych w prywatnych stacjach radiowych lub kanałach telewizyjnych występują niezwykle rzadko. Krajowa Rada Radiofonii i Telewizji poinformowała, że nadawcy komercyjni nie otrzymują takiego samego wsparcia jak nadawcy publiczni, podczas gdy </w:t>
      </w:r>
      <w:bookmarkStart w:id="27" w:name="_Hlk81578599"/>
      <w:r>
        <w:rPr>
          <w:sz w:val="20"/>
        </w:rPr>
        <w:t xml:space="preserve">Ministerstwo Spraw Wewnętrznych i Administracji w dalszym ciągu zapewniało </w:t>
      </w:r>
      <w:bookmarkEnd w:id="27"/>
      <w:r w:rsidR="00C82F18">
        <w:rPr>
          <w:sz w:val="20"/>
        </w:rPr>
        <w:t>stowarzyszeniom finansowanie</w:t>
      </w:r>
      <w:r>
        <w:rPr>
          <w:sz w:val="20"/>
        </w:rPr>
        <w:t xml:space="preserve"> w celu produkcji programów radiowych i telewizyjnych. Komitet Ekspertów ponownie stwierdza, że polskie władze powinny przyjrzeć się wymogom licencjonowania dla stacji radiowych lub kanałów telewizyjnych w obszarach, gdzie żyją użytkownicy języków regionalnych lub mniejszościowych, w celu rozszerzenia emisji prywatnych programów radiowo-telewizyjnych w językach regionalnych lub mniejszościowych.</w:t>
      </w:r>
    </w:p>
    <w:p w14:paraId="575C8EF5" w14:textId="77777777" w:rsidR="00C45954" w:rsidRPr="000E6E9B" w:rsidRDefault="00C45954" w:rsidP="00916CE8">
      <w:pPr>
        <w:pStyle w:val="Akapitzlist"/>
        <w:jc w:val="both"/>
        <w:rPr>
          <w:iCs/>
          <w:sz w:val="20"/>
          <w:szCs w:val="20"/>
        </w:rPr>
      </w:pPr>
    </w:p>
    <w:p w14:paraId="3FD8DABC" w14:textId="44189BCC" w:rsidR="00C45954" w:rsidRPr="000E6E9B" w:rsidRDefault="004C6F86" w:rsidP="00916CE8">
      <w:pPr>
        <w:pStyle w:val="Tekstpodstawowy2"/>
        <w:numPr>
          <w:ilvl w:val="0"/>
          <w:numId w:val="3"/>
        </w:numPr>
        <w:tabs>
          <w:tab w:val="clear" w:pos="720"/>
          <w:tab w:val="left" w:pos="-1440"/>
          <w:tab w:val="left" w:pos="-720"/>
        </w:tabs>
        <w:suppressAutoHyphens/>
        <w:rPr>
          <w:iCs/>
          <w:sz w:val="20"/>
          <w:szCs w:val="20"/>
        </w:rPr>
      </w:pPr>
      <w:r>
        <w:rPr>
          <w:sz w:val="20"/>
        </w:rPr>
        <w:t xml:space="preserve">Dzięki finansowaniu stowarzyszeń przez Ministerstwo Spraw Wewnętrznych i Administracji, dla niektórych języków w dalszym ciągu powstają dzieła audiowizualne. </w:t>
      </w:r>
      <w:r w:rsidR="00C82F18">
        <w:rPr>
          <w:sz w:val="20"/>
        </w:rPr>
        <w:t>Polska,</w:t>
      </w:r>
      <w:r>
        <w:rPr>
          <w:sz w:val="20"/>
        </w:rPr>
        <w:t xml:space="preserve"> jednakże ratyfikowała również artykuł 11.1.f ii, który odnosi się do ogólnych programów udzielania pomocy finansowej wszystkim produkcjom audiowizualnym w Polsce. Muszą być one opracowane tak, aby produkcje w językach regionalnych lub mniejszościowych mogły się do nich praktycznie kwalifikować i muszą być faktycznie stosowane również do takich produkcji audiowizualnych.</w:t>
      </w:r>
    </w:p>
    <w:p w14:paraId="43449A4C" w14:textId="77777777" w:rsidR="00C45954" w:rsidRPr="000E6E9B" w:rsidRDefault="00C45954" w:rsidP="00916CE8">
      <w:pPr>
        <w:pStyle w:val="Akapitzlist"/>
        <w:jc w:val="both"/>
        <w:rPr>
          <w:iCs/>
          <w:sz w:val="20"/>
          <w:szCs w:val="20"/>
        </w:rPr>
      </w:pPr>
    </w:p>
    <w:p w14:paraId="47DB4DCD" w14:textId="3D136D67" w:rsidR="00C45954" w:rsidRPr="000E6E9B" w:rsidRDefault="00416C4F" w:rsidP="00916CE8">
      <w:pPr>
        <w:pStyle w:val="Tekstpodstawowy2"/>
        <w:numPr>
          <w:ilvl w:val="0"/>
          <w:numId w:val="3"/>
        </w:numPr>
        <w:tabs>
          <w:tab w:val="clear" w:pos="720"/>
          <w:tab w:val="left" w:pos="-1440"/>
          <w:tab w:val="left" w:pos="-720"/>
        </w:tabs>
        <w:suppressAutoHyphens/>
        <w:rPr>
          <w:iCs/>
          <w:sz w:val="20"/>
          <w:szCs w:val="20"/>
        </w:rPr>
      </w:pPr>
      <w:r>
        <w:rPr>
          <w:sz w:val="20"/>
        </w:rPr>
        <w:t xml:space="preserve">Przy wsparciu finansowym władz wydawane są również różnorodne publikacje w językach regionalnych lub mniejszościowych lub zawierające artykuły w tych językach. Zgodnie ze standardowo przyjętą interpretacją Komitet Ekspertów podkreśla, że uznanie publikacji za gazetę w rozumieniu artykułu 11.1. e i wymaga, aby była wydawania co najmniej raz w tygodniu w języku regionalnym lub </w:t>
      </w:r>
      <w:r>
        <w:rPr>
          <w:sz w:val="20"/>
        </w:rPr>
        <w:lastRenderedPageBreak/>
        <w:t>mniejszościowym. Tak się jednak nie dzieje poza dwoma wyjątkami (język białoruski i ukraiński). W pewnych okolicznościach wystarczające mogą być gazety internetowe. Oferta gazet drukowanych i cyfrowych musi być zrównoważona, aby pokryć potrzeby wszystkich grup wiekowych.</w:t>
      </w:r>
    </w:p>
    <w:p w14:paraId="4B444EF4" w14:textId="77777777" w:rsidR="00CB1C8A" w:rsidRPr="000E6E9B" w:rsidRDefault="00CB1C8A" w:rsidP="00916CE8">
      <w:pPr>
        <w:pStyle w:val="Akapitzlist"/>
        <w:jc w:val="both"/>
        <w:rPr>
          <w:iCs/>
          <w:sz w:val="20"/>
          <w:szCs w:val="20"/>
        </w:rPr>
      </w:pPr>
    </w:p>
    <w:p w14:paraId="54C5321D" w14:textId="2D58E69B" w:rsidR="00467359" w:rsidRPr="000E6E9B" w:rsidRDefault="00467359" w:rsidP="00916CE8">
      <w:pPr>
        <w:pStyle w:val="Tekstpodstawowy2"/>
        <w:numPr>
          <w:ilvl w:val="0"/>
          <w:numId w:val="3"/>
        </w:numPr>
        <w:tabs>
          <w:tab w:val="clear" w:pos="720"/>
          <w:tab w:val="left" w:pos="-1440"/>
          <w:tab w:val="left" w:pos="-720"/>
        </w:tabs>
        <w:suppressAutoHyphens/>
        <w:rPr>
          <w:iCs/>
          <w:color w:val="002060"/>
          <w:sz w:val="20"/>
          <w:szCs w:val="20"/>
        </w:rPr>
      </w:pPr>
      <w:r>
        <w:rPr>
          <w:sz w:val="20"/>
        </w:rPr>
        <w:t>Zgodnie z dostępnymi informacjami, nie przeprowadzono szkoleń dziennikarzy i innego personelu związanego z mediami z wykorzystaniem języków regionalnych lub języków mniejszości.</w:t>
      </w:r>
    </w:p>
    <w:p w14:paraId="2C205628" w14:textId="77777777" w:rsidR="00467359" w:rsidRPr="000E6E9B" w:rsidRDefault="00467359" w:rsidP="00916CE8">
      <w:pPr>
        <w:pStyle w:val="Akapitzlist"/>
        <w:jc w:val="both"/>
        <w:rPr>
          <w:iCs/>
          <w:sz w:val="20"/>
          <w:szCs w:val="20"/>
        </w:rPr>
      </w:pPr>
    </w:p>
    <w:p w14:paraId="6A3B9F52" w14:textId="01350D19" w:rsidR="00467359" w:rsidRPr="000E6E9B" w:rsidRDefault="00467359" w:rsidP="00916CE8">
      <w:pPr>
        <w:pStyle w:val="Tekstpodstawowy2"/>
        <w:numPr>
          <w:ilvl w:val="0"/>
          <w:numId w:val="3"/>
        </w:numPr>
        <w:tabs>
          <w:tab w:val="clear" w:pos="720"/>
          <w:tab w:val="left" w:pos="-1440"/>
          <w:tab w:val="left" w:pos="-720"/>
        </w:tabs>
        <w:suppressAutoHyphens/>
        <w:rPr>
          <w:iCs/>
          <w:sz w:val="20"/>
          <w:szCs w:val="20"/>
        </w:rPr>
      </w:pPr>
      <w:r>
        <w:rPr>
          <w:sz w:val="20"/>
        </w:rPr>
        <w:t xml:space="preserve">Zgodnie z informacjami podanymi w raporcie okresowym, w radach programowych radia i telewizji nie zasiadają już przedstawiciele osób posługujących się językami regionalnymi lub mniejszościowymi. W życie weszła nowa ustawa o Radzie Mediów Narodowych z 22 czerwca 2016 r. według której Krajowa Rada Radiofonii i Telewizji nie posiada już kompetencji do wybierania zarządów spółek, rad nadzorczych i rad programowych. W Radzie Mediów Narodowych nie ma miejsc zarezerwowanych dla osób posługujących się językami regionalnymi lub mniejszościowymi. Komitet Ekspertów podkreśla, że </w:t>
      </w:r>
      <w:bookmarkStart w:id="28" w:name="_Hlk83052220"/>
      <w:r>
        <w:rPr>
          <w:sz w:val="20"/>
        </w:rPr>
        <w:t xml:space="preserve">interesy osób posługujących się językami regionalnymi lub mniejszościowymi muszą być reprezentowane lub uwzględniane w organach odpowiedzialnych za zagwarantowanie wolności i pluralizmu </w:t>
      </w:r>
      <w:bookmarkEnd w:id="28"/>
      <w:r w:rsidR="00C82F18">
        <w:rPr>
          <w:sz w:val="20"/>
        </w:rPr>
        <w:t>mediów zgodnie</w:t>
      </w:r>
      <w:r>
        <w:rPr>
          <w:sz w:val="20"/>
        </w:rPr>
        <w:t xml:space="preserve"> z artykułem 11.3.</w:t>
      </w:r>
    </w:p>
    <w:p w14:paraId="56966959" w14:textId="47EFEAB4" w:rsidR="00467359" w:rsidRPr="000E6E9B" w:rsidRDefault="00467359" w:rsidP="00916CE8">
      <w:pPr>
        <w:pStyle w:val="Tekstpodstawowy2"/>
        <w:tabs>
          <w:tab w:val="clear" w:pos="720"/>
          <w:tab w:val="left" w:pos="-1440"/>
          <w:tab w:val="left" w:pos="-720"/>
        </w:tabs>
        <w:suppressAutoHyphens/>
        <w:rPr>
          <w:iCs/>
          <w:color w:val="002060"/>
          <w:sz w:val="20"/>
          <w:szCs w:val="20"/>
        </w:rPr>
      </w:pPr>
    </w:p>
    <w:p w14:paraId="1494E725" w14:textId="77777777" w:rsidR="00A42028" w:rsidRPr="000E6E9B" w:rsidRDefault="00A42028" w:rsidP="00916CE8">
      <w:pPr>
        <w:pStyle w:val="Bezodstpw"/>
        <w:jc w:val="both"/>
        <w:rPr>
          <w:rFonts w:ascii="Arial" w:hAnsi="Arial" w:cs="Arial"/>
          <w:b/>
          <w:i/>
          <w:sz w:val="20"/>
          <w:szCs w:val="20"/>
        </w:rPr>
      </w:pPr>
      <w:r>
        <w:rPr>
          <w:rFonts w:ascii="Arial" w:hAnsi="Arial"/>
          <w:b/>
          <w:i/>
          <w:sz w:val="20"/>
        </w:rPr>
        <w:t>Wykorzystanie języków regionalnych lub mniejszościowych w działalności i obiektach kultury</w:t>
      </w:r>
    </w:p>
    <w:p w14:paraId="2F7438D4" w14:textId="77777777" w:rsidR="00A42028" w:rsidRPr="000E6E9B" w:rsidRDefault="00A42028" w:rsidP="00916CE8">
      <w:pPr>
        <w:pStyle w:val="Bezodstpw"/>
        <w:jc w:val="both"/>
        <w:rPr>
          <w:rFonts w:ascii="Arial" w:hAnsi="Arial" w:cs="Arial"/>
          <w:color w:val="000000"/>
          <w:sz w:val="20"/>
          <w:szCs w:val="20"/>
        </w:rPr>
      </w:pPr>
    </w:p>
    <w:p w14:paraId="30A3BBFC" w14:textId="24DAEA5B" w:rsidR="008913D4" w:rsidRPr="000E6E9B" w:rsidRDefault="008913D4" w:rsidP="00916CE8">
      <w:pPr>
        <w:pStyle w:val="Bezodstpw"/>
        <w:numPr>
          <w:ilvl w:val="0"/>
          <w:numId w:val="3"/>
        </w:numPr>
        <w:jc w:val="both"/>
        <w:rPr>
          <w:rFonts w:ascii="Arial" w:hAnsi="Arial" w:cs="Arial"/>
          <w:sz w:val="20"/>
          <w:szCs w:val="20"/>
        </w:rPr>
      </w:pPr>
      <w:r>
        <w:rPr>
          <w:rFonts w:ascii="Arial" w:hAnsi="Arial"/>
          <w:sz w:val="20"/>
        </w:rPr>
        <w:t xml:space="preserve">Stowarzyszenia osób posługujących się językiem regionalnym lub mniejszościowym organizują różnorodne wydarzenia kulturalne przy wsparciu finansowym od polskich władz. Poza Ministerstwem Spraw Wewnętrznych i Administracji, dofinansowania są przekazywane również przez Ministerstwo Kultury i Dziedzictwa Narodowego. Na przykład w ramach programu </w:t>
      </w:r>
      <w:r>
        <w:rPr>
          <w:rFonts w:ascii="Arial" w:hAnsi="Arial"/>
          <w:i/>
          <w:sz w:val="20"/>
        </w:rPr>
        <w:t>Kultura ludowa i tradycyjna</w:t>
      </w:r>
      <w:r>
        <w:rPr>
          <w:rFonts w:ascii="Arial" w:hAnsi="Arial"/>
          <w:sz w:val="20"/>
        </w:rPr>
        <w:t xml:space="preserve"> w latach 2017 - 2019 sfinansowano działania związane z językami i/lub kulturami karaimskimi, kaszubskimi, łemkowskimi, romskimi, tatarskimi i ukraińskimi. W ramach programu </w:t>
      </w:r>
      <w:r>
        <w:rPr>
          <w:rFonts w:ascii="Arial" w:hAnsi="Arial"/>
          <w:i/>
          <w:sz w:val="20"/>
        </w:rPr>
        <w:t xml:space="preserve">Kultura cyfrowa </w:t>
      </w:r>
      <w:r>
        <w:rPr>
          <w:rFonts w:ascii="Arial" w:hAnsi="Arial"/>
          <w:sz w:val="20"/>
        </w:rPr>
        <w:t>sfinansowano</w:t>
      </w:r>
      <w:r>
        <w:rPr>
          <w:rFonts w:ascii="Arial" w:hAnsi="Arial"/>
          <w:i/>
          <w:sz w:val="20"/>
        </w:rPr>
        <w:t xml:space="preserve"> </w:t>
      </w:r>
      <w:r>
        <w:rPr>
          <w:rFonts w:ascii="Arial" w:hAnsi="Arial"/>
          <w:sz w:val="20"/>
        </w:rPr>
        <w:t>działania w zakresie odtworzenia i digitalizacji w zakresie języka jidysz i łemkowskiego. Inne instytucje, takie jak muzea, Archiwa Państwowe, Biblioteka Narodowa lub Filmoteka Narodowa – Instytut Audiowizualny organizują lub finansują działania, obejmujące również języki i kultury regionalne lub mniejszościowe.</w:t>
      </w:r>
    </w:p>
    <w:p w14:paraId="15DCA9FA" w14:textId="77777777" w:rsidR="008913D4" w:rsidRPr="000E6E9B" w:rsidRDefault="008913D4" w:rsidP="00916CE8">
      <w:pPr>
        <w:pStyle w:val="Bezodstpw"/>
        <w:jc w:val="both"/>
        <w:rPr>
          <w:rFonts w:ascii="Arial" w:hAnsi="Arial" w:cs="Arial"/>
          <w:sz w:val="20"/>
          <w:szCs w:val="20"/>
        </w:rPr>
      </w:pPr>
    </w:p>
    <w:p w14:paraId="6B47C4DA" w14:textId="2BB43814" w:rsidR="00A20402" w:rsidRPr="000E6E9B" w:rsidRDefault="0065537F" w:rsidP="00916CE8">
      <w:pPr>
        <w:pStyle w:val="Bezodstpw"/>
        <w:numPr>
          <w:ilvl w:val="0"/>
          <w:numId w:val="3"/>
        </w:numPr>
        <w:jc w:val="both"/>
        <w:rPr>
          <w:rFonts w:ascii="Arial" w:hAnsi="Arial" w:cs="Arial"/>
          <w:sz w:val="20"/>
          <w:szCs w:val="20"/>
        </w:rPr>
      </w:pPr>
      <w:r>
        <w:rPr>
          <w:rFonts w:ascii="Arial" w:hAnsi="Arial"/>
          <w:sz w:val="20"/>
        </w:rPr>
        <w:t xml:space="preserve">W poprzednim raporcie ewaluacyjnym, Komitet Ekspertów zalecił, by polskie władze zorganizowały funkcjonowanie instytucji kulturalnych w ścisłej współpracy z użytkownikami języków regionalnych lub mniejszościowych. Nie utworzono instytutów </w:t>
      </w:r>
      <w:r>
        <w:rPr>
          <w:rFonts w:ascii="Arial" w:hAnsi="Arial"/>
          <w:i/>
          <w:sz w:val="20"/>
        </w:rPr>
        <w:t>Mniejszości Narodowych i Etnicznych</w:t>
      </w:r>
      <w:r>
        <w:rPr>
          <w:rFonts w:ascii="Arial" w:hAnsi="Arial"/>
          <w:sz w:val="20"/>
        </w:rPr>
        <w:t xml:space="preserve"> oraz </w:t>
      </w:r>
      <w:r>
        <w:rPr>
          <w:rFonts w:ascii="Arial" w:hAnsi="Arial"/>
          <w:i/>
          <w:sz w:val="20"/>
        </w:rPr>
        <w:t xml:space="preserve">Języka </w:t>
      </w:r>
      <w:r w:rsidR="00C82F18">
        <w:rPr>
          <w:rFonts w:ascii="Arial" w:hAnsi="Arial"/>
          <w:i/>
          <w:sz w:val="20"/>
        </w:rPr>
        <w:t>Regionalnego</w:t>
      </w:r>
      <w:r w:rsidR="00C82F18">
        <w:rPr>
          <w:rFonts w:ascii="Arial" w:hAnsi="Arial"/>
          <w:sz w:val="20"/>
        </w:rPr>
        <w:t>, stanowiących</w:t>
      </w:r>
      <w:r>
        <w:rPr>
          <w:rFonts w:ascii="Arial" w:hAnsi="Arial"/>
          <w:sz w:val="20"/>
        </w:rPr>
        <w:t xml:space="preserve"> długoterminową inicjatywę. Władze wskazują, że istniejące organizacje osób posługujących się językami regionalnymi lub mniejszościowymi otrzymują jednak celowe (roczne) dotacje na pokrycie kosztów związanych z personelem, użytkowaniem lub najmem pomieszczeń, usługami księgowymi, prawnymi i finansowymi.</w:t>
      </w:r>
    </w:p>
    <w:p w14:paraId="3B57C58C" w14:textId="77777777" w:rsidR="00A20402" w:rsidRPr="000E6E9B" w:rsidRDefault="00A20402" w:rsidP="00916CE8">
      <w:pPr>
        <w:pStyle w:val="Akapitzlist"/>
        <w:jc w:val="both"/>
        <w:rPr>
          <w:rFonts w:ascii="Arial" w:hAnsi="Arial" w:cs="Arial"/>
          <w:sz w:val="20"/>
          <w:szCs w:val="20"/>
        </w:rPr>
      </w:pPr>
    </w:p>
    <w:p w14:paraId="75E95930" w14:textId="029E5FFD" w:rsidR="0065537F" w:rsidRPr="000E6E9B" w:rsidRDefault="00147B7C" w:rsidP="00916CE8">
      <w:pPr>
        <w:pStyle w:val="Bezodstpw"/>
        <w:numPr>
          <w:ilvl w:val="0"/>
          <w:numId w:val="3"/>
        </w:numPr>
        <w:jc w:val="both"/>
        <w:rPr>
          <w:rFonts w:ascii="Arial" w:hAnsi="Arial" w:cs="Arial"/>
          <w:sz w:val="20"/>
          <w:szCs w:val="20"/>
        </w:rPr>
      </w:pPr>
      <w:r>
        <w:rPr>
          <w:rFonts w:ascii="Arial" w:hAnsi="Arial"/>
          <w:sz w:val="20"/>
        </w:rPr>
        <w:t>Przedstawiciele osób posługujących się językami regionalnymi lub mniejszościowymi wyrazili zaniepokojenie niepewnością finansowania oraz wadami systemu udzielania dotacji opartego na projektach. Przyjmując z zadowoleniem istniejące wsparcie dla działalności kulturalnej, Komitet Ekspertów podkreśla, że bardziej stabilne podstawy i stałe finansowanie są niezbędne dla kultur mniejszości.</w:t>
      </w:r>
    </w:p>
    <w:p w14:paraId="39157411" w14:textId="77777777" w:rsidR="0065537F" w:rsidRPr="000E6E9B" w:rsidRDefault="0065537F" w:rsidP="00916CE8">
      <w:pPr>
        <w:pStyle w:val="Bezodstpw"/>
        <w:jc w:val="both"/>
        <w:rPr>
          <w:rFonts w:ascii="Arial" w:hAnsi="Arial" w:cs="Arial"/>
          <w:color w:val="000000"/>
          <w:sz w:val="20"/>
          <w:szCs w:val="20"/>
        </w:rPr>
      </w:pPr>
    </w:p>
    <w:p w14:paraId="248EB623" w14:textId="6BCA67F0" w:rsidR="00A42028" w:rsidRPr="000E6E9B" w:rsidRDefault="00A42028" w:rsidP="00916CE8">
      <w:pPr>
        <w:pStyle w:val="Bezodstpw"/>
        <w:jc w:val="both"/>
        <w:rPr>
          <w:rFonts w:ascii="Arial" w:hAnsi="Arial" w:cs="Arial"/>
          <w:b/>
          <w:i/>
          <w:color w:val="000000"/>
          <w:sz w:val="20"/>
          <w:szCs w:val="20"/>
        </w:rPr>
      </w:pPr>
      <w:r>
        <w:rPr>
          <w:rFonts w:ascii="Arial" w:hAnsi="Arial"/>
          <w:b/>
          <w:i/>
          <w:sz w:val="20"/>
        </w:rPr>
        <w:t xml:space="preserve">Wykorzystanie języków regionalnych lub mniejszościowych w życiu </w:t>
      </w:r>
      <w:r w:rsidR="00C82F18">
        <w:rPr>
          <w:rFonts w:ascii="Arial" w:hAnsi="Arial"/>
          <w:b/>
          <w:i/>
          <w:sz w:val="20"/>
        </w:rPr>
        <w:t>ekonomicznym</w:t>
      </w:r>
      <w:r>
        <w:rPr>
          <w:rFonts w:ascii="Arial" w:hAnsi="Arial"/>
          <w:b/>
          <w:i/>
          <w:sz w:val="20"/>
        </w:rPr>
        <w:t xml:space="preserve"> i społecznym</w:t>
      </w:r>
    </w:p>
    <w:p w14:paraId="11EE2A58" w14:textId="77777777" w:rsidR="00A42028" w:rsidRPr="000E6E9B" w:rsidRDefault="00A42028" w:rsidP="00916CE8">
      <w:pPr>
        <w:pStyle w:val="Akapitzlist"/>
        <w:jc w:val="both"/>
        <w:rPr>
          <w:color w:val="000000"/>
          <w:sz w:val="20"/>
          <w:szCs w:val="20"/>
        </w:rPr>
      </w:pPr>
    </w:p>
    <w:p w14:paraId="4C74FF8B" w14:textId="2090482C" w:rsidR="0062044F" w:rsidRPr="000E6E9B" w:rsidRDefault="00054617" w:rsidP="00916CE8">
      <w:pPr>
        <w:pStyle w:val="Tekstpodstawowy2"/>
        <w:numPr>
          <w:ilvl w:val="0"/>
          <w:numId w:val="3"/>
        </w:numPr>
        <w:tabs>
          <w:tab w:val="clear" w:pos="720"/>
          <w:tab w:val="left" w:pos="-1440"/>
          <w:tab w:val="left" w:pos="-720"/>
        </w:tabs>
        <w:suppressAutoHyphens/>
        <w:rPr>
          <w:i/>
          <w:color w:val="000000"/>
          <w:sz w:val="20"/>
          <w:szCs w:val="20"/>
        </w:rPr>
      </w:pPr>
      <w:r>
        <w:rPr>
          <w:sz w:val="20"/>
        </w:rPr>
        <w:t xml:space="preserve">O ile kampania realizowana w 2014 roku, która promowała używanie języków regionalnych lub mniejszościowych </w:t>
      </w:r>
      <w:r>
        <w:rPr>
          <w:i/>
          <w:sz w:val="20"/>
        </w:rPr>
        <w:t>między innymi</w:t>
      </w:r>
      <w:r>
        <w:rPr>
          <w:sz w:val="20"/>
        </w:rPr>
        <w:t xml:space="preserve"> w życiu gospodarczym i społecznym podlegała badaniu w ramach poprzedniego raportu, brak jest dodatkowych informacji na temat dalszych środków podjętych w celu zachęcania do używania języków regionalnych lub mniejszościowych w dziedzinie gospodarczej i społecznej w całym kraju (Artykuł 13.1.d).</w:t>
      </w:r>
    </w:p>
    <w:p w14:paraId="52A629F1" w14:textId="77777777" w:rsidR="0062044F" w:rsidRPr="000E6E9B" w:rsidRDefault="0062044F" w:rsidP="00916CE8">
      <w:pPr>
        <w:pStyle w:val="Tekstpodstawowy2"/>
        <w:tabs>
          <w:tab w:val="clear" w:pos="720"/>
          <w:tab w:val="left" w:pos="-1440"/>
          <w:tab w:val="left" w:pos="-720"/>
        </w:tabs>
        <w:suppressAutoHyphens/>
        <w:rPr>
          <w:i/>
          <w:color w:val="000000"/>
          <w:sz w:val="20"/>
          <w:szCs w:val="20"/>
        </w:rPr>
      </w:pPr>
    </w:p>
    <w:p w14:paraId="465D3B31" w14:textId="4350A50A" w:rsidR="000B404D" w:rsidRPr="000E6E9B" w:rsidRDefault="00C61BF9" w:rsidP="00916CE8">
      <w:pPr>
        <w:pStyle w:val="Tekstpodstawowy2"/>
        <w:numPr>
          <w:ilvl w:val="0"/>
          <w:numId w:val="3"/>
        </w:numPr>
        <w:tabs>
          <w:tab w:val="clear" w:pos="720"/>
          <w:tab w:val="left" w:pos="-1440"/>
          <w:tab w:val="left" w:pos="-720"/>
        </w:tabs>
        <w:suppressAutoHyphens/>
        <w:rPr>
          <w:i/>
          <w:color w:val="000000"/>
          <w:sz w:val="20"/>
          <w:szCs w:val="20"/>
        </w:rPr>
      </w:pPr>
      <w:r>
        <w:rPr>
          <w:color w:val="000000"/>
          <w:sz w:val="20"/>
        </w:rPr>
        <w:t xml:space="preserve">W polskim prawodawstwie nie stwierdzono istnienia zakazu umieszczania w wewnętrznych regulacjach przedsiębiorstw oraz dokumentach prywatnych jakichkolwiek klauzul wykluczających lub ograniczających stosowanie języków mniejszościowych (Artykuł 13.1.b). Polskie władze powołują się jednak na gwarancje ujęte w treści Konstytucji, ustawie o języku polskim z 1999 r., która wyraźnie stanowi, że jej przepisy nie mogą naruszać praw mniejszości narodowych i etnicznych oraz społeczności posługującej się językiem regionalnym oraz ustawie o mniejszościach narodowych i etnicznych oraz o </w:t>
      </w:r>
      <w:r>
        <w:rPr>
          <w:color w:val="000000"/>
          <w:sz w:val="20"/>
        </w:rPr>
        <w:lastRenderedPageBreak/>
        <w:t xml:space="preserve">języku regionalnym z 2005 r., przewidującej swobodne posługiwanie się językiem regionalnym lub mniejszościowym w życiu publicznym i prywatnym, a także prawo do rozpowszechniania informacji w tym języku. W ramach kampanii budowania świadomości w 2014 r., pracodawcy zostali poinformowani, </w:t>
      </w:r>
      <w:r>
        <w:rPr>
          <w:i/>
          <w:color w:val="000000"/>
          <w:sz w:val="20"/>
        </w:rPr>
        <w:t xml:space="preserve">między innymi, </w:t>
      </w:r>
      <w:r>
        <w:rPr>
          <w:color w:val="000000"/>
          <w:sz w:val="20"/>
        </w:rPr>
        <w:t>że zabrania się wprowadzania do ich wewnętrznych przepisów i prywatnych dokumentów jakichkolwiek klauzul wykluczających lub ograniczających wykorzystanie języków regionalnych lub mniejszościowych.</w:t>
      </w:r>
    </w:p>
    <w:p w14:paraId="7C76DC00" w14:textId="77777777" w:rsidR="00B6628A" w:rsidRPr="000E6E9B" w:rsidRDefault="00B6628A" w:rsidP="00916CE8">
      <w:pPr>
        <w:pStyle w:val="Tekstpodstawowy2"/>
        <w:tabs>
          <w:tab w:val="clear" w:pos="720"/>
          <w:tab w:val="left" w:pos="-1440"/>
          <w:tab w:val="left" w:pos="-720"/>
        </w:tabs>
        <w:suppressAutoHyphens/>
        <w:rPr>
          <w:i/>
          <w:color w:val="000000"/>
          <w:sz w:val="20"/>
          <w:szCs w:val="20"/>
        </w:rPr>
      </w:pPr>
    </w:p>
    <w:p w14:paraId="1FEA839A" w14:textId="1F316AD5" w:rsidR="00997A22" w:rsidRPr="000E6E9B" w:rsidRDefault="000025A0" w:rsidP="00916CE8">
      <w:pPr>
        <w:pStyle w:val="Tekstpodstawowy2"/>
        <w:numPr>
          <w:ilvl w:val="0"/>
          <w:numId w:val="3"/>
        </w:numPr>
        <w:tabs>
          <w:tab w:val="left" w:pos="-1440"/>
          <w:tab w:val="left" w:pos="-720"/>
        </w:tabs>
        <w:suppressAutoHyphens/>
        <w:rPr>
          <w:i/>
          <w:color w:val="000000"/>
          <w:sz w:val="20"/>
          <w:szCs w:val="20"/>
        </w:rPr>
      </w:pPr>
      <w:r>
        <w:rPr>
          <w:color w:val="000000"/>
          <w:sz w:val="20"/>
        </w:rPr>
        <w:t>Według polskich władz nie stwierdzono żadnych zgłoszeń ani skarg dotyczących praktyk zniechęcających do używania języka mniejszości (Artykuł 13.1.c).</w:t>
      </w:r>
      <w:bookmarkStart w:id="29" w:name="_Hlk83811709"/>
    </w:p>
    <w:bookmarkEnd w:id="29"/>
    <w:p w14:paraId="0EE2A867" w14:textId="77777777" w:rsidR="004C46DE" w:rsidRPr="000E6E9B" w:rsidRDefault="004C46DE" w:rsidP="00916CE8">
      <w:pPr>
        <w:pStyle w:val="Akapitzlist"/>
        <w:jc w:val="both"/>
        <w:rPr>
          <w:i/>
          <w:color w:val="000000"/>
          <w:sz w:val="20"/>
          <w:szCs w:val="20"/>
        </w:rPr>
      </w:pPr>
    </w:p>
    <w:p w14:paraId="6D010DBA" w14:textId="45DC2640" w:rsidR="00CF4F2E" w:rsidRPr="000E6E9B" w:rsidRDefault="00CF4F2E" w:rsidP="00916CE8">
      <w:pPr>
        <w:pStyle w:val="Tekstpodstawowy2"/>
        <w:numPr>
          <w:ilvl w:val="0"/>
          <w:numId w:val="3"/>
        </w:numPr>
        <w:tabs>
          <w:tab w:val="clear" w:pos="720"/>
          <w:tab w:val="left" w:pos="-1440"/>
          <w:tab w:val="left" w:pos="-720"/>
        </w:tabs>
        <w:suppressAutoHyphens/>
        <w:rPr>
          <w:i/>
          <w:color w:val="000000"/>
          <w:sz w:val="20"/>
          <w:szCs w:val="20"/>
        </w:rPr>
      </w:pPr>
      <w:r>
        <w:rPr>
          <w:color w:val="000000"/>
          <w:sz w:val="20"/>
        </w:rPr>
        <w:t>W odniesieniu do działań organizowanych w celu promowania używania języków regionalnych lub mniejszościowych w sektorach gospodarczych i społecznych pozostających pod kontrolą publiczną (Artykuł 13.2.b), władze odnoszą się do używania tych języków w ogólnodostępnych placówkach edukacyjnych lub kulturalnych. Komitet Ekspertów podkreśla, że przepis ten może obejmować promocję języków regionalnych lub mniejszościowych w szerokim zakresie działalności społecznej i gospodarczej prowadzonej przez przedsiębiorstwa pod kontrolą publiczną, jak np. kolej, transport miejski, elektryczność, woda i gaz, wywóz i utylizacja śmieci.</w:t>
      </w:r>
    </w:p>
    <w:p w14:paraId="0B40CC31" w14:textId="77777777" w:rsidR="00A42028" w:rsidRPr="000E6E9B" w:rsidRDefault="00A42028" w:rsidP="00916CE8">
      <w:pPr>
        <w:pStyle w:val="Bezodstpw"/>
        <w:jc w:val="both"/>
        <w:rPr>
          <w:rFonts w:ascii="Arial" w:hAnsi="Arial" w:cs="Arial"/>
          <w:b/>
          <w:i/>
          <w:sz w:val="20"/>
          <w:szCs w:val="20"/>
        </w:rPr>
      </w:pPr>
    </w:p>
    <w:p w14:paraId="4FE62B79" w14:textId="07D8489A" w:rsidR="00A42028" w:rsidRPr="000E6E9B" w:rsidRDefault="00A42028" w:rsidP="00916CE8">
      <w:pPr>
        <w:pStyle w:val="Bezodstpw"/>
        <w:jc w:val="both"/>
        <w:rPr>
          <w:rFonts w:ascii="Arial" w:hAnsi="Arial" w:cs="Arial"/>
          <w:b/>
          <w:i/>
          <w:color w:val="000000"/>
          <w:spacing w:val="-2"/>
          <w:sz w:val="20"/>
          <w:szCs w:val="20"/>
        </w:rPr>
      </w:pPr>
      <w:bookmarkStart w:id="30" w:name="_Hlk81741290"/>
      <w:r>
        <w:rPr>
          <w:rFonts w:ascii="Arial" w:hAnsi="Arial"/>
          <w:b/>
          <w:i/>
          <w:sz w:val="20"/>
        </w:rPr>
        <w:t>Wykorzystanie języków regionalnych lub mniejszościowych w wymianie transgranicznej</w:t>
      </w:r>
    </w:p>
    <w:p w14:paraId="4C1E9939" w14:textId="77777777" w:rsidR="00A42028" w:rsidRPr="000E6E9B" w:rsidRDefault="00A42028" w:rsidP="00916CE8">
      <w:pPr>
        <w:pStyle w:val="Bezodstpw"/>
        <w:jc w:val="both"/>
        <w:rPr>
          <w:rFonts w:ascii="Arial" w:hAnsi="Arial" w:cs="Arial"/>
          <w:sz w:val="20"/>
          <w:szCs w:val="20"/>
        </w:rPr>
      </w:pPr>
    </w:p>
    <w:p w14:paraId="4CE8F87F" w14:textId="3A89F787" w:rsidR="00A42028" w:rsidRPr="000E6E9B" w:rsidRDefault="0032405E" w:rsidP="00916CE8">
      <w:pPr>
        <w:pStyle w:val="Tekstpodstawowy2"/>
        <w:numPr>
          <w:ilvl w:val="0"/>
          <w:numId w:val="3"/>
        </w:numPr>
        <w:tabs>
          <w:tab w:val="clear" w:pos="720"/>
          <w:tab w:val="left" w:pos="-1440"/>
          <w:tab w:val="left" w:pos="-720"/>
        </w:tabs>
        <w:suppressAutoHyphens/>
        <w:rPr>
          <w:i/>
          <w:color w:val="000000"/>
          <w:sz w:val="20"/>
          <w:szCs w:val="20"/>
        </w:rPr>
      </w:pPr>
      <w:r>
        <w:rPr>
          <w:sz w:val="20"/>
        </w:rPr>
        <w:t>Wymiany transgraniczne pełnią istotną rolę w promowaniu języków regionalnych lub mniejszościowych a działania w tym zakresie są realizowane również z inicjatywy stowarzyszeń. Obowiązują umowy o współpracy z Armenią, Republiką Czeską, Niemcami, Litwą, Federacją Rosyjską, Republiką Słowacką i Ukrainą. Według władz nie istnieją żadne transgraniczne umowy o współpracy w dziedzinie edukacji na rzecz promocji języka łemkowskiego, karaimskiego, romskiego, tatarskiego i jidysz. Nie jest jasne, czy istnieją umowy w innych dziedzinach objętych Kartą.</w:t>
      </w:r>
    </w:p>
    <w:p w14:paraId="2E83D61F" w14:textId="77777777" w:rsidR="00E2197D" w:rsidRPr="000E6E9B" w:rsidRDefault="00E2197D" w:rsidP="00E2197D">
      <w:pPr>
        <w:pStyle w:val="Tekstpodstawowy2"/>
        <w:tabs>
          <w:tab w:val="clear" w:pos="720"/>
          <w:tab w:val="left" w:pos="-1440"/>
          <w:tab w:val="left" w:pos="-720"/>
        </w:tabs>
        <w:suppressAutoHyphens/>
        <w:rPr>
          <w:i/>
          <w:color w:val="000000"/>
          <w:sz w:val="20"/>
          <w:szCs w:val="20"/>
        </w:rPr>
      </w:pPr>
    </w:p>
    <w:p w14:paraId="1C970D54" w14:textId="29B439EC" w:rsidR="00A42028" w:rsidRPr="000E6E9B" w:rsidRDefault="00A42028" w:rsidP="00A42028">
      <w:pPr>
        <w:pStyle w:val="COEHeading2"/>
        <w:rPr>
          <w:szCs w:val="22"/>
        </w:rPr>
      </w:pPr>
      <w:bookmarkStart w:id="31" w:name="_Toc503515318"/>
      <w:bookmarkStart w:id="32" w:name="_Toc89692227"/>
      <w:bookmarkEnd w:id="30"/>
      <w:r>
        <w:t>1.2</w:t>
      </w:r>
      <w:r>
        <w:tab/>
        <w:t xml:space="preserve">Sytuacja poszczególnych języków regionalnych lub mniejszościowych w </w:t>
      </w:r>
      <w:bookmarkEnd w:id="31"/>
      <w:r>
        <w:t>Polsce</w:t>
      </w:r>
      <w:bookmarkEnd w:id="32"/>
    </w:p>
    <w:p w14:paraId="69E7187E" w14:textId="77777777" w:rsidR="00A42028" w:rsidRPr="000E6E9B" w:rsidRDefault="00A42028" w:rsidP="00A42028">
      <w:pPr>
        <w:pStyle w:val="Tekstpodstawowy"/>
        <w:rPr>
          <w:b/>
          <w:szCs w:val="20"/>
        </w:rPr>
      </w:pPr>
    </w:p>
    <w:p w14:paraId="2AA366AD" w14:textId="2951AA68" w:rsidR="007D5AF9" w:rsidRPr="000E6E9B" w:rsidRDefault="00BA44BA" w:rsidP="007D5AF9">
      <w:pPr>
        <w:pStyle w:val="Akapitzlist"/>
        <w:numPr>
          <w:ilvl w:val="0"/>
          <w:numId w:val="3"/>
        </w:numPr>
        <w:jc w:val="both"/>
        <w:rPr>
          <w:rFonts w:ascii="Arial" w:hAnsi="Arial" w:cs="Arial"/>
          <w:sz w:val="20"/>
          <w:szCs w:val="20"/>
        </w:rPr>
      </w:pPr>
      <w:r>
        <w:rPr>
          <w:rFonts w:ascii="Arial" w:hAnsi="Arial"/>
          <w:b/>
          <w:sz w:val="20"/>
        </w:rPr>
        <w:t>Język ormiański</w:t>
      </w:r>
      <w:r>
        <w:rPr>
          <w:rFonts w:ascii="Arial" w:hAnsi="Arial"/>
          <w:sz w:val="20"/>
        </w:rPr>
        <w:t xml:space="preserve"> nie jest wykorzystywany jako język nauczania. Omawiany język jest nauczany na poziomie podstawowym, lecz nie stanowi oferty w szkołach średnich i technicznych lub zawodowych. Co więcej, od roku szkolnego 2016/2017 nie jest nauczany na poziomie przedszkolnym. Pozaszkolne kursy językowe organizowane są przez stowarzyszenie </w:t>
      </w:r>
      <w:r w:rsidR="00C82F18">
        <w:rPr>
          <w:rFonts w:ascii="Arial" w:hAnsi="Arial"/>
          <w:sz w:val="20"/>
        </w:rPr>
        <w:t>ormiańskie</w:t>
      </w:r>
      <w:r>
        <w:rPr>
          <w:rFonts w:ascii="Arial" w:hAnsi="Arial"/>
          <w:sz w:val="20"/>
        </w:rPr>
        <w:t xml:space="preserve"> jako „szkoła sobotnio-niedzielna”. Istnieje możliwość studiowania języka ormiańskiego na poziomie szkolnictwa wyższego. Język ormiański nie jest „językiem pomocniczym” w żadnej gminie (art. 10.2.b). Nie stosuje się również nazw miejscowości w języku ormiańskim (art. 10.2.g). Język ormiański nie jest również obecny w telewizji publicznej, publiczne oraz prywatne stacje radiowe i telewizyjne nie oferują też programów w języku ormiańskim. Od 2019 roku w ramach audycji </w:t>
      </w:r>
      <w:r>
        <w:rPr>
          <w:rFonts w:ascii="Arial" w:hAnsi="Arial"/>
          <w:i/>
          <w:sz w:val="20"/>
        </w:rPr>
        <w:t>Sami Swoi</w:t>
      </w:r>
      <w:r>
        <w:rPr>
          <w:rFonts w:ascii="Arial" w:hAnsi="Arial"/>
          <w:sz w:val="20"/>
        </w:rPr>
        <w:t xml:space="preserve"> nadawanej przez Radio Wrocław występuje segment poświęcony mniejszości ormiańskiej; nie jest jednak jasne, czy i w jakim stopniu jest on prowadzony w języku ormiańskim. Ormiański jest wciąż używany w magazynie </w:t>
      </w:r>
      <w:proofErr w:type="spellStart"/>
      <w:r>
        <w:rPr>
          <w:rFonts w:ascii="Arial" w:hAnsi="Arial"/>
          <w:i/>
          <w:sz w:val="20"/>
        </w:rPr>
        <w:t>Awedis</w:t>
      </w:r>
      <w:proofErr w:type="spellEnd"/>
      <w:r>
        <w:rPr>
          <w:rFonts w:ascii="Arial" w:hAnsi="Arial"/>
          <w:sz w:val="20"/>
        </w:rPr>
        <w:t>. Polskie władze nadal wspierają szereg działań kulturalnych, takich jak dni kultury, publikacje książkowe, przedstawienia teatralne wystawiane przez uczniów uczęszczających do „szkoły sobotniej”, spotkania dzieci i młodzieży, rozwój i prowadzenie strony internetowej Wirtualny Świat Polskich Ormian, kalendarz „Portrety polskich Ormian”.</w:t>
      </w:r>
    </w:p>
    <w:p w14:paraId="70935199" w14:textId="77777777" w:rsidR="007D5AF9" w:rsidRPr="000E6E9B" w:rsidRDefault="007D5AF9" w:rsidP="007D5AF9">
      <w:pPr>
        <w:pStyle w:val="Akapitzlist"/>
        <w:ind w:left="0"/>
        <w:jc w:val="both"/>
        <w:rPr>
          <w:rFonts w:ascii="Arial" w:hAnsi="Arial" w:cs="Arial"/>
          <w:sz w:val="20"/>
          <w:szCs w:val="20"/>
        </w:rPr>
      </w:pPr>
    </w:p>
    <w:p w14:paraId="3D622E49" w14:textId="55DFAD4D" w:rsidR="007D5AF9" w:rsidRPr="000E6E9B" w:rsidRDefault="007D5AF9" w:rsidP="007D5AF9">
      <w:pPr>
        <w:pStyle w:val="Akapitzlist"/>
        <w:numPr>
          <w:ilvl w:val="0"/>
          <w:numId w:val="3"/>
        </w:numPr>
        <w:jc w:val="both"/>
        <w:rPr>
          <w:rFonts w:ascii="Arial" w:hAnsi="Arial" w:cs="Arial"/>
          <w:sz w:val="20"/>
          <w:szCs w:val="20"/>
        </w:rPr>
      </w:pPr>
      <w:r>
        <w:rPr>
          <w:rFonts w:ascii="Arial" w:hAnsi="Arial"/>
          <w:b/>
          <w:sz w:val="20"/>
        </w:rPr>
        <w:t xml:space="preserve">Język białoruski </w:t>
      </w:r>
      <w:r>
        <w:rPr>
          <w:rFonts w:ascii="Arial" w:hAnsi="Arial"/>
          <w:sz w:val="20"/>
        </w:rPr>
        <w:t xml:space="preserve">jest nauczany na poziomie przedszkolnym, szkoły podstawowej i średniej. Istniejąca oferta nie spełnia jednak wymogów zobowiązań ratyfikowanych dla tych poziomów kształcenia, które mają wykorzystywać język białoruski jako środek dydaktyczny od przedszkola do szkoły średniej. Jedna szkoła planuje jednak rozpocząć nauczanie w języku białoruskim. Użytkownicy języka wyrażają jednak obawy związane z przyszłością języka białoruskiego w kształceniu z uwagi na wyludnianie wsi oraz łączenie szkół. Osoby posługujące się językiem białoruskim coraz częściej mieszkają w miastach oferujących mniej możliwości nauki języka. W szkolnictwie technicznym lub zawodowym nie jest oferowana nauka języka białoruskiego, co jest wymagane przez ratyfikację. Język białoruski można studiować na poziomie uniwersyteckim, na przykład w Warszawie, gdyż kierunek studiów na Uniwersytecie w Białymstoku został zamknięty. W odniesieniu do administracji publicznej, język białoruski nie został wprowadzony jako „język pomocniczy” w żadnej dodatkowej gminie. Pozostaje on językiem pomocniczym w pięciu z dziewięciu gmin, które osiągnęły próg 20% według spisu powszechnego z 2011 r. Nazwy </w:t>
      </w:r>
      <w:r>
        <w:rPr>
          <w:rFonts w:ascii="Arial" w:hAnsi="Arial"/>
          <w:sz w:val="20"/>
        </w:rPr>
        <w:lastRenderedPageBreak/>
        <w:t>miejscowości w języku białoruskim, jednak bez nazw ulic lub innych nazw topograficznych pozostają w użyciu wyłącznie w gminie Orla/</w:t>
      </w:r>
      <w:proofErr w:type="spellStart"/>
      <w:r>
        <w:rPr>
          <w:rFonts w:ascii="Arial" w:hAnsi="Arial"/>
          <w:sz w:val="20"/>
        </w:rPr>
        <w:t>Орля</w:t>
      </w:r>
      <w:proofErr w:type="spellEnd"/>
      <w:r>
        <w:rPr>
          <w:rFonts w:ascii="Arial" w:hAnsi="Arial"/>
          <w:sz w:val="20"/>
        </w:rPr>
        <w:t xml:space="preserve">. W odniesieniu do mediów, nie ma jednak żadnych publicznych stacji radiowych lub kanałów telewizyjnych nadających głównie lub wyłącznie po białorusku, zgodnie z wymaganiami zobowiązania. Kilka audycji radiowych w języku białoruskim jest nadawanych przez </w:t>
      </w:r>
      <w:r>
        <w:rPr>
          <w:rFonts w:ascii="Arial" w:hAnsi="Arial"/>
          <w:i/>
          <w:sz w:val="20"/>
        </w:rPr>
        <w:t>Radio Białystok</w:t>
      </w:r>
      <w:r>
        <w:rPr>
          <w:rFonts w:ascii="Arial" w:hAnsi="Arial"/>
          <w:sz w:val="20"/>
        </w:rPr>
        <w:t xml:space="preserve">, regionalną stację </w:t>
      </w:r>
      <w:r>
        <w:rPr>
          <w:rFonts w:ascii="Arial" w:hAnsi="Arial"/>
          <w:i/>
          <w:sz w:val="20"/>
        </w:rPr>
        <w:t>Radia Polskiego</w:t>
      </w:r>
      <w:r>
        <w:rPr>
          <w:rFonts w:ascii="Arial" w:hAnsi="Arial"/>
          <w:sz w:val="20"/>
        </w:rPr>
        <w:t xml:space="preserve">, w wymiarze około trzech godzin tygodniowo. </w:t>
      </w:r>
      <w:r>
        <w:rPr>
          <w:rFonts w:ascii="Arial" w:hAnsi="Arial"/>
          <w:i/>
          <w:sz w:val="20"/>
        </w:rPr>
        <w:t>TVP 3 Białystok</w:t>
      </w:r>
      <w:r>
        <w:rPr>
          <w:rFonts w:ascii="Arial" w:hAnsi="Arial"/>
          <w:sz w:val="20"/>
        </w:rPr>
        <w:t xml:space="preserve">, lokalny oddział </w:t>
      </w:r>
      <w:r>
        <w:rPr>
          <w:rFonts w:ascii="Arial" w:hAnsi="Arial"/>
          <w:i/>
          <w:sz w:val="20"/>
        </w:rPr>
        <w:t>Telewizji Polskiej</w:t>
      </w:r>
      <w:r>
        <w:rPr>
          <w:rFonts w:ascii="Arial" w:hAnsi="Arial"/>
          <w:sz w:val="20"/>
        </w:rPr>
        <w:t xml:space="preserve">, emituje program </w:t>
      </w:r>
      <w:bookmarkStart w:id="33" w:name="_Hlk83131791"/>
      <w:r>
        <w:rPr>
          <w:rFonts w:ascii="Arial" w:hAnsi="Arial"/>
          <w:i/>
          <w:sz w:val="20"/>
        </w:rPr>
        <w:t>Tydzień Białoruski</w:t>
      </w:r>
      <w:r>
        <w:rPr>
          <w:rFonts w:ascii="Arial" w:hAnsi="Arial"/>
          <w:sz w:val="20"/>
        </w:rPr>
        <w:t xml:space="preserve"> </w:t>
      </w:r>
      <w:bookmarkEnd w:id="33"/>
      <w:r>
        <w:rPr>
          <w:rFonts w:ascii="Arial" w:hAnsi="Arial"/>
          <w:sz w:val="20"/>
        </w:rPr>
        <w:t xml:space="preserve">w języku białoruskim (22 minuty, tygodniowo, jedna audycja oryginalna i jedna powtórkowa, program informacyjny i publicystyczny, sprawy mniejszości narodowych i tematy związane z Białorusią). Istniejąca oferta nadawania programów po białorusku w radiu i telewizji nie wystarczy do spełnienia warunków tego zobowiązania i nie odpowiada sytuacji języka białoruskiego. W odniesieniu do nadawców prywatnych (Artykuł 11.1.bii), </w:t>
      </w:r>
      <w:r>
        <w:rPr>
          <w:rFonts w:ascii="Arial" w:hAnsi="Arial"/>
          <w:i/>
          <w:sz w:val="20"/>
        </w:rPr>
        <w:t>Radio Racja</w:t>
      </w:r>
      <w:r>
        <w:rPr>
          <w:rFonts w:ascii="Arial" w:hAnsi="Arial"/>
          <w:sz w:val="20"/>
        </w:rPr>
        <w:t xml:space="preserve"> nadal nadaje w języku białoruskim. Nie ma żadnych prywatnych programów telewizyjnych nadawanych po białorusku (Artykuł 11.1.c.ii). Tygodnik </w:t>
      </w:r>
      <w:r>
        <w:rPr>
          <w:rFonts w:ascii="Arial" w:hAnsi="Arial"/>
          <w:i/>
          <w:sz w:val="20"/>
        </w:rPr>
        <w:t>Niwa</w:t>
      </w:r>
      <w:r>
        <w:rPr>
          <w:rFonts w:ascii="Arial" w:hAnsi="Arial"/>
          <w:sz w:val="20"/>
        </w:rPr>
        <w:t xml:space="preserve"> jest wydawany w języku białoruskim (Artykuł 11.1.e). Osoby posługujące się językiem białoruskim ponownie jednak wyrazili obawy dotyczące finansowania tygodnika, które, jak wskazali, z czasem się zmniejszyło i nie jest wystarczające, aby umożliwić rozwój publikacji. Z inicjatywy organizacji pozarządowych lub miejskich ośrodków kultury, przy wsparciu finansowym władz państwowych, odbywają się różne działania kulturalne, takie jak festiwale piosenki lub konkursy recytatorskie, publikacje książek, konkurs teatrów szkolnych, festiwal muzyki młodzieżowej i spotkania młodzieży. Realizowane są działania kulturalne z udziałem instytucji lub artystów z Białorusi, takie jak festiwal teatralny w Warszawie, festiwal muzyczny i międzynarodowe targi książki w Białymstoku (Artykuł 7.1.i).</w:t>
      </w:r>
    </w:p>
    <w:p w14:paraId="7879D59A" w14:textId="77777777" w:rsidR="007D5AF9" w:rsidRPr="000E6E9B" w:rsidRDefault="007D5AF9" w:rsidP="007D5AF9">
      <w:pPr>
        <w:pStyle w:val="Akapitzlist"/>
        <w:ind w:left="0"/>
        <w:jc w:val="both"/>
        <w:rPr>
          <w:rFonts w:ascii="Arial" w:hAnsi="Arial" w:cs="Arial"/>
          <w:sz w:val="20"/>
          <w:szCs w:val="20"/>
        </w:rPr>
      </w:pPr>
    </w:p>
    <w:p w14:paraId="3C88D907" w14:textId="731C8679" w:rsidR="007D5AF9" w:rsidRPr="000E6E9B" w:rsidRDefault="007D5AF9" w:rsidP="007D5AF9">
      <w:pPr>
        <w:pStyle w:val="Akapitzlist"/>
        <w:numPr>
          <w:ilvl w:val="0"/>
          <w:numId w:val="3"/>
        </w:numPr>
        <w:jc w:val="both"/>
        <w:rPr>
          <w:rFonts w:ascii="Arial" w:hAnsi="Arial" w:cs="Arial"/>
          <w:sz w:val="20"/>
          <w:szCs w:val="20"/>
        </w:rPr>
      </w:pPr>
      <w:r>
        <w:rPr>
          <w:rFonts w:ascii="Arial" w:hAnsi="Arial"/>
          <w:sz w:val="20"/>
        </w:rPr>
        <w:t xml:space="preserve">Język </w:t>
      </w:r>
      <w:r>
        <w:rPr>
          <w:rFonts w:ascii="Arial" w:hAnsi="Arial"/>
          <w:b/>
          <w:sz w:val="20"/>
        </w:rPr>
        <w:t xml:space="preserve">czeski </w:t>
      </w:r>
      <w:r>
        <w:rPr>
          <w:rFonts w:ascii="Arial" w:hAnsi="Arial"/>
          <w:sz w:val="20"/>
        </w:rPr>
        <w:t>nie jest wykorzystywany jako język nauczania. Nauczany jest wyłącznie</w:t>
      </w:r>
      <w:r>
        <w:rPr>
          <w:rFonts w:ascii="Arial" w:hAnsi="Arial"/>
          <w:b/>
          <w:sz w:val="20"/>
        </w:rPr>
        <w:t xml:space="preserve"> </w:t>
      </w:r>
      <w:r>
        <w:rPr>
          <w:rFonts w:ascii="Arial" w:hAnsi="Arial"/>
          <w:sz w:val="20"/>
        </w:rPr>
        <w:t>przez jedną godzinę lekcyjną w tygodniu</w:t>
      </w:r>
      <w:r>
        <w:rPr>
          <w:rFonts w:ascii="Arial" w:hAnsi="Arial"/>
          <w:b/>
          <w:sz w:val="20"/>
        </w:rPr>
        <w:t xml:space="preserve"> </w:t>
      </w:r>
      <w:r>
        <w:rPr>
          <w:rFonts w:ascii="Arial" w:hAnsi="Arial"/>
          <w:sz w:val="20"/>
        </w:rPr>
        <w:t xml:space="preserve">w prowadzonym przez kościół przedszkolu w Zelowie. Nie spełnia to jednak wymogów ratyfikowanego zobowiązania, obejmującego wykorzystywanie języka czeskiego jako języka nauczania. Język czeski nie jest oferowany w szkolnictwie podstawowym, średnim i technicznym lub w ramach kształcenia zawodowego. Pozaszkolne kursy językowe organizowane są przez Dom Kultury Czeskiej w Zelowie. </w:t>
      </w:r>
      <w:bookmarkStart w:id="34" w:name="_Hlk57649575"/>
      <w:r>
        <w:rPr>
          <w:rFonts w:ascii="Arial" w:hAnsi="Arial"/>
          <w:sz w:val="20"/>
        </w:rPr>
        <w:t xml:space="preserve">Język czeski można studiować na poziomie uniwersyteckim, np. na Wydziale Filologicznym Uniwersytetu Jagiellońskiego w </w:t>
      </w:r>
      <w:bookmarkEnd w:id="34"/>
      <w:r>
        <w:rPr>
          <w:rFonts w:ascii="Arial" w:hAnsi="Arial"/>
          <w:sz w:val="20"/>
        </w:rPr>
        <w:t xml:space="preserve">Krakowie. Język czeski nie jest wykorzystywany jako „język pomocniczy” w żadnej gminie. Nie stosuje się również nazw miejscowości w języku czeskim (Art.10). Nie ma żadnych prywatnych programów radiowych lub telewizyjnych w języku czeskim. W okresie sprawozdawczym nie zostały wyprodukowane ani rozpowszechnione żadne utwory audio lub audiowizualne w języku czeskim. Nie są również wydawane codzienne lub tygodniowe gazety w języku czeskim. Organizowane są różne inicjatywy kulturalne promujące język czeski i kulturę uzyskujące dofinansowanie z Ministerstwa Spraw Wewnętrznych i Administracji, jak np. festiwal teatrów dziecięcych, prezentacje bajek i kreskówek, filmy, działalność </w:t>
      </w:r>
      <w:bookmarkStart w:id="35" w:name="_Hlk80720153"/>
      <w:r>
        <w:rPr>
          <w:rFonts w:ascii="Arial" w:hAnsi="Arial"/>
          <w:sz w:val="20"/>
        </w:rPr>
        <w:t>Ośrodek Kultury Czeskiej w Zelowie</w:t>
      </w:r>
      <w:bookmarkEnd w:id="35"/>
      <w:r>
        <w:rPr>
          <w:rFonts w:ascii="Arial" w:hAnsi="Arial"/>
          <w:sz w:val="20"/>
        </w:rPr>
        <w:t>. Nie zrealizowano jednak tłumaczenia utworów na język czeski lub z języka czeskiego (Art. 12.1.b, Art. 12.1.c). W dużej mierze promocja języka i kultury czeskiej jest wynikiem wysiłków małej, ale aktywnej czeskiej organizacji pozarządowej. Potrzebne jest większe zaangażowanie władz w celu realizacji Karty.</w:t>
      </w:r>
    </w:p>
    <w:p w14:paraId="2DEC3C0F" w14:textId="161E30BD" w:rsidR="00996B54" w:rsidRPr="000E6E9B" w:rsidRDefault="00996B54" w:rsidP="00996B54">
      <w:pPr>
        <w:pStyle w:val="Akapitzlist"/>
        <w:ind w:left="0"/>
        <w:jc w:val="both"/>
        <w:rPr>
          <w:rFonts w:ascii="Arial" w:hAnsi="Arial" w:cs="Arial"/>
          <w:sz w:val="20"/>
          <w:szCs w:val="20"/>
        </w:rPr>
      </w:pPr>
    </w:p>
    <w:p w14:paraId="53C65BCE" w14:textId="396C0DCB" w:rsidR="00214B80" w:rsidRPr="000E6E9B" w:rsidRDefault="00214B80" w:rsidP="00863E2A">
      <w:pPr>
        <w:pStyle w:val="Bezodstpw"/>
        <w:numPr>
          <w:ilvl w:val="0"/>
          <w:numId w:val="3"/>
        </w:numPr>
        <w:jc w:val="both"/>
        <w:rPr>
          <w:rFonts w:ascii="Arial" w:hAnsi="Arial" w:cs="Arial"/>
          <w:sz w:val="20"/>
          <w:szCs w:val="20"/>
        </w:rPr>
      </w:pPr>
      <w:r>
        <w:rPr>
          <w:rFonts w:ascii="Arial" w:hAnsi="Arial"/>
          <w:b/>
          <w:sz w:val="20"/>
        </w:rPr>
        <w:t xml:space="preserve">Język niemiecki </w:t>
      </w:r>
      <w:r>
        <w:rPr>
          <w:rFonts w:ascii="Arial" w:hAnsi="Arial"/>
          <w:sz w:val="20"/>
        </w:rPr>
        <w:t xml:space="preserve">jest nauczany na poziomie przedszkolnym, szkoły podstawowej i średniej. Niektóre instytucje zapewniają dwujęzyczne nauczanie w języku polskim i niemieckim. Istniejąca oferta nie spełnia jednak wymogów zobowiązań ratyfikowanych dla tych poziomów kształcenia, które zobowiązane są zapewnić kształcenie z niemieckim jako językiem nauczania. Komitet Ekspertów podkreśla, że Polska zobowiązała się do zapewnienia edukacji </w:t>
      </w:r>
      <w:r>
        <w:rPr>
          <w:rFonts w:ascii="Arial" w:hAnsi="Arial"/>
          <w:i/>
          <w:sz w:val="20"/>
        </w:rPr>
        <w:t>w</w:t>
      </w:r>
      <w:r>
        <w:rPr>
          <w:rFonts w:ascii="Arial" w:hAnsi="Arial"/>
          <w:sz w:val="20"/>
        </w:rPr>
        <w:t xml:space="preserve"> języku niemieckim, który nadal nie jest dostępny. </w:t>
      </w:r>
      <w:bookmarkStart w:id="36" w:name="_Hlk83135082"/>
      <w:r>
        <w:rPr>
          <w:rFonts w:ascii="Arial" w:hAnsi="Arial"/>
          <w:sz w:val="20"/>
        </w:rPr>
        <w:t>Język niemiecki jest nauczany w szkolnictwie technicznym i zawodowym, ale liczba uczniów jest niska w porównaniu z liczbą osób posługujących się językiem niemieckim. Język niemiecki może być studiowany na poziomie uniwersyteckim. W odniesieniu do administracji publicznej, język niemiecki nie został wprowadzony jako „język pomocniczy” w żadnej dodatkowej gminie w okresie monitorowania. Ponadto, ostatnie nazwy miejscowości w języku niemieckim zostały wprowadzone w 2014 roku.</w:t>
      </w:r>
      <w:r>
        <w:rPr>
          <w:sz w:val="20"/>
        </w:rPr>
        <w:t xml:space="preserve"> </w:t>
      </w:r>
      <w:r>
        <w:rPr>
          <w:rFonts w:ascii="Arial" w:hAnsi="Arial"/>
          <w:sz w:val="20"/>
        </w:rPr>
        <w:t xml:space="preserve">Według osób posługujących się językiem niemieckim, cztery gminy: Rudnik, </w:t>
      </w:r>
      <w:r>
        <w:rPr>
          <w:rFonts w:ascii="Arial" w:hAnsi="Arial"/>
          <w:sz w:val="20"/>
          <w:shd w:val="clear" w:color="auto" w:fill="FFFFFF"/>
        </w:rPr>
        <w:t xml:space="preserve">Pietrowice Wielkie/Groß </w:t>
      </w:r>
      <w:proofErr w:type="spellStart"/>
      <w:r>
        <w:rPr>
          <w:rFonts w:ascii="Arial" w:hAnsi="Arial"/>
          <w:sz w:val="20"/>
          <w:shd w:val="clear" w:color="auto" w:fill="FFFFFF"/>
        </w:rPr>
        <w:t>Peterwitz</w:t>
      </w:r>
      <w:proofErr w:type="spellEnd"/>
      <w:r>
        <w:rPr>
          <w:rFonts w:ascii="Arial" w:hAnsi="Arial"/>
          <w:sz w:val="20"/>
        </w:rPr>
        <w:t xml:space="preserve"> (oba w woj. śląskim), Zawadzkie/Zawadzki i Strzelce Opolskie/Groß </w:t>
      </w:r>
      <w:proofErr w:type="spellStart"/>
      <w:r>
        <w:rPr>
          <w:rFonts w:ascii="Arial" w:hAnsi="Arial"/>
          <w:sz w:val="20"/>
        </w:rPr>
        <w:t>Strehlitz</w:t>
      </w:r>
      <w:proofErr w:type="spellEnd"/>
      <w:r>
        <w:rPr>
          <w:rFonts w:ascii="Arial" w:hAnsi="Arial"/>
          <w:sz w:val="20"/>
        </w:rPr>
        <w:t xml:space="preserve"> (oba w woj. opolskim) złożyły w ostatnich latach kompletne wnioski do Ministerstwa Spraw Wewnętrznych i Administracji o rejestrację niemieckich nazw miejscowości. W przypadku Rudnika, wniosek złożono w 2017 roku. Odpowiedź na wniosek nie wpłynęła do momentu wizyty na miejscu Komitetu Ekspertów (czerwiec 2021</w:t>
      </w:r>
      <w:r w:rsidR="00C82F18">
        <w:rPr>
          <w:rFonts w:ascii="Arial" w:hAnsi="Arial"/>
          <w:sz w:val="20"/>
        </w:rPr>
        <w:t>).</w:t>
      </w:r>
      <w:r>
        <w:rPr>
          <w:rFonts w:ascii="Arial" w:hAnsi="Arial"/>
          <w:sz w:val="20"/>
        </w:rPr>
        <w:t xml:space="preserve"> Rozszerzenie granic administracyjnych miasta Opola poprzez włączenie wsi i miejscowości, które wcześniej należały do sąsiednich gmin ze znaczącą mniejszością niemiecką, negatywnie wpłynęło na pozycję języka </w:t>
      </w:r>
      <w:r>
        <w:rPr>
          <w:rFonts w:ascii="Arial" w:hAnsi="Arial"/>
          <w:sz w:val="20"/>
        </w:rPr>
        <w:lastRenderedPageBreak/>
        <w:t>niemieckiego. Z dniem 1 stycznia 2017 r. miejscowości w gminach Dąbrowa/</w:t>
      </w:r>
      <w:r>
        <w:t xml:space="preserve"> </w:t>
      </w:r>
      <w:proofErr w:type="spellStart"/>
      <w:r>
        <w:rPr>
          <w:rFonts w:ascii="Arial" w:hAnsi="Arial"/>
          <w:sz w:val="20"/>
        </w:rPr>
        <w:t>Dombrau</w:t>
      </w:r>
      <w:proofErr w:type="spellEnd"/>
      <w:r>
        <w:rPr>
          <w:rFonts w:ascii="Arial" w:hAnsi="Arial"/>
          <w:sz w:val="20"/>
        </w:rPr>
        <w:t xml:space="preserve">, Dobrzeń Wielki/Groß </w:t>
      </w:r>
      <w:proofErr w:type="spellStart"/>
      <w:r>
        <w:rPr>
          <w:rFonts w:ascii="Arial" w:hAnsi="Arial"/>
          <w:sz w:val="20"/>
        </w:rPr>
        <w:t>Döbern</w:t>
      </w:r>
      <w:proofErr w:type="spellEnd"/>
      <w:r>
        <w:rPr>
          <w:rFonts w:ascii="Arial" w:hAnsi="Arial"/>
          <w:sz w:val="20"/>
        </w:rPr>
        <w:t>, Komprachcice/</w:t>
      </w:r>
      <w:proofErr w:type="spellStart"/>
      <w:r>
        <w:rPr>
          <w:rFonts w:ascii="Arial" w:hAnsi="Arial"/>
          <w:sz w:val="20"/>
        </w:rPr>
        <w:t>Comprachtschütz</w:t>
      </w:r>
      <w:proofErr w:type="spellEnd"/>
      <w:r>
        <w:rPr>
          <w:rFonts w:ascii="Arial" w:hAnsi="Arial"/>
          <w:sz w:val="20"/>
        </w:rPr>
        <w:t xml:space="preserve"> i Prószków/</w:t>
      </w:r>
      <w:proofErr w:type="spellStart"/>
      <w:r>
        <w:rPr>
          <w:rFonts w:ascii="Arial" w:hAnsi="Arial"/>
          <w:sz w:val="20"/>
        </w:rPr>
        <w:t>Proskau</w:t>
      </w:r>
      <w:proofErr w:type="spellEnd"/>
      <w:r>
        <w:rPr>
          <w:rFonts w:ascii="Arial" w:hAnsi="Arial"/>
          <w:sz w:val="20"/>
        </w:rPr>
        <w:t xml:space="preserve"> zostały włączone do Opola. Trzy z czterech gmin należą do gmin, w których język niemiecki jest „językiem pomocniczym”, który może być używany w kontaktach z urzędami. Zasada ta nie dotyczy jednak Opola. Po poszerzeniu granic Opola usunięto tablice z nazwami miejscowości w języku niemieckim. Mieszkańcy w poszczególnych miejscowościach stracili możliwość używania języka niemieckiego w relacjach z władzami lokalnymi. Te działania, wywołujące silny protest mniejszości niemieckiej, stanowią również niezwykle negatywny komunikat dla osób niemieckojęzycznych</w:t>
      </w:r>
      <w:r>
        <w:t xml:space="preserve"> </w:t>
      </w:r>
      <w:r>
        <w:rPr>
          <w:rFonts w:ascii="Arial" w:hAnsi="Arial"/>
          <w:sz w:val="20"/>
        </w:rPr>
        <w:t xml:space="preserve">i stoją w sprzeczności ze zobowiązaniami Polski wynikającymi z Karty (Artykuł 7.1.b, 10.2.g). Komitet Ekspertów przypomina, że władze zobowiązały się do zapewnienia „poszanowania obszaru geograficznego każdego języka regionalnego lub mniejszościowego w celu zapewnienia, by istniejące lub nowe podziały administracyjne nie stanowiły przeszkody w promowaniu danego języka regionalnego lub mniejszościowego”. W związku z powyższym, władze powinny ponownie wprowadzić oznaczenia nazw miejscowości w języku niemieckim i zapewnić środki w celu zapewnienia, że język niemiecki może być używany w kontaktach z władzami administracyjnymi odpowiedzialnymi za dane miejscowości. </w:t>
      </w:r>
      <w:bookmarkEnd w:id="36"/>
      <w:r>
        <w:rPr>
          <w:rFonts w:ascii="Arial" w:hAnsi="Arial"/>
          <w:sz w:val="20"/>
        </w:rPr>
        <w:t xml:space="preserve">W 2021 roku jeden z posłów złożył wniosek o usunięcie niemieckich tablic z nazwami miejscowości na dworcach kolejowych znajdujących się w gminach w których takie nazwy zostały oficjalnie wprowadzone. Komitet Ekspertów zauważa, że tablice na dworcach kolejowych zostały zainstalowane zgodnie z treścią Artykułów 10.2.g i 13.2.b (wspieranie używania języków regionalnych lub mniejszościowych w publicznym sektorze gospodarczym) a zatem nie powinny być usuwane. W odniesieniu do mediów, nie ma jednak żadnych publicznych stacji radiowych lub kanałów telewizyjnych nadających po niemiecku, zgodnie z wymaganiami zobowiązania. Według władz, </w:t>
      </w:r>
      <w:r>
        <w:rPr>
          <w:rFonts w:ascii="Arial" w:hAnsi="Arial"/>
          <w:i/>
          <w:sz w:val="20"/>
        </w:rPr>
        <w:t>Radio Opole, Radio Katowice</w:t>
      </w:r>
      <w:r>
        <w:rPr>
          <w:rFonts w:ascii="Arial" w:hAnsi="Arial"/>
          <w:sz w:val="20"/>
        </w:rPr>
        <w:t xml:space="preserve"> i </w:t>
      </w:r>
      <w:r>
        <w:rPr>
          <w:rFonts w:ascii="Arial" w:hAnsi="Arial"/>
          <w:i/>
          <w:sz w:val="20"/>
        </w:rPr>
        <w:t>Radio Olsztyn</w:t>
      </w:r>
      <w:r>
        <w:rPr>
          <w:rFonts w:ascii="Arial" w:hAnsi="Arial"/>
          <w:sz w:val="20"/>
        </w:rPr>
        <w:t xml:space="preserve"> nadają programy w języku niemieckim. W przypadku stacji telewizyjnych</w:t>
      </w:r>
      <w:r>
        <w:rPr>
          <w:rFonts w:ascii="Arial" w:hAnsi="Arial"/>
          <w:i/>
          <w:sz w:val="20"/>
        </w:rPr>
        <w:t>, TVP 3 Katowice</w:t>
      </w:r>
      <w:r>
        <w:rPr>
          <w:rFonts w:ascii="Arial" w:hAnsi="Arial"/>
          <w:sz w:val="20"/>
        </w:rPr>
        <w:t xml:space="preserve"> i </w:t>
      </w:r>
      <w:r>
        <w:rPr>
          <w:rFonts w:ascii="Arial" w:hAnsi="Arial"/>
          <w:i/>
          <w:sz w:val="20"/>
        </w:rPr>
        <w:t>TVP3 Opole</w:t>
      </w:r>
      <w:r>
        <w:rPr>
          <w:rFonts w:ascii="Arial" w:hAnsi="Arial"/>
          <w:sz w:val="20"/>
        </w:rPr>
        <w:t xml:space="preserve"> nadają </w:t>
      </w:r>
      <w:r>
        <w:rPr>
          <w:rFonts w:ascii="Arial" w:hAnsi="Arial"/>
          <w:i/>
          <w:sz w:val="20"/>
        </w:rPr>
        <w:t xml:space="preserve">Dziennik </w:t>
      </w:r>
      <w:proofErr w:type="spellStart"/>
      <w:r>
        <w:rPr>
          <w:rFonts w:ascii="Arial" w:hAnsi="Arial"/>
          <w:i/>
          <w:sz w:val="20"/>
        </w:rPr>
        <w:t>Schlesien</w:t>
      </w:r>
      <w:proofErr w:type="spellEnd"/>
      <w:r>
        <w:rPr>
          <w:rFonts w:ascii="Arial" w:hAnsi="Arial"/>
          <w:sz w:val="20"/>
        </w:rPr>
        <w:t xml:space="preserve"> w języku niemieckim i polskim (11 minut, raz w tygodniu w </w:t>
      </w:r>
      <w:r>
        <w:rPr>
          <w:rFonts w:ascii="Arial" w:hAnsi="Arial"/>
          <w:i/>
          <w:sz w:val="20"/>
        </w:rPr>
        <w:t>TVP3 Katowice</w:t>
      </w:r>
      <w:r>
        <w:rPr>
          <w:rFonts w:ascii="Arial" w:hAnsi="Arial"/>
          <w:sz w:val="20"/>
        </w:rPr>
        <w:t xml:space="preserve"> emisja oryginalna oraz powtórka w </w:t>
      </w:r>
      <w:r>
        <w:rPr>
          <w:rFonts w:ascii="Arial" w:hAnsi="Arial"/>
          <w:i/>
          <w:sz w:val="20"/>
        </w:rPr>
        <w:t>TVP3 Opole</w:t>
      </w:r>
      <w:r>
        <w:rPr>
          <w:rFonts w:ascii="Arial" w:hAnsi="Arial"/>
          <w:sz w:val="20"/>
        </w:rPr>
        <w:t xml:space="preserve">, wiadomości i komentarze dotyczące tematów mniejszościowych; łącznie ok. 9 godzin/rok). W obszarze mediów drukowanych, </w:t>
      </w:r>
      <w:proofErr w:type="spellStart"/>
      <w:r>
        <w:rPr>
          <w:rFonts w:ascii="Arial" w:hAnsi="Arial"/>
          <w:i/>
          <w:sz w:val="20"/>
        </w:rPr>
        <w:t>Wochenblatt</w:t>
      </w:r>
      <w:proofErr w:type="spellEnd"/>
      <w:r>
        <w:rPr>
          <w:rFonts w:ascii="Arial" w:hAnsi="Arial"/>
          <w:sz w:val="20"/>
        </w:rPr>
        <w:t xml:space="preserve"> nadal ukazuje się raz w tygodniu w języku niemieckim i polskim. Działalność kulturalna, jak np. konkursy pieśni i recytacji, konkursy literackie, letnie warsztaty i publikacje książek uzyskują wsparcie finansowe władz.</w:t>
      </w:r>
    </w:p>
    <w:p w14:paraId="467E52BB" w14:textId="1980412B" w:rsidR="00F36920" w:rsidRPr="000E6E9B" w:rsidRDefault="00F36920" w:rsidP="007D5AF9">
      <w:pPr>
        <w:pStyle w:val="Akapitzlist"/>
        <w:ind w:left="0"/>
        <w:jc w:val="both"/>
        <w:rPr>
          <w:rFonts w:ascii="Arial" w:hAnsi="Arial" w:cs="Arial"/>
          <w:sz w:val="20"/>
          <w:szCs w:val="20"/>
        </w:rPr>
      </w:pPr>
    </w:p>
    <w:p w14:paraId="37A91EB4" w14:textId="285FD110" w:rsidR="007D5AF9" w:rsidRPr="000E6E9B" w:rsidRDefault="007D5AF9" w:rsidP="007D5AF9">
      <w:pPr>
        <w:pStyle w:val="Akapitzlist"/>
        <w:numPr>
          <w:ilvl w:val="0"/>
          <w:numId w:val="3"/>
        </w:numPr>
        <w:jc w:val="both"/>
        <w:rPr>
          <w:rFonts w:ascii="Arial" w:hAnsi="Arial" w:cs="Arial"/>
          <w:sz w:val="20"/>
          <w:szCs w:val="20"/>
        </w:rPr>
      </w:pPr>
      <w:bookmarkStart w:id="37" w:name="_Hlk83138092"/>
      <w:r>
        <w:rPr>
          <w:rFonts w:ascii="Arial" w:hAnsi="Arial"/>
          <w:b/>
          <w:sz w:val="20"/>
        </w:rPr>
        <w:t xml:space="preserve">Język karaimski </w:t>
      </w:r>
      <w:r>
        <w:rPr>
          <w:rFonts w:ascii="Arial" w:hAnsi="Arial"/>
          <w:sz w:val="20"/>
        </w:rPr>
        <w:t>nie jest oferowany w przypadku</w:t>
      </w:r>
      <w:r>
        <w:rPr>
          <w:rFonts w:ascii="Arial" w:hAnsi="Arial"/>
          <w:b/>
          <w:sz w:val="20"/>
        </w:rPr>
        <w:t xml:space="preserve"> </w:t>
      </w:r>
      <w:r>
        <w:rPr>
          <w:rFonts w:ascii="Arial" w:hAnsi="Arial"/>
          <w:sz w:val="20"/>
        </w:rPr>
        <w:t xml:space="preserve">edukacji przedszkolnej, podstawowej, średniej lub technicznej i zawodowej (Artykuł 8). Na poziomie szkolnictwa wyższego, Uniwersytet im. Adama Mickiewicza w Poznaniu oferuje zajęcia z literatury i kultury karaimskiej w ramach studiów na kierunku turkologia, lecz sam język nie jest nauczany na tym poziomie. Lekcje języka karaimskiego stanowią część zajęć corocznych obozów letnich organizowanych na Litwie przez związek karaimski. Język karaimski nie jest wykorzystywany jako „język pomocniczy” w żadnej gminie. Żadna gmina nie stosuje również nazw miejscowości w języku karaimskim (Artykuł 10). Nie ma żadnych prywatnych programów radiowych lub telewizyjnych w języku karaimskim (Art.11). Teksty w języku karaimskim są publikowane w kwartalniku </w:t>
      </w:r>
      <w:proofErr w:type="spellStart"/>
      <w:r>
        <w:rPr>
          <w:rFonts w:ascii="Arial" w:hAnsi="Arial"/>
          <w:i/>
          <w:sz w:val="20"/>
        </w:rPr>
        <w:t>Awazymy</w:t>
      </w:r>
      <w:proofErr w:type="spellEnd"/>
      <w:r>
        <w:rPr>
          <w:rFonts w:ascii="Arial" w:hAnsi="Arial"/>
          <w:sz w:val="20"/>
        </w:rPr>
        <w:t xml:space="preserve"> oraz w publikacji </w:t>
      </w:r>
      <w:r>
        <w:rPr>
          <w:rFonts w:ascii="Arial" w:hAnsi="Arial"/>
          <w:i/>
          <w:sz w:val="20"/>
        </w:rPr>
        <w:t>Almanach Karaimski</w:t>
      </w:r>
      <w:r>
        <w:rPr>
          <w:rFonts w:ascii="Arial" w:hAnsi="Arial"/>
          <w:sz w:val="20"/>
        </w:rPr>
        <w:t xml:space="preserve"> ukazującej się raz w roku. Działania zmierzające do zachowania i promowania kultury i języka karaimskiego, takie jak zbieranie pieśni karaimskich, działalność zespołu folklorystycznego, renowacja i konserwacja manuskryptów i starodruków, opracowanie gry pamięciowej online w języku karaimskim są prowadzone przez stowarzyszenie mniejszości przy wsparciu władz. Internet jest w dużym stopniu wykorzystywany w promocji działalności, co znajduje odzwierciedlenie w materiałach video lub audio udostępnianych poprzez stronę internetową stowarzyszenia mniejszości. Komitet Ekspertów ponawia zalecenie dotyczące wsparcia rewitalizacji przedmiotowego języka, wyrażone w poprzednim raporcie. Należy podjąć zdecydowane kroki w tym kierunku przy współpracy z użytkownikami języka. Jak wskazują, współpraca z Litwą jest, niezbędna we wszystkich działaniach związanych z językiem karaimskim.</w:t>
      </w:r>
    </w:p>
    <w:p w14:paraId="54210ED8" w14:textId="77777777" w:rsidR="007D5AF9" w:rsidRPr="000E6E9B" w:rsidRDefault="007D5AF9" w:rsidP="007D5AF9">
      <w:pPr>
        <w:pStyle w:val="Akapitzlist"/>
        <w:ind w:left="0"/>
        <w:jc w:val="both"/>
        <w:rPr>
          <w:rFonts w:ascii="Arial" w:hAnsi="Arial" w:cs="Arial"/>
          <w:sz w:val="20"/>
          <w:szCs w:val="20"/>
        </w:rPr>
      </w:pPr>
    </w:p>
    <w:bookmarkEnd w:id="37"/>
    <w:p w14:paraId="6BF1CE52" w14:textId="41E4A424" w:rsidR="007D5AF9" w:rsidRPr="000E6E9B" w:rsidRDefault="007D5AF9" w:rsidP="007D5AF9">
      <w:pPr>
        <w:pStyle w:val="Akapitzlist"/>
        <w:numPr>
          <w:ilvl w:val="0"/>
          <w:numId w:val="3"/>
        </w:numPr>
        <w:jc w:val="both"/>
        <w:rPr>
          <w:rFonts w:ascii="Arial" w:hAnsi="Arial" w:cs="Arial"/>
          <w:sz w:val="20"/>
          <w:szCs w:val="20"/>
        </w:rPr>
      </w:pPr>
      <w:r>
        <w:rPr>
          <w:rFonts w:ascii="Arial" w:hAnsi="Arial"/>
          <w:b/>
          <w:sz w:val="20"/>
        </w:rPr>
        <w:t xml:space="preserve">Język kaszubski </w:t>
      </w:r>
      <w:r>
        <w:rPr>
          <w:rFonts w:ascii="Arial" w:hAnsi="Arial"/>
          <w:sz w:val="20"/>
        </w:rPr>
        <w:t>jest nauczany na poziomie przedszkolnym, szkoły podstawowej i średniej.</w:t>
      </w:r>
      <w:bookmarkStart w:id="38" w:name="_Hlk57632064"/>
      <w:r>
        <w:rPr>
          <w:rFonts w:ascii="Arial" w:hAnsi="Arial"/>
          <w:sz w:val="20"/>
        </w:rPr>
        <w:t xml:space="preserve"> Istniejąca oferta nie spełnia jednak wymogów zobowiązań ratyfikowanych dla tych poziomów kształcenia, które mają wykorzystywać język kaszubski do nauczania</w:t>
      </w:r>
      <w:bookmarkEnd w:id="38"/>
      <w:r>
        <w:rPr>
          <w:rFonts w:ascii="Arial" w:hAnsi="Arial"/>
          <w:sz w:val="20"/>
        </w:rPr>
        <w:t xml:space="preserve">. Studia języka kaszubskiego są dostępne na poziomie uniwersyteckim, gdyż Uniwersytet Gdański w swojej ofercie posiada kierunek </w:t>
      </w:r>
      <w:bookmarkStart w:id="39" w:name="_Hlk80884944"/>
      <w:proofErr w:type="spellStart"/>
      <w:r>
        <w:rPr>
          <w:rFonts w:ascii="Arial" w:hAnsi="Arial"/>
          <w:sz w:val="20"/>
        </w:rPr>
        <w:t>Etnofilologia</w:t>
      </w:r>
      <w:bookmarkEnd w:id="39"/>
      <w:proofErr w:type="spellEnd"/>
      <w:r>
        <w:rPr>
          <w:rFonts w:ascii="Arial" w:hAnsi="Arial"/>
          <w:sz w:val="20"/>
        </w:rPr>
        <w:t xml:space="preserve"> kaszubska. Kształcenie nie jest organizowane każdego </w:t>
      </w:r>
      <w:r w:rsidR="00C82F18">
        <w:rPr>
          <w:rFonts w:ascii="Arial" w:hAnsi="Arial"/>
          <w:sz w:val="20"/>
        </w:rPr>
        <w:t>roku,</w:t>
      </w:r>
      <w:r>
        <w:rPr>
          <w:rFonts w:ascii="Arial" w:hAnsi="Arial"/>
          <w:sz w:val="20"/>
        </w:rPr>
        <w:t xml:space="preserve"> gdyż nie zawsze udaje się osiągnąć minimalną wymaganą przez Uniwersytet liczbę studentów. Uwzględniając rolę tej specjalizacji również w kształceniu nauczycieli, Komitet Ekspertów zwraca się do władz o zbadanie możliwości udzielenia wsparcia finansowego corocznej organizacji kierunku celem zapewnienia stabilnej oferty. Język kaszubski pozostaje </w:t>
      </w:r>
      <w:r>
        <w:rPr>
          <w:rFonts w:ascii="Arial" w:hAnsi="Arial"/>
          <w:sz w:val="20"/>
        </w:rPr>
        <w:lastRenderedPageBreak/>
        <w:t xml:space="preserve">językiem pomocniczym w pięciu z 19 gmin, w których według spisu powszechnego z 2011 roku został osiągnięty próg 20%. Nazwy miejscowości w języku kaszubskim pozostają natomiast w użyciu na terenie 26 gmin, co stanowi wartość wyższą w porównaniu z poprzednim cyklem. Nie ma jednak żadnych publicznych stacji radiowych lub kanałów telewizyjnych nadających głównie lub wyłącznie po kaszubsku, zgodnie z wymaganiami zobowiązania. Osoby używające języka kaszubskiego wskazywały, że często programy mediów publicznych </w:t>
      </w:r>
      <w:r>
        <w:rPr>
          <w:rFonts w:ascii="Arial" w:hAnsi="Arial"/>
          <w:i/>
          <w:sz w:val="20"/>
        </w:rPr>
        <w:t>dotyczą</w:t>
      </w:r>
      <w:r>
        <w:rPr>
          <w:rFonts w:ascii="Arial" w:hAnsi="Arial"/>
          <w:sz w:val="20"/>
        </w:rPr>
        <w:t xml:space="preserve">, lecz nie są prowadzone </w:t>
      </w:r>
      <w:r>
        <w:rPr>
          <w:rFonts w:ascii="Arial" w:hAnsi="Arial"/>
          <w:i/>
          <w:sz w:val="20"/>
        </w:rPr>
        <w:t>w języku</w:t>
      </w:r>
      <w:r>
        <w:rPr>
          <w:rFonts w:ascii="Arial" w:hAnsi="Arial"/>
          <w:sz w:val="20"/>
        </w:rPr>
        <w:t xml:space="preserve"> kaszubskim, a stowarzyszenie musi interweniować w celu prowadzenia audycji w tym języku. Czasy nadawania są również czasami nieodpowiednie. Zgodnie z informacjami pozyskanymi od władz, </w:t>
      </w:r>
      <w:r>
        <w:rPr>
          <w:rFonts w:ascii="Arial" w:hAnsi="Arial"/>
          <w:i/>
          <w:sz w:val="20"/>
        </w:rPr>
        <w:t>Radio Gdańsk</w:t>
      </w:r>
      <w:r>
        <w:rPr>
          <w:rFonts w:ascii="Arial" w:hAnsi="Arial"/>
          <w:sz w:val="20"/>
        </w:rPr>
        <w:t xml:space="preserve"> i </w:t>
      </w:r>
      <w:r>
        <w:rPr>
          <w:rFonts w:ascii="Arial" w:hAnsi="Arial"/>
          <w:i/>
          <w:sz w:val="20"/>
        </w:rPr>
        <w:t>Radio Koszalin</w:t>
      </w:r>
      <w:r>
        <w:rPr>
          <w:rFonts w:ascii="Arial" w:hAnsi="Arial"/>
          <w:sz w:val="20"/>
        </w:rPr>
        <w:t xml:space="preserve"> nadają kilka audycji poświęconych użytkownikom języka kaszubskiego w których używany jest język kaszubski, jednak zakres stosowania tego języka pozostaje niejasny. W obszarze stacji telewizyjnych, zgodnie z informacjami pozyskanymi od władz, </w:t>
      </w:r>
      <w:r>
        <w:rPr>
          <w:rFonts w:ascii="Arial" w:hAnsi="Arial"/>
          <w:i/>
          <w:sz w:val="20"/>
        </w:rPr>
        <w:t>TVP3 Gdańsk</w:t>
      </w:r>
      <w:r>
        <w:rPr>
          <w:rFonts w:ascii="Arial" w:hAnsi="Arial"/>
          <w:sz w:val="20"/>
        </w:rPr>
        <w:t xml:space="preserve"> nadaje program </w:t>
      </w:r>
      <w:proofErr w:type="spellStart"/>
      <w:r>
        <w:rPr>
          <w:rFonts w:ascii="Arial" w:hAnsi="Arial"/>
          <w:i/>
          <w:sz w:val="20"/>
        </w:rPr>
        <w:t>Tede</w:t>
      </w:r>
      <w:proofErr w:type="spellEnd"/>
      <w:r>
        <w:rPr>
          <w:rFonts w:ascii="Arial" w:hAnsi="Arial"/>
          <w:i/>
          <w:sz w:val="20"/>
        </w:rPr>
        <w:t xml:space="preserve"> </w:t>
      </w:r>
      <w:proofErr w:type="spellStart"/>
      <w:r>
        <w:rPr>
          <w:rFonts w:ascii="Arial" w:hAnsi="Arial"/>
          <w:i/>
          <w:sz w:val="20"/>
        </w:rPr>
        <w:t>Jo</w:t>
      </w:r>
      <w:proofErr w:type="spellEnd"/>
      <w:r>
        <w:rPr>
          <w:rFonts w:ascii="Arial" w:hAnsi="Arial"/>
          <w:sz w:val="20"/>
        </w:rPr>
        <w:t xml:space="preserve"> (11-minutowy magazyn społeczno-kulturalny, dwa razy w tygodniu, w języku kaszubskim) oraz nowy program </w:t>
      </w:r>
      <w:proofErr w:type="spellStart"/>
      <w:r>
        <w:rPr>
          <w:rFonts w:ascii="Arial" w:hAnsi="Arial"/>
          <w:i/>
          <w:sz w:val="20"/>
        </w:rPr>
        <w:t>Farwe</w:t>
      </w:r>
      <w:proofErr w:type="spellEnd"/>
      <w:r>
        <w:rPr>
          <w:rFonts w:ascii="Arial" w:hAnsi="Arial"/>
          <w:i/>
          <w:sz w:val="20"/>
        </w:rPr>
        <w:t xml:space="preserve"> </w:t>
      </w:r>
      <w:proofErr w:type="spellStart"/>
      <w:r>
        <w:rPr>
          <w:rFonts w:ascii="Arial" w:hAnsi="Arial"/>
          <w:i/>
          <w:sz w:val="20"/>
        </w:rPr>
        <w:t>Kaszeb</w:t>
      </w:r>
      <w:proofErr w:type="spellEnd"/>
      <w:r>
        <w:rPr>
          <w:rFonts w:ascii="Arial" w:hAnsi="Arial"/>
          <w:sz w:val="20"/>
        </w:rPr>
        <w:t xml:space="preserve"> (10 minut, dwujęzyczny, z napisami w języku polskim, pięć razy w miesiącu, nadawany od marca 2019). Według raportu okresowego w odniesieniu do prywatnych programów radiowych, na Kaszubach nadal nadaje </w:t>
      </w:r>
      <w:r>
        <w:rPr>
          <w:rFonts w:ascii="Arial" w:hAnsi="Arial"/>
          <w:i/>
          <w:sz w:val="20"/>
        </w:rPr>
        <w:t xml:space="preserve">Radio </w:t>
      </w:r>
      <w:proofErr w:type="spellStart"/>
      <w:r>
        <w:rPr>
          <w:rFonts w:ascii="Arial" w:hAnsi="Arial"/>
          <w:i/>
          <w:sz w:val="20"/>
        </w:rPr>
        <w:t>Kaszëbë</w:t>
      </w:r>
      <w:proofErr w:type="spellEnd"/>
      <w:r>
        <w:rPr>
          <w:rFonts w:ascii="Arial" w:hAnsi="Arial"/>
          <w:sz w:val="20"/>
        </w:rPr>
        <w:t xml:space="preserve">, działające w oparciu o licencję dla Stowarzyszenia Ziemia Pucka. Zrzeszenie Kaszubsko – Pomorskie również uzyskuje wsparcie finansowe na produkcję kilku audycji radiowych. </w:t>
      </w:r>
      <w:bookmarkStart w:id="40" w:name="_Hlk83139306"/>
      <w:r>
        <w:rPr>
          <w:rFonts w:ascii="Arial" w:hAnsi="Arial"/>
          <w:sz w:val="20"/>
        </w:rPr>
        <w:t>W zakresie prywatnych stacji telewizyjnych, raport okresowy mówi o pomocy finansowej władz na produkcję programów telewizyjnych przez zrzeszenia kaszubskie, jednak nie jest jasne, czy są one nadawane przez kanały publiczne czy prywatne</w:t>
      </w:r>
      <w:bookmarkEnd w:id="40"/>
      <w:r>
        <w:rPr>
          <w:rFonts w:ascii="Arial" w:hAnsi="Arial"/>
          <w:sz w:val="20"/>
        </w:rPr>
        <w:t xml:space="preserve">. Miesięcznik </w:t>
      </w:r>
      <w:r>
        <w:rPr>
          <w:rFonts w:ascii="Arial" w:hAnsi="Arial"/>
          <w:i/>
          <w:sz w:val="20"/>
        </w:rPr>
        <w:t>Pomerania</w:t>
      </w:r>
      <w:r>
        <w:rPr>
          <w:rFonts w:ascii="Arial" w:hAnsi="Arial"/>
          <w:sz w:val="20"/>
        </w:rPr>
        <w:t xml:space="preserve"> wydawany jest częściowo w języku kaszubskim; wydawane są również dodatki w języku kaszubskim</w:t>
      </w:r>
      <w:r>
        <w:rPr>
          <w:rFonts w:ascii="Arial" w:hAnsi="Arial"/>
          <w:i/>
          <w:sz w:val="20"/>
        </w:rPr>
        <w:t xml:space="preserve"> (</w:t>
      </w:r>
      <w:proofErr w:type="spellStart"/>
      <w:r>
        <w:rPr>
          <w:rFonts w:ascii="Arial" w:hAnsi="Arial"/>
          <w:i/>
          <w:sz w:val="20"/>
        </w:rPr>
        <w:t>Najô</w:t>
      </w:r>
      <w:proofErr w:type="spellEnd"/>
      <w:r>
        <w:rPr>
          <w:rFonts w:ascii="Arial" w:hAnsi="Arial"/>
          <w:i/>
          <w:sz w:val="20"/>
        </w:rPr>
        <w:t xml:space="preserve"> </w:t>
      </w:r>
      <w:proofErr w:type="spellStart"/>
      <w:r>
        <w:rPr>
          <w:rFonts w:ascii="Arial" w:hAnsi="Arial"/>
          <w:i/>
          <w:sz w:val="20"/>
        </w:rPr>
        <w:t>Ùczba</w:t>
      </w:r>
      <w:proofErr w:type="spellEnd"/>
      <w:r>
        <w:rPr>
          <w:rFonts w:ascii="Arial" w:hAnsi="Arial"/>
          <w:sz w:val="20"/>
        </w:rPr>
        <w:t>.</w:t>
      </w:r>
      <w:r>
        <w:rPr>
          <w:rFonts w:ascii="Arial" w:hAnsi="Arial"/>
          <w:i/>
          <w:sz w:val="20"/>
        </w:rPr>
        <w:t xml:space="preserve"> Stegna</w:t>
      </w:r>
      <w:r>
        <w:rPr>
          <w:rFonts w:ascii="Arial" w:hAnsi="Arial"/>
          <w:sz w:val="20"/>
        </w:rPr>
        <w:t>). Inicjatywy i działania kulturalne, takie jak akademia bajek, konkursy językowe i prozatorskie, jak również konkursy muzyczne otrzymują wsparcie od polskich władz.</w:t>
      </w:r>
    </w:p>
    <w:p w14:paraId="1BE253B2" w14:textId="77777777" w:rsidR="00C24090" w:rsidRPr="000E6E9B" w:rsidRDefault="00C24090" w:rsidP="00C24090">
      <w:pPr>
        <w:pStyle w:val="Akapitzlist"/>
        <w:ind w:left="0"/>
        <w:jc w:val="both"/>
        <w:rPr>
          <w:rFonts w:ascii="Arial" w:hAnsi="Arial" w:cs="Arial"/>
          <w:sz w:val="20"/>
          <w:szCs w:val="20"/>
        </w:rPr>
      </w:pPr>
    </w:p>
    <w:p w14:paraId="420CC783" w14:textId="10F2C5B5" w:rsidR="007D5AF9" w:rsidRPr="000E6E9B" w:rsidRDefault="007D5AF9" w:rsidP="00996B54">
      <w:pPr>
        <w:pStyle w:val="Akapitzlist"/>
        <w:numPr>
          <w:ilvl w:val="0"/>
          <w:numId w:val="3"/>
        </w:numPr>
        <w:jc w:val="both"/>
        <w:rPr>
          <w:rFonts w:ascii="Arial" w:hAnsi="Arial" w:cs="Arial"/>
          <w:sz w:val="20"/>
          <w:szCs w:val="20"/>
        </w:rPr>
      </w:pPr>
      <w:r>
        <w:rPr>
          <w:rFonts w:ascii="Arial" w:hAnsi="Arial"/>
          <w:sz w:val="20"/>
        </w:rPr>
        <w:t xml:space="preserve">Nauczanie języka </w:t>
      </w:r>
      <w:r>
        <w:rPr>
          <w:rFonts w:ascii="Arial" w:hAnsi="Arial"/>
          <w:b/>
          <w:sz w:val="20"/>
        </w:rPr>
        <w:t xml:space="preserve">łemkowskiego </w:t>
      </w:r>
      <w:r>
        <w:rPr>
          <w:rFonts w:ascii="Arial" w:hAnsi="Arial"/>
          <w:sz w:val="20"/>
        </w:rPr>
        <w:t xml:space="preserve">jest oferowane na poziomie przedszkolnym, podstawowym i średnim, lecz nie spełnia ono wymogów zobowiązań ratyfikowanych dla tych poziomów edukacji, które przewidują wykorzystanie języka łemkowskiego jako języka nauczania. W obszarze kształcenia technicznego i zawodowego, według dodatkowych informacji przekazanych przez władze, żaden uczeń nie uczy się języka łemkowskiego, z wyjątkiem jednego w roku szkolnym 2019/2020. Według przedstawicieli użytkowników języka, od 2017 roku język łemkowski nie może być już studiowany na poziomie uniwersyteckim. Język łemkowski nie jest również stosowany jako „język pomocniczy” w żadnej gminie. Nazwy miejscowości w języku łemkowskim pozostają w użyciu w gminach wiejskich Gorlice i Uście Gorlickie, odpowiednio od 2008 i 2011 roku (Artykuł 10). W odniesieniu do mediów (Art.11), nie ma jednak żadnych publicznych stacji radiowych lub kanałów telewizyjnych nadających głównie lub wyłącznie w języku łemkowskim, zgodnie z wymaganiami zobowiązania. W mediach publicznych jest prowadzona tylko jedna audycja w </w:t>
      </w:r>
      <w:r>
        <w:rPr>
          <w:rFonts w:ascii="Arial" w:hAnsi="Arial"/>
          <w:i/>
          <w:sz w:val="20"/>
        </w:rPr>
        <w:t>Radiu Kraków</w:t>
      </w:r>
      <w:r>
        <w:rPr>
          <w:rFonts w:ascii="Arial" w:hAnsi="Arial"/>
          <w:sz w:val="20"/>
        </w:rPr>
        <w:t xml:space="preserve"> </w:t>
      </w:r>
      <w:r>
        <w:rPr>
          <w:rFonts w:ascii="Arial" w:hAnsi="Arial"/>
          <w:i/>
          <w:sz w:val="20"/>
        </w:rPr>
        <w:t>(</w:t>
      </w:r>
      <w:proofErr w:type="spellStart"/>
      <w:r>
        <w:rPr>
          <w:rFonts w:ascii="Arial" w:hAnsi="Arial"/>
          <w:i/>
          <w:sz w:val="20"/>
        </w:rPr>
        <w:t>Kermesz</w:t>
      </w:r>
      <w:proofErr w:type="spellEnd"/>
      <w:r>
        <w:rPr>
          <w:rFonts w:ascii="Arial" w:hAnsi="Arial"/>
          <w:sz w:val="20"/>
        </w:rPr>
        <w:t xml:space="preserve">, 30 minut, jedna audycja oryginalna i jedna powtórka tygodniowo, na przemian po łemkowsku i ukraińsku). Program jest również dostępny w wersji online. W stacjach telewizyjnych nie są oferowane żadne programy w języku łemkowskim. W odniesieniu do prywatnych nadawców radiowych, radio internetowe </w:t>
      </w:r>
      <w:r>
        <w:rPr>
          <w:rFonts w:ascii="Arial" w:hAnsi="Arial"/>
          <w:i/>
          <w:sz w:val="20"/>
        </w:rPr>
        <w:t>LEM.FM</w:t>
      </w:r>
      <w:r>
        <w:rPr>
          <w:rFonts w:ascii="Arial" w:hAnsi="Arial"/>
          <w:sz w:val="20"/>
        </w:rPr>
        <w:t xml:space="preserve"> i </w:t>
      </w:r>
      <w:r>
        <w:rPr>
          <w:rFonts w:ascii="Arial" w:hAnsi="Arial"/>
          <w:i/>
          <w:sz w:val="20"/>
        </w:rPr>
        <w:t>Radio Lemko</w:t>
      </w:r>
      <w:r>
        <w:rPr>
          <w:rFonts w:ascii="Arial" w:hAnsi="Arial"/>
          <w:sz w:val="20"/>
        </w:rPr>
        <w:t xml:space="preserve"> są prowadzone przez stowarzyszenia, przy wsparciu finansowym władz. Nie ma żadnych publicznych lub prywatnych programów telewizyjnych w języku łemkowskim. Dwumiesięcznik </w:t>
      </w:r>
      <w:proofErr w:type="spellStart"/>
      <w:r>
        <w:rPr>
          <w:rFonts w:ascii="Arial" w:hAnsi="Arial"/>
          <w:i/>
          <w:sz w:val="20"/>
        </w:rPr>
        <w:t>Besida</w:t>
      </w:r>
      <w:proofErr w:type="spellEnd"/>
      <w:r>
        <w:rPr>
          <w:rFonts w:ascii="Arial" w:hAnsi="Arial"/>
          <w:sz w:val="20"/>
        </w:rPr>
        <w:t xml:space="preserve"> jest publikowany w języku łemkowskim, a artykuły w tym języku pojawiają się również w kwartalniku </w:t>
      </w:r>
      <w:r>
        <w:rPr>
          <w:rFonts w:ascii="Arial" w:hAnsi="Arial"/>
          <w:i/>
          <w:sz w:val="20"/>
        </w:rPr>
        <w:t>Warta</w:t>
      </w:r>
      <w:r>
        <w:rPr>
          <w:rFonts w:ascii="Arial" w:hAnsi="Arial"/>
          <w:sz w:val="20"/>
        </w:rPr>
        <w:t xml:space="preserve"> i miesięczniku </w:t>
      </w:r>
      <w:r>
        <w:rPr>
          <w:rFonts w:ascii="Arial" w:hAnsi="Arial"/>
          <w:i/>
          <w:sz w:val="20"/>
        </w:rPr>
        <w:t>Sami o Sobie</w:t>
      </w:r>
      <w:r>
        <w:rPr>
          <w:rFonts w:ascii="Arial" w:hAnsi="Arial"/>
          <w:sz w:val="20"/>
        </w:rPr>
        <w:t>. Nie ma jednak żadnej gazety w języku łemkowskim, zgodnie z wymaganiami zobowiązania. W zakresie kultury, władze przekazują wsparcie finansowe na prowadzenie ośrodka kultury, muzeum, działalność zespołu pieśni i tańca, organizację festiwali i publikację książek.</w:t>
      </w:r>
    </w:p>
    <w:p w14:paraId="0B5EA44D" w14:textId="77777777" w:rsidR="007D5AF9" w:rsidRPr="000E6E9B" w:rsidRDefault="007D5AF9" w:rsidP="007D5AF9">
      <w:pPr>
        <w:pStyle w:val="Akapitzlist"/>
        <w:ind w:left="0"/>
        <w:jc w:val="both"/>
        <w:rPr>
          <w:rFonts w:ascii="Arial" w:hAnsi="Arial" w:cs="Arial"/>
          <w:sz w:val="20"/>
          <w:szCs w:val="20"/>
        </w:rPr>
      </w:pPr>
    </w:p>
    <w:p w14:paraId="44C9B569" w14:textId="5E7C1344" w:rsidR="007D5AF9" w:rsidRPr="000E6E9B" w:rsidRDefault="007D5AF9" w:rsidP="007D5AF9">
      <w:pPr>
        <w:pStyle w:val="Akapitzlist"/>
        <w:numPr>
          <w:ilvl w:val="0"/>
          <w:numId w:val="3"/>
        </w:numPr>
        <w:jc w:val="both"/>
        <w:rPr>
          <w:rFonts w:ascii="Arial" w:hAnsi="Arial" w:cs="Arial"/>
          <w:sz w:val="20"/>
          <w:szCs w:val="20"/>
        </w:rPr>
      </w:pPr>
      <w:r>
        <w:rPr>
          <w:rFonts w:ascii="Arial" w:hAnsi="Arial"/>
          <w:sz w:val="20"/>
        </w:rPr>
        <w:t xml:space="preserve">Nauczanie w języku </w:t>
      </w:r>
      <w:r>
        <w:rPr>
          <w:rFonts w:ascii="Arial" w:hAnsi="Arial"/>
          <w:b/>
          <w:sz w:val="20"/>
        </w:rPr>
        <w:t>litewskim</w:t>
      </w:r>
      <w:r>
        <w:rPr>
          <w:rFonts w:ascii="Arial" w:hAnsi="Arial"/>
          <w:sz w:val="20"/>
        </w:rPr>
        <w:t xml:space="preserve"> jest prowadzone na poziomie przedszkolnym, szkoły podstawowej i średniej. Osoby posługujące się językiem litewskim podkreślały jednak brak podręczników do nauczania przedmiotów w języku litewskim, szczególnie od czwartej klasy. Prowadzi to do sytuacji, w których język litewski jest stosowany w mowie, a uczniowie korzystają z podręczników w języku polskim. Inne podręczniki są przestarzałe i nie nadają się do użytku. Brakuje również zeszytów ćwiczeń. Władze wskazały podręczniki, które zostały wydane w ciągu ostatnich lat, jednak służą one raczej do nauki języka litewskiego niż do nauki przedmiotów w języku litewskim. Zgodnie z dodatkowymi informacjami od władz, od roku szkolnego 2016/2017 żaden uczeń w szkolnictwie technicznym i zawodowym nie uczył się języka litewskiego. Język litewski można studiować na poziomie uniwersyteckim, np. w ramach filologii bałtyckiej (studia licencjackie i magisterskie) na Uniwersytecie Warszawskim, gdzie stanowi on obowiązkową część programu nauczania. Język litewski pozostaje językiem pomocniczym w jednej gminie, Puńsk/</w:t>
      </w:r>
      <w:proofErr w:type="spellStart"/>
      <w:r>
        <w:rPr>
          <w:rFonts w:ascii="Arial" w:hAnsi="Arial"/>
          <w:sz w:val="20"/>
        </w:rPr>
        <w:t>Punskas</w:t>
      </w:r>
      <w:proofErr w:type="spellEnd"/>
      <w:r>
        <w:rPr>
          <w:rFonts w:ascii="Arial" w:hAnsi="Arial"/>
          <w:sz w:val="20"/>
        </w:rPr>
        <w:t xml:space="preserve">, </w:t>
      </w:r>
      <w:r>
        <w:rPr>
          <w:rFonts w:ascii="Arial" w:hAnsi="Arial"/>
          <w:sz w:val="20"/>
        </w:rPr>
        <w:lastRenderedPageBreak/>
        <w:t xml:space="preserve">gdzie stosowane są również nazwy miejscowości w języku litewskim. W odniesieniu do mediów, nie ma jednak żadnych publicznych stacji radiowych lub kanałów telewizyjnych nadających głównie lub wyłącznie w języku litewskim, zgodnie z wymaganiami zobowiązania. Jeden program w języku litewskim jest nadawany przez </w:t>
      </w:r>
      <w:r>
        <w:rPr>
          <w:rFonts w:ascii="Arial" w:hAnsi="Arial"/>
          <w:i/>
          <w:sz w:val="20"/>
        </w:rPr>
        <w:t>Radio Białystok</w:t>
      </w:r>
      <w:r>
        <w:rPr>
          <w:rFonts w:ascii="Arial" w:hAnsi="Arial"/>
          <w:sz w:val="20"/>
        </w:rPr>
        <w:t xml:space="preserve"> – </w:t>
      </w:r>
      <w:r>
        <w:rPr>
          <w:rFonts w:ascii="Arial" w:hAnsi="Arial"/>
          <w:i/>
          <w:sz w:val="20"/>
        </w:rPr>
        <w:t>Głos polskich Litwinów</w:t>
      </w:r>
      <w:r>
        <w:rPr>
          <w:rFonts w:ascii="Arial" w:hAnsi="Arial"/>
          <w:sz w:val="20"/>
        </w:rPr>
        <w:t xml:space="preserve"> (20 minut, trzy razy w tygodniu, wiadomości i felietony, sprawy mniejszości i regionu; łączny czas 52 godzin/rok), jak również jeden przez </w:t>
      </w:r>
      <w:r>
        <w:rPr>
          <w:rFonts w:ascii="Arial" w:hAnsi="Arial"/>
          <w:i/>
          <w:sz w:val="20"/>
        </w:rPr>
        <w:t xml:space="preserve">TVP3 </w:t>
      </w:r>
      <w:r>
        <w:rPr>
          <w:rFonts w:ascii="Arial" w:hAnsi="Arial"/>
          <w:sz w:val="20"/>
        </w:rPr>
        <w:t xml:space="preserve">Białystok, </w:t>
      </w:r>
      <w:r>
        <w:rPr>
          <w:rFonts w:ascii="Arial" w:hAnsi="Arial"/>
          <w:i/>
          <w:sz w:val="20"/>
        </w:rPr>
        <w:t>Panorama Litewska</w:t>
      </w:r>
      <w:r>
        <w:rPr>
          <w:rFonts w:ascii="Arial" w:hAnsi="Arial"/>
          <w:sz w:val="20"/>
        </w:rPr>
        <w:t xml:space="preserve">, 7 minut, dwa razy w tygodniu, sprawy mniejszości i regionu; łączny czas 38 godzin/rok). Nie ma żadnych prywatnych programów radiowych lub telewizyjnych w języku litewskim. Dwutygodnik </w:t>
      </w:r>
      <w:proofErr w:type="spellStart"/>
      <w:r>
        <w:rPr>
          <w:rFonts w:ascii="Arial" w:hAnsi="Arial"/>
          <w:i/>
          <w:sz w:val="20"/>
        </w:rPr>
        <w:t>Aušra</w:t>
      </w:r>
      <w:proofErr w:type="spellEnd"/>
      <w:r>
        <w:rPr>
          <w:rFonts w:ascii="Arial" w:hAnsi="Arial"/>
          <w:sz w:val="20"/>
        </w:rPr>
        <w:t xml:space="preserve"> wydawany jest w języku litewskim przy wsparciu władz. Nadal nie ma jednak żadnej gazety w języku litewskim, jak wymaga tego zobowiązanie. Działania takie jak szkolne konkursy recytatorskie, konkurs piosenki dziecięcej i jarmark folklorystyczny uzyskały wsparcie finansowe (Artykuł 12.1.a).</w:t>
      </w:r>
    </w:p>
    <w:p w14:paraId="28CFE8F2" w14:textId="77777777" w:rsidR="007D5AF9" w:rsidRPr="000E6E9B" w:rsidRDefault="007D5AF9" w:rsidP="007D5AF9">
      <w:pPr>
        <w:pStyle w:val="Akapitzlist"/>
        <w:ind w:left="0"/>
        <w:jc w:val="both"/>
        <w:rPr>
          <w:rFonts w:ascii="Arial" w:hAnsi="Arial" w:cs="Arial"/>
          <w:sz w:val="20"/>
          <w:szCs w:val="20"/>
        </w:rPr>
      </w:pPr>
    </w:p>
    <w:p w14:paraId="5C4D5B7F" w14:textId="58FC05D9" w:rsidR="007D5AF9" w:rsidRPr="000E6E9B" w:rsidRDefault="007D5AF9" w:rsidP="00916CE8">
      <w:pPr>
        <w:pStyle w:val="Akapitzlist"/>
        <w:numPr>
          <w:ilvl w:val="0"/>
          <w:numId w:val="3"/>
        </w:numPr>
        <w:jc w:val="both"/>
        <w:rPr>
          <w:rFonts w:ascii="Arial" w:hAnsi="Arial" w:cs="Arial"/>
          <w:sz w:val="20"/>
          <w:szCs w:val="20"/>
        </w:rPr>
      </w:pPr>
      <w:r>
        <w:rPr>
          <w:rFonts w:ascii="Arial" w:hAnsi="Arial"/>
          <w:sz w:val="20"/>
        </w:rPr>
        <w:t xml:space="preserve">Według władz, osoby posługujące się językiem romskim nie zgadzają się na nauczanie ich języka w szkole oraz, co do zasady, są niechętnie nastawione do używania języka w miejscach publicznych. Jednak z danych przedstawionych przez władze wynika również, że w ostatnich latach szkolnych bardzo mała liczba dzieci uczyła się </w:t>
      </w:r>
      <w:r>
        <w:rPr>
          <w:rFonts w:ascii="Arial" w:hAnsi="Arial"/>
          <w:b/>
          <w:sz w:val="20"/>
        </w:rPr>
        <w:t>języka romskiego</w:t>
      </w:r>
      <w:r>
        <w:rPr>
          <w:rFonts w:ascii="Arial" w:hAnsi="Arial"/>
          <w:sz w:val="20"/>
        </w:rPr>
        <w:t xml:space="preserve"> w przedszkolu i szkole podstawowej. Może to wskazywać na zainteresowanie przynajmniej niektórych Romów nauczaniem ich języka w ramach systemu edukacyjnego, do czego władze powinny dalej zachęcać. Istnieje kilka programów publicznego radia i telewizji poruszających tematy związane z mniejszością i kulturą romską, lecz prezentowane w nich użycie języka romskiego wydaje się być sporadyczne i ograniczone w porównaniu z ratyfikowanym zobowiązaniem. Nie istnieją prywatne programy telewizyjne nadawane w języku romskim. W odniesieniu do programów radiowych, podane informacje dotyczą wyłącznie lat 2014 i 2015. W odniesieniu do mediów drukowanych, romski jest używany w dwumiesięczniku </w:t>
      </w:r>
      <w:r>
        <w:rPr>
          <w:rFonts w:ascii="Arial" w:hAnsi="Arial"/>
          <w:i/>
          <w:sz w:val="20"/>
        </w:rPr>
        <w:t xml:space="preserve">Romano </w:t>
      </w:r>
      <w:proofErr w:type="spellStart"/>
      <w:r>
        <w:rPr>
          <w:rFonts w:ascii="Arial" w:hAnsi="Arial"/>
          <w:i/>
          <w:sz w:val="20"/>
        </w:rPr>
        <w:t>Atmo</w:t>
      </w:r>
      <w:proofErr w:type="spellEnd"/>
      <w:r>
        <w:rPr>
          <w:rFonts w:ascii="Arial" w:hAnsi="Arial"/>
          <w:i/>
          <w:sz w:val="20"/>
        </w:rPr>
        <w:t xml:space="preserve">-Cygańska Dysza </w:t>
      </w:r>
      <w:r>
        <w:rPr>
          <w:rFonts w:ascii="Arial" w:hAnsi="Arial"/>
          <w:sz w:val="20"/>
        </w:rPr>
        <w:t xml:space="preserve">i kwartalniku </w:t>
      </w:r>
      <w:r>
        <w:rPr>
          <w:rFonts w:ascii="Arial" w:hAnsi="Arial"/>
          <w:i/>
          <w:sz w:val="20"/>
        </w:rPr>
        <w:t>Dialog-</w:t>
      </w:r>
      <w:proofErr w:type="spellStart"/>
      <w:r>
        <w:rPr>
          <w:rFonts w:ascii="Arial" w:hAnsi="Arial"/>
          <w:i/>
          <w:sz w:val="20"/>
        </w:rPr>
        <w:t>Pheniben</w:t>
      </w:r>
      <w:proofErr w:type="spellEnd"/>
      <w:r>
        <w:rPr>
          <w:rFonts w:ascii="Arial" w:hAnsi="Arial"/>
          <w:sz w:val="20"/>
        </w:rPr>
        <w:t>. Działania kulturalne, takie jak festiwale, dni kultury, wystąpienia teatralne bajek i baśni, otrzymały wsparcie ze strony władz (12.1.a). Nie zrealizowano jednak tłumaczenia utworów na język romski lub z języka romskiego (12.1.b, 12.1.c).</w:t>
      </w:r>
    </w:p>
    <w:p w14:paraId="1187A9CD" w14:textId="1EBC0EE0" w:rsidR="00F43EEC" w:rsidRPr="000E6E9B" w:rsidRDefault="00F43EEC" w:rsidP="00916CE8">
      <w:pPr>
        <w:pStyle w:val="Akapitzlist"/>
        <w:ind w:left="0"/>
        <w:jc w:val="both"/>
        <w:rPr>
          <w:rFonts w:ascii="Arial" w:hAnsi="Arial" w:cs="Arial"/>
          <w:sz w:val="20"/>
          <w:szCs w:val="20"/>
        </w:rPr>
      </w:pPr>
    </w:p>
    <w:p w14:paraId="7C69145D" w14:textId="5F43F7E8" w:rsidR="007D5AF9" w:rsidRPr="000E6E9B" w:rsidRDefault="007D5AF9" w:rsidP="00916CE8">
      <w:pPr>
        <w:pStyle w:val="Akapitzlist"/>
        <w:numPr>
          <w:ilvl w:val="0"/>
          <w:numId w:val="3"/>
        </w:numPr>
        <w:jc w:val="both"/>
        <w:rPr>
          <w:rFonts w:ascii="Arial" w:hAnsi="Arial" w:cs="Arial"/>
          <w:sz w:val="20"/>
          <w:szCs w:val="20"/>
        </w:rPr>
      </w:pPr>
      <w:r>
        <w:rPr>
          <w:rFonts w:ascii="Arial" w:hAnsi="Arial"/>
          <w:b/>
          <w:sz w:val="20"/>
        </w:rPr>
        <w:t xml:space="preserve">Język rosyjski </w:t>
      </w:r>
      <w:r>
        <w:rPr>
          <w:rFonts w:ascii="Arial" w:hAnsi="Arial"/>
          <w:sz w:val="20"/>
        </w:rPr>
        <w:t>był nauczany</w:t>
      </w:r>
      <w:r>
        <w:rPr>
          <w:rFonts w:ascii="Arial" w:hAnsi="Arial"/>
          <w:b/>
          <w:sz w:val="20"/>
        </w:rPr>
        <w:t xml:space="preserve"> </w:t>
      </w:r>
      <w:r>
        <w:rPr>
          <w:rFonts w:ascii="Arial" w:hAnsi="Arial"/>
          <w:sz w:val="20"/>
        </w:rPr>
        <w:t>na poziomie przedszkolnym</w:t>
      </w:r>
      <w:r>
        <w:rPr>
          <w:rFonts w:ascii="Arial" w:hAnsi="Arial"/>
          <w:b/>
          <w:sz w:val="20"/>
        </w:rPr>
        <w:t xml:space="preserve"> </w:t>
      </w:r>
      <w:r>
        <w:rPr>
          <w:rFonts w:ascii="Arial" w:hAnsi="Arial"/>
          <w:sz w:val="20"/>
        </w:rPr>
        <w:t xml:space="preserve">(2015/2016 i 2019/2020), oraz na poziomie szkoły podstawowej. </w:t>
      </w:r>
      <w:bookmarkStart w:id="41" w:name="_Hlk57650439"/>
      <w:r>
        <w:rPr>
          <w:rFonts w:ascii="Arial" w:hAnsi="Arial"/>
          <w:sz w:val="20"/>
        </w:rPr>
        <w:t>Istniejąca oferta nie spełnia jednak wymogów zobowiązań ratyfikowanych dla tych poziomów kształcenia, które mają wykorzystywać język rosyjski do nauczania</w:t>
      </w:r>
      <w:bookmarkEnd w:id="41"/>
      <w:r>
        <w:rPr>
          <w:rFonts w:ascii="Arial" w:hAnsi="Arial"/>
          <w:sz w:val="20"/>
        </w:rPr>
        <w:t xml:space="preserve">. Nauczanie języka rosyjskiego oraz w języku rosyjskim nie jest oferowane w szkołach średnich lub technicznych i zawodowych. Język rosyjski nie jest wykorzystywany jako „język pomocniczy” w żadnej gminie. Nie stosuje się również nazw miejscowości w języku rosyjskim (Art.10). Program w języku rosyjskim emitowany jest przez publiczny kanał </w:t>
      </w:r>
      <w:r>
        <w:rPr>
          <w:rFonts w:ascii="Arial" w:hAnsi="Arial"/>
          <w:i/>
          <w:sz w:val="20"/>
        </w:rPr>
        <w:t>TVP3 Białystok</w:t>
      </w:r>
      <w:r>
        <w:rPr>
          <w:rFonts w:ascii="Arial" w:hAnsi="Arial"/>
          <w:sz w:val="20"/>
        </w:rPr>
        <w:t xml:space="preserve"> </w:t>
      </w:r>
      <w:r>
        <w:rPr>
          <w:rFonts w:ascii="Arial" w:hAnsi="Arial"/>
          <w:i/>
          <w:sz w:val="20"/>
        </w:rPr>
        <w:t xml:space="preserve">(Wiadomości rosyjskie, </w:t>
      </w:r>
      <w:r>
        <w:rPr>
          <w:rFonts w:ascii="Arial" w:hAnsi="Arial"/>
          <w:sz w:val="20"/>
        </w:rPr>
        <w:t xml:space="preserve">10 minut, dwa razy w miesiącu, zagadnienia mniejszości rosyjskiej, łącznie 10 godzin w latach 2017-2019). Nie </w:t>
      </w:r>
      <w:r w:rsidR="00C82F18">
        <w:rPr>
          <w:rFonts w:ascii="Arial" w:hAnsi="Arial"/>
          <w:sz w:val="20"/>
        </w:rPr>
        <w:t>istnieją</w:t>
      </w:r>
      <w:r>
        <w:rPr>
          <w:rFonts w:ascii="Arial" w:hAnsi="Arial"/>
          <w:sz w:val="20"/>
        </w:rPr>
        <w:t xml:space="preserve"> publiczne ani prywatne programy radiowe w języku rosyjskim, ani też prywatne programy telewizyjne w języku rosyjskim (Art.11 b ii, c ii). Dwumiesięcznik „</w:t>
      </w:r>
      <w:proofErr w:type="spellStart"/>
      <w:r>
        <w:rPr>
          <w:rFonts w:ascii="Arial" w:hAnsi="Arial"/>
          <w:i/>
          <w:sz w:val="20"/>
        </w:rPr>
        <w:t>Zdrawstujtie</w:t>
      </w:r>
      <w:proofErr w:type="spellEnd"/>
      <w:r>
        <w:rPr>
          <w:rFonts w:ascii="Arial" w:hAnsi="Arial"/>
          <w:sz w:val="20"/>
        </w:rPr>
        <w:t>” nadal ukazuje się w języku rosyjskim, podobnie jak miesięcznik „</w:t>
      </w:r>
      <w:r>
        <w:rPr>
          <w:rFonts w:ascii="Arial" w:hAnsi="Arial"/>
          <w:i/>
          <w:sz w:val="20"/>
        </w:rPr>
        <w:t>Sami o sobie</w:t>
      </w:r>
      <w:r>
        <w:rPr>
          <w:rFonts w:ascii="Arial" w:hAnsi="Arial"/>
          <w:sz w:val="20"/>
        </w:rPr>
        <w:t>”. Kilka inicjatyw kulturalnych, jak np. działalność grupy muzycznej lub różne uroczystości otrzymały wsparcie finansowe od władz.</w:t>
      </w:r>
      <w:bookmarkStart w:id="42" w:name="_Hlk73888238"/>
    </w:p>
    <w:p w14:paraId="20C02DD6" w14:textId="77777777" w:rsidR="007D5AF9" w:rsidRPr="000E6E9B" w:rsidRDefault="007D5AF9" w:rsidP="00916CE8">
      <w:pPr>
        <w:pStyle w:val="Akapitzlist"/>
        <w:ind w:left="0"/>
        <w:jc w:val="both"/>
        <w:rPr>
          <w:rFonts w:ascii="Arial" w:hAnsi="Arial" w:cs="Arial"/>
          <w:sz w:val="20"/>
          <w:szCs w:val="20"/>
        </w:rPr>
      </w:pPr>
    </w:p>
    <w:p w14:paraId="2A729F12" w14:textId="4EE83BD3" w:rsidR="007D5AF9" w:rsidRPr="000E6E9B" w:rsidRDefault="007D5AF9" w:rsidP="00916CE8">
      <w:pPr>
        <w:pStyle w:val="Akapitzlist"/>
        <w:numPr>
          <w:ilvl w:val="0"/>
          <w:numId w:val="3"/>
        </w:numPr>
        <w:jc w:val="both"/>
        <w:rPr>
          <w:rFonts w:ascii="Arial" w:hAnsi="Arial" w:cs="Arial"/>
          <w:sz w:val="20"/>
          <w:szCs w:val="20"/>
        </w:rPr>
      </w:pPr>
      <w:r>
        <w:rPr>
          <w:rFonts w:ascii="Arial" w:hAnsi="Arial"/>
          <w:sz w:val="20"/>
        </w:rPr>
        <w:t>Zgodnie z informacjami otrzymanymi od władz,</w:t>
      </w:r>
      <w:r>
        <w:rPr>
          <w:rFonts w:ascii="Arial" w:hAnsi="Arial"/>
          <w:b/>
          <w:sz w:val="20"/>
        </w:rPr>
        <w:t xml:space="preserve"> język słowacki </w:t>
      </w:r>
      <w:r>
        <w:rPr>
          <w:rFonts w:ascii="Arial" w:hAnsi="Arial"/>
          <w:sz w:val="20"/>
        </w:rPr>
        <w:t xml:space="preserve">jest nauczany tylko w szkole podstawowej. Nie jest on nauczany w przedszkolach </w:t>
      </w:r>
      <w:bookmarkStart w:id="43" w:name="_Hlk81935482"/>
      <w:r>
        <w:rPr>
          <w:rFonts w:ascii="Arial" w:hAnsi="Arial"/>
          <w:sz w:val="20"/>
        </w:rPr>
        <w:t>od roku szkolnego 2018/2019</w:t>
      </w:r>
      <w:bookmarkEnd w:id="43"/>
      <w:r>
        <w:rPr>
          <w:rFonts w:ascii="Arial" w:hAnsi="Arial"/>
          <w:sz w:val="20"/>
        </w:rPr>
        <w:t xml:space="preserve">. Nie spełnia to jednak wymogów ratyfikowanego zobowiązania, obejmującego wykorzystywanie języka słowackiego jako języka nauczania. Język słowacki nie jest nauczany w szkolnictwie technicznym i zawodowym. Język słowacki można studiować na poziomie uniwersyteckim, np. na Wydziale Filologicznym Uniwersytetu Jagiellońskiego w Krakowie. Użytkownicy języka słowackiego wyrazili obawy dotyczące kształcenia nauczycieli oraz zapewnienia podręczników. Język słowacki nie jest wykorzystywany jako „język pomocniczy” w żadnej gminie. Żadna gmina nie stosuje również nazw miejscowości w języku słowackim (Artykuł 10). W 2017 roku </w:t>
      </w:r>
      <w:r>
        <w:rPr>
          <w:rFonts w:ascii="Arial" w:hAnsi="Arial"/>
          <w:i/>
          <w:sz w:val="20"/>
        </w:rPr>
        <w:t>Radio Kraków</w:t>
      </w:r>
      <w:r>
        <w:rPr>
          <w:rFonts w:ascii="Arial" w:hAnsi="Arial"/>
          <w:sz w:val="20"/>
        </w:rPr>
        <w:t xml:space="preserve"> rozpoczęło nadawanie programu w języku słowackim (25 minut tygodniowo, niedziela, godz. 22.00), przy czym każdy odcinek udostępniany jest również na stronie internetowej radia. Program został przygotowany przez dziennikarza Słowackiego Radia krajowego w Bratysławie. Był on kontynuowany w 2018 roku, a następnie po przerwie wznowiony w 2020 roku, po tym jak związek słowacki zarekomendował nowych gospodarzy. Nie ma żadnych prywatnych programów radiowych lub telewizyjnych w języku słowackim, nie są również oferowane programy publiczne. Miesięcznik </w:t>
      </w:r>
      <w:proofErr w:type="spellStart"/>
      <w:r>
        <w:rPr>
          <w:rFonts w:ascii="Arial" w:hAnsi="Arial"/>
          <w:i/>
          <w:sz w:val="20"/>
        </w:rPr>
        <w:t>Život</w:t>
      </w:r>
      <w:proofErr w:type="spellEnd"/>
      <w:r>
        <w:rPr>
          <w:rFonts w:ascii="Arial" w:hAnsi="Arial"/>
          <w:i/>
          <w:sz w:val="20"/>
        </w:rPr>
        <w:t xml:space="preserve"> </w:t>
      </w:r>
      <w:r>
        <w:rPr>
          <w:rFonts w:ascii="Arial" w:hAnsi="Arial"/>
          <w:sz w:val="20"/>
        </w:rPr>
        <w:t xml:space="preserve">jest wciąż wydawany w języku słowackim. Działania kulturalne związane z promowaniem </w:t>
      </w:r>
      <w:r>
        <w:rPr>
          <w:rFonts w:ascii="Arial" w:hAnsi="Arial"/>
          <w:sz w:val="20"/>
        </w:rPr>
        <w:lastRenderedPageBreak/>
        <w:t xml:space="preserve">języka </w:t>
      </w:r>
      <w:r w:rsidR="00C82F18">
        <w:rPr>
          <w:rFonts w:ascii="Arial" w:hAnsi="Arial"/>
          <w:sz w:val="20"/>
        </w:rPr>
        <w:t>słowackiego</w:t>
      </w:r>
      <w:r>
        <w:rPr>
          <w:rFonts w:ascii="Arial" w:hAnsi="Arial"/>
          <w:sz w:val="20"/>
        </w:rPr>
        <w:t xml:space="preserve"> są organizowane i wspierane przez polskie władze (dni kultury, działalność klubów pozaszkolnych, w tym zajęcia językowe, kluby recytatorskie, publikacja książek).</w:t>
      </w:r>
    </w:p>
    <w:p w14:paraId="4DCA71B1" w14:textId="6A7876CE" w:rsidR="007D5AF9" w:rsidRPr="000E6E9B" w:rsidRDefault="007D5AF9" w:rsidP="00916CE8">
      <w:pPr>
        <w:pStyle w:val="Akapitzlist"/>
        <w:ind w:left="0"/>
        <w:jc w:val="both"/>
        <w:rPr>
          <w:rFonts w:ascii="Arial" w:hAnsi="Arial" w:cs="Arial"/>
          <w:sz w:val="20"/>
          <w:szCs w:val="20"/>
        </w:rPr>
      </w:pPr>
      <w:r>
        <w:rPr>
          <w:rFonts w:ascii="Arial" w:hAnsi="Arial"/>
          <w:sz w:val="20"/>
        </w:rPr>
        <w:t xml:space="preserve"> </w:t>
      </w:r>
      <w:bookmarkStart w:id="44" w:name="_Hlk73888366"/>
      <w:bookmarkEnd w:id="42"/>
    </w:p>
    <w:p w14:paraId="6D4C66F6" w14:textId="1A52EDBC" w:rsidR="007D5AF9" w:rsidRPr="000E6E9B" w:rsidRDefault="007D5AF9" w:rsidP="00916CE8">
      <w:pPr>
        <w:pStyle w:val="Akapitzlist"/>
        <w:numPr>
          <w:ilvl w:val="0"/>
          <w:numId w:val="3"/>
        </w:numPr>
        <w:jc w:val="both"/>
        <w:rPr>
          <w:rFonts w:ascii="Arial" w:hAnsi="Arial" w:cs="Arial"/>
          <w:sz w:val="20"/>
          <w:szCs w:val="20"/>
        </w:rPr>
      </w:pPr>
      <w:r>
        <w:rPr>
          <w:rFonts w:ascii="Arial" w:hAnsi="Arial"/>
          <w:b/>
          <w:sz w:val="20"/>
        </w:rPr>
        <w:t xml:space="preserve">Język tatarski </w:t>
      </w:r>
      <w:r>
        <w:rPr>
          <w:rFonts w:ascii="Arial" w:hAnsi="Arial"/>
          <w:sz w:val="20"/>
        </w:rPr>
        <w:t>nie jest obecny</w:t>
      </w:r>
      <w:r>
        <w:rPr>
          <w:rFonts w:ascii="Arial" w:hAnsi="Arial"/>
          <w:b/>
          <w:sz w:val="20"/>
        </w:rPr>
        <w:t xml:space="preserve"> </w:t>
      </w:r>
      <w:r>
        <w:rPr>
          <w:rFonts w:ascii="Arial" w:hAnsi="Arial"/>
          <w:sz w:val="20"/>
        </w:rPr>
        <w:t xml:space="preserve">w przedszkolach, szkołach podstawowych, średnich, technicznych lub zawodowych (Art. 8.1 </w:t>
      </w:r>
      <w:proofErr w:type="spellStart"/>
      <w:r>
        <w:rPr>
          <w:rFonts w:ascii="Arial" w:hAnsi="Arial"/>
          <w:sz w:val="20"/>
        </w:rPr>
        <w:t>ai</w:t>
      </w:r>
      <w:proofErr w:type="spellEnd"/>
      <w:r>
        <w:rPr>
          <w:rFonts w:ascii="Arial" w:hAnsi="Arial"/>
          <w:sz w:val="20"/>
        </w:rPr>
        <w:t xml:space="preserve">, </w:t>
      </w:r>
      <w:proofErr w:type="spellStart"/>
      <w:r>
        <w:rPr>
          <w:rFonts w:ascii="Arial" w:hAnsi="Arial"/>
          <w:sz w:val="20"/>
        </w:rPr>
        <w:t>bi</w:t>
      </w:r>
      <w:proofErr w:type="spellEnd"/>
      <w:r>
        <w:rPr>
          <w:rFonts w:ascii="Arial" w:hAnsi="Arial"/>
          <w:sz w:val="20"/>
        </w:rPr>
        <w:t>, ci, d iii). Kursy językowe są organizowane wyłącznie przez stowarzyszenie. Na poziomie uniwersyteckim w Katedrze Studiów Azjatyckich Uniwersytetu im. Adama Mickiewicza w Poznaniu można studiować jedynie literaturę i kulturę Tatarów polskich, natomiast język tatarski nie jest dostępny jako kierunek studiów wyższych (Art. 8.1.e ii). Język tatarski nie jest wykorzystywany jako „język pomocniczy” w żadnej gminie. Żadna gmina nie stosuje również nazw miejscowości w języku tatarskim (Artykuł 10). Nie istnieją publiczne ani prywatne programy radiowe czy telewizyjne w języku tatarskim. Nie są również wydawane tygodniki w tym języku. Brak również informacji o utworach audiowizualnych wyprodukowanych w języku tatarskim. Kilka inicjatyw kulturalnych, takich jak festiwal, akademia letnia, publikacje książkowe i biblioteka internetowa, otrzymało wsparcie od polskich władz, lecz stopień wykorzystania języka tatarskiego w tych kontekstach nie jest jasny.</w:t>
      </w:r>
      <w:bookmarkEnd w:id="44"/>
    </w:p>
    <w:p w14:paraId="2716CD13" w14:textId="77777777" w:rsidR="007D5AF9" w:rsidRPr="000E6E9B" w:rsidRDefault="007D5AF9" w:rsidP="00916CE8">
      <w:pPr>
        <w:pStyle w:val="Akapitzlist"/>
        <w:jc w:val="both"/>
        <w:rPr>
          <w:rFonts w:ascii="Arial" w:hAnsi="Arial" w:cs="Arial"/>
          <w:b/>
          <w:bCs/>
          <w:sz w:val="20"/>
          <w:szCs w:val="20"/>
          <w:highlight w:val="green"/>
        </w:rPr>
      </w:pPr>
    </w:p>
    <w:p w14:paraId="1B38817E" w14:textId="765754CD" w:rsidR="007D5AF9" w:rsidRPr="000E6E9B" w:rsidRDefault="007D5AF9" w:rsidP="00916CE8">
      <w:pPr>
        <w:pStyle w:val="Akapitzlist"/>
        <w:numPr>
          <w:ilvl w:val="0"/>
          <w:numId w:val="3"/>
        </w:numPr>
        <w:jc w:val="both"/>
        <w:rPr>
          <w:rFonts w:ascii="Arial" w:hAnsi="Arial" w:cs="Arial"/>
          <w:sz w:val="20"/>
          <w:szCs w:val="20"/>
        </w:rPr>
      </w:pPr>
      <w:r>
        <w:rPr>
          <w:rFonts w:ascii="Arial" w:hAnsi="Arial"/>
          <w:b/>
          <w:sz w:val="20"/>
        </w:rPr>
        <w:t xml:space="preserve">Język ukraiński </w:t>
      </w:r>
      <w:r>
        <w:rPr>
          <w:rFonts w:ascii="Arial" w:hAnsi="Arial"/>
          <w:sz w:val="20"/>
        </w:rPr>
        <w:t xml:space="preserve">jest nauczany na poziomie przedszkolnym, szkoły podstawowej i średniej. Na obszarze, gdzie język ten jest tradycyjnie używany nie jest oferowane nauczanie w języku ukraińskim, lecz takie możliwości </w:t>
      </w:r>
      <w:r w:rsidR="00C82F18">
        <w:rPr>
          <w:rFonts w:ascii="Arial" w:hAnsi="Arial"/>
          <w:sz w:val="20"/>
        </w:rPr>
        <w:t>istnieją,</w:t>
      </w:r>
      <w:r>
        <w:rPr>
          <w:rFonts w:ascii="Arial" w:hAnsi="Arial"/>
          <w:sz w:val="20"/>
        </w:rPr>
        <w:t xml:space="preserve"> poza tym obszarem. Kilka szkół oferuje kształcenie dwujęzyczne. Istniejąca oferta nie spełnia jednak wymogów zobowiązań ratyfikowanych dla tych poziomów kształcenia, które mają wykorzystywać język ukraiński do nauczania. Język ukraiński jest nauczany w kształceniu technicznym i zawodowym, ale liczba uczniów na przestrzeni lat uległa istotnemu zmniejszeniu i obecnie jest bardzo niska (tylko 8 w roku akademickim 2019/2020). Język ukraiński można studiować na poziomie uniwersyteckim na ośmiu uczelniach w całej Polsce. Język ukraiński nie jest wykorzystywany jako „język pomocniczy” w żadnej gminie. Żadna gmina nie stosuje również nazw miejscowości w języku ukraińskim (Artykuł 10). Nie ma jednak żadnych publicznych stacji radiowych lub kanałów telewizyjnych nadających głównie lub wyłącznie po ukraińsku, zgodnie z wymaganiami zobowiązania. Kilka stacji radiowych nadaje programy w języku ukraińskim. </w:t>
      </w:r>
      <w:proofErr w:type="spellStart"/>
      <w:r>
        <w:rPr>
          <w:rFonts w:ascii="Arial" w:hAnsi="Arial"/>
          <w:sz w:val="20"/>
        </w:rPr>
        <w:t>Przedsatwiciele</w:t>
      </w:r>
      <w:proofErr w:type="spellEnd"/>
      <w:r>
        <w:rPr>
          <w:rFonts w:ascii="Arial" w:hAnsi="Arial"/>
          <w:sz w:val="20"/>
        </w:rPr>
        <w:t xml:space="preserve"> osób używających języka informują, że niektóre z tych programów są nadawane </w:t>
      </w:r>
      <w:proofErr w:type="spellStart"/>
      <w:r>
        <w:rPr>
          <w:rFonts w:ascii="Arial" w:hAnsi="Arial"/>
          <w:sz w:val="20"/>
        </w:rPr>
        <w:t>jeydnie</w:t>
      </w:r>
      <w:proofErr w:type="spellEnd"/>
      <w:r>
        <w:rPr>
          <w:rFonts w:ascii="Arial" w:hAnsi="Arial"/>
          <w:sz w:val="20"/>
        </w:rPr>
        <w:t xml:space="preserve"> okresowo, a nie jako regularne programy wieloletnie. </w:t>
      </w:r>
      <w:r>
        <w:rPr>
          <w:rFonts w:ascii="Arial" w:hAnsi="Arial"/>
          <w:i/>
          <w:sz w:val="20"/>
        </w:rPr>
        <w:t>TVP 3 Regionalna</w:t>
      </w:r>
      <w:r>
        <w:rPr>
          <w:rFonts w:ascii="Arial" w:hAnsi="Arial"/>
          <w:sz w:val="20"/>
        </w:rPr>
        <w:t xml:space="preserve"> emituje </w:t>
      </w:r>
      <w:proofErr w:type="spellStart"/>
      <w:r>
        <w:rPr>
          <w:rFonts w:ascii="Arial" w:hAnsi="Arial"/>
          <w:i/>
          <w:sz w:val="20"/>
        </w:rPr>
        <w:t>Telenowyny</w:t>
      </w:r>
      <w:proofErr w:type="spellEnd"/>
      <w:r>
        <w:rPr>
          <w:rFonts w:ascii="Arial" w:hAnsi="Arial"/>
          <w:sz w:val="20"/>
        </w:rPr>
        <w:t xml:space="preserve"> (23 minuty, cztery razy w miesiącu, tematyka mniejszości, stosunki polsko-ukraińskie, wydarzenia polityczne i kulturalne). </w:t>
      </w:r>
      <w:r>
        <w:rPr>
          <w:rFonts w:ascii="Arial" w:hAnsi="Arial"/>
          <w:i/>
          <w:sz w:val="20"/>
        </w:rPr>
        <w:t>TVP3 Białystok</w:t>
      </w:r>
      <w:r>
        <w:rPr>
          <w:rFonts w:ascii="Arial" w:hAnsi="Arial"/>
          <w:sz w:val="20"/>
        </w:rPr>
        <w:t xml:space="preserve"> emituje </w:t>
      </w:r>
      <w:r>
        <w:rPr>
          <w:rFonts w:ascii="Arial" w:hAnsi="Arial"/>
          <w:i/>
          <w:sz w:val="20"/>
        </w:rPr>
        <w:t xml:space="preserve">Przegląd Ukraiński </w:t>
      </w:r>
      <w:r>
        <w:rPr>
          <w:rFonts w:ascii="Arial" w:hAnsi="Arial"/>
          <w:sz w:val="20"/>
        </w:rPr>
        <w:t>(13 minut, dwa razy w tygodniu, emisja oryginalna i powtórki, magazyn informacyjny i publicystyczny, tematyka społeczna i kulturalna). Nie ma żadnych prywatnych programów telewizyjnych w języku ukraińskim.</w:t>
      </w:r>
      <w:r>
        <w:t xml:space="preserve"> </w:t>
      </w:r>
      <w:r>
        <w:rPr>
          <w:rFonts w:ascii="Arial" w:hAnsi="Arial"/>
          <w:i/>
          <w:sz w:val="20"/>
        </w:rPr>
        <w:t xml:space="preserve">Nasze </w:t>
      </w:r>
      <w:proofErr w:type="spellStart"/>
      <w:r>
        <w:rPr>
          <w:rFonts w:ascii="Arial" w:hAnsi="Arial"/>
          <w:i/>
          <w:sz w:val="20"/>
        </w:rPr>
        <w:t>Slowo</w:t>
      </w:r>
      <w:proofErr w:type="spellEnd"/>
      <w:r>
        <w:rPr>
          <w:rFonts w:ascii="Arial" w:hAnsi="Arial"/>
          <w:sz w:val="20"/>
        </w:rPr>
        <w:t xml:space="preserve"> jest publikowane co tydzień w języku ukraińskim. Polskie władze wspierają działalność kulturalną (dni kultury, ukraiński portal multimedialny, festiwale i konkursy dla dzieci).</w:t>
      </w:r>
    </w:p>
    <w:p w14:paraId="44B8E55D" w14:textId="77777777" w:rsidR="007D5AF9" w:rsidRPr="000E6E9B" w:rsidRDefault="007D5AF9" w:rsidP="007D5AF9">
      <w:pPr>
        <w:pStyle w:val="Akapitzlist"/>
        <w:ind w:left="0"/>
        <w:jc w:val="both"/>
        <w:rPr>
          <w:rFonts w:ascii="Arial" w:hAnsi="Arial" w:cs="Arial"/>
          <w:sz w:val="20"/>
          <w:szCs w:val="20"/>
        </w:rPr>
      </w:pPr>
    </w:p>
    <w:p w14:paraId="0E834508" w14:textId="61C52E60" w:rsidR="007D5AF9" w:rsidRPr="000E6E9B" w:rsidRDefault="007D5AF9" w:rsidP="007D5AF9">
      <w:pPr>
        <w:pStyle w:val="Akapitzlist"/>
        <w:numPr>
          <w:ilvl w:val="0"/>
          <w:numId w:val="3"/>
        </w:numPr>
        <w:jc w:val="both"/>
        <w:rPr>
          <w:rFonts w:ascii="Arial" w:hAnsi="Arial" w:cs="Arial"/>
          <w:sz w:val="20"/>
          <w:szCs w:val="20"/>
        </w:rPr>
      </w:pPr>
      <w:r>
        <w:rPr>
          <w:rFonts w:ascii="Arial" w:hAnsi="Arial"/>
          <w:b/>
          <w:sz w:val="20"/>
        </w:rPr>
        <w:t xml:space="preserve">Język jidysz </w:t>
      </w:r>
      <w:r>
        <w:rPr>
          <w:rFonts w:ascii="Arial" w:hAnsi="Arial"/>
          <w:sz w:val="20"/>
        </w:rPr>
        <w:t>nie jest obecny</w:t>
      </w:r>
      <w:r>
        <w:rPr>
          <w:rFonts w:ascii="Arial" w:hAnsi="Arial"/>
          <w:b/>
          <w:sz w:val="20"/>
        </w:rPr>
        <w:t xml:space="preserve"> </w:t>
      </w:r>
      <w:r>
        <w:rPr>
          <w:rFonts w:ascii="Arial" w:hAnsi="Arial"/>
          <w:sz w:val="20"/>
        </w:rPr>
        <w:t xml:space="preserve">w przedszkolach, szkołach podstawowych, średnich, technicznych lub zawodowych </w:t>
      </w:r>
      <w:bookmarkStart w:id="45" w:name="_Hlk80634912"/>
      <w:r>
        <w:rPr>
          <w:rFonts w:ascii="Arial" w:hAnsi="Arial"/>
          <w:sz w:val="20"/>
        </w:rPr>
        <w:t xml:space="preserve">(Art. 8.1 </w:t>
      </w:r>
      <w:proofErr w:type="spellStart"/>
      <w:r>
        <w:rPr>
          <w:rFonts w:ascii="Arial" w:hAnsi="Arial"/>
          <w:sz w:val="20"/>
        </w:rPr>
        <w:t>ai</w:t>
      </w:r>
      <w:proofErr w:type="spellEnd"/>
      <w:r>
        <w:rPr>
          <w:rFonts w:ascii="Arial" w:hAnsi="Arial"/>
          <w:sz w:val="20"/>
        </w:rPr>
        <w:t xml:space="preserve">, </w:t>
      </w:r>
      <w:proofErr w:type="spellStart"/>
      <w:r>
        <w:rPr>
          <w:rFonts w:ascii="Arial" w:hAnsi="Arial"/>
          <w:sz w:val="20"/>
        </w:rPr>
        <w:t>bi</w:t>
      </w:r>
      <w:proofErr w:type="spellEnd"/>
      <w:r>
        <w:rPr>
          <w:rFonts w:ascii="Arial" w:hAnsi="Arial"/>
          <w:sz w:val="20"/>
        </w:rPr>
        <w:t>, ci, d iii)</w:t>
      </w:r>
      <w:bookmarkEnd w:id="45"/>
      <w:r>
        <w:rPr>
          <w:rFonts w:ascii="Arial" w:hAnsi="Arial"/>
          <w:sz w:val="20"/>
        </w:rPr>
        <w:t xml:space="preserve">. Na poziomie kształcenia wyższego, kursy języka jidysz są prowadzone w ramach specjalizacji </w:t>
      </w:r>
      <w:r w:rsidR="00C82F18">
        <w:rPr>
          <w:rFonts w:ascii="Arial" w:hAnsi="Arial"/>
          <w:i/>
          <w:sz w:val="20"/>
        </w:rPr>
        <w:t>Judaistyka</w:t>
      </w:r>
      <w:r w:rsidR="00C82F18">
        <w:rPr>
          <w:rFonts w:ascii="Arial" w:hAnsi="Arial"/>
          <w:sz w:val="20"/>
        </w:rPr>
        <w:t>,</w:t>
      </w:r>
      <w:r>
        <w:rPr>
          <w:rFonts w:ascii="Arial" w:hAnsi="Arial"/>
          <w:sz w:val="20"/>
        </w:rPr>
        <w:t xml:space="preserve"> np. na Uniwersytecie Jagiellońskim w Krakowie (Art. 8.1.e ii). Język jidysz nie jest wykorzystywany jako „język pomocniczy” w żadnej gminie. Nie stosuje się również nazw miejscowości w języku jidysz (Art.10). Nie ma żadnych publicznych lub prywatnych programów radiowych lub telewizyjnych w języku jidysz (Art. 11 a ii, b ii, c ii). Jeśli chodzi o media pisane, to miesięcznik </w:t>
      </w:r>
      <w:r>
        <w:rPr>
          <w:rFonts w:ascii="Arial" w:hAnsi="Arial"/>
          <w:i/>
          <w:sz w:val="20"/>
        </w:rPr>
        <w:t xml:space="preserve">Dos </w:t>
      </w:r>
      <w:proofErr w:type="spellStart"/>
      <w:r>
        <w:rPr>
          <w:rFonts w:ascii="Arial" w:hAnsi="Arial"/>
          <w:i/>
          <w:sz w:val="20"/>
        </w:rPr>
        <w:t>Jidisze</w:t>
      </w:r>
      <w:proofErr w:type="spellEnd"/>
      <w:r>
        <w:rPr>
          <w:rFonts w:ascii="Arial" w:hAnsi="Arial"/>
          <w:i/>
          <w:sz w:val="20"/>
        </w:rPr>
        <w:t xml:space="preserve"> </w:t>
      </w:r>
      <w:proofErr w:type="spellStart"/>
      <w:r>
        <w:rPr>
          <w:rFonts w:ascii="Arial" w:hAnsi="Arial"/>
          <w:i/>
          <w:sz w:val="20"/>
        </w:rPr>
        <w:t>Wort</w:t>
      </w:r>
      <w:proofErr w:type="spellEnd"/>
      <w:r>
        <w:rPr>
          <w:rFonts w:ascii="Arial" w:hAnsi="Arial"/>
          <w:i/>
          <w:sz w:val="20"/>
        </w:rPr>
        <w:t xml:space="preserve"> – Słowo Żydowskie </w:t>
      </w:r>
      <w:r>
        <w:rPr>
          <w:rFonts w:ascii="Arial" w:hAnsi="Arial"/>
          <w:sz w:val="20"/>
        </w:rPr>
        <w:t xml:space="preserve">jest publikowany częściowo w języku jidysz, lecz nie spełnia to wymogów zobowiązania 11.1.e i. Istnieją różne formy działalności kulturalnej, w których używa się języka jidysz wspierane przez polskie władze lub organizowane przez polskie instytucje (12.1.a). Należą do nich festiwale, wystawianie sztuk teatralnych, pokazy filmowe, warsztaty piosenki. Prace w języku jidysz (jak np. film </w:t>
      </w:r>
      <w:r>
        <w:rPr>
          <w:rFonts w:ascii="Arial" w:hAnsi="Arial"/>
          <w:i/>
          <w:sz w:val="20"/>
        </w:rPr>
        <w:t xml:space="preserve">Mir </w:t>
      </w:r>
      <w:proofErr w:type="spellStart"/>
      <w:r>
        <w:rPr>
          <w:rFonts w:ascii="Arial" w:hAnsi="Arial"/>
          <w:i/>
          <w:sz w:val="20"/>
        </w:rPr>
        <w:t>kumen</w:t>
      </w:r>
      <w:proofErr w:type="spellEnd"/>
      <w:r>
        <w:rPr>
          <w:rFonts w:ascii="Arial" w:hAnsi="Arial"/>
          <w:i/>
          <w:sz w:val="20"/>
        </w:rPr>
        <w:t xml:space="preserve"> on</w:t>
      </w:r>
      <w:r>
        <w:rPr>
          <w:rFonts w:ascii="Arial" w:hAnsi="Arial"/>
          <w:sz w:val="20"/>
        </w:rPr>
        <w:t xml:space="preserve"> z 1936 r. lub zasoby tekstowe) zostały </w:t>
      </w:r>
      <w:r w:rsidR="00C82F18">
        <w:rPr>
          <w:rFonts w:ascii="Arial" w:hAnsi="Arial"/>
          <w:sz w:val="20"/>
        </w:rPr>
        <w:t>przetworzone na formę cyfrową</w:t>
      </w:r>
      <w:r>
        <w:rPr>
          <w:rFonts w:ascii="Arial" w:hAnsi="Arial"/>
          <w:sz w:val="20"/>
        </w:rPr>
        <w:t xml:space="preserve"> i udostępnione online. Dokonano również tłumaczeń dzieł z języka jidysz (12.1.b). Teatr Żydowski im. Ester Rachel i Idy Kamińskich - Centrum Kultury Jidysz organizuje również kursy języka jidysz. Przyjmując z zadowoleniem obecne działania zmierzające do zachowania lub promocji języka jidysz, </w:t>
      </w:r>
      <w:bookmarkStart w:id="46" w:name="_Hlk80696376"/>
      <w:r>
        <w:rPr>
          <w:rFonts w:ascii="Arial" w:hAnsi="Arial"/>
          <w:sz w:val="20"/>
        </w:rPr>
        <w:t xml:space="preserve">Komitet Ekspertów pragnie przypomnieć o zaleceniu zawartym w poprzednim raporcie, dotyczącym wspierania rewitalizacji tego języka. Przy współpracy z użytkownikami języka należy podjąć dalsze kroki w celu włączenia nauczania języka jidysz do kształcenia oraz wykorzystania go w mediach transmisyjnych, w tym w </w:t>
      </w:r>
      <w:proofErr w:type="spellStart"/>
      <w:r>
        <w:rPr>
          <w:rFonts w:ascii="Arial" w:hAnsi="Arial"/>
          <w:sz w:val="20"/>
        </w:rPr>
        <w:t>internecie</w:t>
      </w:r>
      <w:proofErr w:type="spellEnd"/>
      <w:r>
        <w:rPr>
          <w:rFonts w:ascii="Arial" w:hAnsi="Arial"/>
          <w:sz w:val="20"/>
        </w:rPr>
        <w:t>.</w:t>
      </w:r>
    </w:p>
    <w:bookmarkEnd w:id="46"/>
    <w:p w14:paraId="5BDE22EC" w14:textId="77777777" w:rsidR="00A825F0" w:rsidRPr="000E6E9B" w:rsidRDefault="00A825F0" w:rsidP="00A825F0">
      <w:pPr>
        <w:pStyle w:val="Tekstpodstawowy2"/>
        <w:tabs>
          <w:tab w:val="clear" w:pos="720"/>
          <w:tab w:val="left" w:pos="-1440"/>
          <w:tab w:val="left" w:pos="-720"/>
        </w:tabs>
        <w:suppressAutoHyphens/>
        <w:rPr>
          <w:sz w:val="20"/>
          <w:szCs w:val="20"/>
        </w:rPr>
      </w:pPr>
    </w:p>
    <w:p w14:paraId="73EEA4C1" w14:textId="77777777" w:rsidR="00A825F0" w:rsidRPr="000E6E9B" w:rsidRDefault="00A825F0" w:rsidP="00A825F0">
      <w:pPr>
        <w:pStyle w:val="Tekstpodstawowy2"/>
        <w:tabs>
          <w:tab w:val="clear" w:pos="720"/>
          <w:tab w:val="left" w:pos="-1440"/>
          <w:tab w:val="left" w:pos="-720"/>
        </w:tabs>
        <w:suppressAutoHyphens/>
        <w:rPr>
          <w:sz w:val="20"/>
          <w:szCs w:val="20"/>
        </w:rPr>
      </w:pPr>
    </w:p>
    <w:p w14:paraId="253364F8" w14:textId="77777777" w:rsidR="00A825F0" w:rsidRPr="000E6E9B" w:rsidRDefault="00A825F0" w:rsidP="00A825F0">
      <w:pPr>
        <w:pStyle w:val="Tekstpodstawowy2"/>
        <w:tabs>
          <w:tab w:val="clear" w:pos="720"/>
          <w:tab w:val="left" w:pos="-1440"/>
          <w:tab w:val="left" w:pos="-720"/>
        </w:tabs>
        <w:suppressAutoHyphens/>
        <w:rPr>
          <w:sz w:val="20"/>
          <w:szCs w:val="20"/>
        </w:rPr>
      </w:pPr>
    </w:p>
    <w:p w14:paraId="3FB54474" w14:textId="77777777" w:rsidR="00A825F0" w:rsidRPr="000E6E9B" w:rsidRDefault="00A825F0" w:rsidP="00A825F0">
      <w:pPr>
        <w:pStyle w:val="Bezodstpw"/>
        <w:jc w:val="both"/>
        <w:rPr>
          <w:rFonts w:ascii="Arial" w:hAnsi="Arial" w:cs="Arial"/>
          <w:color w:val="FF0000"/>
          <w:sz w:val="20"/>
          <w:szCs w:val="20"/>
        </w:rPr>
      </w:pPr>
    </w:p>
    <w:p w14:paraId="280FDF1F" w14:textId="77777777" w:rsidR="00A825F0" w:rsidRPr="000E6E9B" w:rsidRDefault="00A825F0" w:rsidP="00A825F0">
      <w:pPr>
        <w:rPr>
          <w:i/>
          <w:color w:val="000000"/>
          <w:sz w:val="20"/>
          <w:szCs w:val="20"/>
        </w:rPr>
      </w:pPr>
      <w:r>
        <w:lastRenderedPageBreak/>
        <w:br w:type="page"/>
      </w:r>
    </w:p>
    <w:p w14:paraId="15E6368D" w14:textId="27576B2E" w:rsidR="00A825F0" w:rsidRPr="000E6E9B" w:rsidRDefault="00A825F0" w:rsidP="00A825F0">
      <w:pPr>
        <w:pStyle w:val="COEHeading1"/>
      </w:pPr>
      <w:bookmarkStart w:id="47" w:name="_Toc89692228"/>
      <w:r>
        <w:lastRenderedPageBreak/>
        <w:t>Rozdział 2</w:t>
      </w:r>
      <w:r>
        <w:tab/>
        <w:t>Przestrzeganie przez Polskę zobowiązań wynikających z Europejskiej Karty języków regionalnych lub Mniejszościowych oraz zalecenia</w:t>
      </w:r>
      <w:bookmarkEnd w:id="47"/>
    </w:p>
    <w:p w14:paraId="3BC785E1" w14:textId="77777777" w:rsidR="001A0D77" w:rsidRPr="000E6E9B" w:rsidRDefault="001A0D77" w:rsidP="001A0D77"/>
    <w:p w14:paraId="7067ED97" w14:textId="1CE2B86C" w:rsidR="00A825F0" w:rsidRPr="000E6E9B" w:rsidRDefault="00A825F0" w:rsidP="00A825F0">
      <w:pPr>
        <w:pStyle w:val="COEHeading2"/>
        <w:rPr>
          <w:szCs w:val="22"/>
        </w:rPr>
      </w:pPr>
      <w:bookmarkStart w:id="48" w:name="_Toc89692229"/>
      <w:r>
        <w:t>2.1</w:t>
      </w:r>
      <w:r>
        <w:tab/>
        <w:t>Język ormiański</w:t>
      </w:r>
      <w:bookmarkEnd w:id="48"/>
    </w:p>
    <w:p w14:paraId="5E12A66D" w14:textId="77777777" w:rsidR="00A825F0" w:rsidRPr="000E6E9B" w:rsidRDefault="00A825F0" w:rsidP="003C02D1">
      <w:pPr>
        <w:pStyle w:val="COEHeading30"/>
      </w:pPr>
      <w:bookmarkStart w:id="49" w:name="_Toc89692230"/>
      <w:r>
        <w:t>2.1.1 Przestrzeganie przez Polskę zobowiązań wynikających z Europejskiej Karty języków regionalnych lub Mniejszościowych oraz zalecenia związane z ochroną oraz promocją języka ormiańskiego</w:t>
      </w:r>
      <w:bookmarkEnd w:id="49"/>
    </w:p>
    <w:p w14:paraId="0C878515" w14:textId="77777777" w:rsidR="00A825F0" w:rsidRPr="000E6E9B" w:rsidRDefault="00A825F0" w:rsidP="00A825F0">
      <w:pPr>
        <w:jc w:val="both"/>
        <w:rPr>
          <w:rFonts w:ascii="Arial" w:hAnsi="Arial" w:cs="Arial"/>
          <w:sz w:val="15"/>
          <w:szCs w:val="15"/>
        </w:rPr>
      </w:pPr>
    </w:p>
    <w:p w14:paraId="4609362B" w14:textId="2C768CAD" w:rsidR="00A825F0" w:rsidRPr="000E6E9B" w:rsidRDefault="00A825F0" w:rsidP="00A825F0">
      <w:pPr>
        <w:jc w:val="both"/>
        <w:rPr>
          <w:rFonts w:ascii="Arial" w:hAnsi="Arial" w:cs="Arial"/>
          <w:sz w:val="15"/>
          <w:szCs w:val="15"/>
        </w:rPr>
      </w:pPr>
      <w:r>
        <w:rPr>
          <w:rFonts w:ascii="Arial" w:hAnsi="Arial"/>
          <w:sz w:val="15"/>
        </w:rPr>
        <w:t xml:space="preserve">Symbole wykorzystywane do oznaczania zmian w ewaluacji w porównaniu do poprzedniego cyklu </w:t>
      </w:r>
      <w:r w:rsidR="00C82F18">
        <w:rPr>
          <w:rFonts w:ascii="Arial" w:hAnsi="Arial"/>
          <w:sz w:val="15"/>
        </w:rPr>
        <w:t xml:space="preserve">monitorowania: </w:t>
      </w:r>
      <w:r w:rsidR="00C82F18">
        <w:rPr>
          <w:rStyle w:val="Tytuksiki"/>
          <w:rFonts w:ascii="Arial" w:hAnsi="Arial"/>
          <w:sz w:val="15"/>
        </w:rPr>
        <w:t>POPRAWA pogorszenie</w:t>
      </w:r>
      <w:r>
        <w:rPr>
          <w:rFonts w:ascii="Arial" w:hAnsi="Arial"/>
          <w:sz w:val="15"/>
        </w:rPr>
        <w:t xml:space="preserve"> </w:t>
      </w:r>
      <w:r>
        <w:rPr>
          <w:rFonts w:ascii="Arial" w:hAnsi="Arial"/>
          <w:b/>
          <w:sz w:val="15"/>
        </w:rPr>
        <w:t xml:space="preserve">= </w:t>
      </w:r>
      <w:r>
        <w:rPr>
          <w:rFonts w:ascii="Arial" w:hAnsi="Arial"/>
          <w:sz w:val="15"/>
        </w:rPr>
        <w:t xml:space="preserve">brak zmiany                     </w:t>
      </w:r>
    </w:p>
    <w:tbl>
      <w:tblPr>
        <w:tblStyle w:val="Tabela-Siatka"/>
        <w:tblW w:w="10632" w:type="dxa"/>
        <w:tblInd w:w="-459" w:type="dxa"/>
        <w:tblLayout w:type="fixed"/>
        <w:tblLook w:val="04A0" w:firstRow="1" w:lastRow="0" w:firstColumn="1" w:lastColumn="0" w:noHBand="0" w:noVBand="1"/>
      </w:tblPr>
      <w:tblGrid>
        <w:gridCol w:w="880"/>
        <w:gridCol w:w="7371"/>
        <w:gridCol w:w="425"/>
        <w:gridCol w:w="567"/>
        <w:gridCol w:w="567"/>
        <w:gridCol w:w="425"/>
        <w:gridCol w:w="397"/>
      </w:tblGrid>
      <w:tr w:rsidR="00EA0573" w:rsidRPr="000E6E9B" w14:paraId="687F96C5" w14:textId="77777777" w:rsidTr="00E67EDF">
        <w:trPr>
          <w:tblHeader/>
        </w:trPr>
        <w:tc>
          <w:tcPr>
            <w:tcW w:w="880" w:type="dxa"/>
          </w:tcPr>
          <w:p w14:paraId="6A6FEAA8" w14:textId="77777777" w:rsidR="00EA0573" w:rsidRPr="000E6E9B" w:rsidRDefault="00EA0573" w:rsidP="005F4B2A">
            <w:pPr>
              <w:jc w:val="both"/>
              <w:rPr>
                <w:rFonts w:ascii="Arial" w:hAnsi="Arial" w:cs="Arial"/>
                <w:b/>
                <w:sz w:val="18"/>
                <w:szCs w:val="18"/>
              </w:rPr>
            </w:pPr>
          </w:p>
        </w:tc>
        <w:tc>
          <w:tcPr>
            <w:tcW w:w="9752" w:type="dxa"/>
            <w:gridSpan w:val="6"/>
          </w:tcPr>
          <w:p w14:paraId="628A2378" w14:textId="77777777" w:rsidR="00EA0573" w:rsidRPr="000E6E9B" w:rsidRDefault="00EA0573" w:rsidP="005F4B2A">
            <w:pPr>
              <w:jc w:val="center"/>
              <w:rPr>
                <w:rFonts w:ascii="Arial" w:hAnsi="Arial" w:cs="Arial"/>
                <w:b/>
                <w:sz w:val="18"/>
                <w:szCs w:val="18"/>
              </w:rPr>
            </w:pPr>
            <w:r>
              <w:rPr>
                <w:rFonts w:ascii="Arial" w:hAnsi="Arial"/>
                <w:b/>
                <w:sz w:val="18"/>
              </w:rPr>
              <w:t xml:space="preserve">                                          Ocena zobowiązanie przez Komitet Ekspertów*:</w:t>
            </w:r>
          </w:p>
        </w:tc>
      </w:tr>
      <w:tr w:rsidR="00EA0573" w:rsidRPr="000E6E9B" w14:paraId="2760345C" w14:textId="77777777" w:rsidTr="009A7702">
        <w:trPr>
          <w:cantSplit/>
          <w:trHeight w:val="1703"/>
          <w:tblHeader/>
        </w:trPr>
        <w:tc>
          <w:tcPr>
            <w:tcW w:w="880" w:type="dxa"/>
            <w:textDirection w:val="btLr"/>
            <w:vAlign w:val="center"/>
          </w:tcPr>
          <w:p w14:paraId="01C7FE27" w14:textId="77777777" w:rsidR="00EA0573" w:rsidRPr="000E6E9B" w:rsidRDefault="00EA0573" w:rsidP="005F4B2A">
            <w:pPr>
              <w:ind w:left="113" w:right="113"/>
              <w:jc w:val="center"/>
              <w:rPr>
                <w:rFonts w:ascii="Arial" w:hAnsi="Arial" w:cs="Arial"/>
                <w:b/>
                <w:sz w:val="18"/>
                <w:szCs w:val="18"/>
              </w:rPr>
            </w:pPr>
            <w:r>
              <w:rPr>
                <w:rFonts w:ascii="Arial" w:hAnsi="Arial"/>
                <w:b/>
                <w:sz w:val="18"/>
              </w:rPr>
              <w:t>Artykuł</w:t>
            </w:r>
          </w:p>
        </w:tc>
        <w:tc>
          <w:tcPr>
            <w:tcW w:w="7371" w:type="dxa"/>
            <w:vAlign w:val="center"/>
          </w:tcPr>
          <w:p w14:paraId="706DD7EF" w14:textId="77777777" w:rsidR="00EA0573" w:rsidRPr="000E6E9B" w:rsidRDefault="00EA0573" w:rsidP="00EA0573">
            <w:pPr>
              <w:jc w:val="center"/>
              <w:rPr>
                <w:rFonts w:ascii="Arial" w:hAnsi="Arial" w:cs="Arial"/>
                <w:b/>
                <w:sz w:val="18"/>
                <w:szCs w:val="18"/>
              </w:rPr>
            </w:pPr>
            <w:r>
              <w:rPr>
                <w:rFonts w:ascii="Arial" w:hAnsi="Arial"/>
                <w:b/>
                <w:sz w:val="18"/>
              </w:rPr>
              <w:t>Zobowiązania Polski dotyczące języka ormiańskiego</w:t>
            </w:r>
          </w:p>
        </w:tc>
        <w:tc>
          <w:tcPr>
            <w:tcW w:w="425" w:type="dxa"/>
            <w:textDirection w:val="btLr"/>
            <w:vAlign w:val="center"/>
          </w:tcPr>
          <w:p w14:paraId="4101EDC1" w14:textId="77777777" w:rsidR="00EA0573" w:rsidRPr="000E6E9B" w:rsidRDefault="00EA0573" w:rsidP="005F4B2A">
            <w:pPr>
              <w:ind w:left="113" w:right="113"/>
              <w:rPr>
                <w:rFonts w:ascii="Arial" w:hAnsi="Arial" w:cs="Arial"/>
                <w:b/>
                <w:sz w:val="18"/>
                <w:szCs w:val="18"/>
              </w:rPr>
            </w:pPr>
            <w:r>
              <w:rPr>
                <w:rFonts w:ascii="Arial" w:hAnsi="Arial"/>
                <w:b/>
                <w:sz w:val="18"/>
              </w:rPr>
              <w:t>spełnione</w:t>
            </w:r>
          </w:p>
        </w:tc>
        <w:tc>
          <w:tcPr>
            <w:tcW w:w="567" w:type="dxa"/>
            <w:textDirection w:val="btLr"/>
            <w:vAlign w:val="center"/>
          </w:tcPr>
          <w:p w14:paraId="020ACE53" w14:textId="77777777" w:rsidR="00EA0573" w:rsidRPr="000E6E9B" w:rsidRDefault="00EA0573" w:rsidP="005F4B2A">
            <w:pPr>
              <w:ind w:left="113" w:right="113"/>
              <w:rPr>
                <w:rFonts w:ascii="Arial" w:hAnsi="Arial" w:cs="Arial"/>
                <w:b/>
                <w:sz w:val="18"/>
                <w:szCs w:val="18"/>
              </w:rPr>
            </w:pPr>
            <w:r>
              <w:rPr>
                <w:rFonts w:ascii="Arial" w:hAnsi="Arial"/>
                <w:b/>
                <w:sz w:val="18"/>
              </w:rPr>
              <w:t>częściowo spełnione</w:t>
            </w:r>
          </w:p>
        </w:tc>
        <w:tc>
          <w:tcPr>
            <w:tcW w:w="567" w:type="dxa"/>
            <w:textDirection w:val="btLr"/>
            <w:vAlign w:val="center"/>
          </w:tcPr>
          <w:p w14:paraId="7399E505" w14:textId="77777777" w:rsidR="00EA0573" w:rsidRPr="000E6E9B" w:rsidRDefault="00EA0573" w:rsidP="005F4B2A">
            <w:pPr>
              <w:ind w:left="113" w:right="113"/>
              <w:rPr>
                <w:rFonts w:ascii="Arial" w:hAnsi="Arial" w:cs="Arial"/>
                <w:b/>
                <w:sz w:val="18"/>
                <w:szCs w:val="18"/>
              </w:rPr>
            </w:pPr>
            <w:r>
              <w:rPr>
                <w:rFonts w:ascii="Arial" w:hAnsi="Arial"/>
                <w:b/>
                <w:sz w:val="18"/>
              </w:rPr>
              <w:t>formalnie spełnione</w:t>
            </w:r>
          </w:p>
        </w:tc>
        <w:tc>
          <w:tcPr>
            <w:tcW w:w="425" w:type="dxa"/>
            <w:textDirection w:val="btLr"/>
            <w:vAlign w:val="center"/>
          </w:tcPr>
          <w:p w14:paraId="71F3EAB9" w14:textId="77777777" w:rsidR="00EA0573" w:rsidRPr="000E6E9B" w:rsidRDefault="00EA0573" w:rsidP="005F4B2A">
            <w:pPr>
              <w:ind w:left="113" w:right="113"/>
              <w:rPr>
                <w:rFonts w:ascii="Arial" w:hAnsi="Arial" w:cs="Arial"/>
                <w:b/>
                <w:sz w:val="18"/>
                <w:szCs w:val="18"/>
              </w:rPr>
            </w:pPr>
            <w:r>
              <w:rPr>
                <w:rFonts w:ascii="Arial" w:hAnsi="Arial"/>
                <w:b/>
                <w:sz w:val="18"/>
              </w:rPr>
              <w:t>niespełnione</w:t>
            </w:r>
          </w:p>
        </w:tc>
        <w:tc>
          <w:tcPr>
            <w:tcW w:w="397" w:type="dxa"/>
            <w:textDirection w:val="btLr"/>
            <w:vAlign w:val="center"/>
          </w:tcPr>
          <w:p w14:paraId="3580C05B" w14:textId="77777777" w:rsidR="00EA0573" w:rsidRPr="000E6E9B" w:rsidRDefault="00EA0573" w:rsidP="005F4B2A">
            <w:pPr>
              <w:ind w:left="113" w:right="113"/>
              <w:rPr>
                <w:rFonts w:ascii="Arial" w:hAnsi="Arial" w:cs="Arial"/>
                <w:b/>
                <w:sz w:val="18"/>
                <w:szCs w:val="18"/>
              </w:rPr>
            </w:pPr>
            <w:r>
              <w:rPr>
                <w:rFonts w:ascii="Arial" w:hAnsi="Arial"/>
                <w:b/>
                <w:sz w:val="18"/>
              </w:rPr>
              <w:t>brak wniosków</w:t>
            </w:r>
          </w:p>
        </w:tc>
      </w:tr>
      <w:tr w:rsidR="00EA0573" w:rsidRPr="000E6E9B" w14:paraId="4C3864FA" w14:textId="77777777" w:rsidTr="005F4B2A">
        <w:tc>
          <w:tcPr>
            <w:tcW w:w="10632" w:type="dxa"/>
            <w:gridSpan w:val="7"/>
          </w:tcPr>
          <w:p w14:paraId="30C563F9" w14:textId="77777777" w:rsidR="00EA0573" w:rsidRPr="000E6E9B" w:rsidRDefault="00EA0573" w:rsidP="005F4B2A">
            <w:pPr>
              <w:ind w:right="-507"/>
              <w:jc w:val="both"/>
              <w:rPr>
                <w:rFonts w:ascii="Arial" w:hAnsi="Arial" w:cs="Arial"/>
                <w:b/>
                <w:sz w:val="18"/>
                <w:szCs w:val="18"/>
              </w:rPr>
            </w:pPr>
            <w:r>
              <w:rPr>
                <w:rFonts w:ascii="Arial" w:hAnsi="Arial"/>
                <w:b/>
                <w:sz w:val="18"/>
              </w:rPr>
              <w:t xml:space="preserve">Część II Karty </w:t>
            </w:r>
          </w:p>
          <w:p w14:paraId="1F9903ED" w14:textId="77777777" w:rsidR="00EA0573" w:rsidRPr="000E6E9B" w:rsidRDefault="00EA0573" w:rsidP="005F4B2A">
            <w:pPr>
              <w:ind w:right="-507"/>
              <w:jc w:val="both"/>
              <w:rPr>
                <w:rFonts w:ascii="Arial" w:hAnsi="Arial" w:cs="Arial"/>
                <w:b/>
                <w:sz w:val="18"/>
                <w:szCs w:val="18"/>
              </w:rPr>
            </w:pPr>
            <w:r>
              <w:rPr>
                <w:rFonts w:ascii="Arial" w:hAnsi="Arial"/>
                <w:b/>
                <w:i/>
                <w:sz w:val="18"/>
              </w:rPr>
              <w:t>(Zobowiązania, które muszą być stosowane przez państwo w odniesieniu do wszystkich języków regionalnych lub mniejszościowych na własnym terytorium)</w:t>
            </w:r>
          </w:p>
        </w:tc>
      </w:tr>
      <w:tr w:rsidR="00EA0573" w:rsidRPr="000E6E9B" w14:paraId="0AF7729B" w14:textId="77777777" w:rsidTr="005F4B2A">
        <w:tc>
          <w:tcPr>
            <w:tcW w:w="10632" w:type="dxa"/>
            <w:gridSpan w:val="7"/>
          </w:tcPr>
          <w:p w14:paraId="2A86A868" w14:textId="77777777" w:rsidR="00EA0573" w:rsidRPr="000E6E9B" w:rsidRDefault="00EA0573" w:rsidP="005F4B2A">
            <w:pPr>
              <w:jc w:val="both"/>
              <w:rPr>
                <w:rFonts w:ascii="Arial" w:hAnsi="Arial" w:cs="Arial"/>
                <w:b/>
                <w:sz w:val="18"/>
                <w:szCs w:val="18"/>
              </w:rPr>
            </w:pPr>
            <w:r>
              <w:rPr>
                <w:rFonts w:ascii="Arial" w:hAnsi="Arial"/>
                <w:b/>
                <w:sz w:val="18"/>
              </w:rPr>
              <w:t>Artykuł 7 – Cele i zasady</w:t>
            </w:r>
          </w:p>
        </w:tc>
      </w:tr>
      <w:tr w:rsidR="00EA0573" w:rsidRPr="000E6E9B" w14:paraId="1797C2C9" w14:textId="77777777" w:rsidTr="009A7702">
        <w:tc>
          <w:tcPr>
            <w:tcW w:w="880" w:type="dxa"/>
          </w:tcPr>
          <w:p w14:paraId="51F44919" w14:textId="77777777" w:rsidR="00EA0573" w:rsidRPr="000E6E9B" w:rsidRDefault="00EA0573" w:rsidP="005F4B2A">
            <w:pPr>
              <w:jc w:val="both"/>
              <w:rPr>
                <w:rFonts w:ascii="Arial" w:hAnsi="Arial" w:cs="Arial"/>
                <w:sz w:val="18"/>
                <w:szCs w:val="18"/>
              </w:rPr>
            </w:pPr>
            <w:r>
              <w:rPr>
                <w:rFonts w:ascii="Arial" w:hAnsi="Arial"/>
                <w:sz w:val="18"/>
              </w:rPr>
              <w:t>7.1.a</w:t>
            </w:r>
          </w:p>
        </w:tc>
        <w:tc>
          <w:tcPr>
            <w:tcW w:w="7371" w:type="dxa"/>
          </w:tcPr>
          <w:p w14:paraId="23A5250B" w14:textId="77777777" w:rsidR="00EA0573" w:rsidRPr="000E6E9B" w:rsidRDefault="00EA0573" w:rsidP="005F4B2A">
            <w:pPr>
              <w:jc w:val="both"/>
              <w:rPr>
                <w:rFonts w:ascii="Arial" w:hAnsi="Arial" w:cs="Arial"/>
                <w:sz w:val="18"/>
                <w:szCs w:val="18"/>
              </w:rPr>
            </w:pPr>
            <w:r>
              <w:rPr>
                <w:rFonts w:ascii="Arial" w:hAnsi="Arial"/>
                <w:sz w:val="18"/>
              </w:rPr>
              <w:t xml:space="preserve">uznanie języka ormiańskiego jako przejawu bogactwa kulturalnego </w:t>
            </w:r>
          </w:p>
        </w:tc>
        <w:tc>
          <w:tcPr>
            <w:tcW w:w="425" w:type="dxa"/>
          </w:tcPr>
          <w:p w14:paraId="118ACC20" w14:textId="77777777" w:rsidR="00EA0573" w:rsidRPr="000E6E9B" w:rsidRDefault="006240E3" w:rsidP="005F4B2A">
            <w:pPr>
              <w:ind w:left="113" w:right="113"/>
              <w:jc w:val="center"/>
              <w:rPr>
                <w:rFonts w:ascii="Arial" w:hAnsi="Arial" w:cs="Arial"/>
                <w:b/>
                <w:sz w:val="18"/>
                <w:szCs w:val="18"/>
              </w:rPr>
            </w:pPr>
            <w:r>
              <w:rPr>
                <w:rFonts w:ascii="Arial" w:hAnsi="Arial"/>
                <w:b/>
                <w:sz w:val="18"/>
              </w:rPr>
              <w:t>=</w:t>
            </w:r>
          </w:p>
        </w:tc>
        <w:tc>
          <w:tcPr>
            <w:tcW w:w="567" w:type="dxa"/>
          </w:tcPr>
          <w:p w14:paraId="14C592C9" w14:textId="77777777" w:rsidR="00EA0573" w:rsidRPr="000E6E9B" w:rsidRDefault="00EA0573" w:rsidP="005F4B2A">
            <w:pPr>
              <w:ind w:left="113" w:right="113"/>
              <w:jc w:val="center"/>
              <w:rPr>
                <w:rFonts w:ascii="Arial" w:hAnsi="Arial" w:cs="Arial"/>
                <w:b/>
                <w:sz w:val="18"/>
                <w:szCs w:val="18"/>
              </w:rPr>
            </w:pPr>
          </w:p>
        </w:tc>
        <w:tc>
          <w:tcPr>
            <w:tcW w:w="567" w:type="dxa"/>
          </w:tcPr>
          <w:p w14:paraId="7A9CF478" w14:textId="77777777" w:rsidR="00EA0573" w:rsidRPr="000E6E9B" w:rsidRDefault="00EA0573" w:rsidP="005F4B2A">
            <w:pPr>
              <w:ind w:left="113" w:right="113"/>
              <w:jc w:val="center"/>
              <w:rPr>
                <w:rFonts w:ascii="Arial" w:hAnsi="Arial" w:cs="Arial"/>
                <w:b/>
                <w:sz w:val="18"/>
                <w:szCs w:val="18"/>
              </w:rPr>
            </w:pPr>
          </w:p>
        </w:tc>
        <w:tc>
          <w:tcPr>
            <w:tcW w:w="425" w:type="dxa"/>
          </w:tcPr>
          <w:p w14:paraId="725B9C6C" w14:textId="77777777" w:rsidR="00EA0573" w:rsidRPr="000E6E9B" w:rsidRDefault="00EA0573" w:rsidP="005F4B2A">
            <w:pPr>
              <w:ind w:left="113" w:right="113"/>
              <w:jc w:val="center"/>
              <w:rPr>
                <w:rFonts w:ascii="Arial" w:hAnsi="Arial" w:cs="Arial"/>
                <w:b/>
                <w:sz w:val="18"/>
                <w:szCs w:val="18"/>
              </w:rPr>
            </w:pPr>
          </w:p>
        </w:tc>
        <w:tc>
          <w:tcPr>
            <w:tcW w:w="397" w:type="dxa"/>
          </w:tcPr>
          <w:p w14:paraId="3F8CCCC0" w14:textId="77777777" w:rsidR="00EA0573" w:rsidRPr="000E6E9B" w:rsidRDefault="00EA0573" w:rsidP="005F4B2A">
            <w:pPr>
              <w:ind w:left="113" w:right="113"/>
              <w:jc w:val="center"/>
              <w:rPr>
                <w:rFonts w:ascii="Arial" w:hAnsi="Arial" w:cs="Arial"/>
                <w:b/>
                <w:sz w:val="18"/>
                <w:szCs w:val="18"/>
              </w:rPr>
            </w:pPr>
          </w:p>
        </w:tc>
      </w:tr>
      <w:tr w:rsidR="00EA0573" w:rsidRPr="000E6E9B" w14:paraId="1CC0430C" w14:textId="77777777" w:rsidTr="009A7702">
        <w:tc>
          <w:tcPr>
            <w:tcW w:w="880" w:type="dxa"/>
          </w:tcPr>
          <w:p w14:paraId="3418551D" w14:textId="77777777" w:rsidR="00EA0573" w:rsidRPr="000E6E9B" w:rsidRDefault="00EA0573" w:rsidP="005F4B2A">
            <w:pPr>
              <w:jc w:val="both"/>
              <w:rPr>
                <w:rFonts w:ascii="Arial" w:hAnsi="Arial" w:cs="Arial"/>
                <w:sz w:val="18"/>
                <w:szCs w:val="18"/>
              </w:rPr>
            </w:pPr>
            <w:r>
              <w:rPr>
                <w:rFonts w:ascii="Arial" w:hAnsi="Arial"/>
                <w:sz w:val="18"/>
              </w:rPr>
              <w:t>7.1.b</w:t>
            </w:r>
          </w:p>
        </w:tc>
        <w:tc>
          <w:tcPr>
            <w:tcW w:w="7371" w:type="dxa"/>
          </w:tcPr>
          <w:p w14:paraId="248606F0" w14:textId="78F21B17" w:rsidR="00EA0573" w:rsidRPr="000E6E9B" w:rsidRDefault="00EA0573" w:rsidP="005F4B2A">
            <w:pPr>
              <w:jc w:val="both"/>
              <w:rPr>
                <w:rFonts w:ascii="Arial" w:hAnsi="Arial" w:cs="Arial"/>
                <w:sz w:val="18"/>
                <w:szCs w:val="18"/>
              </w:rPr>
            </w:pPr>
            <w:r>
              <w:rPr>
                <w:rFonts w:ascii="Arial" w:hAnsi="Arial"/>
                <w:sz w:val="18"/>
              </w:rPr>
              <w:t>zapewnienie, by istniejące lub nowe podziały administracyjne nie stanowiły przeszkody w promowaniu języka ormiańskiego</w:t>
            </w:r>
            <w:r>
              <w:rPr>
                <w:rFonts w:ascii="Arial" w:hAnsi="Arial"/>
                <w:sz w:val="16"/>
              </w:rPr>
              <w:t xml:space="preserve"> </w:t>
            </w:r>
          </w:p>
        </w:tc>
        <w:tc>
          <w:tcPr>
            <w:tcW w:w="425" w:type="dxa"/>
          </w:tcPr>
          <w:p w14:paraId="44C4F104" w14:textId="77777777" w:rsidR="00EA0573" w:rsidRPr="000E6E9B" w:rsidRDefault="00EA0573" w:rsidP="005F4B2A">
            <w:pPr>
              <w:ind w:left="113" w:right="113"/>
              <w:jc w:val="center"/>
              <w:rPr>
                <w:rFonts w:ascii="Arial" w:hAnsi="Arial" w:cs="Arial"/>
                <w:b/>
                <w:sz w:val="18"/>
                <w:szCs w:val="18"/>
              </w:rPr>
            </w:pPr>
          </w:p>
        </w:tc>
        <w:tc>
          <w:tcPr>
            <w:tcW w:w="567" w:type="dxa"/>
          </w:tcPr>
          <w:p w14:paraId="525EF966" w14:textId="77777777" w:rsidR="00EA0573" w:rsidRPr="000E6E9B" w:rsidRDefault="00EA0573" w:rsidP="005F4B2A">
            <w:pPr>
              <w:ind w:left="113" w:right="113"/>
              <w:jc w:val="center"/>
              <w:rPr>
                <w:rFonts w:ascii="Arial" w:hAnsi="Arial" w:cs="Arial"/>
                <w:b/>
                <w:sz w:val="18"/>
                <w:szCs w:val="18"/>
              </w:rPr>
            </w:pPr>
          </w:p>
          <w:p w14:paraId="20929AD1" w14:textId="77777777" w:rsidR="00EA0573" w:rsidRPr="000E6E9B" w:rsidRDefault="00EA0573" w:rsidP="005F4B2A">
            <w:pPr>
              <w:ind w:left="113" w:right="113"/>
              <w:jc w:val="center"/>
              <w:rPr>
                <w:rFonts w:ascii="Arial" w:hAnsi="Arial" w:cs="Arial"/>
                <w:b/>
                <w:sz w:val="18"/>
                <w:szCs w:val="18"/>
              </w:rPr>
            </w:pPr>
          </w:p>
        </w:tc>
        <w:tc>
          <w:tcPr>
            <w:tcW w:w="567" w:type="dxa"/>
          </w:tcPr>
          <w:p w14:paraId="334A18D2" w14:textId="77777777" w:rsidR="00EA0573" w:rsidRPr="000E6E9B" w:rsidRDefault="00EA0573" w:rsidP="005F4B2A">
            <w:pPr>
              <w:ind w:left="113" w:right="113"/>
              <w:jc w:val="center"/>
              <w:rPr>
                <w:rFonts w:ascii="Arial" w:hAnsi="Arial" w:cs="Arial"/>
                <w:b/>
                <w:sz w:val="18"/>
                <w:szCs w:val="18"/>
              </w:rPr>
            </w:pPr>
          </w:p>
        </w:tc>
        <w:tc>
          <w:tcPr>
            <w:tcW w:w="425" w:type="dxa"/>
          </w:tcPr>
          <w:p w14:paraId="3CA70269" w14:textId="77777777" w:rsidR="00EA0573" w:rsidRPr="000E6E9B" w:rsidRDefault="00EA0573" w:rsidP="005F4B2A">
            <w:pPr>
              <w:ind w:left="113" w:right="113"/>
              <w:jc w:val="center"/>
              <w:rPr>
                <w:rFonts w:ascii="Arial" w:hAnsi="Arial" w:cs="Arial"/>
                <w:b/>
                <w:sz w:val="18"/>
                <w:szCs w:val="18"/>
              </w:rPr>
            </w:pPr>
          </w:p>
        </w:tc>
        <w:tc>
          <w:tcPr>
            <w:tcW w:w="397" w:type="dxa"/>
          </w:tcPr>
          <w:p w14:paraId="6E1452FA" w14:textId="1B1137E0" w:rsidR="00EA0573" w:rsidRPr="000E6E9B" w:rsidRDefault="00D35C41" w:rsidP="005F4B2A">
            <w:pPr>
              <w:ind w:left="113" w:right="113"/>
              <w:jc w:val="center"/>
              <w:rPr>
                <w:rFonts w:ascii="Arial" w:hAnsi="Arial" w:cs="Arial"/>
                <w:b/>
                <w:sz w:val="18"/>
                <w:szCs w:val="18"/>
              </w:rPr>
            </w:pPr>
            <w:r>
              <w:rPr>
                <w:rFonts w:ascii="Arial" w:hAnsi="Arial"/>
                <w:b/>
                <w:sz w:val="18"/>
              </w:rPr>
              <w:t>=</w:t>
            </w:r>
          </w:p>
        </w:tc>
      </w:tr>
      <w:tr w:rsidR="00EA0573" w:rsidRPr="000E6E9B" w14:paraId="36D24F96" w14:textId="77777777" w:rsidTr="009A7702">
        <w:tc>
          <w:tcPr>
            <w:tcW w:w="880" w:type="dxa"/>
          </w:tcPr>
          <w:p w14:paraId="16D8F183" w14:textId="77777777" w:rsidR="00EA0573" w:rsidRPr="000E6E9B" w:rsidRDefault="00EA0573" w:rsidP="005F4B2A">
            <w:pPr>
              <w:jc w:val="both"/>
              <w:rPr>
                <w:rFonts w:ascii="Arial" w:hAnsi="Arial" w:cs="Arial"/>
                <w:sz w:val="18"/>
                <w:szCs w:val="18"/>
              </w:rPr>
            </w:pPr>
            <w:r>
              <w:rPr>
                <w:rFonts w:ascii="Arial" w:hAnsi="Arial"/>
                <w:sz w:val="18"/>
              </w:rPr>
              <w:t>7.1.c</w:t>
            </w:r>
          </w:p>
        </w:tc>
        <w:tc>
          <w:tcPr>
            <w:tcW w:w="7371" w:type="dxa"/>
          </w:tcPr>
          <w:p w14:paraId="1BB5F360" w14:textId="77777777" w:rsidR="00EA0573" w:rsidRPr="000E6E9B" w:rsidRDefault="00EA0573" w:rsidP="005F4B2A">
            <w:pPr>
              <w:jc w:val="both"/>
              <w:rPr>
                <w:rFonts w:ascii="Arial" w:hAnsi="Arial" w:cs="Arial"/>
                <w:sz w:val="18"/>
                <w:szCs w:val="18"/>
              </w:rPr>
            </w:pPr>
            <w:r>
              <w:rPr>
                <w:rFonts w:ascii="Arial" w:hAnsi="Arial"/>
                <w:sz w:val="18"/>
              </w:rPr>
              <w:t>zdecydowane działanie promujące język ormiański</w:t>
            </w:r>
          </w:p>
        </w:tc>
        <w:tc>
          <w:tcPr>
            <w:tcW w:w="425" w:type="dxa"/>
          </w:tcPr>
          <w:p w14:paraId="2E4679FA" w14:textId="77777777" w:rsidR="00EA0573" w:rsidRPr="000E6E9B" w:rsidRDefault="00EA0573" w:rsidP="005F4B2A">
            <w:pPr>
              <w:ind w:left="113" w:right="113"/>
              <w:jc w:val="center"/>
              <w:rPr>
                <w:rFonts w:ascii="Arial" w:hAnsi="Arial" w:cs="Arial"/>
                <w:b/>
                <w:sz w:val="18"/>
                <w:szCs w:val="18"/>
              </w:rPr>
            </w:pPr>
          </w:p>
        </w:tc>
        <w:tc>
          <w:tcPr>
            <w:tcW w:w="567" w:type="dxa"/>
          </w:tcPr>
          <w:p w14:paraId="60C225F7" w14:textId="553285CB" w:rsidR="00EA0573" w:rsidRPr="000E6E9B" w:rsidRDefault="00EA0573" w:rsidP="005F4B2A">
            <w:pPr>
              <w:ind w:left="113" w:right="113"/>
              <w:jc w:val="center"/>
              <w:rPr>
                <w:rFonts w:ascii="Arial" w:hAnsi="Arial" w:cs="Arial"/>
                <w:b/>
                <w:sz w:val="18"/>
                <w:szCs w:val="18"/>
              </w:rPr>
            </w:pPr>
          </w:p>
        </w:tc>
        <w:tc>
          <w:tcPr>
            <w:tcW w:w="567" w:type="dxa"/>
          </w:tcPr>
          <w:p w14:paraId="13374CC6" w14:textId="77777777" w:rsidR="00EA0573" w:rsidRPr="000E6E9B" w:rsidRDefault="00EA0573" w:rsidP="005F4B2A">
            <w:pPr>
              <w:ind w:left="113" w:right="113"/>
              <w:jc w:val="center"/>
              <w:rPr>
                <w:rFonts w:ascii="Arial" w:hAnsi="Arial" w:cs="Arial"/>
                <w:b/>
                <w:sz w:val="18"/>
                <w:szCs w:val="18"/>
              </w:rPr>
            </w:pPr>
          </w:p>
        </w:tc>
        <w:tc>
          <w:tcPr>
            <w:tcW w:w="425" w:type="dxa"/>
          </w:tcPr>
          <w:p w14:paraId="4B890BD0" w14:textId="76C93372" w:rsidR="00EA0573" w:rsidRPr="000E6E9B" w:rsidRDefault="00E2518C" w:rsidP="005F4B2A">
            <w:pPr>
              <w:ind w:left="113" w:right="113"/>
              <w:jc w:val="center"/>
              <w:rPr>
                <w:rFonts w:ascii="Arial" w:hAnsi="Arial" w:cs="Arial"/>
                <w:b/>
                <w:sz w:val="18"/>
                <w:szCs w:val="18"/>
              </w:rPr>
            </w:pPr>
            <w:r>
              <w:rPr>
                <w:rFonts w:ascii="Arial" w:hAnsi="Arial"/>
                <w:b/>
                <w:sz w:val="18"/>
              </w:rPr>
              <w:t>=</w:t>
            </w:r>
          </w:p>
        </w:tc>
        <w:tc>
          <w:tcPr>
            <w:tcW w:w="397" w:type="dxa"/>
          </w:tcPr>
          <w:p w14:paraId="63971A21" w14:textId="77777777" w:rsidR="00EA0573" w:rsidRPr="000E6E9B" w:rsidRDefault="00EA0573" w:rsidP="005F4B2A">
            <w:pPr>
              <w:ind w:left="113" w:right="113"/>
              <w:jc w:val="center"/>
              <w:rPr>
                <w:rFonts w:ascii="Arial" w:hAnsi="Arial" w:cs="Arial"/>
                <w:b/>
                <w:sz w:val="18"/>
                <w:szCs w:val="18"/>
              </w:rPr>
            </w:pPr>
          </w:p>
        </w:tc>
      </w:tr>
      <w:tr w:rsidR="00EA0573" w:rsidRPr="000E6E9B" w14:paraId="0BC41C36" w14:textId="77777777" w:rsidTr="009A7702">
        <w:tc>
          <w:tcPr>
            <w:tcW w:w="880" w:type="dxa"/>
          </w:tcPr>
          <w:p w14:paraId="3D44010A" w14:textId="77777777" w:rsidR="00EA0573" w:rsidRPr="000E6E9B" w:rsidRDefault="00EA0573" w:rsidP="005F4B2A">
            <w:pPr>
              <w:jc w:val="both"/>
              <w:rPr>
                <w:rFonts w:ascii="Arial" w:hAnsi="Arial" w:cs="Arial"/>
                <w:sz w:val="18"/>
                <w:szCs w:val="18"/>
              </w:rPr>
            </w:pPr>
            <w:r>
              <w:rPr>
                <w:rFonts w:ascii="Arial" w:hAnsi="Arial"/>
                <w:sz w:val="18"/>
              </w:rPr>
              <w:t>7.1.d</w:t>
            </w:r>
          </w:p>
        </w:tc>
        <w:tc>
          <w:tcPr>
            <w:tcW w:w="7371" w:type="dxa"/>
          </w:tcPr>
          <w:p w14:paraId="74E8A469" w14:textId="1AAC9BA6" w:rsidR="00EA0573" w:rsidRPr="000E6E9B" w:rsidRDefault="00EA0573" w:rsidP="005F4B2A">
            <w:pPr>
              <w:jc w:val="both"/>
              <w:rPr>
                <w:rFonts w:ascii="Arial" w:hAnsi="Arial" w:cs="Arial"/>
                <w:sz w:val="18"/>
                <w:szCs w:val="18"/>
              </w:rPr>
            </w:pPr>
            <w:r>
              <w:rPr>
                <w:rFonts w:ascii="Arial" w:hAnsi="Arial"/>
                <w:sz w:val="18"/>
              </w:rPr>
              <w:t xml:space="preserve">ułatwianie lub zachęcanie do stosowania języków regionalnych lub mniejszościowych w mowie i w piśmie, w życiu </w:t>
            </w:r>
            <w:r w:rsidR="00C82F18">
              <w:rPr>
                <w:rFonts w:ascii="Arial" w:hAnsi="Arial"/>
                <w:sz w:val="18"/>
              </w:rPr>
              <w:t>publicznym (</w:t>
            </w:r>
            <w:r>
              <w:rPr>
                <w:rFonts w:ascii="Arial" w:hAnsi="Arial"/>
                <w:sz w:val="18"/>
              </w:rPr>
              <w:t>edukacja, organy sądowe, organy administracyjne i służby publiczne, media, działalność i obiekty kulturalne, życie gospodarcze i społeczne, wymiana transgraniczna) i prywatnym</w:t>
            </w:r>
          </w:p>
        </w:tc>
        <w:tc>
          <w:tcPr>
            <w:tcW w:w="425" w:type="dxa"/>
          </w:tcPr>
          <w:p w14:paraId="1BF850CD" w14:textId="77777777" w:rsidR="00EA0573" w:rsidRPr="000E6E9B" w:rsidRDefault="00EA0573" w:rsidP="005F4B2A">
            <w:pPr>
              <w:ind w:left="113" w:right="113"/>
              <w:jc w:val="center"/>
              <w:rPr>
                <w:rFonts w:ascii="Arial" w:hAnsi="Arial" w:cs="Arial"/>
                <w:b/>
                <w:sz w:val="18"/>
                <w:szCs w:val="18"/>
              </w:rPr>
            </w:pPr>
          </w:p>
        </w:tc>
        <w:tc>
          <w:tcPr>
            <w:tcW w:w="567" w:type="dxa"/>
          </w:tcPr>
          <w:p w14:paraId="2040774E" w14:textId="61B3F70E" w:rsidR="00EA0573" w:rsidRPr="000E6E9B" w:rsidRDefault="00500DCF" w:rsidP="005F4B2A">
            <w:pPr>
              <w:ind w:left="113" w:right="113"/>
              <w:jc w:val="center"/>
              <w:rPr>
                <w:rFonts w:ascii="Arial" w:hAnsi="Arial" w:cs="Arial"/>
                <w:b/>
                <w:sz w:val="18"/>
                <w:szCs w:val="18"/>
              </w:rPr>
            </w:pPr>
            <w:r>
              <w:rPr>
                <w:rFonts w:ascii="Arial" w:hAnsi="Arial"/>
                <w:b/>
                <w:sz w:val="18"/>
              </w:rPr>
              <w:t>=</w:t>
            </w:r>
          </w:p>
        </w:tc>
        <w:tc>
          <w:tcPr>
            <w:tcW w:w="567" w:type="dxa"/>
          </w:tcPr>
          <w:p w14:paraId="642DB2F7" w14:textId="77777777" w:rsidR="00EA0573" w:rsidRPr="000E6E9B" w:rsidRDefault="00EA0573" w:rsidP="005F4B2A">
            <w:pPr>
              <w:ind w:left="113" w:right="113"/>
              <w:jc w:val="center"/>
              <w:rPr>
                <w:rFonts w:ascii="Arial" w:hAnsi="Arial" w:cs="Arial"/>
                <w:sz w:val="18"/>
                <w:szCs w:val="18"/>
              </w:rPr>
            </w:pPr>
          </w:p>
        </w:tc>
        <w:tc>
          <w:tcPr>
            <w:tcW w:w="425" w:type="dxa"/>
          </w:tcPr>
          <w:p w14:paraId="4837A072" w14:textId="77777777" w:rsidR="00EA0573" w:rsidRPr="000E6E9B" w:rsidRDefault="00EA0573" w:rsidP="005F4B2A">
            <w:pPr>
              <w:ind w:left="113" w:right="113"/>
              <w:jc w:val="center"/>
              <w:rPr>
                <w:rFonts w:ascii="Arial" w:hAnsi="Arial" w:cs="Arial"/>
                <w:b/>
                <w:sz w:val="18"/>
                <w:szCs w:val="18"/>
              </w:rPr>
            </w:pPr>
          </w:p>
        </w:tc>
        <w:tc>
          <w:tcPr>
            <w:tcW w:w="397" w:type="dxa"/>
          </w:tcPr>
          <w:p w14:paraId="191312C7" w14:textId="77777777" w:rsidR="00EA0573" w:rsidRPr="000E6E9B" w:rsidRDefault="00EA0573" w:rsidP="005F4B2A">
            <w:pPr>
              <w:ind w:left="113" w:right="113"/>
              <w:jc w:val="center"/>
              <w:rPr>
                <w:rFonts w:ascii="Arial" w:hAnsi="Arial" w:cs="Arial"/>
                <w:b/>
                <w:sz w:val="18"/>
                <w:szCs w:val="18"/>
              </w:rPr>
            </w:pPr>
          </w:p>
        </w:tc>
      </w:tr>
      <w:tr w:rsidR="00EA0573" w:rsidRPr="000E6E9B" w14:paraId="386F99EC" w14:textId="77777777" w:rsidTr="009A7702">
        <w:tc>
          <w:tcPr>
            <w:tcW w:w="880" w:type="dxa"/>
          </w:tcPr>
          <w:p w14:paraId="7D7AF4C4" w14:textId="77777777" w:rsidR="00EA0573" w:rsidRPr="000E6E9B" w:rsidRDefault="00EA0573" w:rsidP="005F4B2A">
            <w:pPr>
              <w:jc w:val="both"/>
              <w:rPr>
                <w:rFonts w:ascii="Arial" w:hAnsi="Arial" w:cs="Arial"/>
                <w:sz w:val="18"/>
                <w:szCs w:val="18"/>
              </w:rPr>
            </w:pPr>
            <w:r>
              <w:rPr>
                <w:rFonts w:ascii="Arial" w:hAnsi="Arial"/>
                <w:sz w:val="18"/>
              </w:rPr>
              <w:t>7.1.e</w:t>
            </w:r>
          </w:p>
        </w:tc>
        <w:tc>
          <w:tcPr>
            <w:tcW w:w="7371" w:type="dxa"/>
          </w:tcPr>
          <w:p w14:paraId="710D0966" w14:textId="77777777" w:rsidR="00EA0573" w:rsidRPr="000E6E9B" w:rsidRDefault="00EA0573" w:rsidP="005F4B2A">
            <w:pPr>
              <w:jc w:val="both"/>
              <w:rPr>
                <w:rFonts w:ascii="Arial" w:hAnsi="Arial" w:cs="Arial"/>
                <w:sz w:val="18"/>
                <w:szCs w:val="18"/>
              </w:rPr>
            </w:pPr>
            <w:r>
              <w:rPr>
                <w:rFonts w:ascii="Arial" w:hAnsi="Arial"/>
                <w:sz w:val="18"/>
              </w:rPr>
              <w:t>• utrzymywanie i rozwijanie powiązań, w zakresach objętych niniejszą kartą, pomiędzy grupami korzystającymi z języka ormiańskiego</w:t>
            </w:r>
          </w:p>
          <w:p w14:paraId="1C2E742F" w14:textId="77777777" w:rsidR="00EA0573" w:rsidRPr="000E6E9B" w:rsidRDefault="00EA0573" w:rsidP="005F4B2A">
            <w:pPr>
              <w:jc w:val="both"/>
              <w:rPr>
                <w:rFonts w:ascii="Arial" w:hAnsi="Arial" w:cs="Arial"/>
                <w:sz w:val="18"/>
                <w:szCs w:val="18"/>
              </w:rPr>
            </w:pPr>
            <w:r>
              <w:rPr>
                <w:rFonts w:ascii="Arial" w:hAnsi="Arial"/>
                <w:sz w:val="18"/>
              </w:rPr>
              <w:t xml:space="preserve">• nawiązywanie stosunków kulturowych z innymi grupami językowymi </w:t>
            </w:r>
          </w:p>
        </w:tc>
        <w:tc>
          <w:tcPr>
            <w:tcW w:w="425" w:type="dxa"/>
          </w:tcPr>
          <w:p w14:paraId="3D2BF8BB" w14:textId="77777777" w:rsidR="00EA0573" w:rsidRPr="000E6E9B" w:rsidRDefault="00242F2B" w:rsidP="005F4B2A">
            <w:pPr>
              <w:ind w:left="113" w:right="113"/>
              <w:jc w:val="center"/>
              <w:rPr>
                <w:rFonts w:ascii="Arial" w:hAnsi="Arial" w:cs="Arial"/>
                <w:b/>
                <w:sz w:val="18"/>
                <w:szCs w:val="18"/>
              </w:rPr>
            </w:pPr>
            <w:r>
              <w:rPr>
                <w:rFonts w:ascii="Arial" w:hAnsi="Arial"/>
                <w:b/>
                <w:sz w:val="18"/>
              </w:rPr>
              <w:t>=</w:t>
            </w:r>
          </w:p>
        </w:tc>
        <w:tc>
          <w:tcPr>
            <w:tcW w:w="567" w:type="dxa"/>
          </w:tcPr>
          <w:p w14:paraId="5AF1E69D" w14:textId="77777777" w:rsidR="00EA0573" w:rsidRPr="000E6E9B" w:rsidRDefault="00EA0573" w:rsidP="005F4B2A">
            <w:pPr>
              <w:ind w:left="113" w:right="113"/>
              <w:jc w:val="center"/>
              <w:rPr>
                <w:rFonts w:ascii="Arial" w:hAnsi="Arial" w:cs="Arial"/>
                <w:b/>
                <w:sz w:val="18"/>
                <w:szCs w:val="18"/>
              </w:rPr>
            </w:pPr>
          </w:p>
        </w:tc>
        <w:tc>
          <w:tcPr>
            <w:tcW w:w="567" w:type="dxa"/>
          </w:tcPr>
          <w:p w14:paraId="0D28F638" w14:textId="77777777" w:rsidR="00EA0573" w:rsidRPr="000E6E9B" w:rsidRDefault="00EA0573" w:rsidP="005F4B2A">
            <w:pPr>
              <w:ind w:left="113" w:right="113"/>
              <w:jc w:val="center"/>
              <w:rPr>
                <w:rFonts w:ascii="Arial" w:hAnsi="Arial" w:cs="Arial"/>
                <w:b/>
                <w:sz w:val="18"/>
                <w:szCs w:val="18"/>
              </w:rPr>
            </w:pPr>
          </w:p>
        </w:tc>
        <w:tc>
          <w:tcPr>
            <w:tcW w:w="425" w:type="dxa"/>
          </w:tcPr>
          <w:p w14:paraId="777A8C5F" w14:textId="77777777" w:rsidR="00EA0573" w:rsidRPr="000E6E9B" w:rsidRDefault="00EA0573" w:rsidP="005F4B2A">
            <w:pPr>
              <w:ind w:left="113" w:right="113"/>
              <w:jc w:val="center"/>
              <w:rPr>
                <w:rFonts w:ascii="Arial" w:hAnsi="Arial" w:cs="Arial"/>
                <w:b/>
                <w:sz w:val="18"/>
                <w:szCs w:val="18"/>
              </w:rPr>
            </w:pPr>
          </w:p>
        </w:tc>
        <w:tc>
          <w:tcPr>
            <w:tcW w:w="397" w:type="dxa"/>
          </w:tcPr>
          <w:p w14:paraId="33680409" w14:textId="77777777" w:rsidR="00EA0573" w:rsidRPr="000E6E9B" w:rsidRDefault="00EA0573" w:rsidP="005F4B2A">
            <w:pPr>
              <w:ind w:left="113" w:right="113"/>
              <w:jc w:val="center"/>
              <w:rPr>
                <w:rFonts w:ascii="Arial" w:hAnsi="Arial" w:cs="Arial"/>
                <w:b/>
                <w:sz w:val="18"/>
                <w:szCs w:val="18"/>
              </w:rPr>
            </w:pPr>
          </w:p>
        </w:tc>
      </w:tr>
      <w:tr w:rsidR="00EA0573" w:rsidRPr="000E6E9B" w14:paraId="616CD0D1" w14:textId="77777777" w:rsidTr="009A7702">
        <w:tc>
          <w:tcPr>
            <w:tcW w:w="880" w:type="dxa"/>
          </w:tcPr>
          <w:p w14:paraId="2C70C59B" w14:textId="77777777" w:rsidR="00EA0573" w:rsidRPr="000E6E9B" w:rsidRDefault="00EA0573" w:rsidP="005F4B2A">
            <w:pPr>
              <w:jc w:val="both"/>
              <w:rPr>
                <w:rFonts w:ascii="Arial" w:hAnsi="Arial" w:cs="Arial"/>
                <w:sz w:val="18"/>
                <w:szCs w:val="18"/>
              </w:rPr>
            </w:pPr>
            <w:r>
              <w:rPr>
                <w:rFonts w:ascii="Arial" w:hAnsi="Arial"/>
                <w:sz w:val="18"/>
              </w:rPr>
              <w:t>7.1.f</w:t>
            </w:r>
          </w:p>
        </w:tc>
        <w:tc>
          <w:tcPr>
            <w:tcW w:w="7371" w:type="dxa"/>
          </w:tcPr>
          <w:p w14:paraId="7D59A119" w14:textId="77777777" w:rsidR="00EA0573" w:rsidRPr="000E6E9B" w:rsidRDefault="00EA0573" w:rsidP="005F4B2A">
            <w:pPr>
              <w:jc w:val="both"/>
              <w:rPr>
                <w:rFonts w:ascii="Arial" w:hAnsi="Arial" w:cs="Arial"/>
                <w:sz w:val="18"/>
                <w:szCs w:val="18"/>
              </w:rPr>
            </w:pPr>
            <w:r>
              <w:rPr>
                <w:rFonts w:ascii="Arial" w:hAnsi="Arial"/>
                <w:sz w:val="18"/>
              </w:rPr>
              <w:t>zapewnienie form i środków nauczania i studiowania języka armeńskiego na wszystkich odpowiednich etapach</w:t>
            </w:r>
          </w:p>
        </w:tc>
        <w:tc>
          <w:tcPr>
            <w:tcW w:w="425" w:type="dxa"/>
          </w:tcPr>
          <w:p w14:paraId="72863B75" w14:textId="77777777" w:rsidR="00EA0573" w:rsidRPr="000E6E9B" w:rsidRDefault="00EA0573" w:rsidP="005F4B2A">
            <w:pPr>
              <w:ind w:left="113" w:right="113"/>
              <w:jc w:val="center"/>
              <w:rPr>
                <w:rFonts w:ascii="Arial" w:hAnsi="Arial" w:cs="Arial"/>
                <w:b/>
                <w:sz w:val="18"/>
                <w:szCs w:val="18"/>
              </w:rPr>
            </w:pPr>
          </w:p>
        </w:tc>
        <w:tc>
          <w:tcPr>
            <w:tcW w:w="567" w:type="dxa"/>
          </w:tcPr>
          <w:p w14:paraId="22A3EF9E" w14:textId="77777777" w:rsidR="00EA0573" w:rsidRPr="000E6E9B" w:rsidRDefault="00EA0573" w:rsidP="005F4B2A">
            <w:pPr>
              <w:ind w:left="113" w:right="113"/>
              <w:jc w:val="center"/>
              <w:rPr>
                <w:rFonts w:ascii="Arial" w:hAnsi="Arial" w:cs="Arial"/>
                <w:b/>
                <w:sz w:val="18"/>
                <w:szCs w:val="18"/>
              </w:rPr>
            </w:pPr>
          </w:p>
        </w:tc>
        <w:tc>
          <w:tcPr>
            <w:tcW w:w="567" w:type="dxa"/>
          </w:tcPr>
          <w:p w14:paraId="062C3A79" w14:textId="77777777" w:rsidR="00EA0573" w:rsidRPr="000E6E9B" w:rsidRDefault="00EA0573" w:rsidP="005F4B2A">
            <w:pPr>
              <w:ind w:left="113" w:right="113"/>
              <w:jc w:val="center"/>
              <w:rPr>
                <w:rFonts w:ascii="Arial" w:hAnsi="Arial" w:cs="Arial"/>
                <w:b/>
                <w:sz w:val="18"/>
                <w:szCs w:val="18"/>
              </w:rPr>
            </w:pPr>
          </w:p>
        </w:tc>
        <w:tc>
          <w:tcPr>
            <w:tcW w:w="425" w:type="dxa"/>
          </w:tcPr>
          <w:p w14:paraId="69CBDEAA" w14:textId="5019B1AC" w:rsidR="00EA0573" w:rsidRPr="000E6E9B" w:rsidRDefault="00500DCF" w:rsidP="005F4B2A">
            <w:pPr>
              <w:ind w:left="113" w:right="113"/>
              <w:jc w:val="center"/>
              <w:rPr>
                <w:rFonts w:ascii="Arial" w:hAnsi="Arial" w:cs="Arial"/>
                <w:b/>
                <w:sz w:val="18"/>
                <w:szCs w:val="18"/>
              </w:rPr>
            </w:pPr>
            <w:r>
              <w:rPr>
                <w:rFonts w:ascii="Arial" w:hAnsi="Arial"/>
                <w:b/>
                <w:sz w:val="18"/>
              </w:rPr>
              <w:t>=</w:t>
            </w:r>
          </w:p>
        </w:tc>
        <w:tc>
          <w:tcPr>
            <w:tcW w:w="397" w:type="dxa"/>
          </w:tcPr>
          <w:p w14:paraId="4D2A0E20" w14:textId="77777777" w:rsidR="00EA0573" w:rsidRPr="000E6E9B" w:rsidRDefault="00EA0573" w:rsidP="005F4B2A">
            <w:pPr>
              <w:ind w:left="113" w:right="113"/>
              <w:jc w:val="center"/>
              <w:rPr>
                <w:rFonts w:ascii="Arial" w:hAnsi="Arial" w:cs="Arial"/>
                <w:b/>
                <w:sz w:val="18"/>
                <w:szCs w:val="18"/>
              </w:rPr>
            </w:pPr>
          </w:p>
        </w:tc>
      </w:tr>
      <w:tr w:rsidR="00EA0573" w:rsidRPr="000E6E9B" w14:paraId="2663E6A6" w14:textId="77777777" w:rsidTr="009A7702">
        <w:tc>
          <w:tcPr>
            <w:tcW w:w="880" w:type="dxa"/>
          </w:tcPr>
          <w:p w14:paraId="2693D10C" w14:textId="77777777" w:rsidR="00EA0573" w:rsidRPr="000E6E9B" w:rsidRDefault="00EA0573" w:rsidP="005F4B2A">
            <w:pPr>
              <w:jc w:val="both"/>
              <w:rPr>
                <w:rFonts w:ascii="Arial" w:hAnsi="Arial" w:cs="Arial"/>
                <w:sz w:val="18"/>
                <w:szCs w:val="18"/>
              </w:rPr>
            </w:pPr>
            <w:r>
              <w:rPr>
                <w:rFonts w:ascii="Arial" w:hAnsi="Arial"/>
                <w:sz w:val="18"/>
              </w:rPr>
              <w:t>7.1.g</w:t>
            </w:r>
          </w:p>
        </w:tc>
        <w:tc>
          <w:tcPr>
            <w:tcW w:w="7371" w:type="dxa"/>
          </w:tcPr>
          <w:p w14:paraId="0FC77B26" w14:textId="77777777" w:rsidR="00EA0573" w:rsidRPr="000E6E9B" w:rsidRDefault="00EA0573" w:rsidP="005F4B2A">
            <w:pPr>
              <w:jc w:val="both"/>
              <w:rPr>
                <w:rFonts w:ascii="Arial" w:hAnsi="Arial" w:cs="Arial"/>
                <w:sz w:val="18"/>
                <w:szCs w:val="18"/>
              </w:rPr>
            </w:pPr>
            <w:r>
              <w:rPr>
                <w:rFonts w:ascii="Arial" w:hAnsi="Arial"/>
                <w:sz w:val="18"/>
              </w:rPr>
              <w:t>zapewnienie możliwości nauki języka ormiańskiego (również dorosłym) osobom nieposługującym się tym językiem</w:t>
            </w:r>
          </w:p>
        </w:tc>
        <w:tc>
          <w:tcPr>
            <w:tcW w:w="425" w:type="dxa"/>
          </w:tcPr>
          <w:p w14:paraId="72CC26B6" w14:textId="77777777" w:rsidR="00EA0573" w:rsidRPr="000E6E9B" w:rsidRDefault="00EA0573" w:rsidP="005F4B2A">
            <w:pPr>
              <w:ind w:left="113" w:right="113"/>
              <w:jc w:val="center"/>
              <w:rPr>
                <w:rFonts w:ascii="Arial" w:hAnsi="Arial" w:cs="Arial"/>
                <w:b/>
                <w:sz w:val="18"/>
                <w:szCs w:val="18"/>
              </w:rPr>
            </w:pPr>
          </w:p>
        </w:tc>
        <w:tc>
          <w:tcPr>
            <w:tcW w:w="567" w:type="dxa"/>
          </w:tcPr>
          <w:p w14:paraId="1CF60004" w14:textId="04C1E84F" w:rsidR="00EA0573" w:rsidRPr="000E6E9B" w:rsidRDefault="00500DCF" w:rsidP="005F4B2A">
            <w:pPr>
              <w:ind w:left="113" w:right="113"/>
              <w:jc w:val="center"/>
              <w:rPr>
                <w:rFonts w:ascii="Arial" w:hAnsi="Arial" w:cs="Arial"/>
                <w:b/>
                <w:sz w:val="18"/>
                <w:szCs w:val="18"/>
              </w:rPr>
            </w:pPr>
            <w:r>
              <w:rPr>
                <w:rFonts w:ascii="Arial" w:hAnsi="Arial"/>
                <w:b/>
                <w:sz w:val="18"/>
              </w:rPr>
              <w:t>=</w:t>
            </w:r>
          </w:p>
        </w:tc>
        <w:tc>
          <w:tcPr>
            <w:tcW w:w="567" w:type="dxa"/>
          </w:tcPr>
          <w:p w14:paraId="246B6283" w14:textId="77777777" w:rsidR="00EA0573" w:rsidRPr="000E6E9B" w:rsidRDefault="00EA0573" w:rsidP="005F4B2A">
            <w:pPr>
              <w:ind w:left="113" w:right="113"/>
              <w:jc w:val="center"/>
              <w:rPr>
                <w:rFonts w:ascii="Arial" w:hAnsi="Arial" w:cs="Arial"/>
                <w:b/>
                <w:sz w:val="18"/>
                <w:szCs w:val="18"/>
              </w:rPr>
            </w:pPr>
          </w:p>
        </w:tc>
        <w:tc>
          <w:tcPr>
            <w:tcW w:w="425" w:type="dxa"/>
          </w:tcPr>
          <w:p w14:paraId="46AEF2E3" w14:textId="77777777" w:rsidR="00EA0573" w:rsidRPr="000E6E9B" w:rsidRDefault="00EA0573" w:rsidP="005F4B2A">
            <w:pPr>
              <w:ind w:left="113" w:right="113"/>
              <w:jc w:val="center"/>
              <w:rPr>
                <w:rFonts w:ascii="Arial" w:hAnsi="Arial" w:cs="Arial"/>
                <w:b/>
                <w:sz w:val="18"/>
                <w:szCs w:val="18"/>
              </w:rPr>
            </w:pPr>
          </w:p>
        </w:tc>
        <w:tc>
          <w:tcPr>
            <w:tcW w:w="397" w:type="dxa"/>
          </w:tcPr>
          <w:p w14:paraId="40A8CA41" w14:textId="77777777" w:rsidR="00EA0573" w:rsidRPr="000E6E9B" w:rsidRDefault="00EA0573" w:rsidP="005F4B2A">
            <w:pPr>
              <w:ind w:left="113" w:right="113"/>
              <w:jc w:val="center"/>
              <w:rPr>
                <w:rFonts w:ascii="Arial" w:hAnsi="Arial" w:cs="Arial"/>
                <w:b/>
                <w:sz w:val="18"/>
                <w:szCs w:val="18"/>
              </w:rPr>
            </w:pPr>
          </w:p>
        </w:tc>
      </w:tr>
      <w:tr w:rsidR="00EA0573" w:rsidRPr="000E6E9B" w14:paraId="3DE9A104" w14:textId="77777777" w:rsidTr="009A7702">
        <w:tc>
          <w:tcPr>
            <w:tcW w:w="880" w:type="dxa"/>
          </w:tcPr>
          <w:p w14:paraId="61942946" w14:textId="77777777" w:rsidR="00EA0573" w:rsidRPr="000E6E9B" w:rsidRDefault="00EA0573" w:rsidP="005F4B2A">
            <w:pPr>
              <w:jc w:val="both"/>
              <w:rPr>
                <w:rFonts w:ascii="Arial" w:hAnsi="Arial" w:cs="Arial"/>
                <w:sz w:val="18"/>
                <w:szCs w:val="18"/>
              </w:rPr>
            </w:pPr>
            <w:r>
              <w:rPr>
                <w:rFonts w:ascii="Arial" w:hAnsi="Arial"/>
                <w:sz w:val="18"/>
              </w:rPr>
              <w:t>7.1.h</w:t>
            </w:r>
          </w:p>
        </w:tc>
        <w:tc>
          <w:tcPr>
            <w:tcW w:w="7371" w:type="dxa"/>
          </w:tcPr>
          <w:p w14:paraId="0C003A66" w14:textId="77777777" w:rsidR="00EA0573" w:rsidRPr="000E6E9B" w:rsidRDefault="00EA0573" w:rsidP="005F4B2A">
            <w:pPr>
              <w:jc w:val="both"/>
              <w:rPr>
                <w:rFonts w:ascii="Arial" w:hAnsi="Arial" w:cs="Arial"/>
                <w:sz w:val="18"/>
                <w:szCs w:val="18"/>
              </w:rPr>
            </w:pPr>
            <w:r>
              <w:rPr>
                <w:rFonts w:ascii="Arial" w:hAnsi="Arial"/>
                <w:sz w:val="18"/>
              </w:rPr>
              <w:t>promowanie studiowania i badania języka armeńskiego na uniwersytetach lub w równoważnych instytucjach</w:t>
            </w:r>
          </w:p>
        </w:tc>
        <w:tc>
          <w:tcPr>
            <w:tcW w:w="425" w:type="dxa"/>
          </w:tcPr>
          <w:p w14:paraId="7FCD17F8" w14:textId="0E43977D" w:rsidR="00EA0573" w:rsidRPr="000E6E9B" w:rsidRDefault="00EA0573" w:rsidP="005F4B2A">
            <w:pPr>
              <w:ind w:left="113" w:right="113"/>
              <w:jc w:val="center"/>
              <w:rPr>
                <w:rFonts w:ascii="Arial" w:hAnsi="Arial" w:cs="Arial"/>
                <w:b/>
                <w:sz w:val="18"/>
                <w:szCs w:val="18"/>
              </w:rPr>
            </w:pPr>
          </w:p>
        </w:tc>
        <w:tc>
          <w:tcPr>
            <w:tcW w:w="567" w:type="dxa"/>
          </w:tcPr>
          <w:p w14:paraId="7A1D78C8" w14:textId="40565442" w:rsidR="00EA0573" w:rsidRPr="000E6E9B" w:rsidRDefault="0099499E" w:rsidP="005F4B2A">
            <w:pPr>
              <w:ind w:left="113" w:right="113"/>
              <w:jc w:val="center"/>
              <w:rPr>
                <w:rFonts w:ascii="Arial" w:hAnsi="Arial" w:cs="Arial"/>
                <w:b/>
                <w:sz w:val="18"/>
                <w:szCs w:val="18"/>
              </w:rPr>
            </w:pPr>
            <w:r>
              <w:rPr>
                <w:rFonts w:ascii="Arial" w:hAnsi="Arial"/>
                <w:b/>
                <w:sz w:val="18"/>
              </w:rPr>
              <w:t>=</w:t>
            </w:r>
          </w:p>
        </w:tc>
        <w:tc>
          <w:tcPr>
            <w:tcW w:w="567" w:type="dxa"/>
          </w:tcPr>
          <w:p w14:paraId="57AF7BE1" w14:textId="77777777" w:rsidR="00EA0573" w:rsidRPr="000E6E9B" w:rsidRDefault="00EA0573" w:rsidP="005F4B2A">
            <w:pPr>
              <w:ind w:left="113" w:right="113"/>
              <w:jc w:val="center"/>
              <w:rPr>
                <w:rFonts w:ascii="Arial" w:hAnsi="Arial" w:cs="Arial"/>
                <w:b/>
                <w:sz w:val="18"/>
                <w:szCs w:val="18"/>
              </w:rPr>
            </w:pPr>
          </w:p>
        </w:tc>
        <w:tc>
          <w:tcPr>
            <w:tcW w:w="425" w:type="dxa"/>
          </w:tcPr>
          <w:p w14:paraId="02303DE2" w14:textId="77777777" w:rsidR="00EA0573" w:rsidRPr="000E6E9B" w:rsidRDefault="00EA0573" w:rsidP="005F4B2A">
            <w:pPr>
              <w:ind w:left="113" w:right="113"/>
              <w:jc w:val="center"/>
              <w:rPr>
                <w:rFonts w:ascii="Arial" w:hAnsi="Arial" w:cs="Arial"/>
                <w:b/>
                <w:sz w:val="18"/>
                <w:szCs w:val="18"/>
              </w:rPr>
            </w:pPr>
          </w:p>
        </w:tc>
        <w:tc>
          <w:tcPr>
            <w:tcW w:w="397" w:type="dxa"/>
          </w:tcPr>
          <w:p w14:paraId="0FC2C419" w14:textId="77777777" w:rsidR="00EA0573" w:rsidRPr="000E6E9B" w:rsidRDefault="00EA0573" w:rsidP="005F4B2A">
            <w:pPr>
              <w:ind w:left="113" w:right="113"/>
              <w:jc w:val="center"/>
              <w:rPr>
                <w:rFonts w:ascii="Arial" w:hAnsi="Arial" w:cs="Arial"/>
                <w:b/>
                <w:sz w:val="18"/>
                <w:szCs w:val="18"/>
              </w:rPr>
            </w:pPr>
          </w:p>
        </w:tc>
      </w:tr>
      <w:tr w:rsidR="00EA0573" w:rsidRPr="000E6E9B" w14:paraId="342E1EB6" w14:textId="77777777" w:rsidTr="009A7702">
        <w:tc>
          <w:tcPr>
            <w:tcW w:w="880" w:type="dxa"/>
          </w:tcPr>
          <w:p w14:paraId="46D2EE32" w14:textId="77777777" w:rsidR="00EA0573" w:rsidRPr="000E6E9B" w:rsidRDefault="00EA0573" w:rsidP="005F4B2A">
            <w:pPr>
              <w:jc w:val="both"/>
              <w:rPr>
                <w:rFonts w:ascii="Arial" w:hAnsi="Arial" w:cs="Arial"/>
                <w:sz w:val="18"/>
                <w:szCs w:val="18"/>
              </w:rPr>
            </w:pPr>
            <w:r>
              <w:rPr>
                <w:rFonts w:ascii="Arial" w:hAnsi="Arial"/>
                <w:sz w:val="18"/>
              </w:rPr>
              <w:t>7.1.i</w:t>
            </w:r>
          </w:p>
        </w:tc>
        <w:tc>
          <w:tcPr>
            <w:tcW w:w="7371" w:type="dxa"/>
          </w:tcPr>
          <w:p w14:paraId="2508C28B" w14:textId="77777777" w:rsidR="00EA0573" w:rsidRPr="000E6E9B" w:rsidRDefault="00EA0573" w:rsidP="005F4B2A">
            <w:pPr>
              <w:jc w:val="both"/>
              <w:rPr>
                <w:rFonts w:ascii="Arial" w:hAnsi="Arial" w:cs="Arial"/>
                <w:sz w:val="18"/>
                <w:szCs w:val="18"/>
              </w:rPr>
            </w:pPr>
            <w:r>
              <w:rPr>
                <w:rFonts w:ascii="Arial" w:hAnsi="Arial"/>
                <w:sz w:val="18"/>
              </w:rPr>
              <w:t>wspieranie ponadnarodowej wymiany w dziedzinach objętych niniejszą Kartą, na korzyść języka ormiańskiego</w:t>
            </w:r>
          </w:p>
        </w:tc>
        <w:tc>
          <w:tcPr>
            <w:tcW w:w="425" w:type="dxa"/>
          </w:tcPr>
          <w:p w14:paraId="5C1C01D2" w14:textId="5217489D" w:rsidR="00EA0573" w:rsidRPr="000E6E9B" w:rsidRDefault="00EA0573" w:rsidP="005F4B2A">
            <w:pPr>
              <w:ind w:left="113" w:right="113"/>
              <w:jc w:val="center"/>
              <w:rPr>
                <w:rFonts w:ascii="Arial" w:hAnsi="Arial" w:cs="Arial"/>
                <w:b/>
                <w:sz w:val="18"/>
                <w:szCs w:val="18"/>
              </w:rPr>
            </w:pPr>
          </w:p>
        </w:tc>
        <w:tc>
          <w:tcPr>
            <w:tcW w:w="567" w:type="dxa"/>
          </w:tcPr>
          <w:p w14:paraId="397EBF63" w14:textId="4A504413" w:rsidR="00EA0573" w:rsidRPr="000E6E9B" w:rsidRDefault="0099499E" w:rsidP="005F4B2A">
            <w:pPr>
              <w:ind w:left="113" w:right="113"/>
              <w:jc w:val="center"/>
              <w:rPr>
                <w:rFonts w:ascii="Arial" w:hAnsi="Arial" w:cs="Arial"/>
                <w:b/>
                <w:sz w:val="18"/>
                <w:szCs w:val="18"/>
              </w:rPr>
            </w:pPr>
            <w:r>
              <w:rPr>
                <w:rFonts w:ascii="Arial" w:hAnsi="Arial"/>
                <w:b/>
                <w:sz w:val="18"/>
              </w:rPr>
              <w:t>=</w:t>
            </w:r>
          </w:p>
        </w:tc>
        <w:tc>
          <w:tcPr>
            <w:tcW w:w="567" w:type="dxa"/>
          </w:tcPr>
          <w:p w14:paraId="4E811A99" w14:textId="77777777" w:rsidR="00EA0573" w:rsidRPr="000E6E9B" w:rsidRDefault="00EA0573" w:rsidP="005F4B2A">
            <w:pPr>
              <w:ind w:left="113" w:right="113"/>
              <w:jc w:val="center"/>
              <w:rPr>
                <w:rFonts w:ascii="Arial" w:hAnsi="Arial" w:cs="Arial"/>
                <w:b/>
                <w:sz w:val="18"/>
                <w:szCs w:val="18"/>
              </w:rPr>
            </w:pPr>
          </w:p>
        </w:tc>
        <w:tc>
          <w:tcPr>
            <w:tcW w:w="425" w:type="dxa"/>
          </w:tcPr>
          <w:p w14:paraId="49E62D0F" w14:textId="77777777" w:rsidR="00EA0573" w:rsidRPr="000E6E9B" w:rsidRDefault="00EA0573" w:rsidP="005F4B2A">
            <w:pPr>
              <w:ind w:left="113" w:right="113"/>
              <w:jc w:val="center"/>
              <w:rPr>
                <w:rFonts w:ascii="Arial" w:hAnsi="Arial" w:cs="Arial"/>
                <w:b/>
                <w:sz w:val="18"/>
                <w:szCs w:val="18"/>
              </w:rPr>
            </w:pPr>
          </w:p>
        </w:tc>
        <w:tc>
          <w:tcPr>
            <w:tcW w:w="397" w:type="dxa"/>
          </w:tcPr>
          <w:p w14:paraId="1E5B6B3F" w14:textId="77777777" w:rsidR="00EA0573" w:rsidRPr="000E6E9B" w:rsidRDefault="00EA0573" w:rsidP="005F4B2A">
            <w:pPr>
              <w:ind w:left="113" w:right="113"/>
              <w:jc w:val="center"/>
              <w:rPr>
                <w:rFonts w:ascii="Arial" w:hAnsi="Arial" w:cs="Arial"/>
                <w:b/>
                <w:sz w:val="18"/>
                <w:szCs w:val="18"/>
              </w:rPr>
            </w:pPr>
          </w:p>
        </w:tc>
      </w:tr>
      <w:tr w:rsidR="00EA0573" w:rsidRPr="000E6E9B" w14:paraId="400C766B" w14:textId="77777777" w:rsidTr="009A7702">
        <w:tc>
          <w:tcPr>
            <w:tcW w:w="880" w:type="dxa"/>
          </w:tcPr>
          <w:p w14:paraId="685D0940" w14:textId="77777777" w:rsidR="00EA0573" w:rsidRPr="000E6E9B" w:rsidRDefault="00EA0573" w:rsidP="005F4B2A">
            <w:pPr>
              <w:jc w:val="both"/>
              <w:rPr>
                <w:rFonts w:ascii="Arial" w:hAnsi="Arial" w:cs="Arial"/>
                <w:sz w:val="18"/>
                <w:szCs w:val="18"/>
              </w:rPr>
            </w:pPr>
            <w:r>
              <w:rPr>
                <w:rFonts w:ascii="Arial" w:hAnsi="Arial"/>
                <w:sz w:val="18"/>
              </w:rPr>
              <w:t>7.2</w:t>
            </w:r>
          </w:p>
        </w:tc>
        <w:tc>
          <w:tcPr>
            <w:tcW w:w="7371" w:type="dxa"/>
          </w:tcPr>
          <w:p w14:paraId="5438D3FC" w14:textId="77777777" w:rsidR="00EA0573" w:rsidRPr="000E6E9B" w:rsidRDefault="00EA0573" w:rsidP="005F4B2A">
            <w:pPr>
              <w:jc w:val="both"/>
              <w:rPr>
                <w:rFonts w:ascii="Arial" w:hAnsi="Arial" w:cs="Arial"/>
                <w:sz w:val="18"/>
                <w:szCs w:val="18"/>
              </w:rPr>
            </w:pPr>
            <w:r>
              <w:rPr>
                <w:rFonts w:ascii="Arial" w:hAnsi="Arial"/>
                <w:sz w:val="18"/>
              </w:rPr>
              <w:t xml:space="preserve">wyeliminowanie wszelkich nieuzasadnionych rozróżnień, </w:t>
            </w:r>
            <w:proofErr w:type="spellStart"/>
            <w:r>
              <w:rPr>
                <w:rFonts w:ascii="Arial" w:hAnsi="Arial"/>
                <w:sz w:val="18"/>
              </w:rPr>
              <w:t>wykluczeń</w:t>
            </w:r>
            <w:proofErr w:type="spellEnd"/>
            <w:r>
              <w:rPr>
                <w:rFonts w:ascii="Arial" w:hAnsi="Arial"/>
                <w:sz w:val="18"/>
              </w:rPr>
              <w:t>, ograniczeń lub preferencji związanych z używaniem języka ormiańskiego</w:t>
            </w:r>
          </w:p>
        </w:tc>
        <w:tc>
          <w:tcPr>
            <w:tcW w:w="425" w:type="dxa"/>
          </w:tcPr>
          <w:p w14:paraId="23294E6E" w14:textId="77777777" w:rsidR="00EA0573" w:rsidRPr="000E6E9B" w:rsidRDefault="00D57130" w:rsidP="005F4B2A">
            <w:pPr>
              <w:ind w:left="113" w:right="113"/>
              <w:jc w:val="center"/>
              <w:rPr>
                <w:rFonts w:ascii="Arial" w:hAnsi="Arial" w:cs="Arial"/>
                <w:b/>
                <w:sz w:val="18"/>
                <w:szCs w:val="18"/>
              </w:rPr>
            </w:pPr>
            <w:r>
              <w:rPr>
                <w:rFonts w:ascii="Arial" w:hAnsi="Arial"/>
                <w:b/>
                <w:sz w:val="18"/>
              </w:rPr>
              <w:t>=</w:t>
            </w:r>
          </w:p>
        </w:tc>
        <w:tc>
          <w:tcPr>
            <w:tcW w:w="567" w:type="dxa"/>
          </w:tcPr>
          <w:p w14:paraId="02B28A50" w14:textId="77777777" w:rsidR="00EA0573" w:rsidRPr="000E6E9B" w:rsidRDefault="00EA0573" w:rsidP="005F4B2A">
            <w:pPr>
              <w:ind w:left="113" w:right="113"/>
              <w:jc w:val="center"/>
              <w:rPr>
                <w:rFonts w:ascii="Arial" w:hAnsi="Arial" w:cs="Arial"/>
                <w:b/>
                <w:sz w:val="18"/>
                <w:szCs w:val="18"/>
              </w:rPr>
            </w:pPr>
          </w:p>
        </w:tc>
        <w:tc>
          <w:tcPr>
            <w:tcW w:w="567" w:type="dxa"/>
          </w:tcPr>
          <w:p w14:paraId="1670C2F5" w14:textId="77777777" w:rsidR="00EA0573" w:rsidRPr="000E6E9B" w:rsidRDefault="00EA0573" w:rsidP="005F4B2A">
            <w:pPr>
              <w:ind w:left="113" w:right="113"/>
              <w:jc w:val="center"/>
              <w:rPr>
                <w:rFonts w:ascii="Arial" w:hAnsi="Arial" w:cs="Arial"/>
                <w:b/>
                <w:sz w:val="18"/>
                <w:szCs w:val="18"/>
              </w:rPr>
            </w:pPr>
          </w:p>
        </w:tc>
        <w:tc>
          <w:tcPr>
            <w:tcW w:w="425" w:type="dxa"/>
          </w:tcPr>
          <w:p w14:paraId="7EF3E4B4" w14:textId="77777777" w:rsidR="00EA0573" w:rsidRPr="000E6E9B" w:rsidRDefault="00EA0573" w:rsidP="005F4B2A">
            <w:pPr>
              <w:ind w:left="113" w:right="113"/>
              <w:jc w:val="center"/>
              <w:rPr>
                <w:rFonts w:ascii="Arial" w:hAnsi="Arial" w:cs="Arial"/>
                <w:b/>
                <w:sz w:val="18"/>
                <w:szCs w:val="18"/>
              </w:rPr>
            </w:pPr>
          </w:p>
        </w:tc>
        <w:tc>
          <w:tcPr>
            <w:tcW w:w="397" w:type="dxa"/>
          </w:tcPr>
          <w:p w14:paraId="6D99CAF8" w14:textId="77777777" w:rsidR="00EA0573" w:rsidRPr="000E6E9B" w:rsidRDefault="00EA0573" w:rsidP="005F4B2A">
            <w:pPr>
              <w:ind w:left="113" w:right="113"/>
              <w:jc w:val="center"/>
              <w:rPr>
                <w:rFonts w:ascii="Arial" w:hAnsi="Arial" w:cs="Arial"/>
                <w:b/>
                <w:sz w:val="18"/>
                <w:szCs w:val="18"/>
              </w:rPr>
            </w:pPr>
          </w:p>
        </w:tc>
      </w:tr>
      <w:tr w:rsidR="00EA0573" w:rsidRPr="000E6E9B" w14:paraId="0E3E4AFD" w14:textId="77777777" w:rsidTr="009A7702">
        <w:tc>
          <w:tcPr>
            <w:tcW w:w="880" w:type="dxa"/>
          </w:tcPr>
          <w:p w14:paraId="3927B71F" w14:textId="77777777" w:rsidR="00EA0573" w:rsidRPr="000E6E9B" w:rsidRDefault="00EA0573" w:rsidP="005F4B2A">
            <w:pPr>
              <w:jc w:val="both"/>
              <w:rPr>
                <w:rFonts w:ascii="Arial" w:hAnsi="Arial" w:cs="Arial"/>
                <w:sz w:val="18"/>
                <w:szCs w:val="18"/>
              </w:rPr>
            </w:pPr>
            <w:r>
              <w:rPr>
                <w:rFonts w:ascii="Arial" w:hAnsi="Arial"/>
                <w:sz w:val="18"/>
              </w:rPr>
              <w:t>7.3</w:t>
            </w:r>
          </w:p>
        </w:tc>
        <w:tc>
          <w:tcPr>
            <w:tcW w:w="7371" w:type="dxa"/>
          </w:tcPr>
          <w:p w14:paraId="43A8E858" w14:textId="77777777" w:rsidR="00EA0573" w:rsidRPr="000E6E9B" w:rsidRDefault="00EA0573" w:rsidP="005F4B2A">
            <w:pPr>
              <w:jc w:val="both"/>
              <w:rPr>
                <w:rFonts w:ascii="Arial" w:hAnsi="Arial" w:cs="Arial"/>
                <w:sz w:val="18"/>
                <w:szCs w:val="18"/>
              </w:rPr>
            </w:pPr>
            <w:r>
              <w:rPr>
                <w:rFonts w:ascii="Arial" w:hAnsi="Arial"/>
                <w:sz w:val="18"/>
              </w:rPr>
              <w:t xml:space="preserve">• upowszechnianie wzajemnego zrozumienia pomiędzy wszystkimi grupami językowymi w kraju </w:t>
            </w:r>
          </w:p>
          <w:p w14:paraId="41E647C5" w14:textId="77777777" w:rsidR="00EA0573" w:rsidRPr="000E6E9B" w:rsidRDefault="00EA0573" w:rsidP="005F4B2A">
            <w:pPr>
              <w:jc w:val="both"/>
              <w:rPr>
                <w:rFonts w:ascii="Arial" w:hAnsi="Arial" w:cs="Arial"/>
                <w:sz w:val="18"/>
                <w:szCs w:val="18"/>
              </w:rPr>
            </w:pPr>
            <w:r>
              <w:rPr>
                <w:rFonts w:ascii="Arial" w:hAnsi="Arial"/>
                <w:sz w:val="18"/>
              </w:rPr>
              <w:t xml:space="preserve">• wspieranie włączenia szacunku, zrozumienia i tolerancji w stosunku do języka ormiańskiego do celów kształcenia i szkoleń </w:t>
            </w:r>
          </w:p>
          <w:p w14:paraId="3A5C1534" w14:textId="77777777" w:rsidR="00EA0573" w:rsidRPr="000E6E9B" w:rsidRDefault="00EA0573" w:rsidP="005F4B2A">
            <w:pPr>
              <w:jc w:val="both"/>
              <w:rPr>
                <w:rFonts w:ascii="Arial" w:hAnsi="Arial" w:cs="Arial"/>
                <w:sz w:val="18"/>
                <w:szCs w:val="18"/>
              </w:rPr>
            </w:pPr>
            <w:r>
              <w:rPr>
                <w:rFonts w:ascii="Arial" w:hAnsi="Arial"/>
                <w:sz w:val="18"/>
              </w:rPr>
              <w:t>• zachęcanie mediów masowego przekazu, aby wśród swoich celów uwzględniły szacunek, zrozumienie i tolerancję wobec języka ormiańskiego</w:t>
            </w:r>
          </w:p>
        </w:tc>
        <w:tc>
          <w:tcPr>
            <w:tcW w:w="425" w:type="dxa"/>
          </w:tcPr>
          <w:p w14:paraId="79A62E0D" w14:textId="77777777" w:rsidR="00EA0573" w:rsidRPr="000E6E9B" w:rsidRDefault="00EA0573" w:rsidP="005F4B2A">
            <w:pPr>
              <w:ind w:left="113" w:right="113"/>
              <w:jc w:val="center"/>
              <w:rPr>
                <w:rFonts w:ascii="Arial" w:hAnsi="Arial" w:cs="Arial"/>
                <w:b/>
                <w:sz w:val="18"/>
                <w:szCs w:val="18"/>
              </w:rPr>
            </w:pPr>
          </w:p>
        </w:tc>
        <w:tc>
          <w:tcPr>
            <w:tcW w:w="567" w:type="dxa"/>
          </w:tcPr>
          <w:p w14:paraId="77419178" w14:textId="1DD41C1E" w:rsidR="00EA0573" w:rsidRPr="000E6E9B" w:rsidRDefault="00500DCF" w:rsidP="005F4B2A">
            <w:pPr>
              <w:ind w:left="113" w:right="113"/>
              <w:jc w:val="center"/>
              <w:rPr>
                <w:rFonts w:ascii="Arial" w:hAnsi="Arial" w:cs="Arial"/>
                <w:b/>
                <w:sz w:val="18"/>
                <w:szCs w:val="18"/>
              </w:rPr>
            </w:pPr>
            <w:r>
              <w:rPr>
                <w:rFonts w:ascii="Arial" w:hAnsi="Arial"/>
                <w:b/>
                <w:sz w:val="18"/>
              </w:rPr>
              <w:t>=</w:t>
            </w:r>
          </w:p>
        </w:tc>
        <w:tc>
          <w:tcPr>
            <w:tcW w:w="567" w:type="dxa"/>
          </w:tcPr>
          <w:p w14:paraId="2976A666" w14:textId="77777777" w:rsidR="00EA0573" w:rsidRPr="000E6E9B" w:rsidRDefault="00EA0573" w:rsidP="005F4B2A">
            <w:pPr>
              <w:ind w:left="113" w:right="113"/>
              <w:jc w:val="center"/>
              <w:rPr>
                <w:rFonts w:ascii="Arial" w:hAnsi="Arial" w:cs="Arial"/>
                <w:b/>
                <w:sz w:val="18"/>
                <w:szCs w:val="18"/>
              </w:rPr>
            </w:pPr>
          </w:p>
        </w:tc>
        <w:tc>
          <w:tcPr>
            <w:tcW w:w="425" w:type="dxa"/>
          </w:tcPr>
          <w:p w14:paraId="47DA6FFF" w14:textId="77777777" w:rsidR="00EA0573" w:rsidRPr="000E6E9B" w:rsidRDefault="00EA0573" w:rsidP="005F4B2A">
            <w:pPr>
              <w:ind w:left="113" w:right="113"/>
              <w:jc w:val="center"/>
              <w:rPr>
                <w:rFonts w:ascii="Arial" w:hAnsi="Arial" w:cs="Arial"/>
                <w:b/>
                <w:sz w:val="18"/>
                <w:szCs w:val="18"/>
              </w:rPr>
            </w:pPr>
          </w:p>
        </w:tc>
        <w:tc>
          <w:tcPr>
            <w:tcW w:w="397" w:type="dxa"/>
          </w:tcPr>
          <w:p w14:paraId="2207546B" w14:textId="77777777" w:rsidR="00EA0573" w:rsidRPr="000E6E9B" w:rsidRDefault="00EA0573" w:rsidP="005F4B2A">
            <w:pPr>
              <w:ind w:left="113" w:right="113"/>
              <w:jc w:val="center"/>
              <w:rPr>
                <w:rFonts w:ascii="Arial" w:hAnsi="Arial" w:cs="Arial"/>
                <w:b/>
                <w:sz w:val="18"/>
                <w:szCs w:val="18"/>
              </w:rPr>
            </w:pPr>
          </w:p>
        </w:tc>
      </w:tr>
      <w:tr w:rsidR="00EA0573" w:rsidRPr="000E6E9B" w14:paraId="543703A4" w14:textId="77777777" w:rsidTr="009A7702">
        <w:tc>
          <w:tcPr>
            <w:tcW w:w="880" w:type="dxa"/>
          </w:tcPr>
          <w:p w14:paraId="06CF95A5" w14:textId="77777777" w:rsidR="00EA0573" w:rsidRPr="000E6E9B" w:rsidRDefault="00EA0573" w:rsidP="005F4B2A">
            <w:pPr>
              <w:jc w:val="both"/>
              <w:rPr>
                <w:rFonts w:ascii="Arial" w:hAnsi="Arial" w:cs="Arial"/>
                <w:sz w:val="18"/>
                <w:szCs w:val="18"/>
              </w:rPr>
            </w:pPr>
            <w:r>
              <w:rPr>
                <w:rFonts w:ascii="Arial" w:hAnsi="Arial"/>
                <w:sz w:val="18"/>
              </w:rPr>
              <w:t>7.4</w:t>
            </w:r>
          </w:p>
        </w:tc>
        <w:tc>
          <w:tcPr>
            <w:tcW w:w="7371" w:type="dxa"/>
          </w:tcPr>
          <w:p w14:paraId="64AC843A" w14:textId="77777777" w:rsidR="00EA0573" w:rsidRPr="000E6E9B" w:rsidRDefault="00EA0573" w:rsidP="005F4B2A">
            <w:pPr>
              <w:jc w:val="both"/>
              <w:rPr>
                <w:rFonts w:ascii="Arial" w:hAnsi="Arial" w:cs="Arial"/>
                <w:sz w:val="18"/>
                <w:szCs w:val="18"/>
              </w:rPr>
            </w:pPr>
            <w:r>
              <w:rPr>
                <w:rFonts w:ascii="Arial" w:hAnsi="Arial"/>
                <w:sz w:val="18"/>
              </w:rPr>
              <w:t>• uwzględniać potrzeby i życzenia wyrażone przez grupę korzystającą z języka ormiańskiego</w:t>
            </w:r>
          </w:p>
          <w:p w14:paraId="49598222" w14:textId="77777777" w:rsidR="00EA0573" w:rsidRPr="000E6E9B" w:rsidRDefault="00EA0573" w:rsidP="005F4B2A">
            <w:pPr>
              <w:jc w:val="both"/>
              <w:rPr>
                <w:rFonts w:ascii="Arial" w:hAnsi="Arial" w:cs="Arial"/>
                <w:sz w:val="18"/>
                <w:szCs w:val="18"/>
              </w:rPr>
            </w:pPr>
            <w:r>
              <w:rPr>
                <w:rFonts w:ascii="Arial" w:hAnsi="Arial"/>
                <w:sz w:val="18"/>
              </w:rPr>
              <w:t>• utworzenie organizacji w celu doradzania władzom we wszystkich sprawach związanych z językiem ormiańskim</w:t>
            </w:r>
          </w:p>
        </w:tc>
        <w:tc>
          <w:tcPr>
            <w:tcW w:w="425" w:type="dxa"/>
          </w:tcPr>
          <w:p w14:paraId="09E21CC2" w14:textId="3A86DA1D" w:rsidR="00EA0573" w:rsidRPr="000E6E9B" w:rsidRDefault="0045698D" w:rsidP="005F4B2A">
            <w:pPr>
              <w:ind w:left="113" w:right="113"/>
              <w:jc w:val="center"/>
              <w:rPr>
                <w:rFonts w:ascii="Arial" w:hAnsi="Arial" w:cs="Arial"/>
                <w:b/>
                <w:sz w:val="18"/>
                <w:szCs w:val="18"/>
              </w:rPr>
            </w:pPr>
            <w:r>
              <w:rPr>
                <w:rFonts w:ascii="Arial" w:hAnsi="Arial"/>
                <w:b/>
                <w:sz w:val="18"/>
              </w:rPr>
              <w:t>=</w:t>
            </w:r>
          </w:p>
        </w:tc>
        <w:tc>
          <w:tcPr>
            <w:tcW w:w="567" w:type="dxa"/>
          </w:tcPr>
          <w:p w14:paraId="4276001D" w14:textId="009DA31A" w:rsidR="00EA0573" w:rsidRPr="000E6E9B" w:rsidRDefault="00EA0573" w:rsidP="005F4B2A">
            <w:pPr>
              <w:ind w:left="113" w:right="113"/>
              <w:jc w:val="center"/>
              <w:rPr>
                <w:rFonts w:ascii="Arial" w:hAnsi="Arial" w:cs="Arial"/>
                <w:b/>
                <w:sz w:val="18"/>
                <w:szCs w:val="18"/>
              </w:rPr>
            </w:pPr>
          </w:p>
        </w:tc>
        <w:tc>
          <w:tcPr>
            <w:tcW w:w="567" w:type="dxa"/>
          </w:tcPr>
          <w:p w14:paraId="43EF36DF" w14:textId="77777777" w:rsidR="00EA0573" w:rsidRPr="000E6E9B" w:rsidRDefault="00EA0573" w:rsidP="005F4B2A">
            <w:pPr>
              <w:ind w:left="113" w:right="113"/>
              <w:jc w:val="center"/>
              <w:rPr>
                <w:rFonts w:ascii="Arial" w:hAnsi="Arial" w:cs="Arial"/>
                <w:b/>
                <w:sz w:val="18"/>
                <w:szCs w:val="18"/>
              </w:rPr>
            </w:pPr>
          </w:p>
        </w:tc>
        <w:tc>
          <w:tcPr>
            <w:tcW w:w="425" w:type="dxa"/>
          </w:tcPr>
          <w:p w14:paraId="4B18D6C9" w14:textId="77777777" w:rsidR="00EA0573" w:rsidRPr="000E6E9B" w:rsidRDefault="00EA0573" w:rsidP="005F4B2A">
            <w:pPr>
              <w:ind w:left="113" w:right="113"/>
              <w:jc w:val="center"/>
              <w:rPr>
                <w:rFonts w:ascii="Arial" w:hAnsi="Arial" w:cs="Arial"/>
                <w:b/>
                <w:sz w:val="18"/>
                <w:szCs w:val="18"/>
              </w:rPr>
            </w:pPr>
          </w:p>
        </w:tc>
        <w:tc>
          <w:tcPr>
            <w:tcW w:w="397" w:type="dxa"/>
          </w:tcPr>
          <w:p w14:paraId="12F4CBB1" w14:textId="77777777" w:rsidR="00EA0573" w:rsidRPr="000E6E9B" w:rsidRDefault="00EA0573" w:rsidP="005F4B2A">
            <w:pPr>
              <w:ind w:left="113" w:right="113"/>
              <w:jc w:val="center"/>
              <w:rPr>
                <w:rFonts w:ascii="Arial" w:hAnsi="Arial" w:cs="Arial"/>
                <w:b/>
                <w:sz w:val="18"/>
                <w:szCs w:val="18"/>
              </w:rPr>
            </w:pPr>
          </w:p>
        </w:tc>
      </w:tr>
      <w:tr w:rsidR="00EA0573" w:rsidRPr="000E6E9B" w14:paraId="2BD9FCE4" w14:textId="77777777" w:rsidTr="005F4B2A">
        <w:tc>
          <w:tcPr>
            <w:tcW w:w="10632" w:type="dxa"/>
            <w:gridSpan w:val="7"/>
          </w:tcPr>
          <w:p w14:paraId="5D938936" w14:textId="77777777" w:rsidR="00EA0573" w:rsidRPr="000E6E9B" w:rsidRDefault="00EA0573" w:rsidP="005F4B2A">
            <w:pPr>
              <w:jc w:val="both"/>
              <w:rPr>
                <w:rFonts w:ascii="Arial" w:hAnsi="Arial" w:cs="Arial"/>
                <w:b/>
                <w:sz w:val="18"/>
                <w:szCs w:val="18"/>
              </w:rPr>
            </w:pPr>
            <w:r>
              <w:rPr>
                <w:rFonts w:ascii="Arial" w:hAnsi="Arial"/>
                <w:b/>
                <w:sz w:val="18"/>
              </w:rPr>
              <w:t xml:space="preserve">Część III Karty </w:t>
            </w:r>
          </w:p>
          <w:p w14:paraId="0003C645" w14:textId="77777777" w:rsidR="00EA0573" w:rsidRPr="000E6E9B" w:rsidRDefault="00EA0573" w:rsidP="005F4B2A">
            <w:pPr>
              <w:jc w:val="both"/>
              <w:rPr>
                <w:rFonts w:ascii="Arial" w:hAnsi="Arial" w:cs="Arial"/>
                <w:b/>
                <w:sz w:val="18"/>
                <w:szCs w:val="18"/>
              </w:rPr>
            </w:pPr>
            <w:r>
              <w:rPr>
                <w:rFonts w:ascii="Arial" w:hAnsi="Arial"/>
                <w:b/>
                <w:i/>
                <w:sz w:val="18"/>
              </w:rPr>
              <w:lastRenderedPageBreak/>
              <w:t>(dodatkowe zobowiązania wybrane przez kraj w odniesieniu do określonych języków)</w:t>
            </w:r>
          </w:p>
        </w:tc>
      </w:tr>
      <w:tr w:rsidR="00EA0573" w:rsidRPr="000E6E9B" w14:paraId="53205C7E" w14:textId="77777777" w:rsidTr="005F4B2A">
        <w:tc>
          <w:tcPr>
            <w:tcW w:w="10632" w:type="dxa"/>
            <w:gridSpan w:val="7"/>
          </w:tcPr>
          <w:p w14:paraId="64C776AB" w14:textId="77777777" w:rsidR="00EA0573" w:rsidRPr="000E6E9B" w:rsidRDefault="00EA0573" w:rsidP="005F4B2A">
            <w:pPr>
              <w:jc w:val="both"/>
              <w:rPr>
                <w:rFonts w:ascii="Arial" w:hAnsi="Arial" w:cs="Arial"/>
                <w:b/>
                <w:sz w:val="18"/>
                <w:szCs w:val="18"/>
              </w:rPr>
            </w:pPr>
            <w:r>
              <w:rPr>
                <w:rFonts w:ascii="Arial" w:hAnsi="Arial"/>
                <w:b/>
                <w:sz w:val="18"/>
              </w:rPr>
              <w:lastRenderedPageBreak/>
              <w:t>Artykuł 8 – Edukacja</w:t>
            </w:r>
          </w:p>
        </w:tc>
      </w:tr>
      <w:tr w:rsidR="00EA0573" w:rsidRPr="000E6E9B" w14:paraId="47D0AD0D" w14:textId="77777777" w:rsidTr="009A7702">
        <w:tc>
          <w:tcPr>
            <w:tcW w:w="880" w:type="dxa"/>
          </w:tcPr>
          <w:p w14:paraId="1B89322E" w14:textId="77777777" w:rsidR="00EA0573" w:rsidRPr="000E6E9B" w:rsidRDefault="00EA0573" w:rsidP="005F4B2A">
            <w:pPr>
              <w:jc w:val="both"/>
              <w:rPr>
                <w:rFonts w:ascii="Arial" w:hAnsi="Arial" w:cs="Arial"/>
                <w:sz w:val="18"/>
                <w:szCs w:val="18"/>
              </w:rPr>
            </w:pPr>
            <w:r>
              <w:rPr>
                <w:rFonts w:ascii="Arial" w:hAnsi="Arial"/>
                <w:sz w:val="18"/>
              </w:rPr>
              <w:t>8.1.ai</w:t>
            </w:r>
          </w:p>
        </w:tc>
        <w:tc>
          <w:tcPr>
            <w:tcW w:w="7371" w:type="dxa"/>
          </w:tcPr>
          <w:p w14:paraId="7956D178" w14:textId="77777777" w:rsidR="00EA0573" w:rsidRPr="000E6E9B" w:rsidRDefault="00EA0573" w:rsidP="005F4B2A">
            <w:pPr>
              <w:jc w:val="both"/>
              <w:rPr>
                <w:rFonts w:ascii="Arial" w:hAnsi="Arial" w:cs="Arial"/>
                <w:sz w:val="18"/>
                <w:szCs w:val="18"/>
              </w:rPr>
            </w:pPr>
            <w:r>
              <w:rPr>
                <w:rFonts w:ascii="Arial" w:hAnsi="Arial"/>
                <w:sz w:val="18"/>
              </w:rPr>
              <w:t xml:space="preserve">udostępnienie nauczania przedszkolnego w języku ormiańskim </w:t>
            </w:r>
          </w:p>
        </w:tc>
        <w:tc>
          <w:tcPr>
            <w:tcW w:w="425" w:type="dxa"/>
          </w:tcPr>
          <w:p w14:paraId="12AEE2BB" w14:textId="77777777" w:rsidR="00EA0573" w:rsidRPr="000E6E9B" w:rsidRDefault="00EA0573" w:rsidP="005F4B2A">
            <w:pPr>
              <w:jc w:val="center"/>
              <w:rPr>
                <w:rFonts w:ascii="Arial" w:hAnsi="Arial" w:cs="Arial"/>
                <w:sz w:val="18"/>
                <w:szCs w:val="18"/>
              </w:rPr>
            </w:pPr>
          </w:p>
        </w:tc>
        <w:tc>
          <w:tcPr>
            <w:tcW w:w="567" w:type="dxa"/>
          </w:tcPr>
          <w:p w14:paraId="5A3CD668" w14:textId="77777777" w:rsidR="00EA0573" w:rsidRPr="000E6E9B" w:rsidRDefault="00EA0573" w:rsidP="005F4B2A">
            <w:pPr>
              <w:jc w:val="center"/>
              <w:rPr>
                <w:rFonts w:ascii="Arial" w:hAnsi="Arial" w:cs="Arial"/>
                <w:sz w:val="18"/>
                <w:szCs w:val="18"/>
              </w:rPr>
            </w:pPr>
          </w:p>
        </w:tc>
        <w:tc>
          <w:tcPr>
            <w:tcW w:w="567" w:type="dxa"/>
          </w:tcPr>
          <w:p w14:paraId="6AFA2FA4" w14:textId="77777777" w:rsidR="00EA0573" w:rsidRPr="000E6E9B" w:rsidRDefault="00EA0573" w:rsidP="005F4B2A">
            <w:pPr>
              <w:jc w:val="center"/>
              <w:rPr>
                <w:rFonts w:ascii="Arial" w:hAnsi="Arial" w:cs="Arial"/>
                <w:sz w:val="18"/>
                <w:szCs w:val="18"/>
              </w:rPr>
            </w:pPr>
          </w:p>
        </w:tc>
        <w:tc>
          <w:tcPr>
            <w:tcW w:w="425" w:type="dxa"/>
          </w:tcPr>
          <w:p w14:paraId="1B029AF2" w14:textId="77777777" w:rsidR="00EA0573" w:rsidRPr="000E6E9B" w:rsidRDefault="00B149B7" w:rsidP="005F4B2A">
            <w:pPr>
              <w:jc w:val="center"/>
              <w:rPr>
                <w:rFonts w:ascii="Arial" w:hAnsi="Arial" w:cs="Arial"/>
                <w:sz w:val="18"/>
                <w:szCs w:val="18"/>
              </w:rPr>
            </w:pPr>
            <w:r>
              <w:rPr>
                <w:rFonts w:ascii="Arial" w:hAnsi="Arial"/>
                <w:sz w:val="18"/>
              </w:rPr>
              <w:t>=</w:t>
            </w:r>
          </w:p>
        </w:tc>
        <w:tc>
          <w:tcPr>
            <w:tcW w:w="397" w:type="dxa"/>
          </w:tcPr>
          <w:p w14:paraId="4DFEECD6" w14:textId="77777777" w:rsidR="00EA0573" w:rsidRPr="000E6E9B" w:rsidRDefault="00EA0573" w:rsidP="005F4B2A">
            <w:pPr>
              <w:jc w:val="center"/>
              <w:rPr>
                <w:rFonts w:ascii="Arial" w:hAnsi="Arial" w:cs="Arial"/>
                <w:sz w:val="18"/>
                <w:szCs w:val="18"/>
              </w:rPr>
            </w:pPr>
          </w:p>
        </w:tc>
      </w:tr>
      <w:tr w:rsidR="00EA0573" w:rsidRPr="000E6E9B" w14:paraId="65FA281D" w14:textId="77777777" w:rsidTr="009A7702">
        <w:tc>
          <w:tcPr>
            <w:tcW w:w="880" w:type="dxa"/>
          </w:tcPr>
          <w:p w14:paraId="2B8BA75D" w14:textId="77777777" w:rsidR="00EA0573" w:rsidRPr="000E6E9B" w:rsidRDefault="00EA0573" w:rsidP="005F4B2A">
            <w:pPr>
              <w:jc w:val="both"/>
              <w:rPr>
                <w:rFonts w:ascii="Arial" w:hAnsi="Arial" w:cs="Arial"/>
                <w:sz w:val="18"/>
                <w:szCs w:val="18"/>
              </w:rPr>
            </w:pPr>
            <w:r>
              <w:rPr>
                <w:rFonts w:ascii="Arial" w:hAnsi="Arial"/>
                <w:sz w:val="18"/>
              </w:rPr>
              <w:t>8.1.bi</w:t>
            </w:r>
          </w:p>
        </w:tc>
        <w:tc>
          <w:tcPr>
            <w:tcW w:w="7371" w:type="dxa"/>
          </w:tcPr>
          <w:p w14:paraId="27A053E2" w14:textId="77777777" w:rsidR="00EA0573" w:rsidRPr="000E6E9B" w:rsidRDefault="00EA0573" w:rsidP="005F4B2A">
            <w:pPr>
              <w:jc w:val="both"/>
              <w:rPr>
                <w:rFonts w:ascii="Arial" w:hAnsi="Arial" w:cs="Arial"/>
                <w:sz w:val="18"/>
                <w:szCs w:val="18"/>
              </w:rPr>
            </w:pPr>
            <w:r>
              <w:rPr>
                <w:rFonts w:ascii="Arial" w:hAnsi="Arial"/>
                <w:sz w:val="18"/>
              </w:rPr>
              <w:t>udostępnienie nauczania podstawowego w języku ormiańskim</w:t>
            </w:r>
          </w:p>
        </w:tc>
        <w:tc>
          <w:tcPr>
            <w:tcW w:w="425" w:type="dxa"/>
          </w:tcPr>
          <w:p w14:paraId="4CBEC850" w14:textId="77777777" w:rsidR="00EA0573" w:rsidRPr="000E6E9B" w:rsidRDefault="00EA0573" w:rsidP="005F4B2A">
            <w:pPr>
              <w:jc w:val="center"/>
              <w:rPr>
                <w:rFonts w:ascii="Arial" w:hAnsi="Arial" w:cs="Arial"/>
                <w:sz w:val="18"/>
                <w:szCs w:val="18"/>
              </w:rPr>
            </w:pPr>
          </w:p>
        </w:tc>
        <w:tc>
          <w:tcPr>
            <w:tcW w:w="567" w:type="dxa"/>
          </w:tcPr>
          <w:p w14:paraId="4E177C47" w14:textId="77777777" w:rsidR="00EA0573" w:rsidRPr="000E6E9B" w:rsidRDefault="00EA0573" w:rsidP="005F4B2A">
            <w:pPr>
              <w:jc w:val="center"/>
              <w:rPr>
                <w:rFonts w:ascii="Arial" w:hAnsi="Arial" w:cs="Arial"/>
                <w:sz w:val="18"/>
                <w:szCs w:val="18"/>
              </w:rPr>
            </w:pPr>
          </w:p>
        </w:tc>
        <w:tc>
          <w:tcPr>
            <w:tcW w:w="567" w:type="dxa"/>
          </w:tcPr>
          <w:p w14:paraId="76079A1D" w14:textId="77777777" w:rsidR="00EA0573" w:rsidRPr="000E6E9B" w:rsidRDefault="00EA0573" w:rsidP="005F4B2A">
            <w:pPr>
              <w:jc w:val="center"/>
              <w:rPr>
                <w:rFonts w:ascii="Arial" w:hAnsi="Arial" w:cs="Arial"/>
                <w:sz w:val="18"/>
                <w:szCs w:val="18"/>
              </w:rPr>
            </w:pPr>
          </w:p>
        </w:tc>
        <w:tc>
          <w:tcPr>
            <w:tcW w:w="425" w:type="dxa"/>
          </w:tcPr>
          <w:p w14:paraId="1CB04113" w14:textId="77777777" w:rsidR="00EA0573" w:rsidRPr="000E6E9B" w:rsidRDefault="00B149B7" w:rsidP="005F4B2A">
            <w:pPr>
              <w:jc w:val="center"/>
              <w:rPr>
                <w:rFonts w:ascii="Arial" w:hAnsi="Arial" w:cs="Arial"/>
                <w:sz w:val="18"/>
                <w:szCs w:val="18"/>
              </w:rPr>
            </w:pPr>
            <w:r>
              <w:rPr>
                <w:rFonts w:ascii="Arial" w:hAnsi="Arial"/>
                <w:sz w:val="18"/>
              </w:rPr>
              <w:t>=</w:t>
            </w:r>
          </w:p>
        </w:tc>
        <w:tc>
          <w:tcPr>
            <w:tcW w:w="397" w:type="dxa"/>
          </w:tcPr>
          <w:p w14:paraId="30BD372B" w14:textId="77777777" w:rsidR="00EA0573" w:rsidRPr="000E6E9B" w:rsidRDefault="00EA0573" w:rsidP="005F4B2A">
            <w:pPr>
              <w:jc w:val="center"/>
              <w:rPr>
                <w:rFonts w:ascii="Arial" w:hAnsi="Arial" w:cs="Arial"/>
                <w:sz w:val="18"/>
                <w:szCs w:val="18"/>
              </w:rPr>
            </w:pPr>
          </w:p>
        </w:tc>
      </w:tr>
      <w:tr w:rsidR="00EA0573" w:rsidRPr="000E6E9B" w14:paraId="79F31883" w14:textId="77777777" w:rsidTr="009A7702">
        <w:tc>
          <w:tcPr>
            <w:tcW w:w="880" w:type="dxa"/>
          </w:tcPr>
          <w:p w14:paraId="48E1C2EA" w14:textId="77777777" w:rsidR="00EA0573" w:rsidRPr="000E6E9B" w:rsidRDefault="00EA0573" w:rsidP="005F4B2A">
            <w:pPr>
              <w:jc w:val="both"/>
              <w:rPr>
                <w:rFonts w:ascii="Arial" w:hAnsi="Arial" w:cs="Arial"/>
                <w:sz w:val="18"/>
                <w:szCs w:val="18"/>
              </w:rPr>
            </w:pPr>
            <w:r>
              <w:rPr>
                <w:rFonts w:ascii="Arial" w:hAnsi="Arial"/>
                <w:sz w:val="18"/>
              </w:rPr>
              <w:t>8.1.ci</w:t>
            </w:r>
          </w:p>
        </w:tc>
        <w:tc>
          <w:tcPr>
            <w:tcW w:w="7371" w:type="dxa"/>
          </w:tcPr>
          <w:p w14:paraId="17FF77CE" w14:textId="77777777" w:rsidR="00EA0573" w:rsidRPr="000E6E9B" w:rsidRDefault="00EA0573" w:rsidP="005F4B2A">
            <w:pPr>
              <w:jc w:val="both"/>
              <w:rPr>
                <w:rFonts w:ascii="Arial" w:hAnsi="Arial" w:cs="Arial"/>
                <w:sz w:val="18"/>
                <w:szCs w:val="18"/>
              </w:rPr>
            </w:pPr>
            <w:r>
              <w:rPr>
                <w:rFonts w:ascii="Arial" w:hAnsi="Arial"/>
                <w:sz w:val="18"/>
              </w:rPr>
              <w:t>udostępnienie szkolnictwa średniego w języku ormiańskim</w:t>
            </w:r>
          </w:p>
        </w:tc>
        <w:tc>
          <w:tcPr>
            <w:tcW w:w="425" w:type="dxa"/>
          </w:tcPr>
          <w:p w14:paraId="3EA3E9C9" w14:textId="77777777" w:rsidR="00EA0573" w:rsidRPr="000E6E9B" w:rsidRDefault="00EA0573" w:rsidP="005F4B2A">
            <w:pPr>
              <w:jc w:val="center"/>
              <w:rPr>
                <w:rFonts w:ascii="Arial" w:hAnsi="Arial" w:cs="Arial"/>
                <w:sz w:val="18"/>
                <w:szCs w:val="18"/>
              </w:rPr>
            </w:pPr>
          </w:p>
        </w:tc>
        <w:tc>
          <w:tcPr>
            <w:tcW w:w="567" w:type="dxa"/>
          </w:tcPr>
          <w:p w14:paraId="314C9697" w14:textId="77777777" w:rsidR="00EA0573" w:rsidRPr="000E6E9B" w:rsidRDefault="00EA0573" w:rsidP="005F4B2A">
            <w:pPr>
              <w:jc w:val="center"/>
              <w:rPr>
                <w:rFonts w:ascii="Arial" w:hAnsi="Arial" w:cs="Arial"/>
                <w:sz w:val="18"/>
                <w:szCs w:val="18"/>
              </w:rPr>
            </w:pPr>
          </w:p>
        </w:tc>
        <w:tc>
          <w:tcPr>
            <w:tcW w:w="567" w:type="dxa"/>
          </w:tcPr>
          <w:p w14:paraId="6239FF23" w14:textId="77777777" w:rsidR="00EA0573" w:rsidRPr="000E6E9B" w:rsidRDefault="00EA0573" w:rsidP="005F4B2A">
            <w:pPr>
              <w:jc w:val="center"/>
              <w:rPr>
                <w:rFonts w:ascii="Arial" w:hAnsi="Arial" w:cs="Arial"/>
                <w:sz w:val="18"/>
                <w:szCs w:val="18"/>
              </w:rPr>
            </w:pPr>
          </w:p>
        </w:tc>
        <w:tc>
          <w:tcPr>
            <w:tcW w:w="425" w:type="dxa"/>
          </w:tcPr>
          <w:p w14:paraId="65FDCB36" w14:textId="77777777" w:rsidR="00EA0573" w:rsidRPr="000E6E9B" w:rsidRDefault="00B149B7" w:rsidP="005F4B2A">
            <w:pPr>
              <w:jc w:val="center"/>
              <w:rPr>
                <w:rFonts w:ascii="Arial" w:hAnsi="Arial" w:cs="Arial"/>
                <w:sz w:val="18"/>
                <w:szCs w:val="18"/>
              </w:rPr>
            </w:pPr>
            <w:r>
              <w:rPr>
                <w:rFonts w:ascii="Arial" w:hAnsi="Arial"/>
                <w:sz w:val="18"/>
              </w:rPr>
              <w:t>=</w:t>
            </w:r>
          </w:p>
        </w:tc>
        <w:tc>
          <w:tcPr>
            <w:tcW w:w="397" w:type="dxa"/>
          </w:tcPr>
          <w:p w14:paraId="5469CD3A" w14:textId="77777777" w:rsidR="00EA0573" w:rsidRPr="000E6E9B" w:rsidRDefault="00EA0573" w:rsidP="005F4B2A">
            <w:pPr>
              <w:jc w:val="center"/>
              <w:rPr>
                <w:rFonts w:ascii="Arial" w:hAnsi="Arial" w:cs="Arial"/>
                <w:sz w:val="18"/>
                <w:szCs w:val="18"/>
              </w:rPr>
            </w:pPr>
          </w:p>
        </w:tc>
      </w:tr>
      <w:tr w:rsidR="00EA0573" w:rsidRPr="000E6E9B" w14:paraId="341486F1" w14:textId="77777777" w:rsidTr="009A7702">
        <w:tc>
          <w:tcPr>
            <w:tcW w:w="880" w:type="dxa"/>
          </w:tcPr>
          <w:p w14:paraId="7E004FC0" w14:textId="77777777" w:rsidR="00EA0573" w:rsidRPr="000E6E9B" w:rsidRDefault="00EA0573" w:rsidP="005F4B2A">
            <w:pPr>
              <w:jc w:val="both"/>
              <w:rPr>
                <w:rFonts w:ascii="Arial" w:hAnsi="Arial" w:cs="Arial"/>
                <w:sz w:val="18"/>
                <w:szCs w:val="18"/>
              </w:rPr>
            </w:pPr>
            <w:r>
              <w:rPr>
                <w:rFonts w:ascii="Arial" w:hAnsi="Arial"/>
                <w:sz w:val="18"/>
              </w:rPr>
              <w:t>8.1.diii</w:t>
            </w:r>
          </w:p>
        </w:tc>
        <w:tc>
          <w:tcPr>
            <w:tcW w:w="7371" w:type="dxa"/>
          </w:tcPr>
          <w:p w14:paraId="6D0063D2" w14:textId="77777777" w:rsidR="00EA0573" w:rsidRPr="000E6E9B" w:rsidRDefault="00EA0573" w:rsidP="005F4B2A">
            <w:pPr>
              <w:jc w:val="both"/>
              <w:rPr>
                <w:rFonts w:ascii="Arial" w:hAnsi="Arial" w:cs="Arial"/>
                <w:sz w:val="18"/>
                <w:szCs w:val="18"/>
              </w:rPr>
            </w:pPr>
            <w:r>
              <w:rPr>
                <w:rFonts w:ascii="Arial" w:hAnsi="Arial"/>
                <w:sz w:val="18"/>
              </w:rPr>
              <w:t>zapewnienie w ramach edukacji technicznej i zawodowej nauczania języka armeńskiego jako integralnej części programu nauczania</w:t>
            </w:r>
          </w:p>
        </w:tc>
        <w:tc>
          <w:tcPr>
            <w:tcW w:w="425" w:type="dxa"/>
          </w:tcPr>
          <w:p w14:paraId="43025EDC" w14:textId="77777777" w:rsidR="00EA0573" w:rsidRPr="000E6E9B" w:rsidRDefault="00EA0573" w:rsidP="005F4B2A">
            <w:pPr>
              <w:jc w:val="center"/>
              <w:rPr>
                <w:rFonts w:ascii="Arial" w:hAnsi="Arial" w:cs="Arial"/>
                <w:sz w:val="18"/>
                <w:szCs w:val="18"/>
              </w:rPr>
            </w:pPr>
          </w:p>
        </w:tc>
        <w:tc>
          <w:tcPr>
            <w:tcW w:w="567" w:type="dxa"/>
          </w:tcPr>
          <w:p w14:paraId="4CFDE33B" w14:textId="77777777" w:rsidR="00EA0573" w:rsidRPr="000E6E9B" w:rsidRDefault="00EA0573" w:rsidP="005F4B2A">
            <w:pPr>
              <w:jc w:val="center"/>
              <w:rPr>
                <w:rFonts w:ascii="Arial" w:hAnsi="Arial" w:cs="Arial"/>
                <w:sz w:val="18"/>
                <w:szCs w:val="18"/>
              </w:rPr>
            </w:pPr>
          </w:p>
        </w:tc>
        <w:tc>
          <w:tcPr>
            <w:tcW w:w="567" w:type="dxa"/>
          </w:tcPr>
          <w:p w14:paraId="430328F2" w14:textId="77777777" w:rsidR="00EA0573" w:rsidRPr="000E6E9B" w:rsidRDefault="00EA0573" w:rsidP="005F4B2A">
            <w:pPr>
              <w:jc w:val="center"/>
              <w:rPr>
                <w:rFonts w:ascii="Arial" w:hAnsi="Arial" w:cs="Arial"/>
                <w:sz w:val="18"/>
                <w:szCs w:val="18"/>
              </w:rPr>
            </w:pPr>
          </w:p>
        </w:tc>
        <w:tc>
          <w:tcPr>
            <w:tcW w:w="425" w:type="dxa"/>
          </w:tcPr>
          <w:p w14:paraId="6B46B5EF" w14:textId="77777777" w:rsidR="00EA0573" w:rsidRPr="000E6E9B" w:rsidRDefault="00B149B7" w:rsidP="005F4B2A">
            <w:pPr>
              <w:jc w:val="center"/>
              <w:rPr>
                <w:rFonts w:ascii="Arial" w:hAnsi="Arial" w:cs="Arial"/>
                <w:sz w:val="18"/>
                <w:szCs w:val="18"/>
              </w:rPr>
            </w:pPr>
            <w:r>
              <w:rPr>
                <w:rFonts w:ascii="Arial" w:hAnsi="Arial"/>
                <w:sz w:val="18"/>
              </w:rPr>
              <w:t>=</w:t>
            </w:r>
          </w:p>
        </w:tc>
        <w:tc>
          <w:tcPr>
            <w:tcW w:w="397" w:type="dxa"/>
          </w:tcPr>
          <w:p w14:paraId="12BE92DB" w14:textId="77777777" w:rsidR="00EA0573" w:rsidRPr="000E6E9B" w:rsidRDefault="00EA0573" w:rsidP="005F4B2A">
            <w:pPr>
              <w:jc w:val="center"/>
              <w:rPr>
                <w:rFonts w:ascii="Arial" w:hAnsi="Arial" w:cs="Arial"/>
                <w:sz w:val="18"/>
                <w:szCs w:val="18"/>
              </w:rPr>
            </w:pPr>
          </w:p>
        </w:tc>
      </w:tr>
      <w:tr w:rsidR="00EA0573" w:rsidRPr="000E6E9B" w14:paraId="11985EEC" w14:textId="77777777" w:rsidTr="009A7702">
        <w:tc>
          <w:tcPr>
            <w:tcW w:w="880" w:type="dxa"/>
          </w:tcPr>
          <w:p w14:paraId="1289ABE9" w14:textId="77777777" w:rsidR="00EA0573" w:rsidRPr="000E6E9B" w:rsidRDefault="00EA0573" w:rsidP="005F4B2A">
            <w:pPr>
              <w:jc w:val="both"/>
              <w:rPr>
                <w:rFonts w:ascii="Arial" w:hAnsi="Arial" w:cs="Arial"/>
                <w:sz w:val="18"/>
                <w:szCs w:val="18"/>
              </w:rPr>
            </w:pPr>
            <w:r>
              <w:rPr>
                <w:rFonts w:ascii="Arial" w:hAnsi="Arial"/>
                <w:sz w:val="18"/>
              </w:rPr>
              <w:t>8.1.eii</w:t>
            </w:r>
          </w:p>
        </w:tc>
        <w:tc>
          <w:tcPr>
            <w:tcW w:w="7371" w:type="dxa"/>
          </w:tcPr>
          <w:p w14:paraId="4694D3C0" w14:textId="5A01D094" w:rsidR="00EA0573" w:rsidRPr="000E6E9B" w:rsidRDefault="00EA0573" w:rsidP="005F4B2A">
            <w:pPr>
              <w:jc w:val="both"/>
              <w:rPr>
                <w:rFonts w:ascii="Arial" w:hAnsi="Arial" w:cs="Arial"/>
                <w:sz w:val="18"/>
                <w:szCs w:val="18"/>
              </w:rPr>
            </w:pPr>
            <w:r>
              <w:rPr>
                <w:rFonts w:ascii="Arial" w:hAnsi="Arial"/>
                <w:sz w:val="18"/>
              </w:rPr>
              <w:t>zapewnienie udogodnień do studiowania armeńskiego jako przedmiotu uniwersyteckiego i w szkolnictwie wyższym</w:t>
            </w:r>
          </w:p>
        </w:tc>
        <w:tc>
          <w:tcPr>
            <w:tcW w:w="425" w:type="dxa"/>
          </w:tcPr>
          <w:p w14:paraId="568C38E0" w14:textId="77777777" w:rsidR="00EA0573" w:rsidRPr="000E6E9B" w:rsidRDefault="00B149B7" w:rsidP="005F4B2A">
            <w:pPr>
              <w:jc w:val="center"/>
              <w:rPr>
                <w:rFonts w:ascii="Arial" w:hAnsi="Arial" w:cs="Arial"/>
                <w:sz w:val="18"/>
                <w:szCs w:val="18"/>
              </w:rPr>
            </w:pPr>
            <w:r>
              <w:rPr>
                <w:rFonts w:ascii="Arial" w:hAnsi="Arial"/>
                <w:sz w:val="18"/>
              </w:rPr>
              <w:t>=</w:t>
            </w:r>
          </w:p>
        </w:tc>
        <w:tc>
          <w:tcPr>
            <w:tcW w:w="567" w:type="dxa"/>
          </w:tcPr>
          <w:p w14:paraId="5C6ED831" w14:textId="77777777" w:rsidR="00EA0573" w:rsidRPr="000E6E9B" w:rsidRDefault="00EA0573" w:rsidP="005F4B2A">
            <w:pPr>
              <w:jc w:val="center"/>
              <w:rPr>
                <w:rFonts w:ascii="Arial" w:hAnsi="Arial" w:cs="Arial"/>
                <w:sz w:val="18"/>
                <w:szCs w:val="18"/>
              </w:rPr>
            </w:pPr>
          </w:p>
        </w:tc>
        <w:tc>
          <w:tcPr>
            <w:tcW w:w="567" w:type="dxa"/>
          </w:tcPr>
          <w:p w14:paraId="2368C271" w14:textId="77777777" w:rsidR="00EA0573" w:rsidRPr="000E6E9B" w:rsidRDefault="00EA0573" w:rsidP="005F4B2A">
            <w:pPr>
              <w:jc w:val="center"/>
              <w:rPr>
                <w:rFonts w:ascii="Arial" w:hAnsi="Arial" w:cs="Arial"/>
                <w:sz w:val="18"/>
                <w:szCs w:val="18"/>
              </w:rPr>
            </w:pPr>
          </w:p>
        </w:tc>
        <w:tc>
          <w:tcPr>
            <w:tcW w:w="425" w:type="dxa"/>
          </w:tcPr>
          <w:p w14:paraId="04F83F72" w14:textId="77777777" w:rsidR="00EA0573" w:rsidRPr="000E6E9B" w:rsidRDefault="00EA0573" w:rsidP="005F4B2A">
            <w:pPr>
              <w:jc w:val="center"/>
              <w:rPr>
                <w:rFonts w:ascii="Arial" w:hAnsi="Arial" w:cs="Arial"/>
                <w:sz w:val="18"/>
                <w:szCs w:val="18"/>
              </w:rPr>
            </w:pPr>
          </w:p>
        </w:tc>
        <w:tc>
          <w:tcPr>
            <w:tcW w:w="397" w:type="dxa"/>
          </w:tcPr>
          <w:p w14:paraId="42A6BC73" w14:textId="77777777" w:rsidR="00EA0573" w:rsidRPr="000E6E9B" w:rsidRDefault="00EA0573" w:rsidP="005F4B2A">
            <w:pPr>
              <w:jc w:val="center"/>
              <w:rPr>
                <w:rFonts w:ascii="Arial" w:hAnsi="Arial" w:cs="Arial"/>
                <w:sz w:val="18"/>
                <w:szCs w:val="18"/>
              </w:rPr>
            </w:pPr>
          </w:p>
        </w:tc>
      </w:tr>
      <w:tr w:rsidR="00EA0573" w:rsidRPr="000E6E9B" w14:paraId="361B2813" w14:textId="77777777" w:rsidTr="009A7702">
        <w:tc>
          <w:tcPr>
            <w:tcW w:w="880" w:type="dxa"/>
          </w:tcPr>
          <w:p w14:paraId="1D7E40BA" w14:textId="77777777" w:rsidR="00EA0573" w:rsidRPr="000E6E9B" w:rsidRDefault="00EA0573" w:rsidP="005F4B2A">
            <w:pPr>
              <w:jc w:val="both"/>
              <w:rPr>
                <w:rFonts w:ascii="Arial" w:hAnsi="Arial" w:cs="Arial"/>
                <w:sz w:val="18"/>
                <w:szCs w:val="18"/>
              </w:rPr>
            </w:pPr>
            <w:r>
              <w:rPr>
                <w:rFonts w:ascii="Arial" w:hAnsi="Arial"/>
                <w:sz w:val="18"/>
              </w:rPr>
              <w:t>8.1.g</w:t>
            </w:r>
          </w:p>
        </w:tc>
        <w:tc>
          <w:tcPr>
            <w:tcW w:w="7371" w:type="dxa"/>
          </w:tcPr>
          <w:p w14:paraId="0F85F3DE" w14:textId="77777777" w:rsidR="00EA0573" w:rsidRPr="000E6E9B" w:rsidRDefault="00EA0573" w:rsidP="005F4B2A">
            <w:pPr>
              <w:jc w:val="both"/>
              <w:rPr>
                <w:rFonts w:ascii="Arial" w:hAnsi="Arial" w:cs="Arial"/>
                <w:sz w:val="18"/>
                <w:szCs w:val="18"/>
              </w:rPr>
            </w:pPr>
            <w:r>
              <w:rPr>
                <w:rFonts w:ascii="Arial" w:hAnsi="Arial"/>
                <w:sz w:val="18"/>
              </w:rPr>
              <w:t>podjęcie starań zmierzających do zapewnienia nauczania historii i kultury, której odpowiada język ormiański</w:t>
            </w:r>
          </w:p>
        </w:tc>
        <w:tc>
          <w:tcPr>
            <w:tcW w:w="425" w:type="dxa"/>
          </w:tcPr>
          <w:p w14:paraId="20E94C64" w14:textId="5936A203" w:rsidR="00EA0573" w:rsidRPr="000E6E9B" w:rsidRDefault="00EA0573" w:rsidP="005F4B2A">
            <w:pPr>
              <w:jc w:val="center"/>
              <w:rPr>
                <w:rFonts w:ascii="Arial" w:hAnsi="Arial" w:cs="Arial"/>
                <w:sz w:val="18"/>
                <w:szCs w:val="18"/>
              </w:rPr>
            </w:pPr>
          </w:p>
        </w:tc>
        <w:tc>
          <w:tcPr>
            <w:tcW w:w="567" w:type="dxa"/>
          </w:tcPr>
          <w:p w14:paraId="31244968" w14:textId="679F1A4D" w:rsidR="00EA0573" w:rsidRPr="000E6E9B" w:rsidRDefault="00EA0573" w:rsidP="005F4B2A">
            <w:pPr>
              <w:jc w:val="center"/>
              <w:rPr>
                <w:rFonts w:ascii="Arial" w:hAnsi="Arial" w:cs="Arial"/>
                <w:sz w:val="18"/>
                <w:szCs w:val="18"/>
              </w:rPr>
            </w:pPr>
          </w:p>
        </w:tc>
        <w:tc>
          <w:tcPr>
            <w:tcW w:w="567" w:type="dxa"/>
          </w:tcPr>
          <w:p w14:paraId="5820F3A5" w14:textId="77777777" w:rsidR="00EA0573" w:rsidRPr="000E6E9B" w:rsidRDefault="00EA0573" w:rsidP="005F4B2A">
            <w:pPr>
              <w:jc w:val="center"/>
              <w:rPr>
                <w:rFonts w:ascii="Arial" w:hAnsi="Arial" w:cs="Arial"/>
                <w:sz w:val="18"/>
                <w:szCs w:val="18"/>
              </w:rPr>
            </w:pPr>
          </w:p>
        </w:tc>
        <w:tc>
          <w:tcPr>
            <w:tcW w:w="425" w:type="dxa"/>
          </w:tcPr>
          <w:p w14:paraId="032FEB1E" w14:textId="1FF22DAD" w:rsidR="00EA0573" w:rsidRPr="000E6E9B" w:rsidRDefault="00EA0573" w:rsidP="005F4B2A">
            <w:pPr>
              <w:jc w:val="center"/>
              <w:rPr>
                <w:rFonts w:ascii="Arial" w:hAnsi="Arial" w:cs="Arial"/>
                <w:sz w:val="18"/>
                <w:szCs w:val="18"/>
              </w:rPr>
            </w:pPr>
          </w:p>
        </w:tc>
        <w:tc>
          <w:tcPr>
            <w:tcW w:w="397" w:type="dxa"/>
          </w:tcPr>
          <w:p w14:paraId="605BA022" w14:textId="07F9D276" w:rsidR="00EA0573" w:rsidRPr="000E6E9B" w:rsidRDefault="00EA0573" w:rsidP="005F4B2A">
            <w:pPr>
              <w:jc w:val="center"/>
              <w:rPr>
                <w:rFonts w:ascii="Arial" w:hAnsi="Arial" w:cs="Arial"/>
                <w:sz w:val="18"/>
                <w:szCs w:val="18"/>
              </w:rPr>
            </w:pPr>
          </w:p>
        </w:tc>
      </w:tr>
      <w:tr w:rsidR="00EA0573" w:rsidRPr="000E6E9B" w14:paraId="5C360999" w14:textId="77777777" w:rsidTr="009A7702">
        <w:tc>
          <w:tcPr>
            <w:tcW w:w="880" w:type="dxa"/>
          </w:tcPr>
          <w:p w14:paraId="4ADD24B6" w14:textId="77777777" w:rsidR="00EA0573" w:rsidRPr="000E6E9B" w:rsidRDefault="00EA0573" w:rsidP="005F4B2A">
            <w:pPr>
              <w:jc w:val="both"/>
              <w:rPr>
                <w:rFonts w:ascii="Arial" w:hAnsi="Arial" w:cs="Arial"/>
                <w:sz w:val="18"/>
                <w:szCs w:val="18"/>
              </w:rPr>
            </w:pPr>
            <w:r>
              <w:rPr>
                <w:rFonts w:ascii="Arial" w:hAnsi="Arial"/>
                <w:sz w:val="18"/>
              </w:rPr>
              <w:t>8.1.h</w:t>
            </w:r>
          </w:p>
        </w:tc>
        <w:tc>
          <w:tcPr>
            <w:tcW w:w="7371" w:type="dxa"/>
          </w:tcPr>
          <w:p w14:paraId="20D642B8" w14:textId="77777777" w:rsidR="00EA0573" w:rsidRPr="000E6E9B" w:rsidRDefault="00EA0573" w:rsidP="005F4B2A">
            <w:pPr>
              <w:jc w:val="both"/>
              <w:rPr>
                <w:rFonts w:ascii="Arial" w:hAnsi="Arial" w:cs="Arial"/>
                <w:sz w:val="18"/>
                <w:szCs w:val="18"/>
              </w:rPr>
            </w:pPr>
            <w:r>
              <w:rPr>
                <w:rFonts w:ascii="Arial" w:hAnsi="Arial"/>
                <w:sz w:val="18"/>
              </w:rPr>
              <w:t>zapewnienie podstawowego i dalszego kształcenia nauczycieli uczących (w) języku ormiańskim</w:t>
            </w:r>
          </w:p>
        </w:tc>
        <w:tc>
          <w:tcPr>
            <w:tcW w:w="425" w:type="dxa"/>
          </w:tcPr>
          <w:p w14:paraId="56CA5633" w14:textId="77777777" w:rsidR="00EA0573" w:rsidRPr="000E6E9B" w:rsidRDefault="00EA0573" w:rsidP="005F4B2A">
            <w:pPr>
              <w:jc w:val="center"/>
              <w:rPr>
                <w:rFonts w:ascii="Arial" w:hAnsi="Arial" w:cs="Arial"/>
                <w:sz w:val="18"/>
                <w:szCs w:val="18"/>
              </w:rPr>
            </w:pPr>
          </w:p>
        </w:tc>
        <w:tc>
          <w:tcPr>
            <w:tcW w:w="567" w:type="dxa"/>
          </w:tcPr>
          <w:p w14:paraId="2B59B5B3" w14:textId="77777777" w:rsidR="00EA0573" w:rsidRPr="000E6E9B" w:rsidRDefault="00EA0573" w:rsidP="005F4B2A">
            <w:pPr>
              <w:jc w:val="center"/>
              <w:rPr>
                <w:rFonts w:ascii="Arial" w:hAnsi="Arial" w:cs="Arial"/>
                <w:sz w:val="18"/>
                <w:szCs w:val="18"/>
              </w:rPr>
            </w:pPr>
          </w:p>
        </w:tc>
        <w:tc>
          <w:tcPr>
            <w:tcW w:w="567" w:type="dxa"/>
          </w:tcPr>
          <w:p w14:paraId="2B9C5F55" w14:textId="77777777" w:rsidR="00EA0573" w:rsidRPr="000E6E9B" w:rsidRDefault="00EA0573" w:rsidP="005F4B2A">
            <w:pPr>
              <w:jc w:val="center"/>
              <w:rPr>
                <w:rFonts w:ascii="Arial" w:hAnsi="Arial" w:cs="Arial"/>
                <w:sz w:val="18"/>
                <w:szCs w:val="18"/>
              </w:rPr>
            </w:pPr>
          </w:p>
        </w:tc>
        <w:tc>
          <w:tcPr>
            <w:tcW w:w="425" w:type="dxa"/>
          </w:tcPr>
          <w:p w14:paraId="29020869" w14:textId="77777777" w:rsidR="00EA0573" w:rsidRPr="000E6E9B" w:rsidRDefault="00B149B7" w:rsidP="005F4B2A">
            <w:pPr>
              <w:jc w:val="center"/>
              <w:rPr>
                <w:rFonts w:ascii="Arial" w:hAnsi="Arial" w:cs="Arial"/>
                <w:sz w:val="18"/>
                <w:szCs w:val="18"/>
              </w:rPr>
            </w:pPr>
            <w:r>
              <w:rPr>
                <w:rFonts w:ascii="Arial" w:hAnsi="Arial"/>
                <w:sz w:val="18"/>
              </w:rPr>
              <w:t>=</w:t>
            </w:r>
          </w:p>
        </w:tc>
        <w:tc>
          <w:tcPr>
            <w:tcW w:w="397" w:type="dxa"/>
          </w:tcPr>
          <w:p w14:paraId="4E097764" w14:textId="77777777" w:rsidR="00EA0573" w:rsidRPr="000E6E9B" w:rsidRDefault="00EA0573" w:rsidP="005F4B2A">
            <w:pPr>
              <w:jc w:val="center"/>
              <w:rPr>
                <w:rFonts w:ascii="Arial" w:hAnsi="Arial" w:cs="Arial"/>
                <w:sz w:val="18"/>
                <w:szCs w:val="18"/>
              </w:rPr>
            </w:pPr>
          </w:p>
        </w:tc>
      </w:tr>
      <w:tr w:rsidR="00EA0573" w:rsidRPr="000E6E9B" w14:paraId="1AD42EE4" w14:textId="77777777" w:rsidTr="009A7702">
        <w:tc>
          <w:tcPr>
            <w:tcW w:w="880" w:type="dxa"/>
          </w:tcPr>
          <w:p w14:paraId="201B1D5B" w14:textId="77777777" w:rsidR="00EA0573" w:rsidRPr="000E6E9B" w:rsidRDefault="00EA0573" w:rsidP="005F4B2A">
            <w:pPr>
              <w:jc w:val="both"/>
              <w:rPr>
                <w:rFonts w:ascii="Arial" w:hAnsi="Arial" w:cs="Arial"/>
                <w:sz w:val="18"/>
                <w:szCs w:val="18"/>
              </w:rPr>
            </w:pPr>
            <w:r>
              <w:rPr>
                <w:rFonts w:ascii="Arial" w:hAnsi="Arial"/>
                <w:sz w:val="18"/>
              </w:rPr>
              <w:t>8.1.i</w:t>
            </w:r>
          </w:p>
        </w:tc>
        <w:tc>
          <w:tcPr>
            <w:tcW w:w="7371" w:type="dxa"/>
          </w:tcPr>
          <w:p w14:paraId="4B41FFAE" w14:textId="77777777" w:rsidR="00EA0573" w:rsidRPr="000E6E9B" w:rsidRDefault="00EA0573" w:rsidP="005F4B2A">
            <w:pPr>
              <w:jc w:val="both"/>
              <w:rPr>
                <w:rFonts w:ascii="Arial" w:hAnsi="Arial" w:cs="Arial"/>
                <w:sz w:val="18"/>
                <w:szCs w:val="18"/>
              </w:rPr>
            </w:pPr>
            <w:r>
              <w:rPr>
                <w:rFonts w:ascii="Arial" w:hAnsi="Arial"/>
                <w:sz w:val="18"/>
              </w:rPr>
              <w:t>ustanowienie organu nadzorczego odpowiedzialnego za monitorowanie podjętych środków i postępu uzyskanego w dziedzinie wprowadzania lub rozwoju nauczania języka ormiańskiego i sporządzanie okresowych sprawozdań z wyników tej kontroli, które będą przekazywane do wiadomości publicznej</w:t>
            </w:r>
          </w:p>
        </w:tc>
        <w:tc>
          <w:tcPr>
            <w:tcW w:w="425" w:type="dxa"/>
          </w:tcPr>
          <w:p w14:paraId="3DFA84F6" w14:textId="77777777" w:rsidR="00EA0573" w:rsidRPr="000E6E9B" w:rsidRDefault="00EA0573" w:rsidP="005F4B2A">
            <w:pPr>
              <w:jc w:val="center"/>
              <w:rPr>
                <w:rFonts w:ascii="Arial" w:hAnsi="Arial" w:cs="Arial"/>
                <w:sz w:val="18"/>
                <w:szCs w:val="18"/>
              </w:rPr>
            </w:pPr>
          </w:p>
        </w:tc>
        <w:tc>
          <w:tcPr>
            <w:tcW w:w="567" w:type="dxa"/>
          </w:tcPr>
          <w:p w14:paraId="4ECBA789" w14:textId="77777777" w:rsidR="00EA0573" w:rsidRPr="000E6E9B" w:rsidRDefault="00EA0573" w:rsidP="005F4B2A">
            <w:pPr>
              <w:jc w:val="center"/>
              <w:rPr>
                <w:rFonts w:ascii="Arial" w:hAnsi="Arial" w:cs="Arial"/>
                <w:sz w:val="18"/>
                <w:szCs w:val="18"/>
              </w:rPr>
            </w:pPr>
          </w:p>
        </w:tc>
        <w:tc>
          <w:tcPr>
            <w:tcW w:w="567" w:type="dxa"/>
          </w:tcPr>
          <w:p w14:paraId="75E70842" w14:textId="77777777" w:rsidR="00EA0573" w:rsidRPr="000E6E9B" w:rsidRDefault="00EA0573" w:rsidP="005F4B2A">
            <w:pPr>
              <w:jc w:val="center"/>
              <w:rPr>
                <w:rFonts w:ascii="Arial" w:hAnsi="Arial" w:cs="Arial"/>
                <w:sz w:val="18"/>
                <w:szCs w:val="18"/>
              </w:rPr>
            </w:pPr>
          </w:p>
        </w:tc>
        <w:tc>
          <w:tcPr>
            <w:tcW w:w="425" w:type="dxa"/>
          </w:tcPr>
          <w:p w14:paraId="3B34D5D8" w14:textId="77777777" w:rsidR="00EA0573" w:rsidRPr="000E6E9B" w:rsidRDefault="00B149B7" w:rsidP="005F4B2A">
            <w:pPr>
              <w:jc w:val="center"/>
              <w:rPr>
                <w:rFonts w:ascii="Arial" w:hAnsi="Arial" w:cs="Arial"/>
                <w:sz w:val="18"/>
                <w:szCs w:val="18"/>
              </w:rPr>
            </w:pPr>
            <w:r>
              <w:rPr>
                <w:rFonts w:ascii="Arial" w:hAnsi="Arial"/>
                <w:sz w:val="18"/>
              </w:rPr>
              <w:t>=</w:t>
            </w:r>
          </w:p>
        </w:tc>
        <w:tc>
          <w:tcPr>
            <w:tcW w:w="397" w:type="dxa"/>
          </w:tcPr>
          <w:p w14:paraId="74FCA1B2" w14:textId="77777777" w:rsidR="00EA0573" w:rsidRPr="000E6E9B" w:rsidRDefault="00EA0573" w:rsidP="005F4B2A">
            <w:pPr>
              <w:jc w:val="center"/>
              <w:rPr>
                <w:rFonts w:ascii="Arial" w:hAnsi="Arial" w:cs="Arial"/>
                <w:sz w:val="18"/>
                <w:szCs w:val="18"/>
              </w:rPr>
            </w:pPr>
          </w:p>
        </w:tc>
      </w:tr>
      <w:tr w:rsidR="00EA0573" w:rsidRPr="000E6E9B" w14:paraId="3E0ABEB6" w14:textId="77777777" w:rsidTr="009A7702">
        <w:tc>
          <w:tcPr>
            <w:tcW w:w="880" w:type="dxa"/>
          </w:tcPr>
          <w:p w14:paraId="591792CE" w14:textId="77777777" w:rsidR="00EA0573" w:rsidRPr="000E6E9B" w:rsidRDefault="00EA0573" w:rsidP="005F4B2A">
            <w:pPr>
              <w:jc w:val="both"/>
              <w:rPr>
                <w:rFonts w:ascii="Arial" w:hAnsi="Arial" w:cs="Arial"/>
                <w:sz w:val="18"/>
                <w:szCs w:val="18"/>
              </w:rPr>
            </w:pPr>
            <w:r>
              <w:rPr>
                <w:rFonts w:ascii="Arial" w:hAnsi="Arial"/>
                <w:sz w:val="18"/>
              </w:rPr>
              <w:t>8.2</w:t>
            </w:r>
          </w:p>
        </w:tc>
        <w:tc>
          <w:tcPr>
            <w:tcW w:w="7371" w:type="dxa"/>
          </w:tcPr>
          <w:p w14:paraId="7867C897" w14:textId="48E2B2AF" w:rsidR="00EA0573" w:rsidRPr="000E6E9B" w:rsidRDefault="00EA0573" w:rsidP="005F4B2A">
            <w:pPr>
              <w:jc w:val="both"/>
              <w:rPr>
                <w:rFonts w:ascii="Arial" w:hAnsi="Arial" w:cs="Arial"/>
                <w:sz w:val="18"/>
                <w:szCs w:val="18"/>
              </w:rPr>
            </w:pPr>
            <w:r>
              <w:rPr>
                <w:rFonts w:ascii="Arial" w:hAnsi="Arial"/>
                <w:sz w:val="18"/>
              </w:rPr>
              <w:t>na terytoriach innych niż te, na których język ormiański jest tradycyjnie używany, umożliwiać, zachęcać i zapewniać nauczanie w języku ormiańskim lub nauczanie tego języka na wszystkich odpowiednich poziomach nauczania</w:t>
            </w:r>
          </w:p>
        </w:tc>
        <w:tc>
          <w:tcPr>
            <w:tcW w:w="425" w:type="dxa"/>
          </w:tcPr>
          <w:p w14:paraId="40874E4E" w14:textId="77777777" w:rsidR="00EA0573" w:rsidRPr="000E6E9B" w:rsidRDefault="00EA0573" w:rsidP="005F4B2A">
            <w:pPr>
              <w:jc w:val="center"/>
              <w:rPr>
                <w:rFonts w:ascii="Arial" w:hAnsi="Arial" w:cs="Arial"/>
                <w:sz w:val="18"/>
                <w:szCs w:val="18"/>
              </w:rPr>
            </w:pPr>
          </w:p>
        </w:tc>
        <w:tc>
          <w:tcPr>
            <w:tcW w:w="567" w:type="dxa"/>
          </w:tcPr>
          <w:p w14:paraId="21D3CD25" w14:textId="77777777" w:rsidR="00EA0573" w:rsidRPr="000E6E9B" w:rsidRDefault="00EA0573" w:rsidP="005F4B2A">
            <w:pPr>
              <w:jc w:val="center"/>
              <w:rPr>
                <w:rFonts w:ascii="Arial" w:hAnsi="Arial" w:cs="Arial"/>
                <w:sz w:val="18"/>
                <w:szCs w:val="18"/>
              </w:rPr>
            </w:pPr>
          </w:p>
        </w:tc>
        <w:tc>
          <w:tcPr>
            <w:tcW w:w="567" w:type="dxa"/>
          </w:tcPr>
          <w:p w14:paraId="5571D0DE" w14:textId="77777777" w:rsidR="00EA0573" w:rsidRPr="000E6E9B" w:rsidRDefault="00EA0573" w:rsidP="005F4B2A">
            <w:pPr>
              <w:jc w:val="center"/>
              <w:rPr>
                <w:rFonts w:ascii="Arial" w:hAnsi="Arial" w:cs="Arial"/>
                <w:sz w:val="18"/>
                <w:szCs w:val="18"/>
              </w:rPr>
            </w:pPr>
          </w:p>
        </w:tc>
        <w:tc>
          <w:tcPr>
            <w:tcW w:w="425" w:type="dxa"/>
          </w:tcPr>
          <w:p w14:paraId="0A66B8FB" w14:textId="77777777" w:rsidR="00EA0573" w:rsidRPr="000E6E9B" w:rsidRDefault="00EA0573" w:rsidP="005F4B2A">
            <w:pPr>
              <w:jc w:val="center"/>
              <w:rPr>
                <w:rFonts w:ascii="Arial" w:hAnsi="Arial" w:cs="Arial"/>
                <w:sz w:val="18"/>
                <w:szCs w:val="18"/>
              </w:rPr>
            </w:pPr>
          </w:p>
        </w:tc>
        <w:tc>
          <w:tcPr>
            <w:tcW w:w="397" w:type="dxa"/>
          </w:tcPr>
          <w:p w14:paraId="21D330FB" w14:textId="10D72568" w:rsidR="00EA0573" w:rsidRPr="000E6E9B" w:rsidRDefault="00F77CF3" w:rsidP="005F4B2A">
            <w:pPr>
              <w:jc w:val="center"/>
              <w:rPr>
                <w:rFonts w:ascii="Arial" w:hAnsi="Arial" w:cs="Arial"/>
                <w:sz w:val="18"/>
                <w:szCs w:val="18"/>
              </w:rPr>
            </w:pPr>
            <w:r>
              <w:rPr>
                <w:rFonts w:ascii="Arial" w:hAnsi="Arial"/>
                <w:sz w:val="18"/>
              </w:rPr>
              <w:t>=</w:t>
            </w:r>
          </w:p>
        </w:tc>
      </w:tr>
      <w:tr w:rsidR="00EA0573" w:rsidRPr="000E6E9B" w14:paraId="5472D568" w14:textId="77777777" w:rsidTr="005F4B2A">
        <w:tc>
          <w:tcPr>
            <w:tcW w:w="10632" w:type="dxa"/>
            <w:gridSpan w:val="7"/>
          </w:tcPr>
          <w:p w14:paraId="3D43286E" w14:textId="77777777" w:rsidR="00EA0573" w:rsidRPr="000E6E9B" w:rsidRDefault="00EA0573" w:rsidP="005F4B2A">
            <w:pPr>
              <w:jc w:val="both"/>
              <w:rPr>
                <w:rFonts w:ascii="Arial" w:hAnsi="Arial" w:cs="Arial"/>
                <w:b/>
                <w:sz w:val="18"/>
                <w:szCs w:val="18"/>
              </w:rPr>
            </w:pPr>
            <w:r>
              <w:rPr>
                <w:rFonts w:ascii="Arial" w:hAnsi="Arial"/>
                <w:b/>
                <w:sz w:val="18"/>
              </w:rPr>
              <w:t>Artykuł 9 – Służby sądowe</w:t>
            </w:r>
          </w:p>
        </w:tc>
      </w:tr>
      <w:tr w:rsidR="00EA0573" w:rsidRPr="000E6E9B" w14:paraId="3C0DB0FE" w14:textId="77777777" w:rsidTr="009A7702">
        <w:tc>
          <w:tcPr>
            <w:tcW w:w="880" w:type="dxa"/>
          </w:tcPr>
          <w:p w14:paraId="5471E1A1" w14:textId="77777777" w:rsidR="00EA0573" w:rsidRPr="000E6E9B" w:rsidRDefault="00EA0573" w:rsidP="005F4B2A">
            <w:pPr>
              <w:jc w:val="both"/>
              <w:rPr>
                <w:rFonts w:ascii="Arial" w:hAnsi="Arial" w:cs="Arial"/>
                <w:sz w:val="18"/>
                <w:szCs w:val="18"/>
              </w:rPr>
            </w:pPr>
            <w:r>
              <w:rPr>
                <w:rFonts w:ascii="Arial" w:hAnsi="Arial"/>
                <w:sz w:val="18"/>
              </w:rPr>
              <w:t>9.2.a</w:t>
            </w:r>
          </w:p>
        </w:tc>
        <w:tc>
          <w:tcPr>
            <w:tcW w:w="7371" w:type="dxa"/>
          </w:tcPr>
          <w:p w14:paraId="2FE9B814" w14:textId="77777777" w:rsidR="00EA0573" w:rsidRPr="000E6E9B" w:rsidRDefault="00EA0573" w:rsidP="005F4B2A">
            <w:pPr>
              <w:jc w:val="both"/>
              <w:rPr>
                <w:rFonts w:ascii="Arial" w:hAnsi="Arial" w:cs="Arial"/>
                <w:sz w:val="18"/>
                <w:szCs w:val="18"/>
              </w:rPr>
            </w:pPr>
            <w:r>
              <w:rPr>
                <w:rFonts w:ascii="Arial" w:hAnsi="Arial"/>
                <w:sz w:val="18"/>
              </w:rPr>
              <w:t>nie zaprzeczać ważności dokumentów prawnych wyłącznie z tego powodu, że zostały sporządzone w języku ormiańskim</w:t>
            </w:r>
          </w:p>
        </w:tc>
        <w:tc>
          <w:tcPr>
            <w:tcW w:w="425" w:type="dxa"/>
          </w:tcPr>
          <w:p w14:paraId="3447A1E5" w14:textId="77777777" w:rsidR="00EA0573" w:rsidRPr="000E6E9B" w:rsidRDefault="009458BF" w:rsidP="005F4B2A">
            <w:pPr>
              <w:jc w:val="center"/>
              <w:rPr>
                <w:rFonts w:ascii="Arial" w:hAnsi="Arial" w:cs="Arial"/>
                <w:sz w:val="18"/>
                <w:szCs w:val="18"/>
              </w:rPr>
            </w:pPr>
            <w:r>
              <w:rPr>
                <w:rFonts w:ascii="Arial" w:hAnsi="Arial"/>
                <w:sz w:val="18"/>
              </w:rPr>
              <w:t>=</w:t>
            </w:r>
          </w:p>
        </w:tc>
        <w:tc>
          <w:tcPr>
            <w:tcW w:w="567" w:type="dxa"/>
          </w:tcPr>
          <w:p w14:paraId="3B1AA4BC" w14:textId="77777777" w:rsidR="00EA0573" w:rsidRPr="000E6E9B" w:rsidRDefault="00EA0573" w:rsidP="005F4B2A">
            <w:pPr>
              <w:jc w:val="center"/>
              <w:rPr>
                <w:rFonts w:ascii="Arial" w:hAnsi="Arial" w:cs="Arial"/>
                <w:sz w:val="18"/>
                <w:szCs w:val="18"/>
              </w:rPr>
            </w:pPr>
          </w:p>
        </w:tc>
        <w:tc>
          <w:tcPr>
            <w:tcW w:w="567" w:type="dxa"/>
          </w:tcPr>
          <w:p w14:paraId="082E9246" w14:textId="77777777" w:rsidR="00EA0573" w:rsidRPr="000E6E9B" w:rsidRDefault="00EA0573" w:rsidP="005F4B2A">
            <w:pPr>
              <w:jc w:val="center"/>
              <w:rPr>
                <w:rFonts w:ascii="Arial" w:hAnsi="Arial" w:cs="Arial"/>
                <w:sz w:val="18"/>
                <w:szCs w:val="18"/>
              </w:rPr>
            </w:pPr>
          </w:p>
        </w:tc>
        <w:tc>
          <w:tcPr>
            <w:tcW w:w="425" w:type="dxa"/>
          </w:tcPr>
          <w:p w14:paraId="7DAE2FF6" w14:textId="77777777" w:rsidR="00EA0573" w:rsidRPr="000E6E9B" w:rsidRDefault="00EA0573" w:rsidP="005F4B2A">
            <w:pPr>
              <w:jc w:val="center"/>
              <w:rPr>
                <w:rFonts w:ascii="Arial" w:hAnsi="Arial" w:cs="Arial"/>
                <w:sz w:val="18"/>
                <w:szCs w:val="18"/>
              </w:rPr>
            </w:pPr>
          </w:p>
        </w:tc>
        <w:tc>
          <w:tcPr>
            <w:tcW w:w="397" w:type="dxa"/>
          </w:tcPr>
          <w:p w14:paraId="1E72FAD6" w14:textId="77777777" w:rsidR="00EA0573" w:rsidRPr="000E6E9B" w:rsidRDefault="00EA0573" w:rsidP="005F4B2A">
            <w:pPr>
              <w:jc w:val="center"/>
              <w:rPr>
                <w:rFonts w:ascii="Arial" w:hAnsi="Arial" w:cs="Arial"/>
                <w:sz w:val="18"/>
                <w:szCs w:val="18"/>
              </w:rPr>
            </w:pPr>
          </w:p>
        </w:tc>
      </w:tr>
      <w:tr w:rsidR="00EA0573" w:rsidRPr="000E6E9B" w14:paraId="1E8AEA3C" w14:textId="77777777" w:rsidTr="005F4B2A">
        <w:tc>
          <w:tcPr>
            <w:tcW w:w="10632" w:type="dxa"/>
            <w:gridSpan w:val="7"/>
          </w:tcPr>
          <w:p w14:paraId="744BE486" w14:textId="77777777" w:rsidR="00EA0573" w:rsidRPr="000E6E9B" w:rsidRDefault="00EA0573" w:rsidP="005F4B2A">
            <w:pPr>
              <w:jc w:val="both"/>
              <w:rPr>
                <w:rFonts w:ascii="Arial" w:hAnsi="Arial" w:cs="Arial"/>
                <w:b/>
                <w:sz w:val="18"/>
                <w:szCs w:val="18"/>
              </w:rPr>
            </w:pPr>
            <w:r>
              <w:rPr>
                <w:rFonts w:ascii="Arial" w:hAnsi="Arial"/>
                <w:b/>
                <w:sz w:val="18"/>
              </w:rPr>
              <w:t>Artykuł 10 – Władze administracyjne i służby publiczne</w:t>
            </w:r>
          </w:p>
        </w:tc>
      </w:tr>
      <w:tr w:rsidR="00EA0573" w:rsidRPr="000E6E9B" w14:paraId="2E0FBFD8" w14:textId="77777777" w:rsidTr="009A7702">
        <w:tc>
          <w:tcPr>
            <w:tcW w:w="880" w:type="dxa"/>
          </w:tcPr>
          <w:p w14:paraId="5248B585" w14:textId="77777777" w:rsidR="00EA0573" w:rsidRPr="000E6E9B" w:rsidRDefault="00EA0573" w:rsidP="005F4B2A">
            <w:pPr>
              <w:jc w:val="both"/>
              <w:rPr>
                <w:rFonts w:ascii="Arial" w:hAnsi="Arial" w:cs="Arial"/>
                <w:sz w:val="18"/>
                <w:szCs w:val="18"/>
              </w:rPr>
            </w:pPr>
            <w:r>
              <w:rPr>
                <w:rFonts w:ascii="Arial" w:hAnsi="Arial"/>
                <w:sz w:val="18"/>
              </w:rPr>
              <w:t>10.2.b</w:t>
            </w:r>
          </w:p>
        </w:tc>
        <w:tc>
          <w:tcPr>
            <w:tcW w:w="7371" w:type="dxa"/>
          </w:tcPr>
          <w:p w14:paraId="4A689239" w14:textId="77777777" w:rsidR="00EA0573" w:rsidRPr="000E6E9B" w:rsidRDefault="00EA0573" w:rsidP="005F4B2A">
            <w:pPr>
              <w:jc w:val="both"/>
              <w:rPr>
                <w:rFonts w:ascii="Arial" w:hAnsi="Arial" w:cs="Arial"/>
                <w:sz w:val="18"/>
                <w:szCs w:val="18"/>
              </w:rPr>
            </w:pPr>
            <w:r>
              <w:rPr>
                <w:rFonts w:ascii="Arial" w:hAnsi="Arial"/>
                <w:sz w:val="18"/>
              </w:rPr>
              <w:t>możliwość składania przez użytkowników języka ormiańskiego ustnych lub pisemnych wniosków w języku ormiańskim do władz regionalnych lub lokalnych</w:t>
            </w:r>
          </w:p>
        </w:tc>
        <w:tc>
          <w:tcPr>
            <w:tcW w:w="425" w:type="dxa"/>
          </w:tcPr>
          <w:p w14:paraId="28BE658E" w14:textId="77777777" w:rsidR="00EA0573" w:rsidRPr="000E6E9B" w:rsidRDefault="00EA0573" w:rsidP="005F4B2A">
            <w:pPr>
              <w:jc w:val="center"/>
              <w:rPr>
                <w:rFonts w:ascii="Arial" w:hAnsi="Arial" w:cs="Arial"/>
                <w:sz w:val="18"/>
                <w:szCs w:val="18"/>
              </w:rPr>
            </w:pPr>
          </w:p>
        </w:tc>
        <w:tc>
          <w:tcPr>
            <w:tcW w:w="567" w:type="dxa"/>
          </w:tcPr>
          <w:p w14:paraId="2B4AD20D" w14:textId="77777777" w:rsidR="00EA0573" w:rsidRPr="000E6E9B" w:rsidRDefault="00EA0573" w:rsidP="005F4B2A">
            <w:pPr>
              <w:jc w:val="center"/>
              <w:rPr>
                <w:rFonts w:ascii="Arial" w:hAnsi="Arial" w:cs="Arial"/>
                <w:sz w:val="18"/>
                <w:szCs w:val="18"/>
              </w:rPr>
            </w:pPr>
          </w:p>
        </w:tc>
        <w:tc>
          <w:tcPr>
            <w:tcW w:w="567" w:type="dxa"/>
          </w:tcPr>
          <w:p w14:paraId="706911EA" w14:textId="77777777" w:rsidR="00EA0573" w:rsidRPr="000E6E9B" w:rsidRDefault="00EA0573" w:rsidP="005F4B2A">
            <w:pPr>
              <w:jc w:val="center"/>
              <w:rPr>
                <w:rFonts w:ascii="Arial" w:hAnsi="Arial" w:cs="Arial"/>
                <w:sz w:val="18"/>
                <w:szCs w:val="18"/>
              </w:rPr>
            </w:pPr>
          </w:p>
        </w:tc>
        <w:tc>
          <w:tcPr>
            <w:tcW w:w="425" w:type="dxa"/>
          </w:tcPr>
          <w:p w14:paraId="09E12C02" w14:textId="03C33766" w:rsidR="00EA0573" w:rsidRPr="000E6E9B" w:rsidRDefault="00EA0573" w:rsidP="005F4B2A">
            <w:pPr>
              <w:jc w:val="center"/>
              <w:rPr>
                <w:rFonts w:ascii="Arial" w:hAnsi="Arial" w:cs="Arial"/>
                <w:sz w:val="18"/>
                <w:szCs w:val="18"/>
              </w:rPr>
            </w:pPr>
          </w:p>
        </w:tc>
        <w:tc>
          <w:tcPr>
            <w:tcW w:w="397" w:type="dxa"/>
          </w:tcPr>
          <w:p w14:paraId="1E61EEB8" w14:textId="7330FBCC" w:rsidR="00EA0573" w:rsidRPr="000E6E9B" w:rsidRDefault="00B37E43" w:rsidP="005F4B2A">
            <w:pPr>
              <w:jc w:val="center"/>
              <w:rPr>
                <w:rFonts w:ascii="Arial" w:hAnsi="Arial" w:cs="Arial"/>
                <w:sz w:val="18"/>
                <w:szCs w:val="18"/>
              </w:rPr>
            </w:pPr>
            <w:r>
              <w:rPr>
                <w:rFonts w:ascii="Arial" w:hAnsi="Arial"/>
                <w:sz w:val="18"/>
              </w:rPr>
              <w:t>=</w:t>
            </w:r>
          </w:p>
        </w:tc>
      </w:tr>
      <w:tr w:rsidR="00EA0573" w:rsidRPr="000E6E9B" w14:paraId="13066BDD" w14:textId="77777777" w:rsidTr="009A7702">
        <w:tc>
          <w:tcPr>
            <w:tcW w:w="880" w:type="dxa"/>
          </w:tcPr>
          <w:p w14:paraId="2D3F8162" w14:textId="77777777" w:rsidR="00EA0573" w:rsidRPr="000E6E9B" w:rsidRDefault="00EA0573" w:rsidP="005F4B2A">
            <w:pPr>
              <w:jc w:val="both"/>
              <w:rPr>
                <w:rFonts w:ascii="Arial" w:hAnsi="Arial" w:cs="Arial"/>
                <w:sz w:val="18"/>
                <w:szCs w:val="18"/>
              </w:rPr>
            </w:pPr>
            <w:r>
              <w:rPr>
                <w:rFonts w:ascii="Arial" w:hAnsi="Arial"/>
                <w:sz w:val="18"/>
              </w:rPr>
              <w:t>10.2.g</w:t>
            </w:r>
          </w:p>
        </w:tc>
        <w:tc>
          <w:tcPr>
            <w:tcW w:w="7371" w:type="dxa"/>
          </w:tcPr>
          <w:p w14:paraId="7853641D" w14:textId="77777777" w:rsidR="00EA0573" w:rsidRPr="000E6E9B" w:rsidRDefault="00EA0573" w:rsidP="005F4B2A">
            <w:pPr>
              <w:jc w:val="both"/>
              <w:rPr>
                <w:rFonts w:ascii="Arial" w:hAnsi="Arial" w:cs="Arial"/>
                <w:sz w:val="18"/>
                <w:szCs w:val="18"/>
              </w:rPr>
            </w:pPr>
            <w:r>
              <w:rPr>
                <w:rFonts w:ascii="Arial" w:hAnsi="Arial"/>
                <w:sz w:val="18"/>
              </w:rPr>
              <w:t>używanie lub przyjmowanie, o ile będzie to konieczne, łącznie z nazwą w języku (językach) oficjalnym tradycyjnych i poprawnych form nazw miejscowych w języku ormiańskim</w:t>
            </w:r>
          </w:p>
        </w:tc>
        <w:tc>
          <w:tcPr>
            <w:tcW w:w="425" w:type="dxa"/>
          </w:tcPr>
          <w:p w14:paraId="3234B2BC" w14:textId="77777777" w:rsidR="00EA0573" w:rsidRPr="000E6E9B" w:rsidRDefault="00EA0573" w:rsidP="005F4B2A">
            <w:pPr>
              <w:jc w:val="center"/>
              <w:rPr>
                <w:rFonts w:ascii="Arial" w:hAnsi="Arial" w:cs="Arial"/>
                <w:sz w:val="18"/>
                <w:szCs w:val="18"/>
              </w:rPr>
            </w:pPr>
          </w:p>
        </w:tc>
        <w:tc>
          <w:tcPr>
            <w:tcW w:w="567" w:type="dxa"/>
          </w:tcPr>
          <w:p w14:paraId="2AB99610" w14:textId="77777777" w:rsidR="00EA0573" w:rsidRPr="000E6E9B" w:rsidRDefault="00EA0573" w:rsidP="005F4B2A">
            <w:pPr>
              <w:jc w:val="center"/>
              <w:rPr>
                <w:rFonts w:ascii="Arial" w:hAnsi="Arial" w:cs="Arial"/>
                <w:sz w:val="18"/>
                <w:szCs w:val="18"/>
              </w:rPr>
            </w:pPr>
          </w:p>
        </w:tc>
        <w:tc>
          <w:tcPr>
            <w:tcW w:w="567" w:type="dxa"/>
          </w:tcPr>
          <w:p w14:paraId="2CBEAD65" w14:textId="77777777" w:rsidR="00EA0573" w:rsidRPr="000E6E9B" w:rsidRDefault="00EA0573" w:rsidP="005F4B2A">
            <w:pPr>
              <w:jc w:val="center"/>
              <w:rPr>
                <w:rFonts w:ascii="Arial" w:hAnsi="Arial" w:cs="Arial"/>
                <w:sz w:val="18"/>
                <w:szCs w:val="18"/>
              </w:rPr>
            </w:pPr>
          </w:p>
        </w:tc>
        <w:tc>
          <w:tcPr>
            <w:tcW w:w="425" w:type="dxa"/>
          </w:tcPr>
          <w:p w14:paraId="2A0EBD68" w14:textId="514B19B8" w:rsidR="00EA0573" w:rsidRPr="000E6E9B" w:rsidRDefault="00EA0573" w:rsidP="005F4B2A">
            <w:pPr>
              <w:jc w:val="center"/>
              <w:rPr>
                <w:rFonts w:ascii="Arial" w:hAnsi="Arial" w:cs="Arial"/>
                <w:sz w:val="18"/>
                <w:szCs w:val="18"/>
              </w:rPr>
            </w:pPr>
          </w:p>
        </w:tc>
        <w:tc>
          <w:tcPr>
            <w:tcW w:w="397" w:type="dxa"/>
          </w:tcPr>
          <w:p w14:paraId="1284FDB9" w14:textId="492698AF" w:rsidR="00EA0573" w:rsidRPr="000E6E9B" w:rsidRDefault="00B37E43" w:rsidP="005F4B2A">
            <w:pPr>
              <w:jc w:val="center"/>
              <w:rPr>
                <w:rFonts w:ascii="Arial" w:hAnsi="Arial" w:cs="Arial"/>
                <w:sz w:val="18"/>
                <w:szCs w:val="18"/>
              </w:rPr>
            </w:pPr>
            <w:r>
              <w:rPr>
                <w:rFonts w:ascii="Arial" w:hAnsi="Arial"/>
                <w:sz w:val="18"/>
              </w:rPr>
              <w:t>=</w:t>
            </w:r>
          </w:p>
        </w:tc>
      </w:tr>
      <w:tr w:rsidR="00EA0573" w:rsidRPr="000E6E9B" w14:paraId="2BFF065D" w14:textId="77777777" w:rsidTr="009A7702">
        <w:tc>
          <w:tcPr>
            <w:tcW w:w="880" w:type="dxa"/>
          </w:tcPr>
          <w:p w14:paraId="7864C5F6" w14:textId="77777777" w:rsidR="00EA0573" w:rsidRPr="000E6E9B" w:rsidRDefault="00EA0573" w:rsidP="005F4B2A">
            <w:pPr>
              <w:jc w:val="both"/>
              <w:rPr>
                <w:rFonts w:ascii="Arial" w:hAnsi="Arial" w:cs="Arial"/>
                <w:sz w:val="18"/>
                <w:szCs w:val="18"/>
              </w:rPr>
            </w:pPr>
            <w:r>
              <w:rPr>
                <w:rFonts w:ascii="Arial" w:hAnsi="Arial"/>
                <w:sz w:val="18"/>
              </w:rPr>
              <w:t>10.5</w:t>
            </w:r>
          </w:p>
        </w:tc>
        <w:tc>
          <w:tcPr>
            <w:tcW w:w="7371" w:type="dxa"/>
          </w:tcPr>
          <w:p w14:paraId="4D0B75E9" w14:textId="77777777" w:rsidR="00EA0573" w:rsidRPr="000E6E9B" w:rsidRDefault="00EA0573" w:rsidP="005F4B2A">
            <w:pPr>
              <w:jc w:val="both"/>
              <w:rPr>
                <w:rFonts w:ascii="Arial" w:hAnsi="Arial" w:cs="Arial"/>
                <w:sz w:val="18"/>
                <w:szCs w:val="18"/>
              </w:rPr>
            </w:pPr>
            <w:r>
              <w:rPr>
                <w:rFonts w:ascii="Arial" w:hAnsi="Arial"/>
                <w:sz w:val="18"/>
              </w:rPr>
              <w:t>zezwolenie, na wniosek zainteresowanych, na używanie lub przybieranie nazwisk w języku ormiańskim</w:t>
            </w:r>
          </w:p>
        </w:tc>
        <w:tc>
          <w:tcPr>
            <w:tcW w:w="425" w:type="dxa"/>
          </w:tcPr>
          <w:p w14:paraId="4BB75C1D" w14:textId="77777777" w:rsidR="00EA0573" w:rsidRPr="000E6E9B" w:rsidRDefault="009458BF" w:rsidP="005F4B2A">
            <w:pPr>
              <w:jc w:val="center"/>
              <w:rPr>
                <w:rFonts w:ascii="Arial" w:hAnsi="Arial" w:cs="Arial"/>
                <w:sz w:val="18"/>
                <w:szCs w:val="18"/>
              </w:rPr>
            </w:pPr>
            <w:r>
              <w:rPr>
                <w:rFonts w:ascii="Arial" w:hAnsi="Arial"/>
                <w:sz w:val="18"/>
              </w:rPr>
              <w:t>=</w:t>
            </w:r>
          </w:p>
        </w:tc>
        <w:tc>
          <w:tcPr>
            <w:tcW w:w="567" w:type="dxa"/>
          </w:tcPr>
          <w:p w14:paraId="545590A9" w14:textId="77777777" w:rsidR="00EA0573" w:rsidRPr="000E6E9B" w:rsidRDefault="00EA0573" w:rsidP="005F4B2A">
            <w:pPr>
              <w:jc w:val="center"/>
              <w:rPr>
                <w:rFonts w:ascii="Arial" w:hAnsi="Arial" w:cs="Arial"/>
                <w:sz w:val="18"/>
                <w:szCs w:val="18"/>
              </w:rPr>
            </w:pPr>
          </w:p>
        </w:tc>
        <w:tc>
          <w:tcPr>
            <w:tcW w:w="567" w:type="dxa"/>
          </w:tcPr>
          <w:p w14:paraId="719B9236" w14:textId="77777777" w:rsidR="00EA0573" w:rsidRPr="000E6E9B" w:rsidRDefault="00EA0573" w:rsidP="005F4B2A">
            <w:pPr>
              <w:jc w:val="center"/>
              <w:rPr>
                <w:rFonts w:ascii="Arial" w:hAnsi="Arial" w:cs="Arial"/>
                <w:sz w:val="18"/>
                <w:szCs w:val="18"/>
              </w:rPr>
            </w:pPr>
          </w:p>
        </w:tc>
        <w:tc>
          <w:tcPr>
            <w:tcW w:w="425" w:type="dxa"/>
          </w:tcPr>
          <w:p w14:paraId="78451441" w14:textId="77777777" w:rsidR="00EA0573" w:rsidRPr="000E6E9B" w:rsidRDefault="00EA0573" w:rsidP="005F4B2A">
            <w:pPr>
              <w:jc w:val="center"/>
              <w:rPr>
                <w:rFonts w:ascii="Arial" w:hAnsi="Arial" w:cs="Arial"/>
                <w:sz w:val="18"/>
                <w:szCs w:val="18"/>
              </w:rPr>
            </w:pPr>
          </w:p>
        </w:tc>
        <w:tc>
          <w:tcPr>
            <w:tcW w:w="397" w:type="dxa"/>
          </w:tcPr>
          <w:p w14:paraId="0D26FE86" w14:textId="77777777" w:rsidR="00EA0573" w:rsidRPr="000E6E9B" w:rsidRDefault="00EA0573" w:rsidP="005F4B2A">
            <w:pPr>
              <w:jc w:val="center"/>
              <w:rPr>
                <w:rFonts w:ascii="Arial" w:hAnsi="Arial" w:cs="Arial"/>
                <w:sz w:val="18"/>
                <w:szCs w:val="18"/>
              </w:rPr>
            </w:pPr>
          </w:p>
        </w:tc>
      </w:tr>
      <w:tr w:rsidR="00EA0573" w:rsidRPr="000E6E9B" w14:paraId="39C72DA7" w14:textId="77777777" w:rsidTr="005F4B2A">
        <w:tc>
          <w:tcPr>
            <w:tcW w:w="10632" w:type="dxa"/>
            <w:gridSpan w:val="7"/>
          </w:tcPr>
          <w:p w14:paraId="71A3F3A6" w14:textId="77777777" w:rsidR="00EA0573" w:rsidRPr="000E6E9B" w:rsidRDefault="00EA0573" w:rsidP="005F4B2A">
            <w:pPr>
              <w:jc w:val="both"/>
              <w:rPr>
                <w:rFonts w:ascii="Arial" w:hAnsi="Arial" w:cs="Arial"/>
                <w:b/>
                <w:sz w:val="18"/>
                <w:szCs w:val="18"/>
              </w:rPr>
            </w:pPr>
            <w:r>
              <w:rPr>
                <w:rFonts w:ascii="Arial" w:hAnsi="Arial"/>
                <w:b/>
                <w:sz w:val="18"/>
              </w:rPr>
              <w:t>Artykuł 11 – Media</w:t>
            </w:r>
          </w:p>
        </w:tc>
      </w:tr>
      <w:tr w:rsidR="00EA0573" w:rsidRPr="000E6E9B" w14:paraId="4EE9FF6B" w14:textId="77777777" w:rsidTr="009A7702">
        <w:tc>
          <w:tcPr>
            <w:tcW w:w="880" w:type="dxa"/>
          </w:tcPr>
          <w:p w14:paraId="292F2D5F" w14:textId="77777777" w:rsidR="00EA0573" w:rsidRPr="000E6E9B" w:rsidRDefault="00EA0573" w:rsidP="005F4B2A">
            <w:pPr>
              <w:jc w:val="both"/>
              <w:rPr>
                <w:rFonts w:ascii="Arial" w:hAnsi="Arial" w:cs="Arial"/>
                <w:sz w:val="18"/>
                <w:szCs w:val="18"/>
              </w:rPr>
            </w:pPr>
            <w:r>
              <w:rPr>
                <w:rFonts w:ascii="Arial" w:hAnsi="Arial"/>
                <w:sz w:val="18"/>
              </w:rPr>
              <w:t>11.1.aii</w:t>
            </w:r>
          </w:p>
        </w:tc>
        <w:tc>
          <w:tcPr>
            <w:tcW w:w="7371" w:type="dxa"/>
          </w:tcPr>
          <w:p w14:paraId="11EC56DA" w14:textId="77777777" w:rsidR="00EA0573" w:rsidRPr="000E6E9B" w:rsidRDefault="00EA0573" w:rsidP="005F4B2A">
            <w:pPr>
              <w:jc w:val="both"/>
              <w:rPr>
                <w:rFonts w:ascii="Arial" w:hAnsi="Arial" w:cs="Arial"/>
                <w:sz w:val="18"/>
                <w:szCs w:val="18"/>
              </w:rPr>
            </w:pPr>
            <w:r>
              <w:rPr>
                <w:rFonts w:ascii="Arial" w:hAnsi="Arial"/>
                <w:sz w:val="18"/>
              </w:rPr>
              <w:t>zachęcanie i/lub ułatwianie tworzenia co najmniej jednej publicznej stacji radiowej i jednego publicznego kanału telewizyjnego w języku ormiańskim</w:t>
            </w:r>
          </w:p>
        </w:tc>
        <w:tc>
          <w:tcPr>
            <w:tcW w:w="425" w:type="dxa"/>
          </w:tcPr>
          <w:p w14:paraId="32CCABA8" w14:textId="77777777" w:rsidR="00EA0573" w:rsidRPr="000E6E9B" w:rsidRDefault="00EA0573" w:rsidP="005F4B2A">
            <w:pPr>
              <w:jc w:val="center"/>
              <w:rPr>
                <w:rFonts w:ascii="Arial" w:hAnsi="Arial" w:cs="Arial"/>
                <w:sz w:val="18"/>
                <w:szCs w:val="18"/>
              </w:rPr>
            </w:pPr>
          </w:p>
        </w:tc>
        <w:tc>
          <w:tcPr>
            <w:tcW w:w="567" w:type="dxa"/>
          </w:tcPr>
          <w:p w14:paraId="70E22A4A" w14:textId="77777777" w:rsidR="00EA0573" w:rsidRPr="000E6E9B" w:rsidRDefault="00EA0573" w:rsidP="005F4B2A">
            <w:pPr>
              <w:jc w:val="center"/>
              <w:rPr>
                <w:rFonts w:ascii="Arial" w:hAnsi="Arial" w:cs="Arial"/>
                <w:sz w:val="18"/>
                <w:szCs w:val="18"/>
              </w:rPr>
            </w:pPr>
          </w:p>
        </w:tc>
        <w:tc>
          <w:tcPr>
            <w:tcW w:w="567" w:type="dxa"/>
          </w:tcPr>
          <w:p w14:paraId="2F7D460E" w14:textId="77777777" w:rsidR="00EA0573" w:rsidRPr="000E6E9B" w:rsidRDefault="00EA0573" w:rsidP="005F4B2A">
            <w:pPr>
              <w:jc w:val="center"/>
              <w:rPr>
                <w:rFonts w:ascii="Arial" w:hAnsi="Arial" w:cs="Arial"/>
                <w:sz w:val="18"/>
                <w:szCs w:val="18"/>
              </w:rPr>
            </w:pPr>
          </w:p>
        </w:tc>
        <w:tc>
          <w:tcPr>
            <w:tcW w:w="425" w:type="dxa"/>
          </w:tcPr>
          <w:p w14:paraId="73F55396" w14:textId="77777777" w:rsidR="00EA0573" w:rsidRPr="000E6E9B" w:rsidRDefault="009458BF" w:rsidP="005F4B2A">
            <w:pPr>
              <w:jc w:val="center"/>
              <w:rPr>
                <w:rFonts w:ascii="Arial" w:hAnsi="Arial" w:cs="Arial"/>
                <w:sz w:val="18"/>
                <w:szCs w:val="18"/>
              </w:rPr>
            </w:pPr>
            <w:r>
              <w:rPr>
                <w:rFonts w:ascii="Arial" w:hAnsi="Arial"/>
                <w:sz w:val="18"/>
              </w:rPr>
              <w:t>=</w:t>
            </w:r>
          </w:p>
        </w:tc>
        <w:tc>
          <w:tcPr>
            <w:tcW w:w="397" w:type="dxa"/>
          </w:tcPr>
          <w:p w14:paraId="25948CCB" w14:textId="77777777" w:rsidR="00EA0573" w:rsidRPr="000E6E9B" w:rsidRDefault="00EA0573" w:rsidP="005F4B2A">
            <w:pPr>
              <w:jc w:val="center"/>
              <w:rPr>
                <w:rFonts w:ascii="Arial" w:hAnsi="Arial" w:cs="Arial"/>
                <w:sz w:val="18"/>
                <w:szCs w:val="18"/>
              </w:rPr>
            </w:pPr>
          </w:p>
        </w:tc>
      </w:tr>
      <w:tr w:rsidR="00EA0573" w:rsidRPr="000E6E9B" w14:paraId="02574D68" w14:textId="77777777" w:rsidTr="009A7702">
        <w:tc>
          <w:tcPr>
            <w:tcW w:w="880" w:type="dxa"/>
          </w:tcPr>
          <w:p w14:paraId="01F88424" w14:textId="77777777" w:rsidR="00EA0573" w:rsidRPr="000E6E9B" w:rsidRDefault="00EA0573" w:rsidP="005F4B2A">
            <w:pPr>
              <w:jc w:val="both"/>
              <w:rPr>
                <w:rFonts w:ascii="Arial" w:hAnsi="Arial" w:cs="Arial"/>
                <w:sz w:val="18"/>
                <w:szCs w:val="18"/>
              </w:rPr>
            </w:pPr>
            <w:r>
              <w:rPr>
                <w:rFonts w:ascii="Arial" w:hAnsi="Arial"/>
                <w:sz w:val="18"/>
              </w:rPr>
              <w:t>11.1.aiii</w:t>
            </w:r>
          </w:p>
        </w:tc>
        <w:tc>
          <w:tcPr>
            <w:tcW w:w="7371" w:type="dxa"/>
          </w:tcPr>
          <w:p w14:paraId="35F20B81" w14:textId="77777777" w:rsidR="00EA0573" w:rsidRPr="000E6E9B" w:rsidRDefault="00EA0573" w:rsidP="005F4B2A">
            <w:pPr>
              <w:jc w:val="both"/>
              <w:rPr>
                <w:rFonts w:ascii="Arial" w:hAnsi="Arial" w:cs="Arial"/>
                <w:sz w:val="18"/>
                <w:szCs w:val="18"/>
              </w:rPr>
            </w:pPr>
            <w:r>
              <w:rPr>
                <w:rFonts w:ascii="Arial" w:hAnsi="Arial"/>
                <w:sz w:val="18"/>
              </w:rPr>
              <w:t>wprowadzić przepis, przewidujący, by nadawcy oferowali programy w języku ormiańskim</w:t>
            </w:r>
          </w:p>
        </w:tc>
        <w:tc>
          <w:tcPr>
            <w:tcW w:w="425" w:type="dxa"/>
          </w:tcPr>
          <w:p w14:paraId="21B03713" w14:textId="77777777" w:rsidR="00EA0573" w:rsidRPr="000E6E9B" w:rsidRDefault="00EA0573" w:rsidP="005F4B2A">
            <w:pPr>
              <w:jc w:val="center"/>
              <w:rPr>
                <w:rFonts w:ascii="Arial" w:hAnsi="Arial" w:cs="Arial"/>
                <w:sz w:val="18"/>
                <w:szCs w:val="18"/>
              </w:rPr>
            </w:pPr>
          </w:p>
        </w:tc>
        <w:tc>
          <w:tcPr>
            <w:tcW w:w="567" w:type="dxa"/>
          </w:tcPr>
          <w:p w14:paraId="003D8AE7" w14:textId="77777777" w:rsidR="00EA0573" w:rsidRPr="000E6E9B" w:rsidRDefault="00EA0573" w:rsidP="005F4B2A">
            <w:pPr>
              <w:jc w:val="center"/>
              <w:rPr>
                <w:rFonts w:ascii="Arial" w:hAnsi="Arial" w:cs="Arial"/>
                <w:sz w:val="18"/>
                <w:szCs w:val="18"/>
              </w:rPr>
            </w:pPr>
          </w:p>
        </w:tc>
        <w:tc>
          <w:tcPr>
            <w:tcW w:w="567" w:type="dxa"/>
          </w:tcPr>
          <w:p w14:paraId="54067FD5" w14:textId="77777777" w:rsidR="00EA0573" w:rsidRPr="000E6E9B" w:rsidRDefault="00EA0573" w:rsidP="005F4B2A">
            <w:pPr>
              <w:jc w:val="center"/>
              <w:rPr>
                <w:rFonts w:ascii="Arial" w:hAnsi="Arial" w:cs="Arial"/>
                <w:sz w:val="18"/>
                <w:szCs w:val="18"/>
              </w:rPr>
            </w:pPr>
          </w:p>
        </w:tc>
        <w:tc>
          <w:tcPr>
            <w:tcW w:w="425" w:type="dxa"/>
          </w:tcPr>
          <w:p w14:paraId="1862E5E6" w14:textId="77777777" w:rsidR="00EA0573" w:rsidRPr="000E6E9B" w:rsidRDefault="00EA0573" w:rsidP="005F4B2A">
            <w:pPr>
              <w:jc w:val="center"/>
              <w:rPr>
                <w:rFonts w:ascii="Arial" w:hAnsi="Arial" w:cs="Arial"/>
                <w:sz w:val="18"/>
                <w:szCs w:val="18"/>
              </w:rPr>
            </w:pPr>
          </w:p>
        </w:tc>
        <w:tc>
          <w:tcPr>
            <w:tcW w:w="397" w:type="dxa"/>
          </w:tcPr>
          <w:p w14:paraId="251A706A" w14:textId="77777777" w:rsidR="00EA0573" w:rsidRPr="000E6E9B" w:rsidRDefault="00EA0573" w:rsidP="005F4B2A">
            <w:pPr>
              <w:jc w:val="center"/>
              <w:rPr>
                <w:rFonts w:ascii="Arial" w:hAnsi="Arial" w:cs="Arial"/>
                <w:sz w:val="18"/>
                <w:szCs w:val="18"/>
              </w:rPr>
            </w:pPr>
          </w:p>
        </w:tc>
      </w:tr>
      <w:tr w:rsidR="00EA0573" w:rsidRPr="000E6E9B" w14:paraId="2128620B" w14:textId="77777777" w:rsidTr="009A7702">
        <w:tc>
          <w:tcPr>
            <w:tcW w:w="880" w:type="dxa"/>
          </w:tcPr>
          <w:p w14:paraId="6A41396A" w14:textId="77777777" w:rsidR="00EA0573" w:rsidRPr="000E6E9B" w:rsidRDefault="00EA0573" w:rsidP="005F4B2A">
            <w:pPr>
              <w:jc w:val="both"/>
              <w:rPr>
                <w:rFonts w:ascii="Arial" w:hAnsi="Arial" w:cs="Arial"/>
                <w:sz w:val="18"/>
                <w:szCs w:val="18"/>
              </w:rPr>
            </w:pPr>
            <w:r>
              <w:rPr>
                <w:rFonts w:ascii="Arial" w:hAnsi="Arial"/>
                <w:sz w:val="18"/>
              </w:rPr>
              <w:t>11.1.bii</w:t>
            </w:r>
          </w:p>
        </w:tc>
        <w:tc>
          <w:tcPr>
            <w:tcW w:w="7371" w:type="dxa"/>
          </w:tcPr>
          <w:p w14:paraId="63447EE9" w14:textId="77777777" w:rsidR="00EA0573" w:rsidRPr="000E6E9B" w:rsidRDefault="00EA0573" w:rsidP="005F4B2A">
            <w:pPr>
              <w:jc w:val="both"/>
              <w:rPr>
                <w:rFonts w:ascii="Arial" w:hAnsi="Arial" w:cs="Arial"/>
                <w:sz w:val="18"/>
                <w:szCs w:val="18"/>
              </w:rPr>
            </w:pPr>
            <w:r>
              <w:rPr>
                <w:rFonts w:ascii="Arial" w:hAnsi="Arial"/>
                <w:sz w:val="18"/>
              </w:rPr>
              <w:t>zachęcenie i/lub ułatwienie regularnego nadawania prywatnych programów radiowych w języku armeńskim</w:t>
            </w:r>
          </w:p>
        </w:tc>
        <w:tc>
          <w:tcPr>
            <w:tcW w:w="425" w:type="dxa"/>
          </w:tcPr>
          <w:p w14:paraId="55C59499" w14:textId="77777777" w:rsidR="00EA0573" w:rsidRPr="000E6E9B" w:rsidRDefault="00EA0573" w:rsidP="005F4B2A">
            <w:pPr>
              <w:jc w:val="center"/>
              <w:rPr>
                <w:rFonts w:ascii="Arial" w:hAnsi="Arial" w:cs="Arial"/>
                <w:sz w:val="18"/>
                <w:szCs w:val="18"/>
              </w:rPr>
            </w:pPr>
          </w:p>
        </w:tc>
        <w:tc>
          <w:tcPr>
            <w:tcW w:w="567" w:type="dxa"/>
          </w:tcPr>
          <w:p w14:paraId="17E29743" w14:textId="77777777" w:rsidR="00EA0573" w:rsidRPr="000E6E9B" w:rsidRDefault="00EA0573" w:rsidP="005F4B2A">
            <w:pPr>
              <w:jc w:val="center"/>
              <w:rPr>
                <w:rFonts w:ascii="Arial" w:hAnsi="Arial" w:cs="Arial"/>
                <w:sz w:val="18"/>
                <w:szCs w:val="18"/>
              </w:rPr>
            </w:pPr>
          </w:p>
        </w:tc>
        <w:tc>
          <w:tcPr>
            <w:tcW w:w="567" w:type="dxa"/>
          </w:tcPr>
          <w:p w14:paraId="6AD1AB78" w14:textId="77777777" w:rsidR="00EA0573" w:rsidRPr="000E6E9B" w:rsidRDefault="00EA0573" w:rsidP="005F4B2A">
            <w:pPr>
              <w:jc w:val="center"/>
              <w:rPr>
                <w:rFonts w:ascii="Arial" w:hAnsi="Arial" w:cs="Arial"/>
                <w:sz w:val="18"/>
                <w:szCs w:val="18"/>
              </w:rPr>
            </w:pPr>
          </w:p>
        </w:tc>
        <w:tc>
          <w:tcPr>
            <w:tcW w:w="425" w:type="dxa"/>
          </w:tcPr>
          <w:p w14:paraId="08AC1B66" w14:textId="77777777" w:rsidR="00EA0573" w:rsidRPr="000E6E9B" w:rsidRDefault="00F723BD" w:rsidP="005F4B2A">
            <w:pPr>
              <w:jc w:val="center"/>
              <w:rPr>
                <w:rFonts w:ascii="Arial" w:hAnsi="Arial" w:cs="Arial"/>
                <w:sz w:val="18"/>
                <w:szCs w:val="18"/>
              </w:rPr>
            </w:pPr>
            <w:r>
              <w:rPr>
                <w:rFonts w:ascii="Arial" w:hAnsi="Arial"/>
                <w:sz w:val="18"/>
              </w:rPr>
              <w:t>=</w:t>
            </w:r>
          </w:p>
        </w:tc>
        <w:tc>
          <w:tcPr>
            <w:tcW w:w="397" w:type="dxa"/>
          </w:tcPr>
          <w:p w14:paraId="4DA3D4D2" w14:textId="77777777" w:rsidR="00EA0573" w:rsidRPr="000E6E9B" w:rsidRDefault="00EA0573" w:rsidP="005F4B2A">
            <w:pPr>
              <w:jc w:val="center"/>
              <w:rPr>
                <w:rFonts w:ascii="Arial" w:hAnsi="Arial" w:cs="Arial"/>
                <w:sz w:val="18"/>
                <w:szCs w:val="18"/>
              </w:rPr>
            </w:pPr>
          </w:p>
        </w:tc>
      </w:tr>
      <w:tr w:rsidR="00EA0573" w:rsidRPr="000E6E9B" w14:paraId="5186EAEC" w14:textId="77777777" w:rsidTr="009A7702">
        <w:tc>
          <w:tcPr>
            <w:tcW w:w="880" w:type="dxa"/>
          </w:tcPr>
          <w:p w14:paraId="25460D19" w14:textId="77777777" w:rsidR="00EA0573" w:rsidRPr="000E6E9B" w:rsidRDefault="00EA0573" w:rsidP="005F4B2A">
            <w:pPr>
              <w:jc w:val="both"/>
              <w:rPr>
                <w:rFonts w:ascii="Arial" w:hAnsi="Arial" w:cs="Arial"/>
                <w:sz w:val="18"/>
                <w:szCs w:val="18"/>
              </w:rPr>
            </w:pPr>
            <w:r>
              <w:rPr>
                <w:rFonts w:ascii="Arial" w:hAnsi="Arial"/>
                <w:sz w:val="18"/>
              </w:rPr>
              <w:t>11.1.cii</w:t>
            </w:r>
          </w:p>
        </w:tc>
        <w:tc>
          <w:tcPr>
            <w:tcW w:w="7371" w:type="dxa"/>
          </w:tcPr>
          <w:p w14:paraId="0B714E67" w14:textId="77777777" w:rsidR="00EA0573" w:rsidRPr="000E6E9B" w:rsidRDefault="00EA0573" w:rsidP="005F4B2A">
            <w:pPr>
              <w:jc w:val="both"/>
              <w:rPr>
                <w:rFonts w:ascii="Arial" w:hAnsi="Arial" w:cs="Arial"/>
                <w:sz w:val="18"/>
                <w:szCs w:val="18"/>
              </w:rPr>
            </w:pPr>
            <w:r>
              <w:rPr>
                <w:rFonts w:ascii="Arial" w:hAnsi="Arial"/>
                <w:sz w:val="18"/>
              </w:rPr>
              <w:t>zachęcenie i/lub ułatwienie regularnego nadawania prywatnych programów telewizyjnych w języku armeńskim</w:t>
            </w:r>
          </w:p>
        </w:tc>
        <w:tc>
          <w:tcPr>
            <w:tcW w:w="425" w:type="dxa"/>
          </w:tcPr>
          <w:p w14:paraId="14D9827D" w14:textId="77777777" w:rsidR="00EA0573" w:rsidRPr="000E6E9B" w:rsidRDefault="00EA0573" w:rsidP="005F4B2A">
            <w:pPr>
              <w:jc w:val="center"/>
              <w:rPr>
                <w:rFonts w:ascii="Arial" w:hAnsi="Arial" w:cs="Arial"/>
                <w:sz w:val="18"/>
                <w:szCs w:val="18"/>
              </w:rPr>
            </w:pPr>
          </w:p>
        </w:tc>
        <w:tc>
          <w:tcPr>
            <w:tcW w:w="567" w:type="dxa"/>
          </w:tcPr>
          <w:p w14:paraId="776FAA4E" w14:textId="77777777" w:rsidR="00EA0573" w:rsidRPr="000E6E9B" w:rsidRDefault="00EA0573" w:rsidP="005F4B2A">
            <w:pPr>
              <w:jc w:val="center"/>
              <w:rPr>
                <w:rFonts w:ascii="Arial" w:hAnsi="Arial" w:cs="Arial"/>
                <w:sz w:val="18"/>
                <w:szCs w:val="18"/>
              </w:rPr>
            </w:pPr>
          </w:p>
        </w:tc>
        <w:tc>
          <w:tcPr>
            <w:tcW w:w="567" w:type="dxa"/>
          </w:tcPr>
          <w:p w14:paraId="11E57BAF" w14:textId="77777777" w:rsidR="00EA0573" w:rsidRPr="000E6E9B" w:rsidRDefault="00EA0573" w:rsidP="005F4B2A">
            <w:pPr>
              <w:jc w:val="center"/>
              <w:rPr>
                <w:rFonts w:ascii="Arial" w:hAnsi="Arial" w:cs="Arial"/>
                <w:sz w:val="18"/>
                <w:szCs w:val="18"/>
              </w:rPr>
            </w:pPr>
          </w:p>
        </w:tc>
        <w:tc>
          <w:tcPr>
            <w:tcW w:w="425" w:type="dxa"/>
          </w:tcPr>
          <w:p w14:paraId="2BC69A1A" w14:textId="77777777" w:rsidR="00EA0573" w:rsidRPr="000E6E9B" w:rsidRDefault="00F723BD" w:rsidP="005F4B2A">
            <w:pPr>
              <w:jc w:val="center"/>
              <w:rPr>
                <w:rFonts w:ascii="Arial" w:hAnsi="Arial" w:cs="Arial"/>
                <w:sz w:val="18"/>
                <w:szCs w:val="18"/>
              </w:rPr>
            </w:pPr>
            <w:r>
              <w:rPr>
                <w:rFonts w:ascii="Arial" w:hAnsi="Arial"/>
                <w:sz w:val="18"/>
              </w:rPr>
              <w:t>=</w:t>
            </w:r>
          </w:p>
        </w:tc>
        <w:tc>
          <w:tcPr>
            <w:tcW w:w="397" w:type="dxa"/>
          </w:tcPr>
          <w:p w14:paraId="7D12B3C1" w14:textId="77777777" w:rsidR="00EA0573" w:rsidRPr="000E6E9B" w:rsidRDefault="00EA0573" w:rsidP="005F4B2A">
            <w:pPr>
              <w:jc w:val="center"/>
              <w:rPr>
                <w:rFonts w:ascii="Arial" w:hAnsi="Arial" w:cs="Arial"/>
                <w:sz w:val="18"/>
                <w:szCs w:val="18"/>
              </w:rPr>
            </w:pPr>
          </w:p>
        </w:tc>
      </w:tr>
      <w:tr w:rsidR="00EA0573" w:rsidRPr="000E6E9B" w14:paraId="19CA45EF" w14:textId="77777777" w:rsidTr="009A7702">
        <w:tc>
          <w:tcPr>
            <w:tcW w:w="880" w:type="dxa"/>
          </w:tcPr>
          <w:p w14:paraId="3FEF4AA8" w14:textId="77777777" w:rsidR="00EA0573" w:rsidRPr="000E6E9B" w:rsidRDefault="00EA0573" w:rsidP="005F4B2A">
            <w:pPr>
              <w:jc w:val="both"/>
              <w:rPr>
                <w:rFonts w:ascii="Arial" w:hAnsi="Arial" w:cs="Arial"/>
                <w:sz w:val="18"/>
                <w:szCs w:val="18"/>
              </w:rPr>
            </w:pPr>
            <w:r>
              <w:rPr>
                <w:rFonts w:ascii="Arial" w:hAnsi="Arial"/>
                <w:sz w:val="18"/>
              </w:rPr>
              <w:t>11.1.d</w:t>
            </w:r>
          </w:p>
        </w:tc>
        <w:tc>
          <w:tcPr>
            <w:tcW w:w="7371" w:type="dxa"/>
          </w:tcPr>
          <w:p w14:paraId="5A0FF096" w14:textId="77777777" w:rsidR="00EA0573" w:rsidRPr="000E6E9B" w:rsidRDefault="00EA0573" w:rsidP="005F4B2A">
            <w:pPr>
              <w:jc w:val="both"/>
              <w:rPr>
                <w:rFonts w:ascii="Arial" w:hAnsi="Arial" w:cs="Arial"/>
                <w:sz w:val="18"/>
                <w:szCs w:val="18"/>
              </w:rPr>
            </w:pPr>
            <w:r>
              <w:rPr>
                <w:rFonts w:ascii="Arial" w:hAnsi="Arial"/>
                <w:sz w:val="18"/>
              </w:rPr>
              <w:t>zachęcenie i/lub ułatwienie produkcji i dystrybucji materiałów audio i audiowizualnych w języku armeńskim</w:t>
            </w:r>
          </w:p>
        </w:tc>
        <w:tc>
          <w:tcPr>
            <w:tcW w:w="425" w:type="dxa"/>
          </w:tcPr>
          <w:p w14:paraId="308D975D" w14:textId="77777777" w:rsidR="00EA0573" w:rsidRPr="000E6E9B" w:rsidRDefault="00EA0573" w:rsidP="005F4B2A">
            <w:pPr>
              <w:jc w:val="center"/>
              <w:rPr>
                <w:rFonts w:ascii="Arial" w:hAnsi="Arial" w:cs="Arial"/>
                <w:sz w:val="18"/>
                <w:szCs w:val="18"/>
              </w:rPr>
            </w:pPr>
          </w:p>
        </w:tc>
        <w:tc>
          <w:tcPr>
            <w:tcW w:w="567" w:type="dxa"/>
          </w:tcPr>
          <w:p w14:paraId="42F4A1B4" w14:textId="385A1EF7" w:rsidR="00EA0573" w:rsidRPr="000E6E9B" w:rsidRDefault="00EA0573" w:rsidP="005F4B2A">
            <w:pPr>
              <w:jc w:val="center"/>
              <w:rPr>
                <w:rFonts w:ascii="Arial" w:hAnsi="Arial" w:cs="Arial"/>
                <w:sz w:val="18"/>
                <w:szCs w:val="18"/>
              </w:rPr>
            </w:pPr>
          </w:p>
        </w:tc>
        <w:tc>
          <w:tcPr>
            <w:tcW w:w="567" w:type="dxa"/>
          </w:tcPr>
          <w:p w14:paraId="3DEC44D7" w14:textId="77777777" w:rsidR="00EA0573" w:rsidRPr="000E6E9B" w:rsidRDefault="00EA0573" w:rsidP="005F4B2A">
            <w:pPr>
              <w:jc w:val="center"/>
              <w:rPr>
                <w:rFonts w:ascii="Arial" w:hAnsi="Arial" w:cs="Arial"/>
                <w:sz w:val="18"/>
                <w:szCs w:val="18"/>
              </w:rPr>
            </w:pPr>
          </w:p>
        </w:tc>
        <w:tc>
          <w:tcPr>
            <w:tcW w:w="425" w:type="dxa"/>
          </w:tcPr>
          <w:p w14:paraId="2C19CCC4" w14:textId="7462B195" w:rsidR="00EA0573" w:rsidRPr="000E6E9B" w:rsidRDefault="00EA0573" w:rsidP="005F4B2A">
            <w:pPr>
              <w:jc w:val="center"/>
              <w:rPr>
                <w:rFonts w:ascii="Arial" w:hAnsi="Arial" w:cs="Arial"/>
                <w:sz w:val="18"/>
                <w:szCs w:val="18"/>
              </w:rPr>
            </w:pPr>
          </w:p>
        </w:tc>
        <w:tc>
          <w:tcPr>
            <w:tcW w:w="397" w:type="dxa"/>
          </w:tcPr>
          <w:p w14:paraId="74D13AD0" w14:textId="51444824" w:rsidR="00EA0573" w:rsidRPr="000E6E9B" w:rsidRDefault="00EA0573" w:rsidP="005F4B2A">
            <w:pPr>
              <w:jc w:val="center"/>
              <w:rPr>
                <w:rFonts w:ascii="Arial" w:hAnsi="Arial" w:cs="Arial"/>
                <w:sz w:val="18"/>
                <w:szCs w:val="18"/>
              </w:rPr>
            </w:pPr>
          </w:p>
        </w:tc>
      </w:tr>
      <w:tr w:rsidR="00EA0573" w:rsidRPr="000E6E9B" w14:paraId="6FD75A77" w14:textId="77777777" w:rsidTr="009A7702">
        <w:tc>
          <w:tcPr>
            <w:tcW w:w="880" w:type="dxa"/>
          </w:tcPr>
          <w:p w14:paraId="7FE9ABC6" w14:textId="77777777" w:rsidR="00EA0573" w:rsidRPr="000E6E9B" w:rsidRDefault="00EA0573" w:rsidP="005F4B2A">
            <w:pPr>
              <w:jc w:val="both"/>
              <w:rPr>
                <w:rFonts w:ascii="Arial" w:hAnsi="Arial" w:cs="Arial"/>
                <w:sz w:val="18"/>
                <w:szCs w:val="18"/>
              </w:rPr>
            </w:pPr>
            <w:r>
              <w:rPr>
                <w:rFonts w:ascii="Arial" w:hAnsi="Arial"/>
                <w:sz w:val="18"/>
              </w:rPr>
              <w:t>11.1.ei</w:t>
            </w:r>
          </w:p>
        </w:tc>
        <w:tc>
          <w:tcPr>
            <w:tcW w:w="7371" w:type="dxa"/>
          </w:tcPr>
          <w:p w14:paraId="426FD5D9" w14:textId="77777777" w:rsidR="00EA0573" w:rsidRPr="000E6E9B" w:rsidRDefault="00EA0573" w:rsidP="005F4B2A">
            <w:pPr>
              <w:jc w:val="both"/>
              <w:rPr>
                <w:rFonts w:ascii="Arial" w:hAnsi="Arial" w:cs="Arial"/>
                <w:sz w:val="18"/>
                <w:szCs w:val="18"/>
              </w:rPr>
            </w:pPr>
            <w:r>
              <w:rPr>
                <w:rFonts w:ascii="Arial" w:hAnsi="Arial"/>
                <w:sz w:val="18"/>
              </w:rPr>
              <w:t>zachęcenie do utworzenia lub ułatwienia utworzenia lub utrzymania co najmniej jednej gazety w języku armeńskim</w:t>
            </w:r>
          </w:p>
        </w:tc>
        <w:tc>
          <w:tcPr>
            <w:tcW w:w="425" w:type="dxa"/>
          </w:tcPr>
          <w:p w14:paraId="576BB6AE" w14:textId="77777777" w:rsidR="00EA0573" w:rsidRPr="000E6E9B" w:rsidRDefault="00EA0573" w:rsidP="005F4B2A">
            <w:pPr>
              <w:jc w:val="center"/>
              <w:rPr>
                <w:rFonts w:ascii="Arial" w:hAnsi="Arial" w:cs="Arial"/>
                <w:sz w:val="18"/>
                <w:szCs w:val="18"/>
              </w:rPr>
            </w:pPr>
          </w:p>
        </w:tc>
        <w:tc>
          <w:tcPr>
            <w:tcW w:w="567" w:type="dxa"/>
          </w:tcPr>
          <w:p w14:paraId="5A4C0AAD" w14:textId="77777777" w:rsidR="00EA0573" w:rsidRPr="000E6E9B" w:rsidRDefault="00EA0573" w:rsidP="005F4B2A">
            <w:pPr>
              <w:jc w:val="center"/>
              <w:rPr>
                <w:rFonts w:ascii="Arial" w:hAnsi="Arial" w:cs="Arial"/>
                <w:sz w:val="18"/>
                <w:szCs w:val="18"/>
              </w:rPr>
            </w:pPr>
          </w:p>
        </w:tc>
        <w:tc>
          <w:tcPr>
            <w:tcW w:w="567" w:type="dxa"/>
          </w:tcPr>
          <w:p w14:paraId="3242640B" w14:textId="77777777" w:rsidR="00EA0573" w:rsidRPr="000E6E9B" w:rsidRDefault="00EA0573" w:rsidP="005F4B2A">
            <w:pPr>
              <w:jc w:val="center"/>
              <w:rPr>
                <w:rFonts w:ascii="Arial" w:hAnsi="Arial" w:cs="Arial"/>
                <w:sz w:val="18"/>
                <w:szCs w:val="18"/>
              </w:rPr>
            </w:pPr>
          </w:p>
        </w:tc>
        <w:tc>
          <w:tcPr>
            <w:tcW w:w="425" w:type="dxa"/>
          </w:tcPr>
          <w:p w14:paraId="3804C1A1" w14:textId="77777777" w:rsidR="00EA0573" w:rsidRPr="000E6E9B" w:rsidRDefault="00F723BD" w:rsidP="005F4B2A">
            <w:pPr>
              <w:jc w:val="center"/>
              <w:rPr>
                <w:rFonts w:ascii="Arial" w:hAnsi="Arial" w:cs="Arial"/>
                <w:sz w:val="18"/>
                <w:szCs w:val="18"/>
              </w:rPr>
            </w:pPr>
            <w:r>
              <w:rPr>
                <w:rFonts w:ascii="Arial" w:hAnsi="Arial"/>
                <w:sz w:val="18"/>
              </w:rPr>
              <w:t>=</w:t>
            </w:r>
          </w:p>
        </w:tc>
        <w:tc>
          <w:tcPr>
            <w:tcW w:w="397" w:type="dxa"/>
          </w:tcPr>
          <w:p w14:paraId="298509D8" w14:textId="77777777" w:rsidR="00EA0573" w:rsidRPr="000E6E9B" w:rsidRDefault="00EA0573" w:rsidP="005F4B2A">
            <w:pPr>
              <w:jc w:val="center"/>
              <w:rPr>
                <w:rFonts w:ascii="Arial" w:hAnsi="Arial" w:cs="Arial"/>
                <w:sz w:val="18"/>
                <w:szCs w:val="18"/>
              </w:rPr>
            </w:pPr>
          </w:p>
        </w:tc>
      </w:tr>
      <w:tr w:rsidR="00EA0573" w:rsidRPr="000E6E9B" w14:paraId="72199345" w14:textId="77777777" w:rsidTr="009A7702">
        <w:tc>
          <w:tcPr>
            <w:tcW w:w="880" w:type="dxa"/>
          </w:tcPr>
          <w:p w14:paraId="33B66D82" w14:textId="77777777" w:rsidR="00EA0573" w:rsidRPr="000E6E9B" w:rsidRDefault="00EA0573" w:rsidP="005F4B2A">
            <w:pPr>
              <w:jc w:val="both"/>
              <w:rPr>
                <w:rFonts w:ascii="Arial" w:hAnsi="Arial" w:cs="Arial"/>
                <w:sz w:val="18"/>
                <w:szCs w:val="18"/>
              </w:rPr>
            </w:pPr>
            <w:r>
              <w:rPr>
                <w:rFonts w:ascii="Arial" w:hAnsi="Arial"/>
                <w:sz w:val="18"/>
              </w:rPr>
              <w:t>11.1.fii</w:t>
            </w:r>
          </w:p>
        </w:tc>
        <w:tc>
          <w:tcPr>
            <w:tcW w:w="7371" w:type="dxa"/>
          </w:tcPr>
          <w:p w14:paraId="7893EBD1" w14:textId="77777777" w:rsidR="00EA0573" w:rsidRPr="000E6E9B" w:rsidRDefault="00EA0573" w:rsidP="005F4B2A">
            <w:pPr>
              <w:jc w:val="both"/>
              <w:rPr>
                <w:rFonts w:ascii="Arial" w:hAnsi="Arial" w:cs="Arial"/>
                <w:sz w:val="18"/>
                <w:szCs w:val="18"/>
              </w:rPr>
            </w:pPr>
            <w:r>
              <w:rPr>
                <w:rFonts w:ascii="Arial" w:hAnsi="Arial"/>
                <w:sz w:val="18"/>
              </w:rPr>
              <w:t>przyznawanie istniejących środków na pomoc finansową także produkcjom audiowizualnym w języku armeńskim</w:t>
            </w:r>
          </w:p>
        </w:tc>
        <w:tc>
          <w:tcPr>
            <w:tcW w:w="425" w:type="dxa"/>
          </w:tcPr>
          <w:p w14:paraId="5DCA97BA" w14:textId="77777777" w:rsidR="00EA0573" w:rsidRPr="000E6E9B" w:rsidRDefault="00EA0573" w:rsidP="005F4B2A">
            <w:pPr>
              <w:jc w:val="center"/>
              <w:rPr>
                <w:rFonts w:ascii="Arial" w:hAnsi="Arial" w:cs="Arial"/>
                <w:sz w:val="18"/>
                <w:szCs w:val="18"/>
              </w:rPr>
            </w:pPr>
          </w:p>
        </w:tc>
        <w:tc>
          <w:tcPr>
            <w:tcW w:w="567" w:type="dxa"/>
          </w:tcPr>
          <w:p w14:paraId="402B9C80" w14:textId="77777777" w:rsidR="00EA0573" w:rsidRPr="000E6E9B" w:rsidRDefault="00EA0573" w:rsidP="005F4B2A">
            <w:pPr>
              <w:jc w:val="center"/>
              <w:rPr>
                <w:rFonts w:ascii="Arial" w:hAnsi="Arial" w:cs="Arial"/>
                <w:sz w:val="18"/>
                <w:szCs w:val="18"/>
              </w:rPr>
            </w:pPr>
          </w:p>
        </w:tc>
        <w:tc>
          <w:tcPr>
            <w:tcW w:w="567" w:type="dxa"/>
          </w:tcPr>
          <w:p w14:paraId="641FC3D9" w14:textId="77777777" w:rsidR="00EA0573" w:rsidRPr="000E6E9B" w:rsidRDefault="00EA0573" w:rsidP="005F4B2A">
            <w:pPr>
              <w:jc w:val="center"/>
              <w:rPr>
                <w:rFonts w:ascii="Arial" w:hAnsi="Arial" w:cs="Arial"/>
                <w:sz w:val="18"/>
                <w:szCs w:val="18"/>
              </w:rPr>
            </w:pPr>
          </w:p>
        </w:tc>
        <w:tc>
          <w:tcPr>
            <w:tcW w:w="425" w:type="dxa"/>
          </w:tcPr>
          <w:p w14:paraId="31A94482" w14:textId="77777777" w:rsidR="00EA0573" w:rsidRPr="000E6E9B" w:rsidRDefault="00EA0573" w:rsidP="005F4B2A">
            <w:pPr>
              <w:jc w:val="center"/>
              <w:rPr>
                <w:rFonts w:ascii="Arial" w:hAnsi="Arial" w:cs="Arial"/>
                <w:sz w:val="18"/>
                <w:szCs w:val="18"/>
              </w:rPr>
            </w:pPr>
          </w:p>
        </w:tc>
        <w:tc>
          <w:tcPr>
            <w:tcW w:w="397" w:type="dxa"/>
          </w:tcPr>
          <w:p w14:paraId="45B5FF8D" w14:textId="77777777" w:rsidR="00EA0573" w:rsidRPr="000E6E9B" w:rsidRDefault="00F723BD" w:rsidP="005F4B2A">
            <w:pPr>
              <w:jc w:val="center"/>
              <w:rPr>
                <w:rFonts w:ascii="Arial" w:hAnsi="Arial" w:cs="Arial"/>
                <w:sz w:val="18"/>
                <w:szCs w:val="18"/>
              </w:rPr>
            </w:pPr>
            <w:r>
              <w:rPr>
                <w:rFonts w:ascii="Arial" w:hAnsi="Arial"/>
                <w:sz w:val="18"/>
              </w:rPr>
              <w:t>=</w:t>
            </w:r>
          </w:p>
        </w:tc>
      </w:tr>
      <w:tr w:rsidR="00EA0573" w:rsidRPr="000E6E9B" w14:paraId="766F6234" w14:textId="77777777" w:rsidTr="009A7702">
        <w:tc>
          <w:tcPr>
            <w:tcW w:w="880" w:type="dxa"/>
          </w:tcPr>
          <w:p w14:paraId="5A33B01B" w14:textId="77777777" w:rsidR="00EA0573" w:rsidRPr="000E6E9B" w:rsidRDefault="00EA0573" w:rsidP="005F4B2A">
            <w:pPr>
              <w:jc w:val="both"/>
              <w:rPr>
                <w:rFonts w:ascii="Arial" w:hAnsi="Arial" w:cs="Arial"/>
                <w:sz w:val="18"/>
                <w:szCs w:val="18"/>
              </w:rPr>
            </w:pPr>
            <w:r>
              <w:rPr>
                <w:rFonts w:ascii="Arial" w:hAnsi="Arial"/>
                <w:sz w:val="18"/>
              </w:rPr>
              <w:t>11.1.g</w:t>
            </w:r>
          </w:p>
        </w:tc>
        <w:tc>
          <w:tcPr>
            <w:tcW w:w="7371" w:type="dxa"/>
          </w:tcPr>
          <w:p w14:paraId="0BF7E756" w14:textId="77777777" w:rsidR="00EA0573" w:rsidRPr="000E6E9B" w:rsidRDefault="00EA0573" w:rsidP="005F4B2A">
            <w:pPr>
              <w:jc w:val="both"/>
              <w:rPr>
                <w:rFonts w:ascii="Arial" w:hAnsi="Arial" w:cs="Arial"/>
                <w:sz w:val="18"/>
                <w:szCs w:val="18"/>
              </w:rPr>
            </w:pPr>
            <w:r>
              <w:rPr>
                <w:rFonts w:ascii="Arial" w:hAnsi="Arial"/>
                <w:sz w:val="18"/>
              </w:rPr>
              <w:t>wspieranie</w:t>
            </w:r>
            <w:r>
              <w:rPr>
                <w:rFonts w:ascii="Arial" w:hAnsi="Arial"/>
                <w:sz w:val="18"/>
              </w:rPr>
              <w:tab/>
              <w:t>szkolenia</w:t>
            </w:r>
            <w:r>
              <w:rPr>
                <w:rFonts w:ascii="Arial" w:hAnsi="Arial"/>
                <w:sz w:val="18"/>
              </w:rPr>
              <w:tab/>
              <w:t>dziennikarzy</w:t>
            </w:r>
            <w:r>
              <w:rPr>
                <w:rFonts w:ascii="Arial" w:hAnsi="Arial"/>
                <w:sz w:val="18"/>
              </w:rPr>
              <w:tab/>
              <w:t>oraz</w:t>
            </w:r>
            <w:r>
              <w:rPr>
                <w:rFonts w:ascii="Arial" w:hAnsi="Arial"/>
                <w:sz w:val="18"/>
              </w:rPr>
              <w:tab/>
              <w:t>innego</w:t>
            </w:r>
            <w:r>
              <w:rPr>
                <w:rFonts w:ascii="Arial" w:hAnsi="Arial"/>
                <w:sz w:val="18"/>
              </w:rPr>
              <w:tab/>
              <w:t>personelu mówiącego w języku armeńskim</w:t>
            </w:r>
          </w:p>
        </w:tc>
        <w:tc>
          <w:tcPr>
            <w:tcW w:w="425" w:type="dxa"/>
          </w:tcPr>
          <w:p w14:paraId="40727475" w14:textId="77777777" w:rsidR="00EA0573" w:rsidRPr="000E6E9B" w:rsidRDefault="00EA0573" w:rsidP="005F4B2A">
            <w:pPr>
              <w:jc w:val="center"/>
              <w:rPr>
                <w:rFonts w:ascii="Arial" w:hAnsi="Arial" w:cs="Arial"/>
                <w:sz w:val="18"/>
                <w:szCs w:val="18"/>
              </w:rPr>
            </w:pPr>
          </w:p>
        </w:tc>
        <w:tc>
          <w:tcPr>
            <w:tcW w:w="567" w:type="dxa"/>
          </w:tcPr>
          <w:p w14:paraId="01EA7869" w14:textId="77777777" w:rsidR="00EA0573" w:rsidRPr="000E6E9B" w:rsidRDefault="00EA0573" w:rsidP="005F4B2A">
            <w:pPr>
              <w:jc w:val="center"/>
              <w:rPr>
                <w:rFonts w:ascii="Arial" w:hAnsi="Arial" w:cs="Arial"/>
                <w:sz w:val="18"/>
                <w:szCs w:val="18"/>
              </w:rPr>
            </w:pPr>
          </w:p>
        </w:tc>
        <w:tc>
          <w:tcPr>
            <w:tcW w:w="567" w:type="dxa"/>
          </w:tcPr>
          <w:p w14:paraId="1B1A07B3" w14:textId="77777777" w:rsidR="00EA0573" w:rsidRPr="000E6E9B" w:rsidRDefault="00EA0573" w:rsidP="005F4B2A">
            <w:pPr>
              <w:jc w:val="center"/>
              <w:rPr>
                <w:rFonts w:ascii="Arial" w:hAnsi="Arial" w:cs="Arial"/>
                <w:sz w:val="18"/>
                <w:szCs w:val="18"/>
              </w:rPr>
            </w:pPr>
          </w:p>
        </w:tc>
        <w:tc>
          <w:tcPr>
            <w:tcW w:w="425" w:type="dxa"/>
          </w:tcPr>
          <w:p w14:paraId="50A6104E" w14:textId="72C0966E" w:rsidR="00EA0573" w:rsidRPr="000E6E9B" w:rsidRDefault="00EA0573" w:rsidP="005F4B2A">
            <w:pPr>
              <w:jc w:val="center"/>
              <w:rPr>
                <w:rFonts w:ascii="Arial" w:hAnsi="Arial" w:cs="Arial"/>
                <w:sz w:val="18"/>
                <w:szCs w:val="18"/>
              </w:rPr>
            </w:pPr>
          </w:p>
        </w:tc>
        <w:tc>
          <w:tcPr>
            <w:tcW w:w="397" w:type="dxa"/>
          </w:tcPr>
          <w:p w14:paraId="0DCC6C9C" w14:textId="65064B2B" w:rsidR="00EA0573" w:rsidRPr="000E6E9B" w:rsidRDefault="00EA0573" w:rsidP="005F4B2A">
            <w:pPr>
              <w:jc w:val="center"/>
              <w:rPr>
                <w:rFonts w:ascii="Arial" w:hAnsi="Arial" w:cs="Arial"/>
                <w:sz w:val="18"/>
                <w:szCs w:val="18"/>
              </w:rPr>
            </w:pPr>
          </w:p>
        </w:tc>
      </w:tr>
      <w:tr w:rsidR="00EA0573" w:rsidRPr="000E6E9B" w14:paraId="362FC07C" w14:textId="77777777" w:rsidTr="009A7702">
        <w:tc>
          <w:tcPr>
            <w:tcW w:w="880" w:type="dxa"/>
          </w:tcPr>
          <w:p w14:paraId="2A175450" w14:textId="77777777" w:rsidR="00EA0573" w:rsidRPr="000E6E9B" w:rsidRDefault="00EA0573" w:rsidP="005F4B2A">
            <w:pPr>
              <w:jc w:val="both"/>
              <w:rPr>
                <w:rFonts w:ascii="Arial" w:hAnsi="Arial" w:cs="Arial"/>
                <w:sz w:val="18"/>
                <w:szCs w:val="18"/>
              </w:rPr>
            </w:pPr>
            <w:r>
              <w:rPr>
                <w:rFonts w:ascii="Arial" w:hAnsi="Arial"/>
                <w:sz w:val="18"/>
              </w:rPr>
              <w:t>11.2</w:t>
            </w:r>
          </w:p>
        </w:tc>
        <w:tc>
          <w:tcPr>
            <w:tcW w:w="7371" w:type="dxa"/>
          </w:tcPr>
          <w:p w14:paraId="5C0A386F" w14:textId="77777777" w:rsidR="00EA0573" w:rsidRPr="000E6E9B" w:rsidRDefault="00EA0573" w:rsidP="005F4B2A">
            <w:pPr>
              <w:jc w:val="both"/>
              <w:rPr>
                <w:rFonts w:ascii="Arial" w:eastAsia="Times New Roman" w:hAnsi="Arial" w:cs="Arial"/>
                <w:sz w:val="18"/>
                <w:szCs w:val="18"/>
              </w:rPr>
            </w:pPr>
            <w:r>
              <w:rPr>
                <w:rFonts w:ascii="Arial" w:hAnsi="Arial"/>
                <w:sz w:val="18"/>
              </w:rPr>
              <w:t xml:space="preserve">• zagwarantowanie wolności bezpośredniego odbioru transmisji radiowych i telewizyjnych z państw sąsiednich w języku armeńskim </w:t>
            </w:r>
          </w:p>
          <w:p w14:paraId="0F23DD15" w14:textId="77777777" w:rsidR="00EA0573" w:rsidRPr="000E6E9B" w:rsidRDefault="00EA0573" w:rsidP="005F4B2A">
            <w:pPr>
              <w:jc w:val="both"/>
              <w:rPr>
                <w:rFonts w:ascii="Arial" w:eastAsia="Times New Roman" w:hAnsi="Arial" w:cs="Arial"/>
                <w:sz w:val="18"/>
                <w:szCs w:val="18"/>
              </w:rPr>
            </w:pPr>
            <w:r>
              <w:rPr>
                <w:rFonts w:ascii="Arial" w:hAnsi="Arial"/>
                <w:sz w:val="18"/>
              </w:rPr>
              <w:t>• niesprzeciwianie się retransmisji programów radiowych i telewizyjnych z krajów sąsiednich w języku armeńskim</w:t>
            </w:r>
          </w:p>
          <w:p w14:paraId="6DE5318A" w14:textId="77777777" w:rsidR="00EA0573" w:rsidRPr="000E6E9B" w:rsidRDefault="00EA0573" w:rsidP="005F4B2A">
            <w:pPr>
              <w:jc w:val="both"/>
              <w:rPr>
                <w:rFonts w:ascii="Arial" w:hAnsi="Arial" w:cs="Arial"/>
                <w:sz w:val="18"/>
                <w:szCs w:val="18"/>
              </w:rPr>
            </w:pPr>
            <w:r>
              <w:rPr>
                <w:rFonts w:ascii="Arial" w:hAnsi="Arial"/>
                <w:sz w:val="18"/>
              </w:rPr>
              <w:lastRenderedPageBreak/>
              <w:t>• zapewnienie wolności słowa i swobodny obieg informacji w prasie drukowanej w języku armeńskim</w:t>
            </w:r>
          </w:p>
        </w:tc>
        <w:tc>
          <w:tcPr>
            <w:tcW w:w="425" w:type="dxa"/>
          </w:tcPr>
          <w:p w14:paraId="0CAA5CD8" w14:textId="77777777" w:rsidR="00EA0573" w:rsidRPr="000E6E9B" w:rsidRDefault="009458BF" w:rsidP="005F4B2A">
            <w:pPr>
              <w:jc w:val="center"/>
              <w:rPr>
                <w:rFonts w:ascii="Arial" w:hAnsi="Arial" w:cs="Arial"/>
                <w:sz w:val="18"/>
                <w:szCs w:val="18"/>
              </w:rPr>
            </w:pPr>
            <w:r>
              <w:rPr>
                <w:rFonts w:ascii="Arial" w:hAnsi="Arial"/>
                <w:sz w:val="18"/>
              </w:rPr>
              <w:lastRenderedPageBreak/>
              <w:t>=</w:t>
            </w:r>
          </w:p>
        </w:tc>
        <w:tc>
          <w:tcPr>
            <w:tcW w:w="567" w:type="dxa"/>
          </w:tcPr>
          <w:p w14:paraId="7EB8788C" w14:textId="77777777" w:rsidR="00EA0573" w:rsidRPr="000E6E9B" w:rsidRDefault="00EA0573" w:rsidP="005F4B2A">
            <w:pPr>
              <w:jc w:val="center"/>
              <w:rPr>
                <w:rFonts w:ascii="Arial" w:hAnsi="Arial" w:cs="Arial"/>
                <w:sz w:val="18"/>
                <w:szCs w:val="18"/>
              </w:rPr>
            </w:pPr>
          </w:p>
        </w:tc>
        <w:tc>
          <w:tcPr>
            <w:tcW w:w="567" w:type="dxa"/>
          </w:tcPr>
          <w:p w14:paraId="05F587E7" w14:textId="77777777" w:rsidR="00EA0573" w:rsidRPr="000E6E9B" w:rsidRDefault="00EA0573" w:rsidP="005F4B2A">
            <w:pPr>
              <w:jc w:val="center"/>
              <w:rPr>
                <w:rFonts w:ascii="Arial" w:hAnsi="Arial" w:cs="Arial"/>
                <w:sz w:val="18"/>
                <w:szCs w:val="18"/>
              </w:rPr>
            </w:pPr>
          </w:p>
        </w:tc>
        <w:tc>
          <w:tcPr>
            <w:tcW w:w="425" w:type="dxa"/>
          </w:tcPr>
          <w:p w14:paraId="376B51E8" w14:textId="77777777" w:rsidR="00EA0573" w:rsidRPr="000E6E9B" w:rsidRDefault="00EA0573" w:rsidP="005F4B2A">
            <w:pPr>
              <w:jc w:val="center"/>
              <w:rPr>
                <w:rFonts w:ascii="Arial" w:hAnsi="Arial" w:cs="Arial"/>
                <w:sz w:val="18"/>
                <w:szCs w:val="18"/>
              </w:rPr>
            </w:pPr>
          </w:p>
        </w:tc>
        <w:tc>
          <w:tcPr>
            <w:tcW w:w="397" w:type="dxa"/>
          </w:tcPr>
          <w:p w14:paraId="2B31F278" w14:textId="77777777" w:rsidR="00EA0573" w:rsidRPr="000E6E9B" w:rsidRDefault="00EA0573" w:rsidP="005F4B2A">
            <w:pPr>
              <w:jc w:val="center"/>
              <w:rPr>
                <w:rFonts w:ascii="Arial" w:hAnsi="Arial" w:cs="Arial"/>
                <w:sz w:val="18"/>
                <w:szCs w:val="18"/>
              </w:rPr>
            </w:pPr>
          </w:p>
        </w:tc>
      </w:tr>
      <w:tr w:rsidR="00EA0573" w:rsidRPr="000E6E9B" w14:paraId="1F436268" w14:textId="77777777" w:rsidTr="009A7702">
        <w:tc>
          <w:tcPr>
            <w:tcW w:w="880" w:type="dxa"/>
          </w:tcPr>
          <w:p w14:paraId="60F8152F" w14:textId="77777777" w:rsidR="00EA0573" w:rsidRPr="000E6E9B" w:rsidRDefault="00EA0573" w:rsidP="005F4B2A">
            <w:pPr>
              <w:jc w:val="both"/>
              <w:rPr>
                <w:rFonts w:ascii="Arial" w:hAnsi="Arial" w:cs="Arial"/>
                <w:sz w:val="18"/>
                <w:szCs w:val="18"/>
              </w:rPr>
            </w:pPr>
            <w:r>
              <w:rPr>
                <w:rFonts w:ascii="Arial" w:hAnsi="Arial"/>
                <w:sz w:val="18"/>
              </w:rPr>
              <w:t>11.3</w:t>
            </w:r>
          </w:p>
        </w:tc>
        <w:tc>
          <w:tcPr>
            <w:tcW w:w="7371" w:type="dxa"/>
          </w:tcPr>
          <w:p w14:paraId="2851987F" w14:textId="77777777" w:rsidR="00EA0573" w:rsidRPr="000E6E9B" w:rsidRDefault="00EA0573" w:rsidP="005F4B2A">
            <w:pPr>
              <w:jc w:val="both"/>
              <w:rPr>
                <w:rFonts w:ascii="Arial" w:hAnsi="Arial" w:cs="Arial"/>
                <w:sz w:val="18"/>
                <w:szCs w:val="18"/>
              </w:rPr>
            </w:pPr>
            <w:r>
              <w:rPr>
                <w:rFonts w:ascii="Arial" w:hAnsi="Arial"/>
                <w:sz w:val="18"/>
              </w:rPr>
              <w:t>zapewnienie, że interesy użytkowników języka ormiańskiego będą reprezentowane lub uwzględniane w takich organach, jakie mogą zostać ustanowione zgodnie z prawem, jednocześnie odpowiadając za zagwarantowanie wolności i pluralizmu mediów</w:t>
            </w:r>
          </w:p>
        </w:tc>
        <w:tc>
          <w:tcPr>
            <w:tcW w:w="425" w:type="dxa"/>
          </w:tcPr>
          <w:p w14:paraId="5D54139B" w14:textId="77777777" w:rsidR="00EA0573" w:rsidRPr="000E6E9B" w:rsidRDefault="00EA0573" w:rsidP="005F4B2A">
            <w:pPr>
              <w:jc w:val="center"/>
              <w:rPr>
                <w:rFonts w:ascii="Arial" w:hAnsi="Arial" w:cs="Arial"/>
                <w:sz w:val="18"/>
                <w:szCs w:val="18"/>
              </w:rPr>
            </w:pPr>
          </w:p>
        </w:tc>
        <w:tc>
          <w:tcPr>
            <w:tcW w:w="567" w:type="dxa"/>
          </w:tcPr>
          <w:p w14:paraId="7D81087B" w14:textId="77777777" w:rsidR="00EA0573" w:rsidRPr="000E6E9B" w:rsidRDefault="00EA0573" w:rsidP="005F4B2A">
            <w:pPr>
              <w:jc w:val="center"/>
              <w:rPr>
                <w:rFonts w:ascii="Arial" w:hAnsi="Arial" w:cs="Arial"/>
                <w:sz w:val="18"/>
                <w:szCs w:val="18"/>
              </w:rPr>
            </w:pPr>
          </w:p>
        </w:tc>
        <w:tc>
          <w:tcPr>
            <w:tcW w:w="567" w:type="dxa"/>
          </w:tcPr>
          <w:p w14:paraId="5A2F5B75" w14:textId="77777777" w:rsidR="00EA0573" w:rsidRPr="000E6E9B" w:rsidRDefault="00EA0573" w:rsidP="005F4B2A">
            <w:pPr>
              <w:jc w:val="center"/>
              <w:rPr>
                <w:rFonts w:ascii="Arial" w:hAnsi="Arial" w:cs="Arial"/>
                <w:sz w:val="18"/>
                <w:szCs w:val="18"/>
              </w:rPr>
            </w:pPr>
          </w:p>
        </w:tc>
        <w:tc>
          <w:tcPr>
            <w:tcW w:w="425" w:type="dxa"/>
          </w:tcPr>
          <w:p w14:paraId="65D46C3F" w14:textId="41876FF7" w:rsidR="00EA0573" w:rsidRPr="000E6E9B" w:rsidRDefault="00EA0573" w:rsidP="005F4B2A">
            <w:pPr>
              <w:jc w:val="center"/>
              <w:rPr>
                <w:rFonts w:ascii="Arial" w:hAnsi="Arial" w:cs="Arial"/>
                <w:sz w:val="18"/>
                <w:szCs w:val="18"/>
              </w:rPr>
            </w:pPr>
          </w:p>
        </w:tc>
        <w:tc>
          <w:tcPr>
            <w:tcW w:w="397" w:type="dxa"/>
          </w:tcPr>
          <w:p w14:paraId="21499770" w14:textId="4A602207" w:rsidR="00EA0573" w:rsidRPr="000E6E9B" w:rsidRDefault="00EA0573" w:rsidP="005F4B2A">
            <w:pPr>
              <w:jc w:val="center"/>
              <w:rPr>
                <w:rFonts w:ascii="Arial" w:hAnsi="Arial" w:cs="Arial"/>
                <w:sz w:val="18"/>
                <w:szCs w:val="18"/>
              </w:rPr>
            </w:pPr>
          </w:p>
        </w:tc>
      </w:tr>
      <w:tr w:rsidR="00EA0573" w:rsidRPr="000E6E9B" w14:paraId="10A60A74" w14:textId="77777777" w:rsidTr="005F4B2A">
        <w:tc>
          <w:tcPr>
            <w:tcW w:w="10632" w:type="dxa"/>
            <w:gridSpan w:val="7"/>
          </w:tcPr>
          <w:p w14:paraId="7722E487" w14:textId="77777777" w:rsidR="00EA0573" w:rsidRPr="000E6E9B" w:rsidRDefault="00EA0573" w:rsidP="005F4B2A">
            <w:pPr>
              <w:jc w:val="both"/>
              <w:rPr>
                <w:rFonts w:ascii="Arial" w:hAnsi="Arial" w:cs="Arial"/>
                <w:b/>
                <w:sz w:val="18"/>
                <w:szCs w:val="18"/>
              </w:rPr>
            </w:pPr>
            <w:r>
              <w:rPr>
                <w:rFonts w:ascii="Arial" w:hAnsi="Arial"/>
                <w:b/>
                <w:sz w:val="18"/>
              </w:rPr>
              <w:t>Artykuł 12 – Działania i obiekty kulturalne</w:t>
            </w:r>
          </w:p>
        </w:tc>
      </w:tr>
      <w:tr w:rsidR="00EA0573" w:rsidRPr="000E6E9B" w14:paraId="2514D3EA" w14:textId="77777777" w:rsidTr="009A7702">
        <w:tc>
          <w:tcPr>
            <w:tcW w:w="880" w:type="dxa"/>
          </w:tcPr>
          <w:p w14:paraId="4CEBBDE9" w14:textId="77777777" w:rsidR="00EA0573" w:rsidRPr="000E6E9B" w:rsidRDefault="00EA0573" w:rsidP="005F4B2A">
            <w:pPr>
              <w:jc w:val="both"/>
              <w:rPr>
                <w:rFonts w:ascii="Arial" w:hAnsi="Arial" w:cs="Arial"/>
                <w:sz w:val="18"/>
                <w:szCs w:val="18"/>
              </w:rPr>
            </w:pPr>
            <w:r>
              <w:rPr>
                <w:rFonts w:ascii="Arial" w:hAnsi="Arial"/>
                <w:sz w:val="18"/>
              </w:rPr>
              <w:t>12.1.a</w:t>
            </w:r>
          </w:p>
        </w:tc>
        <w:tc>
          <w:tcPr>
            <w:tcW w:w="7371" w:type="dxa"/>
          </w:tcPr>
          <w:p w14:paraId="0AE16F36" w14:textId="77777777" w:rsidR="00EA0573" w:rsidRPr="000E6E9B" w:rsidRDefault="00EA0573" w:rsidP="005F4B2A">
            <w:pPr>
              <w:jc w:val="both"/>
              <w:rPr>
                <w:rFonts w:ascii="Arial" w:eastAsia="Times New Roman" w:hAnsi="Arial" w:cs="Arial"/>
                <w:sz w:val="18"/>
                <w:szCs w:val="18"/>
              </w:rPr>
            </w:pPr>
            <w:r>
              <w:rPr>
                <w:rFonts w:ascii="Arial" w:hAnsi="Arial"/>
                <w:sz w:val="18"/>
              </w:rPr>
              <w:t>popieranie produkcji, reprodukcji i rozpowszechniania dzieł kultury w języku ormiańskim</w:t>
            </w:r>
          </w:p>
        </w:tc>
        <w:tc>
          <w:tcPr>
            <w:tcW w:w="425" w:type="dxa"/>
          </w:tcPr>
          <w:p w14:paraId="05741CC0" w14:textId="77777777" w:rsidR="00EA0573" w:rsidRPr="000E6E9B" w:rsidRDefault="00F723BD" w:rsidP="005F4B2A">
            <w:pPr>
              <w:jc w:val="center"/>
              <w:rPr>
                <w:rFonts w:ascii="Arial" w:hAnsi="Arial" w:cs="Arial"/>
                <w:sz w:val="18"/>
                <w:szCs w:val="18"/>
              </w:rPr>
            </w:pPr>
            <w:r>
              <w:rPr>
                <w:rFonts w:ascii="Arial" w:hAnsi="Arial"/>
                <w:sz w:val="18"/>
              </w:rPr>
              <w:t>=</w:t>
            </w:r>
          </w:p>
        </w:tc>
        <w:tc>
          <w:tcPr>
            <w:tcW w:w="567" w:type="dxa"/>
          </w:tcPr>
          <w:p w14:paraId="527F92B8" w14:textId="77777777" w:rsidR="00EA0573" w:rsidRPr="000E6E9B" w:rsidRDefault="00EA0573" w:rsidP="005F4B2A">
            <w:pPr>
              <w:jc w:val="center"/>
              <w:rPr>
                <w:rFonts w:ascii="Arial" w:hAnsi="Arial" w:cs="Arial"/>
                <w:sz w:val="18"/>
                <w:szCs w:val="18"/>
              </w:rPr>
            </w:pPr>
          </w:p>
        </w:tc>
        <w:tc>
          <w:tcPr>
            <w:tcW w:w="567" w:type="dxa"/>
          </w:tcPr>
          <w:p w14:paraId="032C73B1" w14:textId="77777777" w:rsidR="00EA0573" w:rsidRPr="000E6E9B" w:rsidRDefault="00EA0573" w:rsidP="005F4B2A">
            <w:pPr>
              <w:jc w:val="center"/>
              <w:rPr>
                <w:rFonts w:ascii="Arial" w:hAnsi="Arial" w:cs="Arial"/>
                <w:sz w:val="18"/>
                <w:szCs w:val="18"/>
              </w:rPr>
            </w:pPr>
          </w:p>
        </w:tc>
        <w:tc>
          <w:tcPr>
            <w:tcW w:w="425" w:type="dxa"/>
          </w:tcPr>
          <w:p w14:paraId="5B5EEE6B" w14:textId="77777777" w:rsidR="00EA0573" w:rsidRPr="000E6E9B" w:rsidRDefault="00EA0573" w:rsidP="005F4B2A">
            <w:pPr>
              <w:jc w:val="center"/>
              <w:rPr>
                <w:rFonts w:ascii="Arial" w:hAnsi="Arial" w:cs="Arial"/>
                <w:sz w:val="18"/>
                <w:szCs w:val="18"/>
              </w:rPr>
            </w:pPr>
          </w:p>
        </w:tc>
        <w:tc>
          <w:tcPr>
            <w:tcW w:w="397" w:type="dxa"/>
          </w:tcPr>
          <w:p w14:paraId="63ED63A6" w14:textId="77777777" w:rsidR="00EA0573" w:rsidRPr="000E6E9B" w:rsidRDefault="00EA0573" w:rsidP="005F4B2A">
            <w:pPr>
              <w:jc w:val="center"/>
              <w:rPr>
                <w:rFonts w:ascii="Arial" w:hAnsi="Arial" w:cs="Arial"/>
                <w:sz w:val="18"/>
                <w:szCs w:val="18"/>
              </w:rPr>
            </w:pPr>
          </w:p>
        </w:tc>
      </w:tr>
      <w:tr w:rsidR="00EA0573" w:rsidRPr="000E6E9B" w14:paraId="6055A0FA" w14:textId="77777777" w:rsidTr="009A7702">
        <w:tc>
          <w:tcPr>
            <w:tcW w:w="880" w:type="dxa"/>
          </w:tcPr>
          <w:p w14:paraId="2B126E1C" w14:textId="77777777" w:rsidR="00EA0573" w:rsidRPr="000E6E9B" w:rsidRDefault="00EA0573" w:rsidP="005F4B2A">
            <w:pPr>
              <w:jc w:val="both"/>
              <w:rPr>
                <w:rFonts w:ascii="Arial" w:hAnsi="Arial" w:cs="Arial"/>
                <w:sz w:val="18"/>
                <w:szCs w:val="18"/>
              </w:rPr>
            </w:pPr>
            <w:r>
              <w:rPr>
                <w:rFonts w:ascii="Arial" w:hAnsi="Arial"/>
                <w:sz w:val="18"/>
              </w:rPr>
              <w:t>12.1.b</w:t>
            </w:r>
          </w:p>
        </w:tc>
        <w:tc>
          <w:tcPr>
            <w:tcW w:w="7371" w:type="dxa"/>
          </w:tcPr>
          <w:p w14:paraId="7D16E130" w14:textId="77777777" w:rsidR="00EA0573" w:rsidRPr="000E6E9B" w:rsidRDefault="00EA0573" w:rsidP="005F4B2A">
            <w:pPr>
              <w:jc w:val="both"/>
              <w:rPr>
                <w:rFonts w:ascii="Arial" w:hAnsi="Arial" w:cs="Arial"/>
                <w:sz w:val="18"/>
                <w:szCs w:val="18"/>
              </w:rPr>
            </w:pPr>
            <w:r>
              <w:rPr>
                <w:rFonts w:ascii="Arial" w:hAnsi="Arial"/>
                <w:sz w:val="18"/>
              </w:rPr>
              <w:t>wspieranie dostępu w innych językach do dzieł wytworzonych w języku armeńskim przez wspomaganie i rozwój tłumaczeń, dubbingu, postsynchronizacji i napisów do filmów</w:t>
            </w:r>
          </w:p>
        </w:tc>
        <w:tc>
          <w:tcPr>
            <w:tcW w:w="425" w:type="dxa"/>
          </w:tcPr>
          <w:p w14:paraId="71C9F767" w14:textId="77777777" w:rsidR="00EA0573" w:rsidRPr="000E6E9B" w:rsidRDefault="00F723BD" w:rsidP="005F4B2A">
            <w:pPr>
              <w:jc w:val="center"/>
              <w:rPr>
                <w:rFonts w:ascii="Arial" w:hAnsi="Arial" w:cs="Arial"/>
                <w:sz w:val="18"/>
                <w:szCs w:val="18"/>
              </w:rPr>
            </w:pPr>
            <w:r>
              <w:rPr>
                <w:rFonts w:ascii="Arial" w:hAnsi="Arial"/>
                <w:sz w:val="18"/>
              </w:rPr>
              <w:t>=</w:t>
            </w:r>
          </w:p>
        </w:tc>
        <w:tc>
          <w:tcPr>
            <w:tcW w:w="567" w:type="dxa"/>
          </w:tcPr>
          <w:p w14:paraId="6C252C1E" w14:textId="77777777" w:rsidR="00EA0573" w:rsidRPr="000E6E9B" w:rsidRDefault="00EA0573" w:rsidP="005F4B2A">
            <w:pPr>
              <w:jc w:val="center"/>
              <w:rPr>
                <w:rFonts w:ascii="Arial" w:hAnsi="Arial" w:cs="Arial"/>
                <w:sz w:val="18"/>
                <w:szCs w:val="18"/>
              </w:rPr>
            </w:pPr>
          </w:p>
        </w:tc>
        <w:tc>
          <w:tcPr>
            <w:tcW w:w="567" w:type="dxa"/>
          </w:tcPr>
          <w:p w14:paraId="691A64EB" w14:textId="77777777" w:rsidR="00EA0573" w:rsidRPr="000E6E9B" w:rsidRDefault="00EA0573" w:rsidP="005F4B2A">
            <w:pPr>
              <w:jc w:val="center"/>
              <w:rPr>
                <w:rFonts w:ascii="Arial" w:hAnsi="Arial" w:cs="Arial"/>
                <w:sz w:val="18"/>
                <w:szCs w:val="18"/>
              </w:rPr>
            </w:pPr>
          </w:p>
        </w:tc>
        <w:tc>
          <w:tcPr>
            <w:tcW w:w="425" w:type="dxa"/>
          </w:tcPr>
          <w:p w14:paraId="349E8C79" w14:textId="77777777" w:rsidR="00EA0573" w:rsidRPr="000E6E9B" w:rsidRDefault="00EA0573" w:rsidP="005F4B2A">
            <w:pPr>
              <w:jc w:val="center"/>
              <w:rPr>
                <w:rFonts w:ascii="Arial" w:hAnsi="Arial" w:cs="Arial"/>
                <w:sz w:val="18"/>
                <w:szCs w:val="18"/>
              </w:rPr>
            </w:pPr>
          </w:p>
        </w:tc>
        <w:tc>
          <w:tcPr>
            <w:tcW w:w="397" w:type="dxa"/>
          </w:tcPr>
          <w:p w14:paraId="417FD686" w14:textId="77777777" w:rsidR="00EA0573" w:rsidRPr="000E6E9B" w:rsidRDefault="00EA0573" w:rsidP="005F4B2A">
            <w:pPr>
              <w:jc w:val="center"/>
              <w:rPr>
                <w:rFonts w:ascii="Arial" w:hAnsi="Arial" w:cs="Arial"/>
                <w:sz w:val="18"/>
                <w:szCs w:val="18"/>
              </w:rPr>
            </w:pPr>
          </w:p>
        </w:tc>
      </w:tr>
      <w:tr w:rsidR="00EA0573" w:rsidRPr="000E6E9B" w14:paraId="3ADA1F13" w14:textId="77777777" w:rsidTr="009A7702">
        <w:tc>
          <w:tcPr>
            <w:tcW w:w="880" w:type="dxa"/>
          </w:tcPr>
          <w:p w14:paraId="500D8FE7" w14:textId="77777777" w:rsidR="00EA0573" w:rsidRPr="000E6E9B" w:rsidRDefault="00EA0573" w:rsidP="005F4B2A">
            <w:pPr>
              <w:jc w:val="both"/>
              <w:rPr>
                <w:rFonts w:ascii="Arial" w:hAnsi="Arial" w:cs="Arial"/>
                <w:sz w:val="18"/>
                <w:szCs w:val="18"/>
              </w:rPr>
            </w:pPr>
            <w:r>
              <w:rPr>
                <w:rFonts w:ascii="Arial" w:hAnsi="Arial"/>
                <w:sz w:val="18"/>
              </w:rPr>
              <w:t>12.1.c</w:t>
            </w:r>
          </w:p>
        </w:tc>
        <w:tc>
          <w:tcPr>
            <w:tcW w:w="7371" w:type="dxa"/>
          </w:tcPr>
          <w:p w14:paraId="33567F23" w14:textId="77777777" w:rsidR="00EA0573" w:rsidRPr="000E6E9B" w:rsidRDefault="00EA0573" w:rsidP="005F4B2A">
            <w:pPr>
              <w:jc w:val="both"/>
              <w:rPr>
                <w:rFonts w:ascii="Arial" w:hAnsi="Arial" w:cs="Arial"/>
                <w:sz w:val="18"/>
                <w:szCs w:val="18"/>
              </w:rPr>
            </w:pPr>
            <w:r>
              <w:rPr>
                <w:rFonts w:ascii="Arial" w:hAnsi="Arial"/>
                <w:sz w:val="18"/>
              </w:rPr>
              <w:t>wspieranie dostępu w języku armeńskim do dzieł wytworzonych w innych językach przez wspomaganie i rozwój tłumaczeń, dubbingu, postsynchronizacji i napisów do filmów</w:t>
            </w:r>
          </w:p>
        </w:tc>
        <w:tc>
          <w:tcPr>
            <w:tcW w:w="425" w:type="dxa"/>
          </w:tcPr>
          <w:p w14:paraId="185842F9" w14:textId="77777777" w:rsidR="00EA0573" w:rsidRPr="000E6E9B" w:rsidRDefault="00F723BD" w:rsidP="005F4B2A">
            <w:pPr>
              <w:jc w:val="center"/>
              <w:rPr>
                <w:rFonts w:ascii="Arial" w:hAnsi="Arial" w:cs="Arial"/>
                <w:sz w:val="18"/>
                <w:szCs w:val="18"/>
              </w:rPr>
            </w:pPr>
            <w:r>
              <w:rPr>
                <w:rFonts w:ascii="Arial" w:hAnsi="Arial"/>
                <w:sz w:val="18"/>
              </w:rPr>
              <w:t>=</w:t>
            </w:r>
          </w:p>
        </w:tc>
        <w:tc>
          <w:tcPr>
            <w:tcW w:w="567" w:type="dxa"/>
          </w:tcPr>
          <w:p w14:paraId="0D0E1B75" w14:textId="77777777" w:rsidR="00EA0573" w:rsidRPr="000E6E9B" w:rsidRDefault="00EA0573" w:rsidP="005F4B2A">
            <w:pPr>
              <w:jc w:val="center"/>
              <w:rPr>
                <w:rFonts w:ascii="Arial" w:hAnsi="Arial" w:cs="Arial"/>
                <w:sz w:val="18"/>
                <w:szCs w:val="18"/>
              </w:rPr>
            </w:pPr>
          </w:p>
        </w:tc>
        <w:tc>
          <w:tcPr>
            <w:tcW w:w="567" w:type="dxa"/>
          </w:tcPr>
          <w:p w14:paraId="7140188A" w14:textId="77777777" w:rsidR="00EA0573" w:rsidRPr="000E6E9B" w:rsidRDefault="00EA0573" w:rsidP="005F4B2A">
            <w:pPr>
              <w:jc w:val="center"/>
              <w:rPr>
                <w:rFonts w:ascii="Arial" w:hAnsi="Arial" w:cs="Arial"/>
                <w:sz w:val="18"/>
                <w:szCs w:val="18"/>
              </w:rPr>
            </w:pPr>
          </w:p>
        </w:tc>
        <w:tc>
          <w:tcPr>
            <w:tcW w:w="425" w:type="dxa"/>
          </w:tcPr>
          <w:p w14:paraId="42FA5973" w14:textId="77777777" w:rsidR="00EA0573" w:rsidRPr="000E6E9B" w:rsidRDefault="00EA0573" w:rsidP="005F4B2A">
            <w:pPr>
              <w:jc w:val="center"/>
              <w:rPr>
                <w:rFonts w:ascii="Arial" w:hAnsi="Arial" w:cs="Arial"/>
                <w:sz w:val="18"/>
                <w:szCs w:val="18"/>
              </w:rPr>
            </w:pPr>
          </w:p>
        </w:tc>
        <w:tc>
          <w:tcPr>
            <w:tcW w:w="397" w:type="dxa"/>
          </w:tcPr>
          <w:p w14:paraId="1946593C" w14:textId="77777777" w:rsidR="00EA0573" w:rsidRPr="000E6E9B" w:rsidRDefault="00EA0573" w:rsidP="005F4B2A">
            <w:pPr>
              <w:jc w:val="center"/>
              <w:rPr>
                <w:rFonts w:ascii="Arial" w:hAnsi="Arial" w:cs="Arial"/>
                <w:sz w:val="18"/>
                <w:szCs w:val="18"/>
              </w:rPr>
            </w:pPr>
          </w:p>
        </w:tc>
      </w:tr>
      <w:tr w:rsidR="00EA0573" w:rsidRPr="000E6E9B" w14:paraId="7D2D4F6B" w14:textId="77777777" w:rsidTr="009A7702">
        <w:tc>
          <w:tcPr>
            <w:tcW w:w="880" w:type="dxa"/>
          </w:tcPr>
          <w:p w14:paraId="5CE6F24B" w14:textId="77777777" w:rsidR="00EA0573" w:rsidRPr="000E6E9B" w:rsidRDefault="00EA0573" w:rsidP="005F4B2A">
            <w:pPr>
              <w:jc w:val="both"/>
              <w:rPr>
                <w:rFonts w:ascii="Arial" w:hAnsi="Arial" w:cs="Arial"/>
                <w:sz w:val="18"/>
                <w:szCs w:val="18"/>
              </w:rPr>
            </w:pPr>
            <w:r>
              <w:rPr>
                <w:rFonts w:ascii="Arial" w:hAnsi="Arial"/>
                <w:sz w:val="18"/>
              </w:rPr>
              <w:t>12.1.d</w:t>
            </w:r>
          </w:p>
        </w:tc>
        <w:tc>
          <w:tcPr>
            <w:tcW w:w="7371" w:type="dxa"/>
          </w:tcPr>
          <w:p w14:paraId="22EA11A5" w14:textId="77777777" w:rsidR="00EA0573" w:rsidRPr="000E6E9B" w:rsidRDefault="00EA0573" w:rsidP="005F4B2A">
            <w:pPr>
              <w:jc w:val="both"/>
              <w:rPr>
                <w:rFonts w:ascii="Arial" w:hAnsi="Arial" w:cs="Arial"/>
                <w:sz w:val="18"/>
                <w:szCs w:val="18"/>
              </w:rPr>
            </w:pPr>
            <w:r>
              <w:rPr>
                <w:rFonts w:ascii="Arial" w:hAnsi="Arial"/>
                <w:sz w:val="18"/>
              </w:rPr>
              <w:t>zagwarantowanie, że organy odpowiedzialne za organizowanie lub wspieranie różnego rodzaju działań kulturalnych odpowiednio uwzględniają znajomość i wykorzystanie języka i kultury ormiańskiej w przedsięwzięciach, które inicjują, lub które wspierają</w:t>
            </w:r>
          </w:p>
        </w:tc>
        <w:tc>
          <w:tcPr>
            <w:tcW w:w="425" w:type="dxa"/>
          </w:tcPr>
          <w:p w14:paraId="08B3BE16" w14:textId="77777777" w:rsidR="00EA0573" w:rsidRPr="000E6E9B" w:rsidRDefault="00EA0573" w:rsidP="005F4B2A">
            <w:pPr>
              <w:jc w:val="center"/>
              <w:rPr>
                <w:rFonts w:ascii="Arial" w:hAnsi="Arial" w:cs="Arial"/>
                <w:sz w:val="18"/>
                <w:szCs w:val="18"/>
              </w:rPr>
            </w:pPr>
          </w:p>
        </w:tc>
        <w:tc>
          <w:tcPr>
            <w:tcW w:w="567" w:type="dxa"/>
          </w:tcPr>
          <w:p w14:paraId="72900EFB" w14:textId="158A2BCC" w:rsidR="00EA0573" w:rsidRPr="000E6E9B" w:rsidRDefault="00EA0573" w:rsidP="005F4B2A">
            <w:pPr>
              <w:jc w:val="center"/>
              <w:rPr>
                <w:rFonts w:ascii="Arial" w:hAnsi="Arial" w:cs="Arial"/>
                <w:sz w:val="18"/>
                <w:szCs w:val="18"/>
              </w:rPr>
            </w:pPr>
          </w:p>
        </w:tc>
        <w:tc>
          <w:tcPr>
            <w:tcW w:w="567" w:type="dxa"/>
          </w:tcPr>
          <w:p w14:paraId="1B9BADD8" w14:textId="77777777" w:rsidR="00EA0573" w:rsidRPr="000E6E9B" w:rsidRDefault="00EA0573" w:rsidP="005F4B2A">
            <w:pPr>
              <w:jc w:val="center"/>
              <w:rPr>
                <w:rFonts w:ascii="Arial" w:hAnsi="Arial" w:cs="Arial"/>
                <w:sz w:val="18"/>
                <w:szCs w:val="18"/>
              </w:rPr>
            </w:pPr>
          </w:p>
        </w:tc>
        <w:tc>
          <w:tcPr>
            <w:tcW w:w="425" w:type="dxa"/>
          </w:tcPr>
          <w:p w14:paraId="3E68F848" w14:textId="77777777" w:rsidR="00EA0573" w:rsidRPr="000E6E9B" w:rsidRDefault="00EA0573" w:rsidP="005F4B2A">
            <w:pPr>
              <w:jc w:val="center"/>
              <w:rPr>
                <w:rFonts w:ascii="Arial" w:hAnsi="Arial" w:cs="Arial"/>
                <w:sz w:val="18"/>
                <w:szCs w:val="18"/>
              </w:rPr>
            </w:pPr>
          </w:p>
        </w:tc>
        <w:tc>
          <w:tcPr>
            <w:tcW w:w="397" w:type="dxa"/>
          </w:tcPr>
          <w:p w14:paraId="5C09C091" w14:textId="3D7EAEA7" w:rsidR="00EA0573" w:rsidRPr="000E6E9B" w:rsidRDefault="00EA0573" w:rsidP="005F4B2A">
            <w:pPr>
              <w:jc w:val="center"/>
              <w:rPr>
                <w:rFonts w:ascii="Arial" w:hAnsi="Arial" w:cs="Arial"/>
                <w:sz w:val="18"/>
                <w:szCs w:val="18"/>
              </w:rPr>
            </w:pPr>
          </w:p>
        </w:tc>
      </w:tr>
      <w:tr w:rsidR="00EA0573" w:rsidRPr="000E6E9B" w14:paraId="4F7E703C" w14:textId="77777777" w:rsidTr="009A7702">
        <w:tc>
          <w:tcPr>
            <w:tcW w:w="880" w:type="dxa"/>
          </w:tcPr>
          <w:p w14:paraId="4E4CA66B" w14:textId="77777777" w:rsidR="00EA0573" w:rsidRPr="000E6E9B" w:rsidRDefault="00EA0573" w:rsidP="005F4B2A">
            <w:pPr>
              <w:jc w:val="both"/>
              <w:rPr>
                <w:rFonts w:ascii="Arial" w:hAnsi="Arial" w:cs="Arial"/>
                <w:sz w:val="18"/>
                <w:szCs w:val="18"/>
              </w:rPr>
            </w:pPr>
            <w:r>
              <w:rPr>
                <w:rFonts w:ascii="Arial" w:hAnsi="Arial"/>
                <w:sz w:val="18"/>
              </w:rPr>
              <w:t>12.1.e</w:t>
            </w:r>
          </w:p>
        </w:tc>
        <w:tc>
          <w:tcPr>
            <w:tcW w:w="7371" w:type="dxa"/>
          </w:tcPr>
          <w:p w14:paraId="6D993C19" w14:textId="77777777" w:rsidR="00EA0573" w:rsidRPr="000E6E9B" w:rsidRDefault="00EA0573" w:rsidP="005F4B2A">
            <w:pPr>
              <w:jc w:val="both"/>
              <w:rPr>
                <w:rFonts w:ascii="Arial" w:hAnsi="Arial" w:cs="Arial"/>
                <w:sz w:val="18"/>
                <w:szCs w:val="18"/>
              </w:rPr>
            </w:pPr>
            <w:r>
              <w:rPr>
                <w:rFonts w:ascii="Arial" w:hAnsi="Arial"/>
                <w:sz w:val="18"/>
              </w:rPr>
              <w:t>zapewnienie, aby organy odpowiedzialne za organizację i wspieranie różnych rodzajów działań kulturalnych miały do swojej dyspozycji pracowników posiadających pełną znajomość języka armeńskiego</w:t>
            </w:r>
          </w:p>
        </w:tc>
        <w:tc>
          <w:tcPr>
            <w:tcW w:w="425" w:type="dxa"/>
          </w:tcPr>
          <w:p w14:paraId="2AA37422" w14:textId="77777777" w:rsidR="00EA0573" w:rsidRPr="000E6E9B" w:rsidRDefault="00EA0573" w:rsidP="005F4B2A">
            <w:pPr>
              <w:jc w:val="center"/>
              <w:rPr>
                <w:rFonts w:ascii="Arial" w:hAnsi="Arial" w:cs="Arial"/>
                <w:sz w:val="18"/>
                <w:szCs w:val="18"/>
              </w:rPr>
            </w:pPr>
          </w:p>
        </w:tc>
        <w:tc>
          <w:tcPr>
            <w:tcW w:w="567" w:type="dxa"/>
          </w:tcPr>
          <w:p w14:paraId="5BAB094D" w14:textId="77777777" w:rsidR="00EA0573" w:rsidRPr="000E6E9B" w:rsidRDefault="00EA0573" w:rsidP="005F4B2A">
            <w:pPr>
              <w:jc w:val="center"/>
              <w:rPr>
                <w:rFonts w:ascii="Arial" w:hAnsi="Arial" w:cs="Arial"/>
                <w:sz w:val="18"/>
                <w:szCs w:val="18"/>
              </w:rPr>
            </w:pPr>
          </w:p>
        </w:tc>
        <w:tc>
          <w:tcPr>
            <w:tcW w:w="567" w:type="dxa"/>
          </w:tcPr>
          <w:p w14:paraId="4B90BDB7" w14:textId="77777777" w:rsidR="00EA0573" w:rsidRPr="000E6E9B" w:rsidRDefault="00EA0573" w:rsidP="005F4B2A">
            <w:pPr>
              <w:jc w:val="center"/>
              <w:rPr>
                <w:rFonts w:ascii="Arial" w:hAnsi="Arial" w:cs="Arial"/>
                <w:sz w:val="18"/>
                <w:szCs w:val="18"/>
              </w:rPr>
            </w:pPr>
          </w:p>
        </w:tc>
        <w:tc>
          <w:tcPr>
            <w:tcW w:w="425" w:type="dxa"/>
          </w:tcPr>
          <w:p w14:paraId="0ACB0128" w14:textId="77777777" w:rsidR="00EA0573" w:rsidRPr="000E6E9B" w:rsidRDefault="00EA0573" w:rsidP="005F4B2A">
            <w:pPr>
              <w:jc w:val="center"/>
              <w:rPr>
                <w:rFonts w:ascii="Arial" w:hAnsi="Arial" w:cs="Arial"/>
                <w:sz w:val="18"/>
                <w:szCs w:val="18"/>
              </w:rPr>
            </w:pPr>
          </w:p>
        </w:tc>
        <w:tc>
          <w:tcPr>
            <w:tcW w:w="397" w:type="dxa"/>
          </w:tcPr>
          <w:p w14:paraId="28F80FAF" w14:textId="77777777" w:rsidR="00EA0573" w:rsidRPr="000E6E9B" w:rsidRDefault="00F723BD" w:rsidP="005F4B2A">
            <w:pPr>
              <w:jc w:val="center"/>
              <w:rPr>
                <w:rFonts w:ascii="Arial" w:hAnsi="Arial" w:cs="Arial"/>
                <w:sz w:val="18"/>
                <w:szCs w:val="18"/>
              </w:rPr>
            </w:pPr>
            <w:r>
              <w:rPr>
                <w:rFonts w:ascii="Arial" w:hAnsi="Arial"/>
                <w:sz w:val="18"/>
              </w:rPr>
              <w:t>=</w:t>
            </w:r>
          </w:p>
        </w:tc>
      </w:tr>
      <w:tr w:rsidR="00EA0573" w:rsidRPr="000E6E9B" w14:paraId="07FB372F" w14:textId="77777777" w:rsidTr="009A7702">
        <w:tc>
          <w:tcPr>
            <w:tcW w:w="880" w:type="dxa"/>
          </w:tcPr>
          <w:p w14:paraId="40A48876" w14:textId="77777777" w:rsidR="00EA0573" w:rsidRPr="000E6E9B" w:rsidRDefault="00EA0573" w:rsidP="005F4B2A">
            <w:pPr>
              <w:jc w:val="both"/>
              <w:rPr>
                <w:rFonts w:ascii="Arial" w:hAnsi="Arial" w:cs="Arial"/>
                <w:sz w:val="18"/>
                <w:szCs w:val="18"/>
              </w:rPr>
            </w:pPr>
            <w:r>
              <w:rPr>
                <w:rFonts w:ascii="Arial" w:hAnsi="Arial"/>
                <w:sz w:val="18"/>
              </w:rPr>
              <w:t>12.1.f</w:t>
            </w:r>
          </w:p>
        </w:tc>
        <w:tc>
          <w:tcPr>
            <w:tcW w:w="7371" w:type="dxa"/>
          </w:tcPr>
          <w:p w14:paraId="0313E878" w14:textId="77777777" w:rsidR="00EA0573" w:rsidRPr="000E6E9B" w:rsidRDefault="00EA0573" w:rsidP="005F4B2A">
            <w:pPr>
              <w:jc w:val="both"/>
              <w:rPr>
                <w:rFonts w:ascii="Arial" w:hAnsi="Arial" w:cs="Arial"/>
                <w:sz w:val="18"/>
                <w:szCs w:val="18"/>
              </w:rPr>
            </w:pPr>
            <w:r>
              <w:rPr>
                <w:rFonts w:ascii="Arial" w:hAnsi="Arial"/>
                <w:sz w:val="18"/>
              </w:rPr>
              <w:t>wspieranie bezpośredniego uczestnictwa przedstawicieli użytkowników języka armeńskiego w tworzeniu obiektów i planowaniu działań kulturalnych</w:t>
            </w:r>
          </w:p>
        </w:tc>
        <w:tc>
          <w:tcPr>
            <w:tcW w:w="425" w:type="dxa"/>
          </w:tcPr>
          <w:p w14:paraId="2DC9EFA7" w14:textId="77777777" w:rsidR="00EA0573" w:rsidRPr="000E6E9B" w:rsidRDefault="00EA0573" w:rsidP="005F4B2A">
            <w:pPr>
              <w:jc w:val="center"/>
              <w:rPr>
                <w:rFonts w:ascii="Arial" w:hAnsi="Arial" w:cs="Arial"/>
                <w:sz w:val="18"/>
                <w:szCs w:val="18"/>
              </w:rPr>
            </w:pPr>
          </w:p>
        </w:tc>
        <w:tc>
          <w:tcPr>
            <w:tcW w:w="567" w:type="dxa"/>
          </w:tcPr>
          <w:p w14:paraId="36FBAC04" w14:textId="77777777" w:rsidR="00EA0573" w:rsidRPr="000E6E9B" w:rsidRDefault="00EA0573" w:rsidP="005F4B2A">
            <w:pPr>
              <w:jc w:val="center"/>
              <w:rPr>
                <w:rFonts w:ascii="Arial" w:hAnsi="Arial" w:cs="Arial"/>
                <w:sz w:val="18"/>
                <w:szCs w:val="18"/>
              </w:rPr>
            </w:pPr>
          </w:p>
        </w:tc>
        <w:tc>
          <w:tcPr>
            <w:tcW w:w="567" w:type="dxa"/>
          </w:tcPr>
          <w:p w14:paraId="7002F7D5" w14:textId="77777777" w:rsidR="00EA0573" w:rsidRPr="000E6E9B" w:rsidRDefault="00EA0573" w:rsidP="005F4B2A">
            <w:pPr>
              <w:jc w:val="center"/>
              <w:rPr>
                <w:rFonts w:ascii="Arial" w:hAnsi="Arial" w:cs="Arial"/>
                <w:sz w:val="18"/>
                <w:szCs w:val="18"/>
              </w:rPr>
            </w:pPr>
          </w:p>
        </w:tc>
        <w:tc>
          <w:tcPr>
            <w:tcW w:w="425" w:type="dxa"/>
          </w:tcPr>
          <w:p w14:paraId="3CEA932D" w14:textId="77777777" w:rsidR="00EA0573" w:rsidRPr="000E6E9B" w:rsidRDefault="00EA0573" w:rsidP="005F4B2A">
            <w:pPr>
              <w:jc w:val="center"/>
              <w:rPr>
                <w:rFonts w:ascii="Arial" w:hAnsi="Arial" w:cs="Arial"/>
                <w:sz w:val="18"/>
                <w:szCs w:val="18"/>
              </w:rPr>
            </w:pPr>
          </w:p>
        </w:tc>
        <w:tc>
          <w:tcPr>
            <w:tcW w:w="397" w:type="dxa"/>
          </w:tcPr>
          <w:p w14:paraId="0E1CF54D" w14:textId="77777777" w:rsidR="00EA0573" w:rsidRPr="000E6E9B" w:rsidRDefault="00F723BD" w:rsidP="005F4B2A">
            <w:pPr>
              <w:jc w:val="center"/>
              <w:rPr>
                <w:rFonts w:ascii="Arial" w:hAnsi="Arial" w:cs="Arial"/>
                <w:sz w:val="18"/>
                <w:szCs w:val="18"/>
              </w:rPr>
            </w:pPr>
            <w:r>
              <w:rPr>
                <w:rFonts w:ascii="Arial" w:hAnsi="Arial"/>
                <w:sz w:val="18"/>
              </w:rPr>
              <w:t>=</w:t>
            </w:r>
          </w:p>
        </w:tc>
      </w:tr>
      <w:tr w:rsidR="00EA0573" w:rsidRPr="000E6E9B" w14:paraId="5786005C" w14:textId="77777777" w:rsidTr="009A7702">
        <w:tc>
          <w:tcPr>
            <w:tcW w:w="880" w:type="dxa"/>
          </w:tcPr>
          <w:p w14:paraId="4B80BFFE" w14:textId="77777777" w:rsidR="00EA0573" w:rsidRPr="000E6E9B" w:rsidRDefault="00EA0573" w:rsidP="005F4B2A">
            <w:pPr>
              <w:jc w:val="both"/>
              <w:rPr>
                <w:rFonts w:ascii="Arial" w:hAnsi="Arial" w:cs="Arial"/>
                <w:sz w:val="18"/>
                <w:szCs w:val="18"/>
              </w:rPr>
            </w:pPr>
            <w:r>
              <w:rPr>
                <w:rFonts w:ascii="Arial" w:hAnsi="Arial"/>
                <w:sz w:val="18"/>
              </w:rPr>
              <w:t>12.1.g</w:t>
            </w:r>
          </w:p>
        </w:tc>
        <w:tc>
          <w:tcPr>
            <w:tcW w:w="7371" w:type="dxa"/>
          </w:tcPr>
          <w:p w14:paraId="25525CC6" w14:textId="77777777" w:rsidR="00EA0573" w:rsidRPr="000E6E9B" w:rsidRDefault="00EA0573" w:rsidP="005F4B2A">
            <w:pPr>
              <w:jc w:val="both"/>
              <w:rPr>
                <w:rFonts w:ascii="Arial" w:hAnsi="Arial" w:cs="Arial"/>
                <w:sz w:val="18"/>
                <w:szCs w:val="18"/>
              </w:rPr>
            </w:pPr>
            <w:r>
              <w:rPr>
                <w:rFonts w:ascii="Arial" w:hAnsi="Arial"/>
                <w:sz w:val="18"/>
              </w:rPr>
              <w:t>wspieranie i/lub ułatwianie utworzenia organu lub organów odpowiedzialnych za zbieranie, przechowywanie kopii i prezentowanie lub publikowanie materiałów w języku armeńskim</w:t>
            </w:r>
          </w:p>
        </w:tc>
        <w:tc>
          <w:tcPr>
            <w:tcW w:w="425" w:type="dxa"/>
          </w:tcPr>
          <w:p w14:paraId="63BDE82D" w14:textId="77777777" w:rsidR="00EA0573" w:rsidRPr="000E6E9B" w:rsidRDefault="00F723BD" w:rsidP="005F4B2A">
            <w:pPr>
              <w:jc w:val="center"/>
              <w:rPr>
                <w:rFonts w:ascii="Arial" w:hAnsi="Arial" w:cs="Arial"/>
                <w:sz w:val="18"/>
                <w:szCs w:val="18"/>
              </w:rPr>
            </w:pPr>
            <w:r>
              <w:rPr>
                <w:rFonts w:ascii="Arial" w:hAnsi="Arial"/>
                <w:sz w:val="18"/>
              </w:rPr>
              <w:t>=</w:t>
            </w:r>
          </w:p>
        </w:tc>
        <w:tc>
          <w:tcPr>
            <w:tcW w:w="567" w:type="dxa"/>
          </w:tcPr>
          <w:p w14:paraId="0780F4CC" w14:textId="77777777" w:rsidR="00EA0573" w:rsidRPr="000E6E9B" w:rsidRDefault="00EA0573" w:rsidP="005F4B2A">
            <w:pPr>
              <w:jc w:val="center"/>
              <w:rPr>
                <w:rFonts w:ascii="Arial" w:hAnsi="Arial" w:cs="Arial"/>
                <w:sz w:val="18"/>
                <w:szCs w:val="18"/>
              </w:rPr>
            </w:pPr>
          </w:p>
        </w:tc>
        <w:tc>
          <w:tcPr>
            <w:tcW w:w="567" w:type="dxa"/>
          </w:tcPr>
          <w:p w14:paraId="793BDF8B" w14:textId="77777777" w:rsidR="00EA0573" w:rsidRPr="000E6E9B" w:rsidRDefault="00EA0573" w:rsidP="005F4B2A">
            <w:pPr>
              <w:jc w:val="center"/>
              <w:rPr>
                <w:rFonts w:ascii="Arial" w:hAnsi="Arial" w:cs="Arial"/>
                <w:sz w:val="18"/>
                <w:szCs w:val="18"/>
              </w:rPr>
            </w:pPr>
          </w:p>
        </w:tc>
        <w:tc>
          <w:tcPr>
            <w:tcW w:w="425" w:type="dxa"/>
          </w:tcPr>
          <w:p w14:paraId="08FBC27F" w14:textId="77777777" w:rsidR="00EA0573" w:rsidRPr="000E6E9B" w:rsidRDefault="00EA0573" w:rsidP="005F4B2A">
            <w:pPr>
              <w:jc w:val="center"/>
              <w:rPr>
                <w:rFonts w:ascii="Arial" w:hAnsi="Arial" w:cs="Arial"/>
                <w:sz w:val="18"/>
                <w:szCs w:val="18"/>
              </w:rPr>
            </w:pPr>
          </w:p>
        </w:tc>
        <w:tc>
          <w:tcPr>
            <w:tcW w:w="397" w:type="dxa"/>
          </w:tcPr>
          <w:p w14:paraId="3D61444D" w14:textId="77777777" w:rsidR="00EA0573" w:rsidRPr="000E6E9B" w:rsidRDefault="00EA0573" w:rsidP="005F4B2A">
            <w:pPr>
              <w:jc w:val="center"/>
              <w:rPr>
                <w:rFonts w:ascii="Arial" w:hAnsi="Arial" w:cs="Arial"/>
                <w:sz w:val="18"/>
                <w:szCs w:val="18"/>
              </w:rPr>
            </w:pPr>
          </w:p>
        </w:tc>
      </w:tr>
      <w:tr w:rsidR="00EA0573" w:rsidRPr="000E6E9B" w14:paraId="4B324784" w14:textId="77777777" w:rsidTr="009A7702">
        <w:tc>
          <w:tcPr>
            <w:tcW w:w="880" w:type="dxa"/>
          </w:tcPr>
          <w:p w14:paraId="4AC8A0B7" w14:textId="77777777" w:rsidR="00EA0573" w:rsidRPr="000E6E9B" w:rsidRDefault="00EA0573" w:rsidP="005F4B2A">
            <w:pPr>
              <w:jc w:val="both"/>
              <w:rPr>
                <w:rFonts w:ascii="Arial" w:hAnsi="Arial" w:cs="Arial"/>
                <w:sz w:val="18"/>
                <w:szCs w:val="18"/>
              </w:rPr>
            </w:pPr>
            <w:r>
              <w:rPr>
                <w:rFonts w:ascii="Arial" w:hAnsi="Arial"/>
                <w:sz w:val="18"/>
              </w:rPr>
              <w:t>12.2</w:t>
            </w:r>
          </w:p>
        </w:tc>
        <w:tc>
          <w:tcPr>
            <w:tcW w:w="7371" w:type="dxa"/>
          </w:tcPr>
          <w:p w14:paraId="0DCA576A" w14:textId="70B5A70C" w:rsidR="00EA0573" w:rsidRPr="000E6E9B" w:rsidRDefault="00EA0573" w:rsidP="005F4B2A">
            <w:pPr>
              <w:jc w:val="both"/>
              <w:rPr>
                <w:rFonts w:ascii="Arial" w:hAnsi="Arial" w:cs="Arial"/>
                <w:sz w:val="18"/>
                <w:szCs w:val="18"/>
              </w:rPr>
            </w:pPr>
            <w:r>
              <w:rPr>
                <w:rFonts w:ascii="Arial" w:hAnsi="Arial"/>
                <w:sz w:val="18"/>
              </w:rPr>
              <w:t>W odniesieniu do terytoriów innych niż te, na których język ormiański jest tradycyjnie używany, zezwalać, popierać lub zapewniać odpowiednie działania i ośrodki kulturalne wykorzystujące język armeński</w:t>
            </w:r>
          </w:p>
        </w:tc>
        <w:tc>
          <w:tcPr>
            <w:tcW w:w="425" w:type="dxa"/>
          </w:tcPr>
          <w:p w14:paraId="26882333" w14:textId="77777777" w:rsidR="00EA0573" w:rsidRPr="000E6E9B" w:rsidRDefault="00EA0573" w:rsidP="005F4B2A">
            <w:pPr>
              <w:jc w:val="center"/>
              <w:rPr>
                <w:rFonts w:ascii="Arial" w:hAnsi="Arial" w:cs="Arial"/>
                <w:sz w:val="18"/>
                <w:szCs w:val="18"/>
              </w:rPr>
            </w:pPr>
          </w:p>
        </w:tc>
        <w:tc>
          <w:tcPr>
            <w:tcW w:w="567" w:type="dxa"/>
          </w:tcPr>
          <w:p w14:paraId="4FBB1D04" w14:textId="77777777" w:rsidR="00EA0573" w:rsidRPr="000E6E9B" w:rsidRDefault="00EA0573" w:rsidP="005F4B2A">
            <w:pPr>
              <w:jc w:val="center"/>
              <w:rPr>
                <w:rFonts w:ascii="Arial" w:hAnsi="Arial" w:cs="Arial"/>
                <w:sz w:val="18"/>
                <w:szCs w:val="18"/>
              </w:rPr>
            </w:pPr>
          </w:p>
        </w:tc>
        <w:tc>
          <w:tcPr>
            <w:tcW w:w="567" w:type="dxa"/>
          </w:tcPr>
          <w:p w14:paraId="5854F2DA" w14:textId="77777777" w:rsidR="00EA0573" w:rsidRPr="000E6E9B" w:rsidRDefault="00EA0573" w:rsidP="005F4B2A">
            <w:pPr>
              <w:jc w:val="center"/>
              <w:rPr>
                <w:rFonts w:ascii="Arial" w:hAnsi="Arial" w:cs="Arial"/>
                <w:sz w:val="18"/>
                <w:szCs w:val="18"/>
              </w:rPr>
            </w:pPr>
          </w:p>
        </w:tc>
        <w:tc>
          <w:tcPr>
            <w:tcW w:w="425" w:type="dxa"/>
          </w:tcPr>
          <w:p w14:paraId="4DF56B36" w14:textId="77777777" w:rsidR="00EA0573" w:rsidRPr="000E6E9B" w:rsidRDefault="00EA0573" w:rsidP="005F4B2A">
            <w:pPr>
              <w:jc w:val="center"/>
              <w:rPr>
                <w:rFonts w:ascii="Arial" w:hAnsi="Arial" w:cs="Arial"/>
                <w:sz w:val="18"/>
                <w:szCs w:val="18"/>
              </w:rPr>
            </w:pPr>
          </w:p>
        </w:tc>
        <w:tc>
          <w:tcPr>
            <w:tcW w:w="397" w:type="dxa"/>
          </w:tcPr>
          <w:p w14:paraId="5B1EE489" w14:textId="03D660B6" w:rsidR="00EA0573" w:rsidRPr="000E6E9B" w:rsidRDefault="00D35C41" w:rsidP="005F4B2A">
            <w:pPr>
              <w:jc w:val="center"/>
              <w:rPr>
                <w:rFonts w:ascii="Arial" w:hAnsi="Arial" w:cs="Arial"/>
                <w:sz w:val="18"/>
                <w:szCs w:val="18"/>
              </w:rPr>
            </w:pPr>
            <w:r>
              <w:rPr>
                <w:rFonts w:ascii="Arial" w:hAnsi="Arial"/>
                <w:sz w:val="18"/>
              </w:rPr>
              <w:t>=</w:t>
            </w:r>
          </w:p>
        </w:tc>
      </w:tr>
      <w:tr w:rsidR="00EA0573" w:rsidRPr="000E6E9B" w14:paraId="62745C74" w14:textId="77777777" w:rsidTr="009A7702">
        <w:tc>
          <w:tcPr>
            <w:tcW w:w="880" w:type="dxa"/>
          </w:tcPr>
          <w:p w14:paraId="62EE746F" w14:textId="77777777" w:rsidR="00EA0573" w:rsidRPr="000E6E9B" w:rsidRDefault="00EA0573" w:rsidP="005F4B2A">
            <w:pPr>
              <w:jc w:val="both"/>
              <w:rPr>
                <w:rFonts w:ascii="Arial" w:hAnsi="Arial" w:cs="Arial"/>
                <w:sz w:val="18"/>
                <w:szCs w:val="18"/>
              </w:rPr>
            </w:pPr>
            <w:r>
              <w:rPr>
                <w:rFonts w:ascii="Arial" w:hAnsi="Arial"/>
                <w:sz w:val="18"/>
              </w:rPr>
              <w:t>12.3</w:t>
            </w:r>
          </w:p>
        </w:tc>
        <w:tc>
          <w:tcPr>
            <w:tcW w:w="7371" w:type="dxa"/>
          </w:tcPr>
          <w:p w14:paraId="70F5AC39" w14:textId="77777777" w:rsidR="00EA0573" w:rsidRPr="000E6E9B" w:rsidRDefault="00EA0573" w:rsidP="005F4B2A">
            <w:pPr>
              <w:jc w:val="both"/>
              <w:rPr>
                <w:rFonts w:ascii="Arial" w:hAnsi="Arial" w:cs="Arial"/>
                <w:sz w:val="18"/>
                <w:szCs w:val="18"/>
              </w:rPr>
            </w:pPr>
            <w:r>
              <w:rPr>
                <w:rFonts w:ascii="Arial" w:hAnsi="Arial"/>
                <w:sz w:val="18"/>
              </w:rPr>
              <w:t>uwzględnianie, w ramach polityki kulturalnej prowadzonej za granicą języka ormiańskiego i kultury, której odpowiada</w:t>
            </w:r>
          </w:p>
        </w:tc>
        <w:tc>
          <w:tcPr>
            <w:tcW w:w="425" w:type="dxa"/>
          </w:tcPr>
          <w:p w14:paraId="1BDD081C" w14:textId="77777777" w:rsidR="00EA0573" w:rsidRPr="000E6E9B" w:rsidRDefault="00EA0573" w:rsidP="005F4B2A">
            <w:pPr>
              <w:jc w:val="center"/>
              <w:rPr>
                <w:rFonts w:ascii="Arial" w:hAnsi="Arial" w:cs="Arial"/>
                <w:sz w:val="18"/>
                <w:szCs w:val="18"/>
              </w:rPr>
            </w:pPr>
          </w:p>
        </w:tc>
        <w:tc>
          <w:tcPr>
            <w:tcW w:w="567" w:type="dxa"/>
          </w:tcPr>
          <w:p w14:paraId="098CE853" w14:textId="77777777" w:rsidR="00EA0573" w:rsidRPr="000E6E9B" w:rsidRDefault="00EA0573" w:rsidP="005F4B2A">
            <w:pPr>
              <w:jc w:val="center"/>
              <w:rPr>
                <w:rFonts w:ascii="Arial" w:hAnsi="Arial" w:cs="Arial"/>
                <w:sz w:val="18"/>
                <w:szCs w:val="18"/>
              </w:rPr>
            </w:pPr>
          </w:p>
        </w:tc>
        <w:tc>
          <w:tcPr>
            <w:tcW w:w="567" w:type="dxa"/>
          </w:tcPr>
          <w:p w14:paraId="7DB97CEF" w14:textId="77777777" w:rsidR="00EA0573" w:rsidRPr="000E6E9B" w:rsidRDefault="00EA0573" w:rsidP="005F4B2A">
            <w:pPr>
              <w:jc w:val="center"/>
              <w:rPr>
                <w:rFonts w:ascii="Arial" w:hAnsi="Arial" w:cs="Arial"/>
                <w:sz w:val="18"/>
                <w:szCs w:val="18"/>
              </w:rPr>
            </w:pPr>
          </w:p>
        </w:tc>
        <w:tc>
          <w:tcPr>
            <w:tcW w:w="425" w:type="dxa"/>
          </w:tcPr>
          <w:p w14:paraId="4FFAD349" w14:textId="77777777" w:rsidR="00EA0573" w:rsidRPr="000E6E9B" w:rsidRDefault="00F723BD" w:rsidP="005F4B2A">
            <w:pPr>
              <w:jc w:val="center"/>
              <w:rPr>
                <w:rFonts w:ascii="Arial" w:hAnsi="Arial" w:cs="Arial"/>
                <w:sz w:val="18"/>
                <w:szCs w:val="18"/>
              </w:rPr>
            </w:pPr>
            <w:r>
              <w:rPr>
                <w:rFonts w:ascii="Arial" w:hAnsi="Arial"/>
                <w:sz w:val="18"/>
              </w:rPr>
              <w:t>=</w:t>
            </w:r>
          </w:p>
        </w:tc>
        <w:tc>
          <w:tcPr>
            <w:tcW w:w="397" w:type="dxa"/>
          </w:tcPr>
          <w:p w14:paraId="6488781A" w14:textId="77777777" w:rsidR="00EA0573" w:rsidRPr="000E6E9B" w:rsidRDefault="00EA0573" w:rsidP="005F4B2A">
            <w:pPr>
              <w:jc w:val="center"/>
              <w:rPr>
                <w:rFonts w:ascii="Arial" w:hAnsi="Arial" w:cs="Arial"/>
                <w:sz w:val="18"/>
                <w:szCs w:val="18"/>
              </w:rPr>
            </w:pPr>
          </w:p>
        </w:tc>
      </w:tr>
      <w:tr w:rsidR="00EA0573" w:rsidRPr="000E6E9B" w14:paraId="4D0F84A5" w14:textId="77777777" w:rsidTr="005F4B2A">
        <w:tc>
          <w:tcPr>
            <w:tcW w:w="10632" w:type="dxa"/>
            <w:gridSpan w:val="7"/>
          </w:tcPr>
          <w:p w14:paraId="250BB445" w14:textId="77777777" w:rsidR="00EA0573" w:rsidRPr="000E6E9B" w:rsidRDefault="00EA0573" w:rsidP="005F4B2A">
            <w:pPr>
              <w:jc w:val="both"/>
              <w:rPr>
                <w:rFonts w:ascii="Arial" w:hAnsi="Arial" w:cs="Arial"/>
                <w:b/>
                <w:sz w:val="18"/>
                <w:szCs w:val="18"/>
              </w:rPr>
            </w:pPr>
            <w:r>
              <w:rPr>
                <w:rFonts w:ascii="Arial" w:hAnsi="Arial"/>
                <w:b/>
                <w:sz w:val="18"/>
              </w:rPr>
              <w:t>Artykuł 13 – Życie gospodarcze i społeczne</w:t>
            </w:r>
          </w:p>
        </w:tc>
      </w:tr>
      <w:tr w:rsidR="00EA0573" w:rsidRPr="000E6E9B" w14:paraId="48BD03C9" w14:textId="77777777" w:rsidTr="009A7702">
        <w:tc>
          <w:tcPr>
            <w:tcW w:w="880" w:type="dxa"/>
          </w:tcPr>
          <w:p w14:paraId="67609604" w14:textId="77777777" w:rsidR="00EA0573" w:rsidRPr="000E6E9B" w:rsidRDefault="00EA0573" w:rsidP="005F4B2A">
            <w:pPr>
              <w:jc w:val="both"/>
              <w:rPr>
                <w:rFonts w:ascii="Arial" w:hAnsi="Arial" w:cs="Arial"/>
                <w:sz w:val="18"/>
                <w:szCs w:val="18"/>
              </w:rPr>
            </w:pPr>
            <w:r>
              <w:rPr>
                <w:rFonts w:ascii="Arial" w:hAnsi="Arial"/>
                <w:sz w:val="18"/>
              </w:rPr>
              <w:t>13.1.b</w:t>
            </w:r>
          </w:p>
        </w:tc>
        <w:tc>
          <w:tcPr>
            <w:tcW w:w="7371" w:type="dxa"/>
          </w:tcPr>
          <w:p w14:paraId="7F67FCC1" w14:textId="77777777" w:rsidR="00EA0573" w:rsidRPr="000E6E9B" w:rsidRDefault="00EA0573" w:rsidP="005F4B2A">
            <w:pPr>
              <w:jc w:val="both"/>
              <w:rPr>
                <w:rFonts w:ascii="Arial" w:eastAsia="Times New Roman" w:hAnsi="Arial" w:cs="Arial"/>
                <w:sz w:val="18"/>
                <w:szCs w:val="18"/>
              </w:rPr>
            </w:pPr>
            <w:r>
              <w:rPr>
                <w:rFonts w:ascii="Arial" w:hAnsi="Arial"/>
                <w:sz w:val="18"/>
              </w:rPr>
              <w:t>zabranianie umieszczania w wewnętrznych przepisach przedsiębiorstw i dokumentach prywatnych jakichkolwiek klauzul wykluczających lub ograniczających stosowanie języka ormiańskiego</w:t>
            </w:r>
          </w:p>
        </w:tc>
        <w:tc>
          <w:tcPr>
            <w:tcW w:w="425" w:type="dxa"/>
          </w:tcPr>
          <w:p w14:paraId="53586821" w14:textId="1FA7681C" w:rsidR="00EA0573" w:rsidRPr="000E6E9B" w:rsidRDefault="00EA0573" w:rsidP="005F4B2A">
            <w:pPr>
              <w:jc w:val="center"/>
              <w:rPr>
                <w:rFonts w:ascii="Arial" w:hAnsi="Arial" w:cs="Arial"/>
                <w:sz w:val="18"/>
                <w:szCs w:val="18"/>
              </w:rPr>
            </w:pPr>
          </w:p>
        </w:tc>
        <w:tc>
          <w:tcPr>
            <w:tcW w:w="567" w:type="dxa"/>
          </w:tcPr>
          <w:p w14:paraId="019FA91C" w14:textId="77777777" w:rsidR="00EA0573" w:rsidRPr="000E6E9B" w:rsidRDefault="00EA0573" w:rsidP="005F4B2A">
            <w:pPr>
              <w:jc w:val="center"/>
              <w:rPr>
                <w:rFonts w:ascii="Arial" w:hAnsi="Arial" w:cs="Arial"/>
                <w:sz w:val="18"/>
                <w:szCs w:val="18"/>
              </w:rPr>
            </w:pPr>
          </w:p>
        </w:tc>
        <w:tc>
          <w:tcPr>
            <w:tcW w:w="567" w:type="dxa"/>
          </w:tcPr>
          <w:p w14:paraId="652758F5" w14:textId="77777777" w:rsidR="00EA0573" w:rsidRPr="000E6E9B" w:rsidRDefault="00EA0573" w:rsidP="005F4B2A">
            <w:pPr>
              <w:jc w:val="center"/>
              <w:rPr>
                <w:rFonts w:ascii="Arial" w:hAnsi="Arial" w:cs="Arial"/>
                <w:sz w:val="18"/>
                <w:szCs w:val="18"/>
              </w:rPr>
            </w:pPr>
          </w:p>
        </w:tc>
        <w:tc>
          <w:tcPr>
            <w:tcW w:w="425" w:type="dxa"/>
          </w:tcPr>
          <w:p w14:paraId="318C9B47" w14:textId="33952EA2" w:rsidR="00EA0573" w:rsidRPr="000E6E9B" w:rsidRDefault="00EA0573" w:rsidP="005F4B2A">
            <w:pPr>
              <w:jc w:val="center"/>
              <w:rPr>
                <w:rFonts w:ascii="Arial" w:hAnsi="Arial" w:cs="Arial"/>
                <w:sz w:val="18"/>
                <w:szCs w:val="18"/>
                <w:highlight w:val="cyan"/>
              </w:rPr>
            </w:pPr>
          </w:p>
        </w:tc>
        <w:tc>
          <w:tcPr>
            <w:tcW w:w="397" w:type="dxa"/>
          </w:tcPr>
          <w:p w14:paraId="7A2DC3CA" w14:textId="3FFF0413" w:rsidR="00EA0573" w:rsidRPr="000E6E9B" w:rsidRDefault="00EA0573" w:rsidP="005F4B2A">
            <w:pPr>
              <w:jc w:val="center"/>
              <w:rPr>
                <w:rFonts w:ascii="Arial" w:hAnsi="Arial" w:cs="Arial"/>
                <w:sz w:val="18"/>
                <w:szCs w:val="18"/>
                <w:highlight w:val="cyan"/>
              </w:rPr>
            </w:pPr>
          </w:p>
        </w:tc>
      </w:tr>
      <w:tr w:rsidR="00EA0573" w:rsidRPr="000E6E9B" w14:paraId="456A7971" w14:textId="77777777" w:rsidTr="009A7702">
        <w:tc>
          <w:tcPr>
            <w:tcW w:w="880" w:type="dxa"/>
          </w:tcPr>
          <w:p w14:paraId="164702F9" w14:textId="77777777" w:rsidR="00EA0573" w:rsidRPr="000E6E9B" w:rsidRDefault="00EA0573" w:rsidP="005F4B2A">
            <w:pPr>
              <w:jc w:val="both"/>
              <w:rPr>
                <w:rFonts w:ascii="Arial" w:hAnsi="Arial" w:cs="Arial"/>
                <w:sz w:val="18"/>
                <w:szCs w:val="18"/>
              </w:rPr>
            </w:pPr>
            <w:r>
              <w:rPr>
                <w:rFonts w:ascii="Arial" w:hAnsi="Arial"/>
                <w:sz w:val="18"/>
              </w:rPr>
              <w:t>13.1.c</w:t>
            </w:r>
          </w:p>
        </w:tc>
        <w:tc>
          <w:tcPr>
            <w:tcW w:w="7371" w:type="dxa"/>
          </w:tcPr>
          <w:p w14:paraId="3D49D2D7" w14:textId="77777777" w:rsidR="00EA0573" w:rsidRPr="000E6E9B" w:rsidRDefault="00EA0573" w:rsidP="005F4B2A">
            <w:pPr>
              <w:jc w:val="both"/>
              <w:rPr>
                <w:rFonts w:ascii="Arial" w:eastAsia="Times New Roman" w:hAnsi="Arial" w:cs="Arial"/>
                <w:sz w:val="18"/>
                <w:szCs w:val="18"/>
              </w:rPr>
            </w:pPr>
            <w:r>
              <w:rPr>
                <w:rFonts w:ascii="Arial" w:hAnsi="Arial"/>
                <w:sz w:val="18"/>
              </w:rPr>
              <w:t>przeciwdziałanie praktykom mającym na celu zniechęcanie do wykorzystania języka armeńskiego w związku z działalnością gospodarczą lub społeczną</w:t>
            </w:r>
          </w:p>
        </w:tc>
        <w:tc>
          <w:tcPr>
            <w:tcW w:w="425" w:type="dxa"/>
          </w:tcPr>
          <w:p w14:paraId="542A476A" w14:textId="77777777" w:rsidR="00EA0573" w:rsidRPr="000E6E9B" w:rsidRDefault="00F723BD" w:rsidP="005F4B2A">
            <w:pPr>
              <w:jc w:val="center"/>
              <w:rPr>
                <w:rFonts w:ascii="Arial" w:hAnsi="Arial" w:cs="Arial"/>
                <w:sz w:val="18"/>
                <w:szCs w:val="18"/>
              </w:rPr>
            </w:pPr>
            <w:r>
              <w:rPr>
                <w:rFonts w:ascii="Arial" w:hAnsi="Arial"/>
                <w:sz w:val="18"/>
              </w:rPr>
              <w:t>=</w:t>
            </w:r>
          </w:p>
        </w:tc>
        <w:tc>
          <w:tcPr>
            <w:tcW w:w="567" w:type="dxa"/>
          </w:tcPr>
          <w:p w14:paraId="75028805" w14:textId="77777777" w:rsidR="00EA0573" w:rsidRPr="000E6E9B" w:rsidRDefault="00EA0573" w:rsidP="005F4B2A">
            <w:pPr>
              <w:jc w:val="center"/>
              <w:rPr>
                <w:rFonts w:ascii="Arial" w:hAnsi="Arial" w:cs="Arial"/>
                <w:sz w:val="18"/>
                <w:szCs w:val="18"/>
              </w:rPr>
            </w:pPr>
          </w:p>
        </w:tc>
        <w:tc>
          <w:tcPr>
            <w:tcW w:w="567" w:type="dxa"/>
          </w:tcPr>
          <w:p w14:paraId="7D2911D6" w14:textId="77777777" w:rsidR="00EA0573" w:rsidRPr="000E6E9B" w:rsidRDefault="00EA0573" w:rsidP="005F4B2A">
            <w:pPr>
              <w:jc w:val="center"/>
              <w:rPr>
                <w:rFonts w:ascii="Arial" w:hAnsi="Arial" w:cs="Arial"/>
                <w:sz w:val="18"/>
                <w:szCs w:val="18"/>
              </w:rPr>
            </w:pPr>
          </w:p>
        </w:tc>
        <w:tc>
          <w:tcPr>
            <w:tcW w:w="425" w:type="dxa"/>
          </w:tcPr>
          <w:p w14:paraId="2B9E3FD8" w14:textId="77777777" w:rsidR="00EA0573" w:rsidRPr="000E6E9B" w:rsidRDefault="00EA0573" w:rsidP="005F4B2A">
            <w:pPr>
              <w:jc w:val="center"/>
              <w:rPr>
                <w:rFonts w:ascii="Arial" w:hAnsi="Arial" w:cs="Arial"/>
                <w:sz w:val="18"/>
                <w:szCs w:val="18"/>
              </w:rPr>
            </w:pPr>
          </w:p>
        </w:tc>
        <w:tc>
          <w:tcPr>
            <w:tcW w:w="397" w:type="dxa"/>
          </w:tcPr>
          <w:p w14:paraId="71041A1B" w14:textId="77777777" w:rsidR="00EA0573" w:rsidRPr="000E6E9B" w:rsidRDefault="00EA0573" w:rsidP="005F4B2A">
            <w:pPr>
              <w:jc w:val="center"/>
              <w:rPr>
                <w:rFonts w:ascii="Arial" w:hAnsi="Arial" w:cs="Arial"/>
                <w:sz w:val="18"/>
                <w:szCs w:val="18"/>
              </w:rPr>
            </w:pPr>
          </w:p>
        </w:tc>
      </w:tr>
      <w:tr w:rsidR="00EA0573" w:rsidRPr="000E6E9B" w14:paraId="645E247D" w14:textId="77777777" w:rsidTr="009A7702">
        <w:tc>
          <w:tcPr>
            <w:tcW w:w="880" w:type="dxa"/>
          </w:tcPr>
          <w:p w14:paraId="20C1B2CD" w14:textId="77777777" w:rsidR="00EA0573" w:rsidRPr="000E6E9B" w:rsidRDefault="00EA0573" w:rsidP="005F4B2A">
            <w:pPr>
              <w:jc w:val="both"/>
              <w:rPr>
                <w:rFonts w:ascii="Arial" w:hAnsi="Arial" w:cs="Arial"/>
                <w:sz w:val="18"/>
                <w:szCs w:val="18"/>
              </w:rPr>
            </w:pPr>
            <w:r>
              <w:rPr>
                <w:rFonts w:ascii="Arial" w:hAnsi="Arial"/>
                <w:sz w:val="18"/>
              </w:rPr>
              <w:t>13.1.d</w:t>
            </w:r>
          </w:p>
        </w:tc>
        <w:tc>
          <w:tcPr>
            <w:tcW w:w="7371" w:type="dxa"/>
          </w:tcPr>
          <w:p w14:paraId="41F538A4" w14:textId="77777777" w:rsidR="00EA0573" w:rsidRPr="000E6E9B" w:rsidRDefault="00EA0573" w:rsidP="005F4B2A">
            <w:pPr>
              <w:jc w:val="both"/>
              <w:rPr>
                <w:rFonts w:ascii="Arial" w:hAnsi="Arial" w:cs="Arial"/>
                <w:sz w:val="18"/>
                <w:szCs w:val="18"/>
              </w:rPr>
            </w:pPr>
            <w:r>
              <w:rPr>
                <w:rFonts w:ascii="Arial" w:hAnsi="Arial"/>
                <w:sz w:val="18"/>
              </w:rPr>
              <w:t>ułatwianie lub popieranie używania języka ormiańskiego w związku z działaniami gospodarczymi lub społecznymi</w:t>
            </w:r>
          </w:p>
        </w:tc>
        <w:tc>
          <w:tcPr>
            <w:tcW w:w="425" w:type="dxa"/>
          </w:tcPr>
          <w:p w14:paraId="778AC111" w14:textId="77777777" w:rsidR="00EA0573" w:rsidRPr="000E6E9B" w:rsidRDefault="00EA0573" w:rsidP="005F4B2A">
            <w:pPr>
              <w:jc w:val="center"/>
              <w:rPr>
                <w:rFonts w:ascii="Arial" w:hAnsi="Arial" w:cs="Arial"/>
                <w:sz w:val="18"/>
                <w:szCs w:val="18"/>
              </w:rPr>
            </w:pPr>
          </w:p>
        </w:tc>
        <w:tc>
          <w:tcPr>
            <w:tcW w:w="567" w:type="dxa"/>
          </w:tcPr>
          <w:p w14:paraId="211DB30C" w14:textId="460F71D7" w:rsidR="00EA0573" w:rsidRPr="000E6E9B" w:rsidRDefault="00EA0573" w:rsidP="005F4B2A">
            <w:pPr>
              <w:jc w:val="center"/>
              <w:rPr>
                <w:rFonts w:ascii="Arial" w:hAnsi="Arial" w:cs="Arial"/>
                <w:sz w:val="18"/>
                <w:szCs w:val="18"/>
              </w:rPr>
            </w:pPr>
          </w:p>
        </w:tc>
        <w:tc>
          <w:tcPr>
            <w:tcW w:w="567" w:type="dxa"/>
          </w:tcPr>
          <w:p w14:paraId="0B6A8F3B" w14:textId="77777777" w:rsidR="00EA0573" w:rsidRPr="000E6E9B" w:rsidRDefault="00EA0573" w:rsidP="005F4B2A">
            <w:pPr>
              <w:jc w:val="center"/>
              <w:rPr>
                <w:rFonts w:ascii="Arial" w:hAnsi="Arial" w:cs="Arial"/>
                <w:sz w:val="18"/>
                <w:szCs w:val="18"/>
              </w:rPr>
            </w:pPr>
          </w:p>
        </w:tc>
        <w:tc>
          <w:tcPr>
            <w:tcW w:w="425" w:type="dxa"/>
          </w:tcPr>
          <w:p w14:paraId="120582EF" w14:textId="77777777" w:rsidR="00EA0573" w:rsidRPr="000E6E9B" w:rsidRDefault="00EA0573" w:rsidP="005F4B2A">
            <w:pPr>
              <w:jc w:val="center"/>
              <w:rPr>
                <w:rFonts w:ascii="Arial" w:hAnsi="Arial" w:cs="Arial"/>
                <w:sz w:val="18"/>
                <w:szCs w:val="18"/>
              </w:rPr>
            </w:pPr>
          </w:p>
        </w:tc>
        <w:tc>
          <w:tcPr>
            <w:tcW w:w="397" w:type="dxa"/>
          </w:tcPr>
          <w:p w14:paraId="787CBCA6" w14:textId="74409AAE" w:rsidR="00EA0573" w:rsidRPr="000E6E9B" w:rsidRDefault="00EA0573" w:rsidP="005F4B2A">
            <w:pPr>
              <w:jc w:val="center"/>
              <w:rPr>
                <w:rFonts w:ascii="Arial" w:hAnsi="Arial" w:cs="Arial"/>
                <w:sz w:val="18"/>
                <w:szCs w:val="18"/>
              </w:rPr>
            </w:pPr>
          </w:p>
        </w:tc>
      </w:tr>
      <w:tr w:rsidR="00EA0573" w:rsidRPr="000E6E9B" w14:paraId="0B36258F" w14:textId="77777777" w:rsidTr="009A7702">
        <w:tc>
          <w:tcPr>
            <w:tcW w:w="880" w:type="dxa"/>
          </w:tcPr>
          <w:p w14:paraId="0AAAB6BD" w14:textId="77777777" w:rsidR="00EA0573" w:rsidRPr="000E6E9B" w:rsidRDefault="00EA0573" w:rsidP="005F4B2A">
            <w:pPr>
              <w:jc w:val="both"/>
              <w:rPr>
                <w:rFonts w:ascii="Arial" w:hAnsi="Arial" w:cs="Arial"/>
                <w:sz w:val="18"/>
                <w:szCs w:val="18"/>
              </w:rPr>
            </w:pPr>
            <w:r>
              <w:rPr>
                <w:rFonts w:ascii="Arial" w:hAnsi="Arial"/>
                <w:sz w:val="18"/>
              </w:rPr>
              <w:t>13.2.b</w:t>
            </w:r>
          </w:p>
        </w:tc>
        <w:tc>
          <w:tcPr>
            <w:tcW w:w="7371" w:type="dxa"/>
          </w:tcPr>
          <w:p w14:paraId="523136A4" w14:textId="77777777" w:rsidR="00EA0573" w:rsidRPr="000E6E9B" w:rsidRDefault="00EA0573" w:rsidP="005F4B2A">
            <w:pPr>
              <w:jc w:val="both"/>
              <w:rPr>
                <w:rFonts w:ascii="Arial" w:hAnsi="Arial" w:cs="Arial"/>
                <w:sz w:val="18"/>
                <w:szCs w:val="18"/>
              </w:rPr>
            </w:pPr>
            <w:r>
              <w:rPr>
                <w:rFonts w:ascii="Arial" w:hAnsi="Arial"/>
                <w:sz w:val="18"/>
              </w:rPr>
              <w:t>w sektorze publicznym, zorganizowanie działań mających na celu promowanie używania języka ormiańskiego w życiu gospodarczym i społecznym</w:t>
            </w:r>
          </w:p>
        </w:tc>
        <w:tc>
          <w:tcPr>
            <w:tcW w:w="425" w:type="dxa"/>
          </w:tcPr>
          <w:p w14:paraId="450A2471" w14:textId="77777777" w:rsidR="00EA0573" w:rsidRPr="000E6E9B" w:rsidRDefault="00EA0573" w:rsidP="005F4B2A">
            <w:pPr>
              <w:jc w:val="center"/>
              <w:rPr>
                <w:rFonts w:ascii="Arial" w:hAnsi="Arial" w:cs="Arial"/>
                <w:sz w:val="18"/>
                <w:szCs w:val="18"/>
              </w:rPr>
            </w:pPr>
          </w:p>
        </w:tc>
        <w:tc>
          <w:tcPr>
            <w:tcW w:w="567" w:type="dxa"/>
          </w:tcPr>
          <w:p w14:paraId="3124EE59" w14:textId="598F2A42" w:rsidR="00EA0573" w:rsidRPr="000E6E9B" w:rsidRDefault="00EA0573" w:rsidP="005F4B2A">
            <w:pPr>
              <w:jc w:val="center"/>
              <w:rPr>
                <w:rFonts w:ascii="Arial" w:hAnsi="Arial" w:cs="Arial"/>
                <w:sz w:val="18"/>
                <w:szCs w:val="18"/>
              </w:rPr>
            </w:pPr>
          </w:p>
        </w:tc>
        <w:tc>
          <w:tcPr>
            <w:tcW w:w="567" w:type="dxa"/>
          </w:tcPr>
          <w:p w14:paraId="70D8AA5D" w14:textId="77777777" w:rsidR="00EA0573" w:rsidRPr="000E6E9B" w:rsidRDefault="00EA0573" w:rsidP="005F4B2A">
            <w:pPr>
              <w:jc w:val="center"/>
              <w:rPr>
                <w:rFonts w:ascii="Arial" w:hAnsi="Arial" w:cs="Arial"/>
                <w:sz w:val="18"/>
                <w:szCs w:val="18"/>
              </w:rPr>
            </w:pPr>
          </w:p>
        </w:tc>
        <w:tc>
          <w:tcPr>
            <w:tcW w:w="425" w:type="dxa"/>
          </w:tcPr>
          <w:p w14:paraId="430CB06A" w14:textId="77777777" w:rsidR="00EA0573" w:rsidRPr="000E6E9B" w:rsidRDefault="00EA0573" w:rsidP="005F4B2A">
            <w:pPr>
              <w:jc w:val="center"/>
              <w:rPr>
                <w:rFonts w:ascii="Arial" w:hAnsi="Arial" w:cs="Arial"/>
                <w:sz w:val="18"/>
                <w:szCs w:val="18"/>
              </w:rPr>
            </w:pPr>
          </w:p>
        </w:tc>
        <w:tc>
          <w:tcPr>
            <w:tcW w:w="397" w:type="dxa"/>
          </w:tcPr>
          <w:p w14:paraId="58D8AB72" w14:textId="403F1F20" w:rsidR="00EA0573" w:rsidRPr="000E6E9B" w:rsidRDefault="00EA0573" w:rsidP="005F4B2A">
            <w:pPr>
              <w:jc w:val="center"/>
              <w:rPr>
                <w:rFonts w:ascii="Arial" w:hAnsi="Arial" w:cs="Arial"/>
                <w:sz w:val="18"/>
                <w:szCs w:val="18"/>
              </w:rPr>
            </w:pPr>
          </w:p>
        </w:tc>
      </w:tr>
      <w:tr w:rsidR="00EA0573" w:rsidRPr="000E6E9B" w14:paraId="6AD55EE7" w14:textId="77777777" w:rsidTr="005F4B2A">
        <w:tc>
          <w:tcPr>
            <w:tcW w:w="10632" w:type="dxa"/>
            <w:gridSpan w:val="7"/>
          </w:tcPr>
          <w:p w14:paraId="374B9D11" w14:textId="77777777" w:rsidR="00EA0573" w:rsidRPr="000E6E9B" w:rsidRDefault="00EA0573" w:rsidP="005F4B2A">
            <w:pPr>
              <w:jc w:val="both"/>
              <w:rPr>
                <w:rFonts w:ascii="Arial" w:hAnsi="Arial" w:cs="Arial"/>
                <w:b/>
                <w:sz w:val="18"/>
                <w:szCs w:val="18"/>
              </w:rPr>
            </w:pPr>
            <w:r>
              <w:rPr>
                <w:rFonts w:ascii="Arial" w:hAnsi="Arial"/>
                <w:b/>
                <w:sz w:val="18"/>
              </w:rPr>
              <w:t>Artykuł 14 – Wymiana transgraniczna</w:t>
            </w:r>
          </w:p>
        </w:tc>
      </w:tr>
      <w:tr w:rsidR="00EA0573" w:rsidRPr="000E6E9B" w14:paraId="4D64B790" w14:textId="77777777" w:rsidTr="009A7702">
        <w:tc>
          <w:tcPr>
            <w:tcW w:w="880" w:type="dxa"/>
          </w:tcPr>
          <w:p w14:paraId="16A6B9EF" w14:textId="77777777" w:rsidR="00EA0573" w:rsidRPr="000E6E9B" w:rsidRDefault="00EA0573" w:rsidP="005F4B2A">
            <w:pPr>
              <w:jc w:val="both"/>
              <w:rPr>
                <w:rFonts w:ascii="Arial" w:hAnsi="Arial" w:cs="Arial"/>
                <w:sz w:val="18"/>
                <w:szCs w:val="18"/>
              </w:rPr>
            </w:pPr>
            <w:r>
              <w:rPr>
                <w:rFonts w:ascii="Arial" w:hAnsi="Arial"/>
                <w:sz w:val="18"/>
              </w:rPr>
              <w:t>14.a</w:t>
            </w:r>
          </w:p>
        </w:tc>
        <w:tc>
          <w:tcPr>
            <w:tcW w:w="7371" w:type="dxa"/>
          </w:tcPr>
          <w:p w14:paraId="1537BC9A" w14:textId="77777777" w:rsidR="00EA0573" w:rsidRPr="000E6E9B" w:rsidRDefault="00EA0573" w:rsidP="005F4B2A">
            <w:pPr>
              <w:jc w:val="both"/>
              <w:rPr>
                <w:rFonts w:ascii="Arial" w:hAnsi="Arial" w:cs="Arial"/>
                <w:sz w:val="18"/>
                <w:szCs w:val="18"/>
              </w:rPr>
            </w:pPr>
            <w:r>
              <w:rPr>
                <w:rFonts w:ascii="Arial" w:hAnsi="Arial"/>
                <w:sz w:val="18"/>
              </w:rPr>
              <w:t>do zastosowania istniejących dwustronnych i wielostronnych porozumień, które je wiążą z Państwami, w których używany jest język armeński w identycznej lub podobnej formie, bądź dążenie do zawarcia takich umów, w taki sposób, by sprzyjać kontaktom pomiędzy użytkownikami języka armeńskiego w danych Państwach w dziedzinach kultury, edukacji, informacji, szkoleń zawodowych i ciągłej edukacji</w:t>
            </w:r>
          </w:p>
        </w:tc>
        <w:tc>
          <w:tcPr>
            <w:tcW w:w="425" w:type="dxa"/>
          </w:tcPr>
          <w:p w14:paraId="164B0AF5" w14:textId="77777777" w:rsidR="00EA0573" w:rsidRPr="000E6E9B" w:rsidRDefault="00EA0573" w:rsidP="005F4B2A">
            <w:pPr>
              <w:jc w:val="center"/>
              <w:rPr>
                <w:rFonts w:ascii="Arial" w:hAnsi="Arial" w:cs="Arial"/>
                <w:sz w:val="18"/>
                <w:szCs w:val="18"/>
              </w:rPr>
            </w:pPr>
          </w:p>
        </w:tc>
        <w:tc>
          <w:tcPr>
            <w:tcW w:w="567" w:type="dxa"/>
          </w:tcPr>
          <w:p w14:paraId="57F01685" w14:textId="2073DBD3" w:rsidR="00EA0573" w:rsidRPr="000E6E9B" w:rsidRDefault="00EA0573" w:rsidP="005F4B2A">
            <w:pPr>
              <w:jc w:val="center"/>
              <w:rPr>
                <w:rFonts w:ascii="Arial" w:hAnsi="Arial" w:cs="Arial"/>
                <w:sz w:val="18"/>
                <w:szCs w:val="18"/>
              </w:rPr>
            </w:pPr>
          </w:p>
        </w:tc>
        <w:tc>
          <w:tcPr>
            <w:tcW w:w="567" w:type="dxa"/>
          </w:tcPr>
          <w:p w14:paraId="309CCB07" w14:textId="77777777" w:rsidR="00EA0573" w:rsidRPr="000E6E9B" w:rsidRDefault="00EA0573" w:rsidP="005F4B2A">
            <w:pPr>
              <w:jc w:val="center"/>
              <w:rPr>
                <w:rFonts w:ascii="Arial" w:hAnsi="Arial" w:cs="Arial"/>
                <w:sz w:val="18"/>
                <w:szCs w:val="18"/>
              </w:rPr>
            </w:pPr>
          </w:p>
        </w:tc>
        <w:tc>
          <w:tcPr>
            <w:tcW w:w="425" w:type="dxa"/>
          </w:tcPr>
          <w:p w14:paraId="0A2595CD" w14:textId="77777777" w:rsidR="00EA0573" w:rsidRPr="000E6E9B" w:rsidRDefault="00EA0573" w:rsidP="005F4B2A">
            <w:pPr>
              <w:jc w:val="center"/>
              <w:rPr>
                <w:rFonts w:ascii="Arial" w:hAnsi="Arial" w:cs="Arial"/>
                <w:sz w:val="18"/>
                <w:szCs w:val="18"/>
              </w:rPr>
            </w:pPr>
          </w:p>
        </w:tc>
        <w:tc>
          <w:tcPr>
            <w:tcW w:w="397" w:type="dxa"/>
          </w:tcPr>
          <w:p w14:paraId="5EF08D2C" w14:textId="354C2AB7" w:rsidR="00EA0573" w:rsidRPr="000E6E9B" w:rsidRDefault="00EA0573" w:rsidP="005F4B2A">
            <w:pPr>
              <w:jc w:val="center"/>
              <w:rPr>
                <w:rFonts w:ascii="Arial" w:hAnsi="Arial" w:cs="Arial"/>
                <w:sz w:val="18"/>
                <w:szCs w:val="18"/>
              </w:rPr>
            </w:pPr>
          </w:p>
        </w:tc>
      </w:tr>
      <w:tr w:rsidR="00EA0573" w:rsidRPr="000E6E9B" w14:paraId="2887D4C2" w14:textId="77777777" w:rsidTr="009A7702">
        <w:tc>
          <w:tcPr>
            <w:tcW w:w="880" w:type="dxa"/>
          </w:tcPr>
          <w:p w14:paraId="2BE2DC57" w14:textId="77777777" w:rsidR="00EA0573" w:rsidRPr="000E6E9B" w:rsidRDefault="00EA0573" w:rsidP="005F4B2A">
            <w:pPr>
              <w:jc w:val="both"/>
              <w:rPr>
                <w:rFonts w:ascii="Arial" w:hAnsi="Arial" w:cs="Arial"/>
                <w:sz w:val="18"/>
                <w:szCs w:val="18"/>
              </w:rPr>
            </w:pPr>
            <w:r>
              <w:rPr>
                <w:rFonts w:ascii="Arial" w:hAnsi="Arial"/>
                <w:sz w:val="18"/>
              </w:rPr>
              <w:t>14.b</w:t>
            </w:r>
          </w:p>
        </w:tc>
        <w:tc>
          <w:tcPr>
            <w:tcW w:w="7371" w:type="dxa"/>
          </w:tcPr>
          <w:p w14:paraId="392BC4F5" w14:textId="77777777" w:rsidR="00EA0573" w:rsidRPr="000E6E9B" w:rsidRDefault="00EA0573" w:rsidP="005F4B2A">
            <w:pPr>
              <w:jc w:val="both"/>
              <w:rPr>
                <w:rFonts w:ascii="Arial" w:hAnsi="Arial" w:cs="Arial"/>
                <w:sz w:val="18"/>
                <w:szCs w:val="18"/>
              </w:rPr>
            </w:pPr>
            <w:r>
              <w:rPr>
                <w:rFonts w:ascii="Arial" w:hAnsi="Arial"/>
                <w:sz w:val="18"/>
              </w:rPr>
              <w:t>dla dobra języka armeńskiego, do ułatwienia i/lub promowania współpracy ponad granicami, w szczególności między władzami regionalnymi lub lokalnymi, na których terytorium wykorzystywany jest język armeński w identycznej lub podobnej formie</w:t>
            </w:r>
          </w:p>
        </w:tc>
        <w:tc>
          <w:tcPr>
            <w:tcW w:w="425" w:type="dxa"/>
          </w:tcPr>
          <w:p w14:paraId="5F2FAC31" w14:textId="77777777" w:rsidR="00EA0573" w:rsidRPr="000E6E9B" w:rsidRDefault="00EA0573" w:rsidP="005F4B2A">
            <w:pPr>
              <w:jc w:val="center"/>
              <w:rPr>
                <w:rFonts w:ascii="Arial" w:hAnsi="Arial" w:cs="Arial"/>
                <w:sz w:val="18"/>
                <w:szCs w:val="18"/>
              </w:rPr>
            </w:pPr>
          </w:p>
        </w:tc>
        <w:tc>
          <w:tcPr>
            <w:tcW w:w="567" w:type="dxa"/>
          </w:tcPr>
          <w:p w14:paraId="42EDAEB0" w14:textId="77777777" w:rsidR="00EA0573" w:rsidRPr="000E6E9B" w:rsidRDefault="00EA0573" w:rsidP="005F4B2A">
            <w:pPr>
              <w:jc w:val="center"/>
              <w:rPr>
                <w:rFonts w:ascii="Arial" w:hAnsi="Arial" w:cs="Arial"/>
                <w:sz w:val="18"/>
                <w:szCs w:val="18"/>
              </w:rPr>
            </w:pPr>
          </w:p>
        </w:tc>
        <w:tc>
          <w:tcPr>
            <w:tcW w:w="567" w:type="dxa"/>
          </w:tcPr>
          <w:p w14:paraId="33537C71" w14:textId="77777777" w:rsidR="00EA0573" w:rsidRPr="000E6E9B" w:rsidRDefault="00EA0573" w:rsidP="005F4B2A">
            <w:pPr>
              <w:jc w:val="center"/>
              <w:rPr>
                <w:rFonts w:ascii="Arial" w:hAnsi="Arial" w:cs="Arial"/>
                <w:sz w:val="18"/>
                <w:szCs w:val="18"/>
              </w:rPr>
            </w:pPr>
          </w:p>
        </w:tc>
        <w:tc>
          <w:tcPr>
            <w:tcW w:w="425" w:type="dxa"/>
          </w:tcPr>
          <w:p w14:paraId="24D9C11C" w14:textId="77777777" w:rsidR="00EA0573" w:rsidRPr="000E6E9B" w:rsidRDefault="00F723BD" w:rsidP="005F4B2A">
            <w:pPr>
              <w:jc w:val="center"/>
              <w:rPr>
                <w:rFonts w:ascii="Arial" w:hAnsi="Arial" w:cs="Arial"/>
                <w:sz w:val="18"/>
                <w:szCs w:val="18"/>
              </w:rPr>
            </w:pPr>
            <w:r>
              <w:rPr>
                <w:rFonts w:ascii="Arial" w:hAnsi="Arial"/>
                <w:sz w:val="18"/>
              </w:rPr>
              <w:t>=</w:t>
            </w:r>
          </w:p>
        </w:tc>
        <w:tc>
          <w:tcPr>
            <w:tcW w:w="397" w:type="dxa"/>
          </w:tcPr>
          <w:p w14:paraId="50D222A4" w14:textId="77777777" w:rsidR="00EA0573" w:rsidRPr="000E6E9B" w:rsidRDefault="00EA0573" w:rsidP="005F4B2A">
            <w:pPr>
              <w:jc w:val="center"/>
              <w:rPr>
                <w:rFonts w:ascii="Arial" w:hAnsi="Arial" w:cs="Arial"/>
                <w:sz w:val="18"/>
                <w:szCs w:val="18"/>
              </w:rPr>
            </w:pPr>
          </w:p>
        </w:tc>
      </w:tr>
      <w:tr w:rsidR="00EA0573" w:rsidRPr="000E6E9B" w14:paraId="60E07CDB" w14:textId="77777777" w:rsidTr="00E67EDF">
        <w:tc>
          <w:tcPr>
            <w:tcW w:w="880" w:type="dxa"/>
            <w:shd w:val="clear" w:color="auto" w:fill="D9D9D9" w:themeFill="background1" w:themeFillShade="D9"/>
          </w:tcPr>
          <w:p w14:paraId="7DF9CE85" w14:textId="77777777" w:rsidR="00EA0573" w:rsidRPr="000E6E9B" w:rsidRDefault="00EA0573" w:rsidP="005F4B2A">
            <w:pPr>
              <w:jc w:val="both"/>
              <w:rPr>
                <w:rFonts w:ascii="Arial" w:hAnsi="Arial" w:cs="Arial"/>
                <w:sz w:val="18"/>
                <w:szCs w:val="18"/>
              </w:rPr>
            </w:pPr>
          </w:p>
        </w:tc>
        <w:tc>
          <w:tcPr>
            <w:tcW w:w="9752" w:type="dxa"/>
            <w:gridSpan w:val="6"/>
            <w:shd w:val="clear" w:color="auto" w:fill="D9D9D9" w:themeFill="background1" w:themeFillShade="D9"/>
          </w:tcPr>
          <w:p w14:paraId="7374BF6C" w14:textId="77777777" w:rsidR="00EA0573" w:rsidRPr="000E6E9B" w:rsidRDefault="00EA0573" w:rsidP="005F4B2A">
            <w:pPr>
              <w:jc w:val="both"/>
              <w:rPr>
                <w:rFonts w:ascii="Arial" w:hAnsi="Arial" w:cs="Arial"/>
                <w:sz w:val="18"/>
                <w:szCs w:val="18"/>
              </w:rPr>
            </w:pPr>
          </w:p>
        </w:tc>
      </w:tr>
    </w:tbl>
    <w:p w14:paraId="1F22C9AF" w14:textId="77777777" w:rsidR="00EA0573" w:rsidRPr="000E6E9B" w:rsidRDefault="00EA0573" w:rsidP="00EA0573">
      <w:pPr>
        <w:spacing w:after="0" w:line="240" w:lineRule="auto"/>
        <w:jc w:val="both"/>
        <w:rPr>
          <w:rFonts w:ascii="Arial" w:hAnsi="Arial" w:cs="Arial"/>
          <w:b/>
          <w:bCs/>
          <w:sz w:val="16"/>
          <w:szCs w:val="16"/>
        </w:rPr>
      </w:pPr>
    </w:p>
    <w:p w14:paraId="149FF62D" w14:textId="77777777" w:rsidR="00EA0573" w:rsidRPr="000E6E9B" w:rsidRDefault="00EA0573" w:rsidP="00EA0573">
      <w:pPr>
        <w:spacing w:after="0" w:line="240" w:lineRule="auto"/>
        <w:jc w:val="both"/>
        <w:rPr>
          <w:rFonts w:ascii="Arial" w:hAnsi="Arial" w:cs="Arial"/>
          <w:b/>
          <w:bCs/>
          <w:sz w:val="16"/>
          <w:szCs w:val="16"/>
        </w:rPr>
      </w:pPr>
      <w:r>
        <w:rPr>
          <w:rFonts w:ascii="Arial" w:hAnsi="Arial"/>
          <w:b/>
          <w:sz w:val="16"/>
        </w:rPr>
        <w:t>* Komitet Ekspertów do spraw Europejskiej Karty Języków Regionalnych lub Mniejszościowych ocenia zachowanie zgodności przez Państwa Strony ze zobowiązaniami w ramach Karty w następujący sposób:</w:t>
      </w:r>
    </w:p>
    <w:p w14:paraId="57B3C748" w14:textId="77777777" w:rsidR="00EA0573" w:rsidRPr="000E6E9B" w:rsidRDefault="00EA0573" w:rsidP="00EA0573">
      <w:pPr>
        <w:spacing w:after="0" w:line="240" w:lineRule="auto"/>
        <w:jc w:val="both"/>
        <w:rPr>
          <w:rFonts w:ascii="Arial" w:hAnsi="Arial" w:cs="Arial"/>
          <w:b/>
          <w:bCs/>
          <w:sz w:val="16"/>
          <w:szCs w:val="16"/>
        </w:rPr>
      </w:pPr>
    </w:p>
    <w:p w14:paraId="26F0F212" w14:textId="77777777" w:rsidR="00EA0573" w:rsidRPr="000E6E9B" w:rsidRDefault="00EA0573" w:rsidP="00EA0573">
      <w:pPr>
        <w:spacing w:after="0" w:line="240" w:lineRule="auto"/>
        <w:jc w:val="both"/>
        <w:rPr>
          <w:rFonts w:ascii="Arial" w:hAnsi="Arial" w:cs="Arial"/>
          <w:sz w:val="16"/>
          <w:szCs w:val="16"/>
        </w:rPr>
      </w:pPr>
      <w:r>
        <w:rPr>
          <w:rFonts w:ascii="Arial" w:hAnsi="Arial"/>
          <w:b/>
          <w:sz w:val="16"/>
        </w:rPr>
        <w:t>Spełnione:</w:t>
      </w:r>
      <w:r>
        <w:rPr>
          <w:rFonts w:ascii="Arial" w:hAnsi="Arial"/>
          <w:sz w:val="16"/>
        </w:rPr>
        <w:t xml:space="preserve"> Polityki, ustawodawstwo i praktyka zgodne z Kartą.</w:t>
      </w:r>
    </w:p>
    <w:p w14:paraId="04835903" w14:textId="77777777" w:rsidR="00EA0573" w:rsidRPr="000E6E9B" w:rsidRDefault="00EA0573" w:rsidP="00EA0573">
      <w:pPr>
        <w:spacing w:after="0" w:line="240" w:lineRule="auto"/>
        <w:jc w:val="both"/>
        <w:rPr>
          <w:rFonts w:ascii="Arial" w:hAnsi="Arial" w:cs="Arial"/>
          <w:sz w:val="16"/>
          <w:szCs w:val="16"/>
        </w:rPr>
      </w:pPr>
      <w:r>
        <w:rPr>
          <w:rFonts w:ascii="Arial" w:hAnsi="Arial"/>
          <w:b/>
          <w:sz w:val="16"/>
        </w:rPr>
        <w:t>Częściowo spełnione</w:t>
      </w:r>
      <w:r>
        <w:rPr>
          <w:rFonts w:ascii="Arial" w:hAnsi="Arial"/>
          <w:sz w:val="16"/>
        </w:rPr>
        <w:t>: Polityka i ustawodawstwo są całkowicie lub częściowo zgodne z Kartą, ale zobowiązanie jest tylko częściowo realizowane w praktyce.</w:t>
      </w:r>
    </w:p>
    <w:p w14:paraId="3DFA6B9B" w14:textId="77777777" w:rsidR="00EA0573" w:rsidRPr="000E6E9B" w:rsidRDefault="00EA0573" w:rsidP="00EA0573">
      <w:pPr>
        <w:spacing w:after="0" w:line="240" w:lineRule="auto"/>
        <w:jc w:val="both"/>
        <w:rPr>
          <w:rFonts w:ascii="Arial" w:hAnsi="Arial" w:cs="Arial"/>
          <w:sz w:val="16"/>
          <w:szCs w:val="16"/>
        </w:rPr>
      </w:pPr>
      <w:r>
        <w:rPr>
          <w:rFonts w:ascii="Arial" w:hAnsi="Arial"/>
          <w:b/>
          <w:sz w:val="16"/>
        </w:rPr>
        <w:lastRenderedPageBreak/>
        <w:t>Formalnie spełnione:</w:t>
      </w:r>
      <w:r>
        <w:rPr>
          <w:rFonts w:ascii="Arial" w:hAnsi="Arial"/>
          <w:sz w:val="16"/>
        </w:rPr>
        <w:t xml:space="preserve"> Polityka i ustawodawstwo są zgodne z Kartą, ale w nie są realizowane w praktyce.</w:t>
      </w:r>
    </w:p>
    <w:p w14:paraId="4AFEF6E5" w14:textId="77777777" w:rsidR="00EA0573" w:rsidRPr="000E6E9B" w:rsidRDefault="00EA0573" w:rsidP="00EA0573">
      <w:pPr>
        <w:spacing w:after="0" w:line="240" w:lineRule="auto"/>
        <w:jc w:val="both"/>
        <w:rPr>
          <w:rFonts w:ascii="Arial" w:hAnsi="Arial" w:cs="Arial"/>
          <w:sz w:val="16"/>
          <w:szCs w:val="16"/>
        </w:rPr>
      </w:pPr>
      <w:r>
        <w:rPr>
          <w:rFonts w:ascii="Arial" w:hAnsi="Arial"/>
          <w:b/>
          <w:sz w:val="16"/>
        </w:rPr>
        <w:t>Niespełnione:</w:t>
      </w:r>
      <w:r>
        <w:rPr>
          <w:rFonts w:ascii="Arial" w:hAnsi="Arial"/>
          <w:sz w:val="16"/>
        </w:rPr>
        <w:t xml:space="preserve"> Nie podjęto żadnych działań w zakresie polityki, prawodawstwa i praktyki w celu realizacji przedmiotowego zobowiązania.</w:t>
      </w:r>
    </w:p>
    <w:p w14:paraId="32528403" w14:textId="77777777" w:rsidR="00EA0573" w:rsidRPr="000E6E9B" w:rsidRDefault="00EA0573" w:rsidP="00EA0573">
      <w:pPr>
        <w:spacing w:after="0" w:line="240" w:lineRule="auto"/>
        <w:jc w:val="both"/>
        <w:rPr>
          <w:rFonts w:ascii="Arial" w:hAnsi="Arial" w:cs="Arial"/>
          <w:sz w:val="16"/>
          <w:szCs w:val="16"/>
        </w:rPr>
      </w:pPr>
      <w:r>
        <w:rPr>
          <w:rFonts w:ascii="Arial" w:hAnsi="Arial"/>
          <w:b/>
          <w:sz w:val="16"/>
        </w:rPr>
        <w:t>Brak wniosków:</w:t>
      </w:r>
      <w:r>
        <w:rPr>
          <w:rFonts w:ascii="Arial" w:hAnsi="Arial"/>
          <w:sz w:val="16"/>
        </w:rPr>
        <w:t xml:space="preserve"> Komitet Ekspertów nie jest w stanie stwierdzić, czy zobowiązanie zostało wypełnione, ponieważ władze nie dostarczyły żadnych informacji lub przedłożono niewystarczające informacje.</w:t>
      </w:r>
    </w:p>
    <w:p w14:paraId="229F323F" w14:textId="77777777" w:rsidR="0036000F" w:rsidRPr="000E6E9B" w:rsidRDefault="0036000F" w:rsidP="00EA0573">
      <w:pPr>
        <w:spacing w:after="0" w:line="240" w:lineRule="auto"/>
        <w:jc w:val="both"/>
        <w:rPr>
          <w:rFonts w:ascii="Arial" w:hAnsi="Arial" w:cs="Arial"/>
          <w:sz w:val="16"/>
          <w:szCs w:val="16"/>
        </w:rPr>
      </w:pPr>
    </w:p>
    <w:p w14:paraId="49132EAE" w14:textId="38E90534" w:rsidR="00A825F0" w:rsidRPr="000E6E9B" w:rsidRDefault="00A825F0" w:rsidP="00916CE8">
      <w:pPr>
        <w:spacing w:after="0" w:line="240" w:lineRule="auto"/>
        <w:jc w:val="both"/>
        <w:rPr>
          <w:rFonts w:ascii="Arial" w:hAnsi="Arial" w:cs="Arial"/>
          <w:b/>
          <w:sz w:val="20"/>
          <w:szCs w:val="20"/>
        </w:rPr>
      </w:pPr>
      <w:r>
        <w:rPr>
          <w:rFonts w:ascii="Arial" w:hAnsi="Arial"/>
          <w:b/>
          <w:sz w:val="20"/>
        </w:rPr>
        <w:t>Zmiany w ewaluacji w porównaniu do poprzedniego cyklu monitorowania</w:t>
      </w:r>
    </w:p>
    <w:p w14:paraId="5E7964A5" w14:textId="77777777" w:rsidR="00B207C6" w:rsidRPr="000E6E9B" w:rsidRDefault="00B207C6" w:rsidP="00916CE8">
      <w:pPr>
        <w:spacing w:after="0" w:line="240" w:lineRule="auto"/>
        <w:jc w:val="both"/>
        <w:rPr>
          <w:rFonts w:ascii="Arial" w:hAnsi="Arial" w:cs="Arial"/>
          <w:b/>
          <w:sz w:val="20"/>
          <w:szCs w:val="20"/>
        </w:rPr>
      </w:pPr>
    </w:p>
    <w:p w14:paraId="7FDE6946" w14:textId="1D8FE938" w:rsidR="00500DCF" w:rsidRPr="000E6E9B" w:rsidRDefault="001B303D" w:rsidP="00916CE8">
      <w:pPr>
        <w:pStyle w:val="Tekstpodstawowy2"/>
        <w:numPr>
          <w:ilvl w:val="0"/>
          <w:numId w:val="3"/>
        </w:numPr>
        <w:tabs>
          <w:tab w:val="clear" w:pos="720"/>
          <w:tab w:val="left" w:pos="-1440"/>
          <w:tab w:val="left" w:pos="-720"/>
        </w:tabs>
        <w:suppressAutoHyphens/>
        <w:rPr>
          <w:sz w:val="20"/>
          <w:szCs w:val="20"/>
        </w:rPr>
      </w:pPr>
      <w:bookmarkStart w:id="50" w:name="_Hlk83998323"/>
      <w:bookmarkStart w:id="51" w:name="_Hlk82091888"/>
      <w:r>
        <w:rPr>
          <w:sz w:val="20"/>
        </w:rPr>
        <w:t xml:space="preserve">Uczniowie uczący się języka ormiańskiego w ramach obowiązkowego programu nauczania uczą się również historii i kultury odzwierciedlanej przez ten język. Inni uczniowie uczą się o mniejszościach narodowych i etnicznych, a także o języku regionalnym wyłącznie w ramach przedmiotów takich jak „Wiedza o społeczeństwie” (patrz wyżej). Nie jest to jednak wystarczające w celu poznania historii i kultury związanej z językiem ormiańskim w Polsce zgodnie z wymogami Artykułu 8.1.g. Komitet Ekspertów uważa zobowiązanie 8.1.g za częściowo spełnione. </w:t>
      </w:r>
      <w:bookmarkStart w:id="52" w:name="_Hlk83050417"/>
      <w:r>
        <w:rPr>
          <w:sz w:val="20"/>
        </w:rPr>
        <w:t>Komitet Ekspertów nie posiada wystarczających aktualnych informacji, aby stwierdzić spełnienie Artykułu 11.1.d</w:t>
      </w:r>
      <w:bookmarkEnd w:id="52"/>
      <w:r>
        <w:rPr>
          <w:sz w:val="20"/>
        </w:rPr>
        <w:t xml:space="preserve">. </w:t>
      </w:r>
      <w:bookmarkStart w:id="53" w:name="_Hlk82097323"/>
      <w:r>
        <w:rPr>
          <w:sz w:val="20"/>
        </w:rPr>
        <w:t>Zgodnie z dostępnymi informacjami, nie przeprowadzono szkoleń dziennikarzy i innego personelu związanego z mediami z wykorzystaniem języków regionalnych lub języków mniejszości. W związku z powyższym, Komitet Ekspertów uważa zobowiązanie 11.1.g za niespełnione</w:t>
      </w:r>
      <w:bookmarkEnd w:id="53"/>
      <w:r>
        <w:rPr>
          <w:sz w:val="20"/>
        </w:rPr>
        <w:t xml:space="preserve">. </w:t>
      </w:r>
      <w:bookmarkStart w:id="54" w:name="_Hlk83052303"/>
      <w:r>
        <w:rPr>
          <w:sz w:val="20"/>
        </w:rPr>
        <w:t xml:space="preserve">Z dostępnych informacji wynika, że nie istnieją żadne mechanizmy gwarantujące reprezentowanie lub uwzględnianie interesów osób posługujących się językami regionalnymi lub mniejszościowymi w organach odpowiedzialnych za zagwarantowanie wolności i pluralizmu mediów. W związku z powyższym, Komitet Ekspertów uważa zobowiązanie 11.3 za niespełnione. </w:t>
      </w:r>
      <w:bookmarkEnd w:id="54"/>
      <w:r>
        <w:rPr>
          <w:sz w:val="20"/>
        </w:rPr>
        <w:t xml:space="preserve">W 2017 roku, Muzeum Narodowe w Kielcach zorganizowało wystawę poświęconą rzemiosłu ormiańskiemu, na której zaprezentowano m.in. ormiańskie rękopisy. To wskazuje, że część „organów odpowiedzialnych za organizowanie lub wspieranie różnego rodzaju działań kulturalnych odpowiednio uwzględniają znajomość i wykorzystanie języka i kultury ormiańskiej w przedsięwzięciach, które inicjują, lub które wspierają”, jednak w na tym polu wymagane jest bardziej ustrukturyzowane podejście. Komitet Ekspertów uważa zobowiązanie 12.1.d za częściowo spełnione. </w:t>
      </w:r>
      <w:bookmarkStart w:id="55" w:name="_Hlk83056781"/>
      <w:r>
        <w:rPr>
          <w:sz w:val="20"/>
        </w:rPr>
        <w:t>Na podstawie informacji otrzymanych od władz na temat polskich ram prawnych i ich interpretacji oraz wobec braku skarg w tej sprawie, Komitet Ekspertów uznaje zobowiązanie 13.1.b za spełnione.</w:t>
      </w:r>
      <w:bookmarkEnd w:id="55"/>
      <w:r>
        <w:rPr>
          <w:sz w:val="20"/>
        </w:rPr>
        <w:t xml:space="preserve"> </w:t>
      </w:r>
      <w:bookmarkStart w:id="56" w:name="_Hlk83052587"/>
      <w:r>
        <w:rPr>
          <w:sz w:val="20"/>
        </w:rPr>
        <w:t>Komitet Ekspertów nie posiada wystarczających aktualnych informacji, aby stwierdzić spełnienie Artykułów 13.1.d oraz 13.2.b.</w:t>
      </w:r>
      <w:bookmarkEnd w:id="56"/>
      <w:r>
        <w:rPr>
          <w:sz w:val="20"/>
        </w:rPr>
        <w:t xml:space="preserve"> Obowiązuje Umowa sporządzona w Warszawie dnia 27 stycznia 1998 r. między Rządem Rzeczypospolitej Polskiej a rządem Republiki Armenii o współpracy kulturalnej i naukowej, która przewiduje m.in. wspieranie nauczania i promocji języka polskiego w Armenii oraz ormiańskiego w Polsce. Projekt programu wdrażania na lata 2020-2024 zawiera kilka zapisów, które mogą okazać się przydatne w promowaniu języka ormiańskiego w Polsce, jak np. doskonalenie zawodowe nauczycieli czy kształcenie specjalistów w dziedzinach, które obie strony uważają za istotne, współpraca między szkołami, wspólne imprezy, choć w zakresie nauczania wymienia konkretnie tylko nauczanie języka polskiego w Armenii. Komitet Ekspertów uważa zobowiązanie 14.1 a za częściowo spełnione</w:t>
      </w:r>
      <w:bookmarkEnd w:id="50"/>
      <w:r>
        <w:rPr>
          <w:sz w:val="20"/>
        </w:rPr>
        <w:t xml:space="preserve">. </w:t>
      </w:r>
    </w:p>
    <w:p w14:paraId="127991A0" w14:textId="1EA4050F" w:rsidR="00500DCF" w:rsidRPr="000E6E9B" w:rsidRDefault="008B4B65" w:rsidP="00500DCF">
      <w:pPr>
        <w:pStyle w:val="Tekstpodstawowy2"/>
        <w:tabs>
          <w:tab w:val="clear" w:pos="720"/>
          <w:tab w:val="left" w:pos="-1440"/>
          <w:tab w:val="left" w:pos="-720"/>
        </w:tabs>
        <w:suppressAutoHyphens/>
        <w:rPr>
          <w:sz w:val="20"/>
          <w:szCs w:val="20"/>
        </w:rPr>
      </w:pPr>
      <w:bookmarkStart w:id="57" w:name="_Hlk83050189"/>
      <w:bookmarkEnd w:id="51"/>
      <w:r>
        <w:rPr>
          <w:sz w:val="20"/>
        </w:rPr>
        <w:t xml:space="preserve"> </w:t>
      </w:r>
    </w:p>
    <w:bookmarkEnd w:id="57"/>
    <w:p w14:paraId="73098E13" w14:textId="5CD46FE1" w:rsidR="00A825F0" w:rsidRPr="000E6E9B" w:rsidRDefault="00A825F0" w:rsidP="00500DCF">
      <w:pPr>
        <w:pStyle w:val="Tekstpodstawowy2"/>
        <w:tabs>
          <w:tab w:val="clear" w:pos="720"/>
          <w:tab w:val="left" w:pos="-1440"/>
          <w:tab w:val="left" w:pos="-720"/>
        </w:tabs>
        <w:suppressAutoHyphens/>
        <w:rPr>
          <w:b/>
          <w:sz w:val="20"/>
          <w:szCs w:val="20"/>
        </w:rPr>
      </w:pPr>
      <w:r>
        <w:rPr>
          <w:b/>
          <w:sz w:val="20"/>
        </w:rPr>
        <w:t>2.1.2</w:t>
      </w:r>
      <w:r>
        <w:rPr>
          <w:b/>
          <w:sz w:val="20"/>
        </w:rPr>
        <w:tab/>
        <w:t>Zalecenia Komitetu Ekspertów dotyczące sposobów poprawy ochrony i promocji języka ormiańskiego w Polsce</w:t>
      </w:r>
    </w:p>
    <w:p w14:paraId="509C5999" w14:textId="77777777" w:rsidR="00A825F0" w:rsidRPr="000E6E9B" w:rsidRDefault="00A825F0" w:rsidP="00A825F0">
      <w:pPr>
        <w:pStyle w:val="Bezodstpw"/>
        <w:jc w:val="both"/>
        <w:rPr>
          <w:rFonts w:ascii="Arial" w:eastAsia="Times New Roman" w:hAnsi="Arial" w:cs="Arial"/>
          <w:sz w:val="16"/>
          <w:szCs w:val="16"/>
          <w:lang w:eastAsia="fr-FR"/>
        </w:rPr>
      </w:pPr>
    </w:p>
    <w:p w14:paraId="1926359A" w14:textId="125E0FE6" w:rsidR="00FE700C" w:rsidRPr="000E6E9B" w:rsidRDefault="00FE700C" w:rsidP="00FE700C">
      <w:pPr>
        <w:pStyle w:val="Bezodstpw"/>
        <w:jc w:val="both"/>
        <w:rPr>
          <w:rFonts w:ascii="Arial" w:hAnsi="Arial" w:cs="Arial"/>
          <w:sz w:val="20"/>
          <w:szCs w:val="20"/>
        </w:rPr>
      </w:pPr>
      <w:bookmarkStart w:id="58" w:name="_Hlk31125266"/>
      <w:r>
        <w:rPr>
          <w:rFonts w:ascii="Arial" w:hAnsi="Arial"/>
          <w:sz w:val="20"/>
        </w:rPr>
        <w:t xml:space="preserve">Komitet Ekspertów zachęca władze polskie do przestrzegania wszystkich zobowiązań wynikających z Europejskiej Karty języków regionalnych lub mniejszościowych, które nie zostały uznane za „spełnione” (patrz punkt 2.1.1 powyżej), jak również do utrzymywania zgodności ze zobowiązaniami spełnionymi. W takim przypadku, władze powinny w szczególności wziąć pod uwagę zalecenia przedstawione poniżej. Zalecenia Komitetu Ministrów Rady Europy w sprawie stosowania Karty w </w:t>
      </w:r>
      <w:r w:rsidR="00C82F18">
        <w:rPr>
          <w:rFonts w:ascii="Arial" w:hAnsi="Arial"/>
          <w:sz w:val="20"/>
        </w:rPr>
        <w:t>Polsce pozostają</w:t>
      </w:r>
      <w:r>
        <w:rPr>
          <w:rFonts w:ascii="Arial" w:hAnsi="Arial"/>
          <w:sz w:val="20"/>
        </w:rPr>
        <w:t xml:space="preserve"> w mocy. W ramach procedury monitorowania Karty sformułowano zalecenia mające na celu wsparcie władz w procesie realizacji.</w:t>
      </w:r>
    </w:p>
    <w:bookmarkEnd w:id="58"/>
    <w:p w14:paraId="69E30173" w14:textId="77777777" w:rsidR="00A825F0" w:rsidRPr="000E6E9B" w:rsidRDefault="00A825F0" w:rsidP="00A825F0">
      <w:pPr>
        <w:pStyle w:val="Bezodstpw"/>
        <w:jc w:val="both"/>
        <w:rPr>
          <w:rFonts w:ascii="Arial" w:eastAsia="Times New Roman" w:hAnsi="Arial" w:cs="Arial"/>
          <w:sz w:val="20"/>
          <w:szCs w:val="20"/>
          <w:lang w:eastAsia="fr-FR"/>
        </w:rPr>
      </w:pPr>
    </w:p>
    <w:p w14:paraId="44BB94EF" w14:textId="77777777" w:rsidR="00276199" w:rsidRPr="000E6E9B" w:rsidRDefault="00276199" w:rsidP="00276199">
      <w:pPr>
        <w:pStyle w:val="Bezodstpw"/>
        <w:jc w:val="both"/>
        <w:rPr>
          <w:rFonts w:ascii="Arial" w:eastAsia="Times New Roman" w:hAnsi="Arial" w:cs="Arial"/>
          <w:b/>
          <w:sz w:val="20"/>
          <w:szCs w:val="20"/>
        </w:rPr>
      </w:pPr>
      <w:r>
        <w:rPr>
          <w:rFonts w:ascii="Arial" w:hAnsi="Arial"/>
          <w:b/>
          <w:sz w:val="20"/>
        </w:rPr>
        <w:t xml:space="preserve">I. </w:t>
      </w:r>
      <w:bookmarkStart w:id="59" w:name="_Hlk82096548"/>
      <w:r>
        <w:rPr>
          <w:rFonts w:ascii="Arial" w:hAnsi="Arial"/>
          <w:b/>
          <w:sz w:val="20"/>
        </w:rPr>
        <w:t>Zalecenia dotyczące natychmiastowych działań</w:t>
      </w:r>
    </w:p>
    <w:p w14:paraId="6B4D6DD6" w14:textId="77777777" w:rsidR="00276199" w:rsidRPr="000E6E9B" w:rsidRDefault="00276199" w:rsidP="00276199">
      <w:pPr>
        <w:pStyle w:val="Akapitzlist"/>
        <w:tabs>
          <w:tab w:val="left" w:pos="567"/>
        </w:tabs>
        <w:ind w:left="360"/>
        <w:jc w:val="both"/>
        <w:rPr>
          <w:rFonts w:ascii="Arial" w:hAnsi="Arial" w:cs="Arial"/>
          <w:sz w:val="16"/>
          <w:szCs w:val="16"/>
        </w:rPr>
      </w:pPr>
    </w:p>
    <w:p w14:paraId="40BC2D70" w14:textId="1D2DC24E" w:rsidR="00A849EE" w:rsidRPr="000E6E9B" w:rsidRDefault="00087A87" w:rsidP="007F20B5">
      <w:pPr>
        <w:pStyle w:val="Akapitzlist"/>
        <w:numPr>
          <w:ilvl w:val="0"/>
          <w:numId w:val="4"/>
        </w:numPr>
        <w:pBdr>
          <w:top w:val="single" w:sz="4" w:space="1" w:color="auto"/>
          <w:left w:val="single" w:sz="4" w:space="4" w:color="auto"/>
          <w:bottom w:val="single" w:sz="4" w:space="1" w:color="auto"/>
          <w:right w:val="single" w:sz="4" w:space="4" w:color="auto"/>
        </w:pBdr>
        <w:jc w:val="both"/>
        <w:rPr>
          <w:rFonts w:ascii="Arial" w:hAnsi="Arial" w:cs="Arial"/>
          <w:b/>
          <w:sz w:val="16"/>
          <w:szCs w:val="16"/>
        </w:rPr>
      </w:pPr>
      <w:bookmarkStart w:id="60" w:name="_Hlk83998357"/>
      <w:bookmarkStart w:id="61" w:name="_Hlk82097666"/>
      <w:r>
        <w:rPr>
          <w:rFonts w:ascii="Arial" w:hAnsi="Arial"/>
          <w:b/>
          <w:sz w:val="20"/>
        </w:rPr>
        <w:t xml:space="preserve">Podjęcie kroków w celu rozwoju nauczania w języku/języka ormiańskiego na wszystkich poziomach, w tym poprzez zapewnienie wymaganych szkoleń dla nauczycieli i podręczników </w:t>
      </w:r>
    </w:p>
    <w:p w14:paraId="21AF3652" w14:textId="0DA21EED" w:rsidR="00276199" w:rsidRPr="000E6E9B" w:rsidRDefault="00A849EE" w:rsidP="007F20B5">
      <w:pPr>
        <w:pStyle w:val="Akapitzlist"/>
        <w:numPr>
          <w:ilvl w:val="0"/>
          <w:numId w:val="4"/>
        </w:numP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Pr>
          <w:rFonts w:ascii="Arial" w:hAnsi="Arial"/>
          <w:b/>
          <w:sz w:val="20"/>
        </w:rPr>
        <w:t>Podjęcie środków w celu zwiększenia wykorzystania języka ormiańskiego w mediach (media transmisyjne, media internetowe i drukowane, dzieła audiowizualne)</w:t>
      </w:r>
    </w:p>
    <w:bookmarkEnd w:id="60"/>
    <w:p w14:paraId="598CF360" w14:textId="77777777" w:rsidR="007F20B5" w:rsidRPr="000E6E9B" w:rsidRDefault="007F20B5" w:rsidP="00276199">
      <w:pPr>
        <w:pStyle w:val="Bezodstpw"/>
        <w:jc w:val="both"/>
        <w:rPr>
          <w:rFonts w:ascii="Arial" w:eastAsia="Times New Roman" w:hAnsi="Arial" w:cs="Arial"/>
          <w:b/>
          <w:sz w:val="16"/>
          <w:szCs w:val="16"/>
          <w:lang w:eastAsia="fr-FR"/>
        </w:rPr>
      </w:pPr>
    </w:p>
    <w:p w14:paraId="59C3B0B1" w14:textId="07D6E146" w:rsidR="00276199" w:rsidRPr="000E6E9B" w:rsidRDefault="00276199" w:rsidP="00916CE8">
      <w:pPr>
        <w:pStyle w:val="Bezodstpw"/>
        <w:jc w:val="both"/>
        <w:rPr>
          <w:rFonts w:ascii="Arial" w:eastAsia="Times New Roman" w:hAnsi="Arial" w:cs="Arial"/>
          <w:b/>
          <w:sz w:val="20"/>
          <w:szCs w:val="20"/>
        </w:rPr>
      </w:pPr>
      <w:r>
        <w:rPr>
          <w:rFonts w:ascii="Arial" w:hAnsi="Arial"/>
          <w:b/>
          <w:sz w:val="20"/>
        </w:rPr>
        <w:lastRenderedPageBreak/>
        <w:t xml:space="preserve">II. </w:t>
      </w:r>
      <w:r>
        <w:rPr>
          <w:rFonts w:ascii="Arial" w:hAnsi="Arial"/>
          <w:b/>
          <w:sz w:val="20"/>
        </w:rPr>
        <w:tab/>
        <w:t>Dalsze rekomendacje</w:t>
      </w:r>
    </w:p>
    <w:p w14:paraId="435E6C63" w14:textId="77777777" w:rsidR="00276199" w:rsidRPr="000E6E9B" w:rsidRDefault="00276199" w:rsidP="00916CE8">
      <w:pPr>
        <w:pStyle w:val="Bezodstpw"/>
        <w:jc w:val="both"/>
        <w:rPr>
          <w:rFonts w:ascii="Arial" w:eastAsia="Times New Roman" w:hAnsi="Arial" w:cs="Arial"/>
          <w:sz w:val="20"/>
          <w:szCs w:val="20"/>
          <w:lang w:eastAsia="fr-FR"/>
        </w:rPr>
      </w:pPr>
    </w:p>
    <w:p w14:paraId="5E5872A5" w14:textId="2EFA8A2C" w:rsidR="00A849EE" w:rsidRPr="000E6E9B" w:rsidRDefault="00A849EE" w:rsidP="00916CE8">
      <w:pPr>
        <w:pStyle w:val="Akapitzlist"/>
        <w:numPr>
          <w:ilvl w:val="0"/>
          <w:numId w:val="4"/>
        </w:numPr>
        <w:jc w:val="both"/>
        <w:rPr>
          <w:rFonts w:ascii="Arial" w:hAnsi="Arial" w:cs="Arial"/>
          <w:bCs/>
          <w:color w:val="FF0000"/>
          <w:sz w:val="20"/>
          <w:szCs w:val="20"/>
        </w:rPr>
      </w:pPr>
      <w:r>
        <w:rPr>
          <w:rFonts w:ascii="Arial" w:hAnsi="Arial"/>
          <w:sz w:val="20"/>
        </w:rPr>
        <w:t>Sporządzić, przy współpracy z osobami używającymi języka, plan działania w celu wdrożenia Karty w odniesieniu do języka ormiańskiego</w:t>
      </w:r>
    </w:p>
    <w:p w14:paraId="42B9751A" w14:textId="34F2D3C0" w:rsidR="00A849EE" w:rsidRPr="000E6E9B" w:rsidRDefault="008805F7" w:rsidP="00916CE8">
      <w:pPr>
        <w:pStyle w:val="Akapitzlist"/>
        <w:numPr>
          <w:ilvl w:val="0"/>
          <w:numId w:val="4"/>
        </w:numPr>
        <w:jc w:val="both"/>
        <w:rPr>
          <w:rFonts w:ascii="Arial" w:hAnsi="Arial" w:cs="Arial"/>
          <w:sz w:val="20"/>
          <w:szCs w:val="20"/>
        </w:rPr>
      </w:pPr>
      <w:r>
        <w:rPr>
          <w:rFonts w:ascii="Arial" w:hAnsi="Arial"/>
          <w:sz w:val="20"/>
        </w:rPr>
        <w:t>Zapewnienie długoterminowego finansowania działalności kulturalnej i instytucji zakładanych przez osoby posługujące się językiem ormiańskim</w:t>
      </w:r>
    </w:p>
    <w:p w14:paraId="03781D88" w14:textId="19DF6930" w:rsidR="00637E54" w:rsidRPr="000E6E9B" w:rsidRDefault="008805F7" w:rsidP="00916CE8">
      <w:pPr>
        <w:pStyle w:val="Akapitzlist"/>
        <w:numPr>
          <w:ilvl w:val="0"/>
          <w:numId w:val="4"/>
        </w:numPr>
        <w:jc w:val="both"/>
        <w:rPr>
          <w:rFonts w:ascii="Arial" w:hAnsi="Arial" w:cs="Arial"/>
          <w:sz w:val="20"/>
          <w:szCs w:val="20"/>
        </w:rPr>
      </w:pPr>
      <w:r>
        <w:rPr>
          <w:rFonts w:ascii="Arial" w:hAnsi="Arial"/>
          <w:sz w:val="20"/>
        </w:rPr>
        <w:t>Ułatwianie/popieranie używania języka ormiańskiego w życiu gospodarczym i społecznym</w:t>
      </w:r>
    </w:p>
    <w:bookmarkEnd w:id="59"/>
    <w:p w14:paraId="0F60A639" w14:textId="77777777" w:rsidR="007E7A6F" w:rsidRPr="000E6E9B" w:rsidRDefault="007E7A6F" w:rsidP="00916CE8">
      <w:pPr>
        <w:pStyle w:val="Akapitzlist"/>
        <w:jc w:val="both"/>
        <w:rPr>
          <w:rFonts w:ascii="Arial" w:hAnsi="Arial" w:cs="Arial"/>
          <w:sz w:val="20"/>
          <w:szCs w:val="20"/>
        </w:rPr>
      </w:pPr>
    </w:p>
    <w:bookmarkEnd w:id="61"/>
    <w:p w14:paraId="0A561079" w14:textId="7F160643" w:rsidR="00500DCF" w:rsidRPr="000E6E9B" w:rsidRDefault="00500DCF" w:rsidP="00916CE8">
      <w:pPr>
        <w:pStyle w:val="Akapitzlist"/>
        <w:jc w:val="both"/>
        <w:rPr>
          <w:rFonts w:ascii="Arial" w:hAnsi="Arial" w:cs="Arial"/>
          <w:sz w:val="20"/>
          <w:szCs w:val="20"/>
        </w:rPr>
      </w:pPr>
    </w:p>
    <w:p w14:paraId="439E4CCD" w14:textId="77777777" w:rsidR="00A825F0" w:rsidRPr="000E6E9B" w:rsidRDefault="00A825F0" w:rsidP="007E7A6F">
      <w:pPr>
        <w:pStyle w:val="Akapitzlist"/>
        <w:jc w:val="both"/>
        <w:rPr>
          <w:rFonts w:ascii="Arial" w:hAnsi="Arial" w:cs="Arial"/>
          <w:sz w:val="20"/>
          <w:szCs w:val="20"/>
        </w:rPr>
      </w:pPr>
      <w:r>
        <w:br w:type="page"/>
      </w:r>
    </w:p>
    <w:p w14:paraId="2AF51A28" w14:textId="77777777" w:rsidR="00185712" w:rsidRPr="000E6E9B" w:rsidRDefault="00185712" w:rsidP="00185712">
      <w:pPr>
        <w:pStyle w:val="COEHeading2"/>
        <w:rPr>
          <w:szCs w:val="22"/>
        </w:rPr>
      </w:pPr>
      <w:bookmarkStart w:id="62" w:name="_Toc89692231"/>
      <w:r>
        <w:lastRenderedPageBreak/>
        <w:t>2.2</w:t>
      </w:r>
      <w:r>
        <w:tab/>
        <w:t>Język białoruski</w:t>
      </w:r>
      <w:bookmarkEnd w:id="62"/>
    </w:p>
    <w:p w14:paraId="17F94787" w14:textId="77777777" w:rsidR="00185712" w:rsidRPr="000E6E9B" w:rsidRDefault="001D74DF" w:rsidP="003C02D1">
      <w:pPr>
        <w:pStyle w:val="COEHeading30"/>
      </w:pPr>
      <w:bookmarkStart w:id="63" w:name="_Toc89692232"/>
      <w:r>
        <w:t>2.2.1 Przestrzeganie przez Polskę zobowiązań wynikających z Europejskiej Karty języków regionalnych lub Mniejszościowych oraz zalecenia związane z ochroną oraz promocją języka białoruskiego</w:t>
      </w:r>
      <w:bookmarkEnd w:id="63"/>
    </w:p>
    <w:p w14:paraId="5139B519" w14:textId="77777777" w:rsidR="00185712" w:rsidRPr="000E6E9B" w:rsidRDefault="00185712" w:rsidP="00185712">
      <w:pPr>
        <w:jc w:val="both"/>
        <w:rPr>
          <w:rFonts w:ascii="Arial" w:hAnsi="Arial" w:cs="Arial"/>
          <w:sz w:val="15"/>
          <w:szCs w:val="15"/>
        </w:rPr>
      </w:pPr>
    </w:p>
    <w:p w14:paraId="2DE55C9F" w14:textId="1614E99F" w:rsidR="00185712" w:rsidRPr="000E6E9B" w:rsidRDefault="00185712" w:rsidP="00185712">
      <w:pPr>
        <w:jc w:val="both"/>
        <w:rPr>
          <w:rFonts w:ascii="Arial" w:hAnsi="Arial" w:cs="Arial"/>
          <w:sz w:val="15"/>
          <w:szCs w:val="15"/>
        </w:rPr>
      </w:pPr>
      <w:r>
        <w:rPr>
          <w:rFonts w:ascii="Arial" w:hAnsi="Arial"/>
          <w:sz w:val="15"/>
        </w:rPr>
        <w:t xml:space="preserve">Symbole wykorzystywane do oznaczania zmian w ewaluacji w porównaniu do poprzedniego cyklu </w:t>
      </w:r>
      <w:r w:rsidR="00C82F18">
        <w:rPr>
          <w:rFonts w:ascii="Arial" w:hAnsi="Arial"/>
          <w:sz w:val="15"/>
        </w:rPr>
        <w:t xml:space="preserve">monitorowania: </w:t>
      </w:r>
      <w:r w:rsidR="00C82F18">
        <w:rPr>
          <w:rStyle w:val="Tytuksiki"/>
          <w:rFonts w:ascii="Arial" w:hAnsi="Arial"/>
          <w:sz w:val="15"/>
        </w:rPr>
        <w:t>POPRAWA pogorszenie</w:t>
      </w:r>
      <w:r>
        <w:rPr>
          <w:rFonts w:ascii="Arial" w:hAnsi="Arial"/>
          <w:sz w:val="15"/>
        </w:rPr>
        <w:t xml:space="preserve"> </w:t>
      </w:r>
      <w:r>
        <w:rPr>
          <w:rFonts w:ascii="Arial" w:hAnsi="Arial"/>
          <w:b/>
          <w:sz w:val="15"/>
        </w:rPr>
        <w:t xml:space="preserve">= </w:t>
      </w:r>
      <w:r>
        <w:rPr>
          <w:rFonts w:ascii="Arial" w:hAnsi="Arial"/>
          <w:sz w:val="15"/>
        </w:rPr>
        <w:t xml:space="preserve">brak zmiany                     </w:t>
      </w:r>
    </w:p>
    <w:tbl>
      <w:tblPr>
        <w:tblStyle w:val="Tabela-Siatka"/>
        <w:tblW w:w="10632" w:type="dxa"/>
        <w:tblInd w:w="-459" w:type="dxa"/>
        <w:tblLayout w:type="fixed"/>
        <w:tblLook w:val="04A0" w:firstRow="1" w:lastRow="0" w:firstColumn="1" w:lastColumn="0" w:noHBand="0" w:noVBand="1"/>
      </w:tblPr>
      <w:tblGrid>
        <w:gridCol w:w="846"/>
        <w:gridCol w:w="7405"/>
        <w:gridCol w:w="425"/>
        <w:gridCol w:w="567"/>
        <w:gridCol w:w="538"/>
        <w:gridCol w:w="425"/>
        <w:gridCol w:w="426"/>
      </w:tblGrid>
      <w:tr w:rsidR="005F4B2A" w:rsidRPr="000E6E9B" w14:paraId="0E27A483" w14:textId="77777777" w:rsidTr="005F4B2A">
        <w:trPr>
          <w:tblHeader/>
        </w:trPr>
        <w:tc>
          <w:tcPr>
            <w:tcW w:w="846" w:type="dxa"/>
          </w:tcPr>
          <w:p w14:paraId="531EFFC0" w14:textId="77777777" w:rsidR="005F4B2A" w:rsidRPr="000E6E9B" w:rsidRDefault="005F4B2A" w:rsidP="005F4B2A">
            <w:pPr>
              <w:jc w:val="both"/>
              <w:rPr>
                <w:rFonts w:ascii="Arial" w:hAnsi="Arial" w:cs="Arial"/>
                <w:b/>
                <w:sz w:val="18"/>
                <w:szCs w:val="18"/>
              </w:rPr>
            </w:pPr>
          </w:p>
        </w:tc>
        <w:tc>
          <w:tcPr>
            <w:tcW w:w="9786" w:type="dxa"/>
            <w:gridSpan w:val="6"/>
          </w:tcPr>
          <w:p w14:paraId="6746473C" w14:textId="77777777" w:rsidR="005F4B2A" w:rsidRPr="000E6E9B" w:rsidRDefault="005F4B2A" w:rsidP="005F4B2A">
            <w:pPr>
              <w:jc w:val="center"/>
              <w:rPr>
                <w:rFonts w:ascii="Arial" w:hAnsi="Arial" w:cs="Arial"/>
                <w:b/>
                <w:sz w:val="18"/>
                <w:szCs w:val="18"/>
              </w:rPr>
            </w:pPr>
            <w:r>
              <w:rPr>
                <w:rFonts w:ascii="Arial" w:hAnsi="Arial"/>
                <w:b/>
                <w:sz w:val="18"/>
              </w:rPr>
              <w:t xml:space="preserve">                                          Ocena zobowiązanie przez Komitet Ekspertów*:</w:t>
            </w:r>
          </w:p>
        </w:tc>
      </w:tr>
      <w:tr w:rsidR="005F4B2A" w:rsidRPr="000E6E9B" w14:paraId="29311D02" w14:textId="77777777" w:rsidTr="009A7702">
        <w:trPr>
          <w:cantSplit/>
          <w:trHeight w:val="1703"/>
          <w:tblHeader/>
        </w:trPr>
        <w:tc>
          <w:tcPr>
            <w:tcW w:w="846" w:type="dxa"/>
            <w:textDirection w:val="btLr"/>
            <w:vAlign w:val="center"/>
          </w:tcPr>
          <w:p w14:paraId="21DEF5A8" w14:textId="77777777" w:rsidR="005F4B2A" w:rsidRPr="000E6E9B" w:rsidRDefault="005F4B2A" w:rsidP="005F4B2A">
            <w:pPr>
              <w:ind w:left="113" w:right="113"/>
              <w:jc w:val="center"/>
              <w:rPr>
                <w:rFonts w:ascii="Arial" w:hAnsi="Arial" w:cs="Arial"/>
                <w:b/>
                <w:sz w:val="18"/>
                <w:szCs w:val="18"/>
              </w:rPr>
            </w:pPr>
            <w:r>
              <w:rPr>
                <w:rFonts w:ascii="Arial" w:hAnsi="Arial"/>
                <w:b/>
                <w:sz w:val="18"/>
              </w:rPr>
              <w:t>Artykuł</w:t>
            </w:r>
          </w:p>
        </w:tc>
        <w:tc>
          <w:tcPr>
            <w:tcW w:w="7405" w:type="dxa"/>
            <w:vAlign w:val="center"/>
          </w:tcPr>
          <w:p w14:paraId="0182ED20" w14:textId="77777777" w:rsidR="005F4B2A" w:rsidRPr="000E6E9B" w:rsidRDefault="005F4B2A" w:rsidP="00E53BFB">
            <w:pPr>
              <w:jc w:val="center"/>
              <w:rPr>
                <w:rFonts w:ascii="Arial" w:hAnsi="Arial" w:cs="Arial"/>
                <w:b/>
                <w:sz w:val="18"/>
                <w:szCs w:val="18"/>
              </w:rPr>
            </w:pPr>
            <w:r>
              <w:rPr>
                <w:rFonts w:ascii="Arial" w:hAnsi="Arial"/>
                <w:b/>
                <w:sz w:val="18"/>
              </w:rPr>
              <w:t>Zobowiązania Polski dotyczące języka białoruskiego</w:t>
            </w:r>
          </w:p>
        </w:tc>
        <w:tc>
          <w:tcPr>
            <w:tcW w:w="425" w:type="dxa"/>
            <w:textDirection w:val="btLr"/>
            <w:vAlign w:val="center"/>
          </w:tcPr>
          <w:p w14:paraId="16CF95DB" w14:textId="77777777" w:rsidR="005F4B2A" w:rsidRPr="000E6E9B" w:rsidRDefault="005F4B2A" w:rsidP="005F4B2A">
            <w:pPr>
              <w:ind w:left="113" w:right="113"/>
              <w:rPr>
                <w:rFonts w:ascii="Arial" w:hAnsi="Arial" w:cs="Arial"/>
                <w:b/>
                <w:sz w:val="18"/>
                <w:szCs w:val="18"/>
              </w:rPr>
            </w:pPr>
            <w:r>
              <w:rPr>
                <w:rFonts w:ascii="Arial" w:hAnsi="Arial"/>
                <w:b/>
                <w:sz w:val="18"/>
              </w:rPr>
              <w:t>spełnione</w:t>
            </w:r>
          </w:p>
        </w:tc>
        <w:tc>
          <w:tcPr>
            <w:tcW w:w="567" w:type="dxa"/>
            <w:textDirection w:val="btLr"/>
            <w:vAlign w:val="center"/>
          </w:tcPr>
          <w:p w14:paraId="34B4B300" w14:textId="77777777" w:rsidR="005F4B2A" w:rsidRPr="000E6E9B" w:rsidRDefault="005F4B2A" w:rsidP="005F4B2A">
            <w:pPr>
              <w:ind w:left="113" w:right="113"/>
              <w:rPr>
                <w:rFonts w:ascii="Arial" w:hAnsi="Arial" w:cs="Arial"/>
                <w:b/>
                <w:sz w:val="18"/>
                <w:szCs w:val="18"/>
              </w:rPr>
            </w:pPr>
            <w:r>
              <w:rPr>
                <w:rFonts w:ascii="Arial" w:hAnsi="Arial"/>
                <w:b/>
                <w:sz w:val="18"/>
              </w:rPr>
              <w:t>częściowo spełnione</w:t>
            </w:r>
          </w:p>
        </w:tc>
        <w:tc>
          <w:tcPr>
            <w:tcW w:w="538" w:type="dxa"/>
            <w:textDirection w:val="btLr"/>
            <w:vAlign w:val="center"/>
          </w:tcPr>
          <w:p w14:paraId="1343CE13" w14:textId="77777777" w:rsidR="005F4B2A" w:rsidRPr="000E6E9B" w:rsidRDefault="005F4B2A" w:rsidP="005F4B2A">
            <w:pPr>
              <w:ind w:left="113" w:right="113"/>
              <w:rPr>
                <w:rFonts w:ascii="Arial" w:hAnsi="Arial" w:cs="Arial"/>
                <w:b/>
                <w:sz w:val="18"/>
                <w:szCs w:val="18"/>
              </w:rPr>
            </w:pPr>
            <w:r>
              <w:rPr>
                <w:rFonts w:ascii="Arial" w:hAnsi="Arial"/>
                <w:b/>
                <w:sz w:val="18"/>
              </w:rPr>
              <w:t>formalnie spełnione</w:t>
            </w:r>
          </w:p>
        </w:tc>
        <w:tc>
          <w:tcPr>
            <w:tcW w:w="425" w:type="dxa"/>
            <w:textDirection w:val="btLr"/>
            <w:vAlign w:val="center"/>
          </w:tcPr>
          <w:p w14:paraId="2B455A2D" w14:textId="77777777" w:rsidR="005F4B2A" w:rsidRPr="000E6E9B" w:rsidRDefault="005F4B2A" w:rsidP="005F4B2A">
            <w:pPr>
              <w:ind w:left="113" w:right="113"/>
              <w:rPr>
                <w:rFonts w:ascii="Arial" w:hAnsi="Arial" w:cs="Arial"/>
                <w:b/>
                <w:sz w:val="18"/>
                <w:szCs w:val="18"/>
              </w:rPr>
            </w:pPr>
            <w:r>
              <w:rPr>
                <w:rFonts w:ascii="Arial" w:hAnsi="Arial"/>
                <w:b/>
                <w:sz w:val="18"/>
              </w:rPr>
              <w:t>niespełnione</w:t>
            </w:r>
          </w:p>
        </w:tc>
        <w:tc>
          <w:tcPr>
            <w:tcW w:w="426" w:type="dxa"/>
            <w:textDirection w:val="btLr"/>
            <w:vAlign w:val="center"/>
          </w:tcPr>
          <w:p w14:paraId="1EA13313" w14:textId="77777777" w:rsidR="005F4B2A" w:rsidRPr="000E6E9B" w:rsidRDefault="005F4B2A" w:rsidP="005F4B2A">
            <w:pPr>
              <w:ind w:left="113" w:right="113"/>
              <w:rPr>
                <w:rFonts w:ascii="Arial" w:hAnsi="Arial" w:cs="Arial"/>
                <w:b/>
                <w:sz w:val="18"/>
                <w:szCs w:val="18"/>
              </w:rPr>
            </w:pPr>
            <w:r>
              <w:rPr>
                <w:rFonts w:ascii="Arial" w:hAnsi="Arial"/>
                <w:b/>
                <w:sz w:val="18"/>
              </w:rPr>
              <w:t>brak wniosków</w:t>
            </w:r>
          </w:p>
        </w:tc>
      </w:tr>
      <w:tr w:rsidR="005F4B2A" w:rsidRPr="000E6E9B" w14:paraId="6807A683" w14:textId="77777777" w:rsidTr="005F4B2A">
        <w:tc>
          <w:tcPr>
            <w:tcW w:w="10632" w:type="dxa"/>
            <w:gridSpan w:val="7"/>
          </w:tcPr>
          <w:p w14:paraId="5C32A14A" w14:textId="77777777" w:rsidR="005F4B2A" w:rsidRPr="000E6E9B" w:rsidRDefault="005F4B2A" w:rsidP="005F4B2A">
            <w:pPr>
              <w:ind w:right="-507"/>
              <w:jc w:val="both"/>
              <w:rPr>
                <w:rFonts w:ascii="Arial" w:hAnsi="Arial" w:cs="Arial"/>
                <w:b/>
                <w:sz w:val="18"/>
                <w:szCs w:val="18"/>
              </w:rPr>
            </w:pPr>
            <w:r>
              <w:rPr>
                <w:rFonts w:ascii="Arial" w:hAnsi="Arial"/>
                <w:b/>
                <w:sz w:val="18"/>
              </w:rPr>
              <w:t xml:space="preserve">Część II Karty </w:t>
            </w:r>
          </w:p>
          <w:p w14:paraId="1D6287FD" w14:textId="77777777" w:rsidR="005F4B2A" w:rsidRPr="000E6E9B" w:rsidRDefault="005F4B2A" w:rsidP="005F4B2A">
            <w:pPr>
              <w:ind w:right="-507"/>
              <w:jc w:val="both"/>
              <w:rPr>
                <w:rFonts w:ascii="Arial" w:hAnsi="Arial" w:cs="Arial"/>
                <w:b/>
                <w:sz w:val="18"/>
                <w:szCs w:val="18"/>
              </w:rPr>
            </w:pPr>
            <w:r>
              <w:rPr>
                <w:rFonts w:ascii="Arial" w:hAnsi="Arial"/>
                <w:b/>
                <w:i/>
                <w:sz w:val="18"/>
              </w:rPr>
              <w:t>(Zobowiązania, które muszą być stosowane przez państwo w odniesieniu do wszystkich języków regionalnych lub mniejszościowych na własnym terytorium)</w:t>
            </w:r>
          </w:p>
        </w:tc>
      </w:tr>
      <w:tr w:rsidR="005F4B2A" w:rsidRPr="000E6E9B" w14:paraId="77258256" w14:textId="77777777" w:rsidTr="005F4B2A">
        <w:tc>
          <w:tcPr>
            <w:tcW w:w="10632" w:type="dxa"/>
            <w:gridSpan w:val="7"/>
          </w:tcPr>
          <w:p w14:paraId="088BD2E0" w14:textId="77777777" w:rsidR="005F4B2A" w:rsidRPr="000E6E9B" w:rsidRDefault="005F4B2A" w:rsidP="005F4B2A">
            <w:pPr>
              <w:jc w:val="both"/>
              <w:rPr>
                <w:rFonts w:ascii="Arial" w:hAnsi="Arial" w:cs="Arial"/>
                <w:b/>
                <w:sz w:val="18"/>
                <w:szCs w:val="18"/>
              </w:rPr>
            </w:pPr>
            <w:r>
              <w:rPr>
                <w:rFonts w:ascii="Arial" w:hAnsi="Arial"/>
                <w:b/>
                <w:sz w:val="18"/>
              </w:rPr>
              <w:t>Artykuł 7 – Cele i zasady</w:t>
            </w:r>
          </w:p>
        </w:tc>
      </w:tr>
      <w:tr w:rsidR="005F4B2A" w:rsidRPr="000E6E9B" w14:paraId="7BDCA659" w14:textId="77777777" w:rsidTr="009A7702">
        <w:tc>
          <w:tcPr>
            <w:tcW w:w="846" w:type="dxa"/>
          </w:tcPr>
          <w:p w14:paraId="75060876" w14:textId="77777777" w:rsidR="005F4B2A" w:rsidRPr="000E6E9B" w:rsidRDefault="005F4B2A" w:rsidP="005F4B2A">
            <w:pPr>
              <w:jc w:val="both"/>
              <w:rPr>
                <w:rFonts w:ascii="Arial" w:hAnsi="Arial" w:cs="Arial"/>
                <w:sz w:val="18"/>
                <w:szCs w:val="18"/>
              </w:rPr>
            </w:pPr>
            <w:r>
              <w:rPr>
                <w:rFonts w:ascii="Arial" w:hAnsi="Arial"/>
                <w:sz w:val="18"/>
              </w:rPr>
              <w:t>7.1.a</w:t>
            </w:r>
          </w:p>
        </w:tc>
        <w:tc>
          <w:tcPr>
            <w:tcW w:w="7405" w:type="dxa"/>
          </w:tcPr>
          <w:p w14:paraId="037F9460" w14:textId="77777777" w:rsidR="005F4B2A" w:rsidRPr="000E6E9B" w:rsidRDefault="005F4B2A" w:rsidP="005F4B2A">
            <w:pPr>
              <w:jc w:val="both"/>
              <w:rPr>
                <w:rFonts w:ascii="Arial" w:hAnsi="Arial" w:cs="Arial"/>
                <w:sz w:val="18"/>
                <w:szCs w:val="18"/>
              </w:rPr>
            </w:pPr>
            <w:r>
              <w:rPr>
                <w:rFonts w:ascii="Arial" w:hAnsi="Arial"/>
                <w:sz w:val="18"/>
              </w:rPr>
              <w:t xml:space="preserve">uznanie języka białoruskiego jako przejawu bogactwa kulturalnego </w:t>
            </w:r>
          </w:p>
        </w:tc>
        <w:tc>
          <w:tcPr>
            <w:tcW w:w="425" w:type="dxa"/>
          </w:tcPr>
          <w:p w14:paraId="506BE3F1" w14:textId="77777777" w:rsidR="005F4B2A" w:rsidRPr="000E6E9B" w:rsidRDefault="00AB460D" w:rsidP="005F4B2A">
            <w:pPr>
              <w:ind w:left="113" w:right="113"/>
              <w:jc w:val="center"/>
              <w:rPr>
                <w:rFonts w:ascii="Arial" w:hAnsi="Arial" w:cs="Arial"/>
                <w:b/>
                <w:sz w:val="18"/>
                <w:szCs w:val="18"/>
              </w:rPr>
            </w:pPr>
            <w:r>
              <w:rPr>
                <w:rFonts w:ascii="Arial" w:hAnsi="Arial"/>
                <w:b/>
                <w:sz w:val="18"/>
              </w:rPr>
              <w:t>=</w:t>
            </w:r>
          </w:p>
        </w:tc>
        <w:tc>
          <w:tcPr>
            <w:tcW w:w="567" w:type="dxa"/>
          </w:tcPr>
          <w:p w14:paraId="56146FD0" w14:textId="77777777" w:rsidR="005F4B2A" w:rsidRPr="000E6E9B" w:rsidRDefault="005F4B2A" w:rsidP="005F4B2A">
            <w:pPr>
              <w:ind w:left="113" w:right="113"/>
              <w:jc w:val="center"/>
              <w:rPr>
                <w:rFonts w:ascii="Arial" w:hAnsi="Arial" w:cs="Arial"/>
                <w:b/>
                <w:sz w:val="18"/>
                <w:szCs w:val="18"/>
              </w:rPr>
            </w:pPr>
          </w:p>
        </w:tc>
        <w:tc>
          <w:tcPr>
            <w:tcW w:w="538" w:type="dxa"/>
          </w:tcPr>
          <w:p w14:paraId="6912618A" w14:textId="77777777" w:rsidR="005F4B2A" w:rsidRPr="000E6E9B" w:rsidRDefault="005F4B2A" w:rsidP="005F4B2A">
            <w:pPr>
              <w:ind w:left="113" w:right="113"/>
              <w:jc w:val="center"/>
              <w:rPr>
                <w:rFonts w:ascii="Arial" w:hAnsi="Arial" w:cs="Arial"/>
                <w:b/>
                <w:sz w:val="18"/>
                <w:szCs w:val="18"/>
              </w:rPr>
            </w:pPr>
          </w:p>
        </w:tc>
        <w:tc>
          <w:tcPr>
            <w:tcW w:w="425" w:type="dxa"/>
          </w:tcPr>
          <w:p w14:paraId="0134E951" w14:textId="77777777" w:rsidR="005F4B2A" w:rsidRPr="000E6E9B" w:rsidRDefault="005F4B2A" w:rsidP="005F4B2A">
            <w:pPr>
              <w:ind w:left="113" w:right="113"/>
              <w:jc w:val="center"/>
              <w:rPr>
                <w:rFonts w:ascii="Arial" w:hAnsi="Arial" w:cs="Arial"/>
                <w:b/>
                <w:sz w:val="18"/>
                <w:szCs w:val="18"/>
              </w:rPr>
            </w:pPr>
          </w:p>
        </w:tc>
        <w:tc>
          <w:tcPr>
            <w:tcW w:w="426" w:type="dxa"/>
          </w:tcPr>
          <w:p w14:paraId="65E77767" w14:textId="77777777" w:rsidR="005F4B2A" w:rsidRPr="000E6E9B" w:rsidRDefault="005F4B2A" w:rsidP="005F4B2A">
            <w:pPr>
              <w:ind w:left="113" w:right="113"/>
              <w:jc w:val="center"/>
              <w:rPr>
                <w:rFonts w:ascii="Arial" w:hAnsi="Arial" w:cs="Arial"/>
                <w:b/>
                <w:sz w:val="18"/>
                <w:szCs w:val="18"/>
              </w:rPr>
            </w:pPr>
          </w:p>
        </w:tc>
      </w:tr>
      <w:tr w:rsidR="005F4B2A" w:rsidRPr="000E6E9B" w14:paraId="0AF53622" w14:textId="77777777" w:rsidTr="009A7702">
        <w:tc>
          <w:tcPr>
            <w:tcW w:w="846" w:type="dxa"/>
          </w:tcPr>
          <w:p w14:paraId="5AE69A45" w14:textId="77777777" w:rsidR="005F4B2A" w:rsidRPr="000E6E9B" w:rsidRDefault="005F4B2A" w:rsidP="005F4B2A">
            <w:pPr>
              <w:jc w:val="both"/>
              <w:rPr>
                <w:rFonts w:ascii="Arial" w:hAnsi="Arial" w:cs="Arial"/>
                <w:sz w:val="18"/>
                <w:szCs w:val="18"/>
              </w:rPr>
            </w:pPr>
            <w:r>
              <w:rPr>
                <w:rFonts w:ascii="Arial" w:hAnsi="Arial"/>
                <w:sz w:val="18"/>
              </w:rPr>
              <w:t>7.1.b</w:t>
            </w:r>
          </w:p>
        </w:tc>
        <w:tc>
          <w:tcPr>
            <w:tcW w:w="7405" w:type="dxa"/>
          </w:tcPr>
          <w:p w14:paraId="5BB91F4F" w14:textId="77777777" w:rsidR="005F4B2A" w:rsidRPr="000E6E9B" w:rsidRDefault="005F4B2A" w:rsidP="005F4B2A">
            <w:pPr>
              <w:jc w:val="both"/>
              <w:rPr>
                <w:rFonts w:ascii="Arial" w:hAnsi="Arial" w:cs="Arial"/>
                <w:sz w:val="18"/>
                <w:szCs w:val="18"/>
              </w:rPr>
            </w:pPr>
            <w:r>
              <w:rPr>
                <w:rFonts w:ascii="Arial" w:hAnsi="Arial"/>
                <w:sz w:val="18"/>
              </w:rPr>
              <w:t xml:space="preserve">zapewnienie, by istniejące lub nowe podziały administracyjne nie stanowiły przeszkody w promowaniu języka białoruskiego </w:t>
            </w:r>
          </w:p>
        </w:tc>
        <w:tc>
          <w:tcPr>
            <w:tcW w:w="425" w:type="dxa"/>
          </w:tcPr>
          <w:p w14:paraId="67F2F629" w14:textId="77777777" w:rsidR="005F4B2A" w:rsidRPr="000E6E9B" w:rsidRDefault="00AB460D" w:rsidP="005F4B2A">
            <w:pPr>
              <w:ind w:left="113" w:right="113"/>
              <w:jc w:val="center"/>
              <w:rPr>
                <w:rFonts w:ascii="Arial" w:hAnsi="Arial" w:cs="Arial"/>
                <w:b/>
                <w:sz w:val="18"/>
                <w:szCs w:val="18"/>
              </w:rPr>
            </w:pPr>
            <w:r>
              <w:rPr>
                <w:rFonts w:ascii="Arial" w:hAnsi="Arial"/>
                <w:b/>
                <w:sz w:val="18"/>
              </w:rPr>
              <w:t>=</w:t>
            </w:r>
          </w:p>
        </w:tc>
        <w:tc>
          <w:tcPr>
            <w:tcW w:w="567" w:type="dxa"/>
          </w:tcPr>
          <w:p w14:paraId="6EDA6247" w14:textId="77777777" w:rsidR="005F4B2A" w:rsidRPr="000E6E9B" w:rsidRDefault="005F4B2A" w:rsidP="005F4B2A">
            <w:pPr>
              <w:ind w:left="113" w:right="113"/>
              <w:jc w:val="center"/>
              <w:rPr>
                <w:rFonts w:ascii="Arial" w:hAnsi="Arial" w:cs="Arial"/>
                <w:b/>
                <w:sz w:val="18"/>
                <w:szCs w:val="18"/>
              </w:rPr>
            </w:pPr>
          </w:p>
          <w:p w14:paraId="4AF92066" w14:textId="77777777" w:rsidR="005F4B2A" w:rsidRPr="000E6E9B" w:rsidRDefault="005F4B2A" w:rsidP="005F4B2A">
            <w:pPr>
              <w:ind w:left="113" w:right="113"/>
              <w:jc w:val="center"/>
              <w:rPr>
                <w:rFonts w:ascii="Arial" w:hAnsi="Arial" w:cs="Arial"/>
                <w:b/>
                <w:sz w:val="18"/>
                <w:szCs w:val="18"/>
              </w:rPr>
            </w:pPr>
          </w:p>
        </w:tc>
        <w:tc>
          <w:tcPr>
            <w:tcW w:w="538" w:type="dxa"/>
          </w:tcPr>
          <w:p w14:paraId="525CC464" w14:textId="77777777" w:rsidR="005F4B2A" w:rsidRPr="000E6E9B" w:rsidRDefault="005F4B2A" w:rsidP="005F4B2A">
            <w:pPr>
              <w:ind w:left="113" w:right="113"/>
              <w:jc w:val="center"/>
              <w:rPr>
                <w:rFonts w:ascii="Arial" w:hAnsi="Arial" w:cs="Arial"/>
                <w:b/>
                <w:sz w:val="18"/>
                <w:szCs w:val="18"/>
              </w:rPr>
            </w:pPr>
          </w:p>
        </w:tc>
        <w:tc>
          <w:tcPr>
            <w:tcW w:w="425" w:type="dxa"/>
          </w:tcPr>
          <w:p w14:paraId="4BE71A47" w14:textId="77777777" w:rsidR="005F4B2A" w:rsidRPr="000E6E9B" w:rsidRDefault="005F4B2A" w:rsidP="005F4B2A">
            <w:pPr>
              <w:ind w:left="113" w:right="113"/>
              <w:jc w:val="center"/>
              <w:rPr>
                <w:rFonts w:ascii="Arial" w:hAnsi="Arial" w:cs="Arial"/>
                <w:b/>
                <w:sz w:val="18"/>
                <w:szCs w:val="18"/>
              </w:rPr>
            </w:pPr>
          </w:p>
        </w:tc>
        <w:tc>
          <w:tcPr>
            <w:tcW w:w="426" w:type="dxa"/>
          </w:tcPr>
          <w:p w14:paraId="7BE7E97C" w14:textId="77777777" w:rsidR="005F4B2A" w:rsidRPr="000E6E9B" w:rsidRDefault="005F4B2A" w:rsidP="005F4B2A">
            <w:pPr>
              <w:ind w:left="113" w:right="113"/>
              <w:jc w:val="center"/>
              <w:rPr>
                <w:rFonts w:ascii="Arial" w:hAnsi="Arial" w:cs="Arial"/>
                <w:b/>
                <w:sz w:val="18"/>
                <w:szCs w:val="18"/>
              </w:rPr>
            </w:pPr>
          </w:p>
        </w:tc>
      </w:tr>
      <w:tr w:rsidR="005F4B2A" w:rsidRPr="000E6E9B" w14:paraId="0C69CCD6" w14:textId="77777777" w:rsidTr="009A7702">
        <w:tc>
          <w:tcPr>
            <w:tcW w:w="846" w:type="dxa"/>
          </w:tcPr>
          <w:p w14:paraId="7C2A6208" w14:textId="77777777" w:rsidR="005F4B2A" w:rsidRPr="000E6E9B" w:rsidRDefault="005F4B2A" w:rsidP="005F4B2A">
            <w:pPr>
              <w:jc w:val="both"/>
              <w:rPr>
                <w:rFonts w:ascii="Arial" w:hAnsi="Arial" w:cs="Arial"/>
                <w:sz w:val="18"/>
                <w:szCs w:val="18"/>
              </w:rPr>
            </w:pPr>
            <w:r>
              <w:rPr>
                <w:rFonts w:ascii="Arial" w:hAnsi="Arial"/>
                <w:sz w:val="18"/>
              </w:rPr>
              <w:t>7.1.c</w:t>
            </w:r>
          </w:p>
        </w:tc>
        <w:tc>
          <w:tcPr>
            <w:tcW w:w="7405" w:type="dxa"/>
          </w:tcPr>
          <w:p w14:paraId="00FFC924" w14:textId="77777777" w:rsidR="005F4B2A" w:rsidRPr="000E6E9B" w:rsidRDefault="005F4B2A" w:rsidP="005F4B2A">
            <w:pPr>
              <w:jc w:val="both"/>
              <w:rPr>
                <w:rFonts w:ascii="Arial" w:hAnsi="Arial" w:cs="Arial"/>
                <w:sz w:val="18"/>
                <w:szCs w:val="18"/>
              </w:rPr>
            </w:pPr>
            <w:r>
              <w:rPr>
                <w:rFonts w:ascii="Arial" w:hAnsi="Arial"/>
                <w:sz w:val="18"/>
              </w:rPr>
              <w:t>zdecydowane działanie promujące język białoruski</w:t>
            </w:r>
          </w:p>
        </w:tc>
        <w:tc>
          <w:tcPr>
            <w:tcW w:w="425" w:type="dxa"/>
          </w:tcPr>
          <w:p w14:paraId="6FD423D8" w14:textId="77777777" w:rsidR="005F4B2A" w:rsidRPr="000E6E9B" w:rsidRDefault="005F4B2A" w:rsidP="005F4B2A">
            <w:pPr>
              <w:ind w:left="113" w:right="113"/>
              <w:jc w:val="center"/>
              <w:rPr>
                <w:rFonts w:ascii="Arial" w:hAnsi="Arial" w:cs="Arial"/>
                <w:b/>
                <w:sz w:val="18"/>
                <w:szCs w:val="18"/>
              </w:rPr>
            </w:pPr>
          </w:p>
        </w:tc>
        <w:tc>
          <w:tcPr>
            <w:tcW w:w="567" w:type="dxa"/>
          </w:tcPr>
          <w:p w14:paraId="38701765" w14:textId="02CD7A52" w:rsidR="005F4B2A" w:rsidRPr="000E6E9B" w:rsidRDefault="00787B39" w:rsidP="005F4B2A">
            <w:pPr>
              <w:ind w:left="113" w:right="113"/>
              <w:jc w:val="center"/>
              <w:rPr>
                <w:rFonts w:ascii="Arial" w:hAnsi="Arial" w:cs="Arial"/>
                <w:b/>
                <w:sz w:val="18"/>
                <w:szCs w:val="18"/>
              </w:rPr>
            </w:pPr>
            <w:r>
              <w:rPr>
                <w:rFonts w:ascii="Arial" w:hAnsi="Arial"/>
                <w:b/>
                <w:sz w:val="18"/>
              </w:rPr>
              <w:t>=</w:t>
            </w:r>
          </w:p>
        </w:tc>
        <w:tc>
          <w:tcPr>
            <w:tcW w:w="538" w:type="dxa"/>
          </w:tcPr>
          <w:p w14:paraId="3F3E61B9" w14:textId="77777777" w:rsidR="005F4B2A" w:rsidRPr="000E6E9B" w:rsidRDefault="005F4B2A" w:rsidP="005F4B2A">
            <w:pPr>
              <w:ind w:left="113" w:right="113"/>
              <w:jc w:val="center"/>
              <w:rPr>
                <w:rFonts w:ascii="Arial" w:hAnsi="Arial" w:cs="Arial"/>
                <w:b/>
                <w:sz w:val="18"/>
                <w:szCs w:val="18"/>
              </w:rPr>
            </w:pPr>
          </w:p>
        </w:tc>
        <w:tc>
          <w:tcPr>
            <w:tcW w:w="425" w:type="dxa"/>
          </w:tcPr>
          <w:p w14:paraId="5737BC7D" w14:textId="77777777" w:rsidR="005F4B2A" w:rsidRPr="000E6E9B" w:rsidRDefault="005F4B2A" w:rsidP="005F4B2A">
            <w:pPr>
              <w:ind w:left="113" w:right="113"/>
              <w:jc w:val="center"/>
              <w:rPr>
                <w:rFonts w:ascii="Arial" w:hAnsi="Arial" w:cs="Arial"/>
                <w:b/>
                <w:sz w:val="18"/>
                <w:szCs w:val="18"/>
              </w:rPr>
            </w:pPr>
          </w:p>
        </w:tc>
        <w:tc>
          <w:tcPr>
            <w:tcW w:w="426" w:type="dxa"/>
          </w:tcPr>
          <w:p w14:paraId="1046EFCA" w14:textId="77777777" w:rsidR="005F4B2A" w:rsidRPr="000E6E9B" w:rsidRDefault="005F4B2A" w:rsidP="005F4B2A">
            <w:pPr>
              <w:ind w:left="113" w:right="113"/>
              <w:jc w:val="center"/>
              <w:rPr>
                <w:rFonts w:ascii="Arial" w:hAnsi="Arial" w:cs="Arial"/>
                <w:b/>
                <w:sz w:val="18"/>
                <w:szCs w:val="18"/>
              </w:rPr>
            </w:pPr>
          </w:p>
        </w:tc>
      </w:tr>
      <w:tr w:rsidR="005F4B2A" w:rsidRPr="000E6E9B" w14:paraId="40C94528" w14:textId="77777777" w:rsidTr="009A7702">
        <w:tc>
          <w:tcPr>
            <w:tcW w:w="846" w:type="dxa"/>
          </w:tcPr>
          <w:p w14:paraId="51E3E6E9" w14:textId="77777777" w:rsidR="005F4B2A" w:rsidRPr="000E6E9B" w:rsidRDefault="005F4B2A" w:rsidP="005F4B2A">
            <w:pPr>
              <w:jc w:val="both"/>
              <w:rPr>
                <w:rFonts w:ascii="Arial" w:hAnsi="Arial" w:cs="Arial"/>
                <w:sz w:val="18"/>
                <w:szCs w:val="18"/>
              </w:rPr>
            </w:pPr>
            <w:r>
              <w:rPr>
                <w:rFonts w:ascii="Arial" w:hAnsi="Arial"/>
                <w:sz w:val="18"/>
              </w:rPr>
              <w:t>7.1.d</w:t>
            </w:r>
          </w:p>
        </w:tc>
        <w:tc>
          <w:tcPr>
            <w:tcW w:w="7405" w:type="dxa"/>
          </w:tcPr>
          <w:p w14:paraId="2F1E6930" w14:textId="04362AE9" w:rsidR="005F4B2A" w:rsidRPr="000E6E9B" w:rsidRDefault="005F4B2A" w:rsidP="005F4B2A">
            <w:pPr>
              <w:jc w:val="both"/>
              <w:rPr>
                <w:rFonts w:ascii="Arial" w:hAnsi="Arial" w:cs="Arial"/>
                <w:sz w:val="18"/>
                <w:szCs w:val="18"/>
              </w:rPr>
            </w:pPr>
            <w:r>
              <w:rPr>
                <w:rFonts w:ascii="Arial" w:hAnsi="Arial"/>
                <w:sz w:val="18"/>
              </w:rPr>
              <w:t xml:space="preserve">ułatwianie lub zachęcanie do stosowania języka białoruskiego w mowie i w piśmie, w życiu </w:t>
            </w:r>
            <w:r w:rsidR="00C82F18">
              <w:rPr>
                <w:rFonts w:ascii="Arial" w:hAnsi="Arial"/>
                <w:sz w:val="18"/>
              </w:rPr>
              <w:t>publicznym (</w:t>
            </w:r>
            <w:r>
              <w:rPr>
                <w:rFonts w:ascii="Arial" w:hAnsi="Arial"/>
                <w:sz w:val="18"/>
              </w:rPr>
              <w:t>edukacja, organy sądowe, organy administracyjne i służby publiczne, media, działalność i obiekty kulturalne, życie gospodarcze i społeczne, wymiana transgraniczna) i prywatnym</w:t>
            </w:r>
          </w:p>
        </w:tc>
        <w:tc>
          <w:tcPr>
            <w:tcW w:w="425" w:type="dxa"/>
          </w:tcPr>
          <w:p w14:paraId="3CB62989" w14:textId="77777777" w:rsidR="005F4B2A" w:rsidRPr="000E6E9B" w:rsidRDefault="005F4B2A" w:rsidP="005F4B2A">
            <w:pPr>
              <w:ind w:left="113" w:right="113"/>
              <w:jc w:val="center"/>
              <w:rPr>
                <w:rFonts w:ascii="Arial" w:hAnsi="Arial" w:cs="Arial"/>
                <w:b/>
                <w:sz w:val="18"/>
                <w:szCs w:val="18"/>
              </w:rPr>
            </w:pPr>
          </w:p>
        </w:tc>
        <w:tc>
          <w:tcPr>
            <w:tcW w:w="567" w:type="dxa"/>
          </w:tcPr>
          <w:p w14:paraId="3364311B" w14:textId="75953271" w:rsidR="005F4B2A" w:rsidRPr="000E6E9B" w:rsidRDefault="00B207C6" w:rsidP="005F4B2A">
            <w:pPr>
              <w:ind w:left="113" w:right="113"/>
              <w:jc w:val="center"/>
              <w:rPr>
                <w:rFonts w:ascii="Arial" w:hAnsi="Arial" w:cs="Arial"/>
                <w:b/>
                <w:sz w:val="18"/>
                <w:szCs w:val="18"/>
              </w:rPr>
            </w:pPr>
            <w:r>
              <w:rPr>
                <w:rFonts w:ascii="Arial" w:hAnsi="Arial"/>
                <w:b/>
                <w:sz w:val="18"/>
              </w:rPr>
              <w:t>=</w:t>
            </w:r>
          </w:p>
        </w:tc>
        <w:tc>
          <w:tcPr>
            <w:tcW w:w="538" w:type="dxa"/>
          </w:tcPr>
          <w:p w14:paraId="25BCA576" w14:textId="77777777" w:rsidR="005F4B2A" w:rsidRPr="000E6E9B" w:rsidRDefault="005F4B2A" w:rsidP="005F4B2A">
            <w:pPr>
              <w:ind w:left="113" w:right="113"/>
              <w:jc w:val="center"/>
              <w:rPr>
                <w:rFonts w:ascii="Arial" w:hAnsi="Arial" w:cs="Arial"/>
                <w:sz w:val="18"/>
                <w:szCs w:val="18"/>
              </w:rPr>
            </w:pPr>
          </w:p>
        </w:tc>
        <w:tc>
          <w:tcPr>
            <w:tcW w:w="425" w:type="dxa"/>
          </w:tcPr>
          <w:p w14:paraId="512472BD" w14:textId="77777777" w:rsidR="005F4B2A" w:rsidRPr="000E6E9B" w:rsidRDefault="005F4B2A" w:rsidP="005F4B2A">
            <w:pPr>
              <w:ind w:left="113" w:right="113"/>
              <w:jc w:val="center"/>
              <w:rPr>
                <w:rFonts w:ascii="Arial" w:hAnsi="Arial" w:cs="Arial"/>
                <w:b/>
                <w:sz w:val="18"/>
                <w:szCs w:val="18"/>
              </w:rPr>
            </w:pPr>
          </w:p>
        </w:tc>
        <w:tc>
          <w:tcPr>
            <w:tcW w:w="426" w:type="dxa"/>
          </w:tcPr>
          <w:p w14:paraId="7E529273" w14:textId="77777777" w:rsidR="005F4B2A" w:rsidRPr="000E6E9B" w:rsidRDefault="005F4B2A" w:rsidP="005F4B2A">
            <w:pPr>
              <w:ind w:left="113" w:right="113"/>
              <w:jc w:val="center"/>
              <w:rPr>
                <w:rFonts w:ascii="Arial" w:hAnsi="Arial" w:cs="Arial"/>
                <w:b/>
                <w:sz w:val="18"/>
                <w:szCs w:val="18"/>
              </w:rPr>
            </w:pPr>
          </w:p>
        </w:tc>
      </w:tr>
      <w:tr w:rsidR="005F4B2A" w:rsidRPr="000E6E9B" w14:paraId="2BD60F36" w14:textId="77777777" w:rsidTr="009A7702">
        <w:tc>
          <w:tcPr>
            <w:tcW w:w="846" w:type="dxa"/>
          </w:tcPr>
          <w:p w14:paraId="046EE148" w14:textId="77777777" w:rsidR="005F4B2A" w:rsidRPr="000E6E9B" w:rsidRDefault="005F4B2A" w:rsidP="005F4B2A">
            <w:pPr>
              <w:jc w:val="both"/>
              <w:rPr>
                <w:rFonts w:ascii="Arial" w:hAnsi="Arial" w:cs="Arial"/>
                <w:sz w:val="18"/>
                <w:szCs w:val="18"/>
              </w:rPr>
            </w:pPr>
            <w:r>
              <w:rPr>
                <w:rFonts w:ascii="Arial" w:hAnsi="Arial"/>
                <w:sz w:val="18"/>
              </w:rPr>
              <w:t>7.1.e</w:t>
            </w:r>
          </w:p>
        </w:tc>
        <w:tc>
          <w:tcPr>
            <w:tcW w:w="7405" w:type="dxa"/>
          </w:tcPr>
          <w:p w14:paraId="2CC54127" w14:textId="77777777" w:rsidR="005F4B2A" w:rsidRPr="000E6E9B" w:rsidRDefault="005F4B2A" w:rsidP="005F4B2A">
            <w:pPr>
              <w:jc w:val="both"/>
              <w:rPr>
                <w:rFonts w:ascii="Arial" w:hAnsi="Arial" w:cs="Arial"/>
                <w:sz w:val="18"/>
                <w:szCs w:val="18"/>
              </w:rPr>
            </w:pPr>
            <w:r>
              <w:rPr>
                <w:rFonts w:ascii="Arial" w:hAnsi="Arial"/>
                <w:sz w:val="18"/>
              </w:rPr>
              <w:t>• utrzymywanie i rozwijanie powiązań, w zakresach objętych niniejszą kartą, pomiędzy grupami korzystającymi z języka białoruskiego</w:t>
            </w:r>
          </w:p>
          <w:p w14:paraId="26613F46" w14:textId="77777777" w:rsidR="005F4B2A" w:rsidRPr="000E6E9B" w:rsidRDefault="005F4B2A" w:rsidP="005F4B2A">
            <w:pPr>
              <w:jc w:val="both"/>
              <w:rPr>
                <w:rFonts w:ascii="Arial" w:hAnsi="Arial" w:cs="Arial"/>
                <w:sz w:val="18"/>
                <w:szCs w:val="18"/>
              </w:rPr>
            </w:pPr>
            <w:r>
              <w:rPr>
                <w:rFonts w:ascii="Arial" w:hAnsi="Arial"/>
                <w:sz w:val="18"/>
              </w:rPr>
              <w:t xml:space="preserve">• nawiązywanie stosunków kulturowych z innymi grupami językowymi </w:t>
            </w:r>
          </w:p>
        </w:tc>
        <w:tc>
          <w:tcPr>
            <w:tcW w:w="425" w:type="dxa"/>
          </w:tcPr>
          <w:p w14:paraId="7BC52C8E" w14:textId="77777777" w:rsidR="005F4B2A" w:rsidRPr="000E6E9B" w:rsidRDefault="00AB460D" w:rsidP="005F4B2A">
            <w:pPr>
              <w:ind w:left="113" w:right="113"/>
              <w:jc w:val="center"/>
              <w:rPr>
                <w:rFonts w:ascii="Arial" w:hAnsi="Arial" w:cs="Arial"/>
                <w:b/>
                <w:sz w:val="18"/>
                <w:szCs w:val="18"/>
              </w:rPr>
            </w:pPr>
            <w:r>
              <w:rPr>
                <w:rFonts w:ascii="Arial" w:hAnsi="Arial"/>
                <w:b/>
                <w:sz w:val="18"/>
              </w:rPr>
              <w:t>=</w:t>
            </w:r>
          </w:p>
        </w:tc>
        <w:tc>
          <w:tcPr>
            <w:tcW w:w="567" w:type="dxa"/>
          </w:tcPr>
          <w:p w14:paraId="564B3267" w14:textId="77777777" w:rsidR="005F4B2A" w:rsidRPr="000E6E9B" w:rsidRDefault="005F4B2A" w:rsidP="005F4B2A">
            <w:pPr>
              <w:ind w:left="113" w:right="113"/>
              <w:jc w:val="center"/>
              <w:rPr>
                <w:rFonts w:ascii="Arial" w:hAnsi="Arial" w:cs="Arial"/>
                <w:b/>
                <w:sz w:val="18"/>
                <w:szCs w:val="18"/>
              </w:rPr>
            </w:pPr>
          </w:p>
        </w:tc>
        <w:tc>
          <w:tcPr>
            <w:tcW w:w="538" w:type="dxa"/>
          </w:tcPr>
          <w:p w14:paraId="1DD98C23" w14:textId="77777777" w:rsidR="005F4B2A" w:rsidRPr="000E6E9B" w:rsidRDefault="005F4B2A" w:rsidP="005F4B2A">
            <w:pPr>
              <w:ind w:left="113" w:right="113"/>
              <w:jc w:val="center"/>
              <w:rPr>
                <w:rFonts w:ascii="Arial" w:hAnsi="Arial" w:cs="Arial"/>
                <w:b/>
                <w:sz w:val="18"/>
                <w:szCs w:val="18"/>
              </w:rPr>
            </w:pPr>
          </w:p>
        </w:tc>
        <w:tc>
          <w:tcPr>
            <w:tcW w:w="425" w:type="dxa"/>
          </w:tcPr>
          <w:p w14:paraId="3DE1D1B6" w14:textId="77777777" w:rsidR="005F4B2A" w:rsidRPr="000E6E9B" w:rsidRDefault="005F4B2A" w:rsidP="005F4B2A">
            <w:pPr>
              <w:ind w:left="113" w:right="113"/>
              <w:jc w:val="center"/>
              <w:rPr>
                <w:rFonts w:ascii="Arial" w:hAnsi="Arial" w:cs="Arial"/>
                <w:b/>
                <w:sz w:val="18"/>
                <w:szCs w:val="18"/>
              </w:rPr>
            </w:pPr>
          </w:p>
        </w:tc>
        <w:tc>
          <w:tcPr>
            <w:tcW w:w="426" w:type="dxa"/>
          </w:tcPr>
          <w:p w14:paraId="1B371966" w14:textId="77777777" w:rsidR="005F4B2A" w:rsidRPr="000E6E9B" w:rsidRDefault="005F4B2A" w:rsidP="005F4B2A">
            <w:pPr>
              <w:ind w:left="113" w:right="113"/>
              <w:jc w:val="center"/>
              <w:rPr>
                <w:rFonts w:ascii="Arial" w:hAnsi="Arial" w:cs="Arial"/>
                <w:b/>
                <w:sz w:val="18"/>
                <w:szCs w:val="18"/>
              </w:rPr>
            </w:pPr>
          </w:p>
        </w:tc>
      </w:tr>
      <w:tr w:rsidR="005F4B2A" w:rsidRPr="000E6E9B" w14:paraId="29C52144" w14:textId="77777777" w:rsidTr="009A7702">
        <w:tc>
          <w:tcPr>
            <w:tcW w:w="846" w:type="dxa"/>
          </w:tcPr>
          <w:p w14:paraId="4E124416" w14:textId="77777777" w:rsidR="005F4B2A" w:rsidRPr="000E6E9B" w:rsidRDefault="005F4B2A" w:rsidP="005F4B2A">
            <w:pPr>
              <w:jc w:val="both"/>
              <w:rPr>
                <w:rFonts w:ascii="Arial" w:hAnsi="Arial" w:cs="Arial"/>
                <w:sz w:val="18"/>
                <w:szCs w:val="18"/>
              </w:rPr>
            </w:pPr>
            <w:r>
              <w:rPr>
                <w:rFonts w:ascii="Arial" w:hAnsi="Arial"/>
                <w:sz w:val="18"/>
              </w:rPr>
              <w:t>7.1.f</w:t>
            </w:r>
          </w:p>
        </w:tc>
        <w:tc>
          <w:tcPr>
            <w:tcW w:w="7405" w:type="dxa"/>
          </w:tcPr>
          <w:p w14:paraId="2DCAE60C" w14:textId="77777777" w:rsidR="005F4B2A" w:rsidRPr="000E6E9B" w:rsidRDefault="005F4B2A" w:rsidP="005F4B2A">
            <w:pPr>
              <w:jc w:val="both"/>
              <w:rPr>
                <w:rFonts w:ascii="Arial" w:hAnsi="Arial" w:cs="Arial"/>
                <w:sz w:val="18"/>
                <w:szCs w:val="18"/>
              </w:rPr>
            </w:pPr>
            <w:r>
              <w:rPr>
                <w:rFonts w:ascii="Arial" w:hAnsi="Arial"/>
                <w:sz w:val="18"/>
              </w:rPr>
              <w:t>zapewnienie odpowiednich form i środków nauczania i studiowania języka białoruskiego na wszystkich odpowiednich etapach</w:t>
            </w:r>
          </w:p>
        </w:tc>
        <w:tc>
          <w:tcPr>
            <w:tcW w:w="425" w:type="dxa"/>
          </w:tcPr>
          <w:p w14:paraId="5BE81CF8" w14:textId="77777777" w:rsidR="005F4B2A" w:rsidRPr="000E6E9B" w:rsidRDefault="005F4B2A" w:rsidP="005F4B2A">
            <w:pPr>
              <w:ind w:left="113" w:right="113"/>
              <w:jc w:val="center"/>
              <w:rPr>
                <w:rFonts w:ascii="Arial" w:hAnsi="Arial" w:cs="Arial"/>
                <w:b/>
                <w:sz w:val="18"/>
                <w:szCs w:val="18"/>
              </w:rPr>
            </w:pPr>
          </w:p>
        </w:tc>
        <w:tc>
          <w:tcPr>
            <w:tcW w:w="567" w:type="dxa"/>
          </w:tcPr>
          <w:p w14:paraId="72AC424A" w14:textId="77777777" w:rsidR="005F4B2A" w:rsidRPr="000E6E9B" w:rsidRDefault="005F4B2A" w:rsidP="005F4B2A">
            <w:pPr>
              <w:ind w:left="113" w:right="113"/>
              <w:jc w:val="center"/>
              <w:rPr>
                <w:rFonts w:ascii="Arial" w:hAnsi="Arial" w:cs="Arial"/>
                <w:b/>
                <w:sz w:val="18"/>
                <w:szCs w:val="18"/>
              </w:rPr>
            </w:pPr>
          </w:p>
        </w:tc>
        <w:tc>
          <w:tcPr>
            <w:tcW w:w="538" w:type="dxa"/>
          </w:tcPr>
          <w:p w14:paraId="5577F5CF" w14:textId="77777777" w:rsidR="005F4B2A" w:rsidRPr="000E6E9B" w:rsidRDefault="005F4B2A" w:rsidP="005F4B2A">
            <w:pPr>
              <w:ind w:left="113" w:right="113"/>
              <w:jc w:val="center"/>
              <w:rPr>
                <w:rFonts w:ascii="Arial" w:hAnsi="Arial" w:cs="Arial"/>
                <w:b/>
                <w:sz w:val="18"/>
                <w:szCs w:val="18"/>
              </w:rPr>
            </w:pPr>
          </w:p>
        </w:tc>
        <w:tc>
          <w:tcPr>
            <w:tcW w:w="425" w:type="dxa"/>
          </w:tcPr>
          <w:p w14:paraId="761DF9D0" w14:textId="1FDA3B56" w:rsidR="005F4B2A" w:rsidRPr="000E6E9B" w:rsidRDefault="00787B39" w:rsidP="005F4B2A">
            <w:pPr>
              <w:ind w:left="113" w:right="113"/>
              <w:jc w:val="center"/>
              <w:rPr>
                <w:rFonts w:ascii="Arial" w:hAnsi="Arial" w:cs="Arial"/>
                <w:b/>
                <w:sz w:val="18"/>
                <w:szCs w:val="18"/>
              </w:rPr>
            </w:pPr>
            <w:r>
              <w:rPr>
                <w:rFonts w:ascii="Arial" w:hAnsi="Arial"/>
                <w:b/>
                <w:sz w:val="18"/>
              </w:rPr>
              <w:t>=</w:t>
            </w:r>
          </w:p>
        </w:tc>
        <w:tc>
          <w:tcPr>
            <w:tcW w:w="426" w:type="dxa"/>
          </w:tcPr>
          <w:p w14:paraId="770584D0" w14:textId="77777777" w:rsidR="005F4B2A" w:rsidRPr="000E6E9B" w:rsidRDefault="005F4B2A" w:rsidP="005F4B2A">
            <w:pPr>
              <w:ind w:left="113" w:right="113"/>
              <w:jc w:val="center"/>
              <w:rPr>
                <w:rFonts w:ascii="Arial" w:hAnsi="Arial" w:cs="Arial"/>
                <w:b/>
                <w:sz w:val="18"/>
                <w:szCs w:val="18"/>
              </w:rPr>
            </w:pPr>
          </w:p>
        </w:tc>
      </w:tr>
      <w:tr w:rsidR="005F4B2A" w:rsidRPr="000E6E9B" w14:paraId="7F46BF91" w14:textId="77777777" w:rsidTr="009A7702">
        <w:tc>
          <w:tcPr>
            <w:tcW w:w="846" w:type="dxa"/>
          </w:tcPr>
          <w:p w14:paraId="0A99F15E" w14:textId="77777777" w:rsidR="005F4B2A" w:rsidRPr="000E6E9B" w:rsidRDefault="005F4B2A" w:rsidP="005F4B2A">
            <w:pPr>
              <w:jc w:val="both"/>
              <w:rPr>
                <w:rFonts w:ascii="Arial" w:hAnsi="Arial" w:cs="Arial"/>
                <w:sz w:val="18"/>
                <w:szCs w:val="18"/>
              </w:rPr>
            </w:pPr>
            <w:r>
              <w:rPr>
                <w:rFonts w:ascii="Arial" w:hAnsi="Arial"/>
                <w:sz w:val="18"/>
              </w:rPr>
              <w:t>7.1.g</w:t>
            </w:r>
          </w:p>
        </w:tc>
        <w:tc>
          <w:tcPr>
            <w:tcW w:w="7405" w:type="dxa"/>
          </w:tcPr>
          <w:p w14:paraId="4ECD5773" w14:textId="77777777" w:rsidR="005F4B2A" w:rsidRPr="000E6E9B" w:rsidRDefault="005F4B2A" w:rsidP="005F4B2A">
            <w:pPr>
              <w:jc w:val="both"/>
              <w:rPr>
                <w:rFonts w:ascii="Arial" w:hAnsi="Arial" w:cs="Arial"/>
                <w:sz w:val="18"/>
                <w:szCs w:val="18"/>
              </w:rPr>
            </w:pPr>
            <w:r>
              <w:rPr>
                <w:rFonts w:ascii="Arial" w:hAnsi="Arial"/>
                <w:sz w:val="18"/>
              </w:rPr>
              <w:t>zapewnienie możliwości nauki języka białoruskiego (również dorosłym) osobom nieposługującym się tym językiem</w:t>
            </w:r>
          </w:p>
        </w:tc>
        <w:tc>
          <w:tcPr>
            <w:tcW w:w="425" w:type="dxa"/>
          </w:tcPr>
          <w:p w14:paraId="36A0A860" w14:textId="77777777" w:rsidR="005F4B2A" w:rsidRPr="000E6E9B" w:rsidRDefault="005F4B2A" w:rsidP="005F4B2A">
            <w:pPr>
              <w:ind w:left="113" w:right="113"/>
              <w:jc w:val="center"/>
              <w:rPr>
                <w:rFonts w:ascii="Arial" w:hAnsi="Arial" w:cs="Arial"/>
                <w:b/>
                <w:sz w:val="18"/>
                <w:szCs w:val="18"/>
              </w:rPr>
            </w:pPr>
          </w:p>
        </w:tc>
        <w:tc>
          <w:tcPr>
            <w:tcW w:w="567" w:type="dxa"/>
          </w:tcPr>
          <w:p w14:paraId="4C683D4C" w14:textId="77777777" w:rsidR="005F4B2A" w:rsidRPr="000E6E9B" w:rsidRDefault="005F4B2A" w:rsidP="005F4B2A">
            <w:pPr>
              <w:ind w:left="113" w:right="113"/>
              <w:jc w:val="center"/>
              <w:rPr>
                <w:rFonts w:ascii="Arial" w:hAnsi="Arial" w:cs="Arial"/>
                <w:b/>
                <w:sz w:val="18"/>
                <w:szCs w:val="18"/>
              </w:rPr>
            </w:pPr>
          </w:p>
        </w:tc>
        <w:tc>
          <w:tcPr>
            <w:tcW w:w="538" w:type="dxa"/>
          </w:tcPr>
          <w:p w14:paraId="56045EF4" w14:textId="77777777" w:rsidR="005F4B2A" w:rsidRPr="000E6E9B" w:rsidRDefault="005F4B2A" w:rsidP="005F4B2A">
            <w:pPr>
              <w:ind w:left="113" w:right="113"/>
              <w:jc w:val="center"/>
              <w:rPr>
                <w:rFonts w:ascii="Arial" w:hAnsi="Arial" w:cs="Arial"/>
                <w:b/>
                <w:sz w:val="18"/>
                <w:szCs w:val="18"/>
              </w:rPr>
            </w:pPr>
          </w:p>
        </w:tc>
        <w:tc>
          <w:tcPr>
            <w:tcW w:w="425" w:type="dxa"/>
          </w:tcPr>
          <w:p w14:paraId="00BBA863" w14:textId="77777777" w:rsidR="005F4B2A" w:rsidRPr="000E6E9B" w:rsidRDefault="005F4B2A" w:rsidP="005F4B2A">
            <w:pPr>
              <w:ind w:left="113" w:right="113"/>
              <w:jc w:val="center"/>
              <w:rPr>
                <w:rFonts w:ascii="Arial" w:hAnsi="Arial" w:cs="Arial"/>
                <w:b/>
                <w:sz w:val="18"/>
                <w:szCs w:val="18"/>
              </w:rPr>
            </w:pPr>
          </w:p>
        </w:tc>
        <w:tc>
          <w:tcPr>
            <w:tcW w:w="426" w:type="dxa"/>
          </w:tcPr>
          <w:p w14:paraId="3A37871A" w14:textId="122317C8" w:rsidR="005F4B2A" w:rsidRPr="000E6E9B" w:rsidRDefault="00787B39" w:rsidP="005F4B2A">
            <w:pPr>
              <w:ind w:left="113" w:right="113"/>
              <w:jc w:val="center"/>
              <w:rPr>
                <w:rFonts w:ascii="Arial" w:hAnsi="Arial" w:cs="Arial"/>
                <w:b/>
                <w:sz w:val="18"/>
                <w:szCs w:val="18"/>
              </w:rPr>
            </w:pPr>
            <w:r>
              <w:rPr>
                <w:rFonts w:ascii="Arial" w:hAnsi="Arial"/>
                <w:b/>
                <w:sz w:val="18"/>
              </w:rPr>
              <w:t>=</w:t>
            </w:r>
          </w:p>
        </w:tc>
      </w:tr>
      <w:tr w:rsidR="005F4B2A" w:rsidRPr="000E6E9B" w14:paraId="1F18907B" w14:textId="77777777" w:rsidTr="009A7702">
        <w:tc>
          <w:tcPr>
            <w:tcW w:w="846" w:type="dxa"/>
          </w:tcPr>
          <w:p w14:paraId="58302226" w14:textId="77777777" w:rsidR="005F4B2A" w:rsidRPr="000E6E9B" w:rsidRDefault="005F4B2A" w:rsidP="005F4B2A">
            <w:pPr>
              <w:jc w:val="both"/>
              <w:rPr>
                <w:rFonts w:ascii="Arial" w:hAnsi="Arial" w:cs="Arial"/>
                <w:sz w:val="18"/>
                <w:szCs w:val="18"/>
              </w:rPr>
            </w:pPr>
            <w:r>
              <w:rPr>
                <w:rFonts w:ascii="Arial" w:hAnsi="Arial"/>
                <w:sz w:val="18"/>
              </w:rPr>
              <w:t>7.1.h</w:t>
            </w:r>
          </w:p>
        </w:tc>
        <w:tc>
          <w:tcPr>
            <w:tcW w:w="7405" w:type="dxa"/>
          </w:tcPr>
          <w:p w14:paraId="499AEB0A" w14:textId="77777777" w:rsidR="005F4B2A" w:rsidRPr="000E6E9B" w:rsidRDefault="005F4B2A" w:rsidP="005F4B2A">
            <w:pPr>
              <w:jc w:val="both"/>
              <w:rPr>
                <w:rFonts w:ascii="Arial" w:hAnsi="Arial" w:cs="Arial"/>
                <w:sz w:val="18"/>
                <w:szCs w:val="18"/>
              </w:rPr>
            </w:pPr>
            <w:r>
              <w:rPr>
                <w:rFonts w:ascii="Arial" w:hAnsi="Arial"/>
                <w:sz w:val="18"/>
              </w:rPr>
              <w:t>promowanie studiowania i badania języka białoruskiego na uniwersytetach lub w równoważnych instytucjach</w:t>
            </w:r>
          </w:p>
        </w:tc>
        <w:tc>
          <w:tcPr>
            <w:tcW w:w="425" w:type="dxa"/>
          </w:tcPr>
          <w:p w14:paraId="5737B34D" w14:textId="77777777" w:rsidR="005F4B2A" w:rsidRPr="000E6E9B" w:rsidRDefault="005F4B2A" w:rsidP="005F4B2A">
            <w:pPr>
              <w:ind w:left="113" w:right="113"/>
              <w:jc w:val="center"/>
              <w:rPr>
                <w:rFonts w:ascii="Arial" w:hAnsi="Arial" w:cs="Arial"/>
                <w:b/>
                <w:sz w:val="18"/>
                <w:szCs w:val="18"/>
              </w:rPr>
            </w:pPr>
          </w:p>
        </w:tc>
        <w:tc>
          <w:tcPr>
            <w:tcW w:w="567" w:type="dxa"/>
          </w:tcPr>
          <w:p w14:paraId="0EE6748E" w14:textId="69B02236" w:rsidR="005F4B2A" w:rsidRPr="000E6E9B" w:rsidRDefault="00045830" w:rsidP="005F4B2A">
            <w:pPr>
              <w:ind w:left="113" w:right="113"/>
              <w:jc w:val="center"/>
              <w:rPr>
                <w:rFonts w:ascii="Arial" w:hAnsi="Arial" w:cs="Arial"/>
                <w:b/>
                <w:sz w:val="18"/>
                <w:szCs w:val="18"/>
              </w:rPr>
            </w:pPr>
            <w:r>
              <w:rPr>
                <w:rFonts w:ascii="Arial" w:hAnsi="Arial"/>
                <w:b/>
                <w:sz w:val="18"/>
              </w:rPr>
              <w:t>=</w:t>
            </w:r>
          </w:p>
        </w:tc>
        <w:tc>
          <w:tcPr>
            <w:tcW w:w="538" w:type="dxa"/>
          </w:tcPr>
          <w:p w14:paraId="3A122E6C" w14:textId="77777777" w:rsidR="005F4B2A" w:rsidRPr="000E6E9B" w:rsidRDefault="005F4B2A" w:rsidP="005F4B2A">
            <w:pPr>
              <w:ind w:left="113" w:right="113"/>
              <w:jc w:val="center"/>
              <w:rPr>
                <w:rFonts w:ascii="Arial" w:hAnsi="Arial" w:cs="Arial"/>
                <w:b/>
                <w:sz w:val="18"/>
                <w:szCs w:val="18"/>
              </w:rPr>
            </w:pPr>
          </w:p>
        </w:tc>
        <w:tc>
          <w:tcPr>
            <w:tcW w:w="425" w:type="dxa"/>
          </w:tcPr>
          <w:p w14:paraId="668BBFF8" w14:textId="77777777" w:rsidR="005F4B2A" w:rsidRPr="000E6E9B" w:rsidRDefault="005F4B2A" w:rsidP="005F4B2A">
            <w:pPr>
              <w:ind w:left="113" w:right="113"/>
              <w:jc w:val="center"/>
              <w:rPr>
                <w:rFonts w:ascii="Arial" w:hAnsi="Arial" w:cs="Arial"/>
                <w:b/>
                <w:sz w:val="18"/>
                <w:szCs w:val="18"/>
              </w:rPr>
            </w:pPr>
          </w:p>
        </w:tc>
        <w:tc>
          <w:tcPr>
            <w:tcW w:w="426" w:type="dxa"/>
          </w:tcPr>
          <w:p w14:paraId="1A508C06" w14:textId="77777777" w:rsidR="005F4B2A" w:rsidRPr="000E6E9B" w:rsidRDefault="005F4B2A" w:rsidP="005F4B2A">
            <w:pPr>
              <w:ind w:left="113" w:right="113"/>
              <w:jc w:val="center"/>
              <w:rPr>
                <w:rFonts w:ascii="Arial" w:hAnsi="Arial" w:cs="Arial"/>
                <w:b/>
                <w:sz w:val="18"/>
                <w:szCs w:val="18"/>
              </w:rPr>
            </w:pPr>
          </w:p>
        </w:tc>
      </w:tr>
      <w:tr w:rsidR="005F4B2A" w:rsidRPr="000E6E9B" w14:paraId="7106BE92" w14:textId="77777777" w:rsidTr="009A7702">
        <w:tc>
          <w:tcPr>
            <w:tcW w:w="846" w:type="dxa"/>
          </w:tcPr>
          <w:p w14:paraId="0C6B9168" w14:textId="77777777" w:rsidR="005F4B2A" w:rsidRPr="000E6E9B" w:rsidRDefault="005F4B2A" w:rsidP="005F4B2A">
            <w:pPr>
              <w:jc w:val="both"/>
              <w:rPr>
                <w:rFonts w:ascii="Arial" w:hAnsi="Arial" w:cs="Arial"/>
                <w:sz w:val="18"/>
                <w:szCs w:val="18"/>
              </w:rPr>
            </w:pPr>
            <w:r>
              <w:rPr>
                <w:rFonts w:ascii="Arial" w:hAnsi="Arial"/>
                <w:sz w:val="18"/>
              </w:rPr>
              <w:t>7.1.i</w:t>
            </w:r>
          </w:p>
        </w:tc>
        <w:tc>
          <w:tcPr>
            <w:tcW w:w="7405" w:type="dxa"/>
          </w:tcPr>
          <w:p w14:paraId="15B60AA4" w14:textId="77777777" w:rsidR="005F4B2A" w:rsidRPr="000E6E9B" w:rsidRDefault="005F4B2A" w:rsidP="005F4B2A">
            <w:pPr>
              <w:jc w:val="both"/>
              <w:rPr>
                <w:rFonts w:ascii="Arial" w:hAnsi="Arial" w:cs="Arial"/>
                <w:sz w:val="18"/>
                <w:szCs w:val="18"/>
              </w:rPr>
            </w:pPr>
            <w:r>
              <w:rPr>
                <w:rFonts w:ascii="Arial" w:hAnsi="Arial"/>
                <w:sz w:val="18"/>
              </w:rPr>
              <w:t>wspieranie ponadnarodowej wymiany w dziedzinach objętych niniejszą Kartą, na korzyść języka białoruskiego</w:t>
            </w:r>
          </w:p>
        </w:tc>
        <w:tc>
          <w:tcPr>
            <w:tcW w:w="425" w:type="dxa"/>
          </w:tcPr>
          <w:p w14:paraId="03C2F07A" w14:textId="19D832A7" w:rsidR="005F4B2A" w:rsidRPr="000E6E9B" w:rsidRDefault="005F4B2A" w:rsidP="005F4B2A">
            <w:pPr>
              <w:ind w:left="113" w:right="113"/>
              <w:jc w:val="center"/>
              <w:rPr>
                <w:rFonts w:ascii="Arial" w:hAnsi="Arial" w:cs="Arial"/>
                <w:b/>
                <w:sz w:val="18"/>
                <w:szCs w:val="18"/>
              </w:rPr>
            </w:pPr>
          </w:p>
        </w:tc>
        <w:tc>
          <w:tcPr>
            <w:tcW w:w="567" w:type="dxa"/>
          </w:tcPr>
          <w:p w14:paraId="689022F4" w14:textId="2CD7C06D" w:rsidR="005F4B2A" w:rsidRPr="000E6E9B" w:rsidRDefault="00B207C6" w:rsidP="005F4B2A">
            <w:pPr>
              <w:ind w:left="113" w:right="113"/>
              <w:jc w:val="center"/>
              <w:rPr>
                <w:rFonts w:ascii="Arial" w:hAnsi="Arial" w:cs="Arial"/>
                <w:b/>
                <w:sz w:val="18"/>
                <w:szCs w:val="18"/>
              </w:rPr>
            </w:pPr>
            <w:r>
              <w:rPr>
                <w:rFonts w:ascii="Arial" w:hAnsi="Arial"/>
                <w:b/>
                <w:sz w:val="18"/>
              </w:rPr>
              <w:t>=</w:t>
            </w:r>
          </w:p>
        </w:tc>
        <w:tc>
          <w:tcPr>
            <w:tcW w:w="538" w:type="dxa"/>
          </w:tcPr>
          <w:p w14:paraId="7C99D20A" w14:textId="77777777" w:rsidR="005F4B2A" w:rsidRPr="000E6E9B" w:rsidRDefault="005F4B2A" w:rsidP="005F4B2A">
            <w:pPr>
              <w:ind w:left="113" w:right="113"/>
              <w:jc w:val="center"/>
              <w:rPr>
                <w:rFonts w:ascii="Arial" w:hAnsi="Arial" w:cs="Arial"/>
                <w:b/>
                <w:sz w:val="18"/>
                <w:szCs w:val="18"/>
              </w:rPr>
            </w:pPr>
          </w:p>
        </w:tc>
        <w:tc>
          <w:tcPr>
            <w:tcW w:w="425" w:type="dxa"/>
          </w:tcPr>
          <w:p w14:paraId="341BBCF3" w14:textId="77777777" w:rsidR="005F4B2A" w:rsidRPr="000E6E9B" w:rsidRDefault="005F4B2A" w:rsidP="005F4B2A">
            <w:pPr>
              <w:ind w:left="113" w:right="113"/>
              <w:jc w:val="center"/>
              <w:rPr>
                <w:rFonts w:ascii="Arial" w:hAnsi="Arial" w:cs="Arial"/>
                <w:b/>
                <w:sz w:val="18"/>
                <w:szCs w:val="18"/>
              </w:rPr>
            </w:pPr>
          </w:p>
        </w:tc>
        <w:tc>
          <w:tcPr>
            <w:tcW w:w="426" w:type="dxa"/>
          </w:tcPr>
          <w:p w14:paraId="272C7EBC" w14:textId="28335194" w:rsidR="005F4B2A" w:rsidRPr="000E6E9B" w:rsidRDefault="005F4B2A" w:rsidP="005F4B2A">
            <w:pPr>
              <w:ind w:left="113" w:right="113"/>
              <w:jc w:val="center"/>
              <w:rPr>
                <w:rFonts w:ascii="Arial" w:hAnsi="Arial" w:cs="Arial"/>
                <w:b/>
                <w:sz w:val="18"/>
                <w:szCs w:val="18"/>
              </w:rPr>
            </w:pPr>
          </w:p>
        </w:tc>
      </w:tr>
      <w:tr w:rsidR="005F4B2A" w:rsidRPr="000E6E9B" w14:paraId="3622D50E" w14:textId="77777777" w:rsidTr="009A7702">
        <w:tc>
          <w:tcPr>
            <w:tcW w:w="846" w:type="dxa"/>
          </w:tcPr>
          <w:p w14:paraId="2AC9E3CC" w14:textId="77777777" w:rsidR="005F4B2A" w:rsidRPr="000E6E9B" w:rsidRDefault="005F4B2A" w:rsidP="005F4B2A">
            <w:pPr>
              <w:jc w:val="both"/>
              <w:rPr>
                <w:rFonts w:ascii="Arial" w:hAnsi="Arial" w:cs="Arial"/>
                <w:sz w:val="18"/>
                <w:szCs w:val="18"/>
              </w:rPr>
            </w:pPr>
            <w:r>
              <w:rPr>
                <w:rFonts w:ascii="Arial" w:hAnsi="Arial"/>
                <w:sz w:val="18"/>
              </w:rPr>
              <w:t>7.2</w:t>
            </w:r>
          </w:p>
        </w:tc>
        <w:tc>
          <w:tcPr>
            <w:tcW w:w="7405" w:type="dxa"/>
          </w:tcPr>
          <w:p w14:paraId="1E34CD39" w14:textId="77777777" w:rsidR="005F4B2A" w:rsidRPr="000E6E9B" w:rsidRDefault="005F4B2A" w:rsidP="005F4B2A">
            <w:pPr>
              <w:jc w:val="both"/>
              <w:rPr>
                <w:rFonts w:ascii="Arial" w:hAnsi="Arial" w:cs="Arial"/>
                <w:sz w:val="18"/>
                <w:szCs w:val="18"/>
              </w:rPr>
            </w:pPr>
            <w:r>
              <w:rPr>
                <w:rFonts w:ascii="Arial" w:hAnsi="Arial"/>
                <w:sz w:val="18"/>
              </w:rPr>
              <w:t xml:space="preserve">wyeliminowanie wszelkich nieuzasadnionych rozróżnień, </w:t>
            </w:r>
            <w:proofErr w:type="spellStart"/>
            <w:r>
              <w:rPr>
                <w:rFonts w:ascii="Arial" w:hAnsi="Arial"/>
                <w:sz w:val="18"/>
              </w:rPr>
              <w:t>wykluczeń</w:t>
            </w:r>
            <w:proofErr w:type="spellEnd"/>
            <w:r>
              <w:rPr>
                <w:rFonts w:ascii="Arial" w:hAnsi="Arial"/>
                <w:sz w:val="18"/>
              </w:rPr>
              <w:t>, ograniczeń lub preferencji związanych z używaniem języka białoruskiego</w:t>
            </w:r>
          </w:p>
        </w:tc>
        <w:tc>
          <w:tcPr>
            <w:tcW w:w="425" w:type="dxa"/>
          </w:tcPr>
          <w:p w14:paraId="6AB1BB74" w14:textId="77777777" w:rsidR="005F4B2A" w:rsidRPr="000E6E9B" w:rsidRDefault="00AB460D" w:rsidP="005F4B2A">
            <w:pPr>
              <w:ind w:left="113" w:right="113"/>
              <w:jc w:val="center"/>
              <w:rPr>
                <w:rFonts w:ascii="Arial" w:hAnsi="Arial" w:cs="Arial"/>
                <w:b/>
                <w:sz w:val="18"/>
                <w:szCs w:val="18"/>
              </w:rPr>
            </w:pPr>
            <w:r>
              <w:rPr>
                <w:rFonts w:ascii="Arial" w:hAnsi="Arial"/>
                <w:b/>
                <w:sz w:val="18"/>
              </w:rPr>
              <w:t>=</w:t>
            </w:r>
          </w:p>
        </w:tc>
        <w:tc>
          <w:tcPr>
            <w:tcW w:w="567" w:type="dxa"/>
          </w:tcPr>
          <w:p w14:paraId="3F713060" w14:textId="77777777" w:rsidR="005F4B2A" w:rsidRPr="000E6E9B" w:rsidRDefault="005F4B2A" w:rsidP="005F4B2A">
            <w:pPr>
              <w:ind w:left="113" w:right="113"/>
              <w:jc w:val="center"/>
              <w:rPr>
                <w:rFonts w:ascii="Arial" w:hAnsi="Arial" w:cs="Arial"/>
                <w:b/>
                <w:sz w:val="18"/>
                <w:szCs w:val="18"/>
              </w:rPr>
            </w:pPr>
          </w:p>
        </w:tc>
        <w:tc>
          <w:tcPr>
            <w:tcW w:w="538" w:type="dxa"/>
          </w:tcPr>
          <w:p w14:paraId="7459A78B" w14:textId="77777777" w:rsidR="005F4B2A" w:rsidRPr="000E6E9B" w:rsidRDefault="005F4B2A" w:rsidP="005F4B2A">
            <w:pPr>
              <w:ind w:left="113" w:right="113"/>
              <w:jc w:val="center"/>
              <w:rPr>
                <w:rFonts w:ascii="Arial" w:hAnsi="Arial" w:cs="Arial"/>
                <w:b/>
                <w:sz w:val="18"/>
                <w:szCs w:val="18"/>
              </w:rPr>
            </w:pPr>
          </w:p>
        </w:tc>
        <w:tc>
          <w:tcPr>
            <w:tcW w:w="425" w:type="dxa"/>
          </w:tcPr>
          <w:p w14:paraId="2E7D6314" w14:textId="77777777" w:rsidR="005F4B2A" w:rsidRPr="000E6E9B" w:rsidRDefault="005F4B2A" w:rsidP="005F4B2A">
            <w:pPr>
              <w:ind w:left="113" w:right="113"/>
              <w:jc w:val="center"/>
              <w:rPr>
                <w:rFonts w:ascii="Arial" w:hAnsi="Arial" w:cs="Arial"/>
                <w:b/>
                <w:sz w:val="18"/>
                <w:szCs w:val="18"/>
              </w:rPr>
            </w:pPr>
          </w:p>
        </w:tc>
        <w:tc>
          <w:tcPr>
            <w:tcW w:w="426" w:type="dxa"/>
          </w:tcPr>
          <w:p w14:paraId="1B4EB92E" w14:textId="77777777" w:rsidR="005F4B2A" w:rsidRPr="000E6E9B" w:rsidRDefault="005F4B2A" w:rsidP="005F4B2A">
            <w:pPr>
              <w:ind w:left="113" w:right="113"/>
              <w:jc w:val="center"/>
              <w:rPr>
                <w:rFonts w:ascii="Arial" w:hAnsi="Arial" w:cs="Arial"/>
                <w:b/>
                <w:sz w:val="18"/>
                <w:szCs w:val="18"/>
              </w:rPr>
            </w:pPr>
          </w:p>
        </w:tc>
      </w:tr>
      <w:tr w:rsidR="005F4B2A" w:rsidRPr="000E6E9B" w14:paraId="685CDF03" w14:textId="77777777" w:rsidTr="009A7702">
        <w:tc>
          <w:tcPr>
            <w:tcW w:w="846" w:type="dxa"/>
          </w:tcPr>
          <w:p w14:paraId="71544E87" w14:textId="77777777" w:rsidR="005F4B2A" w:rsidRPr="000E6E9B" w:rsidRDefault="005F4B2A" w:rsidP="005F4B2A">
            <w:pPr>
              <w:jc w:val="both"/>
              <w:rPr>
                <w:rFonts w:ascii="Arial" w:hAnsi="Arial" w:cs="Arial"/>
                <w:sz w:val="18"/>
                <w:szCs w:val="18"/>
              </w:rPr>
            </w:pPr>
            <w:r>
              <w:rPr>
                <w:rFonts w:ascii="Arial" w:hAnsi="Arial"/>
                <w:sz w:val="18"/>
              </w:rPr>
              <w:t>7.3</w:t>
            </w:r>
          </w:p>
        </w:tc>
        <w:tc>
          <w:tcPr>
            <w:tcW w:w="7405" w:type="dxa"/>
          </w:tcPr>
          <w:p w14:paraId="4A558615" w14:textId="77777777" w:rsidR="005F4B2A" w:rsidRPr="000E6E9B" w:rsidRDefault="005F4B2A" w:rsidP="005F4B2A">
            <w:pPr>
              <w:jc w:val="both"/>
              <w:rPr>
                <w:rFonts w:ascii="Arial" w:hAnsi="Arial" w:cs="Arial"/>
                <w:sz w:val="18"/>
                <w:szCs w:val="18"/>
              </w:rPr>
            </w:pPr>
            <w:r>
              <w:rPr>
                <w:rFonts w:ascii="Arial" w:hAnsi="Arial"/>
                <w:sz w:val="18"/>
              </w:rPr>
              <w:t xml:space="preserve">• upowszechnianie wzajemnego zrozumienia pomiędzy wszystkimi grupami językowymi w kraju </w:t>
            </w:r>
          </w:p>
          <w:p w14:paraId="4E05A2FA" w14:textId="77777777" w:rsidR="005F4B2A" w:rsidRPr="000E6E9B" w:rsidRDefault="005F4B2A" w:rsidP="005F4B2A">
            <w:pPr>
              <w:jc w:val="both"/>
              <w:rPr>
                <w:rFonts w:ascii="Arial" w:hAnsi="Arial" w:cs="Arial"/>
                <w:sz w:val="18"/>
                <w:szCs w:val="18"/>
              </w:rPr>
            </w:pPr>
            <w:r>
              <w:rPr>
                <w:rFonts w:ascii="Arial" w:hAnsi="Arial"/>
                <w:sz w:val="18"/>
              </w:rPr>
              <w:t xml:space="preserve">• wspieranie włączenia szacunku, zrozumienia i tolerancji w stosunku do języka białoruskiego do celów kształcenia i szkoleń </w:t>
            </w:r>
          </w:p>
          <w:p w14:paraId="494A385F" w14:textId="77777777" w:rsidR="005F4B2A" w:rsidRPr="000E6E9B" w:rsidRDefault="005F4B2A" w:rsidP="005F4B2A">
            <w:pPr>
              <w:jc w:val="both"/>
              <w:rPr>
                <w:rFonts w:ascii="Arial" w:hAnsi="Arial" w:cs="Arial"/>
                <w:sz w:val="18"/>
                <w:szCs w:val="18"/>
              </w:rPr>
            </w:pPr>
            <w:r>
              <w:rPr>
                <w:rFonts w:ascii="Arial" w:hAnsi="Arial"/>
                <w:sz w:val="18"/>
              </w:rPr>
              <w:t>• zachęcanie mediów masowego przekazu, aby wśród swoich celów uwzględniły szacunek, zrozumienie i tolerancję wobec języka białoruskiego</w:t>
            </w:r>
          </w:p>
        </w:tc>
        <w:tc>
          <w:tcPr>
            <w:tcW w:w="425" w:type="dxa"/>
          </w:tcPr>
          <w:p w14:paraId="3F616F66" w14:textId="77777777" w:rsidR="005F4B2A" w:rsidRPr="000E6E9B" w:rsidRDefault="005F4B2A" w:rsidP="005F4B2A">
            <w:pPr>
              <w:ind w:left="113" w:right="113"/>
              <w:jc w:val="center"/>
              <w:rPr>
                <w:rFonts w:ascii="Arial" w:hAnsi="Arial" w:cs="Arial"/>
                <w:b/>
                <w:sz w:val="18"/>
                <w:szCs w:val="18"/>
              </w:rPr>
            </w:pPr>
          </w:p>
        </w:tc>
        <w:tc>
          <w:tcPr>
            <w:tcW w:w="567" w:type="dxa"/>
          </w:tcPr>
          <w:p w14:paraId="17FB828F" w14:textId="72293F0D" w:rsidR="005F4B2A" w:rsidRPr="000E6E9B" w:rsidRDefault="00045830" w:rsidP="005F4B2A">
            <w:pPr>
              <w:ind w:left="113" w:right="113"/>
              <w:jc w:val="center"/>
              <w:rPr>
                <w:rFonts w:ascii="Arial" w:hAnsi="Arial" w:cs="Arial"/>
                <w:b/>
                <w:sz w:val="18"/>
                <w:szCs w:val="18"/>
              </w:rPr>
            </w:pPr>
            <w:r>
              <w:rPr>
                <w:rFonts w:ascii="Arial" w:hAnsi="Arial"/>
                <w:b/>
                <w:sz w:val="18"/>
              </w:rPr>
              <w:t>=</w:t>
            </w:r>
          </w:p>
        </w:tc>
        <w:tc>
          <w:tcPr>
            <w:tcW w:w="538" w:type="dxa"/>
          </w:tcPr>
          <w:p w14:paraId="26CC6E02" w14:textId="77777777" w:rsidR="005F4B2A" w:rsidRPr="000E6E9B" w:rsidRDefault="005F4B2A" w:rsidP="005F4B2A">
            <w:pPr>
              <w:ind w:left="113" w:right="113"/>
              <w:jc w:val="center"/>
              <w:rPr>
                <w:rFonts w:ascii="Arial" w:hAnsi="Arial" w:cs="Arial"/>
                <w:b/>
                <w:sz w:val="18"/>
                <w:szCs w:val="18"/>
              </w:rPr>
            </w:pPr>
          </w:p>
        </w:tc>
        <w:tc>
          <w:tcPr>
            <w:tcW w:w="425" w:type="dxa"/>
          </w:tcPr>
          <w:p w14:paraId="0BA51633" w14:textId="77777777" w:rsidR="005F4B2A" w:rsidRPr="000E6E9B" w:rsidRDefault="005F4B2A" w:rsidP="005F4B2A">
            <w:pPr>
              <w:ind w:left="113" w:right="113"/>
              <w:jc w:val="center"/>
              <w:rPr>
                <w:rFonts w:ascii="Arial" w:hAnsi="Arial" w:cs="Arial"/>
                <w:b/>
                <w:sz w:val="18"/>
                <w:szCs w:val="18"/>
              </w:rPr>
            </w:pPr>
          </w:p>
        </w:tc>
        <w:tc>
          <w:tcPr>
            <w:tcW w:w="426" w:type="dxa"/>
          </w:tcPr>
          <w:p w14:paraId="57516357" w14:textId="77777777" w:rsidR="005F4B2A" w:rsidRPr="000E6E9B" w:rsidRDefault="005F4B2A" w:rsidP="005F4B2A">
            <w:pPr>
              <w:ind w:left="113" w:right="113"/>
              <w:jc w:val="center"/>
              <w:rPr>
                <w:rFonts w:ascii="Arial" w:hAnsi="Arial" w:cs="Arial"/>
                <w:b/>
                <w:sz w:val="18"/>
                <w:szCs w:val="18"/>
              </w:rPr>
            </w:pPr>
          </w:p>
        </w:tc>
      </w:tr>
      <w:tr w:rsidR="005F4B2A" w:rsidRPr="000E6E9B" w14:paraId="6E40775B" w14:textId="77777777" w:rsidTr="009A7702">
        <w:tc>
          <w:tcPr>
            <w:tcW w:w="846" w:type="dxa"/>
          </w:tcPr>
          <w:p w14:paraId="4DE47132" w14:textId="77777777" w:rsidR="005F4B2A" w:rsidRPr="000E6E9B" w:rsidRDefault="005F4B2A" w:rsidP="005F4B2A">
            <w:pPr>
              <w:jc w:val="both"/>
              <w:rPr>
                <w:rFonts w:ascii="Arial" w:hAnsi="Arial" w:cs="Arial"/>
                <w:sz w:val="18"/>
                <w:szCs w:val="18"/>
              </w:rPr>
            </w:pPr>
            <w:r>
              <w:rPr>
                <w:rFonts w:ascii="Arial" w:hAnsi="Arial"/>
                <w:sz w:val="18"/>
              </w:rPr>
              <w:t>7.4</w:t>
            </w:r>
          </w:p>
        </w:tc>
        <w:tc>
          <w:tcPr>
            <w:tcW w:w="7405" w:type="dxa"/>
          </w:tcPr>
          <w:p w14:paraId="4FD775B6" w14:textId="77777777" w:rsidR="005F4B2A" w:rsidRPr="000E6E9B" w:rsidRDefault="005F4B2A" w:rsidP="005F4B2A">
            <w:pPr>
              <w:jc w:val="both"/>
              <w:rPr>
                <w:rFonts w:ascii="Arial" w:hAnsi="Arial" w:cs="Arial"/>
                <w:sz w:val="18"/>
                <w:szCs w:val="18"/>
              </w:rPr>
            </w:pPr>
            <w:r>
              <w:rPr>
                <w:rFonts w:ascii="Arial" w:hAnsi="Arial"/>
                <w:sz w:val="18"/>
              </w:rPr>
              <w:t>• uwzględniać potrzeby i życzenia wyrażone przez grupę korzystającą z języka białoruskiego</w:t>
            </w:r>
          </w:p>
          <w:p w14:paraId="17CBAC33" w14:textId="77777777" w:rsidR="005F4B2A" w:rsidRPr="000E6E9B" w:rsidRDefault="005F4B2A" w:rsidP="005F4B2A">
            <w:pPr>
              <w:jc w:val="both"/>
              <w:rPr>
                <w:rFonts w:ascii="Arial" w:hAnsi="Arial" w:cs="Arial"/>
                <w:sz w:val="18"/>
                <w:szCs w:val="18"/>
              </w:rPr>
            </w:pPr>
            <w:r>
              <w:rPr>
                <w:rFonts w:ascii="Arial" w:hAnsi="Arial"/>
                <w:sz w:val="18"/>
              </w:rPr>
              <w:t>• utworzenie organizacji w celu doradzania władzom we wszystkich sprawach związanych z językiem białoruskim</w:t>
            </w:r>
          </w:p>
        </w:tc>
        <w:tc>
          <w:tcPr>
            <w:tcW w:w="425" w:type="dxa"/>
          </w:tcPr>
          <w:p w14:paraId="7B99D546" w14:textId="2C5E7358" w:rsidR="005F4B2A" w:rsidRPr="000E6E9B" w:rsidRDefault="00FA3A28" w:rsidP="005F4B2A">
            <w:pPr>
              <w:ind w:left="113" w:right="113"/>
              <w:jc w:val="center"/>
              <w:rPr>
                <w:rFonts w:ascii="Arial" w:hAnsi="Arial" w:cs="Arial"/>
                <w:b/>
                <w:sz w:val="18"/>
                <w:szCs w:val="18"/>
              </w:rPr>
            </w:pPr>
            <w:r>
              <w:rPr>
                <w:rFonts w:ascii="Arial" w:hAnsi="Arial"/>
                <w:b/>
                <w:sz w:val="18"/>
              </w:rPr>
              <w:t>=</w:t>
            </w:r>
          </w:p>
        </w:tc>
        <w:tc>
          <w:tcPr>
            <w:tcW w:w="567" w:type="dxa"/>
          </w:tcPr>
          <w:p w14:paraId="5797D9D6" w14:textId="78F3645E" w:rsidR="005F4B2A" w:rsidRPr="000E6E9B" w:rsidRDefault="005F4B2A" w:rsidP="005F4B2A">
            <w:pPr>
              <w:ind w:left="113" w:right="113"/>
              <w:jc w:val="center"/>
              <w:rPr>
                <w:rFonts w:ascii="Arial" w:hAnsi="Arial" w:cs="Arial"/>
                <w:b/>
                <w:sz w:val="18"/>
                <w:szCs w:val="18"/>
              </w:rPr>
            </w:pPr>
          </w:p>
        </w:tc>
        <w:tc>
          <w:tcPr>
            <w:tcW w:w="538" w:type="dxa"/>
          </w:tcPr>
          <w:p w14:paraId="778CC6DF" w14:textId="77777777" w:rsidR="005F4B2A" w:rsidRPr="000E6E9B" w:rsidRDefault="005F4B2A" w:rsidP="005F4B2A">
            <w:pPr>
              <w:ind w:left="113" w:right="113"/>
              <w:jc w:val="center"/>
              <w:rPr>
                <w:rFonts w:ascii="Arial" w:hAnsi="Arial" w:cs="Arial"/>
                <w:b/>
                <w:sz w:val="18"/>
                <w:szCs w:val="18"/>
              </w:rPr>
            </w:pPr>
          </w:p>
        </w:tc>
        <w:tc>
          <w:tcPr>
            <w:tcW w:w="425" w:type="dxa"/>
          </w:tcPr>
          <w:p w14:paraId="6EB65AEF" w14:textId="77777777" w:rsidR="005F4B2A" w:rsidRPr="000E6E9B" w:rsidRDefault="005F4B2A" w:rsidP="005F4B2A">
            <w:pPr>
              <w:ind w:left="113" w:right="113"/>
              <w:jc w:val="center"/>
              <w:rPr>
                <w:rFonts w:ascii="Arial" w:hAnsi="Arial" w:cs="Arial"/>
                <w:b/>
                <w:sz w:val="18"/>
                <w:szCs w:val="18"/>
              </w:rPr>
            </w:pPr>
          </w:p>
        </w:tc>
        <w:tc>
          <w:tcPr>
            <w:tcW w:w="426" w:type="dxa"/>
          </w:tcPr>
          <w:p w14:paraId="64CB81D3" w14:textId="77777777" w:rsidR="005F4B2A" w:rsidRPr="000E6E9B" w:rsidRDefault="005F4B2A" w:rsidP="005F4B2A">
            <w:pPr>
              <w:ind w:left="113" w:right="113"/>
              <w:jc w:val="center"/>
              <w:rPr>
                <w:rFonts w:ascii="Arial" w:hAnsi="Arial" w:cs="Arial"/>
                <w:b/>
                <w:sz w:val="18"/>
                <w:szCs w:val="18"/>
              </w:rPr>
            </w:pPr>
          </w:p>
        </w:tc>
      </w:tr>
      <w:tr w:rsidR="005F4B2A" w:rsidRPr="000E6E9B" w14:paraId="71D6B273" w14:textId="77777777" w:rsidTr="005F4B2A">
        <w:tc>
          <w:tcPr>
            <w:tcW w:w="10632" w:type="dxa"/>
            <w:gridSpan w:val="7"/>
          </w:tcPr>
          <w:p w14:paraId="3A2FD9FE" w14:textId="77777777" w:rsidR="005F4B2A" w:rsidRPr="000E6E9B" w:rsidRDefault="005F4B2A" w:rsidP="005F4B2A">
            <w:pPr>
              <w:jc w:val="both"/>
              <w:rPr>
                <w:rFonts w:ascii="Arial" w:hAnsi="Arial" w:cs="Arial"/>
                <w:b/>
                <w:sz w:val="18"/>
                <w:szCs w:val="18"/>
              </w:rPr>
            </w:pPr>
            <w:r>
              <w:rPr>
                <w:rFonts w:ascii="Arial" w:hAnsi="Arial"/>
                <w:b/>
                <w:sz w:val="18"/>
              </w:rPr>
              <w:t xml:space="preserve">Część III Karty </w:t>
            </w:r>
          </w:p>
          <w:p w14:paraId="58CAA988" w14:textId="77777777" w:rsidR="005F4B2A" w:rsidRPr="000E6E9B" w:rsidRDefault="005F4B2A" w:rsidP="005F4B2A">
            <w:pPr>
              <w:jc w:val="both"/>
              <w:rPr>
                <w:rFonts w:ascii="Arial" w:hAnsi="Arial" w:cs="Arial"/>
                <w:b/>
                <w:sz w:val="18"/>
                <w:szCs w:val="18"/>
              </w:rPr>
            </w:pPr>
            <w:r>
              <w:rPr>
                <w:rFonts w:ascii="Arial" w:hAnsi="Arial"/>
                <w:b/>
                <w:i/>
                <w:sz w:val="18"/>
              </w:rPr>
              <w:t>(dodatkowe zobowiązania wybrane przez kraj w odniesieniu do określonych języków)</w:t>
            </w:r>
          </w:p>
        </w:tc>
      </w:tr>
      <w:tr w:rsidR="005F4B2A" w:rsidRPr="000E6E9B" w14:paraId="227E64D9" w14:textId="77777777" w:rsidTr="005F4B2A">
        <w:tc>
          <w:tcPr>
            <w:tcW w:w="10632" w:type="dxa"/>
            <w:gridSpan w:val="7"/>
          </w:tcPr>
          <w:p w14:paraId="5488E322" w14:textId="77777777" w:rsidR="005F4B2A" w:rsidRPr="000E6E9B" w:rsidRDefault="005F4B2A" w:rsidP="005F4B2A">
            <w:pPr>
              <w:jc w:val="both"/>
              <w:rPr>
                <w:rFonts w:ascii="Arial" w:hAnsi="Arial" w:cs="Arial"/>
                <w:b/>
                <w:sz w:val="18"/>
                <w:szCs w:val="18"/>
              </w:rPr>
            </w:pPr>
            <w:r>
              <w:rPr>
                <w:rFonts w:ascii="Arial" w:hAnsi="Arial"/>
                <w:b/>
                <w:sz w:val="18"/>
              </w:rPr>
              <w:t>Artykuł 8 – Edukacja</w:t>
            </w:r>
          </w:p>
        </w:tc>
      </w:tr>
      <w:tr w:rsidR="005F4B2A" w:rsidRPr="000E6E9B" w14:paraId="444933F7" w14:textId="77777777" w:rsidTr="009A7702">
        <w:tc>
          <w:tcPr>
            <w:tcW w:w="846" w:type="dxa"/>
          </w:tcPr>
          <w:p w14:paraId="65EF95F9" w14:textId="77777777" w:rsidR="005F4B2A" w:rsidRPr="000E6E9B" w:rsidRDefault="005F4B2A" w:rsidP="005F4B2A">
            <w:pPr>
              <w:jc w:val="both"/>
              <w:rPr>
                <w:rFonts w:ascii="Arial" w:hAnsi="Arial" w:cs="Arial"/>
                <w:sz w:val="18"/>
                <w:szCs w:val="18"/>
              </w:rPr>
            </w:pPr>
            <w:r>
              <w:rPr>
                <w:rFonts w:ascii="Arial" w:hAnsi="Arial"/>
                <w:sz w:val="18"/>
              </w:rPr>
              <w:t>8.1.ai</w:t>
            </w:r>
          </w:p>
        </w:tc>
        <w:tc>
          <w:tcPr>
            <w:tcW w:w="7405" w:type="dxa"/>
          </w:tcPr>
          <w:p w14:paraId="335953B0" w14:textId="77777777" w:rsidR="005F4B2A" w:rsidRPr="000E6E9B" w:rsidRDefault="005F4B2A" w:rsidP="005F4B2A">
            <w:pPr>
              <w:jc w:val="both"/>
              <w:rPr>
                <w:rFonts w:ascii="Arial" w:hAnsi="Arial" w:cs="Arial"/>
                <w:sz w:val="18"/>
                <w:szCs w:val="18"/>
              </w:rPr>
            </w:pPr>
            <w:r>
              <w:rPr>
                <w:rFonts w:ascii="Arial" w:hAnsi="Arial"/>
                <w:sz w:val="18"/>
              </w:rPr>
              <w:t xml:space="preserve">udostępnienie nauczania przedszkolnego w języku białoruskim </w:t>
            </w:r>
          </w:p>
        </w:tc>
        <w:tc>
          <w:tcPr>
            <w:tcW w:w="425" w:type="dxa"/>
          </w:tcPr>
          <w:p w14:paraId="04EC65CD" w14:textId="77777777" w:rsidR="005F4B2A" w:rsidRPr="000E6E9B" w:rsidRDefault="005F4B2A" w:rsidP="005F4B2A">
            <w:pPr>
              <w:jc w:val="center"/>
              <w:rPr>
                <w:rFonts w:ascii="Arial" w:hAnsi="Arial" w:cs="Arial"/>
                <w:sz w:val="18"/>
                <w:szCs w:val="18"/>
              </w:rPr>
            </w:pPr>
          </w:p>
        </w:tc>
        <w:tc>
          <w:tcPr>
            <w:tcW w:w="567" w:type="dxa"/>
          </w:tcPr>
          <w:p w14:paraId="7C0A1B4C" w14:textId="77777777" w:rsidR="005F4B2A" w:rsidRPr="000E6E9B" w:rsidRDefault="005F4B2A" w:rsidP="005F4B2A">
            <w:pPr>
              <w:jc w:val="center"/>
              <w:rPr>
                <w:rFonts w:ascii="Arial" w:hAnsi="Arial" w:cs="Arial"/>
                <w:sz w:val="18"/>
                <w:szCs w:val="18"/>
              </w:rPr>
            </w:pPr>
          </w:p>
        </w:tc>
        <w:tc>
          <w:tcPr>
            <w:tcW w:w="538" w:type="dxa"/>
          </w:tcPr>
          <w:p w14:paraId="2AC62ACC" w14:textId="77777777" w:rsidR="005F4B2A" w:rsidRPr="000E6E9B" w:rsidRDefault="005F4B2A" w:rsidP="005F4B2A">
            <w:pPr>
              <w:jc w:val="center"/>
              <w:rPr>
                <w:rFonts w:ascii="Arial" w:hAnsi="Arial" w:cs="Arial"/>
                <w:sz w:val="18"/>
                <w:szCs w:val="18"/>
              </w:rPr>
            </w:pPr>
          </w:p>
        </w:tc>
        <w:tc>
          <w:tcPr>
            <w:tcW w:w="425" w:type="dxa"/>
          </w:tcPr>
          <w:p w14:paraId="0F649513" w14:textId="77777777" w:rsidR="005F4B2A" w:rsidRPr="000E6E9B" w:rsidRDefault="00D20952" w:rsidP="005F4B2A">
            <w:pPr>
              <w:jc w:val="center"/>
              <w:rPr>
                <w:rFonts w:ascii="Arial" w:hAnsi="Arial" w:cs="Arial"/>
                <w:sz w:val="18"/>
                <w:szCs w:val="18"/>
              </w:rPr>
            </w:pPr>
            <w:r>
              <w:rPr>
                <w:rFonts w:ascii="Arial" w:hAnsi="Arial"/>
                <w:sz w:val="18"/>
              </w:rPr>
              <w:t>=</w:t>
            </w:r>
          </w:p>
        </w:tc>
        <w:tc>
          <w:tcPr>
            <w:tcW w:w="426" w:type="dxa"/>
          </w:tcPr>
          <w:p w14:paraId="20B7BFE3" w14:textId="77777777" w:rsidR="005F4B2A" w:rsidRPr="000E6E9B" w:rsidRDefault="005F4B2A" w:rsidP="005F4B2A">
            <w:pPr>
              <w:jc w:val="center"/>
              <w:rPr>
                <w:rFonts w:ascii="Arial" w:hAnsi="Arial" w:cs="Arial"/>
                <w:sz w:val="18"/>
                <w:szCs w:val="18"/>
              </w:rPr>
            </w:pPr>
          </w:p>
        </w:tc>
      </w:tr>
      <w:tr w:rsidR="005F4B2A" w:rsidRPr="000E6E9B" w14:paraId="64BCDE77" w14:textId="77777777" w:rsidTr="009A7702">
        <w:tc>
          <w:tcPr>
            <w:tcW w:w="846" w:type="dxa"/>
          </w:tcPr>
          <w:p w14:paraId="475B7607" w14:textId="77777777" w:rsidR="005F4B2A" w:rsidRPr="000E6E9B" w:rsidRDefault="005F4B2A" w:rsidP="005F4B2A">
            <w:pPr>
              <w:jc w:val="both"/>
              <w:rPr>
                <w:rFonts w:ascii="Arial" w:hAnsi="Arial" w:cs="Arial"/>
                <w:sz w:val="18"/>
                <w:szCs w:val="18"/>
              </w:rPr>
            </w:pPr>
            <w:r>
              <w:rPr>
                <w:rFonts w:ascii="Arial" w:hAnsi="Arial"/>
                <w:sz w:val="18"/>
              </w:rPr>
              <w:t>8.1.bi</w:t>
            </w:r>
          </w:p>
        </w:tc>
        <w:tc>
          <w:tcPr>
            <w:tcW w:w="7405" w:type="dxa"/>
          </w:tcPr>
          <w:p w14:paraId="1ACBC895" w14:textId="77777777" w:rsidR="005F4B2A" w:rsidRPr="000E6E9B" w:rsidRDefault="005F4B2A" w:rsidP="005F4B2A">
            <w:pPr>
              <w:jc w:val="both"/>
              <w:rPr>
                <w:rFonts w:ascii="Arial" w:hAnsi="Arial" w:cs="Arial"/>
                <w:sz w:val="18"/>
                <w:szCs w:val="18"/>
              </w:rPr>
            </w:pPr>
            <w:r>
              <w:rPr>
                <w:rFonts w:ascii="Arial" w:hAnsi="Arial"/>
                <w:sz w:val="18"/>
              </w:rPr>
              <w:t>udostępnienie nauczania podstawowego w języku białoruskim</w:t>
            </w:r>
          </w:p>
        </w:tc>
        <w:tc>
          <w:tcPr>
            <w:tcW w:w="425" w:type="dxa"/>
          </w:tcPr>
          <w:p w14:paraId="16DAAE09" w14:textId="77777777" w:rsidR="005F4B2A" w:rsidRPr="000E6E9B" w:rsidRDefault="005F4B2A" w:rsidP="005F4B2A">
            <w:pPr>
              <w:jc w:val="center"/>
              <w:rPr>
                <w:rFonts w:ascii="Arial" w:hAnsi="Arial" w:cs="Arial"/>
                <w:sz w:val="18"/>
                <w:szCs w:val="18"/>
              </w:rPr>
            </w:pPr>
          </w:p>
        </w:tc>
        <w:tc>
          <w:tcPr>
            <w:tcW w:w="567" w:type="dxa"/>
          </w:tcPr>
          <w:p w14:paraId="5E5341B2" w14:textId="77777777" w:rsidR="005F4B2A" w:rsidRPr="000E6E9B" w:rsidRDefault="005F4B2A" w:rsidP="005F4B2A">
            <w:pPr>
              <w:jc w:val="center"/>
              <w:rPr>
                <w:rFonts w:ascii="Arial" w:hAnsi="Arial" w:cs="Arial"/>
                <w:sz w:val="18"/>
                <w:szCs w:val="18"/>
              </w:rPr>
            </w:pPr>
          </w:p>
        </w:tc>
        <w:tc>
          <w:tcPr>
            <w:tcW w:w="538" w:type="dxa"/>
          </w:tcPr>
          <w:p w14:paraId="3B0C2CDF" w14:textId="77777777" w:rsidR="005F4B2A" w:rsidRPr="000E6E9B" w:rsidRDefault="005F4B2A" w:rsidP="005F4B2A">
            <w:pPr>
              <w:jc w:val="center"/>
              <w:rPr>
                <w:rFonts w:ascii="Arial" w:hAnsi="Arial" w:cs="Arial"/>
                <w:sz w:val="18"/>
                <w:szCs w:val="18"/>
              </w:rPr>
            </w:pPr>
          </w:p>
        </w:tc>
        <w:tc>
          <w:tcPr>
            <w:tcW w:w="425" w:type="dxa"/>
          </w:tcPr>
          <w:p w14:paraId="5D222D5E" w14:textId="77777777" w:rsidR="005F4B2A" w:rsidRPr="000E6E9B" w:rsidRDefault="00D20952" w:rsidP="005F4B2A">
            <w:pPr>
              <w:jc w:val="center"/>
              <w:rPr>
                <w:rFonts w:ascii="Arial" w:hAnsi="Arial" w:cs="Arial"/>
                <w:sz w:val="18"/>
                <w:szCs w:val="18"/>
              </w:rPr>
            </w:pPr>
            <w:r>
              <w:rPr>
                <w:rFonts w:ascii="Arial" w:hAnsi="Arial"/>
                <w:sz w:val="18"/>
              </w:rPr>
              <w:t>=</w:t>
            </w:r>
          </w:p>
        </w:tc>
        <w:tc>
          <w:tcPr>
            <w:tcW w:w="426" w:type="dxa"/>
          </w:tcPr>
          <w:p w14:paraId="03335E7F" w14:textId="77777777" w:rsidR="005F4B2A" w:rsidRPr="000E6E9B" w:rsidRDefault="005F4B2A" w:rsidP="005F4B2A">
            <w:pPr>
              <w:jc w:val="center"/>
              <w:rPr>
                <w:rFonts w:ascii="Arial" w:hAnsi="Arial" w:cs="Arial"/>
                <w:sz w:val="18"/>
                <w:szCs w:val="18"/>
              </w:rPr>
            </w:pPr>
          </w:p>
        </w:tc>
      </w:tr>
      <w:tr w:rsidR="005F4B2A" w:rsidRPr="000E6E9B" w14:paraId="346ADC13" w14:textId="77777777" w:rsidTr="009A7702">
        <w:tc>
          <w:tcPr>
            <w:tcW w:w="846" w:type="dxa"/>
          </w:tcPr>
          <w:p w14:paraId="3CAF5B24" w14:textId="77777777" w:rsidR="005F4B2A" w:rsidRPr="000E6E9B" w:rsidRDefault="005F4B2A" w:rsidP="005F4B2A">
            <w:pPr>
              <w:jc w:val="both"/>
              <w:rPr>
                <w:rFonts w:ascii="Arial" w:hAnsi="Arial" w:cs="Arial"/>
                <w:sz w:val="18"/>
                <w:szCs w:val="18"/>
              </w:rPr>
            </w:pPr>
            <w:r>
              <w:rPr>
                <w:rFonts w:ascii="Arial" w:hAnsi="Arial"/>
                <w:sz w:val="18"/>
              </w:rPr>
              <w:t>8.1.ci</w:t>
            </w:r>
          </w:p>
        </w:tc>
        <w:tc>
          <w:tcPr>
            <w:tcW w:w="7405" w:type="dxa"/>
          </w:tcPr>
          <w:p w14:paraId="2E4851BD" w14:textId="77777777" w:rsidR="005F4B2A" w:rsidRPr="000E6E9B" w:rsidRDefault="005F4B2A" w:rsidP="005F4B2A">
            <w:pPr>
              <w:jc w:val="both"/>
              <w:rPr>
                <w:rFonts w:ascii="Arial" w:hAnsi="Arial" w:cs="Arial"/>
                <w:sz w:val="18"/>
                <w:szCs w:val="18"/>
              </w:rPr>
            </w:pPr>
            <w:r>
              <w:rPr>
                <w:rFonts w:ascii="Arial" w:hAnsi="Arial"/>
                <w:sz w:val="18"/>
              </w:rPr>
              <w:t>udostępnienie szkolnictwa średniego w języku białoruskim</w:t>
            </w:r>
          </w:p>
        </w:tc>
        <w:tc>
          <w:tcPr>
            <w:tcW w:w="425" w:type="dxa"/>
          </w:tcPr>
          <w:p w14:paraId="27749B73" w14:textId="77777777" w:rsidR="005F4B2A" w:rsidRPr="000E6E9B" w:rsidRDefault="005F4B2A" w:rsidP="005F4B2A">
            <w:pPr>
              <w:jc w:val="center"/>
              <w:rPr>
                <w:rFonts w:ascii="Arial" w:hAnsi="Arial" w:cs="Arial"/>
                <w:sz w:val="18"/>
                <w:szCs w:val="18"/>
              </w:rPr>
            </w:pPr>
          </w:p>
        </w:tc>
        <w:tc>
          <w:tcPr>
            <w:tcW w:w="567" w:type="dxa"/>
          </w:tcPr>
          <w:p w14:paraId="3F7C51CF" w14:textId="77777777" w:rsidR="005F4B2A" w:rsidRPr="000E6E9B" w:rsidRDefault="005F4B2A" w:rsidP="005F4B2A">
            <w:pPr>
              <w:jc w:val="center"/>
              <w:rPr>
                <w:rFonts w:ascii="Arial" w:hAnsi="Arial" w:cs="Arial"/>
                <w:sz w:val="18"/>
                <w:szCs w:val="18"/>
              </w:rPr>
            </w:pPr>
          </w:p>
        </w:tc>
        <w:tc>
          <w:tcPr>
            <w:tcW w:w="538" w:type="dxa"/>
          </w:tcPr>
          <w:p w14:paraId="1F5B5389" w14:textId="77777777" w:rsidR="005F4B2A" w:rsidRPr="000E6E9B" w:rsidRDefault="005F4B2A" w:rsidP="005F4B2A">
            <w:pPr>
              <w:jc w:val="center"/>
              <w:rPr>
                <w:rFonts w:ascii="Arial" w:hAnsi="Arial" w:cs="Arial"/>
                <w:sz w:val="18"/>
                <w:szCs w:val="18"/>
              </w:rPr>
            </w:pPr>
          </w:p>
        </w:tc>
        <w:tc>
          <w:tcPr>
            <w:tcW w:w="425" w:type="dxa"/>
          </w:tcPr>
          <w:p w14:paraId="0DA06060" w14:textId="77777777" w:rsidR="005F4B2A" w:rsidRPr="000E6E9B" w:rsidRDefault="00D20952" w:rsidP="005F4B2A">
            <w:pPr>
              <w:jc w:val="center"/>
              <w:rPr>
                <w:rFonts w:ascii="Arial" w:hAnsi="Arial" w:cs="Arial"/>
                <w:sz w:val="18"/>
                <w:szCs w:val="18"/>
              </w:rPr>
            </w:pPr>
            <w:r>
              <w:rPr>
                <w:rFonts w:ascii="Arial" w:hAnsi="Arial"/>
                <w:sz w:val="18"/>
              </w:rPr>
              <w:t>=</w:t>
            </w:r>
          </w:p>
        </w:tc>
        <w:tc>
          <w:tcPr>
            <w:tcW w:w="426" w:type="dxa"/>
          </w:tcPr>
          <w:p w14:paraId="5C9DFFCA" w14:textId="77777777" w:rsidR="005F4B2A" w:rsidRPr="000E6E9B" w:rsidRDefault="005F4B2A" w:rsidP="005F4B2A">
            <w:pPr>
              <w:jc w:val="center"/>
              <w:rPr>
                <w:rFonts w:ascii="Arial" w:hAnsi="Arial" w:cs="Arial"/>
                <w:sz w:val="18"/>
                <w:szCs w:val="18"/>
              </w:rPr>
            </w:pPr>
          </w:p>
        </w:tc>
      </w:tr>
      <w:tr w:rsidR="005F4B2A" w:rsidRPr="000E6E9B" w14:paraId="31404915" w14:textId="77777777" w:rsidTr="009A7702">
        <w:tc>
          <w:tcPr>
            <w:tcW w:w="846" w:type="dxa"/>
          </w:tcPr>
          <w:p w14:paraId="028989C4" w14:textId="77777777" w:rsidR="005F4B2A" w:rsidRPr="000E6E9B" w:rsidRDefault="005F4B2A" w:rsidP="005F4B2A">
            <w:pPr>
              <w:jc w:val="both"/>
              <w:rPr>
                <w:rFonts w:ascii="Arial" w:hAnsi="Arial" w:cs="Arial"/>
                <w:sz w:val="18"/>
                <w:szCs w:val="18"/>
              </w:rPr>
            </w:pPr>
            <w:r>
              <w:rPr>
                <w:rFonts w:ascii="Arial" w:hAnsi="Arial"/>
                <w:sz w:val="18"/>
              </w:rPr>
              <w:lastRenderedPageBreak/>
              <w:t>8.1.diii</w:t>
            </w:r>
          </w:p>
        </w:tc>
        <w:tc>
          <w:tcPr>
            <w:tcW w:w="7405" w:type="dxa"/>
          </w:tcPr>
          <w:p w14:paraId="7176D4E7" w14:textId="77777777" w:rsidR="005F4B2A" w:rsidRPr="000E6E9B" w:rsidRDefault="005F4B2A" w:rsidP="005F4B2A">
            <w:pPr>
              <w:jc w:val="both"/>
              <w:rPr>
                <w:rFonts w:ascii="Arial" w:hAnsi="Arial" w:cs="Arial"/>
                <w:sz w:val="18"/>
                <w:szCs w:val="18"/>
              </w:rPr>
            </w:pPr>
            <w:r>
              <w:rPr>
                <w:rFonts w:ascii="Arial" w:hAnsi="Arial"/>
                <w:sz w:val="18"/>
              </w:rPr>
              <w:t>zapewnienie w ramach edukacji technicznej i zawodowej nauczania języka białoruskiego jako integralnej części programu nauczania</w:t>
            </w:r>
          </w:p>
        </w:tc>
        <w:tc>
          <w:tcPr>
            <w:tcW w:w="425" w:type="dxa"/>
          </w:tcPr>
          <w:p w14:paraId="76D2A4AB" w14:textId="77777777" w:rsidR="005F4B2A" w:rsidRPr="000E6E9B" w:rsidRDefault="005F4B2A" w:rsidP="005F4B2A">
            <w:pPr>
              <w:jc w:val="center"/>
              <w:rPr>
                <w:rFonts w:ascii="Arial" w:hAnsi="Arial" w:cs="Arial"/>
                <w:sz w:val="18"/>
                <w:szCs w:val="18"/>
              </w:rPr>
            </w:pPr>
          </w:p>
        </w:tc>
        <w:tc>
          <w:tcPr>
            <w:tcW w:w="567" w:type="dxa"/>
          </w:tcPr>
          <w:p w14:paraId="0A04238B" w14:textId="77777777" w:rsidR="005F4B2A" w:rsidRPr="000E6E9B" w:rsidRDefault="005F4B2A" w:rsidP="005F4B2A">
            <w:pPr>
              <w:jc w:val="center"/>
              <w:rPr>
                <w:rFonts w:ascii="Arial" w:hAnsi="Arial" w:cs="Arial"/>
                <w:sz w:val="18"/>
                <w:szCs w:val="18"/>
              </w:rPr>
            </w:pPr>
          </w:p>
        </w:tc>
        <w:tc>
          <w:tcPr>
            <w:tcW w:w="538" w:type="dxa"/>
          </w:tcPr>
          <w:p w14:paraId="5BD442DE" w14:textId="77777777" w:rsidR="005F4B2A" w:rsidRPr="000E6E9B" w:rsidRDefault="005F4B2A" w:rsidP="005F4B2A">
            <w:pPr>
              <w:jc w:val="center"/>
              <w:rPr>
                <w:rFonts w:ascii="Arial" w:hAnsi="Arial" w:cs="Arial"/>
                <w:sz w:val="18"/>
                <w:szCs w:val="18"/>
              </w:rPr>
            </w:pPr>
          </w:p>
        </w:tc>
        <w:tc>
          <w:tcPr>
            <w:tcW w:w="425" w:type="dxa"/>
          </w:tcPr>
          <w:p w14:paraId="79162167" w14:textId="77777777" w:rsidR="005F4B2A" w:rsidRPr="000E6E9B" w:rsidRDefault="00D20952" w:rsidP="005F4B2A">
            <w:pPr>
              <w:jc w:val="center"/>
              <w:rPr>
                <w:rFonts w:ascii="Arial" w:hAnsi="Arial" w:cs="Arial"/>
                <w:sz w:val="18"/>
                <w:szCs w:val="18"/>
              </w:rPr>
            </w:pPr>
            <w:r>
              <w:rPr>
                <w:rFonts w:ascii="Arial" w:hAnsi="Arial"/>
                <w:sz w:val="18"/>
              </w:rPr>
              <w:t>=</w:t>
            </w:r>
          </w:p>
        </w:tc>
        <w:tc>
          <w:tcPr>
            <w:tcW w:w="426" w:type="dxa"/>
          </w:tcPr>
          <w:p w14:paraId="610C55B1" w14:textId="77777777" w:rsidR="005F4B2A" w:rsidRPr="000E6E9B" w:rsidRDefault="005F4B2A" w:rsidP="005F4B2A">
            <w:pPr>
              <w:jc w:val="center"/>
              <w:rPr>
                <w:rFonts w:ascii="Arial" w:hAnsi="Arial" w:cs="Arial"/>
                <w:sz w:val="18"/>
                <w:szCs w:val="18"/>
              </w:rPr>
            </w:pPr>
          </w:p>
        </w:tc>
      </w:tr>
      <w:tr w:rsidR="005F4B2A" w:rsidRPr="000E6E9B" w14:paraId="366542A3" w14:textId="77777777" w:rsidTr="009A7702">
        <w:tc>
          <w:tcPr>
            <w:tcW w:w="846" w:type="dxa"/>
          </w:tcPr>
          <w:p w14:paraId="0A40860C" w14:textId="77777777" w:rsidR="005F4B2A" w:rsidRPr="000E6E9B" w:rsidRDefault="005F4B2A" w:rsidP="005F4B2A">
            <w:pPr>
              <w:jc w:val="both"/>
              <w:rPr>
                <w:rFonts w:ascii="Arial" w:hAnsi="Arial" w:cs="Arial"/>
                <w:sz w:val="18"/>
                <w:szCs w:val="18"/>
              </w:rPr>
            </w:pPr>
            <w:r>
              <w:rPr>
                <w:rFonts w:ascii="Arial" w:hAnsi="Arial"/>
                <w:sz w:val="18"/>
              </w:rPr>
              <w:t>8.1.eii</w:t>
            </w:r>
          </w:p>
        </w:tc>
        <w:tc>
          <w:tcPr>
            <w:tcW w:w="7405" w:type="dxa"/>
          </w:tcPr>
          <w:p w14:paraId="68631E8C" w14:textId="4FA5A906" w:rsidR="005F4B2A" w:rsidRPr="000E6E9B" w:rsidRDefault="005F4B2A" w:rsidP="005F4B2A">
            <w:pPr>
              <w:jc w:val="both"/>
              <w:rPr>
                <w:rFonts w:ascii="Arial" w:hAnsi="Arial" w:cs="Arial"/>
                <w:sz w:val="18"/>
                <w:szCs w:val="18"/>
              </w:rPr>
            </w:pPr>
            <w:r>
              <w:rPr>
                <w:rFonts w:ascii="Arial" w:hAnsi="Arial"/>
                <w:sz w:val="18"/>
              </w:rPr>
              <w:t>zapewnienie udogodnień do studiowania białoruskiego jako przedmiotu uniwersyteckiego i w szkolnictwie wyższym</w:t>
            </w:r>
          </w:p>
        </w:tc>
        <w:tc>
          <w:tcPr>
            <w:tcW w:w="425" w:type="dxa"/>
          </w:tcPr>
          <w:p w14:paraId="3D97D6CC" w14:textId="267D1E61" w:rsidR="005F4B2A" w:rsidRPr="000E6E9B" w:rsidRDefault="005F4B2A" w:rsidP="005F4B2A">
            <w:pPr>
              <w:jc w:val="center"/>
              <w:rPr>
                <w:rFonts w:ascii="Arial" w:hAnsi="Arial" w:cs="Arial"/>
                <w:sz w:val="18"/>
                <w:szCs w:val="18"/>
              </w:rPr>
            </w:pPr>
          </w:p>
        </w:tc>
        <w:tc>
          <w:tcPr>
            <w:tcW w:w="567" w:type="dxa"/>
          </w:tcPr>
          <w:p w14:paraId="05182635" w14:textId="76A1E5CA" w:rsidR="005F4B2A" w:rsidRPr="000E6E9B" w:rsidRDefault="005F4B2A" w:rsidP="005F4B2A">
            <w:pPr>
              <w:jc w:val="center"/>
              <w:rPr>
                <w:rFonts w:ascii="Arial" w:hAnsi="Arial" w:cs="Arial"/>
                <w:sz w:val="18"/>
                <w:szCs w:val="18"/>
              </w:rPr>
            </w:pPr>
          </w:p>
        </w:tc>
        <w:tc>
          <w:tcPr>
            <w:tcW w:w="538" w:type="dxa"/>
          </w:tcPr>
          <w:p w14:paraId="0A7E676B" w14:textId="77777777" w:rsidR="005F4B2A" w:rsidRPr="000E6E9B" w:rsidRDefault="005F4B2A" w:rsidP="005F4B2A">
            <w:pPr>
              <w:jc w:val="center"/>
              <w:rPr>
                <w:rFonts w:ascii="Arial" w:hAnsi="Arial" w:cs="Arial"/>
                <w:sz w:val="18"/>
                <w:szCs w:val="18"/>
              </w:rPr>
            </w:pPr>
          </w:p>
        </w:tc>
        <w:tc>
          <w:tcPr>
            <w:tcW w:w="425" w:type="dxa"/>
          </w:tcPr>
          <w:p w14:paraId="2E523523" w14:textId="77777777" w:rsidR="005F4B2A" w:rsidRPr="000E6E9B" w:rsidRDefault="005F4B2A" w:rsidP="005F4B2A">
            <w:pPr>
              <w:jc w:val="center"/>
              <w:rPr>
                <w:rFonts w:ascii="Arial" w:hAnsi="Arial" w:cs="Arial"/>
                <w:sz w:val="18"/>
                <w:szCs w:val="18"/>
              </w:rPr>
            </w:pPr>
          </w:p>
        </w:tc>
        <w:tc>
          <w:tcPr>
            <w:tcW w:w="426" w:type="dxa"/>
          </w:tcPr>
          <w:p w14:paraId="22CD3B36" w14:textId="77777777" w:rsidR="005F4B2A" w:rsidRPr="000E6E9B" w:rsidRDefault="005F4B2A" w:rsidP="005F4B2A">
            <w:pPr>
              <w:jc w:val="center"/>
              <w:rPr>
                <w:rFonts w:ascii="Arial" w:hAnsi="Arial" w:cs="Arial"/>
                <w:sz w:val="18"/>
                <w:szCs w:val="18"/>
              </w:rPr>
            </w:pPr>
          </w:p>
        </w:tc>
      </w:tr>
      <w:tr w:rsidR="005F4B2A" w:rsidRPr="000E6E9B" w14:paraId="03BB32AD" w14:textId="77777777" w:rsidTr="009A7702">
        <w:tc>
          <w:tcPr>
            <w:tcW w:w="846" w:type="dxa"/>
          </w:tcPr>
          <w:p w14:paraId="65BA2DA5" w14:textId="77777777" w:rsidR="005F4B2A" w:rsidRPr="000E6E9B" w:rsidRDefault="005F4B2A" w:rsidP="005F4B2A">
            <w:pPr>
              <w:jc w:val="both"/>
              <w:rPr>
                <w:rFonts w:ascii="Arial" w:hAnsi="Arial" w:cs="Arial"/>
                <w:sz w:val="18"/>
                <w:szCs w:val="18"/>
              </w:rPr>
            </w:pPr>
            <w:r>
              <w:rPr>
                <w:rFonts w:ascii="Arial" w:hAnsi="Arial"/>
                <w:sz w:val="18"/>
              </w:rPr>
              <w:t>8.1.g</w:t>
            </w:r>
          </w:p>
        </w:tc>
        <w:tc>
          <w:tcPr>
            <w:tcW w:w="7405" w:type="dxa"/>
          </w:tcPr>
          <w:p w14:paraId="32760941" w14:textId="77777777" w:rsidR="005F4B2A" w:rsidRPr="000E6E9B" w:rsidRDefault="005F4B2A" w:rsidP="005F4B2A">
            <w:pPr>
              <w:jc w:val="both"/>
              <w:rPr>
                <w:rFonts w:ascii="Arial" w:hAnsi="Arial" w:cs="Arial"/>
                <w:sz w:val="18"/>
                <w:szCs w:val="18"/>
              </w:rPr>
            </w:pPr>
            <w:r>
              <w:rPr>
                <w:rFonts w:ascii="Arial" w:hAnsi="Arial"/>
                <w:sz w:val="18"/>
              </w:rPr>
              <w:t>podjęcie starań zmierzających do zapewnienia nauczania historii i kultury, której odpowiada język białoruski</w:t>
            </w:r>
          </w:p>
        </w:tc>
        <w:tc>
          <w:tcPr>
            <w:tcW w:w="425" w:type="dxa"/>
          </w:tcPr>
          <w:p w14:paraId="754DD52E" w14:textId="5D6F9B3E" w:rsidR="005F4B2A" w:rsidRPr="000E6E9B" w:rsidRDefault="005F4B2A" w:rsidP="005F4B2A">
            <w:pPr>
              <w:jc w:val="center"/>
              <w:rPr>
                <w:rFonts w:ascii="Arial" w:hAnsi="Arial" w:cs="Arial"/>
                <w:sz w:val="18"/>
                <w:szCs w:val="18"/>
              </w:rPr>
            </w:pPr>
          </w:p>
        </w:tc>
        <w:tc>
          <w:tcPr>
            <w:tcW w:w="567" w:type="dxa"/>
          </w:tcPr>
          <w:p w14:paraId="45F84C5B" w14:textId="14F589F9" w:rsidR="005F4B2A" w:rsidRPr="000E6E9B" w:rsidRDefault="005F4B2A" w:rsidP="005F4B2A">
            <w:pPr>
              <w:jc w:val="center"/>
              <w:rPr>
                <w:rFonts w:ascii="Arial" w:hAnsi="Arial" w:cs="Arial"/>
                <w:sz w:val="18"/>
                <w:szCs w:val="18"/>
              </w:rPr>
            </w:pPr>
          </w:p>
        </w:tc>
        <w:tc>
          <w:tcPr>
            <w:tcW w:w="538" w:type="dxa"/>
          </w:tcPr>
          <w:p w14:paraId="619628A1" w14:textId="77777777" w:rsidR="005F4B2A" w:rsidRPr="000E6E9B" w:rsidRDefault="005F4B2A" w:rsidP="005F4B2A">
            <w:pPr>
              <w:jc w:val="center"/>
              <w:rPr>
                <w:rFonts w:ascii="Arial" w:hAnsi="Arial" w:cs="Arial"/>
                <w:sz w:val="18"/>
                <w:szCs w:val="18"/>
              </w:rPr>
            </w:pPr>
          </w:p>
        </w:tc>
        <w:tc>
          <w:tcPr>
            <w:tcW w:w="425" w:type="dxa"/>
          </w:tcPr>
          <w:p w14:paraId="58A1A611" w14:textId="1DA37E01" w:rsidR="005F4B2A" w:rsidRPr="000E6E9B" w:rsidRDefault="005F4B2A" w:rsidP="005F4B2A">
            <w:pPr>
              <w:jc w:val="center"/>
              <w:rPr>
                <w:rFonts w:ascii="Arial" w:hAnsi="Arial" w:cs="Arial"/>
                <w:sz w:val="18"/>
                <w:szCs w:val="18"/>
              </w:rPr>
            </w:pPr>
          </w:p>
        </w:tc>
        <w:tc>
          <w:tcPr>
            <w:tcW w:w="426" w:type="dxa"/>
          </w:tcPr>
          <w:p w14:paraId="4C6CC480" w14:textId="21CB1C69" w:rsidR="005F4B2A" w:rsidRPr="000E6E9B" w:rsidRDefault="005F4B2A" w:rsidP="005F4B2A">
            <w:pPr>
              <w:jc w:val="center"/>
              <w:rPr>
                <w:rFonts w:ascii="Arial" w:hAnsi="Arial" w:cs="Arial"/>
                <w:sz w:val="18"/>
                <w:szCs w:val="18"/>
              </w:rPr>
            </w:pPr>
          </w:p>
        </w:tc>
      </w:tr>
      <w:tr w:rsidR="005F4B2A" w:rsidRPr="000E6E9B" w14:paraId="7E245337" w14:textId="77777777" w:rsidTr="009A7702">
        <w:tc>
          <w:tcPr>
            <w:tcW w:w="846" w:type="dxa"/>
          </w:tcPr>
          <w:p w14:paraId="3F93D7F6" w14:textId="77777777" w:rsidR="005F4B2A" w:rsidRPr="000E6E9B" w:rsidRDefault="005F4B2A" w:rsidP="005F4B2A">
            <w:pPr>
              <w:jc w:val="both"/>
              <w:rPr>
                <w:rFonts w:ascii="Arial" w:hAnsi="Arial" w:cs="Arial"/>
                <w:sz w:val="18"/>
                <w:szCs w:val="18"/>
              </w:rPr>
            </w:pPr>
            <w:r>
              <w:rPr>
                <w:rFonts w:ascii="Arial" w:hAnsi="Arial"/>
                <w:sz w:val="18"/>
              </w:rPr>
              <w:t>8.1.h</w:t>
            </w:r>
          </w:p>
        </w:tc>
        <w:tc>
          <w:tcPr>
            <w:tcW w:w="7405" w:type="dxa"/>
          </w:tcPr>
          <w:p w14:paraId="25D0CC4A" w14:textId="77777777" w:rsidR="005F4B2A" w:rsidRPr="000E6E9B" w:rsidRDefault="005F4B2A" w:rsidP="005F4B2A">
            <w:pPr>
              <w:jc w:val="both"/>
              <w:rPr>
                <w:rFonts w:ascii="Arial" w:hAnsi="Arial" w:cs="Arial"/>
                <w:sz w:val="18"/>
                <w:szCs w:val="18"/>
              </w:rPr>
            </w:pPr>
            <w:r>
              <w:rPr>
                <w:rFonts w:ascii="Arial" w:hAnsi="Arial"/>
                <w:sz w:val="18"/>
              </w:rPr>
              <w:t>zapewnienie podstawowego i dalszego kształcenia nauczycieli uczących (w) języku białoruskim</w:t>
            </w:r>
          </w:p>
        </w:tc>
        <w:tc>
          <w:tcPr>
            <w:tcW w:w="425" w:type="dxa"/>
          </w:tcPr>
          <w:p w14:paraId="5639F724" w14:textId="77777777" w:rsidR="005F4B2A" w:rsidRPr="000E6E9B" w:rsidRDefault="005F4B2A" w:rsidP="005F4B2A">
            <w:pPr>
              <w:jc w:val="center"/>
              <w:rPr>
                <w:rFonts w:ascii="Arial" w:hAnsi="Arial" w:cs="Arial"/>
                <w:sz w:val="18"/>
                <w:szCs w:val="18"/>
              </w:rPr>
            </w:pPr>
          </w:p>
        </w:tc>
        <w:tc>
          <w:tcPr>
            <w:tcW w:w="567" w:type="dxa"/>
          </w:tcPr>
          <w:p w14:paraId="08CB0C21" w14:textId="77777777" w:rsidR="005F4B2A" w:rsidRPr="000E6E9B" w:rsidRDefault="005F4B2A" w:rsidP="005F4B2A">
            <w:pPr>
              <w:jc w:val="center"/>
              <w:rPr>
                <w:rFonts w:ascii="Arial" w:hAnsi="Arial" w:cs="Arial"/>
                <w:sz w:val="18"/>
                <w:szCs w:val="18"/>
              </w:rPr>
            </w:pPr>
          </w:p>
        </w:tc>
        <w:tc>
          <w:tcPr>
            <w:tcW w:w="538" w:type="dxa"/>
          </w:tcPr>
          <w:p w14:paraId="709CFE9D" w14:textId="77777777" w:rsidR="005F4B2A" w:rsidRPr="000E6E9B" w:rsidRDefault="005F4B2A" w:rsidP="005F4B2A">
            <w:pPr>
              <w:jc w:val="center"/>
              <w:rPr>
                <w:rFonts w:ascii="Arial" w:hAnsi="Arial" w:cs="Arial"/>
                <w:sz w:val="18"/>
                <w:szCs w:val="18"/>
              </w:rPr>
            </w:pPr>
          </w:p>
        </w:tc>
        <w:tc>
          <w:tcPr>
            <w:tcW w:w="425" w:type="dxa"/>
          </w:tcPr>
          <w:p w14:paraId="51E0C8D1" w14:textId="77777777" w:rsidR="005F4B2A" w:rsidRPr="000E6E9B" w:rsidRDefault="00D20952" w:rsidP="005F4B2A">
            <w:pPr>
              <w:jc w:val="center"/>
              <w:rPr>
                <w:rFonts w:ascii="Arial" w:hAnsi="Arial" w:cs="Arial"/>
                <w:sz w:val="18"/>
                <w:szCs w:val="18"/>
              </w:rPr>
            </w:pPr>
            <w:r>
              <w:rPr>
                <w:rFonts w:ascii="Arial" w:hAnsi="Arial"/>
                <w:sz w:val="18"/>
              </w:rPr>
              <w:t>=</w:t>
            </w:r>
          </w:p>
        </w:tc>
        <w:tc>
          <w:tcPr>
            <w:tcW w:w="426" w:type="dxa"/>
          </w:tcPr>
          <w:p w14:paraId="3784D677" w14:textId="77777777" w:rsidR="005F4B2A" w:rsidRPr="000E6E9B" w:rsidRDefault="005F4B2A" w:rsidP="005F4B2A">
            <w:pPr>
              <w:jc w:val="center"/>
              <w:rPr>
                <w:rFonts w:ascii="Arial" w:hAnsi="Arial" w:cs="Arial"/>
                <w:sz w:val="18"/>
                <w:szCs w:val="18"/>
              </w:rPr>
            </w:pPr>
          </w:p>
        </w:tc>
      </w:tr>
      <w:tr w:rsidR="005F4B2A" w:rsidRPr="000E6E9B" w14:paraId="3E1F9CA6" w14:textId="77777777" w:rsidTr="009A7702">
        <w:tc>
          <w:tcPr>
            <w:tcW w:w="846" w:type="dxa"/>
          </w:tcPr>
          <w:p w14:paraId="529969D4" w14:textId="77777777" w:rsidR="005F4B2A" w:rsidRPr="000E6E9B" w:rsidRDefault="005F4B2A" w:rsidP="005F4B2A">
            <w:pPr>
              <w:jc w:val="both"/>
              <w:rPr>
                <w:rFonts w:ascii="Arial" w:hAnsi="Arial" w:cs="Arial"/>
                <w:sz w:val="18"/>
                <w:szCs w:val="18"/>
              </w:rPr>
            </w:pPr>
            <w:r>
              <w:rPr>
                <w:rFonts w:ascii="Arial" w:hAnsi="Arial"/>
                <w:sz w:val="18"/>
              </w:rPr>
              <w:t>8.1.i</w:t>
            </w:r>
          </w:p>
        </w:tc>
        <w:tc>
          <w:tcPr>
            <w:tcW w:w="7405" w:type="dxa"/>
          </w:tcPr>
          <w:p w14:paraId="627DC5CD" w14:textId="77777777" w:rsidR="005F4B2A" w:rsidRPr="000E6E9B" w:rsidRDefault="005F4B2A" w:rsidP="005F4B2A">
            <w:pPr>
              <w:jc w:val="both"/>
              <w:rPr>
                <w:rFonts w:ascii="Arial" w:hAnsi="Arial" w:cs="Arial"/>
                <w:sz w:val="18"/>
                <w:szCs w:val="18"/>
              </w:rPr>
            </w:pPr>
            <w:r>
              <w:rPr>
                <w:rFonts w:ascii="Arial" w:hAnsi="Arial"/>
                <w:sz w:val="18"/>
              </w:rPr>
              <w:t>ustanowienie organu nadzorczego odpowiedzialnego za monitorowanie podjętych środków i postępu uzyskanego w dziedzinie wprowadzania lub rozwoju nauczania języka białoruskiego i sporządzanie okresowych sprawozdań z wyników tej kontroli, które będą przekazywane do wiadomości publicznej</w:t>
            </w:r>
          </w:p>
        </w:tc>
        <w:tc>
          <w:tcPr>
            <w:tcW w:w="425" w:type="dxa"/>
          </w:tcPr>
          <w:p w14:paraId="0E1A36DF" w14:textId="77777777" w:rsidR="005F4B2A" w:rsidRPr="000E6E9B" w:rsidRDefault="005F4B2A" w:rsidP="005F4B2A">
            <w:pPr>
              <w:jc w:val="center"/>
              <w:rPr>
                <w:rFonts w:ascii="Arial" w:hAnsi="Arial" w:cs="Arial"/>
                <w:sz w:val="18"/>
                <w:szCs w:val="18"/>
              </w:rPr>
            </w:pPr>
          </w:p>
        </w:tc>
        <w:tc>
          <w:tcPr>
            <w:tcW w:w="567" w:type="dxa"/>
          </w:tcPr>
          <w:p w14:paraId="1EB7C3FC" w14:textId="77777777" w:rsidR="005F4B2A" w:rsidRPr="000E6E9B" w:rsidRDefault="005F4B2A" w:rsidP="005F4B2A">
            <w:pPr>
              <w:jc w:val="center"/>
              <w:rPr>
                <w:rFonts w:ascii="Arial" w:hAnsi="Arial" w:cs="Arial"/>
                <w:sz w:val="18"/>
                <w:szCs w:val="18"/>
              </w:rPr>
            </w:pPr>
          </w:p>
        </w:tc>
        <w:tc>
          <w:tcPr>
            <w:tcW w:w="538" w:type="dxa"/>
          </w:tcPr>
          <w:p w14:paraId="0AE64C27" w14:textId="77777777" w:rsidR="005F4B2A" w:rsidRPr="000E6E9B" w:rsidRDefault="005F4B2A" w:rsidP="005F4B2A">
            <w:pPr>
              <w:jc w:val="center"/>
              <w:rPr>
                <w:rFonts w:ascii="Arial" w:hAnsi="Arial" w:cs="Arial"/>
                <w:sz w:val="18"/>
                <w:szCs w:val="18"/>
              </w:rPr>
            </w:pPr>
          </w:p>
        </w:tc>
        <w:tc>
          <w:tcPr>
            <w:tcW w:w="425" w:type="dxa"/>
          </w:tcPr>
          <w:p w14:paraId="40043116" w14:textId="77777777" w:rsidR="005F4B2A" w:rsidRPr="000E6E9B" w:rsidRDefault="00D20952" w:rsidP="005F4B2A">
            <w:pPr>
              <w:jc w:val="center"/>
              <w:rPr>
                <w:rFonts w:ascii="Arial" w:hAnsi="Arial" w:cs="Arial"/>
                <w:sz w:val="18"/>
                <w:szCs w:val="18"/>
              </w:rPr>
            </w:pPr>
            <w:r>
              <w:rPr>
                <w:rFonts w:ascii="Arial" w:hAnsi="Arial"/>
                <w:sz w:val="18"/>
              </w:rPr>
              <w:t>=</w:t>
            </w:r>
          </w:p>
        </w:tc>
        <w:tc>
          <w:tcPr>
            <w:tcW w:w="426" w:type="dxa"/>
          </w:tcPr>
          <w:p w14:paraId="7BDBE651" w14:textId="77777777" w:rsidR="005F4B2A" w:rsidRPr="000E6E9B" w:rsidRDefault="005F4B2A" w:rsidP="005F4B2A">
            <w:pPr>
              <w:jc w:val="center"/>
              <w:rPr>
                <w:rFonts w:ascii="Arial" w:hAnsi="Arial" w:cs="Arial"/>
                <w:sz w:val="18"/>
                <w:szCs w:val="18"/>
              </w:rPr>
            </w:pPr>
          </w:p>
        </w:tc>
      </w:tr>
      <w:tr w:rsidR="005F4B2A" w:rsidRPr="000E6E9B" w14:paraId="118D121A" w14:textId="77777777" w:rsidTr="009A7702">
        <w:tc>
          <w:tcPr>
            <w:tcW w:w="846" w:type="dxa"/>
          </w:tcPr>
          <w:p w14:paraId="5DC96372" w14:textId="66E3E284" w:rsidR="005F4B2A" w:rsidRPr="000E6E9B" w:rsidRDefault="005F4B2A" w:rsidP="005F4B2A">
            <w:pPr>
              <w:jc w:val="both"/>
              <w:rPr>
                <w:rFonts w:ascii="Arial" w:hAnsi="Arial" w:cs="Arial"/>
                <w:sz w:val="18"/>
                <w:szCs w:val="18"/>
              </w:rPr>
            </w:pPr>
            <w:r>
              <w:rPr>
                <w:rFonts w:ascii="Arial" w:hAnsi="Arial"/>
                <w:sz w:val="18"/>
              </w:rPr>
              <w:t>8.2</w:t>
            </w:r>
          </w:p>
        </w:tc>
        <w:tc>
          <w:tcPr>
            <w:tcW w:w="7405" w:type="dxa"/>
          </w:tcPr>
          <w:p w14:paraId="11F8EFC6" w14:textId="77777777" w:rsidR="005F4B2A" w:rsidRPr="000E6E9B" w:rsidRDefault="005F4B2A" w:rsidP="005F4B2A">
            <w:pPr>
              <w:jc w:val="both"/>
              <w:rPr>
                <w:rFonts w:ascii="Arial" w:hAnsi="Arial" w:cs="Arial"/>
                <w:sz w:val="18"/>
                <w:szCs w:val="18"/>
              </w:rPr>
            </w:pPr>
            <w:r>
              <w:rPr>
                <w:rFonts w:ascii="Arial" w:hAnsi="Arial"/>
                <w:sz w:val="18"/>
              </w:rPr>
              <w:t>na terytoriach innych niż te, na których język białoruski jest tradycyjnie używany, umożliwiać, zachęcać i zapewniać nauczanie w języku białoruski lub nauczanie tego języka na wszystkich odpowiednich poziomach nauczania</w:t>
            </w:r>
          </w:p>
        </w:tc>
        <w:tc>
          <w:tcPr>
            <w:tcW w:w="425" w:type="dxa"/>
          </w:tcPr>
          <w:p w14:paraId="16132CDD" w14:textId="77777777" w:rsidR="005F4B2A" w:rsidRPr="000E6E9B" w:rsidRDefault="005F4B2A" w:rsidP="005F4B2A">
            <w:pPr>
              <w:jc w:val="center"/>
              <w:rPr>
                <w:rFonts w:ascii="Arial" w:hAnsi="Arial" w:cs="Arial"/>
                <w:sz w:val="18"/>
                <w:szCs w:val="18"/>
              </w:rPr>
            </w:pPr>
          </w:p>
        </w:tc>
        <w:tc>
          <w:tcPr>
            <w:tcW w:w="567" w:type="dxa"/>
          </w:tcPr>
          <w:p w14:paraId="78ACDB05" w14:textId="686E869A" w:rsidR="005F4B2A" w:rsidRPr="000E6E9B" w:rsidRDefault="005F4B2A" w:rsidP="005F4B2A">
            <w:pPr>
              <w:jc w:val="center"/>
              <w:rPr>
                <w:rFonts w:ascii="Arial" w:hAnsi="Arial" w:cs="Arial"/>
                <w:sz w:val="18"/>
                <w:szCs w:val="18"/>
              </w:rPr>
            </w:pPr>
          </w:p>
        </w:tc>
        <w:tc>
          <w:tcPr>
            <w:tcW w:w="538" w:type="dxa"/>
          </w:tcPr>
          <w:p w14:paraId="1A5B4CA0" w14:textId="77777777" w:rsidR="005F4B2A" w:rsidRPr="000E6E9B" w:rsidRDefault="005F4B2A" w:rsidP="005F4B2A">
            <w:pPr>
              <w:jc w:val="center"/>
              <w:rPr>
                <w:rFonts w:ascii="Arial" w:hAnsi="Arial" w:cs="Arial"/>
                <w:sz w:val="18"/>
                <w:szCs w:val="18"/>
              </w:rPr>
            </w:pPr>
          </w:p>
        </w:tc>
        <w:tc>
          <w:tcPr>
            <w:tcW w:w="425" w:type="dxa"/>
          </w:tcPr>
          <w:p w14:paraId="3B9748B4" w14:textId="77777777" w:rsidR="005F4B2A" w:rsidRPr="000E6E9B" w:rsidRDefault="005F4B2A" w:rsidP="005F4B2A">
            <w:pPr>
              <w:jc w:val="center"/>
              <w:rPr>
                <w:rFonts w:ascii="Arial" w:hAnsi="Arial" w:cs="Arial"/>
                <w:sz w:val="18"/>
                <w:szCs w:val="18"/>
              </w:rPr>
            </w:pPr>
          </w:p>
        </w:tc>
        <w:tc>
          <w:tcPr>
            <w:tcW w:w="426" w:type="dxa"/>
          </w:tcPr>
          <w:p w14:paraId="35CCEC2C" w14:textId="4431B436" w:rsidR="005F4B2A" w:rsidRPr="000E6E9B" w:rsidRDefault="005F4B2A" w:rsidP="005F4B2A">
            <w:pPr>
              <w:jc w:val="center"/>
              <w:rPr>
                <w:rFonts w:ascii="Arial" w:hAnsi="Arial" w:cs="Arial"/>
                <w:sz w:val="18"/>
                <w:szCs w:val="18"/>
              </w:rPr>
            </w:pPr>
          </w:p>
        </w:tc>
      </w:tr>
      <w:tr w:rsidR="005F4B2A" w:rsidRPr="000E6E9B" w14:paraId="462A42FF" w14:textId="77777777" w:rsidTr="005F4B2A">
        <w:tc>
          <w:tcPr>
            <w:tcW w:w="10632" w:type="dxa"/>
            <w:gridSpan w:val="7"/>
          </w:tcPr>
          <w:p w14:paraId="6BFC392C" w14:textId="77777777" w:rsidR="005F4B2A" w:rsidRPr="000E6E9B" w:rsidRDefault="005F4B2A" w:rsidP="005F4B2A">
            <w:pPr>
              <w:jc w:val="both"/>
              <w:rPr>
                <w:rFonts w:ascii="Arial" w:hAnsi="Arial" w:cs="Arial"/>
                <w:b/>
                <w:sz w:val="18"/>
                <w:szCs w:val="18"/>
              </w:rPr>
            </w:pPr>
            <w:r>
              <w:rPr>
                <w:rFonts w:ascii="Arial" w:hAnsi="Arial"/>
                <w:b/>
                <w:sz w:val="18"/>
              </w:rPr>
              <w:t>Artykuł 9 – Służby sądowe</w:t>
            </w:r>
          </w:p>
        </w:tc>
      </w:tr>
      <w:tr w:rsidR="005F4B2A" w:rsidRPr="000E6E9B" w14:paraId="3F2B6808" w14:textId="77777777" w:rsidTr="009A7702">
        <w:tc>
          <w:tcPr>
            <w:tcW w:w="846" w:type="dxa"/>
          </w:tcPr>
          <w:p w14:paraId="5E590DC5" w14:textId="77777777" w:rsidR="005F4B2A" w:rsidRPr="000E6E9B" w:rsidRDefault="005F4B2A" w:rsidP="005F4B2A">
            <w:pPr>
              <w:jc w:val="both"/>
              <w:rPr>
                <w:rFonts w:ascii="Arial" w:hAnsi="Arial" w:cs="Arial"/>
                <w:sz w:val="18"/>
                <w:szCs w:val="18"/>
              </w:rPr>
            </w:pPr>
            <w:r>
              <w:rPr>
                <w:rFonts w:ascii="Arial" w:hAnsi="Arial"/>
                <w:sz w:val="18"/>
              </w:rPr>
              <w:t>9.2.a</w:t>
            </w:r>
          </w:p>
        </w:tc>
        <w:tc>
          <w:tcPr>
            <w:tcW w:w="7405" w:type="dxa"/>
          </w:tcPr>
          <w:p w14:paraId="1972364E" w14:textId="77777777" w:rsidR="005F4B2A" w:rsidRPr="000E6E9B" w:rsidRDefault="005F4B2A" w:rsidP="005F4B2A">
            <w:pPr>
              <w:jc w:val="both"/>
              <w:rPr>
                <w:rFonts w:ascii="Arial" w:hAnsi="Arial" w:cs="Arial"/>
                <w:sz w:val="18"/>
                <w:szCs w:val="18"/>
              </w:rPr>
            </w:pPr>
            <w:r>
              <w:rPr>
                <w:rFonts w:ascii="Arial" w:hAnsi="Arial"/>
                <w:sz w:val="18"/>
              </w:rPr>
              <w:t>nie zaprzeczać ważności dokumentów prawnych wyłącznie z tego powodu, że zostały sporządzone w języku białoruskim</w:t>
            </w:r>
          </w:p>
        </w:tc>
        <w:tc>
          <w:tcPr>
            <w:tcW w:w="425" w:type="dxa"/>
          </w:tcPr>
          <w:p w14:paraId="4D9A0BDA" w14:textId="77777777" w:rsidR="005F4B2A" w:rsidRPr="000E6E9B" w:rsidRDefault="00757C28" w:rsidP="005F4B2A">
            <w:pPr>
              <w:jc w:val="center"/>
              <w:rPr>
                <w:rFonts w:ascii="Arial" w:hAnsi="Arial" w:cs="Arial"/>
                <w:sz w:val="18"/>
                <w:szCs w:val="18"/>
              </w:rPr>
            </w:pPr>
            <w:r>
              <w:rPr>
                <w:rFonts w:ascii="Arial" w:hAnsi="Arial"/>
                <w:sz w:val="18"/>
              </w:rPr>
              <w:t>=</w:t>
            </w:r>
          </w:p>
        </w:tc>
        <w:tc>
          <w:tcPr>
            <w:tcW w:w="567" w:type="dxa"/>
          </w:tcPr>
          <w:p w14:paraId="29C588E8" w14:textId="77777777" w:rsidR="005F4B2A" w:rsidRPr="000E6E9B" w:rsidRDefault="005F4B2A" w:rsidP="005F4B2A">
            <w:pPr>
              <w:jc w:val="center"/>
              <w:rPr>
                <w:rFonts w:ascii="Arial" w:hAnsi="Arial" w:cs="Arial"/>
                <w:sz w:val="18"/>
                <w:szCs w:val="18"/>
              </w:rPr>
            </w:pPr>
          </w:p>
        </w:tc>
        <w:tc>
          <w:tcPr>
            <w:tcW w:w="538" w:type="dxa"/>
          </w:tcPr>
          <w:p w14:paraId="1A21F68A" w14:textId="77777777" w:rsidR="005F4B2A" w:rsidRPr="000E6E9B" w:rsidRDefault="005F4B2A" w:rsidP="005F4B2A">
            <w:pPr>
              <w:jc w:val="center"/>
              <w:rPr>
                <w:rFonts w:ascii="Arial" w:hAnsi="Arial" w:cs="Arial"/>
                <w:sz w:val="18"/>
                <w:szCs w:val="18"/>
              </w:rPr>
            </w:pPr>
          </w:p>
        </w:tc>
        <w:tc>
          <w:tcPr>
            <w:tcW w:w="425" w:type="dxa"/>
          </w:tcPr>
          <w:p w14:paraId="23FBBFD6" w14:textId="77777777" w:rsidR="005F4B2A" w:rsidRPr="000E6E9B" w:rsidRDefault="005F4B2A" w:rsidP="005F4B2A">
            <w:pPr>
              <w:jc w:val="center"/>
              <w:rPr>
                <w:rFonts w:ascii="Arial" w:hAnsi="Arial" w:cs="Arial"/>
                <w:sz w:val="18"/>
                <w:szCs w:val="18"/>
              </w:rPr>
            </w:pPr>
          </w:p>
        </w:tc>
        <w:tc>
          <w:tcPr>
            <w:tcW w:w="426" w:type="dxa"/>
          </w:tcPr>
          <w:p w14:paraId="0BFB34F6" w14:textId="77777777" w:rsidR="005F4B2A" w:rsidRPr="000E6E9B" w:rsidRDefault="005F4B2A" w:rsidP="005F4B2A">
            <w:pPr>
              <w:jc w:val="center"/>
              <w:rPr>
                <w:rFonts w:ascii="Arial" w:hAnsi="Arial" w:cs="Arial"/>
                <w:sz w:val="18"/>
                <w:szCs w:val="18"/>
              </w:rPr>
            </w:pPr>
          </w:p>
        </w:tc>
      </w:tr>
      <w:tr w:rsidR="005F4B2A" w:rsidRPr="000E6E9B" w14:paraId="4056072A" w14:textId="77777777" w:rsidTr="005F4B2A">
        <w:tc>
          <w:tcPr>
            <w:tcW w:w="10632" w:type="dxa"/>
            <w:gridSpan w:val="7"/>
          </w:tcPr>
          <w:p w14:paraId="7F42CA40" w14:textId="77777777" w:rsidR="005F4B2A" w:rsidRPr="000E6E9B" w:rsidRDefault="005F4B2A" w:rsidP="005F4B2A">
            <w:pPr>
              <w:jc w:val="both"/>
              <w:rPr>
                <w:rFonts w:ascii="Arial" w:hAnsi="Arial" w:cs="Arial"/>
                <w:b/>
                <w:sz w:val="18"/>
                <w:szCs w:val="18"/>
              </w:rPr>
            </w:pPr>
            <w:r>
              <w:rPr>
                <w:rFonts w:ascii="Arial" w:hAnsi="Arial"/>
                <w:b/>
                <w:sz w:val="18"/>
              </w:rPr>
              <w:t>Artykuł 10 – Władze administracyjne i służby publiczne</w:t>
            </w:r>
          </w:p>
        </w:tc>
      </w:tr>
      <w:tr w:rsidR="005F4B2A" w:rsidRPr="000E6E9B" w14:paraId="3472253A" w14:textId="77777777" w:rsidTr="009A7702">
        <w:tc>
          <w:tcPr>
            <w:tcW w:w="846" w:type="dxa"/>
          </w:tcPr>
          <w:p w14:paraId="3F5DB14C" w14:textId="77777777" w:rsidR="005F4B2A" w:rsidRPr="000E6E9B" w:rsidRDefault="005F4B2A" w:rsidP="005F4B2A">
            <w:pPr>
              <w:jc w:val="both"/>
              <w:rPr>
                <w:rFonts w:ascii="Arial" w:hAnsi="Arial" w:cs="Arial"/>
                <w:sz w:val="18"/>
                <w:szCs w:val="18"/>
              </w:rPr>
            </w:pPr>
            <w:r>
              <w:rPr>
                <w:rFonts w:ascii="Arial" w:hAnsi="Arial"/>
                <w:sz w:val="18"/>
              </w:rPr>
              <w:t>10.2.b</w:t>
            </w:r>
          </w:p>
        </w:tc>
        <w:tc>
          <w:tcPr>
            <w:tcW w:w="7405" w:type="dxa"/>
          </w:tcPr>
          <w:p w14:paraId="08677EB0" w14:textId="77777777" w:rsidR="005F4B2A" w:rsidRPr="000E6E9B" w:rsidRDefault="005F4B2A" w:rsidP="005F4B2A">
            <w:pPr>
              <w:jc w:val="both"/>
              <w:rPr>
                <w:rFonts w:ascii="Arial" w:hAnsi="Arial" w:cs="Arial"/>
                <w:sz w:val="18"/>
                <w:szCs w:val="18"/>
              </w:rPr>
            </w:pPr>
            <w:r>
              <w:rPr>
                <w:rFonts w:ascii="Arial" w:hAnsi="Arial"/>
                <w:sz w:val="18"/>
              </w:rPr>
              <w:t>możliwość składania przez użytkowników języka białoruskiego ustnych lub pisemnych wniosków w języku białoruskim do władz regionalnych lub lokalnych</w:t>
            </w:r>
          </w:p>
        </w:tc>
        <w:tc>
          <w:tcPr>
            <w:tcW w:w="425" w:type="dxa"/>
          </w:tcPr>
          <w:p w14:paraId="0573E3C2" w14:textId="77777777" w:rsidR="005F4B2A" w:rsidRPr="000E6E9B" w:rsidRDefault="005F4B2A" w:rsidP="005F4B2A">
            <w:pPr>
              <w:jc w:val="center"/>
              <w:rPr>
                <w:rFonts w:ascii="Arial" w:hAnsi="Arial" w:cs="Arial"/>
                <w:sz w:val="18"/>
                <w:szCs w:val="18"/>
              </w:rPr>
            </w:pPr>
          </w:p>
        </w:tc>
        <w:tc>
          <w:tcPr>
            <w:tcW w:w="567" w:type="dxa"/>
          </w:tcPr>
          <w:p w14:paraId="49F53755" w14:textId="77777777" w:rsidR="005F4B2A" w:rsidRPr="000E6E9B" w:rsidRDefault="005F4B2A" w:rsidP="005F4B2A">
            <w:pPr>
              <w:jc w:val="center"/>
              <w:rPr>
                <w:rFonts w:ascii="Arial" w:hAnsi="Arial" w:cs="Arial"/>
                <w:sz w:val="18"/>
                <w:szCs w:val="18"/>
              </w:rPr>
            </w:pPr>
          </w:p>
        </w:tc>
        <w:tc>
          <w:tcPr>
            <w:tcW w:w="538" w:type="dxa"/>
          </w:tcPr>
          <w:p w14:paraId="5F589803" w14:textId="77777777" w:rsidR="005F4B2A" w:rsidRPr="000E6E9B" w:rsidRDefault="005F4B2A" w:rsidP="005F4B2A">
            <w:pPr>
              <w:jc w:val="center"/>
              <w:rPr>
                <w:rFonts w:ascii="Arial" w:hAnsi="Arial" w:cs="Arial"/>
                <w:sz w:val="18"/>
                <w:szCs w:val="18"/>
              </w:rPr>
            </w:pPr>
          </w:p>
        </w:tc>
        <w:tc>
          <w:tcPr>
            <w:tcW w:w="425" w:type="dxa"/>
          </w:tcPr>
          <w:p w14:paraId="64CC86A6" w14:textId="77777777" w:rsidR="005F4B2A" w:rsidRPr="000E6E9B" w:rsidRDefault="00D03137" w:rsidP="005F4B2A">
            <w:pPr>
              <w:jc w:val="center"/>
              <w:rPr>
                <w:rFonts w:ascii="Arial" w:hAnsi="Arial" w:cs="Arial"/>
                <w:sz w:val="18"/>
                <w:szCs w:val="18"/>
              </w:rPr>
            </w:pPr>
            <w:r>
              <w:rPr>
                <w:rFonts w:ascii="Arial" w:hAnsi="Arial"/>
                <w:sz w:val="18"/>
              </w:rPr>
              <w:t>=</w:t>
            </w:r>
          </w:p>
        </w:tc>
        <w:tc>
          <w:tcPr>
            <w:tcW w:w="426" w:type="dxa"/>
          </w:tcPr>
          <w:p w14:paraId="15568D29" w14:textId="77777777" w:rsidR="005F4B2A" w:rsidRPr="000E6E9B" w:rsidRDefault="005F4B2A" w:rsidP="005F4B2A">
            <w:pPr>
              <w:jc w:val="center"/>
              <w:rPr>
                <w:rFonts w:ascii="Arial" w:hAnsi="Arial" w:cs="Arial"/>
                <w:sz w:val="18"/>
                <w:szCs w:val="18"/>
              </w:rPr>
            </w:pPr>
          </w:p>
        </w:tc>
      </w:tr>
      <w:tr w:rsidR="005F4B2A" w:rsidRPr="000E6E9B" w14:paraId="59E7237C" w14:textId="77777777" w:rsidTr="009A7702">
        <w:tc>
          <w:tcPr>
            <w:tcW w:w="846" w:type="dxa"/>
          </w:tcPr>
          <w:p w14:paraId="1A0AF8EA" w14:textId="77777777" w:rsidR="005F4B2A" w:rsidRPr="000E6E9B" w:rsidRDefault="005F4B2A" w:rsidP="005F4B2A">
            <w:pPr>
              <w:jc w:val="both"/>
              <w:rPr>
                <w:rFonts w:ascii="Arial" w:hAnsi="Arial" w:cs="Arial"/>
                <w:sz w:val="18"/>
                <w:szCs w:val="18"/>
              </w:rPr>
            </w:pPr>
            <w:r>
              <w:rPr>
                <w:rFonts w:ascii="Arial" w:hAnsi="Arial"/>
                <w:sz w:val="18"/>
              </w:rPr>
              <w:t>10.2.g</w:t>
            </w:r>
          </w:p>
        </w:tc>
        <w:tc>
          <w:tcPr>
            <w:tcW w:w="7405" w:type="dxa"/>
          </w:tcPr>
          <w:p w14:paraId="31FBF07E" w14:textId="77777777" w:rsidR="005F4B2A" w:rsidRPr="000E6E9B" w:rsidRDefault="005F4B2A" w:rsidP="005F4B2A">
            <w:pPr>
              <w:jc w:val="both"/>
              <w:rPr>
                <w:rFonts w:ascii="Arial" w:hAnsi="Arial" w:cs="Arial"/>
                <w:sz w:val="18"/>
                <w:szCs w:val="18"/>
              </w:rPr>
            </w:pPr>
            <w:r>
              <w:rPr>
                <w:rFonts w:ascii="Arial" w:hAnsi="Arial"/>
                <w:sz w:val="18"/>
              </w:rPr>
              <w:t>używanie lub przyjmowanie, o ile będzie to konieczne, łącznie z nazwą w języku (językach) oficjalnym tradycyjnych i poprawnych form nazw miejscowych w języku białoruskim</w:t>
            </w:r>
          </w:p>
        </w:tc>
        <w:tc>
          <w:tcPr>
            <w:tcW w:w="425" w:type="dxa"/>
          </w:tcPr>
          <w:p w14:paraId="2945D031" w14:textId="77777777" w:rsidR="005F4B2A" w:rsidRPr="000E6E9B" w:rsidRDefault="005F4B2A" w:rsidP="005F4B2A">
            <w:pPr>
              <w:jc w:val="center"/>
              <w:rPr>
                <w:rFonts w:ascii="Arial" w:hAnsi="Arial" w:cs="Arial"/>
                <w:sz w:val="18"/>
                <w:szCs w:val="18"/>
              </w:rPr>
            </w:pPr>
          </w:p>
        </w:tc>
        <w:tc>
          <w:tcPr>
            <w:tcW w:w="567" w:type="dxa"/>
          </w:tcPr>
          <w:p w14:paraId="7650A70A" w14:textId="77777777" w:rsidR="005F4B2A" w:rsidRPr="000E6E9B" w:rsidRDefault="00D03137" w:rsidP="005F4B2A">
            <w:pPr>
              <w:jc w:val="center"/>
              <w:rPr>
                <w:rFonts w:ascii="Arial" w:hAnsi="Arial" w:cs="Arial"/>
                <w:sz w:val="18"/>
                <w:szCs w:val="18"/>
              </w:rPr>
            </w:pPr>
            <w:r>
              <w:rPr>
                <w:rFonts w:ascii="Arial" w:hAnsi="Arial"/>
                <w:sz w:val="18"/>
              </w:rPr>
              <w:t>=</w:t>
            </w:r>
          </w:p>
        </w:tc>
        <w:tc>
          <w:tcPr>
            <w:tcW w:w="538" w:type="dxa"/>
          </w:tcPr>
          <w:p w14:paraId="0F25102A" w14:textId="77777777" w:rsidR="005F4B2A" w:rsidRPr="000E6E9B" w:rsidRDefault="005F4B2A" w:rsidP="005F4B2A">
            <w:pPr>
              <w:jc w:val="center"/>
              <w:rPr>
                <w:rFonts w:ascii="Arial" w:hAnsi="Arial" w:cs="Arial"/>
                <w:sz w:val="18"/>
                <w:szCs w:val="18"/>
              </w:rPr>
            </w:pPr>
          </w:p>
        </w:tc>
        <w:tc>
          <w:tcPr>
            <w:tcW w:w="425" w:type="dxa"/>
          </w:tcPr>
          <w:p w14:paraId="1BE9D388" w14:textId="77777777" w:rsidR="005F4B2A" w:rsidRPr="000E6E9B" w:rsidRDefault="005F4B2A" w:rsidP="005F4B2A">
            <w:pPr>
              <w:jc w:val="center"/>
              <w:rPr>
                <w:rFonts w:ascii="Arial" w:hAnsi="Arial" w:cs="Arial"/>
                <w:sz w:val="18"/>
                <w:szCs w:val="18"/>
              </w:rPr>
            </w:pPr>
          </w:p>
        </w:tc>
        <w:tc>
          <w:tcPr>
            <w:tcW w:w="426" w:type="dxa"/>
          </w:tcPr>
          <w:p w14:paraId="7464CBB0" w14:textId="77777777" w:rsidR="005F4B2A" w:rsidRPr="000E6E9B" w:rsidRDefault="005F4B2A" w:rsidP="005F4B2A">
            <w:pPr>
              <w:jc w:val="center"/>
              <w:rPr>
                <w:rFonts w:ascii="Arial" w:hAnsi="Arial" w:cs="Arial"/>
                <w:sz w:val="18"/>
                <w:szCs w:val="18"/>
              </w:rPr>
            </w:pPr>
          </w:p>
        </w:tc>
      </w:tr>
      <w:tr w:rsidR="005F4B2A" w:rsidRPr="000E6E9B" w14:paraId="00EC4EA3" w14:textId="77777777" w:rsidTr="009A7702">
        <w:tc>
          <w:tcPr>
            <w:tcW w:w="846" w:type="dxa"/>
          </w:tcPr>
          <w:p w14:paraId="13493254" w14:textId="77777777" w:rsidR="005F4B2A" w:rsidRPr="000E6E9B" w:rsidRDefault="005F4B2A" w:rsidP="005F4B2A">
            <w:pPr>
              <w:jc w:val="both"/>
              <w:rPr>
                <w:rFonts w:ascii="Arial" w:hAnsi="Arial" w:cs="Arial"/>
                <w:sz w:val="18"/>
                <w:szCs w:val="18"/>
              </w:rPr>
            </w:pPr>
            <w:r>
              <w:rPr>
                <w:rFonts w:ascii="Arial" w:hAnsi="Arial"/>
                <w:sz w:val="18"/>
              </w:rPr>
              <w:t>10.5</w:t>
            </w:r>
          </w:p>
        </w:tc>
        <w:tc>
          <w:tcPr>
            <w:tcW w:w="7405" w:type="dxa"/>
          </w:tcPr>
          <w:p w14:paraId="7A1C71AA" w14:textId="77777777" w:rsidR="005F4B2A" w:rsidRPr="000E6E9B" w:rsidRDefault="005F4B2A" w:rsidP="005F4B2A">
            <w:pPr>
              <w:jc w:val="both"/>
              <w:rPr>
                <w:rFonts w:ascii="Arial" w:hAnsi="Arial" w:cs="Arial"/>
                <w:sz w:val="18"/>
                <w:szCs w:val="18"/>
              </w:rPr>
            </w:pPr>
            <w:r>
              <w:rPr>
                <w:rFonts w:ascii="Arial" w:hAnsi="Arial"/>
                <w:sz w:val="18"/>
              </w:rPr>
              <w:t>zezwolenie, na wniosek zainteresowanych, na używanie lub przybieranie nazwisk w języku białoruskim</w:t>
            </w:r>
          </w:p>
        </w:tc>
        <w:tc>
          <w:tcPr>
            <w:tcW w:w="425" w:type="dxa"/>
          </w:tcPr>
          <w:p w14:paraId="30418CF5" w14:textId="77777777" w:rsidR="005F4B2A" w:rsidRPr="000E6E9B" w:rsidRDefault="00757C28" w:rsidP="005F4B2A">
            <w:pPr>
              <w:jc w:val="center"/>
              <w:rPr>
                <w:rFonts w:ascii="Arial" w:hAnsi="Arial" w:cs="Arial"/>
                <w:sz w:val="18"/>
                <w:szCs w:val="18"/>
              </w:rPr>
            </w:pPr>
            <w:r>
              <w:rPr>
                <w:rFonts w:ascii="Arial" w:hAnsi="Arial"/>
                <w:sz w:val="18"/>
              </w:rPr>
              <w:t>=</w:t>
            </w:r>
          </w:p>
        </w:tc>
        <w:tc>
          <w:tcPr>
            <w:tcW w:w="567" w:type="dxa"/>
          </w:tcPr>
          <w:p w14:paraId="5DC952C4" w14:textId="77777777" w:rsidR="005F4B2A" w:rsidRPr="000E6E9B" w:rsidRDefault="005F4B2A" w:rsidP="005F4B2A">
            <w:pPr>
              <w:jc w:val="center"/>
              <w:rPr>
                <w:rFonts w:ascii="Arial" w:hAnsi="Arial" w:cs="Arial"/>
                <w:sz w:val="18"/>
                <w:szCs w:val="18"/>
              </w:rPr>
            </w:pPr>
          </w:p>
        </w:tc>
        <w:tc>
          <w:tcPr>
            <w:tcW w:w="538" w:type="dxa"/>
          </w:tcPr>
          <w:p w14:paraId="0F791926" w14:textId="77777777" w:rsidR="005F4B2A" w:rsidRPr="000E6E9B" w:rsidRDefault="005F4B2A" w:rsidP="005F4B2A">
            <w:pPr>
              <w:jc w:val="center"/>
              <w:rPr>
                <w:rFonts w:ascii="Arial" w:hAnsi="Arial" w:cs="Arial"/>
                <w:sz w:val="18"/>
                <w:szCs w:val="18"/>
              </w:rPr>
            </w:pPr>
          </w:p>
        </w:tc>
        <w:tc>
          <w:tcPr>
            <w:tcW w:w="425" w:type="dxa"/>
          </w:tcPr>
          <w:p w14:paraId="33C68885" w14:textId="77777777" w:rsidR="005F4B2A" w:rsidRPr="000E6E9B" w:rsidRDefault="005F4B2A" w:rsidP="005F4B2A">
            <w:pPr>
              <w:jc w:val="center"/>
              <w:rPr>
                <w:rFonts w:ascii="Arial" w:hAnsi="Arial" w:cs="Arial"/>
                <w:sz w:val="18"/>
                <w:szCs w:val="18"/>
              </w:rPr>
            </w:pPr>
          </w:p>
        </w:tc>
        <w:tc>
          <w:tcPr>
            <w:tcW w:w="426" w:type="dxa"/>
          </w:tcPr>
          <w:p w14:paraId="62701541" w14:textId="77777777" w:rsidR="005F4B2A" w:rsidRPr="000E6E9B" w:rsidRDefault="005F4B2A" w:rsidP="005F4B2A">
            <w:pPr>
              <w:jc w:val="center"/>
              <w:rPr>
                <w:rFonts w:ascii="Arial" w:hAnsi="Arial" w:cs="Arial"/>
                <w:sz w:val="18"/>
                <w:szCs w:val="18"/>
              </w:rPr>
            </w:pPr>
          </w:p>
        </w:tc>
      </w:tr>
      <w:tr w:rsidR="005F4B2A" w:rsidRPr="000E6E9B" w14:paraId="58F0F397" w14:textId="77777777" w:rsidTr="005F4B2A">
        <w:tc>
          <w:tcPr>
            <w:tcW w:w="10632" w:type="dxa"/>
            <w:gridSpan w:val="7"/>
          </w:tcPr>
          <w:p w14:paraId="04916589" w14:textId="77777777" w:rsidR="005F4B2A" w:rsidRPr="000E6E9B" w:rsidRDefault="005F4B2A" w:rsidP="005F4B2A">
            <w:pPr>
              <w:jc w:val="both"/>
              <w:rPr>
                <w:rFonts w:ascii="Arial" w:hAnsi="Arial" w:cs="Arial"/>
                <w:b/>
                <w:sz w:val="18"/>
                <w:szCs w:val="18"/>
              </w:rPr>
            </w:pPr>
            <w:r>
              <w:rPr>
                <w:rFonts w:ascii="Arial" w:hAnsi="Arial"/>
                <w:b/>
                <w:sz w:val="18"/>
              </w:rPr>
              <w:t>Artykuł 11 – Media</w:t>
            </w:r>
          </w:p>
        </w:tc>
      </w:tr>
      <w:tr w:rsidR="005F4B2A" w:rsidRPr="000E6E9B" w14:paraId="0707292C" w14:textId="77777777" w:rsidTr="009A7702">
        <w:tc>
          <w:tcPr>
            <w:tcW w:w="846" w:type="dxa"/>
          </w:tcPr>
          <w:p w14:paraId="2EBDBD62" w14:textId="77777777" w:rsidR="005F4B2A" w:rsidRPr="000E6E9B" w:rsidRDefault="005F4B2A" w:rsidP="005F4B2A">
            <w:pPr>
              <w:jc w:val="both"/>
              <w:rPr>
                <w:rFonts w:ascii="Arial" w:hAnsi="Arial" w:cs="Arial"/>
                <w:sz w:val="18"/>
                <w:szCs w:val="18"/>
              </w:rPr>
            </w:pPr>
            <w:r>
              <w:rPr>
                <w:rFonts w:ascii="Arial" w:hAnsi="Arial"/>
                <w:sz w:val="18"/>
              </w:rPr>
              <w:t>11.1.aii</w:t>
            </w:r>
          </w:p>
        </w:tc>
        <w:tc>
          <w:tcPr>
            <w:tcW w:w="7405" w:type="dxa"/>
          </w:tcPr>
          <w:p w14:paraId="401724CE" w14:textId="77777777" w:rsidR="005F4B2A" w:rsidRPr="000E6E9B" w:rsidRDefault="005F4B2A" w:rsidP="005F4B2A">
            <w:pPr>
              <w:jc w:val="both"/>
              <w:rPr>
                <w:rFonts w:ascii="Arial" w:hAnsi="Arial" w:cs="Arial"/>
                <w:sz w:val="18"/>
                <w:szCs w:val="18"/>
              </w:rPr>
            </w:pPr>
            <w:r>
              <w:rPr>
                <w:rFonts w:ascii="Arial" w:hAnsi="Arial"/>
                <w:sz w:val="18"/>
              </w:rPr>
              <w:t>zachęcanie i/lub ułatwianie tworzenia co najmniej jednej publicznej stacji radiowej i jednego publicznego kanału telewizyjnego w języku białoruskim</w:t>
            </w:r>
          </w:p>
        </w:tc>
        <w:tc>
          <w:tcPr>
            <w:tcW w:w="425" w:type="dxa"/>
          </w:tcPr>
          <w:p w14:paraId="52EBC242" w14:textId="77777777" w:rsidR="005F4B2A" w:rsidRPr="000E6E9B" w:rsidRDefault="005F4B2A" w:rsidP="005F4B2A">
            <w:pPr>
              <w:jc w:val="center"/>
              <w:rPr>
                <w:rFonts w:ascii="Arial" w:hAnsi="Arial" w:cs="Arial"/>
                <w:sz w:val="18"/>
                <w:szCs w:val="18"/>
              </w:rPr>
            </w:pPr>
          </w:p>
        </w:tc>
        <w:tc>
          <w:tcPr>
            <w:tcW w:w="567" w:type="dxa"/>
          </w:tcPr>
          <w:p w14:paraId="39884C7F" w14:textId="77777777" w:rsidR="005F4B2A" w:rsidRPr="000E6E9B" w:rsidRDefault="005F4B2A" w:rsidP="005F4B2A">
            <w:pPr>
              <w:jc w:val="center"/>
              <w:rPr>
                <w:rFonts w:ascii="Arial" w:hAnsi="Arial" w:cs="Arial"/>
                <w:sz w:val="18"/>
                <w:szCs w:val="18"/>
              </w:rPr>
            </w:pPr>
          </w:p>
        </w:tc>
        <w:tc>
          <w:tcPr>
            <w:tcW w:w="538" w:type="dxa"/>
          </w:tcPr>
          <w:p w14:paraId="3CEB7AE7" w14:textId="77777777" w:rsidR="005F4B2A" w:rsidRPr="000E6E9B" w:rsidRDefault="005F4B2A" w:rsidP="005F4B2A">
            <w:pPr>
              <w:jc w:val="center"/>
              <w:rPr>
                <w:rFonts w:ascii="Arial" w:hAnsi="Arial" w:cs="Arial"/>
                <w:sz w:val="18"/>
                <w:szCs w:val="18"/>
              </w:rPr>
            </w:pPr>
          </w:p>
        </w:tc>
        <w:tc>
          <w:tcPr>
            <w:tcW w:w="425" w:type="dxa"/>
          </w:tcPr>
          <w:p w14:paraId="30D6D6CC" w14:textId="77777777" w:rsidR="005F4B2A" w:rsidRPr="000E6E9B" w:rsidRDefault="00D03137" w:rsidP="005F4B2A">
            <w:pPr>
              <w:jc w:val="center"/>
              <w:rPr>
                <w:rFonts w:ascii="Arial" w:hAnsi="Arial" w:cs="Arial"/>
                <w:sz w:val="18"/>
                <w:szCs w:val="18"/>
              </w:rPr>
            </w:pPr>
            <w:r>
              <w:rPr>
                <w:rFonts w:ascii="Arial" w:hAnsi="Arial"/>
                <w:sz w:val="18"/>
              </w:rPr>
              <w:t>=</w:t>
            </w:r>
          </w:p>
        </w:tc>
        <w:tc>
          <w:tcPr>
            <w:tcW w:w="426" w:type="dxa"/>
          </w:tcPr>
          <w:p w14:paraId="3CFB12A5" w14:textId="77777777" w:rsidR="005F4B2A" w:rsidRPr="000E6E9B" w:rsidRDefault="005F4B2A" w:rsidP="005F4B2A">
            <w:pPr>
              <w:jc w:val="center"/>
              <w:rPr>
                <w:rFonts w:ascii="Arial" w:hAnsi="Arial" w:cs="Arial"/>
                <w:sz w:val="18"/>
                <w:szCs w:val="18"/>
              </w:rPr>
            </w:pPr>
          </w:p>
        </w:tc>
      </w:tr>
      <w:tr w:rsidR="005F4B2A" w:rsidRPr="000E6E9B" w14:paraId="6455B079" w14:textId="77777777" w:rsidTr="009A7702">
        <w:tc>
          <w:tcPr>
            <w:tcW w:w="846" w:type="dxa"/>
          </w:tcPr>
          <w:p w14:paraId="38C33FAC" w14:textId="77777777" w:rsidR="005F4B2A" w:rsidRPr="000E6E9B" w:rsidRDefault="005F4B2A" w:rsidP="005F4B2A">
            <w:pPr>
              <w:jc w:val="both"/>
              <w:rPr>
                <w:rFonts w:ascii="Arial" w:hAnsi="Arial" w:cs="Arial"/>
                <w:sz w:val="18"/>
                <w:szCs w:val="18"/>
              </w:rPr>
            </w:pPr>
            <w:r>
              <w:rPr>
                <w:rFonts w:ascii="Arial" w:hAnsi="Arial"/>
                <w:sz w:val="18"/>
              </w:rPr>
              <w:t>11.1.aiii</w:t>
            </w:r>
          </w:p>
        </w:tc>
        <w:tc>
          <w:tcPr>
            <w:tcW w:w="7405" w:type="dxa"/>
          </w:tcPr>
          <w:p w14:paraId="356E7649" w14:textId="77777777" w:rsidR="005F4B2A" w:rsidRPr="000E6E9B" w:rsidRDefault="005F4B2A" w:rsidP="005F4B2A">
            <w:pPr>
              <w:jc w:val="both"/>
              <w:rPr>
                <w:rFonts w:ascii="Arial" w:hAnsi="Arial" w:cs="Arial"/>
                <w:sz w:val="18"/>
                <w:szCs w:val="18"/>
              </w:rPr>
            </w:pPr>
            <w:r>
              <w:rPr>
                <w:rFonts w:ascii="Arial" w:hAnsi="Arial"/>
                <w:sz w:val="18"/>
              </w:rPr>
              <w:t xml:space="preserve">wprowadzić przepis, przewidujący, by nadawcy oferowali programy w języku białoruskim </w:t>
            </w:r>
          </w:p>
        </w:tc>
        <w:tc>
          <w:tcPr>
            <w:tcW w:w="425" w:type="dxa"/>
          </w:tcPr>
          <w:p w14:paraId="69BCAF53" w14:textId="77777777" w:rsidR="005F4B2A" w:rsidRPr="000E6E9B" w:rsidRDefault="005F4B2A" w:rsidP="005F4B2A">
            <w:pPr>
              <w:jc w:val="center"/>
              <w:rPr>
                <w:rFonts w:ascii="Arial" w:hAnsi="Arial" w:cs="Arial"/>
                <w:sz w:val="18"/>
                <w:szCs w:val="18"/>
              </w:rPr>
            </w:pPr>
          </w:p>
        </w:tc>
        <w:tc>
          <w:tcPr>
            <w:tcW w:w="567" w:type="dxa"/>
          </w:tcPr>
          <w:p w14:paraId="069EF712" w14:textId="77777777" w:rsidR="005F4B2A" w:rsidRPr="000E6E9B" w:rsidRDefault="005F4B2A" w:rsidP="005F4B2A">
            <w:pPr>
              <w:jc w:val="center"/>
              <w:rPr>
                <w:rFonts w:ascii="Arial" w:hAnsi="Arial" w:cs="Arial"/>
                <w:sz w:val="18"/>
                <w:szCs w:val="18"/>
              </w:rPr>
            </w:pPr>
          </w:p>
        </w:tc>
        <w:tc>
          <w:tcPr>
            <w:tcW w:w="538" w:type="dxa"/>
          </w:tcPr>
          <w:p w14:paraId="1B7920F1" w14:textId="77777777" w:rsidR="005F4B2A" w:rsidRPr="000E6E9B" w:rsidRDefault="005F4B2A" w:rsidP="005F4B2A">
            <w:pPr>
              <w:jc w:val="center"/>
              <w:rPr>
                <w:rFonts w:ascii="Arial" w:hAnsi="Arial" w:cs="Arial"/>
                <w:sz w:val="18"/>
                <w:szCs w:val="18"/>
              </w:rPr>
            </w:pPr>
          </w:p>
        </w:tc>
        <w:tc>
          <w:tcPr>
            <w:tcW w:w="425" w:type="dxa"/>
          </w:tcPr>
          <w:p w14:paraId="10F18842" w14:textId="77777777" w:rsidR="005F4B2A" w:rsidRPr="000E6E9B" w:rsidRDefault="005F4B2A" w:rsidP="005F4B2A">
            <w:pPr>
              <w:jc w:val="center"/>
              <w:rPr>
                <w:rFonts w:ascii="Arial" w:hAnsi="Arial" w:cs="Arial"/>
                <w:sz w:val="18"/>
                <w:szCs w:val="18"/>
              </w:rPr>
            </w:pPr>
          </w:p>
        </w:tc>
        <w:tc>
          <w:tcPr>
            <w:tcW w:w="426" w:type="dxa"/>
          </w:tcPr>
          <w:p w14:paraId="1D050320" w14:textId="77777777" w:rsidR="005F4B2A" w:rsidRPr="000E6E9B" w:rsidRDefault="005F4B2A" w:rsidP="005F4B2A">
            <w:pPr>
              <w:jc w:val="center"/>
              <w:rPr>
                <w:rFonts w:ascii="Arial" w:hAnsi="Arial" w:cs="Arial"/>
                <w:sz w:val="18"/>
                <w:szCs w:val="18"/>
              </w:rPr>
            </w:pPr>
          </w:p>
        </w:tc>
      </w:tr>
      <w:tr w:rsidR="005F4B2A" w:rsidRPr="000E6E9B" w14:paraId="134A139D" w14:textId="77777777" w:rsidTr="009A7702">
        <w:tc>
          <w:tcPr>
            <w:tcW w:w="846" w:type="dxa"/>
          </w:tcPr>
          <w:p w14:paraId="46600798" w14:textId="77777777" w:rsidR="005F4B2A" w:rsidRPr="000E6E9B" w:rsidRDefault="005F4B2A" w:rsidP="005F4B2A">
            <w:pPr>
              <w:jc w:val="both"/>
              <w:rPr>
                <w:rFonts w:ascii="Arial" w:hAnsi="Arial" w:cs="Arial"/>
                <w:sz w:val="18"/>
                <w:szCs w:val="18"/>
              </w:rPr>
            </w:pPr>
            <w:r>
              <w:rPr>
                <w:rFonts w:ascii="Arial" w:hAnsi="Arial"/>
                <w:sz w:val="18"/>
              </w:rPr>
              <w:t>11.1.bii</w:t>
            </w:r>
          </w:p>
        </w:tc>
        <w:tc>
          <w:tcPr>
            <w:tcW w:w="7405" w:type="dxa"/>
          </w:tcPr>
          <w:p w14:paraId="6D1032CD" w14:textId="77777777" w:rsidR="005F4B2A" w:rsidRPr="000E6E9B" w:rsidRDefault="005F4B2A" w:rsidP="005F4B2A">
            <w:pPr>
              <w:jc w:val="both"/>
              <w:rPr>
                <w:rFonts w:ascii="Arial" w:hAnsi="Arial" w:cs="Arial"/>
                <w:sz w:val="18"/>
                <w:szCs w:val="18"/>
              </w:rPr>
            </w:pPr>
            <w:r>
              <w:rPr>
                <w:rFonts w:ascii="Arial" w:hAnsi="Arial"/>
                <w:sz w:val="18"/>
              </w:rPr>
              <w:t>zachęcenie i/lub ułatwienie regularnego nadawania prywatnych programów radiowych w języku białoruskim</w:t>
            </w:r>
          </w:p>
        </w:tc>
        <w:tc>
          <w:tcPr>
            <w:tcW w:w="425" w:type="dxa"/>
          </w:tcPr>
          <w:p w14:paraId="2179C17C" w14:textId="77777777" w:rsidR="005F4B2A" w:rsidRPr="000E6E9B" w:rsidRDefault="00D03137" w:rsidP="005F4B2A">
            <w:pPr>
              <w:jc w:val="center"/>
              <w:rPr>
                <w:rFonts w:ascii="Arial" w:hAnsi="Arial" w:cs="Arial"/>
                <w:sz w:val="18"/>
                <w:szCs w:val="18"/>
              </w:rPr>
            </w:pPr>
            <w:r>
              <w:rPr>
                <w:rFonts w:ascii="Arial" w:hAnsi="Arial"/>
                <w:sz w:val="18"/>
              </w:rPr>
              <w:t>=</w:t>
            </w:r>
          </w:p>
        </w:tc>
        <w:tc>
          <w:tcPr>
            <w:tcW w:w="567" w:type="dxa"/>
          </w:tcPr>
          <w:p w14:paraId="570071CF" w14:textId="77777777" w:rsidR="005F4B2A" w:rsidRPr="000E6E9B" w:rsidRDefault="005F4B2A" w:rsidP="005F4B2A">
            <w:pPr>
              <w:jc w:val="center"/>
              <w:rPr>
                <w:rFonts w:ascii="Arial" w:hAnsi="Arial" w:cs="Arial"/>
                <w:sz w:val="18"/>
                <w:szCs w:val="18"/>
              </w:rPr>
            </w:pPr>
          </w:p>
        </w:tc>
        <w:tc>
          <w:tcPr>
            <w:tcW w:w="538" w:type="dxa"/>
          </w:tcPr>
          <w:p w14:paraId="471B0224" w14:textId="77777777" w:rsidR="005F4B2A" w:rsidRPr="000E6E9B" w:rsidRDefault="005F4B2A" w:rsidP="005F4B2A">
            <w:pPr>
              <w:jc w:val="center"/>
              <w:rPr>
                <w:rFonts w:ascii="Arial" w:hAnsi="Arial" w:cs="Arial"/>
                <w:sz w:val="18"/>
                <w:szCs w:val="18"/>
              </w:rPr>
            </w:pPr>
          </w:p>
        </w:tc>
        <w:tc>
          <w:tcPr>
            <w:tcW w:w="425" w:type="dxa"/>
          </w:tcPr>
          <w:p w14:paraId="722E0727" w14:textId="77777777" w:rsidR="005F4B2A" w:rsidRPr="000E6E9B" w:rsidRDefault="005F4B2A" w:rsidP="005F4B2A">
            <w:pPr>
              <w:jc w:val="center"/>
              <w:rPr>
                <w:rFonts w:ascii="Arial" w:hAnsi="Arial" w:cs="Arial"/>
                <w:sz w:val="18"/>
                <w:szCs w:val="18"/>
              </w:rPr>
            </w:pPr>
          </w:p>
        </w:tc>
        <w:tc>
          <w:tcPr>
            <w:tcW w:w="426" w:type="dxa"/>
          </w:tcPr>
          <w:p w14:paraId="6AD54878" w14:textId="77777777" w:rsidR="005F4B2A" w:rsidRPr="000E6E9B" w:rsidRDefault="005F4B2A" w:rsidP="005F4B2A">
            <w:pPr>
              <w:jc w:val="center"/>
              <w:rPr>
                <w:rFonts w:ascii="Arial" w:hAnsi="Arial" w:cs="Arial"/>
                <w:sz w:val="18"/>
                <w:szCs w:val="18"/>
              </w:rPr>
            </w:pPr>
          </w:p>
        </w:tc>
      </w:tr>
      <w:tr w:rsidR="005F4B2A" w:rsidRPr="000E6E9B" w14:paraId="00793051" w14:textId="77777777" w:rsidTr="009A7702">
        <w:tc>
          <w:tcPr>
            <w:tcW w:w="846" w:type="dxa"/>
          </w:tcPr>
          <w:p w14:paraId="1BDF36CB" w14:textId="77777777" w:rsidR="005F4B2A" w:rsidRPr="000E6E9B" w:rsidRDefault="005F4B2A" w:rsidP="005F4B2A">
            <w:pPr>
              <w:jc w:val="both"/>
              <w:rPr>
                <w:rFonts w:ascii="Arial" w:hAnsi="Arial" w:cs="Arial"/>
                <w:sz w:val="18"/>
                <w:szCs w:val="18"/>
              </w:rPr>
            </w:pPr>
            <w:r>
              <w:rPr>
                <w:rFonts w:ascii="Arial" w:hAnsi="Arial"/>
                <w:sz w:val="18"/>
              </w:rPr>
              <w:t>11.1.cii</w:t>
            </w:r>
          </w:p>
        </w:tc>
        <w:tc>
          <w:tcPr>
            <w:tcW w:w="7405" w:type="dxa"/>
          </w:tcPr>
          <w:p w14:paraId="5D45CB88" w14:textId="77777777" w:rsidR="005F4B2A" w:rsidRPr="000E6E9B" w:rsidRDefault="005F4B2A" w:rsidP="005F4B2A">
            <w:pPr>
              <w:jc w:val="both"/>
              <w:rPr>
                <w:rFonts w:ascii="Arial" w:hAnsi="Arial" w:cs="Arial"/>
                <w:sz w:val="18"/>
                <w:szCs w:val="18"/>
              </w:rPr>
            </w:pPr>
            <w:r>
              <w:rPr>
                <w:rFonts w:ascii="Arial" w:hAnsi="Arial"/>
                <w:sz w:val="18"/>
              </w:rPr>
              <w:t>zachęcenie i/lub ułatwienie regularnego nadawania prywatnych programów telewizyjnych w języku białoruskim</w:t>
            </w:r>
          </w:p>
        </w:tc>
        <w:tc>
          <w:tcPr>
            <w:tcW w:w="425" w:type="dxa"/>
          </w:tcPr>
          <w:p w14:paraId="599E0CAD" w14:textId="77777777" w:rsidR="005F4B2A" w:rsidRPr="000E6E9B" w:rsidRDefault="005F4B2A" w:rsidP="005F4B2A">
            <w:pPr>
              <w:jc w:val="center"/>
              <w:rPr>
                <w:rFonts w:ascii="Arial" w:hAnsi="Arial" w:cs="Arial"/>
                <w:sz w:val="18"/>
                <w:szCs w:val="18"/>
              </w:rPr>
            </w:pPr>
          </w:p>
        </w:tc>
        <w:tc>
          <w:tcPr>
            <w:tcW w:w="567" w:type="dxa"/>
          </w:tcPr>
          <w:p w14:paraId="1F5934BF" w14:textId="77777777" w:rsidR="005F4B2A" w:rsidRPr="000E6E9B" w:rsidRDefault="005F4B2A" w:rsidP="005F4B2A">
            <w:pPr>
              <w:jc w:val="center"/>
              <w:rPr>
                <w:rFonts w:ascii="Arial" w:hAnsi="Arial" w:cs="Arial"/>
                <w:sz w:val="18"/>
                <w:szCs w:val="18"/>
              </w:rPr>
            </w:pPr>
          </w:p>
        </w:tc>
        <w:tc>
          <w:tcPr>
            <w:tcW w:w="538" w:type="dxa"/>
          </w:tcPr>
          <w:p w14:paraId="3C494C71" w14:textId="77777777" w:rsidR="005F4B2A" w:rsidRPr="000E6E9B" w:rsidRDefault="005F4B2A" w:rsidP="005F4B2A">
            <w:pPr>
              <w:jc w:val="center"/>
              <w:rPr>
                <w:rFonts w:ascii="Arial" w:hAnsi="Arial" w:cs="Arial"/>
                <w:sz w:val="18"/>
                <w:szCs w:val="18"/>
              </w:rPr>
            </w:pPr>
          </w:p>
        </w:tc>
        <w:tc>
          <w:tcPr>
            <w:tcW w:w="425" w:type="dxa"/>
          </w:tcPr>
          <w:p w14:paraId="630668B6" w14:textId="77777777" w:rsidR="005F4B2A" w:rsidRPr="000E6E9B" w:rsidRDefault="00D03137" w:rsidP="005F4B2A">
            <w:pPr>
              <w:jc w:val="center"/>
              <w:rPr>
                <w:rFonts w:ascii="Arial" w:hAnsi="Arial" w:cs="Arial"/>
                <w:sz w:val="18"/>
                <w:szCs w:val="18"/>
              </w:rPr>
            </w:pPr>
            <w:r>
              <w:rPr>
                <w:rFonts w:ascii="Arial" w:hAnsi="Arial"/>
                <w:sz w:val="18"/>
              </w:rPr>
              <w:t>=</w:t>
            </w:r>
          </w:p>
        </w:tc>
        <w:tc>
          <w:tcPr>
            <w:tcW w:w="426" w:type="dxa"/>
          </w:tcPr>
          <w:p w14:paraId="07EBE9E8" w14:textId="77777777" w:rsidR="005F4B2A" w:rsidRPr="000E6E9B" w:rsidRDefault="005F4B2A" w:rsidP="005F4B2A">
            <w:pPr>
              <w:jc w:val="center"/>
              <w:rPr>
                <w:rFonts w:ascii="Arial" w:hAnsi="Arial" w:cs="Arial"/>
                <w:sz w:val="18"/>
                <w:szCs w:val="18"/>
              </w:rPr>
            </w:pPr>
          </w:p>
        </w:tc>
      </w:tr>
      <w:tr w:rsidR="005F4B2A" w:rsidRPr="000E6E9B" w14:paraId="03BFD05B" w14:textId="77777777" w:rsidTr="009A7702">
        <w:tc>
          <w:tcPr>
            <w:tcW w:w="846" w:type="dxa"/>
          </w:tcPr>
          <w:p w14:paraId="443F4E65" w14:textId="77777777" w:rsidR="005F4B2A" w:rsidRPr="000E6E9B" w:rsidRDefault="005F4B2A" w:rsidP="005F4B2A">
            <w:pPr>
              <w:jc w:val="both"/>
              <w:rPr>
                <w:rFonts w:ascii="Arial" w:hAnsi="Arial" w:cs="Arial"/>
                <w:sz w:val="18"/>
                <w:szCs w:val="18"/>
              </w:rPr>
            </w:pPr>
            <w:r>
              <w:rPr>
                <w:rFonts w:ascii="Arial" w:hAnsi="Arial"/>
                <w:sz w:val="18"/>
              </w:rPr>
              <w:t>11.1.d</w:t>
            </w:r>
          </w:p>
        </w:tc>
        <w:tc>
          <w:tcPr>
            <w:tcW w:w="7405" w:type="dxa"/>
          </w:tcPr>
          <w:p w14:paraId="4BAF50A8" w14:textId="77777777" w:rsidR="005F4B2A" w:rsidRPr="000E6E9B" w:rsidRDefault="005F4B2A" w:rsidP="005F4B2A">
            <w:pPr>
              <w:jc w:val="both"/>
              <w:rPr>
                <w:rFonts w:ascii="Arial" w:hAnsi="Arial" w:cs="Arial"/>
                <w:sz w:val="18"/>
                <w:szCs w:val="18"/>
              </w:rPr>
            </w:pPr>
            <w:r>
              <w:rPr>
                <w:rFonts w:ascii="Arial" w:hAnsi="Arial"/>
                <w:sz w:val="18"/>
              </w:rPr>
              <w:t>zachęcenie i/lub ułatwienie produkcji i dystrybucji materiałów audio i audiowizualnych w języku białoruskim</w:t>
            </w:r>
          </w:p>
        </w:tc>
        <w:tc>
          <w:tcPr>
            <w:tcW w:w="425" w:type="dxa"/>
          </w:tcPr>
          <w:p w14:paraId="1FB62BC7" w14:textId="47ED3498" w:rsidR="005F4B2A" w:rsidRPr="000E6E9B" w:rsidRDefault="005F4B2A" w:rsidP="005F4B2A">
            <w:pPr>
              <w:jc w:val="center"/>
              <w:rPr>
                <w:rFonts w:ascii="Arial" w:hAnsi="Arial" w:cs="Arial"/>
                <w:sz w:val="18"/>
                <w:szCs w:val="18"/>
              </w:rPr>
            </w:pPr>
          </w:p>
        </w:tc>
        <w:tc>
          <w:tcPr>
            <w:tcW w:w="567" w:type="dxa"/>
          </w:tcPr>
          <w:p w14:paraId="2ABA369A" w14:textId="77777777" w:rsidR="005F4B2A" w:rsidRPr="000E6E9B" w:rsidRDefault="005F4B2A" w:rsidP="005F4B2A">
            <w:pPr>
              <w:jc w:val="center"/>
              <w:rPr>
                <w:rFonts w:ascii="Arial" w:hAnsi="Arial" w:cs="Arial"/>
                <w:sz w:val="18"/>
                <w:szCs w:val="18"/>
              </w:rPr>
            </w:pPr>
          </w:p>
        </w:tc>
        <w:tc>
          <w:tcPr>
            <w:tcW w:w="538" w:type="dxa"/>
          </w:tcPr>
          <w:p w14:paraId="44CD8C75" w14:textId="77777777" w:rsidR="005F4B2A" w:rsidRPr="000E6E9B" w:rsidRDefault="005F4B2A" w:rsidP="005F4B2A">
            <w:pPr>
              <w:jc w:val="center"/>
              <w:rPr>
                <w:rFonts w:ascii="Arial" w:hAnsi="Arial" w:cs="Arial"/>
                <w:sz w:val="18"/>
                <w:szCs w:val="18"/>
              </w:rPr>
            </w:pPr>
          </w:p>
        </w:tc>
        <w:tc>
          <w:tcPr>
            <w:tcW w:w="425" w:type="dxa"/>
          </w:tcPr>
          <w:p w14:paraId="1C924E88" w14:textId="77777777" w:rsidR="005F4B2A" w:rsidRPr="000E6E9B" w:rsidRDefault="005F4B2A" w:rsidP="005F4B2A">
            <w:pPr>
              <w:jc w:val="center"/>
              <w:rPr>
                <w:rFonts w:ascii="Arial" w:hAnsi="Arial" w:cs="Arial"/>
                <w:sz w:val="18"/>
                <w:szCs w:val="18"/>
              </w:rPr>
            </w:pPr>
          </w:p>
        </w:tc>
        <w:tc>
          <w:tcPr>
            <w:tcW w:w="426" w:type="dxa"/>
          </w:tcPr>
          <w:p w14:paraId="33DB6BB5" w14:textId="4D621C87" w:rsidR="005F4B2A" w:rsidRPr="000E6E9B" w:rsidRDefault="005F4B2A" w:rsidP="005F4B2A">
            <w:pPr>
              <w:jc w:val="center"/>
              <w:rPr>
                <w:rFonts w:ascii="Arial" w:hAnsi="Arial" w:cs="Arial"/>
                <w:sz w:val="18"/>
                <w:szCs w:val="18"/>
              </w:rPr>
            </w:pPr>
          </w:p>
        </w:tc>
      </w:tr>
      <w:tr w:rsidR="005F4B2A" w:rsidRPr="000E6E9B" w14:paraId="2DC5C12A" w14:textId="77777777" w:rsidTr="009A7702">
        <w:tc>
          <w:tcPr>
            <w:tcW w:w="846" w:type="dxa"/>
          </w:tcPr>
          <w:p w14:paraId="70A8DF1D" w14:textId="77777777" w:rsidR="005F4B2A" w:rsidRPr="000E6E9B" w:rsidRDefault="005F4B2A" w:rsidP="005F4B2A">
            <w:pPr>
              <w:jc w:val="both"/>
              <w:rPr>
                <w:rFonts w:ascii="Arial" w:hAnsi="Arial" w:cs="Arial"/>
                <w:sz w:val="18"/>
                <w:szCs w:val="18"/>
              </w:rPr>
            </w:pPr>
            <w:r>
              <w:rPr>
                <w:rFonts w:ascii="Arial" w:hAnsi="Arial"/>
                <w:sz w:val="18"/>
              </w:rPr>
              <w:t>11.1.ei</w:t>
            </w:r>
          </w:p>
        </w:tc>
        <w:tc>
          <w:tcPr>
            <w:tcW w:w="7405" w:type="dxa"/>
          </w:tcPr>
          <w:p w14:paraId="1984543F" w14:textId="77777777" w:rsidR="005F4B2A" w:rsidRPr="000E6E9B" w:rsidRDefault="005F4B2A" w:rsidP="005F4B2A">
            <w:pPr>
              <w:jc w:val="both"/>
              <w:rPr>
                <w:rFonts w:ascii="Arial" w:hAnsi="Arial" w:cs="Arial"/>
                <w:sz w:val="18"/>
                <w:szCs w:val="18"/>
              </w:rPr>
            </w:pPr>
            <w:r>
              <w:rPr>
                <w:rFonts w:ascii="Arial" w:hAnsi="Arial"/>
                <w:sz w:val="18"/>
              </w:rPr>
              <w:t>zachęcenie do utworzenia lub ułatwienia utworzenia lub utrzymania co najmniej jednej gazety w języku białoruskim</w:t>
            </w:r>
          </w:p>
        </w:tc>
        <w:tc>
          <w:tcPr>
            <w:tcW w:w="425" w:type="dxa"/>
          </w:tcPr>
          <w:p w14:paraId="04A0C058" w14:textId="77777777" w:rsidR="005F4B2A" w:rsidRPr="000E6E9B" w:rsidRDefault="00D03137" w:rsidP="005F4B2A">
            <w:pPr>
              <w:jc w:val="center"/>
              <w:rPr>
                <w:rFonts w:ascii="Arial" w:hAnsi="Arial" w:cs="Arial"/>
                <w:sz w:val="18"/>
                <w:szCs w:val="18"/>
              </w:rPr>
            </w:pPr>
            <w:r>
              <w:rPr>
                <w:rFonts w:ascii="Arial" w:hAnsi="Arial"/>
                <w:sz w:val="18"/>
              </w:rPr>
              <w:t>=</w:t>
            </w:r>
          </w:p>
        </w:tc>
        <w:tc>
          <w:tcPr>
            <w:tcW w:w="567" w:type="dxa"/>
          </w:tcPr>
          <w:p w14:paraId="25FFA013" w14:textId="77777777" w:rsidR="005F4B2A" w:rsidRPr="000E6E9B" w:rsidRDefault="005F4B2A" w:rsidP="005F4B2A">
            <w:pPr>
              <w:jc w:val="center"/>
              <w:rPr>
                <w:rFonts w:ascii="Arial" w:hAnsi="Arial" w:cs="Arial"/>
                <w:sz w:val="18"/>
                <w:szCs w:val="18"/>
              </w:rPr>
            </w:pPr>
          </w:p>
        </w:tc>
        <w:tc>
          <w:tcPr>
            <w:tcW w:w="538" w:type="dxa"/>
          </w:tcPr>
          <w:p w14:paraId="5AACC3E7" w14:textId="77777777" w:rsidR="005F4B2A" w:rsidRPr="000E6E9B" w:rsidRDefault="005F4B2A" w:rsidP="005F4B2A">
            <w:pPr>
              <w:jc w:val="center"/>
              <w:rPr>
                <w:rFonts w:ascii="Arial" w:hAnsi="Arial" w:cs="Arial"/>
                <w:sz w:val="18"/>
                <w:szCs w:val="18"/>
              </w:rPr>
            </w:pPr>
          </w:p>
        </w:tc>
        <w:tc>
          <w:tcPr>
            <w:tcW w:w="425" w:type="dxa"/>
          </w:tcPr>
          <w:p w14:paraId="30E46E4E" w14:textId="77777777" w:rsidR="005F4B2A" w:rsidRPr="000E6E9B" w:rsidRDefault="005F4B2A" w:rsidP="005F4B2A">
            <w:pPr>
              <w:jc w:val="center"/>
              <w:rPr>
                <w:rFonts w:ascii="Arial" w:hAnsi="Arial" w:cs="Arial"/>
                <w:sz w:val="18"/>
                <w:szCs w:val="18"/>
              </w:rPr>
            </w:pPr>
          </w:p>
        </w:tc>
        <w:tc>
          <w:tcPr>
            <w:tcW w:w="426" w:type="dxa"/>
          </w:tcPr>
          <w:p w14:paraId="466863B4" w14:textId="77777777" w:rsidR="005F4B2A" w:rsidRPr="000E6E9B" w:rsidRDefault="005F4B2A" w:rsidP="005F4B2A">
            <w:pPr>
              <w:jc w:val="center"/>
              <w:rPr>
                <w:rFonts w:ascii="Arial" w:hAnsi="Arial" w:cs="Arial"/>
                <w:sz w:val="18"/>
                <w:szCs w:val="18"/>
              </w:rPr>
            </w:pPr>
          </w:p>
        </w:tc>
      </w:tr>
      <w:tr w:rsidR="005F4B2A" w:rsidRPr="000E6E9B" w14:paraId="09AB1DFF" w14:textId="77777777" w:rsidTr="009A7702">
        <w:tc>
          <w:tcPr>
            <w:tcW w:w="846" w:type="dxa"/>
          </w:tcPr>
          <w:p w14:paraId="16903AC2" w14:textId="77777777" w:rsidR="005F4B2A" w:rsidRPr="000E6E9B" w:rsidRDefault="005F4B2A" w:rsidP="005F4B2A">
            <w:pPr>
              <w:jc w:val="both"/>
              <w:rPr>
                <w:rFonts w:ascii="Arial" w:hAnsi="Arial" w:cs="Arial"/>
                <w:sz w:val="18"/>
                <w:szCs w:val="18"/>
              </w:rPr>
            </w:pPr>
            <w:r>
              <w:rPr>
                <w:rFonts w:ascii="Arial" w:hAnsi="Arial"/>
                <w:sz w:val="18"/>
              </w:rPr>
              <w:t>11.1.fii</w:t>
            </w:r>
          </w:p>
        </w:tc>
        <w:tc>
          <w:tcPr>
            <w:tcW w:w="7405" w:type="dxa"/>
          </w:tcPr>
          <w:p w14:paraId="362AD76E" w14:textId="77777777" w:rsidR="005F4B2A" w:rsidRPr="000E6E9B" w:rsidRDefault="005F4B2A" w:rsidP="005F4B2A">
            <w:pPr>
              <w:jc w:val="both"/>
              <w:rPr>
                <w:rFonts w:ascii="Arial" w:hAnsi="Arial" w:cs="Arial"/>
                <w:sz w:val="18"/>
                <w:szCs w:val="18"/>
              </w:rPr>
            </w:pPr>
            <w:r>
              <w:rPr>
                <w:rFonts w:ascii="Arial" w:hAnsi="Arial"/>
                <w:sz w:val="18"/>
              </w:rPr>
              <w:t>przyznawanie istniejących środków na pomoc finansową także produkcjom audiowizualnym w języku białoruskim</w:t>
            </w:r>
          </w:p>
        </w:tc>
        <w:tc>
          <w:tcPr>
            <w:tcW w:w="425" w:type="dxa"/>
          </w:tcPr>
          <w:p w14:paraId="24975E38" w14:textId="77777777" w:rsidR="005F4B2A" w:rsidRPr="000E6E9B" w:rsidRDefault="005F4B2A" w:rsidP="005F4B2A">
            <w:pPr>
              <w:jc w:val="center"/>
              <w:rPr>
                <w:rFonts w:ascii="Arial" w:hAnsi="Arial" w:cs="Arial"/>
                <w:sz w:val="18"/>
                <w:szCs w:val="18"/>
              </w:rPr>
            </w:pPr>
          </w:p>
        </w:tc>
        <w:tc>
          <w:tcPr>
            <w:tcW w:w="567" w:type="dxa"/>
          </w:tcPr>
          <w:p w14:paraId="5E065A37" w14:textId="77777777" w:rsidR="005F4B2A" w:rsidRPr="000E6E9B" w:rsidRDefault="005F4B2A" w:rsidP="005F4B2A">
            <w:pPr>
              <w:jc w:val="center"/>
              <w:rPr>
                <w:rFonts w:ascii="Arial" w:hAnsi="Arial" w:cs="Arial"/>
                <w:sz w:val="18"/>
                <w:szCs w:val="18"/>
              </w:rPr>
            </w:pPr>
          </w:p>
        </w:tc>
        <w:tc>
          <w:tcPr>
            <w:tcW w:w="538" w:type="dxa"/>
          </w:tcPr>
          <w:p w14:paraId="34BFE1F3" w14:textId="77777777" w:rsidR="005F4B2A" w:rsidRPr="000E6E9B" w:rsidRDefault="005F4B2A" w:rsidP="005F4B2A">
            <w:pPr>
              <w:jc w:val="center"/>
              <w:rPr>
                <w:rFonts w:ascii="Arial" w:hAnsi="Arial" w:cs="Arial"/>
                <w:sz w:val="18"/>
                <w:szCs w:val="18"/>
              </w:rPr>
            </w:pPr>
          </w:p>
        </w:tc>
        <w:tc>
          <w:tcPr>
            <w:tcW w:w="425" w:type="dxa"/>
          </w:tcPr>
          <w:p w14:paraId="404BE551" w14:textId="77777777" w:rsidR="005F4B2A" w:rsidRPr="000E6E9B" w:rsidRDefault="005F4B2A" w:rsidP="005F4B2A">
            <w:pPr>
              <w:jc w:val="center"/>
              <w:rPr>
                <w:rFonts w:ascii="Arial" w:hAnsi="Arial" w:cs="Arial"/>
                <w:sz w:val="18"/>
                <w:szCs w:val="18"/>
              </w:rPr>
            </w:pPr>
          </w:p>
        </w:tc>
        <w:tc>
          <w:tcPr>
            <w:tcW w:w="426" w:type="dxa"/>
          </w:tcPr>
          <w:p w14:paraId="3AA93D8D" w14:textId="77777777" w:rsidR="005F4B2A" w:rsidRPr="000E6E9B" w:rsidRDefault="00D03137" w:rsidP="005F4B2A">
            <w:pPr>
              <w:jc w:val="center"/>
              <w:rPr>
                <w:rFonts w:ascii="Arial" w:hAnsi="Arial" w:cs="Arial"/>
                <w:sz w:val="18"/>
                <w:szCs w:val="18"/>
              </w:rPr>
            </w:pPr>
            <w:r>
              <w:rPr>
                <w:rFonts w:ascii="Arial" w:hAnsi="Arial"/>
                <w:sz w:val="18"/>
              </w:rPr>
              <w:t>=</w:t>
            </w:r>
          </w:p>
        </w:tc>
      </w:tr>
      <w:tr w:rsidR="005F4B2A" w:rsidRPr="000E6E9B" w14:paraId="2D453CDD" w14:textId="77777777" w:rsidTr="009A7702">
        <w:tc>
          <w:tcPr>
            <w:tcW w:w="846" w:type="dxa"/>
          </w:tcPr>
          <w:p w14:paraId="04AA75F7" w14:textId="77777777" w:rsidR="005F4B2A" w:rsidRPr="000E6E9B" w:rsidRDefault="005F4B2A" w:rsidP="005F4B2A">
            <w:pPr>
              <w:jc w:val="both"/>
              <w:rPr>
                <w:rFonts w:ascii="Arial" w:hAnsi="Arial" w:cs="Arial"/>
                <w:sz w:val="18"/>
                <w:szCs w:val="18"/>
              </w:rPr>
            </w:pPr>
            <w:r>
              <w:rPr>
                <w:rFonts w:ascii="Arial" w:hAnsi="Arial"/>
                <w:sz w:val="18"/>
              </w:rPr>
              <w:t>11.1.g</w:t>
            </w:r>
          </w:p>
        </w:tc>
        <w:tc>
          <w:tcPr>
            <w:tcW w:w="7405" w:type="dxa"/>
          </w:tcPr>
          <w:p w14:paraId="1A7C2C4C" w14:textId="77777777" w:rsidR="005F4B2A" w:rsidRPr="000E6E9B" w:rsidRDefault="005F4B2A" w:rsidP="005F4B2A">
            <w:pPr>
              <w:jc w:val="both"/>
              <w:rPr>
                <w:rFonts w:ascii="Arial" w:hAnsi="Arial" w:cs="Arial"/>
                <w:sz w:val="18"/>
                <w:szCs w:val="18"/>
              </w:rPr>
            </w:pPr>
            <w:r>
              <w:rPr>
                <w:rFonts w:ascii="Arial" w:hAnsi="Arial"/>
                <w:sz w:val="18"/>
              </w:rPr>
              <w:t>wspieranie</w:t>
            </w:r>
            <w:r>
              <w:rPr>
                <w:rFonts w:ascii="Arial" w:hAnsi="Arial"/>
                <w:sz w:val="18"/>
              </w:rPr>
              <w:tab/>
              <w:t>szkolenia</w:t>
            </w:r>
            <w:r>
              <w:rPr>
                <w:rFonts w:ascii="Arial" w:hAnsi="Arial"/>
                <w:sz w:val="18"/>
              </w:rPr>
              <w:tab/>
              <w:t>dziennikarzy</w:t>
            </w:r>
            <w:r>
              <w:rPr>
                <w:rFonts w:ascii="Arial" w:hAnsi="Arial"/>
                <w:sz w:val="18"/>
              </w:rPr>
              <w:tab/>
              <w:t>oraz</w:t>
            </w:r>
            <w:r>
              <w:rPr>
                <w:rFonts w:ascii="Arial" w:hAnsi="Arial"/>
                <w:sz w:val="18"/>
              </w:rPr>
              <w:tab/>
              <w:t>innego</w:t>
            </w:r>
            <w:r>
              <w:rPr>
                <w:rFonts w:ascii="Arial" w:hAnsi="Arial"/>
                <w:sz w:val="18"/>
              </w:rPr>
              <w:tab/>
              <w:t>personelu mówiącego w języku białoruskim</w:t>
            </w:r>
          </w:p>
        </w:tc>
        <w:tc>
          <w:tcPr>
            <w:tcW w:w="425" w:type="dxa"/>
          </w:tcPr>
          <w:p w14:paraId="28BC0F7E" w14:textId="77777777" w:rsidR="005F4B2A" w:rsidRPr="000E6E9B" w:rsidRDefault="005F4B2A" w:rsidP="005F4B2A">
            <w:pPr>
              <w:jc w:val="center"/>
              <w:rPr>
                <w:rFonts w:ascii="Arial" w:hAnsi="Arial" w:cs="Arial"/>
                <w:sz w:val="18"/>
                <w:szCs w:val="18"/>
              </w:rPr>
            </w:pPr>
          </w:p>
        </w:tc>
        <w:tc>
          <w:tcPr>
            <w:tcW w:w="567" w:type="dxa"/>
          </w:tcPr>
          <w:p w14:paraId="51AB0ADF" w14:textId="77777777" w:rsidR="005F4B2A" w:rsidRPr="000E6E9B" w:rsidRDefault="005F4B2A" w:rsidP="005F4B2A">
            <w:pPr>
              <w:jc w:val="center"/>
              <w:rPr>
                <w:rFonts w:ascii="Arial" w:hAnsi="Arial" w:cs="Arial"/>
                <w:sz w:val="18"/>
                <w:szCs w:val="18"/>
              </w:rPr>
            </w:pPr>
          </w:p>
        </w:tc>
        <w:tc>
          <w:tcPr>
            <w:tcW w:w="538" w:type="dxa"/>
          </w:tcPr>
          <w:p w14:paraId="29CCEC66" w14:textId="77777777" w:rsidR="005F4B2A" w:rsidRPr="000E6E9B" w:rsidRDefault="005F4B2A" w:rsidP="005F4B2A">
            <w:pPr>
              <w:jc w:val="center"/>
              <w:rPr>
                <w:rFonts w:ascii="Arial" w:hAnsi="Arial" w:cs="Arial"/>
                <w:sz w:val="18"/>
                <w:szCs w:val="18"/>
              </w:rPr>
            </w:pPr>
          </w:p>
        </w:tc>
        <w:tc>
          <w:tcPr>
            <w:tcW w:w="425" w:type="dxa"/>
          </w:tcPr>
          <w:p w14:paraId="3595C14C" w14:textId="552C6F84" w:rsidR="005F4B2A" w:rsidRPr="000E6E9B" w:rsidRDefault="005F4B2A" w:rsidP="005F4B2A">
            <w:pPr>
              <w:jc w:val="center"/>
              <w:rPr>
                <w:rFonts w:ascii="Arial" w:hAnsi="Arial" w:cs="Arial"/>
                <w:sz w:val="18"/>
                <w:szCs w:val="18"/>
                <w:highlight w:val="cyan"/>
              </w:rPr>
            </w:pPr>
          </w:p>
        </w:tc>
        <w:tc>
          <w:tcPr>
            <w:tcW w:w="426" w:type="dxa"/>
          </w:tcPr>
          <w:p w14:paraId="4D255BF2" w14:textId="41DB4400" w:rsidR="005F4B2A" w:rsidRPr="000E6E9B" w:rsidRDefault="005F4B2A" w:rsidP="005F4B2A">
            <w:pPr>
              <w:jc w:val="center"/>
              <w:rPr>
                <w:rFonts w:ascii="Arial" w:hAnsi="Arial" w:cs="Arial"/>
                <w:sz w:val="18"/>
                <w:szCs w:val="18"/>
              </w:rPr>
            </w:pPr>
          </w:p>
        </w:tc>
      </w:tr>
      <w:tr w:rsidR="005F4B2A" w:rsidRPr="000E6E9B" w14:paraId="1E021F22" w14:textId="77777777" w:rsidTr="009A7702">
        <w:tc>
          <w:tcPr>
            <w:tcW w:w="846" w:type="dxa"/>
          </w:tcPr>
          <w:p w14:paraId="543CBDFB" w14:textId="77777777" w:rsidR="005F4B2A" w:rsidRPr="000E6E9B" w:rsidRDefault="005F4B2A" w:rsidP="005F4B2A">
            <w:pPr>
              <w:jc w:val="both"/>
              <w:rPr>
                <w:rFonts w:ascii="Arial" w:hAnsi="Arial" w:cs="Arial"/>
                <w:sz w:val="18"/>
                <w:szCs w:val="18"/>
              </w:rPr>
            </w:pPr>
            <w:r>
              <w:rPr>
                <w:rFonts w:ascii="Arial" w:hAnsi="Arial"/>
                <w:sz w:val="18"/>
              </w:rPr>
              <w:t>11.2</w:t>
            </w:r>
          </w:p>
        </w:tc>
        <w:tc>
          <w:tcPr>
            <w:tcW w:w="7405" w:type="dxa"/>
          </w:tcPr>
          <w:p w14:paraId="39511BE7" w14:textId="77777777" w:rsidR="005F4B2A" w:rsidRPr="000E6E9B" w:rsidRDefault="005F4B2A" w:rsidP="005F4B2A">
            <w:pPr>
              <w:jc w:val="both"/>
              <w:rPr>
                <w:rFonts w:ascii="Arial" w:eastAsia="Times New Roman" w:hAnsi="Arial" w:cs="Arial"/>
                <w:sz w:val="18"/>
                <w:szCs w:val="18"/>
              </w:rPr>
            </w:pPr>
            <w:r>
              <w:rPr>
                <w:rFonts w:ascii="Arial" w:hAnsi="Arial"/>
                <w:sz w:val="18"/>
              </w:rPr>
              <w:t xml:space="preserve">• zagwarantowanie wolności bezpośredniego odbioru transmisji radiowych i telewizyjnych z państw sąsiednich w języku białoruskim </w:t>
            </w:r>
          </w:p>
          <w:p w14:paraId="77A83EF6" w14:textId="77777777" w:rsidR="005F4B2A" w:rsidRPr="000E6E9B" w:rsidRDefault="005F4B2A" w:rsidP="005F4B2A">
            <w:pPr>
              <w:jc w:val="both"/>
              <w:rPr>
                <w:rFonts w:ascii="Arial" w:eastAsia="Times New Roman" w:hAnsi="Arial" w:cs="Arial"/>
                <w:sz w:val="18"/>
                <w:szCs w:val="18"/>
              </w:rPr>
            </w:pPr>
            <w:r>
              <w:rPr>
                <w:rFonts w:ascii="Arial" w:hAnsi="Arial"/>
                <w:sz w:val="18"/>
              </w:rPr>
              <w:t>• niesprzeciwianie się retransmisji programów radiowych i telewizyjnych z krajów sąsiednich w języku białoruskim</w:t>
            </w:r>
          </w:p>
          <w:p w14:paraId="0C845F9A" w14:textId="77777777" w:rsidR="005F4B2A" w:rsidRPr="000E6E9B" w:rsidRDefault="005F4B2A" w:rsidP="005F4B2A">
            <w:pPr>
              <w:jc w:val="both"/>
              <w:rPr>
                <w:rFonts w:ascii="Arial" w:hAnsi="Arial" w:cs="Arial"/>
                <w:sz w:val="18"/>
                <w:szCs w:val="18"/>
              </w:rPr>
            </w:pPr>
            <w:r>
              <w:rPr>
                <w:rFonts w:ascii="Arial" w:hAnsi="Arial"/>
                <w:sz w:val="18"/>
              </w:rPr>
              <w:t>• zapewnienie wolności słowa i swobodny obieg informacji w prasie drukowanej w języku białoruskim</w:t>
            </w:r>
          </w:p>
        </w:tc>
        <w:tc>
          <w:tcPr>
            <w:tcW w:w="425" w:type="dxa"/>
          </w:tcPr>
          <w:p w14:paraId="4D5450B7" w14:textId="77777777" w:rsidR="005F4B2A" w:rsidRPr="000E6E9B" w:rsidRDefault="00757C28" w:rsidP="005F4B2A">
            <w:pPr>
              <w:jc w:val="center"/>
              <w:rPr>
                <w:rFonts w:ascii="Arial" w:hAnsi="Arial" w:cs="Arial"/>
                <w:sz w:val="18"/>
                <w:szCs w:val="18"/>
              </w:rPr>
            </w:pPr>
            <w:r>
              <w:rPr>
                <w:rFonts w:ascii="Arial" w:hAnsi="Arial"/>
                <w:sz w:val="18"/>
              </w:rPr>
              <w:t>=</w:t>
            </w:r>
          </w:p>
        </w:tc>
        <w:tc>
          <w:tcPr>
            <w:tcW w:w="567" w:type="dxa"/>
          </w:tcPr>
          <w:p w14:paraId="36A9580B" w14:textId="77777777" w:rsidR="005F4B2A" w:rsidRPr="000E6E9B" w:rsidRDefault="005F4B2A" w:rsidP="005F4B2A">
            <w:pPr>
              <w:jc w:val="center"/>
              <w:rPr>
                <w:rFonts w:ascii="Arial" w:hAnsi="Arial" w:cs="Arial"/>
                <w:sz w:val="18"/>
                <w:szCs w:val="18"/>
              </w:rPr>
            </w:pPr>
          </w:p>
        </w:tc>
        <w:tc>
          <w:tcPr>
            <w:tcW w:w="538" w:type="dxa"/>
          </w:tcPr>
          <w:p w14:paraId="19A3767D" w14:textId="77777777" w:rsidR="005F4B2A" w:rsidRPr="000E6E9B" w:rsidRDefault="005F4B2A" w:rsidP="005F4B2A">
            <w:pPr>
              <w:jc w:val="center"/>
              <w:rPr>
                <w:rFonts w:ascii="Arial" w:hAnsi="Arial" w:cs="Arial"/>
                <w:sz w:val="18"/>
                <w:szCs w:val="18"/>
              </w:rPr>
            </w:pPr>
          </w:p>
        </w:tc>
        <w:tc>
          <w:tcPr>
            <w:tcW w:w="425" w:type="dxa"/>
          </w:tcPr>
          <w:p w14:paraId="2F0560BE" w14:textId="77777777" w:rsidR="005F4B2A" w:rsidRPr="000E6E9B" w:rsidRDefault="005F4B2A" w:rsidP="005F4B2A">
            <w:pPr>
              <w:jc w:val="center"/>
              <w:rPr>
                <w:rFonts w:ascii="Arial" w:hAnsi="Arial" w:cs="Arial"/>
                <w:sz w:val="18"/>
                <w:szCs w:val="18"/>
              </w:rPr>
            </w:pPr>
          </w:p>
        </w:tc>
        <w:tc>
          <w:tcPr>
            <w:tcW w:w="426" w:type="dxa"/>
          </w:tcPr>
          <w:p w14:paraId="7C5D2FDD" w14:textId="77777777" w:rsidR="005F4B2A" w:rsidRPr="000E6E9B" w:rsidRDefault="005F4B2A" w:rsidP="005F4B2A">
            <w:pPr>
              <w:jc w:val="center"/>
              <w:rPr>
                <w:rFonts w:ascii="Arial" w:hAnsi="Arial" w:cs="Arial"/>
                <w:sz w:val="18"/>
                <w:szCs w:val="18"/>
              </w:rPr>
            </w:pPr>
          </w:p>
        </w:tc>
      </w:tr>
      <w:tr w:rsidR="005F4B2A" w:rsidRPr="000E6E9B" w14:paraId="43D9C97E" w14:textId="77777777" w:rsidTr="009A7702">
        <w:tc>
          <w:tcPr>
            <w:tcW w:w="846" w:type="dxa"/>
          </w:tcPr>
          <w:p w14:paraId="527119EA" w14:textId="77777777" w:rsidR="005F4B2A" w:rsidRPr="000E6E9B" w:rsidRDefault="005F4B2A" w:rsidP="005F4B2A">
            <w:pPr>
              <w:jc w:val="both"/>
              <w:rPr>
                <w:rFonts w:ascii="Arial" w:hAnsi="Arial" w:cs="Arial"/>
                <w:sz w:val="18"/>
                <w:szCs w:val="18"/>
              </w:rPr>
            </w:pPr>
            <w:r>
              <w:rPr>
                <w:rFonts w:ascii="Arial" w:hAnsi="Arial"/>
                <w:sz w:val="18"/>
              </w:rPr>
              <w:t>11.3</w:t>
            </w:r>
          </w:p>
        </w:tc>
        <w:tc>
          <w:tcPr>
            <w:tcW w:w="7405" w:type="dxa"/>
          </w:tcPr>
          <w:p w14:paraId="57FC198C" w14:textId="77777777" w:rsidR="005F4B2A" w:rsidRPr="000E6E9B" w:rsidRDefault="005F4B2A" w:rsidP="005F4B2A">
            <w:pPr>
              <w:jc w:val="both"/>
              <w:rPr>
                <w:rFonts w:ascii="Arial" w:hAnsi="Arial" w:cs="Arial"/>
                <w:sz w:val="18"/>
                <w:szCs w:val="18"/>
              </w:rPr>
            </w:pPr>
            <w:r>
              <w:rPr>
                <w:rFonts w:ascii="Arial" w:hAnsi="Arial"/>
                <w:sz w:val="18"/>
              </w:rPr>
              <w:t>zapewnienie, że interesy użytkowników języka białoruskiego będą reprezentowane lub uwzględniane w takich organach, jakie mogą zostać ustanowione zgodnie z prawem, jednocześnie odpowiadając za zagwarantowanie wolności i pluralizmu mediów</w:t>
            </w:r>
          </w:p>
        </w:tc>
        <w:tc>
          <w:tcPr>
            <w:tcW w:w="425" w:type="dxa"/>
          </w:tcPr>
          <w:p w14:paraId="7D6CED24" w14:textId="77777777" w:rsidR="005F4B2A" w:rsidRPr="000E6E9B" w:rsidRDefault="005F4B2A" w:rsidP="005F4B2A">
            <w:pPr>
              <w:jc w:val="center"/>
              <w:rPr>
                <w:rFonts w:ascii="Arial" w:hAnsi="Arial" w:cs="Arial"/>
                <w:sz w:val="18"/>
                <w:szCs w:val="18"/>
              </w:rPr>
            </w:pPr>
          </w:p>
        </w:tc>
        <w:tc>
          <w:tcPr>
            <w:tcW w:w="567" w:type="dxa"/>
          </w:tcPr>
          <w:p w14:paraId="56D283C0" w14:textId="77777777" w:rsidR="005F4B2A" w:rsidRPr="000E6E9B" w:rsidRDefault="005F4B2A" w:rsidP="005F4B2A">
            <w:pPr>
              <w:jc w:val="center"/>
              <w:rPr>
                <w:rFonts w:ascii="Arial" w:hAnsi="Arial" w:cs="Arial"/>
                <w:sz w:val="18"/>
                <w:szCs w:val="18"/>
              </w:rPr>
            </w:pPr>
          </w:p>
        </w:tc>
        <w:tc>
          <w:tcPr>
            <w:tcW w:w="538" w:type="dxa"/>
          </w:tcPr>
          <w:p w14:paraId="65153863" w14:textId="77777777" w:rsidR="005F4B2A" w:rsidRPr="000E6E9B" w:rsidRDefault="005F4B2A" w:rsidP="005F4B2A">
            <w:pPr>
              <w:jc w:val="center"/>
              <w:rPr>
                <w:rFonts w:ascii="Arial" w:hAnsi="Arial" w:cs="Arial"/>
                <w:sz w:val="18"/>
                <w:szCs w:val="18"/>
              </w:rPr>
            </w:pPr>
          </w:p>
        </w:tc>
        <w:tc>
          <w:tcPr>
            <w:tcW w:w="425" w:type="dxa"/>
          </w:tcPr>
          <w:p w14:paraId="7A210D6C" w14:textId="73E62F32" w:rsidR="005F4B2A" w:rsidRPr="000E6E9B" w:rsidRDefault="005F4B2A" w:rsidP="005F4B2A">
            <w:pPr>
              <w:jc w:val="center"/>
              <w:rPr>
                <w:rFonts w:ascii="Arial" w:hAnsi="Arial" w:cs="Arial"/>
                <w:sz w:val="18"/>
                <w:szCs w:val="18"/>
              </w:rPr>
            </w:pPr>
          </w:p>
        </w:tc>
        <w:tc>
          <w:tcPr>
            <w:tcW w:w="426" w:type="dxa"/>
          </w:tcPr>
          <w:p w14:paraId="610CD1CF" w14:textId="6825D744" w:rsidR="005F4B2A" w:rsidRPr="000E6E9B" w:rsidRDefault="005F4B2A" w:rsidP="005F4B2A">
            <w:pPr>
              <w:jc w:val="center"/>
              <w:rPr>
                <w:rFonts w:ascii="Arial" w:hAnsi="Arial" w:cs="Arial"/>
                <w:sz w:val="18"/>
                <w:szCs w:val="18"/>
              </w:rPr>
            </w:pPr>
          </w:p>
        </w:tc>
      </w:tr>
      <w:tr w:rsidR="005F4B2A" w:rsidRPr="000E6E9B" w14:paraId="2F951272" w14:textId="77777777" w:rsidTr="005F4B2A">
        <w:tc>
          <w:tcPr>
            <w:tcW w:w="10632" w:type="dxa"/>
            <w:gridSpan w:val="7"/>
          </w:tcPr>
          <w:p w14:paraId="1513B1B4" w14:textId="77777777" w:rsidR="005F4B2A" w:rsidRPr="000E6E9B" w:rsidRDefault="005F4B2A" w:rsidP="005F4B2A">
            <w:pPr>
              <w:jc w:val="both"/>
              <w:rPr>
                <w:rFonts w:ascii="Arial" w:hAnsi="Arial" w:cs="Arial"/>
                <w:b/>
                <w:sz w:val="18"/>
                <w:szCs w:val="18"/>
              </w:rPr>
            </w:pPr>
            <w:r>
              <w:rPr>
                <w:rFonts w:ascii="Arial" w:hAnsi="Arial"/>
                <w:b/>
                <w:sz w:val="18"/>
              </w:rPr>
              <w:t>Artykuł 12 – Działania i obiekty kulturalne</w:t>
            </w:r>
          </w:p>
        </w:tc>
      </w:tr>
      <w:tr w:rsidR="005F4B2A" w:rsidRPr="000E6E9B" w14:paraId="04C3A6BC" w14:textId="77777777" w:rsidTr="009A7702">
        <w:tc>
          <w:tcPr>
            <w:tcW w:w="846" w:type="dxa"/>
          </w:tcPr>
          <w:p w14:paraId="04F160E8" w14:textId="77777777" w:rsidR="005F4B2A" w:rsidRPr="000E6E9B" w:rsidRDefault="005F4B2A" w:rsidP="005F4B2A">
            <w:pPr>
              <w:jc w:val="both"/>
              <w:rPr>
                <w:rFonts w:ascii="Arial" w:hAnsi="Arial" w:cs="Arial"/>
                <w:sz w:val="18"/>
                <w:szCs w:val="18"/>
              </w:rPr>
            </w:pPr>
            <w:r>
              <w:rPr>
                <w:rFonts w:ascii="Arial" w:hAnsi="Arial"/>
                <w:sz w:val="18"/>
              </w:rPr>
              <w:t>12.1.a</w:t>
            </w:r>
          </w:p>
        </w:tc>
        <w:tc>
          <w:tcPr>
            <w:tcW w:w="7405" w:type="dxa"/>
          </w:tcPr>
          <w:p w14:paraId="3B1F4E51" w14:textId="77777777" w:rsidR="005F4B2A" w:rsidRPr="000E6E9B" w:rsidRDefault="005F4B2A" w:rsidP="005F4B2A">
            <w:pPr>
              <w:jc w:val="both"/>
              <w:rPr>
                <w:rFonts w:ascii="Arial" w:eastAsia="Times New Roman" w:hAnsi="Arial" w:cs="Arial"/>
                <w:sz w:val="18"/>
                <w:szCs w:val="18"/>
              </w:rPr>
            </w:pPr>
            <w:r>
              <w:rPr>
                <w:rFonts w:ascii="Arial" w:hAnsi="Arial"/>
                <w:sz w:val="18"/>
              </w:rPr>
              <w:t>popieranie produkcji, reprodukcji i rozpowszechniania dzieł kultury w języku białoruskim</w:t>
            </w:r>
          </w:p>
        </w:tc>
        <w:tc>
          <w:tcPr>
            <w:tcW w:w="425" w:type="dxa"/>
          </w:tcPr>
          <w:p w14:paraId="3B0C4F72" w14:textId="77777777" w:rsidR="005F4B2A" w:rsidRPr="000E6E9B" w:rsidRDefault="00D03137" w:rsidP="005F4B2A">
            <w:pPr>
              <w:jc w:val="center"/>
              <w:rPr>
                <w:rFonts w:ascii="Arial" w:hAnsi="Arial" w:cs="Arial"/>
                <w:sz w:val="18"/>
                <w:szCs w:val="18"/>
              </w:rPr>
            </w:pPr>
            <w:r>
              <w:rPr>
                <w:rFonts w:ascii="Arial" w:hAnsi="Arial"/>
                <w:sz w:val="18"/>
              </w:rPr>
              <w:t>=</w:t>
            </w:r>
          </w:p>
        </w:tc>
        <w:tc>
          <w:tcPr>
            <w:tcW w:w="567" w:type="dxa"/>
          </w:tcPr>
          <w:p w14:paraId="62508FF8" w14:textId="77777777" w:rsidR="005F4B2A" w:rsidRPr="000E6E9B" w:rsidRDefault="005F4B2A" w:rsidP="005F4B2A">
            <w:pPr>
              <w:jc w:val="center"/>
              <w:rPr>
                <w:rFonts w:ascii="Arial" w:hAnsi="Arial" w:cs="Arial"/>
                <w:sz w:val="18"/>
                <w:szCs w:val="18"/>
              </w:rPr>
            </w:pPr>
          </w:p>
        </w:tc>
        <w:tc>
          <w:tcPr>
            <w:tcW w:w="538" w:type="dxa"/>
          </w:tcPr>
          <w:p w14:paraId="47B008D7" w14:textId="77777777" w:rsidR="005F4B2A" w:rsidRPr="000E6E9B" w:rsidRDefault="005F4B2A" w:rsidP="005F4B2A">
            <w:pPr>
              <w:jc w:val="center"/>
              <w:rPr>
                <w:rFonts w:ascii="Arial" w:hAnsi="Arial" w:cs="Arial"/>
                <w:sz w:val="18"/>
                <w:szCs w:val="18"/>
              </w:rPr>
            </w:pPr>
          </w:p>
        </w:tc>
        <w:tc>
          <w:tcPr>
            <w:tcW w:w="425" w:type="dxa"/>
          </w:tcPr>
          <w:p w14:paraId="47500196" w14:textId="77777777" w:rsidR="005F4B2A" w:rsidRPr="000E6E9B" w:rsidRDefault="005F4B2A" w:rsidP="005F4B2A">
            <w:pPr>
              <w:jc w:val="center"/>
              <w:rPr>
                <w:rFonts w:ascii="Arial" w:hAnsi="Arial" w:cs="Arial"/>
                <w:sz w:val="18"/>
                <w:szCs w:val="18"/>
              </w:rPr>
            </w:pPr>
          </w:p>
        </w:tc>
        <w:tc>
          <w:tcPr>
            <w:tcW w:w="426" w:type="dxa"/>
          </w:tcPr>
          <w:p w14:paraId="6359BD65" w14:textId="77777777" w:rsidR="005F4B2A" w:rsidRPr="000E6E9B" w:rsidRDefault="005F4B2A" w:rsidP="005F4B2A">
            <w:pPr>
              <w:jc w:val="center"/>
              <w:rPr>
                <w:rFonts w:ascii="Arial" w:hAnsi="Arial" w:cs="Arial"/>
                <w:sz w:val="18"/>
                <w:szCs w:val="18"/>
              </w:rPr>
            </w:pPr>
          </w:p>
        </w:tc>
      </w:tr>
      <w:tr w:rsidR="005F4B2A" w:rsidRPr="000E6E9B" w14:paraId="0AD6FBB9" w14:textId="77777777" w:rsidTr="009A7702">
        <w:tc>
          <w:tcPr>
            <w:tcW w:w="846" w:type="dxa"/>
          </w:tcPr>
          <w:p w14:paraId="60E02202" w14:textId="77777777" w:rsidR="005F4B2A" w:rsidRPr="000E6E9B" w:rsidRDefault="005F4B2A" w:rsidP="005F4B2A">
            <w:pPr>
              <w:jc w:val="both"/>
              <w:rPr>
                <w:rFonts w:ascii="Arial" w:hAnsi="Arial" w:cs="Arial"/>
                <w:sz w:val="18"/>
                <w:szCs w:val="18"/>
              </w:rPr>
            </w:pPr>
            <w:r>
              <w:rPr>
                <w:rFonts w:ascii="Arial" w:hAnsi="Arial"/>
                <w:sz w:val="18"/>
              </w:rPr>
              <w:lastRenderedPageBreak/>
              <w:t>12.1.b</w:t>
            </w:r>
          </w:p>
        </w:tc>
        <w:tc>
          <w:tcPr>
            <w:tcW w:w="7405" w:type="dxa"/>
          </w:tcPr>
          <w:p w14:paraId="11858AE9" w14:textId="77777777" w:rsidR="005F4B2A" w:rsidRPr="000E6E9B" w:rsidRDefault="005F4B2A" w:rsidP="005F4B2A">
            <w:pPr>
              <w:jc w:val="both"/>
              <w:rPr>
                <w:rFonts w:ascii="Arial" w:hAnsi="Arial" w:cs="Arial"/>
                <w:sz w:val="18"/>
                <w:szCs w:val="18"/>
              </w:rPr>
            </w:pPr>
            <w:r>
              <w:rPr>
                <w:rFonts w:ascii="Arial" w:hAnsi="Arial"/>
                <w:sz w:val="18"/>
              </w:rPr>
              <w:t>wspieranie dostępu w innych językach do dzieł wytworzonych w języku białoruskim przez wspomaganie i rozwój tłumaczeń, dubbingu, postsynchronizacji i napisów do filmów</w:t>
            </w:r>
          </w:p>
        </w:tc>
        <w:tc>
          <w:tcPr>
            <w:tcW w:w="425" w:type="dxa"/>
          </w:tcPr>
          <w:p w14:paraId="4B2EBA80" w14:textId="77777777" w:rsidR="005F4B2A" w:rsidRPr="000E6E9B" w:rsidRDefault="00D03137" w:rsidP="005F4B2A">
            <w:pPr>
              <w:jc w:val="center"/>
              <w:rPr>
                <w:rFonts w:ascii="Arial" w:hAnsi="Arial" w:cs="Arial"/>
                <w:sz w:val="18"/>
                <w:szCs w:val="18"/>
              </w:rPr>
            </w:pPr>
            <w:r>
              <w:rPr>
                <w:rFonts w:ascii="Arial" w:hAnsi="Arial"/>
                <w:sz w:val="18"/>
              </w:rPr>
              <w:t>=</w:t>
            </w:r>
          </w:p>
        </w:tc>
        <w:tc>
          <w:tcPr>
            <w:tcW w:w="567" w:type="dxa"/>
          </w:tcPr>
          <w:p w14:paraId="5AB5A0A2" w14:textId="77777777" w:rsidR="005F4B2A" w:rsidRPr="000E6E9B" w:rsidRDefault="005F4B2A" w:rsidP="005F4B2A">
            <w:pPr>
              <w:jc w:val="center"/>
              <w:rPr>
                <w:rFonts w:ascii="Arial" w:hAnsi="Arial" w:cs="Arial"/>
                <w:sz w:val="18"/>
                <w:szCs w:val="18"/>
              </w:rPr>
            </w:pPr>
          </w:p>
        </w:tc>
        <w:tc>
          <w:tcPr>
            <w:tcW w:w="538" w:type="dxa"/>
          </w:tcPr>
          <w:p w14:paraId="04E0426B" w14:textId="77777777" w:rsidR="005F4B2A" w:rsidRPr="000E6E9B" w:rsidRDefault="005F4B2A" w:rsidP="005F4B2A">
            <w:pPr>
              <w:jc w:val="center"/>
              <w:rPr>
                <w:rFonts w:ascii="Arial" w:hAnsi="Arial" w:cs="Arial"/>
                <w:sz w:val="18"/>
                <w:szCs w:val="18"/>
              </w:rPr>
            </w:pPr>
          </w:p>
        </w:tc>
        <w:tc>
          <w:tcPr>
            <w:tcW w:w="425" w:type="dxa"/>
          </w:tcPr>
          <w:p w14:paraId="2A60B500" w14:textId="77777777" w:rsidR="005F4B2A" w:rsidRPr="000E6E9B" w:rsidRDefault="005F4B2A" w:rsidP="005F4B2A">
            <w:pPr>
              <w:jc w:val="center"/>
              <w:rPr>
                <w:rFonts w:ascii="Arial" w:hAnsi="Arial" w:cs="Arial"/>
                <w:sz w:val="18"/>
                <w:szCs w:val="18"/>
              </w:rPr>
            </w:pPr>
          </w:p>
        </w:tc>
        <w:tc>
          <w:tcPr>
            <w:tcW w:w="426" w:type="dxa"/>
          </w:tcPr>
          <w:p w14:paraId="5B0C8855" w14:textId="77777777" w:rsidR="005F4B2A" w:rsidRPr="000E6E9B" w:rsidRDefault="005F4B2A" w:rsidP="005F4B2A">
            <w:pPr>
              <w:jc w:val="center"/>
              <w:rPr>
                <w:rFonts w:ascii="Arial" w:hAnsi="Arial" w:cs="Arial"/>
                <w:sz w:val="18"/>
                <w:szCs w:val="18"/>
              </w:rPr>
            </w:pPr>
          </w:p>
        </w:tc>
      </w:tr>
      <w:tr w:rsidR="005F4B2A" w:rsidRPr="000E6E9B" w14:paraId="7CA76880" w14:textId="77777777" w:rsidTr="009A7702">
        <w:tc>
          <w:tcPr>
            <w:tcW w:w="846" w:type="dxa"/>
          </w:tcPr>
          <w:p w14:paraId="7483AFB0" w14:textId="77777777" w:rsidR="005F4B2A" w:rsidRPr="000E6E9B" w:rsidRDefault="005F4B2A" w:rsidP="005F4B2A">
            <w:pPr>
              <w:jc w:val="both"/>
              <w:rPr>
                <w:rFonts w:ascii="Arial" w:hAnsi="Arial" w:cs="Arial"/>
                <w:sz w:val="18"/>
                <w:szCs w:val="18"/>
              </w:rPr>
            </w:pPr>
            <w:r>
              <w:rPr>
                <w:rFonts w:ascii="Arial" w:hAnsi="Arial"/>
                <w:sz w:val="18"/>
              </w:rPr>
              <w:t>12.1.c</w:t>
            </w:r>
          </w:p>
        </w:tc>
        <w:tc>
          <w:tcPr>
            <w:tcW w:w="7405" w:type="dxa"/>
          </w:tcPr>
          <w:p w14:paraId="7AF7D7B6" w14:textId="77777777" w:rsidR="005F4B2A" w:rsidRPr="000E6E9B" w:rsidRDefault="005F4B2A" w:rsidP="005F4B2A">
            <w:pPr>
              <w:jc w:val="both"/>
              <w:rPr>
                <w:rFonts w:ascii="Arial" w:hAnsi="Arial" w:cs="Arial"/>
                <w:sz w:val="18"/>
                <w:szCs w:val="18"/>
              </w:rPr>
            </w:pPr>
            <w:r>
              <w:rPr>
                <w:rFonts w:ascii="Arial" w:hAnsi="Arial"/>
                <w:sz w:val="18"/>
              </w:rPr>
              <w:t>wspieranie dostępu w języku białoruskim do dzieł wytworzonych w innych językach przez wspomaganie i rozwój tłumaczeń, dubbingu, postsynchronizacji i napisów do filmów</w:t>
            </w:r>
          </w:p>
        </w:tc>
        <w:tc>
          <w:tcPr>
            <w:tcW w:w="425" w:type="dxa"/>
          </w:tcPr>
          <w:p w14:paraId="111B6D29" w14:textId="77777777" w:rsidR="005F4B2A" w:rsidRPr="000E6E9B" w:rsidRDefault="005F4B2A" w:rsidP="005F4B2A">
            <w:pPr>
              <w:jc w:val="center"/>
              <w:rPr>
                <w:rFonts w:ascii="Arial" w:hAnsi="Arial" w:cs="Arial"/>
                <w:sz w:val="18"/>
                <w:szCs w:val="18"/>
              </w:rPr>
            </w:pPr>
          </w:p>
        </w:tc>
        <w:tc>
          <w:tcPr>
            <w:tcW w:w="567" w:type="dxa"/>
          </w:tcPr>
          <w:p w14:paraId="6437841A" w14:textId="77777777" w:rsidR="005F4B2A" w:rsidRPr="000E6E9B" w:rsidRDefault="005F4B2A" w:rsidP="005F4B2A">
            <w:pPr>
              <w:jc w:val="center"/>
              <w:rPr>
                <w:rFonts w:ascii="Arial" w:hAnsi="Arial" w:cs="Arial"/>
                <w:sz w:val="18"/>
                <w:szCs w:val="18"/>
              </w:rPr>
            </w:pPr>
          </w:p>
        </w:tc>
        <w:tc>
          <w:tcPr>
            <w:tcW w:w="538" w:type="dxa"/>
          </w:tcPr>
          <w:p w14:paraId="40D3BADA" w14:textId="77777777" w:rsidR="005F4B2A" w:rsidRPr="000E6E9B" w:rsidRDefault="005F4B2A" w:rsidP="005F4B2A">
            <w:pPr>
              <w:jc w:val="center"/>
              <w:rPr>
                <w:rFonts w:ascii="Arial" w:hAnsi="Arial" w:cs="Arial"/>
                <w:sz w:val="18"/>
                <w:szCs w:val="18"/>
              </w:rPr>
            </w:pPr>
          </w:p>
        </w:tc>
        <w:tc>
          <w:tcPr>
            <w:tcW w:w="425" w:type="dxa"/>
          </w:tcPr>
          <w:p w14:paraId="15B41C22" w14:textId="77777777" w:rsidR="005F4B2A" w:rsidRPr="000E6E9B" w:rsidRDefault="00D03137" w:rsidP="005F4B2A">
            <w:pPr>
              <w:jc w:val="center"/>
              <w:rPr>
                <w:rFonts w:ascii="Arial" w:hAnsi="Arial" w:cs="Arial"/>
                <w:sz w:val="18"/>
                <w:szCs w:val="18"/>
              </w:rPr>
            </w:pPr>
            <w:r>
              <w:rPr>
                <w:rFonts w:ascii="Arial" w:hAnsi="Arial"/>
                <w:sz w:val="18"/>
              </w:rPr>
              <w:t>=</w:t>
            </w:r>
          </w:p>
        </w:tc>
        <w:tc>
          <w:tcPr>
            <w:tcW w:w="426" w:type="dxa"/>
          </w:tcPr>
          <w:p w14:paraId="39A7FD26" w14:textId="77777777" w:rsidR="005F4B2A" w:rsidRPr="000E6E9B" w:rsidRDefault="005F4B2A" w:rsidP="005F4B2A">
            <w:pPr>
              <w:jc w:val="center"/>
              <w:rPr>
                <w:rFonts w:ascii="Arial" w:hAnsi="Arial" w:cs="Arial"/>
                <w:sz w:val="18"/>
                <w:szCs w:val="18"/>
              </w:rPr>
            </w:pPr>
          </w:p>
        </w:tc>
      </w:tr>
      <w:tr w:rsidR="005F4B2A" w:rsidRPr="000E6E9B" w14:paraId="3B59ECF2" w14:textId="77777777" w:rsidTr="009A7702">
        <w:tc>
          <w:tcPr>
            <w:tcW w:w="846" w:type="dxa"/>
          </w:tcPr>
          <w:p w14:paraId="3D610491" w14:textId="77777777" w:rsidR="005F4B2A" w:rsidRPr="000E6E9B" w:rsidRDefault="005F4B2A" w:rsidP="005F4B2A">
            <w:pPr>
              <w:jc w:val="both"/>
              <w:rPr>
                <w:rFonts w:ascii="Arial" w:hAnsi="Arial" w:cs="Arial"/>
                <w:sz w:val="18"/>
                <w:szCs w:val="18"/>
              </w:rPr>
            </w:pPr>
            <w:r>
              <w:rPr>
                <w:rFonts w:ascii="Arial" w:hAnsi="Arial"/>
                <w:sz w:val="18"/>
              </w:rPr>
              <w:t>12.1.d</w:t>
            </w:r>
          </w:p>
        </w:tc>
        <w:tc>
          <w:tcPr>
            <w:tcW w:w="7405" w:type="dxa"/>
          </w:tcPr>
          <w:p w14:paraId="4DF8F123" w14:textId="77777777" w:rsidR="005F4B2A" w:rsidRPr="000E6E9B" w:rsidRDefault="005F4B2A" w:rsidP="005F4B2A">
            <w:pPr>
              <w:jc w:val="both"/>
              <w:rPr>
                <w:rFonts w:ascii="Arial" w:hAnsi="Arial" w:cs="Arial"/>
                <w:sz w:val="18"/>
                <w:szCs w:val="18"/>
              </w:rPr>
            </w:pPr>
            <w:r>
              <w:rPr>
                <w:rFonts w:ascii="Arial" w:hAnsi="Arial"/>
                <w:sz w:val="18"/>
              </w:rPr>
              <w:t>zagwarantowanie, że organy odpowiedzialne za organizowanie lub wspieranie różnego rodzaju działań kulturalnych odpowiednio uwzględniają znajomość i wykorzystanie języka i kultury białoruskiej w przedsięwzięciach, które inicjują, lub które wspierają</w:t>
            </w:r>
          </w:p>
        </w:tc>
        <w:tc>
          <w:tcPr>
            <w:tcW w:w="425" w:type="dxa"/>
          </w:tcPr>
          <w:p w14:paraId="6247A9F9" w14:textId="77777777" w:rsidR="005F4B2A" w:rsidRPr="000E6E9B" w:rsidRDefault="005F4B2A" w:rsidP="005F4B2A">
            <w:pPr>
              <w:jc w:val="center"/>
              <w:rPr>
                <w:rFonts w:ascii="Arial" w:hAnsi="Arial" w:cs="Arial"/>
                <w:sz w:val="18"/>
                <w:szCs w:val="18"/>
              </w:rPr>
            </w:pPr>
          </w:p>
        </w:tc>
        <w:tc>
          <w:tcPr>
            <w:tcW w:w="567" w:type="dxa"/>
          </w:tcPr>
          <w:p w14:paraId="7250A2A0" w14:textId="2BB4925F" w:rsidR="005F4B2A" w:rsidRPr="000E6E9B" w:rsidRDefault="005F4B2A" w:rsidP="005F4B2A">
            <w:pPr>
              <w:jc w:val="center"/>
              <w:rPr>
                <w:rFonts w:ascii="Arial" w:hAnsi="Arial" w:cs="Arial"/>
                <w:sz w:val="18"/>
                <w:szCs w:val="18"/>
              </w:rPr>
            </w:pPr>
          </w:p>
        </w:tc>
        <w:tc>
          <w:tcPr>
            <w:tcW w:w="538" w:type="dxa"/>
          </w:tcPr>
          <w:p w14:paraId="1A7BC6EB" w14:textId="77777777" w:rsidR="005F4B2A" w:rsidRPr="000E6E9B" w:rsidRDefault="005F4B2A" w:rsidP="005F4B2A">
            <w:pPr>
              <w:jc w:val="center"/>
              <w:rPr>
                <w:rFonts w:ascii="Arial" w:hAnsi="Arial" w:cs="Arial"/>
                <w:sz w:val="18"/>
                <w:szCs w:val="18"/>
              </w:rPr>
            </w:pPr>
          </w:p>
        </w:tc>
        <w:tc>
          <w:tcPr>
            <w:tcW w:w="425" w:type="dxa"/>
          </w:tcPr>
          <w:p w14:paraId="198AE357" w14:textId="77777777" w:rsidR="005F4B2A" w:rsidRPr="000E6E9B" w:rsidRDefault="005F4B2A" w:rsidP="005F4B2A">
            <w:pPr>
              <w:jc w:val="center"/>
              <w:rPr>
                <w:rFonts w:ascii="Arial" w:hAnsi="Arial" w:cs="Arial"/>
                <w:sz w:val="18"/>
                <w:szCs w:val="18"/>
              </w:rPr>
            </w:pPr>
          </w:p>
        </w:tc>
        <w:tc>
          <w:tcPr>
            <w:tcW w:w="426" w:type="dxa"/>
          </w:tcPr>
          <w:p w14:paraId="00403C67" w14:textId="0EC02A44" w:rsidR="005F4B2A" w:rsidRPr="000E6E9B" w:rsidRDefault="005F4B2A" w:rsidP="005F4B2A">
            <w:pPr>
              <w:jc w:val="center"/>
              <w:rPr>
                <w:rFonts w:ascii="Arial" w:hAnsi="Arial" w:cs="Arial"/>
                <w:sz w:val="18"/>
                <w:szCs w:val="18"/>
              </w:rPr>
            </w:pPr>
          </w:p>
        </w:tc>
      </w:tr>
      <w:tr w:rsidR="005F4B2A" w:rsidRPr="000E6E9B" w14:paraId="41EBE13A" w14:textId="77777777" w:rsidTr="009A7702">
        <w:tc>
          <w:tcPr>
            <w:tcW w:w="846" w:type="dxa"/>
          </w:tcPr>
          <w:p w14:paraId="03E3DC3B" w14:textId="77777777" w:rsidR="005F4B2A" w:rsidRPr="000E6E9B" w:rsidRDefault="005F4B2A" w:rsidP="005F4B2A">
            <w:pPr>
              <w:jc w:val="both"/>
              <w:rPr>
                <w:rFonts w:ascii="Arial" w:hAnsi="Arial" w:cs="Arial"/>
                <w:sz w:val="18"/>
                <w:szCs w:val="18"/>
              </w:rPr>
            </w:pPr>
            <w:r>
              <w:rPr>
                <w:rFonts w:ascii="Arial" w:hAnsi="Arial"/>
                <w:sz w:val="18"/>
              </w:rPr>
              <w:t>12.1.e</w:t>
            </w:r>
          </w:p>
        </w:tc>
        <w:tc>
          <w:tcPr>
            <w:tcW w:w="7405" w:type="dxa"/>
          </w:tcPr>
          <w:p w14:paraId="57847CE7" w14:textId="77777777" w:rsidR="005F4B2A" w:rsidRPr="000E6E9B" w:rsidRDefault="005F4B2A" w:rsidP="005F4B2A">
            <w:pPr>
              <w:jc w:val="both"/>
              <w:rPr>
                <w:rFonts w:ascii="Arial" w:hAnsi="Arial" w:cs="Arial"/>
                <w:sz w:val="18"/>
                <w:szCs w:val="18"/>
              </w:rPr>
            </w:pPr>
            <w:r>
              <w:rPr>
                <w:rFonts w:ascii="Arial" w:hAnsi="Arial"/>
                <w:sz w:val="18"/>
              </w:rPr>
              <w:t>zapewnienie, aby organy odpowiedzialne za organizację i wspieranie różnych rodzajów działań kulturalnych miały do swojej dyspozycji pracowników posiadających pełną znajomość języka białoruskiego</w:t>
            </w:r>
          </w:p>
        </w:tc>
        <w:tc>
          <w:tcPr>
            <w:tcW w:w="425" w:type="dxa"/>
          </w:tcPr>
          <w:p w14:paraId="10B88FF9" w14:textId="77777777" w:rsidR="005F4B2A" w:rsidRPr="000E6E9B" w:rsidRDefault="005F4B2A" w:rsidP="005F4B2A">
            <w:pPr>
              <w:jc w:val="center"/>
              <w:rPr>
                <w:rFonts w:ascii="Arial" w:hAnsi="Arial" w:cs="Arial"/>
                <w:sz w:val="18"/>
                <w:szCs w:val="18"/>
              </w:rPr>
            </w:pPr>
          </w:p>
        </w:tc>
        <w:tc>
          <w:tcPr>
            <w:tcW w:w="567" w:type="dxa"/>
          </w:tcPr>
          <w:p w14:paraId="13780612" w14:textId="77777777" w:rsidR="005F4B2A" w:rsidRPr="000E6E9B" w:rsidRDefault="005F4B2A" w:rsidP="005F4B2A">
            <w:pPr>
              <w:jc w:val="center"/>
              <w:rPr>
                <w:rFonts w:ascii="Arial" w:hAnsi="Arial" w:cs="Arial"/>
                <w:sz w:val="18"/>
                <w:szCs w:val="18"/>
              </w:rPr>
            </w:pPr>
          </w:p>
        </w:tc>
        <w:tc>
          <w:tcPr>
            <w:tcW w:w="538" w:type="dxa"/>
          </w:tcPr>
          <w:p w14:paraId="7E8DA65E" w14:textId="77777777" w:rsidR="005F4B2A" w:rsidRPr="000E6E9B" w:rsidRDefault="005F4B2A" w:rsidP="005F4B2A">
            <w:pPr>
              <w:jc w:val="center"/>
              <w:rPr>
                <w:rFonts w:ascii="Arial" w:hAnsi="Arial" w:cs="Arial"/>
                <w:sz w:val="18"/>
                <w:szCs w:val="18"/>
              </w:rPr>
            </w:pPr>
          </w:p>
        </w:tc>
        <w:tc>
          <w:tcPr>
            <w:tcW w:w="425" w:type="dxa"/>
          </w:tcPr>
          <w:p w14:paraId="1B346F71" w14:textId="77777777" w:rsidR="005F4B2A" w:rsidRPr="000E6E9B" w:rsidRDefault="005F4B2A" w:rsidP="005F4B2A">
            <w:pPr>
              <w:jc w:val="center"/>
              <w:rPr>
                <w:rFonts w:ascii="Arial" w:hAnsi="Arial" w:cs="Arial"/>
                <w:sz w:val="18"/>
                <w:szCs w:val="18"/>
              </w:rPr>
            </w:pPr>
          </w:p>
        </w:tc>
        <w:tc>
          <w:tcPr>
            <w:tcW w:w="426" w:type="dxa"/>
          </w:tcPr>
          <w:p w14:paraId="45A40F4D" w14:textId="77777777" w:rsidR="005F4B2A" w:rsidRPr="000E6E9B" w:rsidRDefault="00D03137" w:rsidP="005F4B2A">
            <w:pPr>
              <w:jc w:val="center"/>
              <w:rPr>
                <w:rFonts w:ascii="Arial" w:hAnsi="Arial" w:cs="Arial"/>
                <w:sz w:val="18"/>
                <w:szCs w:val="18"/>
              </w:rPr>
            </w:pPr>
            <w:r>
              <w:rPr>
                <w:rFonts w:ascii="Arial" w:hAnsi="Arial"/>
                <w:sz w:val="18"/>
              </w:rPr>
              <w:t>=</w:t>
            </w:r>
          </w:p>
        </w:tc>
      </w:tr>
      <w:tr w:rsidR="005F4B2A" w:rsidRPr="000E6E9B" w14:paraId="034A4AB6" w14:textId="77777777" w:rsidTr="009A7702">
        <w:tc>
          <w:tcPr>
            <w:tcW w:w="846" w:type="dxa"/>
          </w:tcPr>
          <w:p w14:paraId="112C4943" w14:textId="77777777" w:rsidR="005F4B2A" w:rsidRPr="000E6E9B" w:rsidRDefault="005F4B2A" w:rsidP="005F4B2A">
            <w:pPr>
              <w:jc w:val="both"/>
              <w:rPr>
                <w:rFonts w:ascii="Arial" w:hAnsi="Arial" w:cs="Arial"/>
                <w:sz w:val="18"/>
                <w:szCs w:val="18"/>
              </w:rPr>
            </w:pPr>
            <w:r>
              <w:rPr>
                <w:rFonts w:ascii="Arial" w:hAnsi="Arial"/>
                <w:sz w:val="18"/>
              </w:rPr>
              <w:t>12.1.f</w:t>
            </w:r>
          </w:p>
        </w:tc>
        <w:tc>
          <w:tcPr>
            <w:tcW w:w="7405" w:type="dxa"/>
          </w:tcPr>
          <w:p w14:paraId="6B0344FC" w14:textId="77777777" w:rsidR="005F4B2A" w:rsidRPr="000E6E9B" w:rsidRDefault="005F4B2A" w:rsidP="005F4B2A">
            <w:pPr>
              <w:jc w:val="both"/>
              <w:rPr>
                <w:rFonts w:ascii="Arial" w:hAnsi="Arial" w:cs="Arial"/>
                <w:sz w:val="18"/>
                <w:szCs w:val="18"/>
              </w:rPr>
            </w:pPr>
            <w:r>
              <w:rPr>
                <w:rFonts w:ascii="Arial" w:hAnsi="Arial"/>
                <w:sz w:val="18"/>
              </w:rPr>
              <w:t>wspieranie bezpośredniego uczestnictwa przedstawicieli użytkowników języka białoruskiego w tworzeniu obiektów i planowaniu działań kulturalnych</w:t>
            </w:r>
          </w:p>
        </w:tc>
        <w:tc>
          <w:tcPr>
            <w:tcW w:w="425" w:type="dxa"/>
          </w:tcPr>
          <w:p w14:paraId="777A79D8" w14:textId="77777777" w:rsidR="005F4B2A" w:rsidRPr="000E6E9B" w:rsidRDefault="005F4B2A" w:rsidP="005F4B2A">
            <w:pPr>
              <w:jc w:val="center"/>
              <w:rPr>
                <w:rFonts w:ascii="Arial" w:hAnsi="Arial" w:cs="Arial"/>
                <w:sz w:val="18"/>
                <w:szCs w:val="18"/>
              </w:rPr>
            </w:pPr>
          </w:p>
        </w:tc>
        <w:tc>
          <w:tcPr>
            <w:tcW w:w="567" w:type="dxa"/>
          </w:tcPr>
          <w:p w14:paraId="30A14EE0" w14:textId="77777777" w:rsidR="005F4B2A" w:rsidRPr="000E6E9B" w:rsidRDefault="005F4B2A" w:rsidP="005F4B2A">
            <w:pPr>
              <w:jc w:val="center"/>
              <w:rPr>
                <w:rFonts w:ascii="Arial" w:hAnsi="Arial" w:cs="Arial"/>
                <w:sz w:val="18"/>
                <w:szCs w:val="18"/>
              </w:rPr>
            </w:pPr>
          </w:p>
        </w:tc>
        <w:tc>
          <w:tcPr>
            <w:tcW w:w="538" w:type="dxa"/>
          </w:tcPr>
          <w:p w14:paraId="375BC782" w14:textId="77777777" w:rsidR="005F4B2A" w:rsidRPr="000E6E9B" w:rsidRDefault="005F4B2A" w:rsidP="005F4B2A">
            <w:pPr>
              <w:jc w:val="center"/>
              <w:rPr>
                <w:rFonts w:ascii="Arial" w:hAnsi="Arial" w:cs="Arial"/>
                <w:sz w:val="18"/>
                <w:szCs w:val="18"/>
              </w:rPr>
            </w:pPr>
          </w:p>
        </w:tc>
        <w:tc>
          <w:tcPr>
            <w:tcW w:w="425" w:type="dxa"/>
          </w:tcPr>
          <w:p w14:paraId="5701A1CA" w14:textId="77777777" w:rsidR="005F4B2A" w:rsidRPr="000E6E9B" w:rsidRDefault="005F4B2A" w:rsidP="005F4B2A">
            <w:pPr>
              <w:jc w:val="center"/>
              <w:rPr>
                <w:rFonts w:ascii="Arial" w:hAnsi="Arial" w:cs="Arial"/>
                <w:sz w:val="18"/>
                <w:szCs w:val="18"/>
              </w:rPr>
            </w:pPr>
          </w:p>
        </w:tc>
        <w:tc>
          <w:tcPr>
            <w:tcW w:w="426" w:type="dxa"/>
          </w:tcPr>
          <w:p w14:paraId="74A89ADF" w14:textId="77777777" w:rsidR="005F4B2A" w:rsidRPr="000E6E9B" w:rsidRDefault="00D03137" w:rsidP="005F4B2A">
            <w:pPr>
              <w:jc w:val="center"/>
              <w:rPr>
                <w:rFonts w:ascii="Arial" w:hAnsi="Arial" w:cs="Arial"/>
                <w:sz w:val="18"/>
                <w:szCs w:val="18"/>
              </w:rPr>
            </w:pPr>
            <w:r>
              <w:rPr>
                <w:rFonts w:ascii="Arial" w:hAnsi="Arial"/>
                <w:sz w:val="18"/>
              </w:rPr>
              <w:t>=</w:t>
            </w:r>
          </w:p>
        </w:tc>
      </w:tr>
      <w:tr w:rsidR="005F4B2A" w:rsidRPr="000E6E9B" w14:paraId="2095503B" w14:textId="77777777" w:rsidTr="009A7702">
        <w:tc>
          <w:tcPr>
            <w:tcW w:w="846" w:type="dxa"/>
          </w:tcPr>
          <w:p w14:paraId="5420D898" w14:textId="77777777" w:rsidR="005F4B2A" w:rsidRPr="000E6E9B" w:rsidRDefault="005F4B2A" w:rsidP="005F4B2A">
            <w:pPr>
              <w:jc w:val="both"/>
              <w:rPr>
                <w:rFonts w:ascii="Arial" w:hAnsi="Arial" w:cs="Arial"/>
                <w:sz w:val="18"/>
                <w:szCs w:val="18"/>
              </w:rPr>
            </w:pPr>
            <w:r>
              <w:rPr>
                <w:rFonts w:ascii="Arial" w:hAnsi="Arial"/>
                <w:sz w:val="18"/>
              </w:rPr>
              <w:t>12.1.g</w:t>
            </w:r>
          </w:p>
        </w:tc>
        <w:tc>
          <w:tcPr>
            <w:tcW w:w="7405" w:type="dxa"/>
          </w:tcPr>
          <w:p w14:paraId="0B222D12" w14:textId="77777777" w:rsidR="005F4B2A" w:rsidRPr="000E6E9B" w:rsidRDefault="005F4B2A" w:rsidP="005F4B2A">
            <w:pPr>
              <w:jc w:val="both"/>
              <w:rPr>
                <w:rFonts w:ascii="Arial" w:hAnsi="Arial" w:cs="Arial"/>
                <w:sz w:val="18"/>
                <w:szCs w:val="18"/>
              </w:rPr>
            </w:pPr>
            <w:r>
              <w:rPr>
                <w:rFonts w:ascii="Arial" w:hAnsi="Arial"/>
                <w:sz w:val="18"/>
              </w:rPr>
              <w:t>wspieranie i/lub ułatwianie utworzenia organu lub organów odpowiedzialnych za zbieranie, przechowywanie kopii i prezentowanie lub publikowanie materiałów w języku białoruskim</w:t>
            </w:r>
          </w:p>
        </w:tc>
        <w:tc>
          <w:tcPr>
            <w:tcW w:w="425" w:type="dxa"/>
          </w:tcPr>
          <w:p w14:paraId="3927BA98" w14:textId="77777777" w:rsidR="005F4B2A" w:rsidRPr="000E6E9B" w:rsidRDefault="00D03137" w:rsidP="005F4B2A">
            <w:pPr>
              <w:jc w:val="center"/>
              <w:rPr>
                <w:rFonts w:ascii="Arial" w:hAnsi="Arial" w:cs="Arial"/>
                <w:sz w:val="18"/>
                <w:szCs w:val="18"/>
              </w:rPr>
            </w:pPr>
            <w:r>
              <w:rPr>
                <w:rFonts w:ascii="Arial" w:hAnsi="Arial"/>
                <w:sz w:val="18"/>
              </w:rPr>
              <w:t>=</w:t>
            </w:r>
          </w:p>
        </w:tc>
        <w:tc>
          <w:tcPr>
            <w:tcW w:w="567" w:type="dxa"/>
          </w:tcPr>
          <w:p w14:paraId="442E35C1" w14:textId="77777777" w:rsidR="005F4B2A" w:rsidRPr="000E6E9B" w:rsidRDefault="005F4B2A" w:rsidP="005F4B2A">
            <w:pPr>
              <w:jc w:val="center"/>
              <w:rPr>
                <w:rFonts w:ascii="Arial" w:hAnsi="Arial" w:cs="Arial"/>
                <w:sz w:val="18"/>
                <w:szCs w:val="18"/>
              </w:rPr>
            </w:pPr>
          </w:p>
        </w:tc>
        <w:tc>
          <w:tcPr>
            <w:tcW w:w="538" w:type="dxa"/>
          </w:tcPr>
          <w:p w14:paraId="3BD11377" w14:textId="77777777" w:rsidR="005F4B2A" w:rsidRPr="000E6E9B" w:rsidRDefault="005F4B2A" w:rsidP="005F4B2A">
            <w:pPr>
              <w:jc w:val="center"/>
              <w:rPr>
                <w:rFonts w:ascii="Arial" w:hAnsi="Arial" w:cs="Arial"/>
                <w:sz w:val="18"/>
                <w:szCs w:val="18"/>
              </w:rPr>
            </w:pPr>
          </w:p>
        </w:tc>
        <w:tc>
          <w:tcPr>
            <w:tcW w:w="425" w:type="dxa"/>
          </w:tcPr>
          <w:p w14:paraId="5EE49AB7" w14:textId="77777777" w:rsidR="005F4B2A" w:rsidRPr="000E6E9B" w:rsidRDefault="005F4B2A" w:rsidP="005F4B2A">
            <w:pPr>
              <w:jc w:val="center"/>
              <w:rPr>
                <w:rFonts w:ascii="Arial" w:hAnsi="Arial" w:cs="Arial"/>
                <w:sz w:val="18"/>
                <w:szCs w:val="18"/>
              </w:rPr>
            </w:pPr>
          </w:p>
        </w:tc>
        <w:tc>
          <w:tcPr>
            <w:tcW w:w="426" w:type="dxa"/>
          </w:tcPr>
          <w:p w14:paraId="03103A32" w14:textId="77777777" w:rsidR="005F4B2A" w:rsidRPr="000E6E9B" w:rsidRDefault="005F4B2A" w:rsidP="005F4B2A">
            <w:pPr>
              <w:jc w:val="center"/>
              <w:rPr>
                <w:rFonts w:ascii="Arial" w:hAnsi="Arial" w:cs="Arial"/>
                <w:sz w:val="18"/>
                <w:szCs w:val="18"/>
              </w:rPr>
            </w:pPr>
          </w:p>
        </w:tc>
      </w:tr>
      <w:tr w:rsidR="005F4B2A" w:rsidRPr="000E6E9B" w14:paraId="53D9EC04" w14:textId="77777777" w:rsidTr="009A7702">
        <w:tc>
          <w:tcPr>
            <w:tcW w:w="846" w:type="dxa"/>
          </w:tcPr>
          <w:p w14:paraId="1B33A687" w14:textId="77777777" w:rsidR="005F4B2A" w:rsidRPr="000E6E9B" w:rsidRDefault="005F4B2A" w:rsidP="005F4B2A">
            <w:pPr>
              <w:jc w:val="both"/>
              <w:rPr>
                <w:rFonts w:ascii="Arial" w:hAnsi="Arial" w:cs="Arial"/>
                <w:sz w:val="18"/>
                <w:szCs w:val="18"/>
              </w:rPr>
            </w:pPr>
            <w:r>
              <w:rPr>
                <w:rFonts w:ascii="Arial" w:hAnsi="Arial"/>
                <w:sz w:val="18"/>
              </w:rPr>
              <w:t>12.2</w:t>
            </w:r>
          </w:p>
        </w:tc>
        <w:tc>
          <w:tcPr>
            <w:tcW w:w="7405" w:type="dxa"/>
          </w:tcPr>
          <w:p w14:paraId="27885147" w14:textId="77777777" w:rsidR="005F4B2A" w:rsidRPr="000E6E9B" w:rsidRDefault="005F4B2A" w:rsidP="005F4B2A">
            <w:pPr>
              <w:jc w:val="both"/>
              <w:rPr>
                <w:rFonts w:ascii="Arial" w:hAnsi="Arial" w:cs="Arial"/>
                <w:sz w:val="18"/>
                <w:szCs w:val="18"/>
              </w:rPr>
            </w:pPr>
            <w:r>
              <w:rPr>
                <w:rFonts w:ascii="Arial" w:hAnsi="Arial"/>
                <w:sz w:val="18"/>
              </w:rPr>
              <w:t>W odniesieniu do terytoriów innych niż te, na których język białoruski jest tradycyjnie używany, zezwalać, popierać lub zapewniać odpowiednie działania i ośrodki kulturalne wykorzystujące język białoruski</w:t>
            </w:r>
          </w:p>
        </w:tc>
        <w:tc>
          <w:tcPr>
            <w:tcW w:w="425" w:type="dxa"/>
          </w:tcPr>
          <w:p w14:paraId="33A2C82B" w14:textId="77777777" w:rsidR="005F4B2A" w:rsidRPr="000E6E9B" w:rsidRDefault="005F4B2A" w:rsidP="005F4B2A">
            <w:pPr>
              <w:jc w:val="center"/>
              <w:rPr>
                <w:rFonts w:ascii="Arial" w:hAnsi="Arial" w:cs="Arial"/>
                <w:sz w:val="18"/>
                <w:szCs w:val="18"/>
              </w:rPr>
            </w:pPr>
          </w:p>
        </w:tc>
        <w:tc>
          <w:tcPr>
            <w:tcW w:w="567" w:type="dxa"/>
          </w:tcPr>
          <w:p w14:paraId="06E5D604" w14:textId="77777777" w:rsidR="005F4B2A" w:rsidRPr="000E6E9B" w:rsidRDefault="005F4B2A" w:rsidP="005F4B2A">
            <w:pPr>
              <w:jc w:val="center"/>
              <w:rPr>
                <w:rFonts w:ascii="Arial" w:hAnsi="Arial" w:cs="Arial"/>
                <w:sz w:val="18"/>
                <w:szCs w:val="18"/>
              </w:rPr>
            </w:pPr>
          </w:p>
        </w:tc>
        <w:tc>
          <w:tcPr>
            <w:tcW w:w="538" w:type="dxa"/>
          </w:tcPr>
          <w:p w14:paraId="3A501A5D" w14:textId="77777777" w:rsidR="005F4B2A" w:rsidRPr="000E6E9B" w:rsidRDefault="005F4B2A" w:rsidP="005F4B2A">
            <w:pPr>
              <w:jc w:val="center"/>
              <w:rPr>
                <w:rFonts w:ascii="Arial" w:hAnsi="Arial" w:cs="Arial"/>
                <w:sz w:val="18"/>
                <w:szCs w:val="18"/>
              </w:rPr>
            </w:pPr>
          </w:p>
        </w:tc>
        <w:tc>
          <w:tcPr>
            <w:tcW w:w="425" w:type="dxa"/>
          </w:tcPr>
          <w:p w14:paraId="2E10437E" w14:textId="77777777" w:rsidR="005F4B2A" w:rsidRPr="000E6E9B" w:rsidRDefault="005F4B2A" w:rsidP="005F4B2A">
            <w:pPr>
              <w:jc w:val="center"/>
              <w:rPr>
                <w:rFonts w:ascii="Arial" w:hAnsi="Arial" w:cs="Arial"/>
                <w:sz w:val="18"/>
                <w:szCs w:val="18"/>
              </w:rPr>
            </w:pPr>
          </w:p>
        </w:tc>
        <w:tc>
          <w:tcPr>
            <w:tcW w:w="426" w:type="dxa"/>
          </w:tcPr>
          <w:p w14:paraId="40FA0D38" w14:textId="77777777" w:rsidR="005F4B2A" w:rsidRPr="000E6E9B" w:rsidRDefault="00D03137" w:rsidP="005F4B2A">
            <w:pPr>
              <w:jc w:val="center"/>
              <w:rPr>
                <w:rFonts w:ascii="Arial" w:hAnsi="Arial" w:cs="Arial"/>
                <w:sz w:val="18"/>
                <w:szCs w:val="18"/>
              </w:rPr>
            </w:pPr>
            <w:r>
              <w:rPr>
                <w:rFonts w:ascii="Arial" w:hAnsi="Arial"/>
                <w:sz w:val="18"/>
              </w:rPr>
              <w:t>=</w:t>
            </w:r>
          </w:p>
        </w:tc>
      </w:tr>
      <w:tr w:rsidR="005F4B2A" w:rsidRPr="000E6E9B" w14:paraId="04F4211C" w14:textId="77777777" w:rsidTr="009A7702">
        <w:tc>
          <w:tcPr>
            <w:tcW w:w="846" w:type="dxa"/>
          </w:tcPr>
          <w:p w14:paraId="6A404B03" w14:textId="77777777" w:rsidR="005F4B2A" w:rsidRPr="000E6E9B" w:rsidRDefault="005F4B2A" w:rsidP="005F4B2A">
            <w:pPr>
              <w:jc w:val="both"/>
              <w:rPr>
                <w:rFonts w:ascii="Arial" w:hAnsi="Arial" w:cs="Arial"/>
                <w:sz w:val="18"/>
                <w:szCs w:val="18"/>
              </w:rPr>
            </w:pPr>
            <w:r>
              <w:rPr>
                <w:rFonts w:ascii="Arial" w:hAnsi="Arial"/>
                <w:sz w:val="18"/>
              </w:rPr>
              <w:t>12.3</w:t>
            </w:r>
          </w:p>
        </w:tc>
        <w:tc>
          <w:tcPr>
            <w:tcW w:w="7405" w:type="dxa"/>
          </w:tcPr>
          <w:p w14:paraId="3F8AB211" w14:textId="77777777" w:rsidR="005F4B2A" w:rsidRPr="000E6E9B" w:rsidRDefault="005F4B2A" w:rsidP="005F4B2A">
            <w:pPr>
              <w:jc w:val="both"/>
              <w:rPr>
                <w:rFonts w:ascii="Arial" w:hAnsi="Arial" w:cs="Arial"/>
                <w:sz w:val="18"/>
                <w:szCs w:val="18"/>
              </w:rPr>
            </w:pPr>
            <w:r>
              <w:rPr>
                <w:rFonts w:ascii="Arial" w:hAnsi="Arial"/>
                <w:sz w:val="18"/>
              </w:rPr>
              <w:t>uwzględnianie, w ramach polityki kulturalnej prowadzonej za granicą języka białoruskiego i kultury, której odpowiada</w:t>
            </w:r>
          </w:p>
        </w:tc>
        <w:tc>
          <w:tcPr>
            <w:tcW w:w="425" w:type="dxa"/>
          </w:tcPr>
          <w:p w14:paraId="46DE194E" w14:textId="77777777" w:rsidR="005F4B2A" w:rsidRPr="000E6E9B" w:rsidRDefault="005F4B2A" w:rsidP="005F4B2A">
            <w:pPr>
              <w:jc w:val="center"/>
              <w:rPr>
                <w:rFonts w:ascii="Arial" w:hAnsi="Arial" w:cs="Arial"/>
                <w:sz w:val="18"/>
                <w:szCs w:val="18"/>
              </w:rPr>
            </w:pPr>
          </w:p>
        </w:tc>
        <w:tc>
          <w:tcPr>
            <w:tcW w:w="567" w:type="dxa"/>
          </w:tcPr>
          <w:p w14:paraId="517DAB16" w14:textId="77777777" w:rsidR="005F4B2A" w:rsidRPr="000E6E9B" w:rsidRDefault="005F4B2A" w:rsidP="005F4B2A">
            <w:pPr>
              <w:jc w:val="center"/>
              <w:rPr>
                <w:rFonts w:ascii="Arial" w:hAnsi="Arial" w:cs="Arial"/>
                <w:sz w:val="18"/>
                <w:szCs w:val="18"/>
              </w:rPr>
            </w:pPr>
          </w:p>
        </w:tc>
        <w:tc>
          <w:tcPr>
            <w:tcW w:w="538" w:type="dxa"/>
          </w:tcPr>
          <w:p w14:paraId="5D195E75" w14:textId="77777777" w:rsidR="005F4B2A" w:rsidRPr="000E6E9B" w:rsidRDefault="005F4B2A" w:rsidP="005F4B2A">
            <w:pPr>
              <w:jc w:val="center"/>
              <w:rPr>
                <w:rFonts w:ascii="Arial" w:hAnsi="Arial" w:cs="Arial"/>
                <w:sz w:val="18"/>
                <w:szCs w:val="18"/>
              </w:rPr>
            </w:pPr>
          </w:p>
        </w:tc>
        <w:tc>
          <w:tcPr>
            <w:tcW w:w="425" w:type="dxa"/>
          </w:tcPr>
          <w:p w14:paraId="314984D3" w14:textId="77777777" w:rsidR="005F4B2A" w:rsidRPr="000E6E9B" w:rsidRDefault="00B75CE0" w:rsidP="005F4B2A">
            <w:pPr>
              <w:jc w:val="center"/>
              <w:rPr>
                <w:rFonts w:ascii="Arial" w:hAnsi="Arial" w:cs="Arial"/>
                <w:sz w:val="18"/>
                <w:szCs w:val="18"/>
              </w:rPr>
            </w:pPr>
            <w:r>
              <w:rPr>
                <w:rFonts w:ascii="Arial" w:hAnsi="Arial"/>
                <w:sz w:val="18"/>
              </w:rPr>
              <w:t>=</w:t>
            </w:r>
          </w:p>
        </w:tc>
        <w:tc>
          <w:tcPr>
            <w:tcW w:w="426" w:type="dxa"/>
          </w:tcPr>
          <w:p w14:paraId="6C794FB7" w14:textId="77777777" w:rsidR="005F4B2A" w:rsidRPr="000E6E9B" w:rsidRDefault="005F4B2A" w:rsidP="005F4B2A">
            <w:pPr>
              <w:jc w:val="center"/>
              <w:rPr>
                <w:rFonts w:ascii="Arial" w:hAnsi="Arial" w:cs="Arial"/>
                <w:sz w:val="18"/>
                <w:szCs w:val="18"/>
              </w:rPr>
            </w:pPr>
          </w:p>
        </w:tc>
      </w:tr>
      <w:tr w:rsidR="005F4B2A" w:rsidRPr="000E6E9B" w14:paraId="32B63BF1" w14:textId="77777777" w:rsidTr="005F4B2A">
        <w:tc>
          <w:tcPr>
            <w:tcW w:w="10632" w:type="dxa"/>
            <w:gridSpan w:val="7"/>
          </w:tcPr>
          <w:p w14:paraId="24A6EBF1" w14:textId="77777777" w:rsidR="005F4B2A" w:rsidRPr="000E6E9B" w:rsidRDefault="005F4B2A" w:rsidP="005F4B2A">
            <w:pPr>
              <w:jc w:val="both"/>
              <w:rPr>
                <w:rFonts w:ascii="Arial" w:hAnsi="Arial" w:cs="Arial"/>
                <w:b/>
                <w:sz w:val="18"/>
                <w:szCs w:val="18"/>
              </w:rPr>
            </w:pPr>
            <w:r>
              <w:rPr>
                <w:rFonts w:ascii="Arial" w:hAnsi="Arial"/>
                <w:b/>
                <w:sz w:val="18"/>
              </w:rPr>
              <w:t>Artykuł 13 – Życie gospodarcze i społeczne</w:t>
            </w:r>
          </w:p>
        </w:tc>
      </w:tr>
      <w:tr w:rsidR="005F4B2A" w:rsidRPr="000E6E9B" w14:paraId="38469AAF" w14:textId="77777777" w:rsidTr="009A7702">
        <w:tc>
          <w:tcPr>
            <w:tcW w:w="846" w:type="dxa"/>
          </w:tcPr>
          <w:p w14:paraId="142659A8" w14:textId="77777777" w:rsidR="005F4B2A" w:rsidRPr="000E6E9B" w:rsidRDefault="005F4B2A" w:rsidP="005F4B2A">
            <w:pPr>
              <w:jc w:val="both"/>
              <w:rPr>
                <w:rFonts w:ascii="Arial" w:hAnsi="Arial" w:cs="Arial"/>
                <w:sz w:val="18"/>
                <w:szCs w:val="18"/>
              </w:rPr>
            </w:pPr>
            <w:r>
              <w:rPr>
                <w:rFonts w:ascii="Arial" w:hAnsi="Arial"/>
                <w:sz w:val="18"/>
              </w:rPr>
              <w:t>13.1.b</w:t>
            </w:r>
          </w:p>
        </w:tc>
        <w:tc>
          <w:tcPr>
            <w:tcW w:w="7405" w:type="dxa"/>
          </w:tcPr>
          <w:p w14:paraId="1E4A31FD" w14:textId="77777777" w:rsidR="005F4B2A" w:rsidRPr="000E6E9B" w:rsidRDefault="005F4B2A" w:rsidP="005F4B2A">
            <w:pPr>
              <w:jc w:val="both"/>
              <w:rPr>
                <w:rFonts w:ascii="Arial" w:eastAsia="Times New Roman" w:hAnsi="Arial" w:cs="Arial"/>
                <w:sz w:val="18"/>
                <w:szCs w:val="18"/>
              </w:rPr>
            </w:pPr>
            <w:r>
              <w:rPr>
                <w:rFonts w:ascii="Arial" w:hAnsi="Arial"/>
                <w:sz w:val="18"/>
              </w:rPr>
              <w:t>zabranianie umieszczania w wewnętrznych przepisach przedsiębiorstw i dokumentach prywatnych jakichkolwiek klauzul wykluczających lub ograniczających stosowanie języka białoruskiego</w:t>
            </w:r>
          </w:p>
        </w:tc>
        <w:tc>
          <w:tcPr>
            <w:tcW w:w="425" w:type="dxa"/>
          </w:tcPr>
          <w:p w14:paraId="1F6C73FB" w14:textId="2F587243" w:rsidR="005F4B2A" w:rsidRPr="000E6E9B" w:rsidRDefault="005F4B2A" w:rsidP="005F4B2A">
            <w:pPr>
              <w:jc w:val="center"/>
              <w:rPr>
                <w:rFonts w:ascii="Arial" w:hAnsi="Arial" w:cs="Arial"/>
                <w:sz w:val="18"/>
                <w:szCs w:val="18"/>
              </w:rPr>
            </w:pPr>
          </w:p>
        </w:tc>
        <w:tc>
          <w:tcPr>
            <w:tcW w:w="567" w:type="dxa"/>
          </w:tcPr>
          <w:p w14:paraId="1EAA1916" w14:textId="77777777" w:rsidR="005F4B2A" w:rsidRPr="000E6E9B" w:rsidRDefault="005F4B2A" w:rsidP="005F4B2A">
            <w:pPr>
              <w:jc w:val="center"/>
              <w:rPr>
                <w:rFonts w:ascii="Arial" w:hAnsi="Arial" w:cs="Arial"/>
                <w:sz w:val="18"/>
                <w:szCs w:val="18"/>
              </w:rPr>
            </w:pPr>
          </w:p>
        </w:tc>
        <w:tc>
          <w:tcPr>
            <w:tcW w:w="538" w:type="dxa"/>
          </w:tcPr>
          <w:p w14:paraId="7E911D9B" w14:textId="77777777" w:rsidR="005F4B2A" w:rsidRPr="000E6E9B" w:rsidRDefault="005F4B2A" w:rsidP="005F4B2A">
            <w:pPr>
              <w:jc w:val="center"/>
              <w:rPr>
                <w:rFonts w:ascii="Arial" w:hAnsi="Arial" w:cs="Arial"/>
                <w:sz w:val="18"/>
                <w:szCs w:val="18"/>
              </w:rPr>
            </w:pPr>
          </w:p>
        </w:tc>
        <w:tc>
          <w:tcPr>
            <w:tcW w:w="425" w:type="dxa"/>
          </w:tcPr>
          <w:p w14:paraId="2029C17D" w14:textId="55C7865E" w:rsidR="005F4B2A" w:rsidRPr="000E6E9B" w:rsidRDefault="005F4B2A" w:rsidP="005F4B2A">
            <w:pPr>
              <w:jc w:val="center"/>
              <w:rPr>
                <w:rFonts w:ascii="Arial" w:hAnsi="Arial" w:cs="Arial"/>
                <w:sz w:val="18"/>
                <w:szCs w:val="18"/>
              </w:rPr>
            </w:pPr>
          </w:p>
        </w:tc>
        <w:tc>
          <w:tcPr>
            <w:tcW w:w="426" w:type="dxa"/>
          </w:tcPr>
          <w:p w14:paraId="7CF0ADC0" w14:textId="7D222F04" w:rsidR="005F4B2A" w:rsidRPr="000E6E9B" w:rsidRDefault="005F4B2A" w:rsidP="005F4B2A">
            <w:pPr>
              <w:jc w:val="center"/>
              <w:rPr>
                <w:rFonts w:ascii="Arial" w:hAnsi="Arial" w:cs="Arial"/>
                <w:sz w:val="18"/>
                <w:szCs w:val="18"/>
              </w:rPr>
            </w:pPr>
          </w:p>
        </w:tc>
      </w:tr>
      <w:tr w:rsidR="005F4B2A" w:rsidRPr="000E6E9B" w14:paraId="6777A29D" w14:textId="77777777" w:rsidTr="009A7702">
        <w:tc>
          <w:tcPr>
            <w:tcW w:w="846" w:type="dxa"/>
          </w:tcPr>
          <w:p w14:paraId="07A8EFD6" w14:textId="77777777" w:rsidR="005F4B2A" w:rsidRPr="000E6E9B" w:rsidRDefault="005F4B2A" w:rsidP="005F4B2A">
            <w:pPr>
              <w:jc w:val="both"/>
              <w:rPr>
                <w:rFonts w:ascii="Arial" w:hAnsi="Arial" w:cs="Arial"/>
                <w:sz w:val="18"/>
                <w:szCs w:val="18"/>
              </w:rPr>
            </w:pPr>
            <w:r>
              <w:rPr>
                <w:rFonts w:ascii="Arial" w:hAnsi="Arial"/>
                <w:sz w:val="18"/>
              </w:rPr>
              <w:t>13.1.c</w:t>
            </w:r>
          </w:p>
        </w:tc>
        <w:tc>
          <w:tcPr>
            <w:tcW w:w="7405" w:type="dxa"/>
          </w:tcPr>
          <w:p w14:paraId="7705AA6C" w14:textId="77777777" w:rsidR="005F4B2A" w:rsidRPr="000E6E9B" w:rsidRDefault="005F4B2A" w:rsidP="005F4B2A">
            <w:pPr>
              <w:jc w:val="both"/>
              <w:rPr>
                <w:rFonts w:ascii="Arial" w:eastAsia="Times New Roman" w:hAnsi="Arial" w:cs="Arial"/>
                <w:sz w:val="18"/>
                <w:szCs w:val="18"/>
              </w:rPr>
            </w:pPr>
            <w:r>
              <w:rPr>
                <w:rFonts w:ascii="Arial" w:hAnsi="Arial"/>
                <w:sz w:val="18"/>
              </w:rPr>
              <w:t>przeciwdziałanie praktykom mającym na celu zniechęcanie do wykorzystania języka białoruskiego w związku z działalnością gospodarczą lub społeczną</w:t>
            </w:r>
          </w:p>
        </w:tc>
        <w:tc>
          <w:tcPr>
            <w:tcW w:w="425" w:type="dxa"/>
          </w:tcPr>
          <w:p w14:paraId="2F67EE97" w14:textId="77777777" w:rsidR="005F4B2A" w:rsidRPr="000E6E9B" w:rsidRDefault="00B75CE0" w:rsidP="005F4B2A">
            <w:pPr>
              <w:jc w:val="center"/>
              <w:rPr>
                <w:rFonts w:ascii="Arial" w:hAnsi="Arial" w:cs="Arial"/>
                <w:sz w:val="18"/>
                <w:szCs w:val="18"/>
              </w:rPr>
            </w:pPr>
            <w:r>
              <w:rPr>
                <w:rFonts w:ascii="Arial" w:hAnsi="Arial"/>
                <w:sz w:val="18"/>
              </w:rPr>
              <w:t>=</w:t>
            </w:r>
          </w:p>
        </w:tc>
        <w:tc>
          <w:tcPr>
            <w:tcW w:w="567" w:type="dxa"/>
          </w:tcPr>
          <w:p w14:paraId="4138EC59" w14:textId="77777777" w:rsidR="005F4B2A" w:rsidRPr="000E6E9B" w:rsidRDefault="005F4B2A" w:rsidP="005F4B2A">
            <w:pPr>
              <w:jc w:val="center"/>
              <w:rPr>
                <w:rFonts w:ascii="Arial" w:hAnsi="Arial" w:cs="Arial"/>
                <w:sz w:val="18"/>
                <w:szCs w:val="18"/>
              </w:rPr>
            </w:pPr>
          </w:p>
        </w:tc>
        <w:tc>
          <w:tcPr>
            <w:tcW w:w="538" w:type="dxa"/>
          </w:tcPr>
          <w:p w14:paraId="3FCFF5D6" w14:textId="77777777" w:rsidR="005F4B2A" w:rsidRPr="000E6E9B" w:rsidRDefault="005F4B2A" w:rsidP="005F4B2A">
            <w:pPr>
              <w:jc w:val="center"/>
              <w:rPr>
                <w:rFonts w:ascii="Arial" w:hAnsi="Arial" w:cs="Arial"/>
                <w:sz w:val="18"/>
                <w:szCs w:val="18"/>
              </w:rPr>
            </w:pPr>
          </w:p>
        </w:tc>
        <w:tc>
          <w:tcPr>
            <w:tcW w:w="425" w:type="dxa"/>
          </w:tcPr>
          <w:p w14:paraId="2816F4FA" w14:textId="77777777" w:rsidR="005F4B2A" w:rsidRPr="000E6E9B" w:rsidRDefault="005F4B2A" w:rsidP="005F4B2A">
            <w:pPr>
              <w:jc w:val="center"/>
              <w:rPr>
                <w:rFonts w:ascii="Arial" w:hAnsi="Arial" w:cs="Arial"/>
                <w:sz w:val="18"/>
                <w:szCs w:val="18"/>
              </w:rPr>
            </w:pPr>
          </w:p>
        </w:tc>
        <w:tc>
          <w:tcPr>
            <w:tcW w:w="426" w:type="dxa"/>
          </w:tcPr>
          <w:p w14:paraId="13C0D352" w14:textId="77777777" w:rsidR="005F4B2A" w:rsidRPr="000E6E9B" w:rsidRDefault="005F4B2A" w:rsidP="005F4B2A">
            <w:pPr>
              <w:jc w:val="center"/>
              <w:rPr>
                <w:rFonts w:ascii="Arial" w:hAnsi="Arial" w:cs="Arial"/>
                <w:sz w:val="18"/>
                <w:szCs w:val="18"/>
              </w:rPr>
            </w:pPr>
          </w:p>
        </w:tc>
      </w:tr>
      <w:tr w:rsidR="005F4B2A" w:rsidRPr="000E6E9B" w14:paraId="7AF0F69E" w14:textId="77777777" w:rsidTr="009A7702">
        <w:tc>
          <w:tcPr>
            <w:tcW w:w="846" w:type="dxa"/>
          </w:tcPr>
          <w:p w14:paraId="73A65938" w14:textId="77777777" w:rsidR="005F4B2A" w:rsidRPr="000E6E9B" w:rsidRDefault="005F4B2A" w:rsidP="005F4B2A">
            <w:pPr>
              <w:jc w:val="both"/>
              <w:rPr>
                <w:rFonts w:ascii="Arial" w:hAnsi="Arial" w:cs="Arial"/>
                <w:sz w:val="18"/>
                <w:szCs w:val="18"/>
              </w:rPr>
            </w:pPr>
            <w:r>
              <w:rPr>
                <w:rFonts w:ascii="Arial" w:hAnsi="Arial"/>
                <w:sz w:val="18"/>
              </w:rPr>
              <w:t>13.1.d</w:t>
            </w:r>
          </w:p>
        </w:tc>
        <w:tc>
          <w:tcPr>
            <w:tcW w:w="7405" w:type="dxa"/>
          </w:tcPr>
          <w:p w14:paraId="4FB9A0AB" w14:textId="77777777" w:rsidR="005F4B2A" w:rsidRPr="000E6E9B" w:rsidRDefault="005F4B2A" w:rsidP="005F4B2A">
            <w:pPr>
              <w:jc w:val="both"/>
              <w:rPr>
                <w:rFonts w:ascii="Arial" w:hAnsi="Arial" w:cs="Arial"/>
                <w:sz w:val="18"/>
                <w:szCs w:val="18"/>
              </w:rPr>
            </w:pPr>
            <w:r>
              <w:rPr>
                <w:rFonts w:ascii="Arial" w:hAnsi="Arial"/>
                <w:sz w:val="18"/>
              </w:rPr>
              <w:t>ułatwianie lub popieranie używania języka białoruskiego w związku z działaniami gospodarczymi lub społecznymi</w:t>
            </w:r>
          </w:p>
        </w:tc>
        <w:tc>
          <w:tcPr>
            <w:tcW w:w="425" w:type="dxa"/>
          </w:tcPr>
          <w:p w14:paraId="1F55AC8B" w14:textId="77777777" w:rsidR="005F4B2A" w:rsidRPr="000E6E9B" w:rsidRDefault="005F4B2A" w:rsidP="005F4B2A">
            <w:pPr>
              <w:jc w:val="center"/>
              <w:rPr>
                <w:rFonts w:ascii="Arial" w:hAnsi="Arial" w:cs="Arial"/>
                <w:sz w:val="18"/>
                <w:szCs w:val="18"/>
              </w:rPr>
            </w:pPr>
          </w:p>
        </w:tc>
        <w:tc>
          <w:tcPr>
            <w:tcW w:w="567" w:type="dxa"/>
          </w:tcPr>
          <w:p w14:paraId="34C923F8" w14:textId="2372B520" w:rsidR="005F4B2A" w:rsidRPr="000E6E9B" w:rsidRDefault="005F4B2A" w:rsidP="005F4B2A">
            <w:pPr>
              <w:jc w:val="center"/>
              <w:rPr>
                <w:rFonts w:ascii="Arial" w:hAnsi="Arial" w:cs="Arial"/>
                <w:sz w:val="18"/>
                <w:szCs w:val="18"/>
              </w:rPr>
            </w:pPr>
          </w:p>
        </w:tc>
        <w:tc>
          <w:tcPr>
            <w:tcW w:w="538" w:type="dxa"/>
          </w:tcPr>
          <w:p w14:paraId="2375A1E9" w14:textId="77777777" w:rsidR="005F4B2A" w:rsidRPr="000E6E9B" w:rsidRDefault="005F4B2A" w:rsidP="005F4B2A">
            <w:pPr>
              <w:jc w:val="center"/>
              <w:rPr>
                <w:rFonts w:ascii="Arial" w:hAnsi="Arial" w:cs="Arial"/>
                <w:sz w:val="18"/>
                <w:szCs w:val="18"/>
              </w:rPr>
            </w:pPr>
          </w:p>
        </w:tc>
        <w:tc>
          <w:tcPr>
            <w:tcW w:w="425" w:type="dxa"/>
          </w:tcPr>
          <w:p w14:paraId="72D11FB0" w14:textId="77777777" w:rsidR="005F4B2A" w:rsidRPr="000E6E9B" w:rsidRDefault="005F4B2A" w:rsidP="005F4B2A">
            <w:pPr>
              <w:jc w:val="center"/>
              <w:rPr>
                <w:rFonts w:ascii="Arial" w:hAnsi="Arial" w:cs="Arial"/>
                <w:sz w:val="18"/>
                <w:szCs w:val="18"/>
              </w:rPr>
            </w:pPr>
          </w:p>
        </w:tc>
        <w:tc>
          <w:tcPr>
            <w:tcW w:w="426" w:type="dxa"/>
          </w:tcPr>
          <w:p w14:paraId="5BB99E0B" w14:textId="59482BFB" w:rsidR="005F4B2A" w:rsidRPr="000E6E9B" w:rsidRDefault="005F4B2A" w:rsidP="005F4B2A">
            <w:pPr>
              <w:jc w:val="center"/>
              <w:rPr>
                <w:rFonts w:ascii="Arial" w:hAnsi="Arial" w:cs="Arial"/>
                <w:sz w:val="18"/>
                <w:szCs w:val="18"/>
              </w:rPr>
            </w:pPr>
          </w:p>
        </w:tc>
      </w:tr>
      <w:tr w:rsidR="005F4B2A" w:rsidRPr="000E6E9B" w14:paraId="1A507309" w14:textId="77777777" w:rsidTr="009A7702">
        <w:tc>
          <w:tcPr>
            <w:tcW w:w="846" w:type="dxa"/>
          </w:tcPr>
          <w:p w14:paraId="0931F773" w14:textId="77777777" w:rsidR="005F4B2A" w:rsidRPr="000E6E9B" w:rsidRDefault="005F4B2A" w:rsidP="005F4B2A">
            <w:pPr>
              <w:jc w:val="both"/>
              <w:rPr>
                <w:rFonts w:ascii="Arial" w:hAnsi="Arial" w:cs="Arial"/>
                <w:sz w:val="18"/>
                <w:szCs w:val="18"/>
              </w:rPr>
            </w:pPr>
            <w:r>
              <w:rPr>
                <w:rFonts w:ascii="Arial" w:hAnsi="Arial"/>
                <w:sz w:val="18"/>
              </w:rPr>
              <w:t>13.2.b</w:t>
            </w:r>
          </w:p>
        </w:tc>
        <w:tc>
          <w:tcPr>
            <w:tcW w:w="7405" w:type="dxa"/>
          </w:tcPr>
          <w:p w14:paraId="5CEEA78E" w14:textId="77777777" w:rsidR="005F4B2A" w:rsidRPr="000E6E9B" w:rsidRDefault="005F4B2A" w:rsidP="005F4B2A">
            <w:pPr>
              <w:jc w:val="both"/>
              <w:rPr>
                <w:rFonts w:ascii="Arial" w:hAnsi="Arial" w:cs="Arial"/>
                <w:sz w:val="18"/>
                <w:szCs w:val="18"/>
              </w:rPr>
            </w:pPr>
            <w:r>
              <w:rPr>
                <w:rFonts w:ascii="Arial" w:hAnsi="Arial"/>
                <w:sz w:val="18"/>
              </w:rPr>
              <w:t>w sektorze publicznym, zorganizowanie działań mających na celu promowanie używania języka białoruskiego w życiu gospodarczym i społecznym</w:t>
            </w:r>
          </w:p>
        </w:tc>
        <w:tc>
          <w:tcPr>
            <w:tcW w:w="425" w:type="dxa"/>
          </w:tcPr>
          <w:p w14:paraId="4A9ED5F1" w14:textId="77777777" w:rsidR="005F4B2A" w:rsidRPr="000E6E9B" w:rsidRDefault="005F4B2A" w:rsidP="005F4B2A">
            <w:pPr>
              <w:jc w:val="center"/>
              <w:rPr>
                <w:rFonts w:ascii="Arial" w:hAnsi="Arial" w:cs="Arial"/>
                <w:sz w:val="18"/>
                <w:szCs w:val="18"/>
              </w:rPr>
            </w:pPr>
          </w:p>
        </w:tc>
        <w:tc>
          <w:tcPr>
            <w:tcW w:w="567" w:type="dxa"/>
          </w:tcPr>
          <w:p w14:paraId="4A8252D8" w14:textId="029B4C18" w:rsidR="005F4B2A" w:rsidRPr="000E6E9B" w:rsidRDefault="005F4B2A" w:rsidP="005F4B2A">
            <w:pPr>
              <w:jc w:val="center"/>
              <w:rPr>
                <w:rFonts w:ascii="Arial" w:hAnsi="Arial" w:cs="Arial"/>
                <w:sz w:val="18"/>
                <w:szCs w:val="18"/>
              </w:rPr>
            </w:pPr>
          </w:p>
        </w:tc>
        <w:tc>
          <w:tcPr>
            <w:tcW w:w="538" w:type="dxa"/>
          </w:tcPr>
          <w:p w14:paraId="04B10F93" w14:textId="77777777" w:rsidR="005F4B2A" w:rsidRPr="000E6E9B" w:rsidRDefault="005F4B2A" w:rsidP="005F4B2A">
            <w:pPr>
              <w:jc w:val="center"/>
              <w:rPr>
                <w:rFonts w:ascii="Arial" w:hAnsi="Arial" w:cs="Arial"/>
                <w:sz w:val="18"/>
                <w:szCs w:val="18"/>
              </w:rPr>
            </w:pPr>
          </w:p>
        </w:tc>
        <w:tc>
          <w:tcPr>
            <w:tcW w:w="425" w:type="dxa"/>
          </w:tcPr>
          <w:p w14:paraId="17AF2B7C" w14:textId="77777777" w:rsidR="005F4B2A" w:rsidRPr="000E6E9B" w:rsidRDefault="005F4B2A" w:rsidP="005F4B2A">
            <w:pPr>
              <w:jc w:val="center"/>
              <w:rPr>
                <w:rFonts w:ascii="Arial" w:hAnsi="Arial" w:cs="Arial"/>
                <w:sz w:val="18"/>
                <w:szCs w:val="18"/>
              </w:rPr>
            </w:pPr>
          </w:p>
        </w:tc>
        <w:tc>
          <w:tcPr>
            <w:tcW w:w="426" w:type="dxa"/>
          </w:tcPr>
          <w:p w14:paraId="3623E68D" w14:textId="45891B54" w:rsidR="005F4B2A" w:rsidRPr="000E6E9B" w:rsidRDefault="005F4B2A" w:rsidP="005F4B2A">
            <w:pPr>
              <w:jc w:val="center"/>
              <w:rPr>
                <w:rFonts w:ascii="Arial" w:hAnsi="Arial" w:cs="Arial"/>
                <w:sz w:val="18"/>
                <w:szCs w:val="18"/>
              </w:rPr>
            </w:pPr>
          </w:p>
        </w:tc>
      </w:tr>
      <w:tr w:rsidR="005F4B2A" w:rsidRPr="000E6E9B" w14:paraId="62535E94" w14:textId="77777777" w:rsidTr="005F4B2A">
        <w:tc>
          <w:tcPr>
            <w:tcW w:w="10632" w:type="dxa"/>
            <w:gridSpan w:val="7"/>
          </w:tcPr>
          <w:p w14:paraId="1B59E282" w14:textId="77777777" w:rsidR="005F4B2A" w:rsidRPr="000E6E9B" w:rsidRDefault="005F4B2A" w:rsidP="005F4B2A">
            <w:pPr>
              <w:jc w:val="both"/>
              <w:rPr>
                <w:rFonts w:ascii="Arial" w:hAnsi="Arial" w:cs="Arial"/>
                <w:b/>
                <w:sz w:val="18"/>
                <w:szCs w:val="18"/>
              </w:rPr>
            </w:pPr>
            <w:r>
              <w:rPr>
                <w:rFonts w:ascii="Arial" w:hAnsi="Arial"/>
                <w:b/>
                <w:sz w:val="18"/>
              </w:rPr>
              <w:t>Artykuł 14 – Wymiana transgraniczna</w:t>
            </w:r>
          </w:p>
        </w:tc>
      </w:tr>
      <w:tr w:rsidR="00AB661F" w:rsidRPr="000E6E9B" w14:paraId="6999CACB" w14:textId="77777777" w:rsidTr="009A7702">
        <w:tc>
          <w:tcPr>
            <w:tcW w:w="846" w:type="dxa"/>
          </w:tcPr>
          <w:p w14:paraId="33604D4D" w14:textId="77777777" w:rsidR="00AB661F" w:rsidRPr="000E6E9B" w:rsidRDefault="00AB661F" w:rsidP="00AB661F">
            <w:pPr>
              <w:jc w:val="both"/>
              <w:rPr>
                <w:rFonts w:ascii="Arial" w:hAnsi="Arial" w:cs="Arial"/>
                <w:sz w:val="18"/>
                <w:szCs w:val="18"/>
              </w:rPr>
            </w:pPr>
            <w:r>
              <w:rPr>
                <w:rFonts w:ascii="Arial" w:hAnsi="Arial"/>
                <w:sz w:val="18"/>
              </w:rPr>
              <w:t>14.a</w:t>
            </w:r>
          </w:p>
        </w:tc>
        <w:tc>
          <w:tcPr>
            <w:tcW w:w="7405" w:type="dxa"/>
          </w:tcPr>
          <w:p w14:paraId="10824E47" w14:textId="77777777" w:rsidR="00AB661F" w:rsidRPr="000E6E9B" w:rsidRDefault="00AB661F" w:rsidP="00AB661F">
            <w:pPr>
              <w:jc w:val="both"/>
              <w:rPr>
                <w:rFonts w:ascii="Arial" w:hAnsi="Arial" w:cs="Arial"/>
                <w:sz w:val="18"/>
                <w:szCs w:val="18"/>
              </w:rPr>
            </w:pPr>
            <w:r>
              <w:rPr>
                <w:rFonts w:ascii="Arial" w:hAnsi="Arial"/>
                <w:sz w:val="18"/>
              </w:rPr>
              <w:t>do zastosowania istniejących dwustronnych i wielostronnych porozumień, które je wiążą z Państwami, w których używany jest język białoruski w identycznej lub podobnej formie, bądź dążenie do zawarcia takich umów, w taki sposób, by sprzyjać kontaktom pomiędzy użytkownikami języka białoruskiego w danych Państwach w dziedzinach kultury, edukacji, informacji, szkoleń zawodowych i ciągłej edukacji</w:t>
            </w:r>
          </w:p>
        </w:tc>
        <w:tc>
          <w:tcPr>
            <w:tcW w:w="425" w:type="dxa"/>
          </w:tcPr>
          <w:p w14:paraId="7201C252" w14:textId="1AC2E26D" w:rsidR="00AB661F" w:rsidRPr="000E6E9B" w:rsidRDefault="00AB661F" w:rsidP="00AB661F">
            <w:pPr>
              <w:jc w:val="center"/>
              <w:rPr>
                <w:rFonts w:ascii="Arial" w:hAnsi="Arial" w:cs="Arial"/>
                <w:sz w:val="18"/>
                <w:szCs w:val="18"/>
              </w:rPr>
            </w:pPr>
          </w:p>
        </w:tc>
        <w:tc>
          <w:tcPr>
            <w:tcW w:w="567" w:type="dxa"/>
          </w:tcPr>
          <w:p w14:paraId="4888BD66" w14:textId="77777777" w:rsidR="00AB661F" w:rsidRPr="000E6E9B" w:rsidRDefault="00AB661F" w:rsidP="00AB661F">
            <w:pPr>
              <w:jc w:val="center"/>
              <w:rPr>
                <w:rFonts w:ascii="Arial" w:hAnsi="Arial" w:cs="Arial"/>
                <w:sz w:val="18"/>
                <w:szCs w:val="18"/>
              </w:rPr>
            </w:pPr>
          </w:p>
        </w:tc>
        <w:tc>
          <w:tcPr>
            <w:tcW w:w="538" w:type="dxa"/>
          </w:tcPr>
          <w:p w14:paraId="40D6C467" w14:textId="77777777" w:rsidR="00AB661F" w:rsidRPr="000E6E9B" w:rsidRDefault="00AB661F" w:rsidP="00AB661F">
            <w:pPr>
              <w:jc w:val="center"/>
              <w:rPr>
                <w:rFonts w:ascii="Arial" w:hAnsi="Arial" w:cs="Arial"/>
                <w:sz w:val="18"/>
                <w:szCs w:val="18"/>
              </w:rPr>
            </w:pPr>
          </w:p>
        </w:tc>
        <w:tc>
          <w:tcPr>
            <w:tcW w:w="425" w:type="dxa"/>
          </w:tcPr>
          <w:p w14:paraId="0A396ECD" w14:textId="77777777" w:rsidR="00AB661F" w:rsidRPr="000E6E9B" w:rsidRDefault="00AB661F" w:rsidP="00AB661F">
            <w:pPr>
              <w:jc w:val="center"/>
              <w:rPr>
                <w:rFonts w:ascii="Arial" w:hAnsi="Arial" w:cs="Arial"/>
                <w:sz w:val="18"/>
                <w:szCs w:val="18"/>
              </w:rPr>
            </w:pPr>
          </w:p>
        </w:tc>
        <w:tc>
          <w:tcPr>
            <w:tcW w:w="426" w:type="dxa"/>
          </w:tcPr>
          <w:p w14:paraId="585C579B" w14:textId="278D0588" w:rsidR="00AB661F" w:rsidRPr="000E6E9B" w:rsidRDefault="00AB661F" w:rsidP="00AB661F">
            <w:pPr>
              <w:jc w:val="center"/>
              <w:rPr>
                <w:rFonts w:ascii="Arial" w:hAnsi="Arial" w:cs="Arial"/>
                <w:sz w:val="18"/>
                <w:szCs w:val="18"/>
              </w:rPr>
            </w:pPr>
          </w:p>
        </w:tc>
      </w:tr>
      <w:tr w:rsidR="00AB661F" w:rsidRPr="000E6E9B" w14:paraId="1F9736B9" w14:textId="77777777" w:rsidTr="009A7702">
        <w:tc>
          <w:tcPr>
            <w:tcW w:w="846" w:type="dxa"/>
          </w:tcPr>
          <w:p w14:paraId="4C05C6C1" w14:textId="77777777" w:rsidR="00AB661F" w:rsidRPr="000E6E9B" w:rsidRDefault="00AB661F" w:rsidP="00AB661F">
            <w:pPr>
              <w:jc w:val="both"/>
              <w:rPr>
                <w:rFonts w:ascii="Arial" w:hAnsi="Arial" w:cs="Arial"/>
                <w:sz w:val="18"/>
                <w:szCs w:val="18"/>
              </w:rPr>
            </w:pPr>
            <w:r>
              <w:rPr>
                <w:rFonts w:ascii="Arial" w:hAnsi="Arial"/>
                <w:sz w:val="18"/>
              </w:rPr>
              <w:t>14.b</w:t>
            </w:r>
          </w:p>
        </w:tc>
        <w:tc>
          <w:tcPr>
            <w:tcW w:w="7405" w:type="dxa"/>
          </w:tcPr>
          <w:p w14:paraId="14A6C15E" w14:textId="77777777" w:rsidR="00AB661F" w:rsidRPr="000E6E9B" w:rsidRDefault="00AB661F" w:rsidP="00AB661F">
            <w:pPr>
              <w:jc w:val="both"/>
              <w:rPr>
                <w:rFonts w:ascii="Arial" w:hAnsi="Arial" w:cs="Arial"/>
                <w:sz w:val="18"/>
                <w:szCs w:val="18"/>
              </w:rPr>
            </w:pPr>
            <w:r>
              <w:rPr>
                <w:rFonts w:ascii="Arial" w:hAnsi="Arial"/>
                <w:sz w:val="18"/>
              </w:rPr>
              <w:t>dla dobra języka białoruskiego, do ułatwienia i/lub promowania współpracy ponad granicami, w szczególności między władzami regionalnymi lub lokalnymi, na których terytorium wykorzystywany jest język białoruski w identycznej lub podobnej formie</w:t>
            </w:r>
          </w:p>
        </w:tc>
        <w:tc>
          <w:tcPr>
            <w:tcW w:w="425" w:type="dxa"/>
          </w:tcPr>
          <w:p w14:paraId="5C54F229" w14:textId="417541CC" w:rsidR="00AB661F" w:rsidRPr="000E6E9B" w:rsidRDefault="00AB661F" w:rsidP="00AB661F">
            <w:pPr>
              <w:jc w:val="center"/>
              <w:rPr>
                <w:rFonts w:ascii="Arial" w:hAnsi="Arial" w:cs="Arial"/>
                <w:sz w:val="18"/>
                <w:szCs w:val="18"/>
              </w:rPr>
            </w:pPr>
          </w:p>
        </w:tc>
        <w:tc>
          <w:tcPr>
            <w:tcW w:w="567" w:type="dxa"/>
          </w:tcPr>
          <w:p w14:paraId="41DB05E2" w14:textId="77777777" w:rsidR="00AB661F" w:rsidRPr="000E6E9B" w:rsidRDefault="00AB661F" w:rsidP="00AB661F">
            <w:pPr>
              <w:jc w:val="center"/>
              <w:rPr>
                <w:rFonts w:ascii="Arial" w:hAnsi="Arial" w:cs="Arial"/>
                <w:sz w:val="18"/>
                <w:szCs w:val="18"/>
              </w:rPr>
            </w:pPr>
          </w:p>
        </w:tc>
        <w:tc>
          <w:tcPr>
            <w:tcW w:w="538" w:type="dxa"/>
          </w:tcPr>
          <w:p w14:paraId="0A7D73AA" w14:textId="77777777" w:rsidR="00AB661F" w:rsidRPr="000E6E9B" w:rsidRDefault="00AB661F" w:rsidP="00AB661F">
            <w:pPr>
              <w:jc w:val="center"/>
              <w:rPr>
                <w:rFonts w:ascii="Arial" w:hAnsi="Arial" w:cs="Arial"/>
                <w:sz w:val="18"/>
                <w:szCs w:val="18"/>
              </w:rPr>
            </w:pPr>
          </w:p>
        </w:tc>
        <w:tc>
          <w:tcPr>
            <w:tcW w:w="425" w:type="dxa"/>
          </w:tcPr>
          <w:p w14:paraId="09CAFBF4" w14:textId="77777777" w:rsidR="00AB661F" w:rsidRPr="000E6E9B" w:rsidRDefault="00AB661F" w:rsidP="00AB661F">
            <w:pPr>
              <w:jc w:val="center"/>
              <w:rPr>
                <w:rFonts w:ascii="Arial" w:hAnsi="Arial" w:cs="Arial"/>
                <w:sz w:val="18"/>
                <w:szCs w:val="18"/>
              </w:rPr>
            </w:pPr>
          </w:p>
        </w:tc>
        <w:tc>
          <w:tcPr>
            <w:tcW w:w="426" w:type="dxa"/>
          </w:tcPr>
          <w:p w14:paraId="4B308626" w14:textId="5CB4A4EC" w:rsidR="00AB661F" w:rsidRPr="000E6E9B" w:rsidRDefault="00AB661F" w:rsidP="00AB661F">
            <w:pPr>
              <w:jc w:val="center"/>
              <w:rPr>
                <w:rFonts w:ascii="Arial" w:hAnsi="Arial" w:cs="Arial"/>
                <w:sz w:val="18"/>
                <w:szCs w:val="18"/>
              </w:rPr>
            </w:pPr>
          </w:p>
        </w:tc>
      </w:tr>
      <w:tr w:rsidR="00AB661F" w:rsidRPr="000E6E9B" w14:paraId="57890BEA" w14:textId="77777777" w:rsidTr="005F4B2A">
        <w:tc>
          <w:tcPr>
            <w:tcW w:w="846" w:type="dxa"/>
            <w:shd w:val="clear" w:color="auto" w:fill="D9D9D9" w:themeFill="background1" w:themeFillShade="D9"/>
          </w:tcPr>
          <w:p w14:paraId="071B25A9" w14:textId="77777777" w:rsidR="00AB661F" w:rsidRPr="000E6E9B" w:rsidRDefault="00AB661F" w:rsidP="00AB661F">
            <w:pPr>
              <w:jc w:val="both"/>
              <w:rPr>
                <w:rFonts w:ascii="Arial" w:hAnsi="Arial" w:cs="Arial"/>
                <w:sz w:val="18"/>
                <w:szCs w:val="18"/>
              </w:rPr>
            </w:pPr>
          </w:p>
        </w:tc>
        <w:tc>
          <w:tcPr>
            <w:tcW w:w="9786" w:type="dxa"/>
            <w:gridSpan w:val="6"/>
            <w:shd w:val="clear" w:color="auto" w:fill="D9D9D9" w:themeFill="background1" w:themeFillShade="D9"/>
          </w:tcPr>
          <w:p w14:paraId="37807EB1" w14:textId="77777777" w:rsidR="00AB661F" w:rsidRPr="000E6E9B" w:rsidRDefault="00AB661F" w:rsidP="00AB661F">
            <w:pPr>
              <w:jc w:val="both"/>
              <w:rPr>
                <w:rFonts w:ascii="Arial" w:hAnsi="Arial" w:cs="Arial"/>
                <w:sz w:val="18"/>
                <w:szCs w:val="18"/>
              </w:rPr>
            </w:pPr>
          </w:p>
        </w:tc>
      </w:tr>
    </w:tbl>
    <w:p w14:paraId="3F9AF204" w14:textId="77777777" w:rsidR="005F4B2A" w:rsidRPr="000E6E9B" w:rsidRDefault="005F4B2A" w:rsidP="005F4B2A">
      <w:pPr>
        <w:spacing w:after="0" w:line="240" w:lineRule="auto"/>
        <w:jc w:val="both"/>
        <w:rPr>
          <w:rFonts w:ascii="Arial" w:hAnsi="Arial" w:cs="Arial"/>
          <w:b/>
          <w:bCs/>
          <w:sz w:val="16"/>
          <w:szCs w:val="16"/>
        </w:rPr>
      </w:pPr>
    </w:p>
    <w:p w14:paraId="36434D69" w14:textId="77777777" w:rsidR="005F4B2A" w:rsidRPr="000E6E9B" w:rsidRDefault="005F4B2A" w:rsidP="005F4B2A">
      <w:pPr>
        <w:spacing w:after="0" w:line="240" w:lineRule="auto"/>
        <w:jc w:val="both"/>
        <w:rPr>
          <w:rFonts w:ascii="Arial" w:hAnsi="Arial" w:cs="Arial"/>
          <w:b/>
          <w:bCs/>
          <w:sz w:val="16"/>
          <w:szCs w:val="16"/>
        </w:rPr>
      </w:pPr>
      <w:r>
        <w:rPr>
          <w:rFonts w:ascii="Arial" w:hAnsi="Arial"/>
          <w:b/>
          <w:sz w:val="16"/>
        </w:rPr>
        <w:t>* Komitet Ekspertów do spraw Europejskiej Karty Języków Regionalnych lub Mniejszościowych ocenia zachowanie zgodności przez Państwa Strony ze zobowiązaniami w ramach Karty w następujący sposób:</w:t>
      </w:r>
    </w:p>
    <w:p w14:paraId="4EFD7356" w14:textId="77777777" w:rsidR="005F4B2A" w:rsidRPr="000E6E9B" w:rsidRDefault="005F4B2A" w:rsidP="005F4B2A">
      <w:pPr>
        <w:spacing w:after="0" w:line="240" w:lineRule="auto"/>
        <w:jc w:val="both"/>
        <w:rPr>
          <w:rFonts w:ascii="Arial" w:hAnsi="Arial" w:cs="Arial"/>
          <w:b/>
          <w:bCs/>
          <w:sz w:val="16"/>
          <w:szCs w:val="16"/>
        </w:rPr>
      </w:pPr>
    </w:p>
    <w:p w14:paraId="6C3E7AF0" w14:textId="77777777" w:rsidR="005F4B2A" w:rsidRPr="000E6E9B" w:rsidRDefault="005F4B2A" w:rsidP="005F4B2A">
      <w:pPr>
        <w:spacing w:after="0" w:line="240" w:lineRule="auto"/>
        <w:jc w:val="both"/>
        <w:rPr>
          <w:rFonts w:ascii="Arial" w:hAnsi="Arial" w:cs="Arial"/>
          <w:sz w:val="16"/>
          <w:szCs w:val="16"/>
        </w:rPr>
      </w:pPr>
      <w:r>
        <w:rPr>
          <w:rFonts w:ascii="Arial" w:hAnsi="Arial"/>
          <w:b/>
          <w:sz w:val="16"/>
        </w:rPr>
        <w:t>Spełnione:</w:t>
      </w:r>
      <w:r>
        <w:rPr>
          <w:rFonts w:ascii="Arial" w:hAnsi="Arial"/>
          <w:sz w:val="16"/>
        </w:rPr>
        <w:t xml:space="preserve"> Polityki, ustawodawstwo i praktyka zgodne z Kartą.</w:t>
      </w:r>
    </w:p>
    <w:p w14:paraId="33FF3B14" w14:textId="77777777" w:rsidR="005F4B2A" w:rsidRPr="000E6E9B" w:rsidRDefault="005F4B2A" w:rsidP="005F4B2A">
      <w:pPr>
        <w:spacing w:after="0" w:line="240" w:lineRule="auto"/>
        <w:jc w:val="both"/>
        <w:rPr>
          <w:rFonts w:ascii="Arial" w:hAnsi="Arial" w:cs="Arial"/>
          <w:sz w:val="16"/>
          <w:szCs w:val="16"/>
        </w:rPr>
      </w:pPr>
      <w:r>
        <w:rPr>
          <w:rFonts w:ascii="Arial" w:hAnsi="Arial"/>
          <w:b/>
          <w:sz w:val="16"/>
        </w:rPr>
        <w:t>Częściowo spełnione</w:t>
      </w:r>
      <w:r>
        <w:rPr>
          <w:rFonts w:ascii="Arial" w:hAnsi="Arial"/>
          <w:sz w:val="16"/>
        </w:rPr>
        <w:t>: Polityka i ustawodawstwo są całkowicie lub częściowo zgodne z Kartą, ale zobowiązanie jest tylko częściowo realizowane w praktyce.</w:t>
      </w:r>
    </w:p>
    <w:p w14:paraId="618A4BB3" w14:textId="77777777" w:rsidR="005F4B2A" w:rsidRPr="000E6E9B" w:rsidRDefault="005F4B2A" w:rsidP="005F4B2A">
      <w:pPr>
        <w:spacing w:after="0" w:line="240" w:lineRule="auto"/>
        <w:jc w:val="both"/>
        <w:rPr>
          <w:rFonts w:ascii="Arial" w:hAnsi="Arial" w:cs="Arial"/>
          <w:sz w:val="16"/>
          <w:szCs w:val="16"/>
        </w:rPr>
      </w:pPr>
      <w:r>
        <w:rPr>
          <w:rFonts w:ascii="Arial" w:hAnsi="Arial"/>
          <w:b/>
          <w:sz w:val="16"/>
        </w:rPr>
        <w:t>Formalnie spełnione:</w:t>
      </w:r>
      <w:r>
        <w:rPr>
          <w:rFonts w:ascii="Arial" w:hAnsi="Arial"/>
          <w:sz w:val="16"/>
        </w:rPr>
        <w:t xml:space="preserve"> Polityka i ustawodawstwo są zgodne z Kartą, ale w nie są realizowane w praktyce.</w:t>
      </w:r>
    </w:p>
    <w:p w14:paraId="1186FF47" w14:textId="77777777" w:rsidR="005F4B2A" w:rsidRPr="000E6E9B" w:rsidRDefault="005F4B2A" w:rsidP="005F4B2A">
      <w:pPr>
        <w:spacing w:after="0" w:line="240" w:lineRule="auto"/>
        <w:jc w:val="both"/>
        <w:rPr>
          <w:rFonts w:ascii="Arial" w:hAnsi="Arial" w:cs="Arial"/>
          <w:sz w:val="16"/>
          <w:szCs w:val="16"/>
        </w:rPr>
      </w:pPr>
      <w:r>
        <w:rPr>
          <w:rFonts w:ascii="Arial" w:hAnsi="Arial"/>
          <w:b/>
          <w:sz w:val="16"/>
        </w:rPr>
        <w:t>Niespełnione:</w:t>
      </w:r>
      <w:r>
        <w:rPr>
          <w:rFonts w:ascii="Arial" w:hAnsi="Arial"/>
          <w:sz w:val="16"/>
        </w:rPr>
        <w:t xml:space="preserve"> Nie podjęto żadnych działań w zakresie polityki, prawodawstwa i praktyki w celu realizacji przedmiotowego zobowiązania.</w:t>
      </w:r>
    </w:p>
    <w:p w14:paraId="02FBF3D4" w14:textId="77777777" w:rsidR="005F4B2A" w:rsidRPr="000E6E9B" w:rsidRDefault="005F4B2A" w:rsidP="005F4B2A">
      <w:pPr>
        <w:spacing w:after="0" w:line="240" w:lineRule="auto"/>
        <w:jc w:val="both"/>
        <w:rPr>
          <w:rFonts w:ascii="Arial" w:hAnsi="Arial" w:cs="Arial"/>
          <w:sz w:val="16"/>
          <w:szCs w:val="16"/>
        </w:rPr>
      </w:pPr>
      <w:r>
        <w:rPr>
          <w:rFonts w:ascii="Arial" w:hAnsi="Arial"/>
          <w:b/>
          <w:sz w:val="16"/>
        </w:rPr>
        <w:t>Brak wniosków:</w:t>
      </w:r>
      <w:r>
        <w:rPr>
          <w:rFonts w:ascii="Arial" w:hAnsi="Arial"/>
          <w:sz w:val="16"/>
        </w:rPr>
        <w:t xml:space="preserve"> Komitet Ekspertów nie jest w stanie stwierdzić, czy zobowiązanie zostało wypełnione, ponieważ władze nie dostarczyły żadnych informacji lub przedłożono niewystarczające informacje.</w:t>
      </w:r>
    </w:p>
    <w:p w14:paraId="3C446B75" w14:textId="77777777" w:rsidR="005F4B2A" w:rsidRPr="000E6E9B" w:rsidRDefault="005F4B2A" w:rsidP="005F4B2A">
      <w:pPr>
        <w:pStyle w:val="Tekstpodstawowy2"/>
        <w:tabs>
          <w:tab w:val="clear" w:pos="720"/>
          <w:tab w:val="left" w:pos="-1440"/>
          <w:tab w:val="left" w:pos="-720"/>
        </w:tabs>
        <w:suppressAutoHyphens/>
        <w:rPr>
          <w:rFonts w:cs="Times New Roman"/>
          <w:b/>
        </w:rPr>
      </w:pPr>
    </w:p>
    <w:p w14:paraId="27DB2C84" w14:textId="77777777" w:rsidR="005F4B2A" w:rsidRPr="000E6E9B" w:rsidRDefault="005F4B2A" w:rsidP="00916CE8">
      <w:pPr>
        <w:spacing w:after="0" w:line="240" w:lineRule="auto"/>
        <w:jc w:val="both"/>
        <w:rPr>
          <w:rFonts w:ascii="Arial" w:hAnsi="Arial" w:cs="Arial"/>
          <w:b/>
          <w:sz w:val="20"/>
          <w:szCs w:val="20"/>
        </w:rPr>
      </w:pPr>
      <w:r>
        <w:rPr>
          <w:rFonts w:ascii="Arial" w:hAnsi="Arial"/>
          <w:b/>
          <w:sz w:val="20"/>
        </w:rPr>
        <w:t>Zmiany w ewaluacji w porównaniu do poprzedniego cyklu monitorowania</w:t>
      </w:r>
    </w:p>
    <w:p w14:paraId="1E478298" w14:textId="77777777" w:rsidR="005F4B2A" w:rsidRPr="000E6E9B" w:rsidRDefault="005F4B2A" w:rsidP="00916CE8">
      <w:pPr>
        <w:spacing w:after="0" w:line="240" w:lineRule="auto"/>
        <w:jc w:val="both"/>
        <w:rPr>
          <w:rFonts w:ascii="Arial" w:hAnsi="Arial" w:cs="Arial"/>
          <w:b/>
          <w:sz w:val="16"/>
          <w:szCs w:val="16"/>
        </w:rPr>
      </w:pPr>
    </w:p>
    <w:p w14:paraId="281FC2D7" w14:textId="58698A14" w:rsidR="00045830" w:rsidRPr="000E6E9B" w:rsidRDefault="00AB661F" w:rsidP="00916CE8">
      <w:pPr>
        <w:pStyle w:val="Tekstpodstawowy2"/>
        <w:numPr>
          <w:ilvl w:val="0"/>
          <w:numId w:val="3"/>
        </w:numPr>
        <w:tabs>
          <w:tab w:val="clear" w:pos="720"/>
          <w:tab w:val="left" w:pos="-1440"/>
          <w:tab w:val="left" w:pos="-720"/>
        </w:tabs>
        <w:suppressAutoHyphens/>
        <w:rPr>
          <w:sz w:val="16"/>
          <w:szCs w:val="16"/>
        </w:rPr>
      </w:pPr>
      <w:r>
        <w:rPr>
          <w:sz w:val="20"/>
        </w:rPr>
        <w:t xml:space="preserve">Nie ma już możliwości studiowania języka białoruskiego na Uniwersytecie w Białymstoku. W związku z powyższym, Komitet Ekspertów uważa zobowiązanie 8.1 e ii za częściowo spełnione. Uczniowie uczący się języka białoruskiego w ramach obowiązkowego programu nauczania uczą się również historii i kultury odzwierciedlanej przez ten język. Inni uczniowie uczą się o mniejszościach narodowych i etnicznych, a także o języku regionalnym wyłącznie w ramach przedmiotów takich jak „Wiedza o społeczeństwie” (patrz wyżej). Nie jest to jednak wystarczające w celu poznania historii i kultury związanej z językiem białoruskim w Polsce zgodnie z wymogami Artykułu 8.1.g. Komitet Ekspertów uważa zobowiązanie 8.1.g za częściowo spełnione. Język białoruski jest dostępny jako przedmiot w Warszawie. Komitet Ekspertów uważa zobowiązanie 8.2 za częściowo spełnione. </w:t>
      </w:r>
      <w:bookmarkStart w:id="64" w:name="_Hlk83139641"/>
      <w:r>
        <w:rPr>
          <w:sz w:val="20"/>
        </w:rPr>
        <w:t xml:space="preserve">Komitet Ekspertów nie posiada wystarczających aktualnych informacji, aby stwierdzić spełnienie Artykułu 11.1.d. </w:t>
      </w:r>
      <w:bookmarkEnd w:id="64"/>
      <w:r>
        <w:rPr>
          <w:sz w:val="20"/>
        </w:rPr>
        <w:t>Zgodnie z dostępnymi informacjami, nie przeprowadzono szkoleń dziennikarzy i innego personelu związanego z mediami z wykorzystaniem języków regionalnych lub języków mniejszości. W związku z powyższym, Komitet Ekspertów uważa zobowiązanie 11.1.g za niespełnione. Z dostępnych informacji wynika, że nie istnieją żadne mechanizmy gwarantujące reprezentowanie lub uwzględnianie interesów osób posługujących się językami regionalnymi lub mniejszościowymi w organach odpowiedzialnych za zagwarantowanie wolności i pluralizmu mediów. W związku z powyższym, Komitet Ekspertów uważa zobowiązanie 11.3 za niespełnione. Zgodnie z raportem okresowym, gminne ośrodki kultury w Czyżach i Gródku przy wsparciu finansowym władz państwowych zorganizowały działalność kulturalną promującą język i kulturę białoruską. To wskazuje, że część „organów odpowiedzialnych za organizowanie lub wspieranie różnego rodzaju działań kulturalnych odpowiednio uwzględniają znajomość i wykorzystanie języka i kultury białoruskiej w przedsięwzięciach, które inicjują, lub które wspierają”, jednak w na tym polu wymagane jest bardziej ustrukturyzowane podejście. Komitet Ekspertów uważa zobowiązanie 12.1.d za częściowo spełnione. Na podstawie informacji otrzymanych od władz na temat polskich ram prawnych i ich interpretacji oraz wobec braku skarg w tej sprawie, Komitet Ekspertów uznaje zobowiązanie 13.1.b za spełnione.</w:t>
      </w:r>
      <w:r>
        <w:t xml:space="preserve"> </w:t>
      </w:r>
      <w:bookmarkStart w:id="65" w:name="_Hlk83134606"/>
      <w:r>
        <w:rPr>
          <w:sz w:val="20"/>
        </w:rPr>
        <w:t xml:space="preserve">Komitet Ekspertów nie posiada wystarczających aktualnych informacji, aby stwierdzić spełnienie Artykułu 13.1.d oraz 13.2.b. </w:t>
      </w:r>
      <w:bookmarkEnd w:id="65"/>
      <w:r>
        <w:rPr>
          <w:sz w:val="20"/>
        </w:rPr>
        <w:t>Podczas wizyty, Komitet Ekspertów został poinformowany, że współpraca transgraniczna uległa zmniejszeniu. W związku z powyższym, Komitet Ekspertów nie może stwierdzić spełnienia artykułów 14.a i 14.b.</w:t>
      </w:r>
    </w:p>
    <w:p w14:paraId="4F2B29F3" w14:textId="77777777" w:rsidR="005F4B2A" w:rsidRPr="000E6E9B" w:rsidRDefault="005F4B2A" w:rsidP="003C02D1">
      <w:pPr>
        <w:pStyle w:val="COEHeading30"/>
      </w:pPr>
      <w:bookmarkStart w:id="66" w:name="_Toc89692233"/>
      <w:r>
        <w:t>2.2.2</w:t>
      </w:r>
      <w:r>
        <w:tab/>
        <w:t>Zalecenia Komitetu Ekspertów dotyczące sposobów poprawy ochrony i promocji języka białoruskiego w Polsce</w:t>
      </w:r>
      <w:bookmarkEnd w:id="66"/>
    </w:p>
    <w:p w14:paraId="45F52EF6" w14:textId="77777777" w:rsidR="005F4B2A" w:rsidRPr="000E6E9B" w:rsidRDefault="005F4B2A" w:rsidP="005F4B2A">
      <w:pPr>
        <w:pStyle w:val="Bezodstpw"/>
        <w:jc w:val="both"/>
        <w:rPr>
          <w:rFonts w:ascii="Arial" w:eastAsia="Times New Roman" w:hAnsi="Arial" w:cs="Arial"/>
          <w:sz w:val="20"/>
          <w:szCs w:val="20"/>
          <w:lang w:eastAsia="fr-FR"/>
        </w:rPr>
      </w:pPr>
    </w:p>
    <w:p w14:paraId="6A176B7B" w14:textId="080E9FE2" w:rsidR="005F4B2A" w:rsidRPr="000E6E9B" w:rsidRDefault="007047E4" w:rsidP="005F4B2A">
      <w:pPr>
        <w:pStyle w:val="Bezodstpw"/>
        <w:jc w:val="both"/>
        <w:rPr>
          <w:rFonts w:ascii="Arial" w:hAnsi="Arial" w:cs="Arial"/>
          <w:sz w:val="20"/>
          <w:szCs w:val="20"/>
        </w:rPr>
      </w:pPr>
      <w:r>
        <w:rPr>
          <w:rFonts w:ascii="Arial" w:hAnsi="Arial"/>
          <w:sz w:val="20"/>
        </w:rPr>
        <w:t>Komitet Ekspertów zachęca władze polskie do przestrzegania wszystkich zobowiązań wynikających z Europejskiej Karty języków regionalnych lub mniejszościowych, które nie zostały uznane za „spełnione” (patrz punkt 2.2.1 powyżej), jak również do utrzymywania zgodności ze zobowiązaniami spełnionymi. W takim przypadku, władze powinny w szczególności wziąć pod uwagę zalecenia przedstawione poniżej. Zalecenia Komitetu Ministrów Rady Europy w sprawie stosowania Karty w Polsce pozostają w mocy. W ramach procedury monitorowania Karty sformułowano zalecenia mające na celu wsparcie władz w procesie realizacji.</w:t>
      </w:r>
    </w:p>
    <w:p w14:paraId="1F833EE7" w14:textId="77777777" w:rsidR="005F4B2A" w:rsidRPr="000E6E9B" w:rsidRDefault="005F4B2A" w:rsidP="005F4B2A">
      <w:pPr>
        <w:pStyle w:val="Bezodstpw"/>
        <w:jc w:val="both"/>
        <w:rPr>
          <w:rFonts w:ascii="Arial" w:eastAsia="Times New Roman" w:hAnsi="Arial" w:cs="Arial"/>
          <w:sz w:val="20"/>
          <w:szCs w:val="20"/>
          <w:lang w:eastAsia="fr-FR"/>
        </w:rPr>
      </w:pPr>
    </w:p>
    <w:p w14:paraId="0910E901" w14:textId="77777777" w:rsidR="00276199" w:rsidRPr="000E6E9B" w:rsidRDefault="00276199" w:rsidP="00276199">
      <w:pPr>
        <w:pStyle w:val="Bezodstpw"/>
        <w:jc w:val="both"/>
        <w:rPr>
          <w:rFonts w:ascii="Arial" w:eastAsia="Times New Roman" w:hAnsi="Arial" w:cs="Arial"/>
          <w:b/>
          <w:sz w:val="20"/>
          <w:szCs w:val="20"/>
        </w:rPr>
      </w:pPr>
      <w:r>
        <w:rPr>
          <w:rFonts w:ascii="Arial" w:hAnsi="Arial"/>
          <w:b/>
          <w:sz w:val="20"/>
        </w:rPr>
        <w:t xml:space="preserve">I. </w:t>
      </w:r>
      <w:r>
        <w:rPr>
          <w:rFonts w:ascii="Arial" w:hAnsi="Arial"/>
          <w:b/>
          <w:sz w:val="20"/>
        </w:rPr>
        <w:tab/>
        <w:t>Zalecenia dotyczące natychmiastowych działań</w:t>
      </w:r>
    </w:p>
    <w:p w14:paraId="68C790F8" w14:textId="77777777" w:rsidR="00276199" w:rsidRPr="000E6E9B" w:rsidRDefault="00276199" w:rsidP="00276199">
      <w:pPr>
        <w:pStyle w:val="Akapitzlist"/>
        <w:tabs>
          <w:tab w:val="left" w:pos="567"/>
        </w:tabs>
        <w:ind w:left="360"/>
        <w:jc w:val="both"/>
        <w:rPr>
          <w:rFonts w:ascii="Arial" w:hAnsi="Arial" w:cs="Arial"/>
          <w:sz w:val="20"/>
          <w:szCs w:val="20"/>
        </w:rPr>
      </w:pPr>
    </w:p>
    <w:p w14:paraId="263944CC" w14:textId="63E3001F" w:rsidR="00B62459" w:rsidRPr="000E6E9B" w:rsidRDefault="00B66A40" w:rsidP="00B62459">
      <w:pPr>
        <w:pStyle w:val="Akapitzlist"/>
        <w:numPr>
          <w:ilvl w:val="0"/>
          <w:numId w:val="5"/>
        </w:numPr>
        <w:pBdr>
          <w:top w:val="single" w:sz="4" w:space="1" w:color="auto"/>
          <w:left w:val="single" w:sz="4" w:space="4" w:color="auto"/>
          <w:bottom w:val="single" w:sz="4" w:space="1" w:color="auto"/>
          <w:right w:val="single" w:sz="4" w:space="4" w:color="auto"/>
        </w:pBdr>
        <w:tabs>
          <w:tab w:val="left" w:pos="567"/>
        </w:tabs>
        <w:jc w:val="both"/>
        <w:rPr>
          <w:rFonts w:ascii="Arial" w:hAnsi="Arial" w:cs="Arial"/>
          <w:b/>
          <w:sz w:val="20"/>
          <w:szCs w:val="20"/>
        </w:rPr>
      </w:pPr>
      <w:bookmarkStart w:id="67" w:name="_Hlk82096500"/>
      <w:r>
        <w:rPr>
          <w:rFonts w:ascii="Arial" w:hAnsi="Arial"/>
          <w:b/>
          <w:sz w:val="20"/>
        </w:rPr>
        <w:t>Udostępnienie edukacji w języku białoruskim na poziomie przedszkolnym, podstawowym i średnim, w tym poprzez zapewnienie wymaganych szkoleń dla nauczycieli i podręczników</w:t>
      </w:r>
    </w:p>
    <w:p w14:paraId="2FA80649" w14:textId="4EBED876" w:rsidR="00DC7F18" w:rsidRPr="000E6E9B" w:rsidRDefault="00955E39" w:rsidP="00D17E57">
      <w:pPr>
        <w:pStyle w:val="Akapitzlist"/>
        <w:numPr>
          <w:ilvl w:val="0"/>
          <w:numId w:val="5"/>
        </w:numPr>
        <w:pBdr>
          <w:top w:val="single" w:sz="4" w:space="1" w:color="auto"/>
          <w:left w:val="single" w:sz="4" w:space="4" w:color="auto"/>
          <w:bottom w:val="single" w:sz="4" w:space="1" w:color="auto"/>
          <w:right w:val="single" w:sz="4" w:space="4" w:color="auto"/>
        </w:pBdr>
        <w:tabs>
          <w:tab w:val="left" w:pos="567"/>
        </w:tabs>
        <w:jc w:val="both"/>
        <w:rPr>
          <w:rFonts w:ascii="Arial" w:hAnsi="Arial" w:cs="Arial"/>
          <w:b/>
          <w:sz w:val="20"/>
          <w:szCs w:val="20"/>
        </w:rPr>
      </w:pPr>
      <w:bookmarkStart w:id="68" w:name="_Hlk82511889"/>
      <w:bookmarkStart w:id="69" w:name="_Hlk83998763"/>
      <w:r>
        <w:rPr>
          <w:rFonts w:ascii="Arial" w:hAnsi="Arial"/>
          <w:b/>
          <w:sz w:val="20"/>
        </w:rPr>
        <w:t>Podjęcie konkretnych działań w celu realizacji ratyfikowanych postanowień art. 10 w odniesieniu do języka białoruskiego we wszystkich lokalnych i regionalnych jednostkach administracyjnych, w których tradycyjnie występuje wystarczająca liczba osób posługujących się tym językiem, jak również w miejscach, gdzie nie osiąga ona progu 20%</w:t>
      </w:r>
      <w:bookmarkEnd w:id="68"/>
    </w:p>
    <w:p w14:paraId="683EF8F9" w14:textId="6B2F758D" w:rsidR="001D77AD" w:rsidRPr="000E6E9B" w:rsidRDefault="001D77AD" w:rsidP="00D17E57">
      <w:pPr>
        <w:pStyle w:val="Akapitzlist"/>
        <w:numPr>
          <w:ilvl w:val="0"/>
          <w:numId w:val="5"/>
        </w:numPr>
        <w:pBdr>
          <w:top w:val="single" w:sz="4" w:space="1" w:color="auto"/>
          <w:left w:val="single" w:sz="4" w:space="4" w:color="auto"/>
          <w:bottom w:val="single" w:sz="4" w:space="1" w:color="auto"/>
          <w:right w:val="single" w:sz="4" w:space="4" w:color="auto"/>
        </w:pBdr>
        <w:tabs>
          <w:tab w:val="left" w:pos="567"/>
        </w:tabs>
        <w:jc w:val="both"/>
        <w:rPr>
          <w:rFonts w:ascii="Arial" w:hAnsi="Arial" w:cs="Arial"/>
          <w:b/>
          <w:sz w:val="20"/>
          <w:szCs w:val="20"/>
        </w:rPr>
      </w:pPr>
      <w:r>
        <w:rPr>
          <w:rFonts w:ascii="Arial" w:hAnsi="Arial"/>
          <w:b/>
          <w:sz w:val="20"/>
        </w:rPr>
        <w:t>Promowanie w całym polskim społeczeństwie świadomości i tolerancji w stosunku do języka białoruskiego i reprezentowanej przez niego kultury, jako integralnej części dziedzictwa kulturowego Polski</w:t>
      </w:r>
    </w:p>
    <w:bookmarkEnd w:id="69"/>
    <w:p w14:paraId="21A6F4AD" w14:textId="77777777" w:rsidR="00276199" w:rsidRPr="000E6E9B" w:rsidRDefault="00276199" w:rsidP="00276199">
      <w:pPr>
        <w:pStyle w:val="Bezodstpw"/>
        <w:jc w:val="both"/>
        <w:rPr>
          <w:rFonts w:ascii="Arial" w:eastAsia="Times New Roman" w:hAnsi="Arial" w:cs="Arial"/>
          <w:b/>
          <w:sz w:val="20"/>
          <w:szCs w:val="20"/>
          <w:lang w:eastAsia="fr-FR"/>
        </w:rPr>
      </w:pPr>
    </w:p>
    <w:p w14:paraId="1D05453A" w14:textId="77777777" w:rsidR="00276199" w:rsidRPr="000E6E9B" w:rsidRDefault="00276199" w:rsidP="00276199">
      <w:pPr>
        <w:pStyle w:val="Bezodstpw"/>
        <w:jc w:val="both"/>
        <w:rPr>
          <w:rFonts w:ascii="Arial" w:eastAsia="Times New Roman" w:hAnsi="Arial" w:cs="Arial"/>
          <w:b/>
          <w:sz w:val="20"/>
          <w:szCs w:val="20"/>
        </w:rPr>
      </w:pPr>
      <w:r>
        <w:rPr>
          <w:rFonts w:ascii="Arial" w:hAnsi="Arial"/>
          <w:b/>
          <w:sz w:val="20"/>
        </w:rPr>
        <w:t xml:space="preserve">II. </w:t>
      </w:r>
      <w:r>
        <w:rPr>
          <w:rFonts w:ascii="Arial" w:hAnsi="Arial"/>
          <w:b/>
          <w:sz w:val="20"/>
        </w:rPr>
        <w:tab/>
        <w:t>Dalsze rekomendacje</w:t>
      </w:r>
    </w:p>
    <w:p w14:paraId="6E3D7445" w14:textId="77777777" w:rsidR="00276199" w:rsidRPr="000E6E9B" w:rsidRDefault="00276199" w:rsidP="00276199">
      <w:pPr>
        <w:pStyle w:val="Bezodstpw"/>
        <w:jc w:val="both"/>
        <w:rPr>
          <w:rFonts w:ascii="Arial" w:eastAsia="Times New Roman" w:hAnsi="Arial" w:cs="Arial"/>
          <w:sz w:val="20"/>
          <w:szCs w:val="20"/>
          <w:lang w:eastAsia="fr-FR"/>
        </w:rPr>
      </w:pPr>
    </w:p>
    <w:p w14:paraId="36D565D2" w14:textId="1688A3D2" w:rsidR="00B62459" w:rsidRPr="000E6E9B" w:rsidRDefault="00B62459" w:rsidP="00B62459">
      <w:pPr>
        <w:pStyle w:val="Akapitzlist"/>
        <w:numPr>
          <w:ilvl w:val="0"/>
          <w:numId w:val="5"/>
        </w:numPr>
        <w:tabs>
          <w:tab w:val="left" w:pos="567"/>
        </w:tabs>
        <w:jc w:val="both"/>
        <w:rPr>
          <w:rFonts w:ascii="Arial" w:hAnsi="Arial" w:cs="Arial"/>
          <w:bCs/>
          <w:sz w:val="20"/>
          <w:szCs w:val="20"/>
        </w:rPr>
      </w:pPr>
      <w:bookmarkStart w:id="70" w:name="_Hlk82185436"/>
      <w:r>
        <w:rPr>
          <w:rFonts w:ascii="Arial" w:hAnsi="Arial"/>
          <w:sz w:val="20"/>
        </w:rPr>
        <w:t>Sporządzić, przy współpracy z osobami używającymi języka, plan działania w celu wdrożenia Karty w odniesieniu do języka białoruskiego</w:t>
      </w:r>
    </w:p>
    <w:p w14:paraId="149383FB" w14:textId="2C5E0DD3" w:rsidR="00B66A40" w:rsidRPr="000E6E9B" w:rsidRDefault="004F6160" w:rsidP="002076C9">
      <w:pPr>
        <w:pStyle w:val="Akapitzlist"/>
        <w:numPr>
          <w:ilvl w:val="0"/>
          <w:numId w:val="5"/>
        </w:numPr>
        <w:jc w:val="both"/>
        <w:rPr>
          <w:rFonts w:ascii="Arial" w:hAnsi="Arial" w:cs="Arial"/>
          <w:bCs/>
          <w:sz w:val="20"/>
          <w:szCs w:val="20"/>
        </w:rPr>
      </w:pPr>
      <w:r>
        <w:rPr>
          <w:rFonts w:ascii="Arial" w:hAnsi="Arial"/>
          <w:sz w:val="20"/>
        </w:rPr>
        <w:lastRenderedPageBreak/>
        <w:t xml:space="preserve">Zapewnić nauczanie języka białoruskiego jako integralnej </w:t>
      </w:r>
      <w:r w:rsidR="00C82F18">
        <w:rPr>
          <w:rFonts w:ascii="Arial" w:hAnsi="Arial"/>
          <w:sz w:val="20"/>
        </w:rPr>
        <w:t>część</w:t>
      </w:r>
      <w:r>
        <w:rPr>
          <w:rFonts w:ascii="Arial" w:hAnsi="Arial"/>
          <w:sz w:val="20"/>
        </w:rPr>
        <w:t xml:space="preserve"> programu nauczania w ramach edukacji technicznej i zawodowej</w:t>
      </w:r>
    </w:p>
    <w:p w14:paraId="299753CB" w14:textId="59FAD8B1" w:rsidR="001D77AD" w:rsidRPr="000E6E9B" w:rsidRDefault="001D77AD" w:rsidP="001D77AD">
      <w:pPr>
        <w:pStyle w:val="Akapitzlist"/>
        <w:numPr>
          <w:ilvl w:val="0"/>
          <w:numId w:val="5"/>
        </w:numPr>
        <w:tabs>
          <w:tab w:val="left" w:pos="567"/>
        </w:tabs>
        <w:jc w:val="both"/>
        <w:rPr>
          <w:rFonts w:ascii="Arial" w:hAnsi="Arial" w:cs="Arial"/>
          <w:bCs/>
          <w:sz w:val="20"/>
          <w:szCs w:val="20"/>
        </w:rPr>
      </w:pPr>
      <w:r>
        <w:rPr>
          <w:rFonts w:ascii="Arial" w:hAnsi="Arial"/>
          <w:sz w:val="20"/>
        </w:rPr>
        <w:t xml:space="preserve">Podjąć zdecydowane działania w celu ułatwienia utworzenia jednej publicznej stacji radiowej oraz jednego publicznego kanału telewizyjnego w języku białoruskim, obejmujących swoim zasięgiem </w:t>
      </w:r>
      <w:r w:rsidR="00C82F18">
        <w:rPr>
          <w:rFonts w:ascii="Arial" w:hAnsi="Arial"/>
          <w:sz w:val="20"/>
        </w:rPr>
        <w:t>tereny,</w:t>
      </w:r>
      <w:r>
        <w:rPr>
          <w:rFonts w:ascii="Arial" w:hAnsi="Arial"/>
          <w:sz w:val="20"/>
        </w:rPr>
        <w:t xml:space="preserve"> na których tradycyjnie używa się języka białoruskiego</w:t>
      </w:r>
    </w:p>
    <w:p w14:paraId="5EBF4A3A" w14:textId="7A3AF1D5" w:rsidR="00621EC5" w:rsidRPr="000E6E9B" w:rsidRDefault="001D77AD" w:rsidP="002076C9">
      <w:pPr>
        <w:pStyle w:val="Akapitzlist"/>
        <w:numPr>
          <w:ilvl w:val="0"/>
          <w:numId w:val="5"/>
        </w:numPr>
        <w:jc w:val="both"/>
        <w:rPr>
          <w:rFonts w:ascii="Arial" w:hAnsi="Arial" w:cs="Arial"/>
          <w:bCs/>
          <w:sz w:val="20"/>
          <w:szCs w:val="20"/>
        </w:rPr>
      </w:pPr>
      <w:r>
        <w:rPr>
          <w:rFonts w:ascii="Arial" w:hAnsi="Arial"/>
          <w:sz w:val="20"/>
        </w:rPr>
        <w:t>Ułatwienie regularnego nadawania prywatnych programów telewizyjnych w języku białoruskim</w:t>
      </w:r>
    </w:p>
    <w:p w14:paraId="7A5B3CD5" w14:textId="4CA6CD04" w:rsidR="00B66A40" w:rsidRPr="000E6E9B" w:rsidRDefault="001D77AD" w:rsidP="002076C9">
      <w:pPr>
        <w:pStyle w:val="Akapitzlist"/>
        <w:numPr>
          <w:ilvl w:val="0"/>
          <w:numId w:val="5"/>
        </w:numPr>
        <w:jc w:val="both"/>
        <w:rPr>
          <w:rFonts w:ascii="Arial" w:hAnsi="Arial" w:cs="Arial"/>
          <w:bCs/>
          <w:sz w:val="20"/>
          <w:szCs w:val="20"/>
        </w:rPr>
      </w:pPr>
      <w:bookmarkStart w:id="71" w:name="_Hlk82184498"/>
      <w:r>
        <w:rPr>
          <w:rFonts w:ascii="Arial" w:hAnsi="Arial"/>
          <w:sz w:val="20"/>
        </w:rPr>
        <w:t>Zapewnienie długoterminowego finansowania działalności kulturalnej, instytucji, jak również gazety dla użytkowników języka białoruskiego</w:t>
      </w:r>
    </w:p>
    <w:bookmarkEnd w:id="71"/>
    <w:p w14:paraId="26274F31" w14:textId="13015AC0" w:rsidR="005249C3" w:rsidRPr="000E6E9B" w:rsidRDefault="005249C3" w:rsidP="002076C9">
      <w:pPr>
        <w:pStyle w:val="Akapitzlist"/>
        <w:numPr>
          <w:ilvl w:val="0"/>
          <w:numId w:val="5"/>
        </w:numPr>
        <w:jc w:val="both"/>
        <w:rPr>
          <w:rFonts w:ascii="Arial" w:hAnsi="Arial" w:cs="Arial"/>
          <w:bCs/>
          <w:sz w:val="20"/>
          <w:szCs w:val="20"/>
        </w:rPr>
      </w:pPr>
      <w:r>
        <w:rPr>
          <w:rFonts w:ascii="Arial" w:hAnsi="Arial"/>
          <w:sz w:val="20"/>
        </w:rPr>
        <w:t>Ułatwianie/popieranie używania języka białoruskiego w życiu gospodarczym i społecznym</w:t>
      </w:r>
    </w:p>
    <w:bookmarkEnd w:id="67"/>
    <w:bookmarkEnd w:id="70"/>
    <w:p w14:paraId="124AF03B" w14:textId="77777777" w:rsidR="00621EC5" w:rsidRPr="000E6E9B" w:rsidRDefault="00621EC5">
      <w:pPr>
        <w:rPr>
          <w:rFonts w:ascii="Arial" w:eastAsia="Times New Roman" w:hAnsi="Arial" w:cs="Times New Roman"/>
          <w:b/>
          <w:bCs/>
        </w:rPr>
      </w:pPr>
      <w:r>
        <w:br w:type="page"/>
      </w:r>
    </w:p>
    <w:p w14:paraId="00865913" w14:textId="47E0B34A" w:rsidR="00235110" w:rsidRPr="000E6E9B" w:rsidRDefault="00F05C7E" w:rsidP="00235110">
      <w:pPr>
        <w:pStyle w:val="COEHeading2"/>
        <w:rPr>
          <w:szCs w:val="22"/>
        </w:rPr>
      </w:pPr>
      <w:bookmarkStart w:id="72" w:name="_Toc89692234"/>
      <w:r>
        <w:lastRenderedPageBreak/>
        <w:t>2.3</w:t>
      </w:r>
      <w:r>
        <w:tab/>
        <w:t>Język czeski</w:t>
      </w:r>
      <w:bookmarkEnd w:id="72"/>
    </w:p>
    <w:p w14:paraId="3D13F070" w14:textId="77777777" w:rsidR="00235110" w:rsidRPr="000E6E9B" w:rsidRDefault="00235110" w:rsidP="003C02D1">
      <w:pPr>
        <w:pStyle w:val="COEHeading30"/>
      </w:pPr>
      <w:bookmarkStart w:id="73" w:name="_Toc89692235"/>
      <w:r>
        <w:t>2.3.1 Przestrzeganie przez Polskę zobowiązań wynikających z Europejskiej Karty języków regionalnych lub Mniejszościowych oraz zalecenia związane z ochroną oraz promocją języka czeskiego</w:t>
      </w:r>
      <w:bookmarkEnd w:id="73"/>
    </w:p>
    <w:p w14:paraId="40FBDDEB" w14:textId="77777777" w:rsidR="00235110" w:rsidRPr="000E6E9B" w:rsidRDefault="00235110" w:rsidP="00235110">
      <w:pPr>
        <w:jc w:val="both"/>
        <w:rPr>
          <w:rFonts w:ascii="Arial" w:hAnsi="Arial" w:cs="Arial"/>
          <w:sz w:val="15"/>
          <w:szCs w:val="15"/>
        </w:rPr>
      </w:pPr>
    </w:p>
    <w:p w14:paraId="197D4E86" w14:textId="1E8905E2" w:rsidR="00235110" w:rsidRPr="000E6E9B" w:rsidRDefault="00235110" w:rsidP="00235110">
      <w:pPr>
        <w:jc w:val="both"/>
        <w:rPr>
          <w:rFonts w:ascii="Arial" w:hAnsi="Arial" w:cs="Arial"/>
          <w:sz w:val="15"/>
          <w:szCs w:val="15"/>
        </w:rPr>
      </w:pPr>
      <w:r>
        <w:rPr>
          <w:rFonts w:ascii="Arial" w:hAnsi="Arial"/>
          <w:sz w:val="15"/>
        </w:rPr>
        <w:t xml:space="preserve">Symbole wykorzystywane do oznaczania zmian w ewaluacji w porównaniu do poprzedniego cyklu </w:t>
      </w:r>
      <w:r w:rsidR="00C82F18">
        <w:rPr>
          <w:rFonts w:ascii="Arial" w:hAnsi="Arial"/>
          <w:sz w:val="15"/>
        </w:rPr>
        <w:t xml:space="preserve">monitorowania: </w:t>
      </w:r>
      <w:r w:rsidR="00C82F18">
        <w:rPr>
          <w:rStyle w:val="Tytuksiki"/>
          <w:rFonts w:ascii="Arial" w:hAnsi="Arial"/>
          <w:sz w:val="15"/>
        </w:rPr>
        <w:t>POPRAWA pogorszenie</w:t>
      </w:r>
      <w:r>
        <w:rPr>
          <w:rFonts w:ascii="Arial" w:hAnsi="Arial"/>
          <w:sz w:val="15"/>
        </w:rPr>
        <w:t xml:space="preserve"> </w:t>
      </w:r>
      <w:r>
        <w:rPr>
          <w:rFonts w:ascii="Arial" w:hAnsi="Arial"/>
          <w:b/>
          <w:sz w:val="15"/>
        </w:rPr>
        <w:t xml:space="preserve">= </w:t>
      </w:r>
      <w:r>
        <w:rPr>
          <w:rFonts w:ascii="Arial" w:hAnsi="Arial"/>
          <w:sz w:val="15"/>
        </w:rPr>
        <w:t xml:space="preserve">brak zmiany                     </w:t>
      </w:r>
    </w:p>
    <w:tbl>
      <w:tblPr>
        <w:tblStyle w:val="Tabela-Siatka"/>
        <w:tblW w:w="10632" w:type="dxa"/>
        <w:tblInd w:w="-459" w:type="dxa"/>
        <w:tblLayout w:type="fixed"/>
        <w:tblLook w:val="04A0" w:firstRow="1" w:lastRow="0" w:firstColumn="1" w:lastColumn="0" w:noHBand="0" w:noVBand="1"/>
      </w:tblPr>
      <w:tblGrid>
        <w:gridCol w:w="846"/>
        <w:gridCol w:w="7405"/>
        <w:gridCol w:w="425"/>
        <w:gridCol w:w="567"/>
        <w:gridCol w:w="538"/>
        <w:gridCol w:w="425"/>
        <w:gridCol w:w="426"/>
      </w:tblGrid>
      <w:tr w:rsidR="00BD4EED" w:rsidRPr="000E6E9B" w14:paraId="241B4F1A" w14:textId="77777777" w:rsidTr="009E6EFF">
        <w:trPr>
          <w:tblHeader/>
        </w:trPr>
        <w:tc>
          <w:tcPr>
            <w:tcW w:w="846" w:type="dxa"/>
          </w:tcPr>
          <w:p w14:paraId="773A2F76" w14:textId="77777777" w:rsidR="00BD4EED" w:rsidRPr="000E6E9B" w:rsidRDefault="00BD4EED" w:rsidP="009E6EFF">
            <w:pPr>
              <w:jc w:val="both"/>
              <w:rPr>
                <w:rFonts w:ascii="Arial" w:hAnsi="Arial" w:cs="Arial"/>
                <w:b/>
                <w:sz w:val="18"/>
                <w:szCs w:val="18"/>
              </w:rPr>
            </w:pPr>
          </w:p>
        </w:tc>
        <w:tc>
          <w:tcPr>
            <w:tcW w:w="9786" w:type="dxa"/>
            <w:gridSpan w:val="6"/>
          </w:tcPr>
          <w:p w14:paraId="0E3BB855" w14:textId="77777777" w:rsidR="00BD4EED" w:rsidRPr="000E6E9B" w:rsidRDefault="00BD4EED" w:rsidP="009E6EFF">
            <w:pPr>
              <w:jc w:val="center"/>
              <w:rPr>
                <w:rFonts w:ascii="Arial" w:hAnsi="Arial" w:cs="Arial"/>
                <w:b/>
                <w:sz w:val="18"/>
                <w:szCs w:val="18"/>
              </w:rPr>
            </w:pPr>
            <w:r>
              <w:rPr>
                <w:rFonts w:ascii="Arial" w:hAnsi="Arial"/>
                <w:b/>
                <w:sz w:val="18"/>
              </w:rPr>
              <w:t xml:space="preserve">                                          Ocena zobowiązanie przez Komitet Ekspertów*:</w:t>
            </w:r>
          </w:p>
        </w:tc>
      </w:tr>
      <w:tr w:rsidR="00BD4EED" w:rsidRPr="000E6E9B" w14:paraId="68D827A9" w14:textId="77777777" w:rsidTr="009A7702">
        <w:trPr>
          <w:cantSplit/>
          <w:trHeight w:val="1703"/>
          <w:tblHeader/>
        </w:trPr>
        <w:tc>
          <w:tcPr>
            <w:tcW w:w="846" w:type="dxa"/>
            <w:textDirection w:val="btLr"/>
            <w:vAlign w:val="center"/>
          </w:tcPr>
          <w:p w14:paraId="46B65117" w14:textId="77777777" w:rsidR="00BD4EED" w:rsidRPr="000E6E9B" w:rsidRDefault="00BD4EED" w:rsidP="009E6EFF">
            <w:pPr>
              <w:ind w:left="113" w:right="113"/>
              <w:jc w:val="center"/>
              <w:rPr>
                <w:rFonts w:ascii="Arial" w:hAnsi="Arial" w:cs="Arial"/>
                <w:b/>
                <w:sz w:val="18"/>
                <w:szCs w:val="18"/>
              </w:rPr>
            </w:pPr>
            <w:r>
              <w:rPr>
                <w:rFonts w:ascii="Arial" w:hAnsi="Arial"/>
                <w:b/>
                <w:sz w:val="18"/>
              </w:rPr>
              <w:t>Artykuł</w:t>
            </w:r>
          </w:p>
        </w:tc>
        <w:tc>
          <w:tcPr>
            <w:tcW w:w="7405" w:type="dxa"/>
            <w:vAlign w:val="center"/>
          </w:tcPr>
          <w:p w14:paraId="5B51C57B" w14:textId="77777777" w:rsidR="00BD4EED" w:rsidRPr="000E6E9B" w:rsidRDefault="00BD4EED" w:rsidP="00E53BFB">
            <w:pPr>
              <w:jc w:val="center"/>
              <w:rPr>
                <w:rFonts w:ascii="Arial" w:hAnsi="Arial" w:cs="Arial"/>
                <w:b/>
                <w:sz w:val="18"/>
                <w:szCs w:val="18"/>
              </w:rPr>
            </w:pPr>
            <w:r>
              <w:rPr>
                <w:rFonts w:ascii="Arial" w:hAnsi="Arial"/>
                <w:b/>
                <w:sz w:val="18"/>
              </w:rPr>
              <w:t>Zobowiązania Polski dotyczące języka czeskiego</w:t>
            </w:r>
          </w:p>
        </w:tc>
        <w:tc>
          <w:tcPr>
            <w:tcW w:w="425" w:type="dxa"/>
            <w:textDirection w:val="btLr"/>
            <w:vAlign w:val="center"/>
          </w:tcPr>
          <w:p w14:paraId="6B11EFA0" w14:textId="77777777" w:rsidR="00BD4EED" w:rsidRPr="000E6E9B" w:rsidRDefault="00BD4EED" w:rsidP="009E6EFF">
            <w:pPr>
              <w:ind w:left="113" w:right="113"/>
              <w:rPr>
                <w:rFonts w:ascii="Arial" w:hAnsi="Arial" w:cs="Arial"/>
                <w:b/>
                <w:sz w:val="18"/>
                <w:szCs w:val="18"/>
              </w:rPr>
            </w:pPr>
            <w:r>
              <w:rPr>
                <w:rFonts w:ascii="Arial" w:hAnsi="Arial"/>
                <w:b/>
                <w:sz w:val="18"/>
              </w:rPr>
              <w:t>spełnione</w:t>
            </w:r>
          </w:p>
        </w:tc>
        <w:tc>
          <w:tcPr>
            <w:tcW w:w="567" w:type="dxa"/>
            <w:textDirection w:val="btLr"/>
            <w:vAlign w:val="center"/>
          </w:tcPr>
          <w:p w14:paraId="2A22B534" w14:textId="77777777" w:rsidR="00BD4EED" w:rsidRPr="000E6E9B" w:rsidRDefault="00BD4EED" w:rsidP="009E6EFF">
            <w:pPr>
              <w:ind w:left="113" w:right="113"/>
              <w:rPr>
                <w:rFonts w:ascii="Arial" w:hAnsi="Arial" w:cs="Arial"/>
                <w:b/>
                <w:sz w:val="18"/>
                <w:szCs w:val="18"/>
              </w:rPr>
            </w:pPr>
            <w:r>
              <w:rPr>
                <w:rFonts w:ascii="Arial" w:hAnsi="Arial"/>
                <w:b/>
                <w:sz w:val="18"/>
              </w:rPr>
              <w:t>częściowo spełnione</w:t>
            </w:r>
          </w:p>
        </w:tc>
        <w:tc>
          <w:tcPr>
            <w:tcW w:w="538" w:type="dxa"/>
            <w:textDirection w:val="btLr"/>
            <w:vAlign w:val="center"/>
          </w:tcPr>
          <w:p w14:paraId="108E4AE9" w14:textId="77777777" w:rsidR="00BD4EED" w:rsidRPr="000E6E9B" w:rsidRDefault="00BD4EED" w:rsidP="009E6EFF">
            <w:pPr>
              <w:ind w:left="113" w:right="113"/>
              <w:rPr>
                <w:rFonts w:ascii="Arial" w:hAnsi="Arial" w:cs="Arial"/>
                <w:b/>
                <w:sz w:val="18"/>
                <w:szCs w:val="18"/>
              </w:rPr>
            </w:pPr>
            <w:r>
              <w:rPr>
                <w:rFonts w:ascii="Arial" w:hAnsi="Arial"/>
                <w:b/>
                <w:sz w:val="18"/>
              </w:rPr>
              <w:t>formalnie spełnione</w:t>
            </w:r>
          </w:p>
        </w:tc>
        <w:tc>
          <w:tcPr>
            <w:tcW w:w="425" w:type="dxa"/>
            <w:textDirection w:val="btLr"/>
            <w:vAlign w:val="center"/>
          </w:tcPr>
          <w:p w14:paraId="3DDC76E8" w14:textId="77777777" w:rsidR="00BD4EED" w:rsidRPr="000E6E9B" w:rsidRDefault="00BD4EED" w:rsidP="009E6EFF">
            <w:pPr>
              <w:ind w:left="113" w:right="113"/>
              <w:rPr>
                <w:rFonts w:ascii="Arial" w:hAnsi="Arial" w:cs="Arial"/>
                <w:b/>
                <w:sz w:val="18"/>
                <w:szCs w:val="18"/>
              </w:rPr>
            </w:pPr>
            <w:r>
              <w:rPr>
                <w:rFonts w:ascii="Arial" w:hAnsi="Arial"/>
                <w:b/>
                <w:sz w:val="18"/>
              </w:rPr>
              <w:t>niespełnione</w:t>
            </w:r>
          </w:p>
        </w:tc>
        <w:tc>
          <w:tcPr>
            <w:tcW w:w="426" w:type="dxa"/>
            <w:textDirection w:val="btLr"/>
            <w:vAlign w:val="center"/>
          </w:tcPr>
          <w:p w14:paraId="4DCA66D7" w14:textId="77777777" w:rsidR="00BD4EED" w:rsidRPr="000E6E9B" w:rsidRDefault="00BD4EED" w:rsidP="009E6EFF">
            <w:pPr>
              <w:ind w:left="113" w:right="113"/>
              <w:rPr>
                <w:rFonts w:ascii="Arial" w:hAnsi="Arial" w:cs="Arial"/>
                <w:b/>
                <w:sz w:val="18"/>
                <w:szCs w:val="18"/>
              </w:rPr>
            </w:pPr>
            <w:r>
              <w:rPr>
                <w:rFonts w:ascii="Arial" w:hAnsi="Arial"/>
                <w:b/>
                <w:sz w:val="18"/>
              </w:rPr>
              <w:t>brak wniosków</w:t>
            </w:r>
          </w:p>
        </w:tc>
      </w:tr>
      <w:tr w:rsidR="00BD4EED" w:rsidRPr="000E6E9B" w14:paraId="3B853036" w14:textId="77777777" w:rsidTr="009E6EFF">
        <w:tc>
          <w:tcPr>
            <w:tcW w:w="10632" w:type="dxa"/>
            <w:gridSpan w:val="7"/>
          </w:tcPr>
          <w:p w14:paraId="47766B44" w14:textId="77777777" w:rsidR="00BD4EED" w:rsidRPr="000E6E9B" w:rsidRDefault="00BD4EED" w:rsidP="009E6EFF">
            <w:pPr>
              <w:ind w:right="-507"/>
              <w:jc w:val="both"/>
              <w:rPr>
                <w:rFonts w:ascii="Arial" w:hAnsi="Arial" w:cs="Arial"/>
                <w:b/>
                <w:sz w:val="18"/>
                <w:szCs w:val="18"/>
              </w:rPr>
            </w:pPr>
            <w:r>
              <w:rPr>
                <w:rFonts w:ascii="Arial" w:hAnsi="Arial"/>
                <w:b/>
                <w:sz w:val="18"/>
              </w:rPr>
              <w:t xml:space="preserve">Część II Karty </w:t>
            </w:r>
          </w:p>
          <w:p w14:paraId="24FDE69F" w14:textId="77777777" w:rsidR="00BD4EED" w:rsidRPr="000E6E9B" w:rsidRDefault="00BD4EED" w:rsidP="009E6EFF">
            <w:pPr>
              <w:ind w:right="-507"/>
              <w:jc w:val="both"/>
              <w:rPr>
                <w:rFonts w:ascii="Arial" w:hAnsi="Arial" w:cs="Arial"/>
                <w:b/>
                <w:sz w:val="18"/>
                <w:szCs w:val="18"/>
              </w:rPr>
            </w:pPr>
            <w:r>
              <w:rPr>
                <w:rFonts w:ascii="Arial" w:hAnsi="Arial"/>
                <w:b/>
                <w:i/>
                <w:sz w:val="18"/>
              </w:rPr>
              <w:t>(Zobowiązania, które muszą być stosowane przez państwo w odniesieniu do wszystkich języków regionalnych lub mniejszościowych na własnym terytorium)</w:t>
            </w:r>
          </w:p>
        </w:tc>
      </w:tr>
      <w:tr w:rsidR="00BD4EED" w:rsidRPr="000E6E9B" w14:paraId="6E882B68" w14:textId="77777777" w:rsidTr="009E6EFF">
        <w:tc>
          <w:tcPr>
            <w:tcW w:w="10632" w:type="dxa"/>
            <w:gridSpan w:val="7"/>
          </w:tcPr>
          <w:p w14:paraId="7F976845" w14:textId="77777777" w:rsidR="00BD4EED" w:rsidRPr="000E6E9B" w:rsidRDefault="00BD4EED" w:rsidP="009E6EFF">
            <w:pPr>
              <w:jc w:val="both"/>
              <w:rPr>
                <w:rFonts w:ascii="Arial" w:hAnsi="Arial" w:cs="Arial"/>
                <w:b/>
                <w:sz w:val="18"/>
                <w:szCs w:val="18"/>
              </w:rPr>
            </w:pPr>
            <w:r>
              <w:rPr>
                <w:rFonts w:ascii="Arial" w:hAnsi="Arial"/>
                <w:b/>
                <w:sz w:val="18"/>
              </w:rPr>
              <w:t>Artykuł 7 – Cele i zasady</w:t>
            </w:r>
          </w:p>
        </w:tc>
      </w:tr>
      <w:tr w:rsidR="00BD4EED" w:rsidRPr="000E6E9B" w14:paraId="7F59C20C" w14:textId="77777777" w:rsidTr="009A7702">
        <w:tc>
          <w:tcPr>
            <w:tcW w:w="846" w:type="dxa"/>
          </w:tcPr>
          <w:p w14:paraId="78F616DC" w14:textId="77777777" w:rsidR="00BD4EED" w:rsidRPr="000E6E9B" w:rsidRDefault="00BD4EED" w:rsidP="009E6EFF">
            <w:pPr>
              <w:jc w:val="both"/>
              <w:rPr>
                <w:rFonts w:ascii="Arial" w:hAnsi="Arial" w:cs="Arial"/>
                <w:sz w:val="18"/>
                <w:szCs w:val="18"/>
              </w:rPr>
            </w:pPr>
            <w:r>
              <w:rPr>
                <w:rFonts w:ascii="Arial" w:hAnsi="Arial"/>
                <w:sz w:val="18"/>
              </w:rPr>
              <w:t>7.1.a</w:t>
            </w:r>
          </w:p>
        </w:tc>
        <w:tc>
          <w:tcPr>
            <w:tcW w:w="7405" w:type="dxa"/>
          </w:tcPr>
          <w:p w14:paraId="13D7ED49" w14:textId="77777777" w:rsidR="00BD4EED" w:rsidRPr="000E6E9B" w:rsidRDefault="00BD4EED" w:rsidP="009E6EFF">
            <w:pPr>
              <w:jc w:val="both"/>
              <w:rPr>
                <w:rFonts w:ascii="Arial" w:hAnsi="Arial" w:cs="Arial"/>
                <w:sz w:val="18"/>
                <w:szCs w:val="18"/>
              </w:rPr>
            </w:pPr>
            <w:r>
              <w:rPr>
                <w:rFonts w:ascii="Arial" w:hAnsi="Arial"/>
                <w:sz w:val="18"/>
              </w:rPr>
              <w:t xml:space="preserve">uznanie języka czeskiego jako przejawu bogactwa kulturalnego </w:t>
            </w:r>
          </w:p>
        </w:tc>
        <w:tc>
          <w:tcPr>
            <w:tcW w:w="425" w:type="dxa"/>
          </w:tcPr>
          <w:p w14:paraId="5DB6CAA1" w14:textId="77777777" w:rsidR="00BD4EED" w:rsidRPr="000E6E9B" w:rsidRDefault="000D72E8" w:rsidP="009E6EFF">
            <w:pPr>
              <w:ind w:left="113" w:right="113"/>
              <w:jc w:val="center"/>
              <w:rPr>
                <w:rFonts w:ascii="Arial" w:hAnsi="Arial" w:cs="Arial"/>
                <w:b/>
                <w:sz w:val="18"/>
                <w:szCs w:val="18"/>
              </w:rPr>
            </w:pPr>
            <w:r>
              <w:rPr>
                <w:rFonts w:ascii="Arial" w:hAnsi="Arial"/>
                <w:b/>
                <w:sz w:val="18"/>
              </w:rPr>
              <w:t>=</w:t>
            </w:r>
          </w:p>
        </w:tc>
        <w:tc>
          <w:tcPr>
            <w:tcW w:w="567" w:type="dxa"/>
          </w:tcPr>
          <w:p w14:paraId="48887CC5" w14:textId="77777777" w:rsidR="00BD4EED" w:rsidRPr="000E6E9B" w:rsidRDefault="00BD4EED" w:rsidP="009E6EFF">
            <w:pPr>
              <w:ind w:left="113" w:right="113"/>
              <w:jc w:val="center"/>
              <w:rPr>
                <w:rFonts w:ascii="Arial" w:hAnsi="Arial" w:cs="Arial"/>
                <w:b/>
                <w:sz w:val="18"/>
                <w:szCs w:val="18"/>
              </w:rPr>
            </w:pPr>
          </w:p>
        </w:tc>
        <w:tc>
          <w:tcPr>
            <w:tcW w:w="538" w:type="dxa"/>
          </w:tcPr>
          <w:p w14:paraId="37277C31" w14:textId="77777777" w:rsidR="00BD4EED" w:rsidRPr="000E6E9B" w:rsidRDefault="00BD4EED" w:rsidP="009E6EFF">
            <w:pPr>
              <w:ind w:left="113" w:right="113"/>
              <w:jc w:val="center"/>
              <w:rPr>
                <w:rFonts w:ascii="Arial" w:hAnsi="Arial" w:cs="Arial"/>
                <w:b/>
                <w:sz w:val="18"/>
                <w:szCs w:val="18"/>
              </w:rPr>
            </w:pPr>
          </w:p>
        </w:tc>
        <w:tc>
          <w:tcPr>
            <w:tcW w:w="425" w:type="dxa"/>
          </w:tcPr>
          <w:p w14:paraId="00D4297D" w14:textId="77777777" w:rsidR="00BD4EED" w:rsidRPr="000E6E9B" w:rsidRDefault="00BD4EED" w:rsidP="009E6EFF">
            <w:pPr>
              <w:ind w:left="113" w:right="113"/>
              <w:jc w:val="center"/>
              <w:rPr>
                <w:rFonts w:ascii="Arial" w:hAnsi="Arial" w:cs="Arial"/>
                <w:b/>
                <w:sz w:val="18"/>
                <w:szCs w:val="18"/>
              </w:rPr>
            </w:pPr>
          </w:p>
        </w:tc>
        <w:tc>
          <w:tcPr>
            <w:tcW w:w="426" w:type="dxa"/>
          </w:tcPr>
          <w:p w14:paraId="66485109" w14:textId="77777777" w:rsidR="00BD4EED" w:rsidRPr="000E6E9B" w:rsidRDefault="00BD4EED" w:rsidP="009E6EFF">
            <w:pPr>
              <w:ind w:left="113" w:right="113"/>
              <w:jc w:val="center"/>
              <w:rPr>
                <w:rFonts w:ascii="Arial" w:hAnsi="Arial" w:cs="Arial"/>
                <w:b/>
                <w:sz w:val="18"/>
                <w:szCs w:val="18"/>
              </w:rPr>
            </w:pPr>
          </w:p>
        </w:tc>
      </w:tr>
      <w:tr w:rsidR="00BD4EED" w:rsidRPr="000E6E9B" w14:paraId="49A20C84" w14:textId="77777777" w:rsidTr="009A7702">
        <w:tc>
          <w:tcPr>
            <w:tcW w:w="846" w:type="dxa"/>
          </w:tcPr>
          <w:p w14:paraId="317654B9" w14:textId="77777777" w:rsidR="00BD4EED" w:rsidRPr="000E6E9B" w:rsidRDefault="00BD4EED" w:rsidP="009E6EFF">
            <w:pPr>
              <w:jc w:val="both"/>
              <w:rPr>
                <w:rFonts w:ascii="Arial" w:hAnsi="Arial" w:cs="Arial"/>
                <w:sz w:val="18"/>
                <w:szCs w:val="18"/>
              </w:rPr>
            </w:pPr>
            <w:r>
              <w:rPr>
                <w:rFonts w:ascii="Arial" w:hAnsi="Arial"/>
                <w:sz w:val="18"/>
              </w:rPr>
              <w:t>7.1.b</w:t>
            </w:r>
          </w:p>
        </w:tc>
        <w:tc>
          <w:tcPr>
            <w:tcW w:w="7405" w:type="dxa"/>
          </w:tcPr>
          <w:p w14:paraId="239D1B8B" w14:textId="77777777" w:rsidR="00BD4EED" w:rsidRPr="000E6E9B" w:rsidRDefault="00BD4EED" w:rsidP="009E6EFF">
            <w:pPr>
              <w:jc w:val="both"/>
              <w:rPr>
                <w:rFonts w:ascii="Arial" w:hAnsi="Arial" w:cs="Arial"/>
                <w:sz w:val="18"/>
                <w:szCs w:val="18"/>
              </w:rPr>
            </w:pPr>
            <w:r>
              <w:rPr>
                <w:rFonts w:ascii="Arial" w:hAnsi="Arial"/>
                <w:sz w:val="18"/>
              </w:rPr>
              <w:t xml:space="preserve">zapewnienie, by istniejące lub nowe podziały administracyjne nie stanowiły przeszkody w promowaniu języka czeskiego </w:t>
            </w:r>
          </w:p>
        </w:tc>
        <w:tc>
          <w:tcPr>
            <w:tcW w:w="425" w:type="dxa"/>
          </w:tcPr>
          <w:p w14:paraId="5D367145" w14:textId="124A139F" w:rsidR="00BD4EED" w:rsidRPr="000E6E9B" w:rsidRDefault="002076C9" w:rsidP="009E6EFF">
            <w:pPr>
              <w:ind w:left="113" w:right="113"/>
              <w:jc w:val="center"/>
              <w:rPr>
                <w:rFonts w:ascii="Arial" w:hAnsi="Arial" w:cs="Arial"/>
                <w:b/>
                <w:sz w:val="18"/>
                <w:szCs w:val="18"/>
              </w:rPr>
            </w:pPr>
            <w:r>
              <w:rPr>
                <w:rFonts w:ascii="Arial" w:hAnsi="Arial"/>
                <w:b/>
                <w:sz w:val="18"/>
              </w:rPr>
              <w:t>=</w:t>
            </w:r>
          </w:p>
        </w:tc>
        <w:tc>
          <w:tcPr>
            <w:tcW w:w="567" w:type="dxa"/>
          </w:tcPr>
          <w:p w14:paraId="0CA452BD" w14:textId="77777777" w:rsidR="00BD4EED" w:rsidRPr="000E6E9B" w:rsidRDefault="00BD4EED" w:rsidP="009E6EFF">
            <w:pPr>
              <w:ind w:left="113" w:right="113"/>
              <w:jc w:val="center"/>
              <w:rPr>
                <w:rFonts w:ascii="Arial" w:hAnsi="Arial" w:cs="Arial"/>
                <w:b/>
                <w:sz w:val="18"/>
                <w:szCs w:val="18"/>
              </w:rPr>
            </w:pPr>
          </w:p>
          <w:p w14:paraId="1706DB01" w14:textId="77777777" w:rsidR="00BD4EED" w:rsidRPr="000E6E9B" w:rsidRDefault="00BD4EED" w:rsidP="009E6EFF">
            <w:pPr>
              <w:ind w:left="113" w:right="113"/>
              <w:jc w:val="center"/>
              <w:rPr>
                <w:rFonts w:ascii="Arial" w:hAnsi="Arial" w:cs="Arial"/>
                <w:b/>
                <w:sz w:val="18"/>
                <w:szCs w:val="18"/>
              </w:rPr>
            </w:pPr>
          </w:p>
        </w:tc>
        <w:tc>
          <w:tcPr>
            <w:tcW w:w="538" w:type="dxa"/>
          </w:tcPr>
          <w:p w14:paraId="7D0C6DA2" w14:textId="77777777" w:rsidR="00BD4EED" w:rsidRPr="000E6E9B" w:rsidRDefault="00BD4EED" w:rsidP="009E6EFF">
            <w:pPr>
              <w:ind w:left="113" w:right="113"/>
              <w:jc w:val="center"/>
              <w:rPr>
                <w:rFonts w:ascii="Arial" w:hAnsi="Arial" w:cs="Arial"/>
                <w:b/>
                <w:sz w:val="18"/>
                <w:szCs w:val="18"/>
              </w:rPr>
            </w:pPr>
          </w:p>
        </w:tc>
        <w:tc>
          <w:tcPr>
            <w:tcW w:w="425" w:type="dxa"/>
          </w:tcPr>
          <w:p w14:paraId="60D6C980" w14:textId="77777777" w:rsidR="00BD4EED" w:rsidRPr="000E6E9B" w:rsidRDefault="00BD4EED" w:rsidP="009E6EFF">
            <w:pPr>
              <w:ind w:left="113" w:right="113"/>
              <w:jc w:val="center"/>
              <w:rPr>
                <w:rFonts w:ascii="Arial" w:hAnsi="Arial" w:cs="Arial"/>
                <w:b/>
                <w:sz w:val="18"/>
                <w:szCs w:val="18"/>
              </w:rPr>
            </w:pPr>
          </w:p>
        </w:tc>
        <w:tc>
          <w:tcPr>
            <w:tcW w:w="426" w:type="dxa"/>
          </w:tcPr>
          <w:p w14:paraId="2AFD11D6" w14:textId="77777777" w:rsidR="00BD4EED" w:rsidRPr="000E6E9B" w:rsidRDefault="00BD4EED" w:rsidP="009E6EFF">
            <w:pPr>
              <w:ind w:left="113" w:right="113"/>
              <w:jc w:val="center"/>
              <w:rPr>
                <w:rFonts w:ascii="Arial" w:hAnsi="Arial" w:cs="Arial"/>
                <w:b/>
                <w:sz w:val="18"/>
                <w:szCs w:val="18"/>
              </w:rPr>
            </w:pPr>
          </w:p>
        </w:tc>
      </w:tr>
      <w:tr w:rsidR="00BD4EED" w:rsidRPr="000E6E9B" w14:paraId="461A6CAE" w14:textId="77777777" w:rsidTr="009A7702">
        <w:tc>
          <w:tcPr>
            <w:tcW w:w="846" w:type="dxa"/>
          </w:tcPr>
          <w:p w14:paraId="68C7129F" w14:textId="77777777" w:rsidR="00BD4EED" w:rsidRPr="000E6E9B" w:rsidRDefault="00BD4EED" w:rsidP="009E6EFF">
            <w:pPr>
              <w:jc w:val="both"/>
              <w:rPr>
                <w:rFonts w:ascii="Arial" w:hAnsi="Arial" w:cs="Arial"/>
                <w:sz w:val="18"/>
                <w:szCs w:val="18"/>
              </w:rPr>
            </w:pPr>
            <w:r>
              <w:rPr>
                <w:rFonts w:ascii="Arial" w:hAnsi="Arial"/>
                <w:sz w:val="18"/>
              </w:rPr>
              <w:t>7.1.c</w:t>
            </w:r>
          </w:p>
        </w:tc>
        <w:tc>
          <w:tcPr>
            <w:tcW w:w="7405" w:type="dxa"/>
          </w:tcPr>
          <w:p w14:paraId="38224277" w14:textId="77777777" w:rsidR="00BD4EED" w:rsidRPr="000E6E9B" w:rsidRDefault="00BD4EED" w:rsidP="009E6EFF">
            <w:pPr>
              <w:jc w:val="both"/>
              <w:rPr>
                <w:rFonts w:ascii="Arial" w:hAnsi="Arial" w:cs="Arial"/>
                <w:sz w:val="18"/>
                <w:szCs w:val="18"/>
              </w:rPr>
            </w:pPr>
            <w:r>
              <w:rPr>
                <w:rFonts w:ascii="Arial" w:hAnsi="Arial"/>
                <w:sz w:val="18"/>
              </w:rPr>
              <w:t>zdecydowane działanie promujące język czeski</w:t>
            </w:r>
          </w:p>
        </w:tc>
        <w:tc>
          <w:tcPr>
            <w:tcW w:w="425" w:type="dxa"/>
          </w:tcPr>
          <w:p w14:paraId="155CADDE" w14:textId="77777777" w:rsidR="00BD4EED" w:rsidRPr="000E6E9B" w:rsidRDefault="00BD4EED" w:rsidP="009E6EFF">
            <w:pPr>
              <w:ind w:left="113" w:right="113"/>
              <w:jc w:val="center"/>
              <w:rPr>
                <w:rFonts w:ascii="Arial" w:hAnsi="Arial" w:cs="Arial"/>
                <w:b/>
                <w:sz w:val="18"/>
                <w:szCs w:val="18"/>
              </w:rPr>
            </w:pPr>
          </w:p>
        </w:tc>
        <w:tc>
          <w:tcPr>
            <w:tcW w:w="567" w:type="dxa"/>
          </w:tcPr>
          <w:p w14:paraId="1F86E0F0" w14:textId="1A390370" w:rsidR="00BD4EED" w:rsidRPr="000E6E9B" w:rsidRDefault="00BD4EED" w:rsidP="009E6EFF">
            <w:pPr>
              <w:ind w:left="113" w:right="113"/>
              <w:jc w:val="center"/>
              <w:rPr>
                <w:rFonts w:ascii="Arial" w:hAnsi="Arial" w:cs="Arial"/>
                <w:b/>
                <w:sz w:val="18"/>
                <w:szCs w:val="18"/>
              </w:rPr>
            </w:pPr>
          </w:p>
        </w:tc>
        <w:tc>
          <w:tcPr>
            <w:tcW w:w="538" w:type="dxa"/>
          </w:tcPr>
          <w:p w14:paraId="14700F03" w14:textId="77777777" w:rsidR="00BD4EED" w:rsidRPr="000E6E9B" w:rsidRDefault="00BD4EED" w:rsidP="009E6EFF">
            <w:pPr>
              <w:ind w:left="113" w:right="113"/>
              <w:jc w:val="center"/>
              <w:rPr>
                <w:rFonts w:ascii="Arial" w:hAnsi="Arial" w:cs="Arial"/>
                <w:b/>
                <w:sz w:val="18"/>
                <w:szCs w:val="18"/>
              </w:rPr>
            </w:pPr>
          </w:p>
        </w:tc>
        <w:tc>
          <w:tcPr>
            <w:tcW w:w="425" w:type="dxa"/>
          </w:tcPr>
          <w:p w14:paraId="29FCA5EE" w14:textId="22F737D8" w:rsidR="00BD4EED" w:rsidRPr="000E6E9B" w:rsidRDefault="0097433F" w:rsidP="009E6EFF">
            <w:pPr>
              <w:ind w:left="113" w:right="113"/>
              <w:jc w:val="center"/>
              <w:rPr>
                <w:rFonts w:ascii="Arial" w:hAnsi="Arial" w:cs="Arial"/>
                <w:b/>
                <w:sz w:val="18"/>
                <w:szCs w:val="18"/>
              </w:rPr>
            </w:pPr>
            <w:r>
              <w:rPr>
                <w:rFonts w:ascii="Arial" w:hAnsi="Arial"/>
                <w:b/>
                <w:sz w:val="18"/>
              </w:rPr>
              <w:t>=</w:t>
            </w:r>
          </w:p>
        </w:tc>
        <w:tc>
          <w:tcPr>
            <w:tcW w:w="426" w:type="dxa"/>
          </w:tcPr>
          <w:p w14:paraId="5C766C02" w14:textId="77777777" w:rsidR="00BD4EED" w:rsidRPr="000E6E9B" w:rsidRDefault="00BD4EED" w:rsidP="009E6EFF">
            <w:pPr>
              <w:ind w:left="113" w:right="113"/>
              <w:jc w:val="center"/>
              <w:rPr>
                <w:rFonts w:ascii="Arial" w:hAnsi="Arial" w:cs="Arial"/>
                <w:b/>
                <w:sz w:val="18"/>
                <w:szCs w:val="18"/>
              </w:rPr>
            </w:pPr>
          </w:p>
        </w:tc>
      </w:tr>
      <w:tr w:rsidR="00BD4EED" w:rsidRPr="000E6E9B" w14:paraId="74334852" w14:textId="77777777" w:rsidTr="009A7702">
        <w:tc>
          <w:tcPr>
            <w:tcW w:w="846" w:type="dxa"/>
          </w:tcPr>
          <w:p w14:paraId="7EC834E3" w14:textId="77777777" w:rsidR="00BD4EED" w:rsidRPr="000E6E9B" w:rsidRDefault="00BD4EED" w:rsidP="009E6EFF">
            <w:pPr>
              <w:jc w:val="both"/>
              <w:rPr>
                <w:rFonts w:ascii="Arial" w:hAnsi="Arial" w:cs="Arial"/>
                <w:sz w:val="18"/>
                <w:szCs w:val="18"/>
              </w:rPr>
            </w:pPr>
            <w:r>
              <w:rPr>
                <w:rFonts w:ascii="Arial" w:hAnsi="Arial"/>
                <w:sz w:val="18"/>
              </w:rPr>
              <w:t>7.1.d</w:t>
            </w:r>
          </w:p>
        </w:tc>
        <w:tc>
          <w:tcPr>
            <w:tcW w:w="7405" w:type="dxa"/>
          </w:tcPr>
          <w:p w14:paraId="61A1D4F6" w14:textId="41D0F9D3" w:rsidR="00BD4EED" w:rsidRPr="000E6E9B" w:rsidRDefault="00BD4EED" w:rsidP="009E6EFF">
            <w:pPr>
              <w:jc w:val="both"/>
              <w:rPr>
                <w:rFonts w:ascii="Arial" w:hAnsi="Arial" w:cs="Arial"/>
                <w:sz w:val="18"/>
                <w:szCs w:val="18"/>
              </w:rPr>
            </w:pPr>
            <w:r>
              <w:rPr>
                <w:rFonts w:ascii="Arial" w:hAnsi="Arial"/>
                <w:sz w:val="18"/>
              </w:rPr>
              <w:t xml:space="preserve">ułatwianie lub zachęcanie do stosowania języka czeskiego w mowie i w piśmie, w życiu </w:t>
            </w:r>
            <w:r w:rsidR="00C82F18">
              <w:rPr>
                <w:rFonts w:ascii="Arial" w:hAnsi="Arial"/>
                <w:sz w:val="18"/>
              </w:rPr>
              <w:t>publicznym (</w:t>
            </w:r>
            <w:r>
              <w:rPr>
                <w:rFonts w:ascii="Arial" w:hAnsi="Arial"/>
                <w:sz w:val="18"/>
              </w:rPr>
              <w:t>edukacja, organy sądowe, organy administracyjne i służby publiczne, media, działalność i obiekty kulturalne, życie gospodarcze i społeczne, wymiana transgraniczna) i prywatnym</w:t>
            </w:r>
          </w:p>
        </w:tc>
        <w:tc>
          <w:tcPr>
            <w:tcW w:w="425" w:type="dxa"/>
          </w:tcPr>
          <w:p w14:paraId="1873BBCF" w14:textId="77777777" w:rsidR="00BD4EED" w:rsidRPr="000E6E9B" w:rsidRDefault="00BD4EED" w:rsidP="009E6EFF">
            <w:pPr>
              <w:ind w:left="113" w:right="113"/>
              <w:jc w:val="center"/>
              <w:rPr>
                <w:rFonts w:ascii="Arial" w:hAnsi="Arial" w:cs="Arial"/>
                <w:b/>
                <w:sz w:val="18"/>
                <w:szCs w:val="18"/>
              </w:rPr>
            </w:pPr>
          </w:p>
        </w:tc>
        <w:tc>
          <w:tcPr>
            <w:tcW w:w="567" w:type="dxa"/>
          </w:tcPr>
          <w:p w14:paraId="2AF8B0E5" w14:textId="1B86B7FE" w:rsidR="00BD4EED" w:rsidRPr="000E6E9B" w:rsidRDefault="002076C9" w:rsidP="009E6EFF">
            <w:pPr>
              <w:ind w:left="113" w:right="113"/>
              <w:jc w:val="center"/>
              <w:rPr>
                <w:rFonts w:ascii="Arial" w:hAnsi="Arial" w:cs="Arial"/>
                <w:b/>
                <w:sz w:val="18"/>
                <w:szCs w:val="18"/>
              </w:rPr>
            </w:pPr>
            <w:r>
              <w:rPr>
                <w:rFonts w:ascii="Arial" w:hAnsi="Arial"/>
                <w:b/>
                <w:sz w:val="18"/>
              </w:rPr>
              <w:t>=</w:t>
            </w:r>
          </w:p>
        </w:tc>
        <w:tc>
          <w:tcPr>
            <w:tcW w:w="538" w:type="dxa"/>
          </w:tcPr>
          <w:p w14:paraId="21A6F99D" w14:textId="77777777" w:rsidR="00BD4EED" w:rsidRPr="000E6E9B" w:rsidRDefault="00BD4EED" w:rsidP="009E6EFF">
            <w:pPr>
              <w:ind w:left="113" w:right="113"/>
              <w:jc w:val="center"/>
              <w:rPr>
                <w:rFonts w:ascii="Arial" w:hAnsi="Arial" w:cs="Arial"/>
                <w:sz w:val="18"/>
                <w:szCs w:val="18"/>
              </w:rPr>
            </w:pPr>
          </w:p>
        </w:tc>
        <w:tc>
          <w:tcPr>
            <w:tcW w:w="425" w:type="dxa"/>
          </w:tcPr>
          <w:p w14:paraId="1DC2CD43" w14:textId="77777777" w:rsidR="00BD4EED" w:rsidRPr="000E6E9B" w:rsidRDefault="00BD4EED" w:rsidP="009E6EFF">
            <w:pPr>
              <w:ind w:left="113" w:right="113"/>
              <w:jc w:val="center"/>
              <w:rPr>
                <w:rFonts w:ascii="Arial" w:hAnsi="Arial" w:cs="Arial"/>
                <w:b/>
                <w:sz w:val="18"/>
                <w:szCs w:val="18"/>
              </w:rPr>
            </w:pPr>
          </w:p>
        </w:tc>
        <w:tc>
          <w:tcPr>
            <w:tcW w:w="426" w:type="dxa"/>
          </w:tcPr>
          <w:p w14:paraId="554932EB" w14:textId="77777777" w:rsidR="00BD4EED" w:rsidRPr="000E6E9B" w:rsidRDefault="00BD4EED" w:rsidP="009E6EFF">
            <w:pPr>
              <w:ind w:left="113" w:right="113"/>
              <w:jc w:val="center"/>
              <w:rPr>
                <w:rFonts w:ascii="Arial" w:hAnsi="Arial" w:cs="Arial"/>
                <w:b/>
                <w:sz w:val="18"/>
                <w:szCs w:val="18"/>
              </w:rPr>
            </w:pPr>
          </w:p>
        </w:tc>
      </w:tr>
      <w:tr w:rsidR="00BD4EED" w:rsidRPr="000E6E9B" w14:paraId="7AAA327D" w14:textId="77777777" w:rsidTr="009A7702">
        <w:tc>
          <w:tcPr>
            <w:tcW w:w="846" w:type="dxa"/>
          </w:tcPr>
          <w:p w14:paraId="6E6A61A8" w14:textId="77777777" w:rsidR="00BD4EED" w:rsidRPr="000E6E9B" w:rsidRDefault="00BD4EED" w:rsidP="009E6EFF">
            <w:pPr>
              <w:jc w:val="both"/>
              <w:rPr>
                <w:rFonts w:ascii="Arial" w:hAnsi="Arial" w:cs="Arial"/>
                <w:sz w:val="18"/>
                <w:szCs w:val="18"/>
              </w:rPr>
            </w:pPr>
            <w:r>
              <w:rPr>
                <w:rFonts w:ascii="Arial" w:hAnsi="Arial"/>
                <w:sz w:val="18"/>
              </w:rPr>
              <w:t>7.1.e</w:t>
            </w:r>
          </w:p>
        </w:tc>
        <w:tc>
          <w:tcPr>
            <w:tcW w:w="7405" w:type="dxa"/>
          </w:tcPr>
          <w:p w14:paraId="02314B38" w14:textId="77777777" w:rsidR="00BD4EED" w:rsidRPr="000E6E9B" w:rsidRDefault="00BD4EED" w:rsidP="009E6EFF">
            <w:pPr>
              <w:jc w:val="both"/>
              <w:rPr>
                <w:rFonts w:ascii="Arial" w:hAnsi="Arial" w:cs="Arial"/>
                <w:sz w:val="18"/>
                <w:szCs w:val="18"/>
              </w:rPr>
            </w:pPr>
            <w:r>
              <w:rPr>
                <w:rFonts w:ascii="Arial" w:hAnsi="Arial"/>
                <w:sz w:val="18"/>
              </w:rPr>
              <w:t>• utrzymywanie i rozwijanie powiązań, w zakresach objętych niniejszą kartą, pomiędzy grupami korzystającymi z języka czeskiego</w:t>
            </w:r>
          </w:p>
          <w:p w14:paraId="381F4716" w14:textId="77777777" w:rsidR="00BD4EED" w:rsidRPr="000E6E9B" w:rsidRDefault="00BD4EED" w:rsidP="009E6EFF">
            <w:pPr>
              <w:jc w:val="both"/>
              <w:rPr>
                <w:rFonts w:ascii="Arial" w:hAnsi="Arial" w:cs="Arial"/>
                <w:sz w:val="18"/>
                <w:szCs w:val="18"/>
              </w:rPr>
            </w:pPr>
            <w:r>
              <w:rPr>
                <w:rFonts w:ascii="Arial" w:hAnsi="Arial"/>
                <w:sz w:val="18"/>
              </w:rPr>
              <w:t xml:space="preserve">• nawiązywanie stosunków kulturowych z innymi grupami językowymi </w:t>
            </w:r>
          </w:p>
        </w:tc>
        <w:tc>
          <w:tcPr>
            <w:tcW w:w="425" w:type="dxa"/>
          </w:tcPr>
          <w:p w14:paraId="22F6E320" w14:textId="77777777" w:rsidR="00BD4EED" w:rsidRPr="000E6E9B" w:rsidRDefault="000D72E8" w:rsidP="009E6EFF">
            <w:pPr>
              <w:ind w:left="113" w:right="113"/>
              <w:jc w:val="center"/>
              <w:rPr>
                <w:rFonts w:ascii="Arial" w:hAnsi="Arial" w:cs="Arial"/>
                <w:b/>
                <w:sz w:val="18"/>
                <w:szCs w:val="18"/>
              </w:rPr>
            </w:pPr>
            <w:r>
              <w:rPr>
                <w:rFonts w:ascii="Arial" w:hAnsi="Arial"/>
                <w:b/>
                <w:sz w:val="18"/>
              </w:rPr>
              <w:t>=</w:t>
            </w:r>
          </w:p>
        </w:tc>
        <w:tc>
          <w:tcPr>
            <w:tcW w:w="567" w:type="dxa"/>
          </w:tcPr>
          <w:p w14:paraId="7473FBB8" w14:textId="77777777" w:rsidR="00BD4EED" w:rsidRPr="000E6E9B" w:rsidRDefault="00BD4EED" w:rsidP="009E6EFF">
            <w:pPr>
              <w:ind w:left="113" w:right="113"/>
              <w:jc w:val="center"/>
              <w:rPr>
                <w:rFonts w:ascii="Arial" w:hAnsi="Arial" w:cs="Arial"/>
                <w:b/>
                <w:sz w:val="18"/>
                <w:szCs w:val="18"/>
              </w:rPr>
            </w:pPr>
          </w:p>
        </w:tc>
        <w:tc>
          <w:tcPr>
            <w:tcW w:w="538" w:type="dxa"/>
          </w:tcPr>
          <w:p w14:paraId="208CAB6C" w14:textId="77777777" w:rsidR="00BD4EED" w:rsidRPr="000E6E9B" w:rsidRDefault="00BD4EED" w:rsidP="009E6EFF">
            <w:pPr>
              <w:ind w:left="113" w:right="113"/>
              <w:jc w:val="center"/>
              <w:rPr>
                <w:rFonts w:ascii="Arial" w:hAnsi="Arial" w:cs="Arial"/>
                <w:b/>
                <w:sz w:val="18"/>
                <w:szCs w:val="18"/>
              </w:rPr>
            </w:pPr>
          </w:p>
        </w:tc>
        <w:tc>
          <w:tcPr>
            <w:tcW w:w="425" w:type="dxa"/>
          </w:tcPr>
          <w:p w14:paraId="4F98FF29" w14:textId="77777777" w:rsidR="00BD4EED" w:rsidRPr="000E6E9B" w:rsidRDefault="00BD4EED" w:rsidP="009E6EFF">
            <w:pPr>
              <w:ind w:left="113" w:right="113"/>
              <w:jc w:val="center"/>
              <w:rPr>
                <w:rFonts w:ascii="Arial" w:hAnsi="Arial" w:cs="Arial"/>
                <w:b/>
                <w:sz w:val="18"/>
                <w:szCs w:val="18"/>
              </w:rPr>
            </w:pPr>
          </w:p>
        </w:tc>
        <w:tc>
          <w:tcPr>
            <w:tcW w:w="426" w:type="dxa"/>
          </w:tcPr>
          <w:p w14:paraId="3B81B930" w14:textId="77777777" w:rsidR="00BD4EED" w:rsidRPr="000E6E9B" w:rsidRDefault="00BD4EED" w:rsidP="009E6EFF">
            <w:pPr>
              <w:ind w:left="113" w:right="113"/>
              <w:jc w:val="center"/>
              <w:rPr>
                <w:rFonts w:ascii="Arial" w:hAnsi="Arial" w:cs="Arial"/>
                <w:b/>
                <w:sz w:val="18"/>
                <w:szCs w:val="18"/>
              </w:rPr>
            </w:pPr>
          </w:p>
        </w:tc>
      </w:tr>
      <w:tr w:rsidR="00BD4EED" w:rsidRPr="000E6E9B" w14:paraId="6D7388DC" w14:textId="77777777" w:rsidTr="009A7702">
        <w:tc>
          <w:tcPr>
            <w:tcW w:w="846" w:type="dxa"/>
          </w:tcPr>
          <w:p w14:paraId="6E5FCD42" w14:textId="77777777" w:rsidR="00BD4EED" w:rsidRPr="000E6E9B" w:rsidRDefault="00BD4EED" w:rsidP="009E6EFF">
            <w:pPr>
              <w:jc w:val="both"/>
              <w:rPr>
                <w:rFonts w:ascii="Arial" w:hAnsi="Arial" w:cs="Arial"/>
                <w:sz w:val="18"/>
                <w:szCs w:val="18"/>
              </w:rPr>
            </w:pPr>
            <w:r>
              <w:rPr>
                <w:rFonts w:ascii="Arial" w:hAnsi="Arial"/>
                <w:sz w:val="18"/>
              </w:rPr>
              <w:t>7.1.f</w:t>
            </w:r>
          </w:p>
        </w:tc>
        <w:tc>
          <w:tcPr>
            <w:tcW w:w="7405" w:type="dxa"/>
          </w:tcPr>
          <w:p w14:paraId="6C5253E3" w14:textId="77777777" w:rsidR="00BD4EED" w:rsidRPr="000E6E9B" w:rsidRDefault="00BD4EED" w:rsidP="009E6EFF">
            <w:pPr>
              <w:jc w:val="both"/>
              <w:rPr>
                <w:rFonts w:ascii="Arial" w:hAnsi="Arial" w:cs="Arial"/>
                <w:sz w:val="18"/>
                <w:szCs w:val="18"/>
              </w:rPr>
            </w:pPr>
            <w:r>
              <w:rPr>
                <w:rFonts w:ascii="Arial" w:hAnsi="Arial"/>
                <w:sz w:val="18"/>
              </w:rPr>
              <w:t>zapewnienie odpowiednich form i środków nauczania i studiowania języka czeskiego na wszystkich odpowiednich etapach</w:t>
            </w:r>
          </w:p>
        </w:tc>
        <w:tc>
          <w:tcPr>
            <w:tcW w:w="425" w:type="dxa"/>
          </w:tcPr>
          <w:p w14:paraId="2D690F7F" w14:textId="77777777" w:rsidR="00BD4EED" w:rsidRPr="000E6E9B" w:rsidRDefault="00BD4EED" w:rsidP="009E6EFF">
            <w:pPr>
              <w:ind w:left="113" w:right="113"/>
              <w:jc w:val="center"/>
              <w:rPr>
                <w:rFonts w:ascii="Arial" w:hAnsi="Arial" w:cs="Arial"/>
                <w:b/>
                <w:sz w:val="18"/>
                <w:szCs w:val="18"/>
              </w:rPr>
            </w:pPr>
          </w:p>
        </w:tc>
        <w:tc>
          <w:tcPr>
            <w:tcW w:w="567" w:type="dxa"/>
          </w:tcPr>
          <w:p w14:paraId="3284417F" w14:textId="77777777" w:rsidR="00BD4EED" w:rsidRPr="000E6E9B" w:rsidRDefault="00BD4EED" w:rsidP="009E6EFF">
            <w:pPr>
              <w:ind w:left="113" w:right="113"/>
              <w:jc w:val="center"/>
              <w:rPr>
                <w:rFonts w:ascii="Arial" w:hAnsi="Arial" w:cs="Arial"/>
                <w:b/>
                <w:sz w:val="18"/>
                <w:szCs w:val="18"/>
              </w:rPr>
            </w:pPr>
          </w:p>
        </w:tc>
        <w:tc>
          <w:tcPr>
            <w:tcW w:w="538" w:type="dxa"/>
          </w:tcPr>
          <w:p w14:paraId="16D16E1F" w14:textId="77777777" w:rsidR="00BD4EED" w:rsidRPr="000E6E9B" w:rsidRDefault="00BD4EED" w:rsidP="009E6EFF">
            <w:pPr>
              <w:ind w:left="113" w:right="113"/>
              <w:jc w:val="center"/>
              <w:rPr>
                <w:rFonts w:ascii="Arial" w:hAnsi="Arial" w:cs="Arial"/>
                <w:b/>
                <w:sz w:val="18"/>
                <w:szCs w:val="18"/>
              </w:rPr>
            </w:pPr>
          </w:p>
        </w:tc>
        <w:tc>
          <w:tcPr>
            <w:tcW w:w="425" w:type="dxa"/>
          </w:tcPr>
          <w:p w14:paraId="7B7A4B96" w14:textId="1A4D420C" w:rsidR="00BD4EED" w:rsidRPr="000E6E9B" w:rsidRDefault="002076C9" w:rsidP="009E6EFF">
            <w:pPr>
              <w:ind w:left="113" w:right="113"/>
              <w:jc w:val="center"/>
              <w:rPr>
                <w:rFonts w:ascii="Arial" w:hAnsi="Arial" w:cs="Arial"/>
                <w:b/>
                <w:sz w:val="18"/>
                <w:szCs w:val="18"/>
              </w:rPr>
            </w:pPr>
            <w:r>
              <w:rPr>
                <w:rFonts w:ascii="Arial" w:hAnsi="Arial"/>
                <w:b/>
                <w:sz w:val="18"/>
              </w:rPr>
              <w:t>=</w:t>
            </w:r>
          </w:p>
        </w:tc>
        <w:tc>
          <w:tcPr>
            <w:tcW w:w="426" w:type="dxa"/>
          </w:tcPr>
          <w:p w14:paraId="1DB2BFC4" w14:textId="77777777" w:rsidR="00BD4EED" w:rsidRPr="000E6E9B" w:rsidRDefault="00BD4EED" w:rsidP="009E6EFF">
            <w:pPr>
              <w:ind w:left="113" w:right="113"/>
              <w:jc w:val="center"/>
              <w:rPr>
                <w:rFonts w:ascii="Arial" w:hAnsi="Arial" w:cs="Arial"/>
                <w:b/>
                <w:sz w:val="18"/>
                <w:szCs w:val="18"/>
              </w:rPr>
            </w:pPr>
          </w:p>
        </w:tc>
      </w:tr>
      <w:tr w:rsidR="00BD4EED" w:rsidRPr="000E6E9B" w14:paraId="0AC19226" w14:textId="77777777" w:rsidTr="009A7702">
        <w:tc>
          <w:tcPr>
            <w:tcW w:w="846" w:type="dxa"/>
          </w:tcPr>
          <w:p w14:paraId="045644C8" w14:textId="77777777" w:rsidR="00BD4EED" w:rsidRPr="000E6E9B" w:rsidRDefault="00BD4EED" w:rsidP="009E6EFF">
            <w:pPr>
              <w:jc w:val="both"/>
              <w:rPr>
                <w:rFonts w:ascii="Arial" w:hAnsi="Arial" w:cs="Arial"/>
                <w:sz w:val="18"/>
                <w:szCs w:val="18"/>
              </w:rPr>
            </w:pPr>
            <w:r>
              <w:rPr>
                <w:rFonts w:ascii="Arial" w:hAnsi="Arial"/>
                <w:sz w:val="18"/>
              </w:rPr>
              <w:t>7.1.g</w:t>
            </w:r>
          </w:p>
        </w:tc>
        <w:tc>
          <w:tcPr>
            <w:tcW w:w="7405" w:type="dxa"/>
          </w:tcPr>
          <w:p w14:paraId="7C994CA6" w14:textId="77777777" w:rsidR="00BD4EED" w:rsidRPr="000E6E9B" w:rsidRDefault="00BD4EED" w:rsidP="009E6EFF">
            <w:pPr>
              <w:jc w:val="both"/>
              <w:rPr>
                <w:rFonts w:ascii="Arial" w:hAnsi="Arial" w:cs="Arial"/>
                <w:sz w:val="18"/>
                <w:szCs w:val="18"/>
              </w:rPr>
            </w:pPr>
            <w:r>
              <w:rPr>
                <w:rFonts w:ascii="Arial" w:hAnsi="Arial"/>
                <w:sz w:val="18"/>
              </w:rPr>
              <w:t>zapewnienie możliwości nauki języka czeskiego (również dorosłym) osobom nieposługującym się tym językiem</w:t>
            </w:r>
          </w:p>
        </w:tc>
        <w:tc>
          <w:tcPr>
            <w:tcW w:w="425" w:type="dxa"/>
          </w:tcPr>
          <w:p w14:paraId="201E6BA7" w14:textId="77777777" w:rsidR="00BD4EED" w:rsidRPr="000E6E9B" w:rsidRDefault="00BD4EED" w:rsidP="009E6EFF">
            <w:pPr>
              <w:ind w:left="113" w:right="113"/>
              <w:jc w:val="center"/>
              <w:rPr>
                <w:rFonts w:ascii="Arial" w:hAnsi="Arial" w:cs="Arial"/>
                <w:b/>
                <w:sz w:val="18"/>
                <w:szCs w:val="18"/>
              </w:rPr>
            </w:pPr>
          </w:p>
        </w:tc>
        <w:tc>
          <w:tcPr>
            <w:tcW w:w="567" w:type="dxa"/>
          </w:tcPr>
          <w:p w14:paraId="4A149625" w14:textId="20EB97BC" w:rsidR="00BD4EED" w:rsidRPr="000E6E9B" w:rsidRDefault="002076C9" w:rsidP="009E6EFF">
            <w:pPr>
              <w:ind w:left="113" w:right="113"/>
              <w:jc w:val="center"/>
              <w:rPr>
                <w:rFonts w:ascii="Arial" w:hAnsi="Arial" w:cs="Arial"/>
                <w:b/>
                <w:sz w:val="18"/>
                <w:szCs w:val="18"/>
              </w:rPr>
            </w:pPr>
            <w:r>
              <w:rPr>
                <w:rFonts w:ascii="Arial" w:hAnsi="Arial"/>
                <w:b/>
                <w:sz w:val="18"/>
              </w:rPr>
              <w:t>=</w:t>
            </w:r>
          </w:p>
        </w:tc>
        <w:tc>
          <w:tcPr>
            <w:tcW w:w="538" w:type="dxa"/>
          </w:tcPr>
          <w:p w14:paraId="12D0F74A" w14:textId="77777777" w:rsidR="00BD4EED" w:rsidRPr="000E6E9B" w:rsidRDefault="00BD4EED" w:rsidP="009E6EFF">
            <w:pPr>
              <w:ind w:left="113" w:right="113"/>
              <w:jc w:val="center"/>
              <w:rPr>
                <w:rFonts w:ascii="Arial" w:hAnsi="Arial" w:cs="Arial"/>
                <w:b/>
                <w:sz w:val="18"/>
                <w:szCs w:val="18"/>
              </w:rPr>
            </w:pPr>
          </w:p>
        </w:tc>
        <w:tc>
          <w:tcPr>
            <w:tcW w:w="425" w:type="dxa"/>
          </w:tcPr>
          <w:p w14:paraId="75AB904C" w14:textId="77777777" w:rsidR="00BD4EED" w:rsidRPr="000E6E9B" w:rsidRDefault="00BD4EED" w:rsidP="009E6EFF">
            <w:pPr>
              <w:ind w:left="113" w:right="113"/>
              <w:jc w:val="center"/>
              <w:rPr>
                <w:rFonts w:ascii="Arial" w:hAnsi="Arial" w:cs="Arial"/>
                <w:b/>
                <w:sz w:val="18"/>
                <w:szCs w:val="18"/>
              </w:rPr>
            </w:pPr>
          </w:p>
        </w:tc>
        <w:tc>
          <w:tcPr>
            <w:tcW w:w="426" w:type="dxa"/>
          </w:tcPr>
          <w:p w14:paraId="51CB9936" w14:textId="77777777" w:rsidR="00BD4EED" w:rsidRPr="000E6E9B" w:rsidRDefault="00BD4EED" w:rsidP="009E6EFF">
            <w:pPr>
              <w:ind w:left="113" w:right="113"/>
              <w:jc w:val="center"/>
              <w:rPr>
                <w:rFonts w:ascii="Arial" w:hAnsi="Arial" w:cs="Arial"/>
                <w:b/>
                <w:sz w:val="18"/>
                <w:szCs w:val="18"/>
              </w:rPr>
            </w:pPr>
          </w:p>
        </w:tc>
      </w:tr>
      <w:tr w:rsidR="00BD4EED" w:rsidRPr="000E6E9B" w14:paraId="3D7C1478" w14:textId="77777777" w:rsidTr="009A7702">
        <w:tc>
          <w:tcPr>
            <w:tcW w:w="846" w:type="dxa"/>
          </w:tcPr>
          <w:p w14:paraId="3F107400" w14:textId="77777777" w:rsidR="00BD4EED" w:rsidRPr="000E6E9B" w:rsidRDefault="00BD4EED" w:rsidP="009E6EFF">
            <w:pPr>
              <w:jc w:val="both"/>
              <w:rPr>
                <w:rFonts w:ascii="Arial" w:hAnsi="Arial" w:cs="Arial"/>
                <w:sz w:val="18"/>
                <w:szCs w:val="18"/>
              </w:rPr>
            </w:pPr>
            <w:r>
              <w:rPr>
                <w:rFonts w:ascii="Arial" w:hAnsi="Arial"/>
                <w:sz w:val="18"/>
              </w:rPr>
              <w:t>7.1.h</w:t>
            </w:r>
          </w:p>
        </w:tc>
        <w:tc>
          <w:tcPr>
            <w:tcW w:w="7405" w:type="dxa"/>
          </w:tcPr>
          <w:p w14:paraId="753F06AD" w14:textId="77777777" w:rsidR="00BD4EED" w:rsidRPr="000E6E9B" w:rsidRDefault="00BD4EED" w:rsidP="009E6EFF">
            <w:pPr>
              <w:jc w:val="both"/>
              <w:rPr>
                <w:rFonts w:ascii="Arial" w:hAnsi="Arial" w:cs="Arial"/>
                <w:sz w:val="18"/>
                <w:szCs w:val="18"/>
              </w:rPr>
            </w:pPr>
            <w:r>
              <w:rPr>
                <w:rFonts w:ascii="Arial" w:hAnsi="Arial"/>
                <w:sz w:val="18"/>
              </w:rPr>
              <w:t>promowanie studiowania i badania języka czeskiego na uniwersytetach lub w równoważnych instytucjach</w:t>
            </w:r>
          </w:p>
        </w:tc>
        <w:tc>
          <w:tcPr>
            <w:tcW w:w="425" w:type="dxa"/>
          </w:tcPr>
          <w:p w14:paraId="0DF02385" w14:textId="0928C4D1" w:rsidR="00BD4EED" w:rsidRPr="000E6E9B" w:rsidRDefault="002076C9" w:rsidP="009E6EFF">
            <w:pPr>
              <w:ind w:left="113" w:right="113"/>
              <w:jc w:val="center"/>
              <w:rPr>
                <w:rFonts w:ascii="Arial" w:hAnsi="Arial" w:cs="Arial"/>
                <w:b/>
                <w:sz w:val="18"/>
                <w:szCs w:val="18"/>
              </w:rPr>
            </w:pPr>
            <w:r>
              <w:rPr>
                <w:rFonts w:ascii="Arial" w:hAnsi="Arial"/>
                <w:b/>
                <w:sz w:val="18"/>
              </w:rPr>
              <w:t>=</w:t>
            </w:r>
          </w:p>
        </w:tc>
        <w:tc>
          <w:tcPr>
            <w:tcW w:w="567" w:type="dxa"/>
          </w:tcPr>
          <w:p w14:paraId="508F64C8" w14:textId="77777777" w:rsidR="00BD4EED" w:rsidRPr="000E6E9B" w:rsidRDefault="00BD4EED" w:rsidP="009E6EFF">
            <w:pPr>
              <w:ind w:left="113" w:right="113"/>
              <w:jc w:val="center"/>
              <w:rPr>
                <w:rFonts w:ascii="Arial" w:hAnsi="Arial" w:cs="Arial"/>
                <w:b/>
                <w:sz w:val="18"/>
                <w:szCs w:val="18"/>
              </w:rPr>
            </w:pPr>
          </w:p>
        </w:tc>
        <w:tc>
          <w:tcPr>
            <w:tcW w:w="538" w:type="dxa"/>
          </w:tcPr>
          <w:p w14:paraId="281A20BA" w14:textId="77777777" w:rsidR="00BD4EED" w:rsidRPr="000E6E9B" w:rsidRDefault="00BD4EED" w:rsidP="009E6EFF">
            <w:pPr>
              <w:ind w:left="113" w:right="113"/>
              <w:jc w:val="center"/>
              <w:rPr>
                <w:rFonts w:ascii="Arial" w:hAnsi="Arial" w:cs="Arial"/>
                <w:b/>
                <w:sz w:val="18"/>
                <w:szCs w:val="18"/>
              </w:rPr>
            </w:pPr>
          </w:p>
        </w:tc>
        <w:tc>
          <w:tcPr>
            <w:tcW w:w="425" w:type="dxa"/>
          </w:tcPr>
          <w:p w14:paraId="0D6651C5" w14:textId="77777777" w:rsidR="00BD4EED" w:rsidRPr="000E6E9B" w:rsidRDefault="00BD4EED" w:rsidP="009E6EFF">
            <w:pPr>
              <w:ind w:left="113" w:right="113"/>
              <w:jc w:val="center"/>
              <w:rPr>
                <w:rFonts w:ascii="Arial" w:hAnsi="Arial" w:cs="Arial"/>
                <w:b/>
                <w:sz w:val="18"/>
                <w:szCs w:val="18"/>
              </w:rPr>
            </w:pPr>
          </w:p>
        </w:tc>
        <w:tc>
          <w:tcPr>
            <w:tcW w:w="426" w:type="dxa"/>
          </w:tcPr>
          <w:p w14:paraId="295BB002" w14:textId="77777777" w:rsidR="00BD4EED" w:rsidRPr="000E6E9B" w:rsidRDefault="00BD4EED" w:rsidP="009E6EFF">
            <w:pPr>
              <w:ind w:left="113" w:right="113"/>
              <w:jc w:val="center"/>
              <w:rPr>
                <w:rFonts w:ascii="Arial" w:hAnsi="Arial" w:cs="Arial"/>
                <w:b/>
                <w:sz w:val="18"/>
                <w:szCs w:val="18"/>
              </w:rPr>
            </w:pPr>
          </w:p>
        </w:tc>
      </w:tr>
      <w:tr w:rsidR="00BD4EED" w:rsidRPr="000E6E9B" w14:paraId="095F2B48" w14:textId="77777777" w:rsidTr="009A7702">
        <w:tc>
          <w:tcPr>
            <w:tcW w:w="846" w:type="dxa"/>
          </w:tcPr>
          <w:p w14:paraId="5C2A0DF8" w14:textId="77777777" w:rsidR="00BD4EED" w:rsidRPr="000E6E9B" w:rsidRDefault="00BD4EED" w:rsidP="009E6EFF">
            <w:pPr>
              <w:jc w:val="both"/>
              <w:rPr>
                <w:rFonts w:ascii="Arial" w:hAnsi="Arial" w:cs="Arial"/>
                <w:sz w:val="18"/>
                <w:szCs w:val="18"/>
              </w:rPr>
            </w:pPr>
            <w:r>
              <w:rPr>
                <w:rFonts w:ascii="Arial" w:hAnsi="Arial"/>
                <w:sz w:val="18"/>
              </w:rPr>
              <w:t>7.1.i</w:t>
            </w:r>
          </w:p>
        </w:tc>
        <w:tc>
          <w:tcPr>
            <w:tcW w:w="7405" w:type="dxa"/>
          </w:tcPr>
          <w:p w14:paraId="5466BCC8" w14:textId="77777777" w:rsidR="00BD4EED" w:rsidRPr="000E6E9B" w:rsidRDefault="00BD4EED" w:rsidP="009E6EFF">
            <w:pPr>
              <w:jc w:val="both"/>
              <w:rPr>
                <w:rFonts w:ascii="Arial" w:hAnsi="Arial" w:cs="Arial"/>
                <w:sz w:val="18"/>
                <w:szCs w:val="18"/>
              </w:rPr>
            </w:pPr>
            <w:r>
              <w:rPr>
                <w:rFonts w:ascii="Arial" w:hAnsi="Arial"/>
                <w:sz w:val="18"/>
              </w:rPr>
              <w:t>wspieranie ponadnarodowej wymiany w dziedzinach objętych niniejszą Kartą, na korzyść języka czeskiego</w:t>
            </w:r>
          </w:p>
        </w:tc>
        <w:tc>
          <w:tcPr>
            <w:tcW w:w="425" w:type="dxa"/>
          </w:tcPr>
          <w:p w14:paraId="04652EC2" w14:textId="7C133E45" w:rsidR="00BD4EED" w:rsidRPr="000E6E9B" w:rsidRDefault="002076C9" w:rsidP="009E6EFF">
            <w:pPr>
              <w:ind w:left="113" w:right="113"/>
              <w:jc w:val="center"/>
              <w:rPr>
                <w:rFonts w:ascii="Arial" w:hAnsi="Arial" w:cs="Arial"/>
                <w:b/>
                <w:sz w:val="18"/>
                <w:szCs w:val="18"/>
              </w:rPr>
            </w:pPr>
            <w:r>
              <w:rPr>
                <w:rFonts w:ascii="Arial" w:hAnsi="Arial"/>
                <w:b/>
                <w:sz w:val="18"/>
              </w:rPr>
              <w:t>=</w:t>
            </w:r>
          </w:p>
        </w:tc>
        <w:tc>
          <w:tcPr>
            <w:tcW w:w="567" w:type="dxa"/>
          </w:tcPr>
          <w:p w14:paraId="38BF83BF" w14:textId="77777777" w:rsidR="00BD4EED" w:rsidRPr="000E6E9B" w:rsidRDefault="00BD4EED" w:rsidP="009E6EFF">
            <w:pPr>
              <w:ind w:left="113" w:right="113"/>
              <w:jc w:val="center"/>
              <w:rPr>
                <w:rFonts w:ascii="Arial" w:hAnsi="Arial" w:cs="Arial"/>
                <w:b/>
                <w:sz w:val="18"/>
                <w:szCs w:val="18"/>
              </w:rPr>
            </w:pPr>
          </w:p>
        </w:tc>
        <w:tc>
          <w:tcPr>
            <w:tcW w:w="538" w:type="dxa"/>
          </w:tcPr>
          <w:p w14:paraId="262E03DD" w14:textId="77777777" w:rsidR="00BD4EED" w:rsidRPr="000E6E9B" w:rsidRDefault="00BD4EED" w:rsidP="009E6EFF">
            <w:pPr>
              <w:ind w:left="113" w:right="113"/>
              <w:jc w:val="center"/>
              <w:rPr>
                <w:rFonts w:ascii="Arial" w:hAnsi="Arial" w:cs="Arial"/>
                <w:b/>
                <w:sz w:val="18"/>
                <w:szCs w:val="18"/>
              </w:rPr>
            </w:pPr>
          </w:p>
        </w:tc>
        <w:tc>
          <w:tcPr>
            <w:tcW w:w="425" w:type="dxa"/>
          </w:tcPr>
          <w:p w14:paraId="4E570815" w14:textId="77777777" w:rsidR="00BD4EED" w:rsidRPr="000E6E9B" w:rsidRDefault="00BD4EED" w:rsidP="009E6EFF">
            <w:pPr>
              <w:ind w:left="113" w:right="113"/>
              <w:jc w:val="center"/>
              <w:rPr>
                <w:rFonts w:ascii="Arial" w:hAnsi="Arial" w:cs="Arial"/>
                <w:b/>
                <w:sz w:val="18"/>
                <w:szCs w:val="18"/>
              </w:rPr>
            </w:pPr>
          </w:p>
        </w:tc>
        <w:tc>
          <w:tcPr>
            <w:tcW w:w="426" w:type="dxa"/>
          </w:tcPr>
          <w:p w14:paraId="7BDDDC73" w14:textId="77777777" w:rsidR="00BD4EED" w:rsidRPr="000E6E9B" w:rsidRDefault="00BD4EED" w:rsidP="009E6EFF">
            <w:pPr>
              <w:ind w:left="113" w:right="113"/>
              <w:jc w:val="center"/>
              <w:rPr>
                <w:rFonts w:ascii="Arial" w:hAnsi="Arial" w:cs="Arial"/>
                <w:b/>
                <w:sz w:val="18"/>
                <w:szCs w:val="18"/>
              </w:rPr>
            </w:pPr>
          </w:p>
        </w:tc>
      </w:tr>
      <w:tr w:rsidR="00BD4EED" w:rsidRPr="000E6E9B" w14:paraId="62E8DD4E" w14:textId="77777777" w:rsidTr="009A7702">
        <w:tc>
          <w:tcPr>
            <w:tcW w:w="846" w:type="dxa"/>
          </w:tcPr>
          <w:p w14:paraId="230C143E" w14:textId="77777777" w:rsidR="00BD4EED" w:rsidRPr="000E6E9B" w:rsidRDefault="00BD4EED" w:rsidP="009E6EFF">
            <w:pPr>
              <w:jc w:val="both"/>
              <w:rPr>
                <w:rFonts w:ascii="Arial" w:hAnsi="Arial" w:cs="Arial"/>
                <w:sz w:val="18"/>
                <w:szCs w:val="18"/>
              </w:rPr>
            </w:pPr>
            <w:r>
              <w:rPr>
                <w:rFonts w:ascii="Arial" w:hAnsi="Arial"/>
                <w:sz w:val="18"/>
              </w:rPr>
              <w:t>7.2</w:t>
            </w:r>
          </w:p>
        </w:tc>
        <w:tc>
          <w:tcPr>
            <w:tcW w:w="7405" w:type="dxa"/>
          </w:tcPr>
          <w:p w14:paraId="21715303" w14:textId="77777777" w:rsidR="00BD4EED" w:rsidRPr="000E6E9B" w:rsidRDefault="00BD4EED" w:rsidP="009E6EFF">
            <w:pPr>
              <w:jc w:val="both"/>
              <w:rPr>
                <w:rFonts w:ascii="Arial" w:hAnsi="Arial" w:cs="Arial"/>
                <w:sz w:val="18"/>
                <w:szCs w:val="18"/>
              </w:rPr>
            </w:pPr>
            <w:r>
              <w:rPr>
                <w:rFonts w:ascii="Arial" w:hAnsi="Arial"/>
                <w:sz w:val="18"/>
              </w:rPr>
              <w:t xml:space="preserve">wyeliminowanie wszelkich nieuzasadnionych rozróżnień, </w:t>
            </w:r>
            <w:proofErr w:type="spellStart"/>
            <w:r>
              <w:rPr>
                <w:rFonts w:ascii="Arial" w:hAnsi="Arial"/>
                <w:sz w:val="18"/>
              </w:rPr>
              <w:t>wykluczeń</w:t>
            </w:r>
            <w:proofErr w:type="spellEnd"/>
            <w:r>
              <w:rPr>
                <w:rFonts w:ascii="Arial" w:hAnsi="Arial"/>
                <w:sz w:val="18"/>
              </w:rPr>
              <w:t>, ograniczeń lub preferencji związanych z używaniem języka czeskiego</w:t>
            </w:r>
          </w:p>
        </w:tc>
        <w:tc>
          <w:tcPr>
            <w:tcW w:w="425" w:type="dxa"/>
          </w:tcPr>
          <w:p w14:paraId="138A4E51" w14:textId="77777777" w:rsidR="00BD4EED" w:rsidRPr="000E6E9B" w:rsidRDefault="000D72E8" w:rsidP="009E6EFF">
            <w:pPr>
              <w:ind w:left="113" w:right="113"/>
              <w:jc w:val="center"/>
              <w:rPr>
                <w:rFonts w:ascii="Arial" w:hAnsi="Arial" w:cs="Arial"/>
                <w:b/>
                <w:sz w:val="18"/>
                <w:szCs w:val="18"/>
              </w:rPr>
            </w:pPr>
            <w:r>
              <w:rPr>
                <w:rFonts w:ascii="Arial" w:hAnsi="Arial"/>
                <w:b/>
                <w:sz w:val="18"/>
              </w:rPr>
              <w:t>=</w:t>
            </w:r>
          </w:p>
        </w:tc>
        <w:tc>
          <w:tcPr>
            <w:tcW w:w="567" w:type="dxa"/>
          </w:tcPr>
          <w:p w14:paraId="3BEB440E" w14:textId="77777777" w:rsidR="00BD4EED" w:rsidRPr="000E6E9B" w:rsidRDefault="00BD4EED" w:rsidP="009E6EFF">
            <w:pPr>
              <w:ind w:left="113" w:right="113"/>
              <w:jc w:val="center"/>
              <w:rPr>
                <w:rFonts w:ascii="Arial" w:hAnsi="Arial" w:cs="Arial"/>
                <w:b/>
                <w:sz w:val="18"/>
                <w:szCs w:val="18"/>
              </w:rPr>
            </w:pPr>
          </w:p>
        </w:tc>
        <w:tc>
          <w:tcPr>
            <w:tcW w:w="538" w:type="dxa"/>
          </w:tcPr>
          <w:p w14:paraId="4B9EA3A1" w14:textId="77777777" w:rsidR="00BD4EED" w:rsidRPr="000E6E9B" w:rsidRDefault="00BD4EED" w:rsidP="009E6EFF">
            <w:pPr>
              <w:ind w:left="113" w:right="113"/>
              <w:jc w:val="center"/>
              <w:rPr>
                <w:rFonts w:ascii="Arial" w:hAnsi="Arial" w:cs="Arial"/>
                <w:b/>
                <w:sz w:val="18"/>
                <w:szCs w:val="18"/>
              </w:rPr>
            </w:pPr>
          </w:p>
        </w:tc>
        <w:tc>
          <w:tcPr>
            <w:tcW w:w="425" w:type="dxa"/>
          </w:tcPr>
          <w:p w14:paraId="1FF82976" w14:textId="77777777" w:rsidR="00BD4EED" w:rsidRPr="000E6E9B" w:rsidRDefault="00BD4EED" w:rsidP="009E6EFF">
            <w:pPr>
              <w:ind w:left="113" w:right="113"/>
              <w:jc w:val="center"/>
              <w:rPr>
                <w:rFonts w:ascii="Arial" w:hAnsi="Arial" w:cs="Arial"/>
                <w:b/>
                <w:sz w:val="18"/>
                <w:szCs w:val="18"/>
              </w:rPr>
            </w:pPr>
          </w:p>
        </w:tc>
        <w:tc>
          <w:tcPr>
            <w:tcW w:w="426" w:type="dxa"/>
          </w:tcPr>
          <w:p w14:paraId="0E5B62C5" w14:textId="77777777" w:rsidR="00BD4EED" w:rsidRPr="000E6E9B" w:rsidRDefault="00BD4EED" w:rsidP="009E6EFF">
            <w:pPr>
              <w:ind w:left="113" w:right="113"/>
              <w:jc w:val="center"/>
              <w:rPr>
                <w:rFonts w:ascii="Arial" w:hAnsi="Arial" w:cs="Arial"/>
                <w:b/>
                <w:sz w:val="18"/>
                <w:szCs w:val="18"/>
              </w:rPr>
            </w:pPr>
          </w:p>
        </w:tc>
      </w:tr>
      <w:tr w:rsidR="00BD4EED" w:rsidRPr="000E6E9B" w14:paraId="1477ED31" w14:textId="77777777" w:rsidTr="009A7702">
        <w:tc>
          <w:tcPr>
            <w:tcW w:w="846" w:type="dxa"/>
          </w:tcPr>
          <w:p w14:paraId="1A7EECF4" w14:textId="77777777" w:rsidR="00BD4EED" w:rsidRPr="000E6E9B" w:rsidRDefault="00BD4EED" w:rsidP="009E6EFF">
            <w:pPr>
              <w:jc w:val="both"/>
              <w:rPr>
                <w:rFonts w:ascii="Arial" w:hAnsi="Arial" w:cs="Arial"/>
                <w:sz w:val="18"/>
                <w:szCs w:val="18"/>
              </w:rPr>
            </w:pPr>
            <w:r>
              <w:rPr>
                <w:rFonts w:ascii="Arial" w:hAnsi="Arial"/>
                <w:sz w:val="18"/>
              </w:rPr>
              <w:t>7.3</w:t>
            </w:r>
          </w:p>
        </w:tc>
        <w:tc>
          <w:tcPr>
            <w:tcW w:w="7405" w:type="dxa"/>
          </w:tcPr>
          <w:p w14:paraId="12550A89" w14:textId="77777777" w:rsidR="00BD4EED" w:rsidRPr="000E6E9B" w:rsidRDefault="00BD4EED" w:rsidP="009E6EFF">
            <w:pPr>
              <w:jc w:val="both"/>
              <w:rPr>
                <w:rFonts w:ascii="Arial" w:hAnsi="Arial" w:cs="Arial"/>
                <w:sz w:val="18"/>
                <w:szCs w:val="18"/>
              </w:rPr>
            </w:pPr>
            <w:r>
              <w:rPr>
                <w:rFonts w:ascii="Arial" w:hAnsi="Arial"/>
                <w:sz w:val="18"/>
              </w:rPr>
              <w:t xml:space="preserve">• upowszechnianie wzajemnego zrozumienia pomiędzy wszystkimi grupami językowymi w kraju </w:t>
            </w:r>
          </w:p>
          <w:p w14:paraId="6381DE98" w14:textId="77777777" w:rsidR="00BD4EED" w:rsidRPr="000E6E9B" w:rsidRDefault="00BD4EED" w:rsidP="009E6EFF">
            <w:pPr>
              <w:jc w:val="both"/>
              <w:rPr>
                <w:rFonts w:ascii="Arial" w:hAnsi="Arial" w:cs="Arial"/>
                <w:sz w:val="18"/>
                <w:szCs w:val="18"/>
              </w:rPr>
            </w:pPr>
            <w:r>
              <w:rPr>
                <w:rFonts w:ascii="Arial" w:hAnsi="Arial"/>
                <w:sz w:val="18"/>
              </w:rPr>
              <w:t xml:space="preserve">• wspieranie włączenia szacunku, zrozumienia i tolerancji w stosunku do języka czeskiego do celów kształcenia i szkoleń </w:t>
            </w:r>
          </w:p>
          <w:p w14:paraId="0845493C" w14:textId="77777777" w:rsidR="00BD4EED" w:rsidRPr="000E6E9B" w:rsidRDefault="00BD4EED" w:rsidP="009E6EFF">
            <w:pPr>
              <w:jc w:val="both"/>
              <w:rPr>
                <w:rFonts w:ascii="Arial" w:hAnsi="Arial" w:cs="Arial"/>
                <w:sz w:val="18"/>
                <w:szCs w:val="18"/>
              </w:rPr>
            </w:pPr>
            <w:r>
              <w:rPr>
                <w:rFonts w:ascii="Arial" w:hAnsi="Arial"/>
                <w:sz w:val="18"/>
              </w:rPr>
              <w:t>• zachęcanie mediów masowego przekazu, aby wśród swoich celów uwzględniły szacunek, zrozumienie i tolerancję wobec języka czeskiego</w:t>
            </w:r>
          </w:p>
        </w:tc>
        <w:tc>
          <w:tcPr>
            <w:tcW w:w="425" w:type="dxa"/>
          </w:tcPr>
          <w:p w14:paraId="6517385E" w14:textId="77777777" w:rsidR="00BD4EED" w:rsidRPr="000E6E9B" w:rsidRDefault="00BD4EED" w:rsidP="009E6EFF">
            <w:pPr>
              <w:ind w:left="113" w:right="113"/>
              <w:jc w:val="center"/>
              <w:rPr>
                <w:rFonts w:ascii="Arial" w:hAnsi="Arial" w:cs="Arial"/>
                <w:b/>
                <w:sz w:val="18"/>
                <w:szCs w:val="18"/>
              </w:rPr>
            </w:pPr>
          </w:p>
        </w:tc>
        <w:tc>
          <w:tcPr>
            <w:tcW w:w="567" w:type="dxa"/>
          </w:tcPr>
          <w:p w14:paraId="46DA697B" w14:textId="0948CDB0" w:rsidR="00BD4EED" w:rsidRPr="000E6E9B" w:rsidRDefault="002076C9" w:rsidP="009E6EFF">
            <w:pPr>
              <w:ind w:left="113" w:right="113"/>
              <w:jc w:val="center"/>
              <w:rPr>
                <w:rFonts w:ascii="Arial" w:hAnsi="Arial" w:cs="Arial"/>
                <w:b/>
                <w:sz w:val="18"/>
                <w:szCs w:val="18"/>
              </w:rPr>
            </w:pPr>
            <w:r>
              <w:rPr>
                <w:rFonts w:ascii="Arial" w:hAnsi="Arial"/>
                <w:b/>
                <w:sz w:val="18"/>
              </w:rPr>
              <w:t>=</w:t>
            </w:r>
          </w:p>
        </w:tc>
        <w:tc>
          <w:tcPr>
            <w:tcW w:w="538" w:type="dxa"/>
          </w:tcPr>
          <w:p w14:paraId="440D6CC6" w14:textId="77777777" w:rsidR="00BD4EED" w:rsidRPr="000E6E9B" w:rsidRDefault="00BD4EED" w:rsidP="009E6EFF">
            <w:pPr>
              <w:ind w:left="113" w:right="113"/>
              <w:jc w:val="center"/>
              <w:rPr>
                <w:rFonts w:ascii="Arial" w:hAnsi="Arial" w:cs="Arial"/>
                <w:b/>
                <w:sz w:val="18"/>
                <w:szCs w:val="18"/>
              </w:rPr>
            </w:pPr>
          </w:p>
        </w:tc>
        <w:tc>
          <w:tcPr>
            <w:tcW w:w="425" w:type="dxa"/>
          </w:tcPr>
          <w:p w14:paraId="5212C0A5" w14:textId="77777777" w:rsidR="00BD4EED" w:rsidRPr="000E6E9B" w:rsidRDefault="00BD4EED" w:rsidP="009E6EFF">
            <w:pPr>
              <w:ind w:left="113" w:right="113"/>
              <w:jc w:val="center"/>
              <w:rPr>
                <w:rFonts w:ascii="Arial" w:hAnsi="Arial" w:cs="Arial"/>
                <w:b/>
                <w:sz w:val="18"/>
                <w:szCs w:val="18"/>
              </w:rPr>
            </w:pPr>
          </w:p>
        </w:tc>
        <w:tc>
          <w:tcPr>
            <w:tcW w:w="426" w:type="dxa"/>
          </w:tcPr>
          <w:p w14:paraId="3475562E" w14:textId="77777777" w:rsidR="00BD4EED" w:rsidRPr="000E6E9B" w:rsidRDefault="00BD4EED" w:rsidP="009E6EFF">
            <w:pPr>
              <w:ind w:left="113" w:right="113"/>
              <w:jc w:val="center"/>
              <w:rPr>
                <w:rFonts w:ascii="Arial" w:hAnsi="Arial" w:cs="Arial"/>
                <w:b/>
                <w:sz w:val="18"/>
                <w:szCs w:val="18"/>
              </w:rPr>
            </w:pPr>
          </w:p>
        </w:tc>
      </w:tr>
      <w:tr w:rsidR="00BD4EED" w:rsidRPr="000E6E9B" w14:paraId="5C74A010" w14:textId="77777777" w:rsidTr="009A7702">
        <w:tc>
          <w:tcPr>
            <w:tcW w:w="846" w:type="dxa"/>
          </w:tcPr>
          <w:p w14:paraId="57D33968" w14:textId="77777777" w:rsidR="00BD4EED" w:rsidRPr="000E6E9B" w:rsidRDefault="00BD4EED" w:rsidP="009E6EFF">
            <w:pPr>
              <w:jc w:val="both"/>
              <w:rPr>
                <w:rFonts w:ascii="Arial" w:hAnsi="Arial" w:cs="Arial"/>
                <w:sz w:val="18"/>
                <w:szCs w:val="18"/>
              </w:rPr>
            </w:pPr>
            <w:r>
              <w:rPr>
                <w:rFonts w:ascii="Arial" w:hAnsi="Arial"/>
                <w:sz w:val="18"/>
              </w:rPr>
              <w:t>7.4</w:t>
            </w:r>
          </w:p>
        </w:tc>
        <w:tc>
          <w:tcPr>
            <w:tcW w:w="7405" w:type="dxa"/>
          </w:tcPr>
          <w:p w14:paraId="5D4E24FE" w14:textId="77777777" w:rsidR="00BD4EED" w:rsidRPr="000E6E9B" w:rsidRDefault="00BD4EED" w:rsidP="009E6EFF">
            <w:pPr>
              <w:jc w:val="both"/>
              <w:rPr>
                <w:rFonts w:ascii="Arial" w:hAnsi="Arial" w:cs="Arial"/>
                <w:sz w:val="18"/>
                <w:szCs w:val="18"/>
              </w:rPr>
            </w:pPr>
            <w:r>
              <w:rPr>
                <w:rFonts w:ascii="Arial" w:hAnsi="Arial"/>
                <w:sz w:val="18"/>
              </w:rPr>
              <w:t>• uwzględniać potrzeby i życzenia wyrażone przez grupę korzystającą z języka czeskiego</w:t>
            </w:r>
          </w:p>
          <w:p w14:paraId="19EE18CA" w14:textId="77777777" w:rsidR="00BD4EED" w:rsidRPr="000E6E9B" w:rsidRDefault="00BD4EED" w:rsidP="009E6EFF">
            <w:pPr>
              <w:jc w:val="both"/>
              <w:rPr>
                <w:rFonts w:ascii="Arial" w:hAnsi="Arial" w:cs="Arial"/>
                <w:sz w:val="18"/>
                <w:szCs w:val="18"/>
              </w:rPr>
            </w:pPr>
            <w:r>
              <w:rPr>
                <w:rFonts w:ascii="Arial" w:hAnsi="Arial"/>
                <w:sz w:val="18"/>
              </w:rPr>
              <w:t>• utworzenie organizacji w celu doradzania władzom we wszystkich sprawach związanych z językiem czeskim</w:t>
            </w:r>
          </w:p>
        </w:tc>
        <w:tc>
          <w:tcPr>
            <w:tcW w:w="425" w:type="dxa"/>
          </w:tcPr>
          <w:p w14:paraId="5E39C22A" w14:textId="1755B6C8" w:rsidR="00BD4EED" w:rsidRPr="000E6E9B" w:rsidRDefault="00EF4D4E" w:rsidP="009E6EFF">
            <w:pPr>
              <w:ind w:left="113" w:right="113"/>
              <w:jc w:val="center"/>
              <w:rPr>
                <w:rFonts w:ascii="Arial" w:hAnsi="Arial" w:cs="Arial"/>
                <w:b/>
                <w:sz w:val="18"/>
                <w:szCs w:val="18"/>
              </w:rPr>
            </w:pPr>
            <w:r>
              <w:rPr>
                <w:rFonts w:ascii="Arial" w:hAnsi="Arial"/>
                <w:b/>
                <w:sz w:val="18"/>
              </w:rPr>
              <w:t>=</w:t>
            </w:r>
          </w:p>
        </w:tc>
        <w:tc>
          <w:tcPr>
            <w:tcW w:w="567" w:type="dxa"/>
          </w:tcPr>
          <w:p w14:paraId="68DABBB8" w14:textId="18459E1B" w:rsidR="00BD4EED" w:rsidRPr="000E6E9B" w:rsidRDefault="00BD4EED" w:rsidP="009E6EFF">
            <w:pPr>
              <w:ind w:left="113" w:right="113"/>
              <w:jc w:val="center"/>
              <w:rPr>
                <w:rFonts w:ascii="Arial" w:hAnsi="Arial" w:cs="Arial"/>
                <w:b/>
                <w:sz w:val="18"/>
                <w:szCs w:val="18"/>
              </w:rPr>
            </w:pPr>
          </w:p>
        </w:tc>
        <w:tc>
          <w:tcPr>
            <w:tcW w:w="538" w:type="dxa"/>
          </w:tcPr>
          <w:p w14:paraId="2A60625A" w14:textId="77777777" w:rsidR="00BD4EED" w:rsidRPr="000E6E9B" w:rsidRDefault="00BD4EED" w:rsidP="009E6EFF">
            <w:pPr>
              <w:ind w:left="113" w:right="113"/>
              <w:jc w:val="center"/>
              <w:rPr>
                <w:rFonts w:ascii="Arial" w:hAnsi="Arial" w:cs="Arial"/>
                <w:b/>
                <w:sz w:val="18"/>
                <w:szCs w:val="18"/>
              </w:rPr>
            </w:pPr>
          </w:p>
        </w:tc>
        <w:tc>
          <w:tcPr>
            <w:tcW w:w="425" w:type="dxa"/>
          </w:tcPr>
          <w:p w14:paraId="4EA9EEBC" w14:textId="77777777" w:rsidR="00BD4EED" w:rsidRPr="000E6E9B" w:rsidRDefault="00BD4EED" w:rsidP="009E6EFF">
            <w:pPr>
              <w:ind w:left="113" w:right="113"/>
              <w:jc w:val="center"/>
              <w:rPr>
                <w:rFonts w:ascii="Arial" w:hAnsi="Arial" w:cs="Arial"/>
                <w:b/>
                <w:sz w:val="18"/>
                <w:szCs w:val="18"/>
              </w:rPr>
            </w:pPr>
          </w:p>
        </w:tc>
        <w:tc>
          <w:tcPr>
            <w:tcW w:w="426" w:type="dxa"/>
          </w:tcPr>
          <w:p w14:paraId="68388C8B" w14:textId="77777777" w:rsidR="00BD4EED" w:rsidRPr="000E6E9B" w:rsidRDefault="00BD4EED" w:rsidP="009E6EFF">
            <w:pPr>
              <w:ind w:left="113" w:right="113"/>
              <w:jc w:val="center"/>
              <w:rPr>
                <w:rFonts w:ascii="Arial" w:hAnsi="Arial" w:cs="Arial"/>
                <w:b/>
                <w:sz w:val="18"/>
                <w:szCs w:val="18"/>
              </w:rPr>
            </w:pPr>
          </w:p>
        </w:tc>
      </w:tr>
      <w:tr w:rsidR="00BD4EED" w:rsidRPr="000E6E9B" w14:paraId="79DBFA14" w14:textId="77777777" w:rsidTr="009E6EFF">
        <w:tc>
          <w:tcPr>
            <w:tcW w:w="10632" w:type="dxa"/>
            <w:gridSpan w:val="7"/>
          </w:tcPr>
          <w:p w14:paraId="012D716A" w14:textId="77777777" w:rsidR="00BD4EED" w:rsidRPr="000E6E9B" w:rsidRDefault="00BD4EED" w:rsidP="009E6EFF">
            <w:pPr>
              <w:jc w:val="both"/>
              <w:rPr>
                <w:rFonts w:ascii="Arial" w:hAnsi="Arial" w:cs="Arial"/>
                <w:b/>
                <w:sz w:val="18"/>
                <w:szCs w:val="18"/>
              </w:rPr>
            </w:pPr>
            <w:r>
              <w:rPr>
                <w:rFonts w:ascii="Arial" w:hAnsi="Arial"/>
                <w:b/>
                <w:sz w:val="18"/>
              </w:rPr>
              <w:t xml:space="preserve">Część III Karty </w:t>
            </w:r>
          </w:p>
          <w:p w14:paraId="47649CB0" w14:textId="77777777" w:rsidR="00BD4EED" w:rsidRPr="000E6E9B" w:rsidRDefault="00BD4EED" w:rsidP="009E6EFF">
            <w:pPr>
              <w:jc w:val="both"/>
              <w:rPr>
                <w:rFonts w:ascii="Arial" w:hAnsi="Arial" w:cs="Arial"/>
                <w:b/>
                <w:sz w:val="18"/>
                <w:szCs w:val="18"/>
              </w:rPr>
            </w:pPr>
            <w:r>
              <w:rPr>
                <w:rFonts w:ascii="Arial" w:hAnsi="Arial"/>
                <w:b/>
                <w:i/>
                <w:sz w:val="18"/>
              </w:rPr>
              <w:t>(dodatkowe zobowiązania wybrane przez kraj w odniesieniu do określonych języków)</w:t>
            </w:r>
          </w:p>
        </w:tc>
      </w:tr>
      <w:tr w:rsidR="00BD4EED" w:rsidRPr="000E6E9B" w14:paraId="6CDAC5DA" w14:textId="77777777" w:rsidTr="009E6EFF">
        <w:tc>
          <w:tcPr>
            <w:tcW w:w="10632" w:type="dxa"/>
            <w:gridSpan w:val="7"/>
          </w:tcPr>
          <w:p w14:paraId="0715DD63" w14:textId="77777777" w:rsidR="00BD4EED" w:rsidRPr="000E6E9B" w:rsidRDefault="00BD4EED" w:rsidP="009E6EFF">
            <w:pPr>
              <w:jc w:val="both"/>
              <w:rPr>
                <w:rFonts w:ascii="Arial" w:hAnsi="Arial" w:cs="Arial"/>
                <w:b/>
                <w:sz w:val="18"/>
                <w:szCs w:val="18"/>
              </w:rPr>
            </w:pPr>
            <w:r>
              <w:rPr>
                <w:rFonts w:ascii="Arial" w:hAnsi="Arial"/>
                <w:b/>
                <w:sz w:val="18"/>
              </w:rPr>
              <w:t>Artykuł 8 – Edukacja</w:t>
            </w:r>
          </w:p>
        </w:tc>
      </w:tr>
      <w:tr w:rsidR="00BD4EED" w:rsidRPr="000E6E9B" w14:paraId="5A0077F7" w14:textId="77777777" w:rsidTr="009A7702">
        <w:tc>
          <w:tcPr>
            <w:tcW w:w="846" w:type="dxa"/>
          </w:tcPr>
          <w:p w14:paraId="1FE52074" w14:textId="77777777" w:rsidR="00BD4EED" w:rsidRPr="000E6E9B" w:rsidRDefault="00BD4EED" w:rsidP="009E6EFF">
            <w:pPr>
              <w:jc w:val="both"/>
              <w:rPr>
                <w:rFonts w:ascii="Arial" w:hAnsi="Arial" w:cs="Arial"/>
                <w:sz w:val="18"/>
                <w:szCs w:val="18"/>
              </w:rPr>
            </w:pPr>
            <w:r>
              <w:rPr>
                <w:rFonts w:ascii="Arial" w:hAnsi="Arial"/>
                <w:sz w:val="18"/>
              </w:rPr>
              <w:t>8.1.ai</w:t>
            </w:r>
          </w:p>
        </w:tc>
        <w:tc>
          <w:tcPr>
            <w:tcW w:w="7405" w:type="dxa"/>
          </w:tcPr>
          <w:p w14:paraId="341AB71E" w14:textId="77777777" w:rsidR="00BD4EED" w:rsidRPr="000E6E9B" w:rsidRDefault="00BD4EED" w:rsidP="009E6EFF">
            <w:pPr>
              <w:jc w:val="both"/>
              <w:rPr>
                <w:rFonts w:ascii="Arial" w:hAnsi="Arial" w:cs="Arial"/>
                <w:sz w:val="18"/>
                <w:szCs w:val="18"/>
              </w:rPr>
            </w:pPr>
            <w:r>
              <w:rPr>
                <w:rFonts w:ascii="Arial" w:hAnsi="Arial"/>
                <w:sz w:val="18"/>
              </w:rPr>
              <w:t xml:space="preserve">udostępnienie nauczania przedszkolnego w języku czeskim </w:t>
            </w:r>
          </w:p>
        </w:tc>
        <w:tc>
          <w:tcPr>
            <w:tcW w:w="425" w:type="dxa"/>
          </w:tcPr>
          <w:p w14:paraId="7FEFBD7B" w14:textId="77777777" w:rsidR="00BD4EED" w:rsidRPr="000E6E9B" w:rsidRDefault="00BD4EED" w:rsidP="009E6EFF">
            <w:pPr>
              <w:jc w:val="center"/>
              <w:rPr>
                <w:rFonts w:ascii="Arial" w:hAnsi="Arial" w:cs="Arial"/>
                <w:sz w:val="18"/>
                <w:szCs w:val="18"/>
              </w:rPr>
            </w:pPr>
          </w:p>
        </w:tc>
        <w:tc>
          <w:tcPr>
            <w:tcW w:w="567" w:type="dxa"/>
          </w:tcPr>
          <w:p w14:paraId="2B4511BE" w14:textId="77777777" w:rsidR="00BD4EED" w:rsidRPr="000E6E9B" w:rsidRDefault="00BD4EED" w:rsidP="009E6EFF">
            <w:pPr>
              <w:jc w:val="center"/>
              <w:rPr>
                <w:rFonts w:ascii="Arial" w:hAnsi="Arial" w:cs="Arial"/>
                <w:sz w:val="18"/>
                <w:szCs w:val="18"/>
              </w:rPr>
            </w:pPr>
          </w:p>
        </w:tc>
        <w:tc>
          <w:tcPr>
            <w:tcW w:w="538" w:type="dxa"/>
          </w:tcPr>
          <w:p w14:paraId="13C67BD2" w14:textId="77777777" w:rsidR="00BD4EED" w:rsidRPr="000E6E9B" w:rsidRDefault="00BD4EED" w:rsidP="009E6EFF">
            <w:pPr>
              <w:jc w:val="center"/>
              <w:rPr>
                <w:rFonts w:ascii="Arial" w:hAnsi="Arial" w:cs="Arial"/>
                <w:sz w:val="18"/>
                <w:szCs w:val="18"/>
              </w:rPr>
            </w:pPr>
          </w:p>
        </w:tc>
        <w:tc>
          <w:tcPr>
            <w:tcW w:w="425" w:type="dxa"/>
          </w:tcPr>
          <w:p w14:paraId="4088D9F1" w14:textId="77777777" w:rsidR="00BD4EED" w:rsidRPr="000E6E9B" w:rsidRDefault="00992392" w:rsidP="009E6EFF">
            <w:pPr>
              <w:jc w:val="center"/>
              <w:rPr>
                <w:rFonts w:ascii="Arial" w:hAnsi="Arial" w:cs="Arial"/>
                <w:sz w:val="18"/>
                <w:szCs w:val="18"/>
              </w:rPr>
            </w:pPr>
            <w:r>
              <w:rPr>
                <w:rFonts w:ascii="Arial" w:hAnsi="Arial"/>
                <w:sz w:val="18"/>
              </w:rPr>
              <w:t>=</w:t>
            </w:r>
          </w:p>
        </w:tc>
        <w:tc>
          <w:tcPr>
            <w:tcW w:w="426" w:type="dxa"/>
          </w:tcPr>
          <w:p w14:paraId="5D1DC44C" w14:textId="77777777" w:rsidR="00BD4EED" w:rsidRPr="000E6E9B" w:rsidRDefault="00BD4EED" w:rsidP="009E6EFF">
            <w:pPr>
              <w:jc w:val="center"/>
              <w:rPr>
                <w:rFonts w:ascii="Arial" w:hAnsi="Arial" w:cs="Arial"/>
                <w:sz w:val="18"/>
                <w:szCs w:val="18"/>
              </w:rPr>
            </w:pPr>
          </w:p>
        </w:tc>
      </w:tr>
      <w:tr w:rsidR="00BD4EED" w:rsidRPr="000E6E9B" w14:paraId="14369E4F" w14:textId="77777777" w:rsidTr="009A7702">
        <w:tc>
          <w:tcPr>
            <w:tcW w:w="846" w:type="dxa"/>
          </w:tcPr>
          <w:p w14:paraId="5F072F32" w14:textId="77777777" w:rsidR="00BD4EED" w:rsidRPr="000E6E9B" w:rsidRDefault="00BD4EED" w:rsidP="009E6EFF">
            <w:pPr>
              <w:jc w:val="both"/>
              <w:rPr>
                <w:rFonts w:ascii="Arial" w:hAnsi="Arial" w:cs="Arial"/>
                <w:sz w:val="18"/>
                <w:szCs w:val="18"/>
              </w:rPr>
            </w:pPr>
            <w:r>
              <w:rPr>
                <w:rFonts w:ascii="Arial" w:hAnsi="Arial"/>
                <w:sz w:val="18"/>
              </w:rPr>
              <w:t>8.1.bi</w:t>
            </w:r>
          </w:p>
        </w:tc>
        <w:tc>
          <w:tcPr>
            <w:tcW w:w="7405" w:type="dxa"/>
          </w:tcPr>
          <w:p w14:paraId="31AA83A8" w14:textId="77777777" w:rsidR="00BD4EED" w:rsidRPr="000E6E9B" w:rsidRDefault="00BD4EED" w:rsidP="009E6EFF">
            <w:pPr>
              <w:jc w:val="both"/>
              <w:rPr>
                <w:rFonts w:ascii="Arial" w:hAnsi="Arial" w:cs="Arial"/>
                <w:sz w:val="18"/>
                <w:szCs w:val="18"/>
              </w:rPr>
            </w:pPr>
            <w:r>
              <w:rPr>
                <w:rFonts w:ascii="Arial" w:hAnsi="Arial"/>
                <w:sz w:val="18"/>
              </w:rPr>
              <w:t>udostępnienie nauczania podstawowego w języku czeskim</w:t>
            </w:r>
          </w:p>
        </w:tc>
        <w:tc>
          <w:tcPr>
            <w:tcW w:w="425" w:type="dxa"/>
          </w:tcPr>
          <w:p w14:paraId="75898C7C" w14:textId="77777777" w:rsidR="00BD4EED" w:rsidRPr="000E6E9B" w:rsidRDefault="00BD4EED" w:rsidP="009E6EFF">
            <w:pPr>
              <w:jc w:val="center"/>
              <w:rPr>
                <w:rFonts w:ascii="Arial" w:hAnsi="Arial" w:cs="Arial"/>
                <w:sz w:val="18"/>
                <w:szCs w:val="18"/>
              </w:rPr>
            </w:pPr>
          </w:p>
        </w:tc>
        <w:tc>
          <w:tcPr>
            <w:tcW w:w="567" w:type="dxa"/>
          </w:tcPr>
          <w:p w14:paraId="38DF63B0" w14:textId="77777777" w:rsidR="00BD4EED" w:rsidRPr="000E6E9B" w:rsidRDefault="00BD4EED" w:rsidP="009E6EFF">
            <w:pPr>
              <w:jc w:val="center"/>
              <w:rPr>
                <w:rFonts w:ascii="Arial" w:hAnsi="Arial" w:cs="Arial"/>
                <w:sz w:val="18"/>
                <w:szCs w:val="18"/>
              </w:rPr>
            </w:pPr>
          </w:p>
        </w:tc>
        <w:tc>
          <w:tcPr>
            <w:tcW w:w="538" w:type="dxa"/>
          </w:tcPr>
          <w:p w14:paraId="6D002D7A" w14:textId="77777777" w:rsidR="00BD4EED" w:rsidRPr="000E6E9B" w:rsidRDefault="00BD4EED" w:rsidP="009E6EFF">
            <w:pPr>
              <w:jc w:val="center"/>
              <w:rPr>
                <w:rFonts w:ascii="Arial" w:hAnsi="Arial" w:cs="Arial"/>
                <w:sz w:val="18"/>
                <w:szCs w:val="18"/>
              </w:rPr>
            </w:pPr>
          </w:p>
        </w:tc>
        <w:tc>
          <w:tcPr>
            <w:tcW w:w="425" w:type="dxa"/>
          </w:tcPr>
          <w:p w14:paraId="3ADD99A8" w14:textId="77777777" w:rsidR="00BD4EED" w:rsidRPr="000E6E9B" w:rsidRDefault="00992392" w:rsidP="009E6EFF">
            <w:pPr>
              <w:jc w:val="center"/>
              <w:rPr>
                <w:rFonts w:ascii="Arial" w:hAnsi="Arial" w:cs="Arial"/>
                <w:sz w:val="18"/>
                <w:szCs w:val="18"/>
              </w:rPr>
            </w:pPr>
            <w:r>
              <w:rPr>
                <w:rFonts w:ascii="Arial" w:hAnsi="Arial"/>
                <w:sz w:val="18"/>
              </w:rPr>
              <w:t>=</w:t>
            </w:r>
          </w:p>
        </w:tc>
        <w:tc>
          <w:tcPr>
            <w:tcW w:w="426" w:type="dxa"/>
          </w:tcPr>
          <w:p w14:paraId="625C9114" w14:textId="77777777" w:rsidR="00BD4EED" w:rsidRPr="000E6E9B" w:rsidRDefault="00BD4EED" w:rsidP="009E6EFF">
            <w:pPr>
              <w:jc w:val="center"/>
              <w:rPr>
                <w:rFonts w:ascii="Arial" w:hAnsi="Arial" w:cs="Arial"/>
                <w:sz w:val="18"/>
                <w:szCs w:val="18"/>
              </w:rPr>
            </w:pPr>
          </w:p>
        </w:tc>
      </w:tr>
      <w:tr w:rsidR="00BD4EED" w:rsidRPr="000E6E9B" w14:paraId="4714D42E" w14:textId="77777777" w:rsidTr="009A7702">
        <w:tc>
          <w:tcPr>
            <w:tcW w:w="846" w:type="dxa"/>
          </w:tcPr>
          <w:p w14:paraId="0E6401B6" w14:textId="77777777" w:rsidR="00BD4EED" w:rsidRPr="000E6E9B" w:rsidRDefault="00BD4EED" w:rsidP="009E6EFF">
            <w:pPr>
              <w:jc w:val="both"/>
              <w:rPr>
                <w:rFonts w:ascii="Arial" w:hAnsi="Arial" w:cs="Arial"/>
                <w:sz w:val="18"/>
                <w:szCs w:val="18"/>
              </w:rPr>
            </w:pPr>
            <w:r>
              <w:rPr>
                <w:rFonts w:ascii="Arial" w:hAnsi="Arial"/>
                <w:sz w:val="18"/>
              </w:rPr>
              <w:t>8.1.ci</w:t>
            </w:r>
          </w:p>
        </w:tc>
        <w:tc>
          <w:tcPr>
            <w:tcW w:w="7405" w:type="dxa"/>
          </w:tcPr>
          <w:p w14:paraId="2DA261C2" w14:textId="77777777" w:rsidR="00BD4EED" w:rsidRPr="000E6E9B" w:rsidRDefault="00BD4EED" w:rsidP="009E6EFF">
            <w:pPr>
              <w:jc w:val="both"/>
              <w:rPr>
                <w:rFonts w:ascii="Arial" w:hAnsi="Arial" w:cs="Arial"/>
                <w:sz w:val="18"/>
                <w:szCs w:val="18"/>
              </w:rPr>
            </w:pPr>
            <w:r>
              <w:rPr>
                <w:rFonts w:ascii="Arial" w:hAnsi="Arial"/>
                <w:sz w:val="18"/>
              </w:rPr>
              <w:t>udostępnienie szkolnictwa średniego w języku czeskim</w:t>
            </w:r>
          </w:p>
        </w:tc>
        <w:tc>
          <w:tcPr>
            <w:tcW w:w="425" w:type="dxa"/>
          </w:tcPr>
          <w:p w14:paraId="498D239F" w14:textId="77777777" w:rsidR="00BD4EED" w:rsidRPr="000E6E9B" w:rsidRDefault="00BD4EED" w:rsidP="009E6EFF">
            <w:pPr>
              <w:jc w:val="center"/>
              <w:rPr>
                <w:rFonts w:ascii="Arial" w:hAnsi="Arial" w:cs="Arial"/>
                <w:sz w:val="18"/>
                <w:szCs w:val="18"/>
              </w:rPr>
            </w:pPr>
          </w:p>
        </w:tc>
        <w:tc>
          <w:tcPr>
            <w:tcW w:w="567" w:type="dxa"/>
          </w:tcPr>
          <w:p w14:paraId="469C63ED" w14:textId="77777777" w:rsidR="00BD4EED" w:rsidRPr="000E6E9B" w:rsidRDefault="00BD4EED" w:rsidP="009E6EFF">
            <w:pPr>
              <w:jc w:val="center"/>
              <w:rPr>
                <w:rFonts w:ascii="Arial" w:hAnsi="Arial" w:cs="Arial"/>
                <w:sz w:val="18"/>
                <w:szCs w:val="18"/>
              </w:rPr>
            </w:pPr>
          </w:p>
        </w:tc>
        <w:tc>
          <w:tcPr>
            <w:tcW w:w="538" w:type="dxa"/>
          </w:tcPr>
          <w:p w14:paraId="78B25AC7" w14:textId="77777777" w:rsidR="00BD4EED" w:rsidRPr="000E6E9B" w:rsidRDefault="00BD4EED" w:rsidP="009E6EFF">
            <w:pPr>
              <w:jc w:val="center"/>
              <w:rPr>
                <w:rFonts w:ascii="Arial" w:hAnsi="Arial" w:cs="Arial"/>
                <w:sz w:val="18"/>
                <w:szCs w:val="18"/>
              </w:rPr>
            </w:pPr>
          </w:p>
        </w:tc>
        <w:tc>
          <w:tcPr>
            <w:tcW w:w="425" w:type="dxa"/>
          </w:tcPr>
          <w:p w14:paraId="6D5182C5" w14:textId="77777777" w:rsidR="00BD4EED" w:rsidRPr="000E6E9B" w:rsidRDefault="00992392" w:rsidP="009E6EFF">
            <w:pPr>
              <w:jc w:val="center"/>
              <w:rPr>
                <w:rFonts w:ascii="Arial" w:hAnsi="Arial" w:cs="Arial"/>
                <w:sz w:val="18"/>
                <w:szCs w:val="18"/>
              </w:rPr>
            </w:pPr>
            <w:r>
              <w:rPr>
                <w:rFonts w:ascii="Arial" w:hAnsi="Arial"/>
                <w:sz w:val="18"/>
              </w:rPr>
              <w:t>=</w:t>
            </w:r>
          </w:p>
        </w:tc>
        <w:tc>
          <w:tcPr>
            <w:tcW w:w="426" w:type="dxa"/>
          </w:tcPr>
          <w:p w14:paraId="6B12B0C8" w14:textId="77777777" w:rsidR="00BD4EED" w:rsidRPr="000E6E9B" w:rsidRDefault="00BD4EED" w:rsidP="009E6EFF">
            <w:pPr>
              <w:jc w:val="center"/>
              <w:rPr>
                <w:rFonts w:ascii="Arial" w:hAnsi="Arial" w:cs="Arial"/>
                <w:sz w:val="18"/>
                <w:szCs w:val="18"/>
              </w:rPr>
            </w:pPr>
          </w:p>
        </w:tc>
      </w:tr>
      <w:tr w:rsidR="00BD4EED" w:rsidRPr="000E6E9B" w14:paraId="660EC394" w14:textId="77777777" w:rsidTr="009A7702">
        <w:tc>
          <w:tcPr>
            <w:tcW w:w="846" w:type="dxa"/>
          </w:tcPr>
          <w:p w14:paraId="051CB55E" w14:textId="77777777" w:rsidR="00BD4EED" w:rsidRPr="000E6E9B" w:rsidRDefault="00BD4EED" w:rsidP="009E6EFF">
            <w:pPr>
              <w:jc w:val="both"/>
              <w:rPr>
                <w:rFonts w:ascii="Arial" w:hAnsi="Arial" w:cs="Arial"/>
                <w:sz w:val="18"/>
                <w:szCs w:val="18"/>
              </w:rPr>
            </w:pPr>
            <w:r>
              <w:rPr>
                <w:rFonts w:ascii="Arial" w:hAnsi="Arial"/>
                <w:sz w:val="18"/>
              </w:rPr>
              <w:lastRenderedPageBreak/>
              <w:t>8.1.diii</w:t>
            </w:r>
          </w:p>
        </w:tc>
        <w:tc>
          <w:tcPr>
            <w:tcW w:w="7405" w:type="dxa"/>
          </w:tcPr>
          <w:p w14:paraId="396683A8" w14:textId="77777777" w:rsidR="00BD4EED" w:rsidRPr="000E6E9B" w:rsidRDefault="00BD4EED" w:rsidP="009E6EFF">
            <w:pPr>
              <w:jc w:val="both"/>
              <w:rPr>
                <w:rFonts w:ascii="Arial" w:hAnsi="Arial" w:cs="Arial"/>
                <w:sz w:val="18"/>
                <w:szCs w:val="18"/>
              </w:rPr>
            </w:pPr>
            <w:r>
              <w:rPr>
                <w:rFonts w:ascii="Arial" w:hAnsi="Arial"/>
                <w:sz w:val="18"/>
              </w:rPr>
              <w:t>zapewnienie w ramach edukacji technicznej i zawodowej nauczania języka czeskiego jako integralnej części programu nauczania</w:t>
            </w:r>
          </w:p>
        </w:tc>
        <w:tc>
          <w:tcPr>
            <w:tcW w:w="425" w:type="dxa"/>
          </w:tcPr>
          <w:p w14:paraId="2CD599D3" w14:textId="77777777" w:rsidR="00BD4EED" w:rsidRPr="000E6E9B" w:rsidRDefault="00BD4EED" w:rsidP="009E6EFF">
            <w:pPr>
              <w:jc w:val="center"/>
              <w:rPr>
                <w:rFonts w:ascii="Arial" w:hAnsi="Arial" w:cs="Arial"/>
                <w:sz w:val="18"/>
                <w:szCs w:val="18"/>
              </w:rPr>
            </w:pPr>
          </w:p>
        </w:tc>
        <w:tc>
          <w:tcPr>
            <w:tcW w:w="567" w:type="dxa"/>
          </w:tcPr>
          <w:p w14:paraId="197B0CAB" w14:textId="77777777" w:rsidR="00BD4EED" w:rsidRPr="000E6E9B" w:rsidRDefault="00BD4EED" w:rsidP="009E6EFF">
            <w:pPr>
              <w:jc w:val="center"/>
              <w:rPr>
                <w:rFonts w:ascii="Arial" w:hAnsi="Arial" w:cs="Arial"/>
                <w:sz w:val="18"/>
                <w:szCs w:val="18"/>
              </w:rPr>
            </w:pPr>
          </w:p>
        </w:tc>
        <w:tc>
          <w:tcPr>
            <w:tcW w:w="538" w:type="dxa"/>
          </w:tcPr>
          <w:p w14:paraId="20A1CDDF" w14:textId="77777777" w:rsidR="00BD4EED" w:rsidRPr="000E6E9B" w:rsidRDefault="00BD4EED" w:rsidP="009E6EFF">
            <w:pPr>
              <w:jc w:val="center"/>
              <w:rPr>
                <w:rFonts w:ascii="Arial" w:hAnsi="Arial" w:cs="Arial"/>
                <w:sz w:val="18"/>
                <w:szCs w:val="18"/>
              </w:rPr>
            </w:pPr>
          </w:p>
        </w:tc>
        <w:tc>
          <w:tcPr>
            <w:tcW w:w="425" w:type="dxa"/>
          </w:tcPr>
          <w:p w14:paraId="7A639E01" w14:textId="77777777" w:rsidR="00BD4EED" w:rsidRPr="000E6E9B" w:rsidRDefault="00992392" w:rsidP="009E6EFF">
            <w:pPr>
              <w:jc w:val="center"/>
              <w:rPr>
                <w:rFonts w:ascii="Arial" w:hAnsi="Arial" w:cs="Arial"/>
                <w:sz w:val="18"/>
                <w:szCs w:val="18"/>
              </w:rPr>
            </w:pPr>
            <w:r>
              <w:rPr>
                <w:rFonts w:ascii="Arial" w:hAnsi="Arial"/>
                <w:sz w:val="18"/>
              </w:rPr>
              <w:t>=</w:t>
            </w:r>
          </w:p>
        </w:tc>
        <w:tc>
          <w:tcPr>
            <w:tcW w:w="426" w:type="dxa"/>
          </w:tcPr>
          <w:p w14:paraId="5AB17CD4" w14:textId="77777777" w:rsidR="00BD4EED" w:rsidRPr="000E6E9B" w:rsidRDefault="00BD4EED" w:rsidP="009E6EFF">
            <w:pPr>
              <w:jc w:val="center"/>
              <w:rPr>
                <w:rFonts w:ascii="Arial" w:hAnsi="Arial" w:cs="Arial"/>
                <w:sz w:val="18"/>
                <w:szCs w:val="18"/>
              </w:rPr>
            </w:pPr>
          </w:p>
        </w:tc>
      </w:tr>
      <w:tr w:rsidR="00BD4EED" w:rsidRPr="000E6E9B" w14:paraId="50503996" w14:textId="77777777" w:rsidTr="009A7702">
        <w:tc>
          <w:tcPr>
            <w:tcW w:w="846" w:type="dxa"/>
          </w:tcPr>
          <w:p w14:paraId="5F71FA8D" w14:textId="77777777" w:rsidR="00BD4EED" w:rsidRPr="000E6E9B" w:rsidRDefault="00BD4EED" w:rsidP="009E6EFF">
            <w:pPr>
              <w:jc w:val="both"/>
              <w:rPr>
                <w:rFonts w:ascii="Arial" w:hAnsi="Arial" w:cs="Arial"/>
                <w:sz w:val="18"/>
                <w:szCs w:val="18"/>
              </w:rPr>
            </w:pPr>
            <w:r>
              <w:rPr>
                <w:rFonts w:ascii="Arial" w:hAnsi="Arial"/>
                <w:sz w:val="18"/>
              </w:rPr>
              <w:t>8.1.eii</w:t>
            </w:r>
          </w:p>
        </w:tc>
        <w:tc>
          <w:tcPr>
            <w:tcW w:w="7405" w:type="dxa"/>
          </w:tcPr>
          <w:p w14:paraId="32A5E1BE" w14:textId="44997EE3" w:rsidR="00BD4EED" w:rsidRPr="000E6E9B" w:rsidRDefault="00BD4EED" w:rsidP="009E6EFF">
            <w:pPr>
              <w:jc w:val="both"/>
              <w:rPr>
                <w:rFonts w:ascii="Arial" w:hAnsi="Arial" w:cs="Arial"/>
                <w:sz w:val="18"/>
                <w:szCs w:val="18"/>
              </w:rPr>
            </w:pPr>
            <w:r>
              <w:rPr>
                <w:rFonts w:ascii="Arial" w:hAnsi="Arial"/>
                <w:sz w:val="18"/>
              </w:rPr>
              <w:t>zapewnienie udogodnień do studiowania czeskiego jako przedmiotu uniwersyteckiego i w szkolnictwie wyższym</w:t>
            </w:r>
          </w:p>
        </w:tc>
        <w:tc>
          <w:tcPr>
            <w:tcW w:w="425" w:type="dxa"/>
          </w:tcPr>
          <w:p w14:paraId="20D20CCB" w14:textId="77777777" w:rsidR="00BD4EED" w:rsidRPr="000E6E9B" w:rsidRDefault="00992392" w:rsidP="009E6EFF">
            <w:pPr>
              <w:jc w:val="center"/>
              <w:rPr>
                <w:rFonts w:ascii="Arial" w:hAnsi="Arial" w:cs="Arial"/>
                <w:sz w:val="18"/>
                <w:szCs w:val="18"/>
              </w:rPr>
            </w:pPr>
            <w:r>
              <w:rPr>
                <w:rFonts w:ascii="Arial" w:hAnsi="Arial"/>
                <w:sz w:val="18"/>
              </w:rPr>
              <w:t>=</w:t>
            </w:r>
          </w:p>
        </w:tc>
        <w:tc>
          <w:tcPr>
            <w:tcW w:w="567" w:type="dxa"/>
          </w:tcPr>
          <w:p w14:paraId="35418843" w14:textId="77777777" w:rsidR="00BD4EED" w:rsidRPr="000E6E9B" w:rsidRDefault="00BD4EED" w:rsidP="009E6EFF">
            <w:pPr>
              <w:jc w:val="center"/>
              <w:rPr>
                <w:rFonts w:ascii="Arial" w:hAnsi="Arial" w:cs="Arial"/>
                <w:sz w:val="18"/>
                <w:szCs w:val="18"/>
              </w:rPr>
            </w:pPr>
          </w:p>
        </w:tc>
        <w:tc>
          <w:tcPr>
            <w:tcW w:w="538" w:type="dxa"/>
          </w:tcPr>
          <w:p w14:paraId="2E1534E1" w14:textId="77777777" w:rsidR="00BD4EED" w:rsidRPr="000E6E9B" w:rsidRDefault="00BD4EED" w:rsidP="009E6EFF">
            <w:pPr>
              <w:jc w:val="center"/>
              <w:rPr>
                <w:rFonts w:ascii="Arial" w:hAnsi="Arial" w:cs="Arial"/>
                <w:sz w:val="18"/>
                <w:szCs w:val="18"/>
              </w:rPr>
            </w:pPr>
          </w:p>
        </w:tc>
        <w:tc>
          <w:tcPr>
            <w:tcW w:w="425" w:type="dxa"/>
          </w:tcPr>
          <w:p w14:paraId="7E9A5A9A" w14:textId="77777777" w:rsidR="00BD4EED" w:rsidRPr="000E6E9B" w:rsidRDefault="00BD4EED" w:rsidP="009E6EFF">
            <w:pPr>
              <w:jc w:val="center"/>
              <w:rPr>
                <w:rFonts w:ascii="Arial" w:hAnsi="Arial" w:cs="Arial"/>
                <w:sz w:val="18"/>
                <w:szCs w:val="18"/>
              </w:rPr>
            </w:pPr>
          </w:p>
        </w:tc>
        <w:tc>
          <w:tcPr>
            <w:tcW w:w="426" w:type="dxa"/>
          </w:tcPr>
          <w:p w14:paraId="0292AF00" w14:textId="77777777" w:rsidR="00BD4EED" w:rsidRPr="000E6E9B" w:rsidRDefault="00BD4EED" w:rsidP="009E6EFF">
            <w:pPr>
              <w:jc w:val="center"/>
              <w:rPr>
                <w:rFonts w:ascii="Arial" w:hAnsi="Arial" w:cs="Arial"/>
                <w:sz w:val="18"/>
                <w:szCs w:val="18"/>
              </w:rPr>
            </w:pPr>
          </w:p>
        </w:tc>
      </w:tr>
      <w:tr w:rsidR="00BD4EED" w:rsidRPr="000E6E9B" w14:paraId="2DE01158" w14:textId="77777777" w:rsidTr="009A7702">
        <w:tc>
          <w:tcPr>
            <w:tcW w:w="846" w:type="dxa"/>
          </w:tcPr>
          <w:p w14:paraId="30BE1E3D" w14:textId="77777777" w:rsidR="00BD4EED" w:rsidRPr="000E6E9B" w:rsidRDefault="00BD4EED" w:rsidP="009E6EFF">
            <w:pPr>
              <w:jc w:val="both"/>
              <w:rPr>
                <w:rFonts w:ascii="Arial" w:hAnsi="Arial" w:cs="Arial"/>
                <w:sz w:val="18"/>
                <w:szCs w:val="18"/>
              </w:rPr>
            </w:pPr>
            <w:r>
              <w:rPr>
                <w:rFonts w:ascii="Arial" w:hAnsi="Arial"/>
                <w:sz w:val="18"/>
              </w:rPr>
              <w:t>8.1.g</w:t>
            </w:r>
          </w:p>
        </w:tc>
        <w:tc>
          <w:tcPr>
            <w:tcW w:w="7405" w:type="dxa"/>
          </w:tcPr>
          <w:p w14:paraId="089AE67A" w14:textId="77777777" w:rsidR="00BD4EED" w:rsidRPr="000E6E9B" w:rsidRDefault="00BD4EED" w:rsidP="009E6EFF">
            <w:pPr>
              <w:jc w:val="both"/>
              <w:rPr>
                <w:rFonts w:ascii="Arial" w:hAnsi="Arial" w:cs="Arial"/>
                <w:sz w:val="18"/>
                <w:szCs w:val="18"/>
              </w:rPr>
            </w:pPr>
            <w:r>
              <w:rPr>
                <w:rFonts w:ascii="Arial" w:hAnsi="Arial"/>
                <w:sz w:val="18"/>
              </w:rPr>
              <w:t>podjęcie starań zmierzających do zapewnienia nauczania historii i kultury, której odpowiada język czeski</w:t>
            </w:r>
          </w:p>
        </w:tc>
        <w:tc>
          <w:tcPr>
            <w:tcW w:w="425" w:type="dxa"/>
          </w:tcPr>
          <w:p w14:paraId="39888168" w14:textId="77777777" w:rsidR="00BD4EED" w:rsidRPr="000E6E9B" w:rsidRDefault="00BD4EED" w:rsidP="009E6EFF">
            <w:pPr>
              <w:jc w:val="center"/>
              <w:rPr>
                <w:rFonts w:ascii="Arial" w:hAnsi="Arial" w:cs="Arial"/>
                <w:sz w:val="18"/>
                <w:szCs w:val="18"/>
              </w:rPr>
            </w:pPr>
          </w:p>
        </w:tc>
        <w:tc>
          <w:tcPr>
            <w:tcW w:w="567" w:type="dxa"/>
          </w:tcPr>
          <w:p w14:paraId="44D93744" w14:textId="77777777" w:rsidR="00BD4EED" w:rsidRPr="000E6E9B" w:rsidRDefault="00BD4EED" w:rsidP="009E6EFF">
            <w:pPr>
              <w:jc w:val="center"/>
              <w:rPr>
                <w:rFonts w:ascii="Arial" w:hAnsi="Arial" w:cs="Arial"/>
                <w:sz w:val="18"/>
                <w:szCs w:val="18"/>
              </w:rPr>
            </w:pPr>
          </w:p>
        </w:tc>
        <w:tc>
          <w:tcPr>
            <w:tcW w:w="538" w:type="dxa"/>
          </w:tcPr>
          <w:p w14:paraId="5C2A064A" w14:textId="77777777" w:rsidR="00BD4EED" w:rsidRPr="000E6E9B" w:rsidRDefault="00BD4EED" w:rsidP="009E6EFF">
            <w:pPr>
              <w:jc w:val="center"/>
              <w:rPr>
                <w:rFonts w:ascii="Arial" w:hAnsi="Arial" w:cs="Arial"/>
                <w:sz w:val="18"/>
                <w:szCs w:val="18"/>
              </w:rPr>
            </w:pPr>
          </w:p>
        </w:tc>
        <w:tc>
          <w:tcPr>
            <w:tcW w:w="425" w:type="dxa"/>
          </w:tcPr>
          <w:p w14:paraId="534035E0" w14:textId="5048A4C1" w:rsidR="00BD4EED" w:rsidRPr="000E6E9B" w:rsidRDefault="00BD4EED" w:rsidP="009E6EFF">
            <w:pPr>
              <w:jc w:val="center"/>
              <w:rPr>
                <w:rFonts w:ascii="Arial" w:hAnsi="Arial" w:cs="Arial"/>
                <w:sz w:val="18"/>
                <w:szCs w:val="18"/>
              </w:rPr>
            </w:pPr>
          </w:p>
        </w:tc>
        <w:tc>
          <w:tcPr>
            <w:tcW w:w="426" w:type="dxa"/>
          </w:tcPr>
          <w:p w14:paraId="615FA8EA" w14:textId="41CF310C" w:rsidR="00BD4EED" w:rsidRPr="000E6E9B" w:rsidRDefault="00BD4EED" w:rsidP="009E6EFF">
            <w:pPr>
              <w:jc w:val="center"/>
              <w:rPr>
                <w:rFonts w:ascii="Arial" w:hAnsi="Arial" w:cs="Arial"/>
                <w:sz w:val="18"/>
                <w:szCs w:val="18"/>
              </w:rPr>
            </w:pPr>
          </w:p>
        </w:tc>
      </w:tr>
      <w:tr w:rsidR="00BD4EED" w:rsidRPr="000E6E9B" w14:paraId="338CC5FC" w14:textId="77777777" w:rsidTr="009A7702">
        <w:tc>
          <w:tcPr>
            <w:tcW w:w="846" w:type="dxa"/>
          </w:tcPr>
          <w:p w14:paraId="08062BDF" w14:textId="77777777" w:rsidR="00BD4EED" w:rsidRPr="000E6E9B" w:rsidRDefault="00BD4EED" w:rsidP="009E6EFF">
            <w:pPr>
              <w:jc w:val="both"/>
              <w:rPr>
                <w:rFonts w:ascii="Arial" w:hAnsi="Arial" w:cs="Arial"/>
                <w:sz w:val="18"/>
                <w:szCs w:val="18"/>
              </w:rPr>
            </w:pPr>
            <w:r>
              <w:rPr>
                <w:rFonts w:ascii="Arial" w:hAnsi="Arial"/>
                <w:sz w:val="18"/>
              </w:rPr>
              <w:t>8.1.h</w:t>
            </w:r>
          </w:p>
        </w:tc>
        <w:tc>
          <w:tcPr>
            <w:tcW w:w="7405" w:type="dxa"/>
          </w:tcPr>
          <w:p w14:paraId="6FCDC7C0" w14:textId="77777777" w:rsidR="00BD4EED" w:rsidRPr="000E6E9B" w:rsidRDefault="00BD4EED" w:rsidP="009E6EFF">
            <w:pPr>
              <w:jc w:val="both"/>
              <w:rPr>
                <w:rFonts w:ascii="Arial" w:hAnsi="Arial" w:cs="Arial"/>
                <w:sz w:val="18"/>
                <w:szCs w:val="18"/>
              </w:rPr>
            </w:pPr>
            <w:r>
              <w:rPr>
                <w:rFonts w:ascii="Arial" w:hAnsi="Arial"/>
                <w:sz w:val="18"/>
              </w:rPr>
              <w:t>zapewnienie podstawowego i dalszego kształcenia nauczycieli uczących (w) języku czeskim</w:t>
            </w:r>
          </w:p>
        </w:tc>
        <w:tc>
          <w:tcPr>
            <w:tcW w:w="425" w:type="dxa"/>
          </w:tcPr>
          <w:p w14:paraId="4475045D" w14:textId="77777777" w:rsidR="00BD4EED" w:rsidRPr="000E6E9B" w:rsidRDefault="00BD4EED" w:rsidP="009E6EFF">
            <w:pPr>
              <w:jc w:val="center"/>
              <w:rPr>
                <w:rFonts w:ascii="Arial" w:hAnsi="Arial" w:cs="Arial"/>
                <w:sz w:val="18"/>
                <w:szCs w:val="18"/>
              </w:rPr>
            </w:pPr>
          </w:p>
        </w:tc>
        <w:tc>
          <w:tcPr>
            <w:tcW w:w="567" w:type="dxa"/>
          </w:tcPr>
          <w:p w14:paraId="5835481D" w14:textId="77777777" w:rsidR="00BD4EED" w:rsidRPr="000E6E9B" w:rsidRDefault="00BD4EED" w:rsidP="009E6EFF">
            <w:pPr>
              <w:jc w:val="center"/>
              <w:rPr>
                <w:rFonts w:ascii="Arial" w:hAnsi="Arial" w:cs="Arial"/>
                <w:sz w:val="18"/>
                <w:szCs w:val="18"/>
              </w:rPr>
            </w:pPr>
          </w:p>
        </w:tc>
        <w:tc>
          <w:tcPr>
            <w:tcW w:w="538" w:type="dxa"/>
          </w:tcPr>
          <w:p w14:paraId="0F1C62B2" w14:textId="77777777" w:rsidR="00BD4EED" w:rsidRPr="000E6E9B" w:rsidRDefault="00BD4EED" w:rsidP="009E6EFF">
            <w:pPr>
              <w:jc w:val="center"/>
              <w:rPr>
                <w:rFonts w:ascii="Arial" w:hAnsi="Arial" w:cs="Arial"/>
                <w:sz w:val="18"/>
                <w:szCs w:val="18"/>
              </w:rPr>
            </w:pPr>
          </w:p>
        </w:tc>
        <w:tc>
          <w:tcPr>
            <w:tcW w:w="425" w:type="dxa"/>
          </w:tcPr>
          <w:p w14:paraId="4F02F831" w14:textId="77777777" w:rsidR="00BD4EED" w:rsidRPr="000E6E9B" w:rsidRDefault="00992392" w:rsidP="009E6EFF">
            <w:pPr>
              <w:jc w:val="center"/>
              <w:rPr>
                <w:rFonts w:ascii="Arial" w:hAnsi="Arial" w:cs="Arial"/>
                <w:sz w:val="18"/>
                <w:szCs w:val="18"/>
              </w:rPr>
            </w:pPr>
            <w:r>
              <w:rPr>
                <w:rFonts w:ascii="Arial" w:hAnsi="Arial"/>
                <w:sz w:val="18"/>
              </w:rPr>
              <w:t>=</w:t>
            </w:r>
          </w:p>
        </w:tc>
        <w:tc>
          <w:tcPr>
            <w:tcW w:w="426" w:type="dxa"/>
          </w:tcPr>
          <w:p w14:paraId="3FF84C1D" w14:textId="77777777" w:rsidR="00BD4EED" w:rsidRPr="000E6E9B" w:rsidRDefault="00BD4EED" w:rsidP="009E6EFF">
            <w:pPr>
              <w:jc w:val="center"/>
              <w:rPr>
                <w:rFonts w:ascii="Arial" w:hAnsi="Arial" w:cs="Arial"/>
                <w:sz w:val="18"/>
                <w:szCs w:val="18"/>
              </w:rPr>
            </w:pPr>
          </w:p>
        </w:tc>
      </w:tr>
      <w:tr w:rsidR="00BD4EED" w:rsidRPr="000E6E9B" w14:paraId="34D3988D" w14:textId="77777777" w:rsidTr="009A7702">
        <w:tc>
          <w:tcPr>
            <w:tcW w:w="846" w:type="dxa"/>
          </w:tcPr>
          <w:p w14:paraId="3A941908" w14:textId="77777777" w:rsidR="00BD4EED" w:rsidRPr="000E6E9B" w:rsidRDefault="00BD4EED" w:rsidP="009E6EFF">
            <w:pPr>
              <w:jc w:val="both"/>
              <w:rPr>
                <w:rFonts w:ascii="Arial" w:hAnsi="Arial" w:cs="Arial"/>
                <w:sz w:val="18"/>
                <w:szCs w:val="18"/>
              </w:rPr>
            </w:pPr>
            <w:r>
              <w:rPr>
                <w:rFonts w:ascii="Arial" w:hAnsi="Arial"/>
                <w:sz w:val="18"/>
              </w:rPr>
              <w:t>8.1.i</w:t>
            </w:r>
          </w:p>
        </w:tc>
        <w:tc>
          <w:tcPr>
            <w:tcW w:w="7405" w:type="dxa"/>
          </w:tcPr>
          <w:p w14:paraId="5E91227E" w14:textId="77777777" w:rsidR="00BD4EED" w:rsidRPr="000E6E9B" w:rsidRDefault="00BD4EED" w:rsidP="009E6EFF">
            <w:pPr>
              <w:jc w:val="both"/>
              <w:rPr>
                <w:rFonts w:ascii="Arial" w:hAnsi="Arial" w:cs="Arial"/>
                <w:sz w:val="18"/>
                <w:szCs w:val="18"/>
              </w:rPr>
            </w:pPr>
            <w:r>
              <w:rPr>
                <w:rFonts w:ascii="Arial" w:hAnsi="Arial"/>
                <w:sz w:val="18"/>
              </w:rPr>
              <w:t>ustanowienie organu nadzorczego odpowiedzialnego za monitorowanie podjętych środków i postępu uzyskanego w dziedzinie wprowadzania lub rozwoju nauczania języka czeskiego i sporządzanie okresowych sprawozdań z wyników tej kontroli, które będą przekazywane do wiadomości publicznej</w:t>
            </w:r>
          </w:p>
        </w:tc>
        <w:tc>
          <w:tcPr>
            <w:tcW w:w="425" w:type="dxa"/>
          </w:tcPr>
          <w:p w14:paraId="00E52CC5" w14:textId="229FBAD4" w:rsidR="00BD4EED" w:rsidRPr="000E6E9B" w:rsidRDefault="00BD4EED" w:rsidP="009E6EFF">
            <w:pPr>
              <w:jc w:val="center"/>
              <w:rPr>
                <w:rFonts w:ascii="Arial" w:hAnsi="Arial" w:cs="Arial"/>
                <w:sz w:val="18"/>
                <w:szCs w:val="18"/>
              </w:rPr>
            </w:pPr>
          </w:p>
        </w:tc>
        <w:tc>
          <w:tcPr>
            <w:tcW w:w="567" w:type="dxa"/>
          </w:tcPr>
          <w:p w14:paraId="72F331BE" w14:textId="77777777" w:rsidR="00BD4EED" w:rsidRPr="000E6E9B" w:rsidRDefault="00BD4EED" w:rsidP="009E6EFF">
            <w:pPr>
              <w:jc w:val="center"/>
              <w:rPr>
                <w:rFonts w:ascii="Arial" w:hAnsi="Arial" w:cs="Arial"/>
                <w:sz w:val="18"/>
                <w:szCs w:val="18"/>
              </w:rPr>
            </w:pPr>
          </w:p>
        </w:tc>
        <w:tc>
          <w:tcPr>
            <w:tcW w:w="538" w:type="dxa"/>
          </w:tcPr>
          <w:p w14:paraId="76C83E5B" w14:textId="77777777" w:rsidR="00BD4EED" w:rsidRPr="000E6E9B" w:rsidRDefault="00BD4EED" w:rsidP="009E6EFF">
            <w:pPr>
              <w:jc w:val="center"/>
              <w:rPr>
                <w:rFonts w:ascii="Arial" w:hAnsi="Arial" w:cs="Arial"/>
                <w:sz w:val="18"/>
                <w:szCs w:val="18"/>
              </w:rPr>
            </w:pPr>
          </w:p>
        </w:tc>
        <w:tc>
          <w:tcPr>
            <w:tcW w:w="425" w:type="dxa"/>
          </w:tcPr>
          <w:p w14:paraId="7B0D29DB" w14:textId="64CF1667" w:rsidR="00BD4EED" w:rsidRPr="000E6E9B" w:rsidRDefault="002076C9" w:rsidP="009E6EFF">
            <w:pPr>
              <w:jc w:val="center"/>
              <w:rPr>
                <w:rFonts w:ascii="Arial" w:hAnsi="Arial" w:cs="Arial"/>
                <w:sz w:val="18"/>
                <w:szCs w:val="18"/>
              </w:rPr>
            </w:pPr>
            <w:r>
              <w:rPr>
                <w:rFonts w:ascii="Arial" w:hAnsi="Arial"/>
                <w:sz w:val="18"/>
              </w:rPr>
              <w:t>=</w:t>
            </w:r>
          </w:p>
        </w:tc>
        <w:tc>
          <w:tcPr>
            <w:tcW w:w="426" w:type="dxa"/>
          </w:tcPr>
          <w:p w14:paraId="430BC00D" w14:textId="77777777" w:rsidR="00BD4EED" w:rsidRPr="000E6E9B" w:rsidRDefault="00BD4EED" w:rsidP="009E6EFF">
            <w:pPr>
              <w:jc w:val="center"/>
              <w:rPr>
                <w:rFonts w:ascii="Arial" w:hAnsi="Arial" w:cs="Arial"/>
                <w:sz w:val="18"/>
                <w:szCs w:val="18"/>
              </w:rPr>
            </w:pPr>
          </w:p>
        </w:tc>
      </w:tr>
      <w:tr w:rsidR="00BD4EED" w:rsidRPr="000E6E9B" w14:paraId="2DD22A83" w14:textId="77777777" w:rsidTr="009A7702">
        <w:tc>
          <w:tcPr>
            <w:tcW w:w="846" w:type="dxa"/>
          </w:tcPr>
          <w:p w14:paraId="34902D4B" w14:textId="77777777" w:rsidR="00BD4EED" w:rsidRPr="000E6E9B" w:rsidRDefault="00BD4EED" w:rsidP="009E6EFF">
            <w:pPr>
              <w:jc w:val="both"/>
              <w:rPr>
                <w:rFonts w:ascii="Arial" w:hAnsi="Arial" w:cs="Arial"/>
                <w:sz w:val="18"/>
                <w:szCs w:val="18"/>
              </w:rPr>
            </w:pPr>
            <w:r>
              <w:rPr>
                <w:rFonts w:ascii="Arial" w:hAnsi="Arial"/>
                <w:sz w:val="18"/>
              </w:rPr>
              <w:t>8.2</w:t>
            </w:r>
          </w:p>
        </w:tc>
        <w:tc>
          <w:tcPr>
            <w:tcW w:w="7405" w:type="dxa"/>
          </w:tcPr>
          <w:p w14:paraId="1A266872" w14:textId="77777777" w:rsidR="00BD4EED" w:rsidRPr="000E6E9B" w:rsidRDefault="00BD4EED" w:rsidP="009E6EFF">
            <w:pPr>
              <w:jc w:val="both"/>
              <w:rPr>
                <w:rFonts w:ascii="Arial" w:hAnsi="Arial" w:cs="Arial"/>
                <w:sz w:val="18"/>
                <w:szCs w:val="18"/>
              </w:rPr>
            </w:pPr>
            <w:r>
              <w:rPr>
                <w:rFonts w:ascii="Arial" w:hAnsi="Arial"/>
                <w:sz w:val="18"/>
              </w:rPr>
              <w:t>na terytoriach innych niż te, na których język czeski jest tradycyjnie używany, umożliwiać, zachęcać i zapewniać nauczanie w języku czeskim lub nauczanie tego języka na wszystkich odpowiednich poziomach nauczania</w:t>
            </w:r>
          </w:p>
        </w:tc>
        <w:tc>
          <w:tcPr>
            <w:tcW w:w="425" w:type="dxa"/>
          </w:tcPr>
          <w:p w14:paraId="4E819ADB" w14:textId="77777777" w:rsidR="00BD4EED" w:rsidRPr="000E6E9B" w:rsidRDefault="00BD4EED" w:rsidP="009E6EFF">
            <w:pPr>
              <w:jc w:val="center"/>
              <w:rPr>
                <w:rFonts w:ascii="Arial" w:hAnsi="Arial" w:cs="Arial"/>
                <w:sz w:val="18"/>
                <w:szCs w:val="18"/>
              </w:rPr>
            </w:pPr>
          </w:p>
        </w:tc>
        <w:tc>
          <w:tcPr>
            <w:tcW w:w="567" w:type="dxa"/>
          </w:tcPr>
          <w:p w14:paraId="5D1E9B4C" w14:textId="77777777" w:rsidR="00BD4EED" w:rsidRPr="000E6E9B" w:rsidRDefault="00BD4EED" w:rsidP="009E6EFF">
            <w:pPr>
              <w:jc w:val="center"/>
              <w:rPr>
                <w:rFonts w:ascii="Arial" w:hAnsi="Arial" w:cs="Arial"/>
                <w:sz w:val="18"/>
                <w:szCs w:val="18"/>
              </w:rPr>
            </w:pPr>
          </w:p>
        </w:tc>
        <w:tc>
          <w:tcPr>
            <w:tcW w:w="538" w:type="dxa"/>
          </w:tcPr>
          <w:p w14:paraId="7A38A758" w14:textId="77777777" w:rsidR="00BD4EED" w:rsidRPr="000E6E9B" w:rsidRDefault="00BD4EED" w:rsidP="009E6EFF">
            <w:pPr>
              <w:jc w:val="center"/>
              <w:rPr>
                <w:rFonts w:ascii="Arial" w:hAnsi="Arial" w:cs="Arial"/>
                <w:sz w:val="18"/>
                <w:szCs w:val="18"/>
              </w:rPr>
            </w:pPr>
          </w:p>
        </w:tc>
        <w:tc>
          <w:tcPr>
            <w:tcW w:w="425" w:type="dxa"/>
          </w:tcPr>
          <w:p w14:paraId="6A78DB05" w14:textId="77777777" w:rsidR="00BD4EED" w:rsidRPr="000E6E9B" w:rsidRDefault="00992392" w:rsidP="009E6EFF">
            <w:pPr>
              <w:jc w:val="center"/>
              <w:rPr>
                <w:rFonts w:ascii="Arial" w:hAnsi="Arial" w:cs="Arial"/>
                <w:sz w:val="18"/>
                <w:szCs w:val="18"/>
              </w:rPr>
            </w:pPr>
            <w:r>
              <w:rPr>
                <w:rFonts w:ascii="Arial" w:hAnsi="Arial"/>
                <w:sz w:val="18"/>
              </w:rPr>
              <w:t>=</w:t>
            </w:r>
          </w:p>
        </w:tc>
        <w:tc>
          <w:tcPr>
            <w:tcW w:w="426" w:type="dxa"/>
          </w:tcPr>
          <w:p w14:paraId="397738FE" w14:textId="77777777" w:rsidR="00BD4EED" w:rsidRPr="000E6E9B" w:rsidRDefault="00BD4EED" w:rsidP="009E6EFF">
            <w:pPr>
              <w:jc w:val="center"/>
              <w:rPr>
                <w:rFonts w:ascii="Arial" w:hAnsi="Arial" w:cs="Arial"/>
                <w:sz w:val="18"/>
                <w:szCs w:val="18"/>
              </w:rPr>
            </w:pPr>
          </w:p>
        </w:tc>
      </w:tr>
      <w:tr w:rsidR="00BD4EED" w:rsidRPr="000E6E9B" w14:paraId="3EB89316" w14:textId="77777777" w:rsidTr="009E6EFF">
        <w:tc>
          <w:tcPr>
            <w:tcW w:w="10632" w:type="dxa"/>
            <w:gridSpan w:val="7"/>
          </w:tcPr>
          <w:p w14:paraId="72B5ACF1" w14:textId="77777777" w:rsidR="00BD4EED" w:rsidRPr="000E6E9B" w:rsidRDefault="00BD4EED" w:rsidP="009E6EFF">
            <w:pPr>
              <w:jc w:val="both"/>
              <w:rPr>
                <w:rFonts w:ascii="Arial" w:hAnsi="Arial" w:cs="Arial"/>
                <w:b/>
                <w:sz w:val="18"/>
                <w:szCs w:val="18"/>
              </w:rPr>
            </w:pPr>
            <w:r>
              <w:rPr>
                <w:rFonts w:ascii="Arial" w:hAnsi="Arial"/>
                <w:b/>
                <w:sz w:val="18"/>
              </w:rPr>
              <w:t>Artykuł 9 – Służby sądowe</w:t>
            </w:r>
          </w:p>
        </w:tc>
      </w:tr>
      <w:tr w:rsidR="00BD4EED" w:rsidRPr="000E6E9B" w14:paraId="12CAC4A5" w14:textId="77777777" w:rsidTr="009A7702">
        <w:tc>
          <w:tcPr>
            <w:tcW w:w="846" w:type="dxa"/>
          </w:tcPr>
          <w:p w14:paraId="49EF7E72" w14:textId="77777777" w:rsidR="00BD4EED" w:rsidRPr="000E6E9B" w:rsidRDefault="00BD4EED" w:rsidP="009E6EFF">
            <w:pPr>
              <w:jc w:val="both"/>
              <w:rPr>
                <w:rFonts w:ascii="Arial" w:hAnsi="Arial" w:cs="Arial"/>
                <w:sz w:val="18"/>
                <w:szCs w:val="18"/>
              </w:rPr>
            </w:pPr>
            <w:r>
              <w:rPr>
                <w:rFonts w:ascii="Arial" w:hAnsi="Arial"/>
                <w:sz w:val="18"/>
              </w:rPr>
              <w:t>9.2.a</w:t>
            </w:r>
          </w:p>
        </w:tc>
        <w:tc>
          <w:tcPr>
            <w:tcW w:w="7405" w:type="dxa"/>
          </w:tcPr>
          <w:p w14:paraId="03D2B1E3" w14:textId="77777777" w:rsidR="00BD4EED" w:rsidRPr="000E6E9B" w:rsidRDefault="00BD4EED" w:rsidP="009E6EFF">
            <w:pPr>
              <w:jc w:val="both"/>
              <w:rPr>
                <w:rFonts w:ascii="Arial" w:hAnsi="Arial" w:cs="Arial"/>
                <w:sz w:val="18"/>
                <w:szCs w:val="18"/>
              </w:rPr>
            </w:pPr>
            <w:r>
              <w:rPr>
                <w:rFonts w:ascii="Arial" w:hAnsi="Arial"/>
                <w:sz w:val="18"/>
              </w:rPr>
              <w:t>nie zaprzeczać ważności dokumentów prawnych wyłącznie z tego powodu, że zostały sporządzone w języku czeskim</w:t>
            </w:r>
          </w:p>
        </w:tc>
        <w:tc>
          <w:tcPr>
            <w:tcW w:w="425" w:type="dxa"/>
          </w:tcPr>
          <w:p w14:paraId="44FEF61B" w14:textId="77777777" w:rsidR="00BD4EED" w:rsidRPr="000E6E9B" w:rsidRDefault="00992392" w:rsidP="009E6EFF">
            <w:pPr>
              <w:jc w:val="center"/>
              <w:rPr>
                <w:rFonts w:ascii="Arial" w:hAnsi="Arial" w:cs="Arial"/>
                <w:sz w:val="18"/>
                <w:szCs w:val="18"/>
              </w:rPr>
            </w:pPr>
            <w:r>
              <w:rPr>
                <w:rFonts w:ascii="Arial" w:hAnsi="Arial"/>
                <w:sz w:val="18"/>
              </w:rPr>
              <w:t>=</w:t>
            </w:r>
          </w:p>
        </w:tc>
        <w:tc>
          <w:tcPr>
            <w:tcW w:w="567" w:type="dxa"/>
          </w:tcPr>
          <w:p w14:paraId="04343CD5" w14:textId="77777777" w:rsidR="00BD4EED" w:rsidRPr="000E6E9B" w:rsidRDefault="00BD4EED" w:rsidP="009E6EFF">
            <w:pPr>
              <w:jc w:val="center"/>
              <w:rPr>
                <w:rFonts w:ascii="Arial" w:hAnsi="Arial" w:cs="Arial"/>
                <w:sz w:val="18"/>
                <w:szCs w:val="18"/>
              </w:rPr>
            </w:pPr>
          </w:p>
        </w:tc>
        <w:tc>
          <w:tcPr>
            <w:tcW w:w="538" w:type="dxa"/>
          </w:tcPr>
          <w:p w14:paraId="630E74BE" w14:textId="77777777" w:rsidR="00BD4EED" w:rsidRPr="000E6E9B" w:rsidRDefault="00BD4EED" w:rsidP="009E6EFF">
            <w:pPr>
              <w:jc w:val="center"/>
              <w:rPr>
                <w:rFonts w:ascii="Arial" w:hAnsi="Arial" w:cs="Arial"/>
                <w:sz w:val="18"/>
                <w:szCs w:val="18"/>
              </w:rPr>
            </w:pPr>
          </w:p>
        </w:tc>
        <w:tc>
          <w:tcPr>
            <w:tcW w:w="425" w:type="dxa"/>
          </w:tcPr>
          <w:p w14:paraId="3CA19429" w14:textId="77777777" w:rsidR="00BD4EED" w:rsidRPr="000E6E9B" w:rsidRDefault="00BD4EED" w:rsidP="009E6EFF">
            <w:pPr>
              <w:jc w:val="center"/>
              <w:rPr>
                <w:rFonts w:ascii="Arial" w:hAnsi="Arial" w:cs="Arial"/>
                <w:sz w:val="18"/>
                <w:szCs w:val="18"/>
              </w:rPr>
            </w:pPr>
          </w:p>
        </w:tc>
        <w:tc>
          <w:tcPr>
            <w:tcW w:w="426" w:type="dxa"/>
          </w:tcPr>
          <w:p w14:paraId="1DBDBB65" w14:textId="77777777" w:rsidR="00BD4EED" w:rsidRPr="000E6E9B" w:rsidRDefault="00BD4EED" w:rsidP="009E6EFF">
            <w:pPr>
              <w:jc w:val="center"/>
              <w:rPr>
                <w:rFonts w:ascii="Arial" w:hAnsi="Arial" w:cs="Arial"/>
                <w:sz w:val="18"/>
                <w:szCs w:val="18"/>
              </w:rPr>
            </w:pPr>
          </w:p>
        </w:tc>
      </w:tr>
      <w:tr w:rsidR="00BD4EED" w:rsidRPr="000E6E9B" w14:paraId="38C23567" w14:textId="77777777" w:rsidTr="009E6EFF">
        <w:tc>
          <w:tcPr>
            <w:tcW w:w="10632" w:type="dxa"/>
            <w:gridSpan w:val="7"/>
          </w:tcPr>
          <w:p w14:paraId="07E6B534" w14:textId="77777777" w:rsidR="00BD4EED" w:rsidRPr="000E6E9B" w:rsidRDefault="00BD4EED" w:rsidP="009E6EFF">
            <w:pPr>
              <w:jc w:val="both"/>
              <w:rPr>
                <w:rFonts w:ascii="Arial" w:hAnsi="Arial" w:cs="Arial"/>
                <w:b/>
                <w:sz w:val="18"/>
                <w:szCs w:val="18"/>
              </w:rPr>
            </w:pPr>
            <w:r>
              <w:rPr>
                <w:rFonts w:ascii="Arial" w:hAnsi="Arial"/>
                <w:b/>
                <w:sz w:val="18"/>
              </w:rPr>
              <w:t>Artykuł 10 – Władze administracyjne i służby publiczne</w:t>
            </w:r>
          </w:p>
        </w:tc>
      </w:tr>
      <w:tr w:rsidR="00BD4EED" w:rsidRPr="000E6E9B" w14:paraId="47168B81" w14:textId="77777777" w:rsidTr="009A7702">
        <w:tc>
          <w:tcPr>
            <w:tcW w:w="846" w:type="dxa"/>
          </w:tcPr>
          <w:p w14:paraId="0D877C06" w14:textId="77777777" w:rsidR="00BD4EED" w:rsidRPr="000E6E9B" w:rsidRDefault="00BD4EED" w:rsidP="009E6EFF">
            <w:pPr>
              <w:jc w:val="both"/>
              <w:rPr>
                <w:rFonts w:ascii="Arial" w:hAnsi="Arial" w:cs="Arial"/>
                <w:sz w:val="18"/>
                <w:szCs w:val="18"/>
              </w:rPr>
            </w:pPr>
            <w:r>
              <w:rPr>
                <w:rFonts w:ascii="Arial" w:hAnsi="Arial"/>
                <w:sz w:val="18"/>
              </w:rPr>
              <w:t>10.2.b</w:t>
            </w:r>
          </w:p>
        </w:tc>
        <w:tc>
          <w:tcPr>
            <w:tcW w:w="7405" w:type="dxa"/>
          </w:tcPr>
          <w:p w14:paraId="21ADB039" w14:textId="77777777" w:rsidR="00BD4EED" w:rsidRPr="000E6E9B" w:rsidRDefault="00BD4EED" w:rsidP="009E6EFF">
            <w:pPr>
              <w:jc w:val="both"/>
              <w:rPr>
                <w:rFonts w:ascii="Arial" w:hAnsi="Arial" w:cs="Arial"/>
                <w:sz w:val="18"/>
                <w:szCs w:val="18"/>
              </w:rPr>
            </w:pPr>
            <w:r>
              <w:rPr>
                <w:rFonts w:ascii="Arial" w:hAnsi="Arial"/>
                <w:sz w:val="18"/>
              </w:rPr>
              <w:t>możliwość składania przez użytkowników języka czeskiego ustnych lub pisemnych wniosków w języku czeskim do władz regionalnych lub lokalnych</w:t>
            </w:r>
          </w:p>
        </w:tc>
        <w:tc>
          <w:tcPr>
            <w:tcW w:w="425" w:type="dxa"/>
          </w:tcPr>
          <w:p w14:paraId="1F4E3D78" w14:textId="77777777" w:rsidR="00BD4EED" w:rsidRPr="000E6E9B" w:rsidRDefault="00BD4EED" w:rsidP="009E6EFF">
            <w:pPr>
              <w:jc w:val="center"/>
              <w:rPr>
                <w:rFonts w:ascii="Arial" w:hAnsi="Arial" w:cs="Arial"/>
                <w:sz w:val="18"/>
                <w:szCs w:val="18"/>
              </w:rPr>
            </w:pPr>
          </w:p>
        </w:tc>
        <w:tc>
          <w:tcPr>
            <w:tcW w:w="567" w:type="dxa"/>
          </w:tcPr>
          <w:p w14:paraId="1798F85E" w14:textId="77777777" w:rsidR="00BD4EED" w:rsidRPr="000E6E9B" w:rsidRDefault="00BD4EED" w:rsidP="009E6EFF">
            <w:pPr>
              <w:jc w:val="center"/>
              <w:rPr>
                <w:rFonts w:ascii="Arial" w:hAnsi="Arial" w:cs="Arial"/>
                <w:sz w:val="18"/>
                <w:szCs w:val="18"/>
              </w:rPr>
            </w:pPr>
          </w:p>
        </w:tc>
        <w:tc>
          <w:tcPr>
            <w:tcW w:w="538" w:type="dxa"/>
          </w:tcPr>
          <w:p w14:paraId="627CE478" w14:textId="77777777" w:rsidR="00BD4EED" w:rsidRPr="000E6E9B" w:rsidRDefault="00BD4EED" w:rsidP="009E6EFF">
            <w:pPr>
              <w:jc w:val="center"/>
              <w:rPr>
                <w:rFonts w:ascii="Arial" w:hAnsi="Arial" w:cs="Arial"/>
                <w:sz w:val="18"/>
                <w:szCs w:val="18"/>
              </w:rPr>
            </w:pPr>
          </w:p>
        </w:tc>
        <w:tc>
          <w:tcPr>
            <w:tcW w:w="425" w:type="dxa"/>
          </w:tcPr>
          <w:p w14:paraId="6C55C3E1" w14:textId="77777777" w:rsidR="00BD4EED" w:rsidRPr="000E6E9B" w:rsidRDefault="00156AD0" w:rsidP="009E6EFF">
            <w:pPr>
              <w:jc w:val="center"/>
              <w:rPr>
                <w:rFonts w:ascii="Arial" w:hAnsi="Arial" w:cs="Arial"/>
                <w:sz w:val="18"/>
                <w:szCs w:val="18"/>
              </w:rPr>
            </w:pPr>
            <w:r>
              <w:rPr>
                <w:rFonts w:ascii="Arial" w:hAnsi="Arial"/>
                <w:sz w:val="18"/>
              </w:rPr>
              <w:t>=</w:t>
            </w:r>
          </w:p>
        </w:tc>
        <w:tc>
          <w:tcPr>
            <w:tcW w:w="426" w:type="dxa"/>
          </w:tcPr>
          <w:p w14:paraId="31488B58" w14:textId="77777777" w:rsidR="00BD4EED" w:rsidRPr="000E6E9B" w:rsidRDefault="00BD4EED" w:rsidP="009E6EFF">
            <w:pPr>
              <w:jc w:val="center"/>
              <w:rPr>
                <w:rFonts w:ascii="Arial" w:hAnsi="Arial" w:cs="Arial"/>
                <w:sz w:val="18"/>
                <w:szCs w:val="18"/>
              </w:rPr>
            </w:pPr>
          </w:p>
        </w:tc>
      </w:tr>
      <w:tr w:rsidR="00BD4EED" w:rsidRPr="000E6E9B" w14:paraId="34AFA734" w14:textId="77777777" w:rsidTr="009A7702">
        <w:tc>
          <w:tcPr>
            <w:tcW w:w="846" w:type="dxa"/>
          </w:tcPr>
          <w:p w14:paraId="46F2BA37" w14:textId="77777777" w:rsidR="00BD4EED" w:rsidRPr="000E6E9B" w:rsidRDefault="00BD4EED" w:rsidP="009E6EFF">
            <w:pPr>
              <w:jc w:val="both"/>
              <w:rPr>
                <w:rFonts w:ascii="Arial" w:hAnsi="Arial" w:cs="Arial"/>
                <w:sz w:val="18"/>
                <w:szCs w:val="18"/>
              </w:rPr>
            </w:pPr>
            <w:r>
              <w:rPr>
                <w:rFonts w:ascii="Arial" w:hAnsi="Arial"/>
                <w:sz w:val="18"/>
              </w:rPr>
              <w:t>10.2.g</w:t>
            </w:r>
          </w:p>
        </w:tc>
        <w:tc>
          <w:tcPr>
            <w:tcW w:w="7405" w:type="dxa"/>
          </w:tcPr>
          <w:p w14:paraId="68DEAE76" w14:textId="77777777" w:rsidR="00BD4EED" w:rsidRPr="000E6E9B" w:rsidRDefault="00BD4EED" w:rsidP="009E6EFF">
            <w:pPr>
              <w:jc w:val="both"/>
              <w:rPr>
                <w:rFonts w:ascii="Arial" w:hAnsi="Arial" w:cs="Arial"/>
                <w:sz w:val="18"/>
                <w:szCs w:val="18"/>
              </w:rPr>
            </w:pPr>
            <w:r>
              <w:rPr>
                <w:rFonts w:ascii="Arial" w:hAnsi="Arial"/>
                <w:sz w:val="18"/>
              </w:rPr>
              <w:t>używanie lub przyjmowanie, o ile będzie to konieczne, łącznie z nazwą w języku (językach) oficjalnym tradycyjnych i poprawnych form nazw miejscowych w języku czeskim</w:t>
            </w:r>
          </w:p>
        </w:tc>
        <w:tc>
          <w:tcPr>
            <w:tcW w:w="425" w:type="dxa"/>
          </w:tcPr>
          <w:p w14:paraId="41D7E6F1" w14:textId="77777777" w:rsidR="00BD4EED" w:rsidRPr="000E6E9B" w:rsidRDefault="00BD4EED" w:rsidP="009E6EFF">
            <w:pPr>
              <w:jc w:val="center"/>
              <w:rPr>
                <w:rFonts w:ascii="Arial" w:hAnsi="Arial" w:cs="Arial"/>
                <w:sz w:val="18"/>
                <w:szCs w:val="18"/>
              </w:rPr>
            </w:pPr>
          </w:p>
        </w:tc>
        <w:tc>
          <w:tcPr>
            <w:tcW w:w="567" w:type="dxa"/>
          </w:tcPr>
          <w:p w14:paraId="12C391FB" w14:textId="77777777" w:rsidR="00BD4EED" w:rsidRPr="000E6E9B" w:rsidRDefault="00BD4EED" w:rsidP="009E6EFF">
            <w:pPr>
              <w:jc w:val="center"/>
              <w:rPr>
                <w:rFonts w:ascii="Arial" w:hAnsi="Arial" w:cs="Arial"/>
                <w:sz w:val="18"/>
                <w:szCs w:val="18"/>
              </w:rPr>
            </w:pPr>
          </w:p>
        </w:tc>
        <w:tc>
          <w:tcPr>
            <w:tcW w:w="538" w:type="dxa"/>
          </w:tcPr>
          <w:p w14:paraId="73C40945" w14:textId="77777777" w:rsidR="00BD4EED" w:rsidRPr="000E6E9B" w:rsidRDefault="00BD4EED" w:rsidP="009E6EFF">
            <w:pPr>
              <w:jc w:val="center"/>
              <w:rPr>
                <w:rFonts w:ascii="Arial" w:hAnsi="Arial" w:cs="Arial"/>
                <w:sz w:val="18"/>
                <w:szCs w:val="18"/>
              </w:rPr>
            </w:pPr>
          </w:p>
        </w:tc>
        <w:tc>
          <w:tcPr>
            <w:tcW w:w="425" w:type="dxa"/>
          </w:tcPr>
          <w:p w14:paraId="42A49A05" w14:textId="77777777" w:rsidR="00BD4EED" w:rsidRPr="000E6E9B" w:rsidRDefault="00156AD0" w:rsidP="009E6EFF">
            <w:pPr>
              <w:jc w:val="center"/>
              <w:rPr>
                <w:rFonts w:ascii="Arial" w:hAnsi="Arial" w:cs="Arial"/>
                <w:sz w:val="18"/>
                <w:szCs w:val="18"/>
              </w:rPr>
            </w:pPr>
            <w:r>
              <w:rPr>
                <w:rFonts w:ascii="Arial" w:hAnsi="Arial"/>
                <w:sz w:val="18"/>
              </w:rPr>
              <w:t>=</w:t>
            </w:r>
          </w:p>
        </w:tc>
        <w:tc>
          <w:tcPr>
            <w:tcW w:w="426" w:type="dxa"/>
          </w:tcPr>
          <w:p w14:paraId="3FB598B1" w14:textId="77777777" w:rsidR="00BD4EED" w:rsidRPr="000E6E9B" w:rsidRDefault="00BD4EED" w:rsidP="009E6EFF">
            <w:pPr>
              <w:jc w:val="center"/>
              <w:rPr>
                <w:rFonts w:ascii="Arial" w:hAnsi="Arial" w:cs="Arial"/>
                <w:sz w:val="18"/>
                <w:szCs w:val="18"/>
              </w:rPr>
            </w:pPr>
          </w:p>
        </w:tc>
      </w:tr>
      <w:tr w:rsidR="00BD4EED" w:rsidRPr="000E6E9B" w14:paraId="08958A32" w14:textId="77777777" w:rsidTr="009A7702">
        <w:tc>
          <w:tcPr>
            <w:tcW w:w="846" w:type="dxa"/>
          </w:tcPr>
          <w:p w14:paraId="51AE34C1" w14:textId="77777777" w:rsidR="00BD4EED" w:rsidRPr="000E6E9B" w:rsidRDefault="00BD4EED" w:rsidP="009E6EFF">
            <w:pPr>
              <w:jc w:val="both"/>
              <w:rPr>
                <w:rFonts w:ascii="Arial" w:hAnsi="Arial" w:cs="Arial"/>
                <w:sz w:val="18"/>
                <w:szCs w:val="18"/>
              </w:rPr>
            </w:pPr>
            <w:r>
              <w:rPr>
                <w:rFonts w:ascii="Arial" w:hAnsi="Arial"/>
                <w:sz w:val="18"/>
              </w:rPr>
              <w:t>10.5</w:t>
            </w:r>
          </w:p>
        </w:tc>
        <w:tc>
          <w:tcPr>
            <w:tcW w:w="7405" w:type="dxa"/>
          </w:tcPr>
          <w:p w14:paraId="232AB92A" w14:textId="77777777" w:rsidR="00BD4EED" w:rsidRPr="000E6E9B" w:rsidRDefault="00BD4EED" w:rsidP="009E6EFF">
            <w:pPr>
              <w:jc w:val="both"/>
              <w:rPr>
                <w:rFonts w:ascii="Arial" w:hAnsi="Arial" w:cs="Arial"/>
                <w:sz w:val="18"/>
                <w:szCs w:val="18"/>
              </w:rPr>
            </w:pPr>
            <w:r>
              <w:rPr>
                <w:rFonts w:ascii="Arial" w:hAnsi="Arial"/>
                <w:sz w:val="18"/>
              </w:rPr>
              <w:t>zezwolenie, na wniosek zainteresowanych, na używanie lub przybieranie nazwisk w języku czeskim</w:t>
            </w:r>
          </w:p>
        </w:tc>
        <w:tc>
          <w:tcPr>
            <w:tcW w:w="425" w:type="dxa"/>
          </w:tcPr>
          <w:p w14:paraId="390E4D0F" w14:textId="66EAAD71" w:rsidR="00BD4EED" w:rsidRPr="000E6E9B" w:rsidRDefault="00BD4EED" w:rsidP="009E6EFF">
            <w:pPr>
              <w:jc w:val="center"/>
              <w:rPr>
                <w:rFonts w:ascii="Arial" w:hAnsi="Arial" w:cs="Arial"/>
                <w:sz w:val="18"/>
                <w:szCs w:val="18"/>
              </w:rPr>
            </w:pPr>
          </w:p>
        </w:tc>
        <w:tc>
          <w:tcPr>
            <w:tcW w:w="567" w:type="dxa"/>
          </w:tcPr>
          <w:p w14:paraId="74AF1941" w14:textId="77777777" w:rsidR="00BD4EED" w:rsidRPr="000E6E9B" w:rsidRDefault="00BD4EED" w:rsidP="009E6EFF">
            <w:pPr>
              <w:jc w:val="center"/>
              <w:rPr>
                <w:rFonts w:ascii="Arial" w:hAnsi="Arial" w:cs="Arial"/>
                <w:sz w:val="18"/>
                <w:szCs w:val="18"/>
              </w:rPr>
            </w:pPr>
          </w:p>
        </w:tc>
        <w:tc>
          <w:tcPr>
            <w:tcW w:w="538" w:type="dxa"/>
          </w:tcPr>
          <w:p w14:paraId="7C68C686" w14:textId="29F2AA3F" w:rsidR="00BD4EED" w:rsidRPr="000E6E9B" w:rsidRDefault="00BD4EED" w:rsidP="009E6EFF">
            <w:pPr>
              <w:jc w:val="center"/>
              <w:rPr>
                <w:rFonts w:ascii="Arial" w:hAnsi="Arial" w:cs="Arial"/>
                <w:sz w:val="18"/>
                <w:szCs w:val="18"/>
              </w:rPr>
            </w:pPr>
          </w:p>
        </w:tc>
        <w:tc>
          <w:tcPr>
            <w:tcW w:w="425" w:type="dxa"/>
          </w:tcPr>
          <w:p w14:paraId="5A9502E1" w14:textId="77777777" w:rsidR="00BD4EED" w:rsidRPr="000E6E9B" w:rsidRDefault="00BD4EED" w:rsidP="009E6EFF">
            <w:pPr>
              <w:jc w:val="center"/>
              <w:rPr>
                <w:rFonts w:ascii="Arial" w:hAnsi="Arial" w:cs="Arial"/>
                <w:sz w:val="18"/>
                <w:szCs w:val="18"/>
              </w:rPr>
            </w:pPr>
          </w:p>
        </w:tc>
        <w:tc>
          <w:tcPr>
            <w:tcW w:w="426" w:type="dxa"/>
          </w:tcPr>
          <w:p w14:paraId="219C69DA" w14:textId="77777777" w:rsidR="00BD4EED" w:rsidRPr="000E6E9B" w:rsidRDefault="00BD4EED" w:rsidP="009E6EFF">
            <w:pPr>
              <w:jc w:val="center"/>
              <w:rPr>
                <w:rFonts w:ascii="Arial" w:hAnsi="Arial" w:cs="Arial"/>
                <w:sz w:val="18"/>
                <w:szCs w:val="18"/>
              </w:rPr>
            </w:pPr>
          </w:p>
        </w:tc>
      </w:tr>
      <w:tr w:rsidR="00BD4EED" w:rsidRPr="000E6E9B" w14:paraId="08B0E769" w14:textId="77777777" w:rsidTr="009E6EFF">
        <w:tc>
          <w:tcPr>
            <w:tcW w:w="10632" w:type="dxa"/>
            <w:gridSpan w:val="7"/>
          </w:tcPr>
          <w:p w14:paraId="6BE343E7" w14:textId="77777777" w:rsidR="00BD4EED" w:rsidRPr="000E6E9B" w:rsidRDefault="00BD4EED" w:rsidP="009E6EFF">
            <w:pPr>
              <w:jc w:val="both"/>
              <w:rPr>
                <w:rFonts w:ascii="Arial" w:hAnsi="Arial" w:cs="Arial"/>
                <w:b/>
                <w:sz w:val="18"/>
                <w:szCs w:val="18"/>
              </w:rPr>
            </w:pPr>
            <w:r>
              <w:rPr>
                <w:rFonts w:ascii="Arial" w:hAnsi="Arial"/>
                <w:b/>
                <w:sz w:val="18"/>
              </w:rPr>
              <w:t>Artykuł 11 – Media</w:t>
            </w:r>
          </w:p>
        </w:tc>
      </w:tr>
      <w:tr w:rsidR="00BD4EED" w:rsidRPr="000E6E9B" w14:paraId="4926A749" w14:textId="77777777" w:rsidTr="009A7702">
        <w:tc>
          <w:tcPr>
            <w:tcW w:w="846" w:type="dxa"/>
          </w:tcPr>
          <w:p w14:paraId="05AA6F9B" w14:textId="77777777" w:rsidR="00BD4EED" w:rsidRPr="000E6E9B" w:rsidRDefault="00BD4EED" w:rsidP="009E6EFF">
            <w:pPr>
              <w:jc w:val="both"/>
              <w:rPr>
                <w:rFonts w:ascii="Arial" w:hAnsi="Arial" w:cs="Arial"/>
                <w:sz w:val="18"/>
                <w:szCs w:val="18"/>
              </w:rPr>
            </w:pPr>
            <w:r>
              <w:rPr>
                <w:rFonts w:ascii="Arial" w:hAnsi="Arial"/>
                <w:sz w:val="18"/>
              </w:rPr>
              <w:t>11.1.aii</w:t>
            </w:r>
          </w:p>
        </w:tc>
        <w:tc>
          <w:tcPr>
            <w:tcW w:w="7405" w:type="dxa"/>
          </w:tcPr>
          <w:p w14:paraId="76883338" w14:textId="77777777" w:rsidR="00BD4EED" w:rsidRPr="000E6E9B" w:rsidRDefault="00BD4EED" w:rsidP="009E6EFF">
            <w:pPr>
              <w:jc w:val="both"/>
              <w:rPr>
                <w:rFonts w:ascii="Arial" w:hAnsi="Arial" w:cs="Arial"/>
                <w:sz w:val="18"/>
                <w:szCs w:val="18"/>
              </w:rPr>
            </w:pPr>
            <w:r>
              <w:rPr>
                <w:rFonts w:ascii="Arial" w:hAnsi="Arial"/>
                <w:sz w:val="18"/>
              </w:rPr>
              <w:t>zachęcanie i/lub ułatwianie tworzenia co najmniej jednej publicznej stacji radiowej i jednego publicznego kanału telewizyjnego w języku czeskim</w:t>
            </w:r>
          </w:p>
        </w:tc>
        <w:tc>
          <w:tcPr>
            <w:tcW w:w="425" w:type="dxa"/>
          </w:tcPr>
          <w:p w14:paraId="6221E819" w14:textId="77777777" w:rsidR="00BD4EED" w:rsidRPr="000E6E9B" w:rsidRDefault="00BD4EED" w:rsidP="009E6EFF">
            <w:pPr>
              <w:jc w:val="center"/>
              <w:rPr>
                <w:rFonts w:ascii="Arial" w:hAnsi="Arial" w:cs="Arial"/>
                <w:sz w:val="18"/>
                <w:szCs w:val="18"/>
              </w:rPr>
            </w:pPr>
          </w:p>
        </w:tc>
        <w:tc>
          <w:tcPr>
            <w:tcW w:w="567" w:type="dxa"/>
          </w:tcPr>
          <w:p w14:paraId="49D1F18E" w14:textId="77777777" w:rsidR="00BD4EED" w:rsidRPr="000E6E9B" w:rsidRDefault="00BD4EED" w:rsidP="009E6EFF">
            <w:pPr>
              <w:jc w:val="center"/>
              <w:rPr>
                <w:rFonts w:ascii="Arial" w:hAnsi="Arial" w:cs="Arial"/>
                <w:sz w:val="18"/>
                <w:szCs w:val="18"/>
              </w:rPr>
            </w:pPr>
          </w:p>
        </w:tc>
        <w:tc>
          <w:tcPr>
            <w:tcW w:w="538" w:type="dxa"/>
          </w:tcPr>
          <w:p w14:paraId="162CB2B3" w14:textId="77777777" w:rsidR="00BD4EED" w:rsidRPr="000E6E9B" w:rsidRDefault="00BD4EED" w:rsidP="009E6EFF">
            <w:pPr>
              <w:jc w:val="center"/>
              <w:rPr>
                <w:rFonts w:ascii="Arial" w:hAnsi="Arial" w:cs="Arial"/>
                <w:sz w:val="18"/>
                <w:szCs w:val="18"/>
              </w:rPr>
            </w:pPr>
          </w:p>
        </w:tc>
        <w:tc>
          <w:tcPr>
            <w:tcW w:w="425" w:type="dxa"/>
          </w:tcPr>
          <w:p w14:paraId="4BD035E6" w14:textId="77777777" w:rsidR="00BD4EED" w:rsidRPr="000E6E9B" w:rsidRDefault="00156AD0" w:rsidP="009E6EFF">
            <w:pPr>
              <w:jc w:val="center"/>
              <w:rPr>
                <w:rFonts w:ascii="Arial" w:hAnsi="Arial" w:cs="Arial"/>
                <w:sz w:val="18"/>
                <w:szCs w:val="18"/>
              </w:rPr>
            </w:pPr>
            <w:r>
              <w:rPr>
                <w:rFonts w:ascii="Arial" w:hAnsi="Arial"/>
                <w:sz w:val="18"/>
              </w:rPr>
              <w:t>=</w:t>
            </w:r>
          </w:p>
        </w:tc>
        <w:tc>
          <w:tcPr>
            <w:tcW w:w="426" w:type="dxa"/>
          </w:tcPr>
          <w:p w14:paraId="0DB08D3A" w14:textId="77777777" w:rsidR="00BD4EED" w:rsidRPr="000E6E9B" w:rsidRDefault="00BD4EED" w:rsidP="009E6EFF">
            <w:pPr>
              <w:jc w:val="center"/>
              <w:rPr>
                <w:rFonts w:ascii="Arial" w:hAnsi="Arial" w:cs="Arial"/>
                <w:sz w:val="18"/>
                <w:szCs w:val="18"/>
              </w:rPr>
            </w:pPr>
          </w:p>
        </w:tc>
      </w:tr>
      <w:tr w:rsidR="00BD4EED" w:rsidRPr="000E6E9B" w14:paraId="6580EE18" w14:textId="77777777" w:rsidTr="009A7702">
        <w:tc>
          <w:tcPr>
            <w:tcW w:w="846" w:type="dxa"/>
          </w:tcPr>
          <w:p w14:paraId="6AEC84B7" w14:textId="77777777" w:rsidR="00BD4EED" w:rsidRPr="000E6E9B" w:rsidRDefault="00BD4EED" w:rsidP="009E6EFF">
            <w:pPr>
              <w:jc w:val="both"/>
              <w:rPr>
                <w:rFonts w:ascii="Arial" w:hAnsi="Arial" w:cs="Arial"/>
                <w:sz w:val="18"/>
                <w:szCs w:val="18"/>
              </w:rPr>
            </w:pPr>
            <w:r>
              <w:rPr>
                <w:rFonts w:ascii="Arial" w:hAnsi="Arial"/>
                <w:sz w:val="18"/>
              </w:rPr>
              <w:t>11.1.aiii</w:t>
            </w:r>
          </w:p>
        </w:tc>
        <w:tc>
          <w:tcPr>
            <w:tcW w:w="7405" w:type="dxa"/>
          </w:tcPr>
          <w:p w14:paraId="0EAC6196" w14:textId="77777777" w:rsidR="00BD4EED" w:rsidRPr="000E6E9B" w:rsidRDefault="00BD4EED" w:rsidP="009E6EFF">
            <w:pPr>
              <w:jc w:val="both"/>
              <w:rPr>
                <w:rFonts w:ascii="Arial" w:hAnsi="Arial" w:cs="Arial"/>
                <w:sz w:val="18"/>
                <w:szCs w:val="18"/>
              </w:rPr>
            </w:pPr>
            <w:r>
              <w:rPr>
                <w:rFonts w:ascii="Arial" w:hAnsi="Arial"/>
                <w:sz w:val="18"/>
              </w:rPr>
              <w:t>wprowadzić przepis, przewidujący, by nadawcy oferowali programy w języku czeskim</w:t>
            </w:r>
          </w:p>
        </w:tc>
        <w:tc>
          <w:tcPr>
            <w:tcW w:w="425" w:type="dxa"/>
          </w:tcPr>
          <w:p w14:paraId="062869C6" w14:textId="77777777" w:rsidR="00BD4EED" w:rsidRPr="000E6E9B" w:rsidRDefault="00BD4EED" w:rsidP="009E6EFF">
            <w:pPr>
              <w:jc w:val="center"/>
              <w:rPr>
                <w:rFonts w:ascii="Arial" w:hAnsi="Arial" w:cs="Arial"/>
                <w:sz w:val="18"/>
                <w:szCs w:val="18"/>
              </w:rPr>
            </w:pPr>
          </w:p>
        </w:tc>
        <w:tc>
          <w:tcPr>
            <w:tcW w:w="567" w:type="dxa"/>
          </w:tcPr>
          <w:p w14:paraId="576E7FD5" w14:textId="77777777" w:rsidR="00BD4EED" w:rsidRPr="000E6E9B" w:rsidRDefault="00BD4EED" w:rsidP="009E6EFF">
            <w:pPr>
              <w:jc w:val="center"/>
              <w:rPr>
                <w:rFonts w:ascii="Arial" w:hAnsi="Arial" w:cs="Arial"/>
                <w:sz w:val="18"/>
                <w:szCs w:val="18"/>
              </w:rPr>
            </w:pPr>
          </w:p>
        </w:tc>
        <w:tc>
          <w:tcPr>
            <w:tcW w:w="538" w:type="dxa"/>
          </w:tcPr>
          <w:p w14:paraId="452B0358" w14:textId="77777777" w:rsidR="00BD4EED" w:rsidRPr="000E6E9B" w:rsidRDefault="00BD4EED" w:rsidP="009E6EFF">
            <w:pPr>
              <w:jc w:val="center"/>
              <w:rPr>
                <w:rFonts w:ascii="Arial" w:hAnsi="Arial" w:cs="Arial"/>
                <w:sz w:val="18"/>
                <w:szCs w:val="18"/>
              </w:rPr>
            </w:pPr>
          </w:p>
        </w:tc>
        <w:tc>
          <w:tcPr>
            <w:tcW w:w="425" w:type="dxa"/>
          </w:tcPr>
          <w:p w14:paraId="1E2C0F34" w14:textId="77777777" w:rsidR="00BD4EED" w:rsidRPr="000E6E9B" w:rsidRDefault="00BD4EED" w:rsidP="009E6EFF">
            <w:pPr>
              <w:jc w:val="center"/>
              <w:rPr>
                <w:rFonts w:ascii="Arial" w:hAnsi="Arial" w:cs="Arial"/>
                <w:sz w:val="18"/>
                <w:szCs w:val="18"/>
              </w:rPr>
            </w:pPr>
          </w:p>
        </w:tc>
        <w:tc>
          <w:tcPr>
            <w:tcW w:w="426" w:type="dxa"/>
          </w:tcPr>
          <w:p w14:paraId="1B4FF544" w14:textId="77777777" w:rsidR="00BD4EED" w:rsidRPr="000E6E9B" w:rsidRDefault="00BD4EED" w:rsidP="009E6EFF">
            <w:pPr>
              <w:jc w:val="center"/>
              <w:rPr>
                <w:rFonts w:ascii="Arial" w:hAnsi="Arial" w:cs="Arial"/>
                <w:sz w:val="18"/>
                <w:szCs w:val="18"/>
              </w:rPr>
            </w:pPr>
          </w:p>
        </w:tc>
      </w:tr>
      <w:tr w:rsidR="00BD4EED" w:rsidRPr="000E6E9B" w14:paraId="05ECF231" w14:textId="77777777" w:rsidTr="009A7702">
        <w:tc>
          <w:tcPr>
            <w:tcW w:w="846" w:type="dxa"/>
          </w:tcPr>
          <w:p w14:paraId="1E3AF7FF" w14:textId="77777777" w:rsidR="00BD4EED" w:rsidRPr="000E6E9B" w:rsidRDefault="00BD4EED" w:rsidP="009E6EFF">
            <w:pPr>
              <w:jc w:val="both"/>
              <w:rPr>
                <w:rFonts w:ascii="Arial" w:hAnsi="Arial" w:cs="Arial"/>
                <w:sz w:val="18"/>
                <w:szCs w:val="18"/>
              </w:rPr>
            </w:pPr>
            <w:r>
              <w:rPr>
                <w:rFonts w:ascii="Arial" w:hAnsi="Arial"/>
                <w:sz w:val="18"/>
              </w:rPr>
              <w:t>11.1.bii</w:t>
            </w:r>
          </w:p>
        </w:tc>
        <w:tc>
          <w:tcPr>
            <w:tcW w:w="7405" w:type="dxa"/>
          </w:tcPr>
          <w:p w14:paraId="5748ACFB" w14:textId="77777777" w:rsidR="00BD4EED" w:rsidRPr="000E6E9B" w:rsidRDefault="00BD4EED" w:rsidP="009E6EFF">
            <w:pPr>
              <w:jc w:val="both"/>
              <w:rPr>
                <w:rFonts w:ascii="Arial" w:hAnsi="Arial" w:cs="Arial"/>
                <w:sz w:val="18"/>
                <w:szCs w:val="18"/>
              </w:rPr>
            </w:pPr>
            <w:r>
              <w:rPr>
                <w:rFonts w:ascii="Arial" w:hAnsi="Arial"/>
                <w:sz w:val="18"/>
              </w:rPr>
              <w:t>zachęcenie i/lub ułatwienie regularnego nadawania prywatnych programów radiowych w języku czeskim</w:t>
            </w:r>
          </w:p>
        </w:tc>
        <w:tc>
          <w:tcPr>
            <w:tcW w:w="425" w:type="dxa"/>
          </w:tcPr>
          <w:p w14:paraId="1A20EDA1" w14:textId="77777777" w:rsidR="00BD4EED" w:rsidRPr="000E6E9B" w:rsidRDefault="00BD4EED" w:rsidP="009E6EFF">
            <w:pPr>
              <w:jc w:val="center"/>
              <w:rPr>
                <w:rFonts w:ascii="Arial" w:hAnsi="Arial" w:cs="Arial"/>
                <w:sz w:val="18"/>
                <w:szCs w:val="18"/>
              </w:rPr>
            </w:pPr>
          </w:p>
        </w:tc>
        <w:tc>
          <w:tcPr>
            <w:tcW w:w="567" w:type="dxa"/>
          </w:tcPr>
          <w:p w14:paraId="7C490829" w14:textId="77777777" w:rsidR="00BD4EED" w:rsidRPr="000E6E9B" w:rsidRDefault="00BD4EED" w:rsidP="009E6EFF">
            <w:pPr>
              <w:jc w:val="center"/>
              <w:rPr>
                <w:rFonts w:ascii="Arial" w:hAnsi="Arial" w:cs="Arial"/>
                <w:sz w:val="18"/>
                <w:szCs w:val="18"/>
              </w:rPr>
            </w:pPr>
          </w:p>
        </w:tc>
        <w:tc>
          <w:tcPr>
            <w:tcW w:w="538" w:type="dxa"/>
          </w:tcPr>
          <w:p w14:paraId="18CB0276" w14:textId="77777777" w:rsidR="00BD4EED" w:rsidRPr="000E6E9B" w:rsidRDefault="00BD4EED" w:rsidP="009E6EFF">
            <w:pPr>
              <w:jc w:val="center"/>
              <w:rPr>
                <w:rFonts w:ascii="Arial" w:hAnsi="Arial" w:cs="Arial"/>
                <w:sz w:val="18"/>
                <w:szCs w:val="18"/>
              </w:rPr>
            </w:pPr>
          </w:p>
        </w:tc>
        <w:tc>
          <w:tcPr>
            <w:tcW w:w="425" w:type="dxa"/>
          </w:tcPr>
          <w:p w14:paraId="3F2A1C32" w14:textId="77777777" w:rsidR="00BD4EED" w:rsidRPr="000E6E9B" w:rsidRDefault="00BD55A6" w:rsidP="009E6EFF">
            <w:pPr>
              <w:jc w:val="center"/>
              <w:rPr>
                <w:rFonts w:ascii="Arial" w:hAnsi="Arial" w:cs="Arial"/>
                <w:sz w:val="18"/>
                <w:szCs w:val="18"/>
              </w:rPr>
            </w:pPr>
            <w:r>
              <w:rPr>
                <w:rFonts w:ascii="Arial" w:hAnsi="Arial"/>
                <w:sz w:val="18"/>
              </w:rPr>
              <w:t>=</w:t>
            </w:r>
          </w:p>
        </w:tc>
        <w:tc>
          <w:tcPr>
            <w:tcW w:w="426" w:type="dxa"/>
          </w:tcPr>
          <w:p w14:paraId="4D886DE6" w14:textId="77777777" w:rsidR="00BD4EED" w:rsidRPr="000E6E9B" w:rsidRDefault="00BD4EED" w:rsidP="009E6EFF">
            <w:pPr>
              <w:jc w:val="center"/>
              <w:rPr>
                <w:rFonts w:ascii="Arial" w:hAnsi="Arial" w:cs="Arial"/>
                <w:sz w:val="18"/>
                <w:szCs w:val="18"/>
              </w:rPr>
            </w:pPr>
          </w:p>
        </w:tc>
      </w:tr>
      <w:tr w:rsidR="00BD4EED" w:rsidRPr="000E6E9B" w14:paraId="62566DB7" w14:textId="77777777" w:rsidTr="009A7702">
        <w:tc>
          <w:tcPr>
            <w:tcW w:w="846" w:type="dxa"/>
          </w:tcPr>
          <w:p w14:paraId="6E13E8E9" w14:textId="77777777" w:rsidR="00BD4EED" w:rsidRPr="000E6E9B" w:rsidRDefault="00BD4EED" w:rsidP="009E6EFF">
            <w:pPr>
              <w:jc w:val="both"/>
              <w:rPr>
                <w:rFonts w:ascii="Arial" w:hAnsi="Arial" w:cs="Arial"/>
                <w:sz w:val="18"/>
                <w:szCs w:val="18"/>
              </w:rPr>
            </w:pPr>
            <w:r>
              <w:rPr>
                <w:rFonts w:ascii="Arial" w:hAnsi="Arial"/>
                <w:sz w:val="18"/>
              </w:rPr>
              <w:t>11.1.cii</w:t>
            </w:r>
          </w:p>
        </w:tc>
        <w:tc>
          <w:tcPr>
            <w:tcW w:w="7405" w:type="dxa"/>
          </w:tcPr>
          <w:p w14:paraId="0CDB2BCF" w14:textId="77777777" w:rsidR="00BD4EED" w:rsidRPr="000E6E9B" w:rsidRDefault="00BD4EED" w:rsidP="009E6EFF">
            <w:pPr>
              <w:jc w:val="both"/>
              <w:rPr>
                <w:rFonts w:ascii="Arial" w:hAnsi="Arial" w:cs="Arial"/>
                <w:sz w:val="18"/>
                <w:szCs w:val="18"/>
              </w:rPr>
            </w:pPr>
            <w:r>
              <w:rPr>
                <w:rFonts w:ascii="Arial" w:hAnsi="Arial"/>
                <w:sz w:val="18"/>
              </w:rPr>
              <w:t>zachęcenie i/lub ułatwienie regularnego nadawania prywatnych programów telewizyjnych w języku czeskim</w:t>
            </w:r>
          </w:p>
        </w:tc>
        <w:tc>
          <w:tcPr>
            <w:tcW w:w="425" w:type="dxa"/>
          </w:tcPr>
          <w:p w14:paraId="4F2C4CBC" w14:textId="77777777" w:rsidR="00BD4EED" w:rsidRPr="000E6E9B" w:rsidRDefault="00BD4EED" w:rsidP="009E6EFF">
            <w:pPr>
              <w:jc w:val="center"/>
              <w:rPr>
                <w:rFonts w:ascii="Arial" w:hAnsi="Arial" w:cs="Arial"/>
                <w:sz w:val="18"/>
                <w:szCs w:val="18"/>
              </w:rPr>
            </w:pPr>
          </w:p>
        </w:tc>
        <w:tc>
          <w:tcPr>
            <w:tcW w:w="567" w:type="dxa"/>
          </w:tcPr>
          <w:p w14:paraId="7188AC66" w14:textId="77777777" w:rsidR="00BD4EED" w:rsidRPr="000E6E9B" w:rsidRDefault="00BD4EED" w:rsidP="009E6EFF">
            <w:pPr>
              <w:jc w:val="center"/>
              <w:rPr>
                <w:rFonts w:ascii="Arial" w:hAnsi="Arial" w:cs="Arial"/>
                <w:sz w:val="18"/>
                <w:szCs w:val="18"/>
              </w:rPr>
            </w:pPr>
          </w:p>
        </w:tc>
        <w:tc>
          <w:tcPr>
            <w:tcW w:w="538" w:type="dxa"/>
          </w:tcPr>
          <w:p w14:paraId="234AB8AC" w14:textId="77777777" w:rsidR="00BD4EED" w:rsidRPr="000E6E9B" w:rsidRDefault="00BD4EED" w:rsidP="009E6EFF">
            <w:pPr>
              <w:jc w:val="center"/>
              <w:rPr>
                <w:rFonts w:ascii="Arial" w:hAnsi="Arial" w:cs="Arial"/>
                <w:sz w:val="18"/>
                <w:szCs w:val="18"/>
              </w:rPr>
            </w:pPr>
          </w:p>
        </w:tc>
        <w:tc>
          <w:tcPr>
            <w:tcW w:w="425" w:type="dxa"/>
          </w:tcPr>
          <w:p w14:paraId="049B5C74" w14:textId="77777777" w:rsidR="00BD4EED" w:rsidRPr="000E6E9B" w:rsidRDefault="00BD55A6" w:rsidP="009E6EFF">
            <w:pPr>
              <w:jc w:val="center"/>
              <w:rPr>
                <w:rFonts w:ascii="Arial" w:hAnsi="Arial" w:cs="Arial"/>
                <w:sz w:val="18"/>
                <w:szCs w:val="18"/>
              </w:rPr>
            </w:pPr>
            <w:r>
              <w:rPr>
                <w:rFonts w:ascii="Arial" w:hAnsi="Arial"/>
                <w:sz w:val="18"/>
              </w:rPr>
              <w:t>=</w:t>
            </w:r>
          </w:p>
        </w:tc>
        <w:tc>
          <w:tcPr>
            <w:tcW w:w="426" w:type="dxa"/>
          </w:tcPr>
          <w:p w14:paraId="573689EF" w14:textId="77777777" w:rsidR="00BD4EED" w:rsidRPr="000E6E9B" w:rsidRDefault="00BD4EED" w:rsidP="009E6EFF">
            <w:pPr>
              <w:jc w:val="center"/>
              <w:rPr>
                <w:rFonts w:ascii="Arial" w:hAnsi="Arial" w:cs="Arial"/>
                <w:sz w:val="18"/>
                <w:szCs w:val="18"/>
              </w:rPr>
            </w:pPr>
          </w:p>
        </w:tc>
      </w:tr>
      <w:tr w:rsidR="00BD4EED" w:rsidRPr="000E6E9B" w14:paraId="269567E0" w14:textId="77777777" w:rsidTr="009A7702">
        <w:tc>
          <w:tcPr>
            <w:tcW w:w="846" w:type="dxa"/>
          </w:tcPr>
          <w:p w14:paraId="28BBE1CB" w14:textId="77777777" w:rsidR="00BD4EED" w:rsidRPr="000E6E9B" w:rsidRDefault="00BD4EED" w:rsidP="009E6EFF">
            <w:pPr>
              <w:jc w:val="both"/>
              <w:rPr>
                <w:rFonts w:ascii="Arial" w:hAnsi="Arial" w:cs="Arial"/>
                <w:sz w:val="18"/>
                <w:szCs w:val="18"/>
              </w:rPr>
            </w:pPr>
            <w:r>
              <w:rPr>
                <w:rFonts w:ascii="Arial" w:hAnsi="Arial"/>
                <w:sz w:val="18"/>
              </w:rPr>
              <w:t>11.1.d</w:t>
            </w:r>
          </w:p>
        </w:tc>
        <w:tc>
          <w:tcPr>
            <w:tcW w:w="7405" w:type="dxa"/>
          </w:tcPr>
          <w:p w14:paraId="4AD1FA31" w14:textId="77777777" w:rsidR="00BD4EED" w:rsidRPr="000E6E9B" w:rsidRDefault="00BD4EED" w:rsidP="009E6EFF">
            <w:pPr>
              <w:jc w:val="both"/>
              <w:rPr>
                <w:rFonts w:ascii="Arial" w:hAnsi="Arial" w:cs="Arial"/>
                <w:sz w:val="18"/>
                <w:szCs w:val="18"/>
              </w:rPr>
            </w:pPr>
            <w:r>
              <w:rPr>
                <w:rFonts w:ascii="Arial" w:hAnsi="Arial"/>
                <w:sz w:val="18"/>
              </w:rPr>
              <w:t>zachęcenie i/lub ułatwienie produkcji i dystrybucji materiałów audio i audiowizualnych w języku czeskim</w:t>
            </w:r>
          </w:p>
        </w:tc>
        <w:tc>
          <w:tcPr>
            <w:tcW w:w="425" w:type="dxa"/>
          </w:tcPr>
          <w:p w14:paraId="747814A5" w14:textId="77777777" w:rsidR="00BD4EED" w:rsidRPr="000E6E9B" w:rsidRDefault="00BD4EED" w:rsidP="009E6EFF">
            <w:pPr>
              <w:jc w:val="center"/>
              <w:rPr>
                <w:rFonts w:ascii="Arial" w:hAnsi="Arial" w:cs="Arial"/>
                <w:sz w:val="18"/>
                <w:szCs w:val="18"/>
              </w:rPr>
            </w:pPr>
          </w:p>
        </w:tc>
        <w:tc>
          <w:tcPr>
            <w:tcW w:w="567" w:type="dxa"/>
          </w:tcPr>
          <w:p w14:paraId="3DBCFEE5" w14:textId="77777777" w:rsidR="00BD4EED" w:rsidRPr="000E6E9B" w:rsidRDefault="00BD4EED" w:rsidP="009E6EFF">
            <w:pPr>
              <w:jc w:val="center"/>
              <w:rPr>
                <w:rFonts w:ascii="Arial" w:hAnsi="Arial" w:cs="Arial"/>
                <w:sz w:val="18"/>
                <w:szCs w:val="18"/>
              </w:rPr>
            </w:pPr>
          </w:p>
        </w:tc>
        <w:tc>
          <w:tcPr>
            <w:tcW w:w="538" w:type="dxa"/>
          </w:tcPr>
          <w:p w14:paraId="168B61E6" w14:textId="77777777" w:rsidR="00BD4EED" w:rsidRPr="000E6E9B" w:rsidRDefault="00BD4EED" w:rsidP="009E6EFF">
            <w:pPr>
              <w:jc w:val="center"/>
              <w:rPr>
                <w:rFonts w:ascii="Arial" w:hAnsi="Arial" w:cs="Arial"/>
                <w:sz w:val="18"/>
                <w:szCs w:val="18"/>
              </w:rPr>
            </w:pPr>
          </w:p>
        </w:tc>
        <w:tc>
          <w:tcPr>
            <w:tcW w:w="425" w:type="dxa"/>
          </w:tcPr>
          <w:p w14:paraId="7C376BB3" w14:textId="77777777" w:rsidR="00BD4EED" w:rsidRPr="000E6E9B" w:rsidRDefault="00BD55A6" w:rsidP="009E6EFF">
            <w:pPr>
              <w:jc w:val="center"/>
              <w:rPr>
                <w:rFonts w:ascii="Arial" w:hAnsi="Arial" w:cs="Arial"/>
                <w:sz w:val="18"/>
                <w:szCs w:val="18"/>
              </w:rPr>
            </w:pPr>
            <w:r>
              <w:rPr>
                <w:rFonts w:ascii="Arial" w:hAnsi="Arial"/>
                <w:sz w:val="18"/>
              </w:rPr>
              <w:t>=</w:t>
            </w:r>
          </w:p>
        </w:tc>
        <w:tc>
          <w:tcPr>
            <w:tcW w:w="426" w:type="dxa"/>
          </w:tcPr>
          <w:p w14:paraId="752BA63D" w14:textId="77777777" w:rsidR="00BD4EED" w:rsidRPr="000E6E9B" w:rsidRDefault="00BD4EED" w:rsidP="009E6EFF">
            <w:pPr>
              <w:jc w:val="center"/>
              <w:rPr>
                <w:rFonts w:ascii="Arial" w:hAnsi="Arial" w:cs="Arial"/>
                <w:sz w:val="18"/>
                <w:szCs w:val="18"/>
              </w:rPr>
            </w:pPr>
          </w:p>
        </w:tc>
      </w:tr>
      <w:tr w:rsidR="00BD4EED" w:rsidRPr="000E6E9B" w14:paraId="481D2A24" w14:textId="77777777" w:rsidTr="009A7702">
        <w:tc>
          <w:tcPr>
            <w:tcW w:w="846" w:type="dxa"/>
          </w:tcPr>
          <w:p w14:paraId="4CBEBDA3" w14:textId="77777777" w:rsidR="00BD4EED" w:rsidRPr="000E6E9B" w:rsidRDefault="00BD4EED" w:rsidP="009E6EFF">
            <w:pPr>
              <w:jc w:val="both"/>
              <w:rPr>
                <w:rFonts w:ascii="Arial" w:hAnsi="Arial" w:cs="Arial"/>
                <w:sz w:val="18"/>
                <w:szCs w:val="18"/>
              </w:rPr>
            </w:pPr>
            <w:r>
              <w:rPr>
                <w:rFonts w:ascii="Arial" w:hAnsi="Arial"/>
                <w:sz w:val="18"/>
              </w:rPr>
              <w:t>11.1.ei</w:t>
            </w:r>
          </w:p>
        </w:tc>
        <w:tc>
          <w:tcPr>
            <w:tcW w:w="7405" w:type="dxa"/>
          </w:tcPr>
          <w:p w14:paraId="4C7DF812" w14:textId="77777777" w:rsidR="00BD4EED" w:rsidRPr="000E6E9B" w:rsidRDefault="00BD4EED" w:rsidP="009E6EFF">
            <w:pPr>
              <w:jc w:val="both"/>
              <w:rPr>
                <w:rFonts w:ascii="Arial" w:hAnsi="Arial" w:cs="Arial"/>
                <w:sz w:val="18"/>
                <w:szCs w:val="18"/>
              </w:rPr>
            </w:pPr>
            <w:r>
              <w:rPr>
                <w:rFonts w:ascii="Arial" w:hAnsi="Arial"/>
                <w:sz w:val="18"/>
              </w:rPr>
              <w:t>zachęcenie do utworzenia lub ułatwienia utworzenia lub utrzymania co najmniej jednej gazety w języku czeskim</w:t>
            </w:r>
          </w:p>
        </w:tc>
        <w:tc>
          <w:tcPr>
            <w:tcW w:w="425" w:type="dxa"/>
          </w:tcPr>
          <w:p w14:paraId="17A2ACEC" w14:textId="77777777" w:rsidR="00BD4EED" w:rsidRPr="000E6E9B" w:rsidRDefault="00BD4EED" w:rsidP="009E6EFF">
            <w:pPr>
              <w:jc w:val="center"/>
              <w:rPr>
                <w:rFonts w:ascii="Arial" w:hAnsi="Arial" w:cs="Arial"/>
                <w:sz w:val="18"/>
                <w:szCs w:val="18"/>
              </w:rPr>
            </w:pPr>
          </w:p>
        </w:tc>
        <w:tc>
          <w:tcPr>
            <w:tcW w:w="567" w:type="dxa"/>
          </w:tcPr>
          <w:p w14:paraId="56D0A02A" w14:textId="77777777" w:rsidR="00BD4EED" w:rsidRPr="000E6E9B" w:rsidRDefault="00BD4EED" w:rsidP="009E6EFF">
            <w:pPr>
              <w:jc w:val="center"/>
              <w:rPr>
                <w:rFonts w:ascii="Arial" w:hAnsi="Arial" w:cs="Arial"/>
                <w:sz w:val="18"/>
                <w:szCs w:val="18"/>
              </w:rPr>
            </w:pPr>
          </w:p>
        </w:tc>
        <w:tc>
          <w:tcPr>
            <w:tcW w:w="538" w:type="dxa"/>
          </w:tcPr>
          <w:p w14:paraId="1C9D6192" w14:textId="77777777" w:rsidR="00BD4EED" w:rsidRPr="000E6E9B" w:rsidRDefault="00BD4EED" w:rsidP="009E6EFF">
            <w:pPr>
              <w:jc w:val="center"/>
              <w:rPr>
                <w:rFonts w:ascii="Arial" w:hAnsi="Arial" w:cs="Arial"/>
                <w:sz w:val="18"/>
                <w:szCs w:val="18"/>
              </w:rPr>
            </w:pPr>
          </w:p>
        </w:tc>
        <w:tc>
          <w:tcPr>
            <w:tcW w:w="425" w:type="dxa"/>
          </w:tcPr>
          <w:p w14:paraId="5CB4F09C" w14:textId="77777777" w:rsidR="00BD4EED" w:rsidRPr="000E6E9B" w:rsidRDefault="00BD55A6" w:rsidP="009E6EFF">
            <w:pPr>
              <w:jc w:val="center"/>
              <w:rPr>
                <w:rFonts w:ascii="Arial" w:hAnsi="Arial" w:cs="Arial"/>
                <w:sz w:val="18"/>
                <w:szCs w:val="18"/>
              </w:rPr>
            </w:pPr>
            <w:r>
              <w:rPr>
                <w:rFonts w:ascii="Arial" w:hAnsi="Arial"/>
                <w:sz w:val="18"/>
              </w:rPr>
              <w:t>=</w:t>
            </w:r>
          </w:p>
        </w:tc>
        <w:tc>
          <w:tcPr>
            <w:tcW w:w="426" w:type="dxa"/>
          </w:tcPr>
          <w:p w14:paraId="247F70F5" w14:textId="77777777" w:rsidR="00BD4EED" w:rsidRPr="000E6E9B" w:rsidRDefault="00BD4EED" w:rsidP="009E6EFF">
            <w:pPr>
              <w:jc w:val="center"/>
              <w:rPr>
                <w:rFonts w:ascii="Arial" w:hAnsi="Arial" w:cs="Arial"/>
                <w:sz w:val="18"/>
                <w:szCs w:val="18"/>
              </w:rPr>
            </w:pPr>
          </w:p>
        </w:tc>
      </w:tr>
      <w:tr w:rsidR="00BD4EED" w:rsidRPr="000E6E9B" w14:paraId="544ACF86" w14:textId="77777777" w:rsidTr="009A7702">
        <w:tc>
          <w:tcPr>
            <w:tcW w:w="846" w:type="dxa"/>
          </w:tcPr>
          <w:p w14:paraId="21E67754" w14:textId="77777777" w:rsidR="00BD4EED" w:rsidRPr="000E6E9B" w:rsidRDefault="00BD4EED" w:rsidP="009E6EFF">
            <w:pPr>
              <w:jc w:val="both"/>
              <w:rPr>
                <w:rFonts w:ascii="Arial" w:hAnsi="Arial" w:cs="Arial"/>
                <w:sz w:val="18"/>
                <w:szCs w:val="18"/>
              </w:rPr>
            </w:pPr>
            <w:r>
              <w:rPr>
                <w:rFonts w:ascii="Arial" w:hAnsi="Arial"/>
                <w:sz w:val="18"/>
              </w:rPr>
              <w:t>11.1.fii</w:t>
            </w:r>
          </w:p>
        </w:tc>
        <w:tc>
          <w:tcPr>
            <w:tcW w:w="7405" w:type="dxa"/>
          </w:tcPr>
          <w:p w14:paraId="217C9999" w14:textId="77777777" w:rsidR="00BD4EED" w:rsidRPr="000E6E9B" w:rsidRDefault="00BD4EED" w:rsidP="009E6EFF">
            <w:pPr>
              <w:jc w:val="both"/>
              <w:rPr>
                <w:rFonts w:ascii="Arial" w:hAnsi="Arial" w:cs="Arial"/>
                <w:sz w:val="18"/>
                <w:szCs w:val="18"/>
              </w:rPr>
            </w:pPr>
            <w:r>
              <w:rPr>
                <w:rFonts w:ascii="Arial" w:hAnsi="Arial"/>
                <w:sz w:val="18"/>
              </w:rPr>
              <w:t>przyznawanie istniejących środków na pomoc finansową także produkcjom audiowizualnym w języku czeskim</w:t>
            </w:r>
          </w:p>
        </w:tc>
        <w:tc>
          <w:tcPr>
            <w:tcW w:w="425" w:type="dxa"/>
          </w:tcPr>
          <w:p w14:paraId="441D5261" w14:textId="77777777" w:rsidR="00BD4EED" w:rsidRPr="000E6E9B" w:rsidRDefault="00BD4EED" w:rsidP="009E6EFF">
            <w:pPr>
              <w:jc w:val="center"/>
              <w:rPr>
                <w:rFonts w:ascii="Arial" w:hAnsi="Arial" w:cs="Arial"/>
                <w:sz w:val="18"/>
                <w:szCs w:val="18"/>
              </w:rPr>
            </w:pPr>
          </w:p>
        </w:tc>
        <w:tc>
          <w:tcPr>
            <w:tcW w:w="567" w:type="dxa"/>
          </w:tcPr>
          <w:p w14:paraId="33EE3E3D" w14:textId="77777777" w:rsidR="00BD4EED" w:rsidRPr="000E6E9B" w:rsidRDefault="00BD4EED" w:rsidP="009E6EFF">
            <w:pPr>
              <w:jc w:val="center"/>
              <w:rPr>
                <w:rFonts w:ascii="Arial" w:hAnsi="Arial" w:cs="Arial"/>
                <w:sz w:val="18"/>
                <w:szCs w:val="18"/>
              </w:rPr>
            </w:pPr>
          </w:p>
        </w:tc>
        <w:tc>
          <w:tcPr>
            <w:tcW w:w="538" w:type="dxa"/>
          </w:tcPr>
          <w:p w14:paraId="55D66C52" w14:textId="77777777" w:rsidR="00BD4EED" w:rsidRPr="000E6E9B" w:rsidRDefault="00BD4EED" w:rsidP="009E6EFF">
            <w:pPr>
              <w:jc w:val="center"/>
              <w:rPr>
                <w:rFonts w:ascii="Arial" w:hAnsi="Arial" w:cs="Arial"/>
                <w:sz w:val="18"/>
                <w:szCs w:val="18"/>
              </w:rPr>
            </w:pPr>
          </w:p>
        </w:tc>
        <w:tc>
          <w:tcPr>
            <w:tcW w:w="425" w:type="dxa"/>
          </w:tcPr>
          <w:p w14:paraId="1E066E8B" w14:textId="77777777" w:rsidR="00BD4EED" w:rsidRPr="000E6E9B" w:rsidRDefault="00BD4EED" w:rsidP="009E6EFF">
            <w:pPr>
              <w:jc w:val="center"/>
              <w:rPr>
                <w:rFonts w:ascii="Arial" w:hAnsi="Arial" w:cs="Arial"/>
                <w:sz w:val="18"/>
                <w:szCs w:val="18"/>
              </w:rPr>
            </w:pPr>
          </w:p>
        </w:tc>
        <w:tc>
          <w:tcPr>
            <w:tcW w:w="426" w:type="dxa"/>
          </w:tcPr>
          <w:p w14:paraId="77CB7B6C" w14:textId="77777777" w:rsidR="00BD4EED" w:rsidRPr="000E6E9B" w:rsidRDefault="00BD55A6" w:rsidP="009E6EFF">
            <w:pPr>
              <w:jc w:val="center"/>
              <w:rPr>
                <w:rFonts w:ascii="Arial" w:hAnsi="Arial" w:cs="Arial"/>
                <w:sz w:val="18"/>
                <w:szCs w:val="18"/>
              </w:rPr>
            </w:pPr>
            <w:r>
              <w:rPr>
                <w:rFonts w:ascii="Arial" w:hAnsi="Arial"/>
                <w:sz w:val="18"/>
              </w:rPr>
              <w:t>=</w:t>
            </w:r>
          </w:p>
        </w:tc>
      </w:tr>
      <w:tr w:rsidR="00BD4EED" w:rsidRPr="000E6E9B" w14:paraId="7FCEF0FB" w14:textId="77777777" w:rsidTr="009A7702">
        <w:tc>
          <w:tcPr>
            <w:tcW w:w="846" w:type="dxa"/>
          </w:tcPr>
          <w:p w14:paraId="55083A18" w14:textId="77777777" w:rsidR="00BD4EED" w:rsidRPr="000E6E9B" w:rsidRDefault="00BD4EED" w:rsidP="009E6EFF">
            <w:pPr>
              <w:jc w:val="both"/>
              <w:rPr>
                <w:rFonts w:ascii="Arial" w:hAnsi="Arial" w:cs="Arial"/>
                <w:sz w:val="18"/>
                <w:szCs w:val="18"/>
              </w:rPr>
            </w:pPr>
            <w:r>
              <w:rPr>
                <w:rFonts w:ascii="Arial" w:hAnsi="Arial"/>
                <w:sz w:val="18"/>
              </w:rPr>
              <w:t>11.1.g</w:t>
            </w:r>
          </w:p>
        </w:tc>
        <w:tc>
          <w:tcPr>
            <w:tcW w:w="7405" w:type="dxa"/>
          </w:tcPr>
          <w:p w14:paraId="37A99292" w14:textId="77777777" w:rsidR="00BD4EED" w:rsidRPr="000E6E9B" w:rsidRDefault="00BD4EED" w:rsidP="009E6EFF">
            <w:pPr>
              <w:jc w:val="both"/>
              <w:rPr>
                <w:rFonts w:ascii="Arial" w:hAnsi="Arial" w:cs="Arial"/>
                <w:sz w:val="18"/>
                <w:szCs w:val="18"/>
              </w:rPr>
            </w:pPr>
            <w:r>
              <w:rPr>
                <w:rFonts w:ascii="Arial" w:hAnsi="Arial"/>
                <w:sz w:val="18"/>
              </w:rPr>
              <w:t>wspieranie</w:t>
            </w:r>
            <w:r>
              <w:rPr>
                <w:rFonts w:ascii="Arial" w:hAnsi="Arial"/>
                <w:sz w:val="18"/>
              </w:rPr>
              <w:tab/>
              <w:t>szkolenia</w:t>
            </w:r>
            <w:r>
              <w:rPr>
                <w:rFonts w:ascii="Arial" w:hAnsi="Arial"/>
                <w:sz w:val="18"/>
              </w:rPr>
              <w:tab/>
              <w:t>dziennikarzy</w:t>
            </w:r>
            <w:r>
              <w:rPr>
                <w:rFonts w:ascii="Arial" w:hAnsi="Arial"/>
                <w:sz w:val="18"/>
              </w:rPr>
              <w:tab/>
              <w:t>oraz</w:t>
            </w:r>
            <w:r>
              <w:rPr>
                <w:rFonts w:ascii="Arial" w:hAnsi="Arial"/>
                <w:sz w:val="18"/>
              </w:rPr>
              <w:tab/>
              <w:t>innego</w:t>
            </w:r>
            <w:r>
              <w:rPr>
                <w:rFonts w:ascii="Arial" w:hAnsi="Arial"/>
                <w:sz w:val="18"/>
              </w:rPr>
              <w:tab/>
              <w:t>personelu mówiącego w języku czeskim</w:t>
            </w:r>
          </w:p>
        </w:tc>
        <w:tc>
          <w:tcPr>
            <w:tcW w:w="425" w:type="dxa"/>
          </w:tcPr>
          <w:p w14:paraId="7F68BB6F" w14:textId="77777777" w:rsidR="00BD4EED" w:rsidRPr="000E6E9B" w:rsidRDefault="00BD4EED" w:rsidP="009E6EFF">
            <w:pPr>
              <w:jc w:val="center"/>
              <w:rPr>
                <w:rFonts w:ascii="Arial" w:hAnsi="Arial" w:cs="Arial"/>
                <w:sz w:val="18"/>
                <w:szCs w:val="18"/>
              </w:rPr>
            </w:pPr>
          </w:p>
        </w:tc>
        <w:tc>
          <w:tcPr>
            <w:tcW w:w="567" w:type="dxa"/>
          </w:tcPr>
          <w:p w14:paraId="6FEB8DB4" w14:textId="77777777" w:rsidR="00BD4EED" w:rsidRPr="000E6E9B" w:rsidRDefault="00BD4EED" w:rsidP="009E6EFF">
            <w:pPr>
              <w:jc w:val="center"/>
              <w:rPr>
                <w:rFonts w:ascii="Arial" w:hAnsi="Arial" w:cs="Arial"/>
                <w:sz w:val="18"/>
                <w:szCs w:val="18"/>
              </w:rPr>
            </w:pPr>
          </w:p>
        </w:tc>
        <w:tc>
          <w:tcPr>
            <w:tcW w:w="538" w:type="dxa"/>
          </w:tcPr>
          <w:p w14:paraId="3AA82050" w14:textId="77777777" w:rsidR="00BD4EED" w:rsidRPr="000E6E9B" w:rsidRDefault="00BD4EED" w:rsidP="009E6EFF">
            <w:pPr>
              <w:jc w:val="center"/>
              <w:rPr>
                <w:rFonts w:ascii="Arial" w:hAnsi="Arial" w:cs="Arial"/>
                <w:sz w:val="18"/>
                <w:szCs w:val="18"/>
              </w:rPr>
            </w:pPr>
          </w:p>
        </w:tc>
        <w:tc>
          <w:tcPr>
            <w:tcW w:w="425" w:type="dxa"/>
          </w:tcPr>
          <w:p w14:paraId="5EEC6285" w14:textId="1D1596B2" w:rsidR="00BD4EED" w:rsidRPr="000E6E9B" w:rsidRDefault="00BD4EED" w:rsidP="009E6EFF">
            <w:pPr>
              <w:jc w:val="center"/>
              <w:rPr>
                <w:rFonts w:ascii="Arial" w:hAnsi="Arial" w:cs="Arial"/>
                <w:sz w:val="18"/>
                <w:szCs w:val="18"/>
              </w:rPr>
            </w:pPr>
          </w:p>
        </w:tc>
        <w:tc>
          <w:tcPr>
            <w:tcW w:w="426" w:type="dxa"/>
          </w:tcPr>
          <w:p w14:paraId="2D8C70C5" w14:textId="52CCD8BA" w:rsidR="00BD4EED" w:rsidRPr="000E6E9B" w:rsidRDefault="00BD4EED" w:rsidP="009E6EFF">
            <w:pPr>
              <w:jc w:val="center"/>
              <w:rPr>
                <w:rFonts w:ascii="Arial" w:hAnsi="Arial" w:cs="Arial"/>
                <w:sz w:val="18"/>
                <w:szCs w:val="18"/>
              </w:rPr>
            </w:pPr>
          </w:p>
        </w:tc>
      </w:tr>
      <w:tr w:rsidR="00BD4EED" w:rsidRPr="000E6E9B" w14:paraId="6EED2EA5" w14:textId="77777777" w:rsidTr="009A7702">
        <w:tc>
          <w:tcPr>
            <w:tcW w:w="846" w:type="dxa"/>
          </w:tcPr>
          <w:p w14:paraId="40FFCEF6" w14:textId="77777777" w:rsidR="00BD4EED" w:rsidRPr="000E6E9B" w:rsidRDefault="00BD4EED" w:rsidP="009E6EFF">
            <w:pPr>
              <w:jc w:val="both"/>
              <w:rPr>
                <w:rFonts w:ascii="Arial" w:hAnsi="Arial" w:cs="Arial"/>
                <w:sz w:val="18"/>
                <w:szCs w:val="18"/>
              </w:rPr>
            </w:pPr>
            <w:r>
              <w:rPr>
                <w:rFonts w:ascii="Arial" w:hAnsi="Arial"/>
                <w:sz w:val="18"/>
              </w:rPr>
              <w:t>11.2</w:t>
            </w:r>
          </w:p>
        </w:tc>
        <w:tc>
          <w:tcPr>
            <w:tcW w:w="7405" w:type="dxa"/>
          </w:tcPr>
          <w:p w14:paraId="30B37DEC" w14:textId="77777777" w:rsidR="00BD4EED" w:rsidRPr="000E6E9B" w:rsidRDefault="00BD4EED" w:rsidP="009E6EFF">
            <w:pPr>
              <w:jc w:val="both"/>
              <w:rPr>
                <w:rFonts w:ascii="Arial" w:eastAsia="Times New Roman" w:hAnsi="Arial" w:cs="Arial"/>
                <w:sz w:val="18"/>
                <w:szCs w:val="18"/>
              </w:rPr>
            </w:pPr>
            <w:r>
              <w:rPr>
                <w:rFonts w:ascii="Arial" w:hAnsi="Arial"/>
                <w:sz w:val="18"/>
              </w:rPr>
              <w:t xml:space="preserve">• zagwarantowanie wolności bezpośredniego odbioru transmisji radiowych i telewizyjnych z państw sąsiednich w języku czeskim </w:t>
            </w:r>
          </w:p>
          <w:p w14:paraId="70F2964E" w14:textId="77777777" w:rsidR="00BD4EED" w:rsidRPr="000E6E9B" w:rsidRDefault="00BD4EED" w:rsidP="009E6EFF">
            <w:pPr>
              <w:jc w:val="both"/>
              <w:rPr>
                <w:rFonts w:ascii="Arial" w:eastAsia="Times New Roman" w:hAnsi="Arial" w:cs="Arial"/>
                <w:sz w:val="18"/>
                <w:szCs w:val="18"/>
              </w:rPr>
            </w:pPr>
            <w:r>
              <w:rPr>
                <w:rFonts w:ascii="Arial" w:hAnsi="Arial"/>
                <w:sz w:val="18"/>
              </w:rPr>
              <w:t>• niesprzeciwianie się retransmisji programów radiowych i telewizyjnych z krajów sąsiednich w języku czeskim</w:t>
            </w:r>
          </w:p>
          <w:p w14:paraId="257D2ACB" w14:textId="77777777" w:rsidR="00BD4EED" w:rsidRPr="000E6E9B" w:rsidRDefault="00BD4EED" w:rsidP="009E6EFF">
            <w:pPr>
              <w:jc w:val="both"/>
              <w:rPr>
                <w:rFonts w:ascii="Arial" w:hAnsi="Arial" w:cs="Arial"/>
                <w:sz w:val="18"/>
                <w:szCs w:val="18"/>
              </w:rPr>
            </w:pPr>
            <w:r>
              <w:rPr>
                <w:rFonts w:ascii="Arial" w:hAnsi="Arial"/>
                <w:sz w:val="18"/>
              </w:rPr>
              <w:t>• zapewnienie wolności słowa i swobodny obieg informacji w prasie drukowanej w języku czeskim</w:t>
            </w:r>
          </w:p>
        </w:tc>
        <w:tc>
          <w:tcPr>
            <w:tcW w:w="425" w:type="dxa"/>
          </w:tcPr>
          <w:p w14:paraId="4DDF7C58" w14:textId="77777777" w:rsidR="00BD4EED" w:rsidRPr="000E6E9B" w:rsidRDefault="00992392" w:rsidP="009E6EFF">
            <w:pPr>
              <w:jc w:val="center"/>
              <w:rPr>
                <w:rFonts w:ascii="Arial" w:hAnsi="Arial" w:cs="Arial"/>
                <w:sz w:val="18"/>
                <w:szCs w:val="18"/>
              </w:rPr>
            </w:pPr>
            <w:r>
              <w:rPr>
                <w:rFonts w:ascii="Arial" w:hAnsi="Arial"/>
                <w:sz w:val="18"/>
              </w:rPr>
              <w:t>=</w:t>
            </w:r>
          </w:p>
        </w:tc>
        <w:tc>
          <w:tcPr>
            <w:tcW w:w="567" w:type="dxa"/>
          </w:tcPr>
          <w:p w14:paraId="11B22A91" w14:textId="77777777" w:rsidR="00BD4EED" w:rsidRPr="000E6E9B" w:rsidRDefault="00BD4EED" w:rsidP="009E6EFF">
            <w:pPr>
              <w:jc w:val="center"/>
              <w:rPr>
                <w:rFonts w:ascii="Arial" w:hAnsi="Arial" w:cs="Arial"/>
                <w:sz w:val="18"/>
                <w:szCs w:val="18"/>
              </w:rPr>
            </w:pPr>
          </w:p>
        </w:tc>
        <w:tc>
          <w:tcPr>
            <w:tcW w:w="538" w:type="dxa"/>
          </w:tcPr>
          <w:p w14:paraId="7B17B40B" w14:textId="77777777" w:rsidR="00BD4EED" w:rsidRPr="000E6E9B" w:rsidRDefault="00BD4EED" w:rsidP="009E6EFF">
            <w:pPr>
              <w:jc w:val="center"/>
              <w:rPr>
                <w:rFonts w:ascii="Arial" w:hAnsi="Arial" w:cs="Arial"/>
                <w:sz w:val="18"/>
                <w:szCs w:val="18"/>
              </w:rPr>
            </w:pPr>
          </w:p>
        </w:tc>
        <w:tc>
          <w:tcPr>
            <w:tcW w:w="425" w:type="dxa"/>
          </w:tcPr>
          <w:p w14:paraId="5763131D" w14:textId="77777777" w:rsidR="00BD4EED" w:rsidRPr="000E6E9B" w:rsidRDefault="00BD4EED" w:rsidP="009E6EFF">
            <w:pPr>
              <w:jc w:val="center"/>
              <w:rPr>
                <w:rFonts w:ascii="Arial" w:hAnsi="Arial" w:cs="Arial"/>
                <w:sz w:val="18"/>
                <w:szCs w:val="18"/>
              </w:rPr>
            </w:pPr>
          </w:p>
        </w:tc>
        <w:tc>
          <w:tcPr>
            <w:tcW w:w="426" w:type="dxa"/>
          </w:tcPr>
          <w:p w14:paraId="0EE128F6" w14:textId="77777777" w:rsidR="00BD4EED" w:rsidRPr="000E6E9B" w:rsidRDefault="00BD4EED" w:rsidP="009E6EFF">
            <w:pPr>
              <w:jc w:val="center"/>
              <w:rPr>
                <w:rFonts w:ascii="Arial" w:hAnsi="Arial" w:cs="Arial"/>
                <w:sz w:val="18"/>
                <w:szCs w:val="18"/>
              </w:rPr>
            </w:pPr>
          </w:p>
        </w:tc>
      </w:tr>
      <w:tr w:rsidR="00BD4EED" w:rsidRPr="000E6E9B" w14:paraId="35E39B97" w14:textId="77777777" w:rsidTr="009A7702">
        <w:tc>
          <w:tcPr>
            <w:tcW w:w="846" w:type="dxa"/>
          </w:tcPr>
          <w:p w14:paraId="1C236282" w14:textId="77777777" w:rsidR="00BD4EED" w:rsidRPr="000E6E9B" w:rsidRDefault="00BD4EED" w:rsidP="009E6EFF">
            <w:pPr>
              <w:jc w:val="both"/>
              <w:rPr>
                <w:rFonts w:ascii="Arial" w:hAnsi="Arial" w:cs="Arial"/>
                <w:sz w:val="18"/>
                <w:szCs w:val="18"/>
              </w:rPr>
            </w:pPr>
            <w:r>
              <w:rPr>
                <w:rFonts w:ascii="Arial" w:hAnsi="Arial"/>
                <w:sz w:val="18"/>
              </w:rPr>
              <w:t>11.3</w:t>
            </w:r>
          </w:p>
        </w:tc>
        <w:tc>
          <w:tcPr>
            <w:tcW w:w="7405" w:type="dxa"/>
          </w:tcPr>
          <w:p w14:paraId="1486E4BA" w14:textId="77777777" w:rsidR="00BD4EED" w:rsidRPr="000E6E9B" w:rsidRDefault="00BD4EED" w:rsidP="009E6EFF">
            <w:pPr>
              <w:jc w:val="both"/>
              <w:rPr>
                <w:rFonts w:ascii="Arial" w:hAnsi="Arial" w:cs="Arial"/>
                <w:sz w:val="18"/>
                <w:szCs w:val="18"/>
              </w:rPr>
            </w:pPr>
            <w:r>
              <w:rPr>
                <w:rFonts w:ascii="Arial" w:hAnsi="Arial"/>
                <w:sz w:val="18"/>
              </w:rPr>
              <w:t>zapewnienie, że interesy użytkowników języka czeskiego będą reprezentowane lub uwzględniane w takich organach, jakie mogą zostać ustanowione zgodnie z prawem, jednocześnie odpowiadając za zagwarantowanie wolności i pluralizmu mediów</w:t>
            </w:r>
          </w:p>
        </w:tc>
        <w:tc>
          <w:tcPr>
            <w:tcW w:w="425" w:type="dxa"/>
          </w:tcPr>
          <w:p w14:paraId="160182B3" w14:textId="77777777" w:rsidR="00BD4EED" w:rsidRPr="000E6E9B" w:rsidRDefault="00BD4EED" w:rsidP="009E6EFF">
            <w:pPr>
              <w:jc w:val="center"/>
              <w:rPr>
                <w:rFonts w:ascii="Arial" w:hAnsi="Arial" w:cs="Arial"/>
                <w:sz w:val="18"/>
                <w:szCs w:val="18"/>
              </w:rPr>
            </w:pPr>
          </w:p>
        </w:tc>
        <w:tc>
          <w:tcPr>
            <w:tcW w:w="567" w:type="dxa"/>
          </w:tcPr>
          <w:p w14:paraId="52FFB94F" w14:textId="77777777" w:rsidR="00BD4EED" w:rsidRPr="000E6E9B" w:rsidRDefault="00BD4EED" w:rsidP="009E6EFF">
            <w:pPr>
              <w:jc w:val="center"/>
              <w:rPr>
                <w:rFonts w:ascii="Arial" w:hAnsi="Arial" w:cs="Arial"/>
                <w:sz w:val="18"/>
                <w:szCs w:val="18"/>
              </w:rPr>
            </w:pPr>
          </w:p>
        </w:tc>
        <w:tc>
          <w:tcPr>
            <w:tcW w:w="538" w:type="dxa"/>
          </w:tcPr>
          <w:p w14:paraId="3774F2F4" w14:textId="77777777" w:rsidR="00BD4EED" w:rsidRPr="000E6E9B" w:rsidRDefault="00BD4EED" w:rsidP="009E6EFF">
            <w:pPr>
              <w:jc w:val="center"/>
              <w:rPr>
                <w:rFonts w:ascii="Arial" w:hAnsi="Arial" w:cs="Arial"/>
                <w:sz w:val="18"/>
                <w:szCs w:val="18"/>
              </w:rPr>
            </w:pPr>
          </w:p>
        </w:tc>
        <w:tc>
          <w:tcPr>
            <w:tcW w:w="425" w:type="dxa"/>
          </w:tcPr>
          <w:p w14:paraId="1C9939A8" w14:textId="28D538E3" w:rsidR="00BD4EED" w:rsidRPr="000E6E9B" w:rsidRDefault="00BD4EED" w:rsidP="009E6EFF">
            <w:pPr>
              <w:jc w:val="center"/>
              <w:rPr>
                <w:rFonts w:ascii="Arial" w:hAnsi="Arial" w:cs="Arial"/>
                <w:sz w:val="18"/>
                <w:szCs w:val="18"/>
              </w:rPr>
            </w:pPr>
          </w:p>
        </w:tc>
        <w:tc>
          <w:tcPr>
            <w:tcW w:w="426" w:type="dxa"/>
          </w:tcPr>
          <w:p w14:paraId="3D45B2A8" w14:textId="690C254E" w:rsidR="00BD4EED" w:rsidRPr="000E6E9B" w:rsidRDefault="00BD4EED" w:rsidP="009E6EFF">
            <w:pPr>
              <w:jc w:val="center"/>
              <w:rPr>
                <w:rFonts w:ascii="Arial" w:hAnsi="Arial" w:cs="Arial"/>
                <w:sz w:val="18"/>
                <w:szCs w:val="18"/>
              </w:rPr>
            </w:pPr>
          </w:p>
        </w:tc>
      </w:tr>
      <w:tr w:rsidR="00BD4EED" w:rsidRPr="000E6E9B" w14:paraId="3A729604" w14:textId="77777777" w:rsidTr="009E6EFF">
        <w:tc>
          <w:tcPr>
            <w:tcW w:w="10632" w:type="dxa"/>
            <w:gridSpan w:val="7"/>
          </w:tcPr>
          <w:p w14:paraId="77D4D169" w14:textId="77777777" w:rsidR="00BD4EED" w:rsidRPr="000E6E9B" w:rsidRDefault="00BD4EED" w:rsidP="009E6EFF">
            <w:pPr>
              <w:jc w:val="both"/>
              <w:rPr>
                <w:rFonts w:ascii="Arial" w:hAnsi="Arial" w:cs="Arial"/>
                <w:b/>
                <w:sz w:val="18"/>
                <w:szCs w:val="18"/>
              </w:rPr>
            </w:pPr>
            <w:r>
              <w:rPr>
                <w:rFonts w:ascii="Arial" w:hAnsi="Arial"/>
                <w:b/>
                <w:sz w:val="18"/>
              </w:rPr>
              <w:t>Artykuł 12 – Działania i obiekty kulturalne</w:t>
            </w:r>
          </w:p>
        </w:tc>
      </w:tr>
      <w:tr w:rsidR="00BD4EED" w:rsidRPr="000E6E9B" w14:paraId="41B4BC3E" w14:textId="77777777" w:rsidTr="009A7702">
        <w:tc>
          <w:tcPr>
            <w:tcW w:w="846" w:type="dxa"/>
          </w:tcPr>
          <w:p w14:paraId="58F1EE72" w14:textId="77777777" w:rsidR="00BD4EED" w:rsidRPr="000E6E9B" w:rsidRDefault="00BD4EED" w:rsidP="009E6EFF">
            <w:pPr>
              <w:jc w:val="both"/>
              <w:rPr>
                <w:rFonts w:ascii="Arial" w:hAnsi="Arial" w:cs="Arial"/>
                <w:sz w:val="18"/>
                <w:szCs w:val="18"/>
              </w:rPr>
            </w:pPr>
            <w:r>
              <w:rPr>
                <w:rFonts w:ascii="Arial" w:hAnsi="Arial"/>
                <w:sz w:val="18"/>
              </w:rPr>
              <w:t>12.1.a</w:t>
            </w:r>
          </w:p>
        </w:tc>
        <w:tc>
          <w:tcPr>
            <w:tcW w:w="7405" w:type="dxa"/>
          </w:tcPr>
          <w:p w14:paraId="545560D5" w14:textId="77777777" w:rsidR="00BD4EED" w:rsidRPr="000E6E9B" w:rsidRDefault="00BD4EED" w:rsidP="009E6EFF">
            <w:pPr>
              <w:jc w:val="both"/>
              <w:rPr>
                <w:rFonts w:ascii="Arial" w:eastAsia="Times New Roman" w:hAnsi="Arial" w:cs="Arial"/>
                <w:sz w:val="18"/>
                <w:szCs w:val="18"/>
              </w:rPr>
            </w:pPr>
            <w:r>
              <w:rPr>
                <w:rFonts w:ascii="Arial" w:hAnsi="Arial"/>
                <w:sz w:val="18"/>
              </w:rPr>
              <w:t>popieranie produkcji, reprodukcji i rozpowszechniania dzieł kultury w języku czeskim</w:t>
            </w:r>
          </w:p>
        </w:tc>
        <w:tc>
          <w:tcPr>
            <w:tcW w:w="425" w:type="dxa"/>
          </w:tcPr>
          <w:p w14:paraId="6A70A7EA" w14:textId="77777777" w:rsidR="00BD4EED" w:rsidRPr="000E6E9B" w:rsidRDefault="00BD55A6" w:rsidP="009E6EFF">
            <w:pPr>
              <w:jc w:val="center"/>
              <w:rPr>
                <w:rFonts w:ascii="Arial" w:hAnsi="Arial" w:cs="Arial"/>
                <w:sz w:val="18"/>
                <w:szCs w:val="18"/>
              </w:rPr>
            </w:pPr>
            <w:r>
              <w:rPr>
                <w:rFonts w:ascii="Arial" w:hAnsi="Arial"/>
                <w:sz w:val="18"/>
              </w:rPr>
              <w:t>=</w:t>
            </w:r>
          </w:p>
        </w:tc>
        <w:tc>
          <w:tcPr>
            <w:tcW w:w="567" w:type="dxa"/>
          </w:tcPr>
          <w:p w14:paraId="7EE6A25B" w14:textId="77777777" w:rsidR="00BD4EED" w:rsidRPr="000E6E9B" w:rsidRDefault="00BD4EED" w:rsidP="009E6EFF">
            <w:pPr>
              <w:jc w:val="center"/>
              <w:rPr>
                <w:rFonts w:ascii="Arial" w:hAnsi="Arial" w:cs="Arial"/>
                <w:sz w:val="18"/>
                <w:szCs w:val="18"/>
              </w:rPr>
            </w:pPr>
          </w:p>
        </w:tc>
        <w:tc>
          <w:tcPr>
            <w:tcW w:w="538" w:type="dxa"/>
          </w:tcPr>
          <w:p w14:paraId="70EF81E7" w14:textId="77777777" w:rsidR="00BD4EED" w:rsidRPr="000E6E9B" w:rsidRDefault="00BD4EED" w:rsidP="009E6EFF">
            <w:pPr>
              <w:jc w:val="center"/>
              <w:rPr>
                <w:rFonts w:ascii="Arial" w:hAnsi="Arial" w:cs="Arial"/>
                <w:sz w:val="18"/>
                <w:szCs w:val="18"/>
              </w:rPr>
            </w:pPr>
          </w:p>
        </w:tc>
        <w:tc>
          <w:tcPr>
            <w:tcW w:w="425" w:type="dxa"/>
          </w:tcPr>
          <w:p w14:paraId="2F577D12" w14:textId="77777777" w:rsidR="00BD4EED" w:rsidRPr="000E6E9B" w:rsidRDefault="00BD4EED" w:rsidP="009E6EFF">
            <w:pPr>
              <w:jc w:val="center"/>
              <w:rPr>
                <w:rFonts w:ascii="Arial" w:hAnsi="Arial" w:cs="Arial"/>
                <w:sz w:val="18"/>
                <w:szCs w:val="18"/>
              </w:rPr>
            </w:pPr>
          </w:p>
        </w:tc>
        <w:tc>
          <w:tcPr>
            <w:tcW w:w="426" w:type="dxa"/>
          </w:tcPr>
          <w:p w14:paraId="4A65E2A5" w14:textId="77777777" w:rsidR="00BD4EED" w:rsidRPr="000E6E9B" w:rsidRDefault="00BD4EED" w:rsidP="009E6EFF">
            <w:pPr>
              <w:jc w:val="center"/>
              <w:rPr>
                <w:rFonts w:ascii="Arial" w:hAnsi="Arial" w:cs="Arial"/>
                <w:sz w:val="18"/>
                <w:szCs w:val="18"/>
              </w:rPr>
            </w:pPr>
          </w:p>
        </w:tc>
      </w:tr>
      <w:tr w:rsidR="00BD4EED" w:rsidRPr="000E6E9B" w14:paraId="33DE0E30" w14:textId="77777777" w:rsidTr="009A7702">
        <w:tc>
          <w:tcPr>
            <w:tcW w:w="846" w:type="dxa"/>
          </w:tcPr>
          <w:p w14:paraId="4DA66A5E" w14:textId="77777777" w:rsidR="00BD4EED" w:rsidRPr="000E6E9B" w:rsidRDefault="00BD4EED" w:rsidP="009E6EFF">
            <w:pPr>
              <w:jc w:val="both"/>
              <w:rPr>
                <w:rFonts w:ascii="Arial" w:hAnsi="Arial" w:cs="Arial"/>
                <w:sz w:val="18"/>
                <w:szCs w:val="18"/>
              </w:rPr>
            </w:pPr>
            <w:r>
              <w:rPr>
                <w:rFonts w:ascii="Arial" w:hAnsi="Arial"/>
                <w:sz w:val="18"/>
              </w:rPr>
              <w:lastRenderedPageBreak/>
              <w:t>12.1.b</w:t>
            </w:r>
          </w:p>
        </w:tc>
        <w:tc>
          <w:tcPr>
            <w:tcW w:w="7405" w:type="dxa"/>
          </w:tcPr>
          <w:p w14:paraId="044B7BCF" w14:textId="77777777" w:rsidR="00BD4EED" w:rsidRPr="000E6E9B" w:rsidRDefault="00BD4EED" w:rsidP="009E6EFF">
            <w:pPr>
              <w:jc w:val="both"/>
              <w:rPr>
                <w:rFonts w:ascii="Arial" w:hAnsi="Arial" w:cs="Arial"/>
                <w:sz w:val="18"/>
                <w:szCs w:val="18"/>
              </w:rPr>
            </w:pPr>
            <w:r>
              <w:rPr>
                <w:rFonts w:ascii="Arial" w:hAnsi="Arial"/>
                <w:sz w:val="18"/>
              </w:rPr>
              <w:t>wspieranie dostępu w innych językach do dzieł wytworzonych w języku czeskim przez wspomaganie i rozwój tłumaczeń, dubbingu, postsynchronizacji i napisów do filmów</w:t>
            </w:r>
          </w:p>
        </w:tc>
        <w:tc>
          <w:tcPr>
            <w:tcW w:w="425" w:type="dxa"/>
          </w:tcPr>
          <w:p w14:paraId="5ED957A4" w14:textId="77777777" w:rsidR="00BD4EED" w:rsidRPr="000E6E9B" w:rsidRDefault="00BD4EED" w:rsidP="009E6EFF">
            <w:pPr>
              <w:jc w:val="center"/>
              <w:rPr>
                <w:rFonts w:ascii="Arial" w:hAnsi="Arial" w:cs="Arial"/>
                <w:sz w:val="18"/>
                <w:szCs w:val="18"/>
              </w:rPr>
            </w:pPr>
          </w:p>
        </w:tc>
        <w:tc>
          <w:tcPr>
            <w:tcW w:w="567" w:type="dxa"/>
          </w:tcPr>
          <w:p w14:paraId="53040532" w14:textId="77777777" w:rsidR="00BD4EED" w:rsidRPr="000E6E9B" w:rsidRDefault="00BD4EED" w:rsidP="009E6EFF">
            <w:pPr>
              <w:jc w:val="center"/>
              <w:rPr>
                <w:rFonts w:ascii="Arial" w:hAnsi="Arial" w:cs="Arial"/>
                <w:sz w:val="18"/>
                <w:szCs w:val="18"/>
              </w:rPr>
            </w:pPr>
          </w:p>
        </w:tc>
        <w:tc>
          <w:tcPr>
            <w:tcW w:w="538" w:type="dxa"/>
          </w:tcPr>
          <w:p w14:paraId="5C48281A" w14:textId="77777777" w:rsidR="00BD4EED" w:rsidRPr="000E6E9B" w:rsidRDefault="00BD4EED" w:rsidP="009E6EFF">
            <w:pPr>
              <w:jc w:val="center"/>
              <w:rPr>
                <w:rFonts w:ascii="Arial" w:hAnsi="Arial" w:cs="Arial"/>
                <w:sz w:val="18"/>
                <w:szCs w:val="18"/>
              </w:rPr>
            </w:pPr>
          </w:p>
        </w:tc>
        <w:tc>
          <w:tcPr>
            <w:tcW w:w="425" w:type="dxa"/>
          </w:tcPr>
          <w:p w14:paraId="57375E96" w14:textId="77777777" w:rsidR="00BD4EED" w:rsidRPr="000E6E9B" w:rsidRDefault="00BD55A6" w:rsidP="009E6EFF">
            <w:pPr>
              <w:jc w:val="center"/>
              <w:rPr>
                <w:rFonts w:ascii="Arial" w:hAnsi="Arial" w:cs="Arial"/>
                <w:sz w:val="18"/>
                <w:szCs w:val="18"/>
              </w:rPr>
            </w:pPr>
            <w:r>
              <w:rPr>
                <w:rFonts w:ascii="Arial" w:hAnsi="Arial"/>
                <w:sz w:val="18"/>
              </w:rPr>
              <w:t>=</w:t>
            </w:r>
          </w:p>
        </w:tc>
        <w:tc>
          <w:tcPr>
            <w:tcW w:w="426" w:type="dxa"/>
          </w:tcPr>
          <w:p w14:paraId="023484FA" w14:textId="77777777" w:rsidR="00BD4EED" w:rsidRPr="000E6E9B" w:rsidRDefault="00BD4EED" w:rsidP="009E6EFF">
            <w:pPr>
              <w:jc w:val="center"/>
              <w:rPr>
                <w:rFonts w:ascii="Arial" w:hAnsi="Arial" w:cs="Arial"/>
                <w:sz w:val="18"/>
                <w:szCs w:val="18"/>
              </w:rPr>
            </w:pPr>
          </w:p>
        </w:tc>
      </w:tr>
      <w:tr w:rsidR="00BD4EED" w:rsidRPr="000E6E9B" w14:paraId="5695631B" w14:textId="77777777" w:rsidTr="009A7702">
        <w:tc>
          <w:tcPr>
            <w:tcW w:w="846" w:type="dxa"/>
          </w:tcPr>
          <w:p w14:paraId="68D31716" w14:textId="77777777" w:rsidR="00BD4EED" w:rsidRPr="000E6E9B" w:rsidRDefault="00BD4EED" w:rsidP="009E6EFF">
            <w:pPr>
              <w:jc w:val="both"/>
              <w:rPr>
                <w:rFonts w:ascii="Arial" w:hAnsi="Arial" w:cs="Arial"/>
                <w:sz w:val="18"/>
                <w:szCs w:val="18"/>
              </w:rPr>
            </w:pPr>
            <w:r>
              <w:rPr>
                <w:rFonts w:ascii="Arial" w:hAnsi="Arial"/>
                <w:sz w:val="18"/>
              </w:rPr>
              <w:t>12.1.c</w:t>
            </w:r>
          </w:p>
        </w:tc>
        <w:tc>
          <w:tcPr>
            <w:tcW w:w="7405" w:type="dxa"/>
          </w:tcPr>
          <w:p w14:paraId="05299B0F" w14:textId="77777777" w:rsidR="00BD4EED" w:rsidRPr="000E6E9B" w:rsidRDefault="00BD4EED" w:rsidP="009E6EFF">
            <w:pPr>
              <w:jc w:val="both"/>
              <w:rPr>
                <w:rFonts w:ascii="Arial" w:hAnsi="Arial" w:cs="Arial"/>
                <w:sz w:val="18"/>
                <w:szCs w:val="18"/>
              </w:rPr>
            </w:pPr>
            <w:r>
              <w:rPr>
                <w:rFonts w:ascii="Arial" w:hAnsi="Arial"/>
                <w:sz w:val="18"/>
              </w:rPr>
              <w:t>wspieranie dostępu w języku czeskim do dzieł wytworzonych w innych językach przez wspomaganie i rozwój tłumaczeń, dubbingu, postsynchronizacji i napisów do filmów</w:t>
            </w:r>
          </w:p>
        </w:tc>
        <w:tc>
          <w:tcPr>
            <w:tcW w:w="425" w:type="dxa"/>
          </w:tcPr>
          <w:p w14:paraId="282E4FCA" w14:textId="77777777" w:rsidR="00BD4EED" w:rsidRPr="000E6E9B" w:rsidRDefault="00BD4EED" w:rsidP="009E6EFF">
            <w:pPr>
              <w:jc w:val="center"/>
              <w:rPr>
                <w:rFonts w:ascii="Arial" w:hAnsi="Arial" w:cs="Arial"/>
                <w:sz w:val="18"/>
                <w:szCs w:val="18"/>
              </w:rPr>
            </w:pPr>
          </w:p>
        </w:tc>
        <w:tc>
          <w:tcPr>
            <w:tcW w:w="567" w:type="dxa"/>
          </w:tcPr>
          <w:p w14:paraId="13B7BAD9" w14:textId="77777777" w:rsidR="00BD4EED" w:rsidRPr="000E6E9B" w:rsidRDefault="00BD4EED" w:rsidP="009E6EFF">
            <w:pPr>
              <w:jc w:val="center"/>
              <w:rPr>
                <w:rFonts w:ascii="Arial" w:hAnsi="Arial" w:cs="Arial"/>
                <w:sz w:val="18"/>
                <w:szCs w:val="18"/>
              </w:rPr>
            </w:pPr>
          </w:p>
        </w:tc>
        <w:tc>
          <w:tcPr>
            <w:tcW w:w="538" w:type="dxa"/>
          </w:tcPr>
          <w:p w14:paraId="0A87CEBB" w14:textId="77777777" w:rsidR="00BD4EED" w:rsidRPr="000E6E9B" w:rsidRDefault="00BD4EED" w:rsidP="009E6EFF">
            <w:pPr>
              <w:jc w:val="center"/>
              <w:rPr>
                <w:rFonts w:ascii="Arial" w:hAnsi="Arial" w:cs="Arial"/>
                <w:sz w:val="18"/>
                <w:szCs w:val="18"/>
              </w:rPr>
            </w:pPr>
          </w:p>
        </w:tc>
        <w:tc>
          <w:tcPr>
            <w:tcW w:w="425" w:type="dxa"/>
          </w:tcPr>
          <w:p w14:paraId="1712A2BE" w14:textId="77777777" w:rsidR="00BD4EED" w:rsidRPr="000E6E9B" w:rsidRDefault="00BD55A6" w:rsidP="009E6EFF">
            <w:pPr>
              <w:jc w:val="center"/>
              <w:rPr>
                <w:rFonts w:ascii="Arial" w:hAnsi="Arial" w:cs="Arial"/>
                <w:sz w:val="18"/>
                <w:szCs w:val="18"/>
              </w:rPr>
            </w:pPr>
            <w:r>
              <w:rPr>
                <w:rFonts w:ascii="Arial" w:hAnsi="Arial"/>
                <w:sz w:val="18"/>
              </w:rPr>
              <w:t>=</w:t>
            </w:r>
          </w:p>
        </w:tc>
        <w:tc>
          <w:tcPr>
            <w:tcW w:w="426" w:type="dxa"/>
          </w:tcPr>
          <w:p w14:paraId="40FA1F73" w14:textId="77777777" w:rsidR="00BD4EED" w:rsidRPr="000E6E9B" w:rsidRDefault="00BD4EED" w:rsidP="009E6EFF">
            <w:pPr>
              <w:jc w:val="center"/>
              <w:rPr>
                <w:rFonts w:ascii="Arial" w:hAnsi="Arial" w:cs="Arial"/>
                <w:sz w:val="18"/>
                <w:szCs w:val="18"/>
              </w:rPr>
            </w:pPr>
          </w:p>
        </w:tc>
      </w:tr>
      <w:tr w:rsidR="00BD4EED" w:rsidRPr="000E6E9B" w14:paraId="2BC4CBB1" w14:textId="77777777" w:rsidTr="009A7702">
        <w:tc>
          <w:tcPr>
            <w:tcW w:w="846" w:type="dxa"/>
          </w:tcPr>
          <w:p w14:paraId="3C07E4F7" w14:textId="77777777" w:rsidR="00BD4EED" w:rsidRPr="000E6E9B" w:rsidRDefault="00BD4EED" w:rsidP="009E6EFF">
            <w:pPr>
              <w:jc w:val="both"/>
              <w:rPr>
                <w:rFonts w:ascii="Arial" w:hAnsi="Arial" w:cs="Arial"/>
                <w:sz w:val="18"/>
                <w:szCs w:val="18"/>
              </w:rPr>
            </w:pPr>
            <w:r>
              <w:rPr>
                <w:rFonts w:ascii="Arial" w:hAnsi="Arial"/>
                <w:sz w:val="18"/>
              </w:rPr>
              <w:t>12.1.d</w:t>
            </w:r>
          </w:p>
        </w:tc>
        <w:tc>
          <w:tcPr>
            <w:tcW w:w="7405" w:type="dxa"/>
          </w:tcPr>
          <w:p w14:paraId="15E7AFA0" w14:textId="77777777" w:rsidR="00BD4EED" w:rsidRPr="000E6E9B" w:rsidRDefault="00BD4EED" w:rsidP="009E6EFF">
            <w:pPr>
              <w:jc w:val="both"/>
              <w:rPr>
                <w:rFonts w:ascii="Arial" w:hAnsi="Arial" w:cs="Arial"/>
                <w:sz w:val="18"/>
                <w:szCs w:val="18"/>
              </w:rPr>
            </w:pPr>
            <w:r>
              <w:rPr>
                <w:rFonts w:ascii="Arial" w:hAnsi="Arial"/>
                <w:sz w:val="18"/>
              </w:rPr>
              <w:t>zagwarantowanie, że organy odpowiedzialne za organizowanie lub wspieranie różnego rodzaju działań kulturalnych odpowiednio uwzględniają znajomość i wykorzystanie języka i kultury czeskiej w przedsięwzięciach, które inicjują, lub które wspierają</w:t>
            </w:r>
          </w:p>
        </w:tc>
        <w:tc>
          <w:tcPr>
            <w:tcW w:w="425" w:type="dxa"/>
          </w:tcPr>
          <w:p w14:paraId="74494312" w14:textId="77777777" w:rsidR="00BD4EED" w:rsidRPr="000E6E9B" w:rsidRDefault="00BD4EED" w:rsidP="009E6EFF">
            <w:pPr>
              <w:jc w:val="center"/>
              <w:rPr>
                <w:rFonts w:ascii="Arial" w:hAnsi="Arial" w:cs="Arial"/>
                <w:sz w:val="18"/>
                <w:szCs w:val="18"/>
              </w:rPr>
            </w:pPr>
          </w:p>
        </w:tc>
        <w:tc>
          <w:tcPr>
            <w:tcW w:w="567" w:type="dxa"/>
          </w:tcPr>
          <w:p w14:paraId="399F015A" w14:textId="77777777" w:rsidR="00BD4EED" w:rsidRPr="000E6E9B" w:rsidRDefault="00BD4EED" w:rsidP="009E6EFF">
            <w:pPr>
              <w:jc w:val="center"/>
              <w:rPr>
                <w:rFonts w:ascii="Arial" w:hAnsi="Arial" w:cs="Arial"/>
                <w:sz w:val="18"/>
                <w:szCs w:val="18"/>
              </w:rPr>
            </w:pPr>
          </w:p>
        </w:tc>
        <w:tc>
          <w:tcPr>
            <w:tcW w:w="538" w:type="dxa"/>
          </w:tcPr>
          <w:p w14:paraId="24039E42" w14:textId="77777777" w:rsidR="00BD4EED" w:rsidRPr="000E6E9B" w:rsidRDefault="00BD4EED" w:rsidP="009E6EFF">
            <w:pPr>
              <w:jc w:val="center"/>
              <w:rPr>
                <w:rFonts w:ascii="Arial" w:hAnsi="Arial" w:cs="Arial"/>
                <w:sz w:val="18"/>
                <w:szCs w:val="18"/>
              </w:rPr>
            </w:pPr>
          </w:p>
        </w:tc>
        <w:tc>
          <w:tcPr>
            <w:tcW w:w="425" w:type="dxa"/>
          </w:tcPr>
          <w:p w14:paraId="39DB052C" w14:textId="77777777" w:rsidR="00BD4EED" w:rsidRPr="000E6E9B" w:rsidRDefault="00BD4EED" w:rsidP="009E6EFF">
            <w:pPr>
              <w:jc w:val="center"/>
              <w:rPr>
                <w:rFonts w:ascii="Arial" w:hAnsi="Arial" w:cs="Arial"/>
                <w:sz w:val="18"/>
                <w:szCs w:val="18"/>
              </w:rPr>
            </w:pPr>
          </w:p>
        </w:tc>
        <w:tc>
          <w:tcPr>
            <w:tcW w:w="426" w:type="dxa"/>
          </w:tcPr>
          <w:p w14:paraId="22622F7E" w14:textId="77777777" w:rsidR="00BD4EED" w:rsidRPr="000E6E9B" w:rsidRDefault="00BD55A6" w:rsidP="009E6EFF">
            <w:pPr>
              <w:jc w:val="center"/>
              <w:rPr>
                <w:rFonts w:ascii="Arial" w:hAnsi="Arial" w:cs="Arial"/>
                <w:sz w:val="18"/>
                <w:szCs w:val="18"/>
              </w:rPr>
            </w:pPr>
            <w:r>
              <w:rPr>
                <w:rFonts w:ascii="Arial" w:hAnsi="Arial"/>
                <w:sz w:val="18"/>
              </w:rPr>
              <w:t>=</w:t>
            </w:r>
          </w:p>
        </w:tc>
      </w:tr>
      <w:tr w:rsidR="00BD4EED" w:rsidRPr="000E6E9B" w14:paraId="2B340291" w14:textId="77777777" w:rsidTr="009A7702">
        <w:tc>
          <w:tcPr>
            <w:tcW w:w="846" w:type="dxa"/>
          </w:tcPr>
          <w:p w14:paraId="37C713C0" w14:textId="77777777" w:rsidR="00BD4EED" w:rsidRPr="000E6E9B" w:rsidRDefault="00BD4EED" w:rsidP="009E6EFF">
            <w:pPr>
              <w:jc w:val="both"/>
              <w:rPr>
                <w:rFonts w:ascii="Arial" w:hAnsi="Arial" w:cs="Arial"/>
                <w:sz w:val="18"/>
                <w:szCs w:val="18"/>
              </w:rPr>
            </w:pPr>
            <w:r>
              <w:rPr>
                <w:rFonts w:ascii="Arial" w:hAnsi="Arial"/>
                <w:sz w:val="18"/>
              </w:rPr>
              <w:t>12.1.e</w:t>
            </w:r>
          </w:p>
        </w:tc>
        <w:tc>
          <w:tcPr>
            <w:tcW w:w="7405" w:type="dxa"/>
          </w:tcPr>
          <w:p w14:paraId="6B4D8D68" w14:textId="77777777" w:rsidR="00BD4EED" w:rsidRPr="000E6E9B" w:rsidRDefault="00BD4EED" w:rsidP="009E6EFF">
            <w:pPr>
              <w:jc w:val="both"/>
              <w:rPr>
                <w:rFonts w:ascii="Arial" w:hAnsi="Arial" w:cs="Arial"/>
                <w:sz w:val="18"/>
                <w:szCs w:val="18"/>
              </w:rPr>
            </w:pPr>
            <w:r>
              <w:rPr>
                <w:rFonts w:ascii="Arial" w:hAnsi="Arial"/>
                <w:sz w:val="18"/>
              </w:rPr>
              <w:t>zapewnienie, aby organy odpowiedzialne za organizację i wspieranie różnych rodzajów działań kulturalnych miały do swojej dyspozycji pracowników posiadających pełną znajomość języka czeskiego</w:t>
            </w:r>
          </w:p>
        </w:tc>
        <w:tc>
          <w:tcPr>
            <w:tcW w:w="425" w:type="dxa"/>
          </w:tcPr>
          <w:p w14:paraId="1936B4C3" w14:textId="77777777" w:rsidR="00BD4EED" w:rsidRPr="000E6E9B" w:rsidRDefault="00BD4EED" w:rsidP="009E6EFF">
            <w:pPr>
              <w:jc w:val="center"/>
              <w:rPr>
                <w:rFonts w:ascii="Arial" w:hAnsi="Arial" w:cs="Arial"/>
                <w:sz w:val="18"/>
                <w:szCs w:val="18"/>
              </w:rPr>
            </w:pPr>
          </w:p>
        </w:tc>
        <w:tc>
          <w:tcPr>
            <w:tcW w:w="567" w:type="dxa"/>
          </w:tcPr>
          <w:p w14:paraId="62C1588E" w14:textId="77777777" w:rsidR="00BD4EED" w:rsidRPr="000E6E9B" w:rsidRDefault="00BD4EED" w:rsidP="009E6EFF">
            <w:pPr>
              <w:jc w:val="center"/>
              <w:rPr>
                <w:rFonts w:ascii="Arial" w:hAnsi="Arial" w:cs="Arial"/>
                <w:sz w:val="18"/>
                <w:szCs w:val="18"/>
              </w:rPr>
            </w:pPr>
          </w:p>
        </w:tc>
        <w:tc>
          <w:tcPr>
            <w:tcW w:w="538" w:type="dxa"/>
          </w:tcPr>
          <w:p w14:paraId="2E6F36E0" w14:textId="77777777" w:rsidR="00BD4EED" w:rsidRPr="000E6E9B" w:rsidRDefault="00BD4EED" w:rsidP="009E6EFF">
            <w:pPr>
              <w:jc w:val="center"/>
              <w:rPr>
                <w:rFonts w:ascii="Arial" w:hAnsi="Arial" w:cs="Arial"/>
                <w:sz w:val="18"/>
                <w:szCs w:val="18"/>
              </w:rPr>
            </w:pPr>
          </w:p>
        </w:tc>
        <w:tc>
          <w:tcPr>
            <w:tcW w:w="425" w:type="dxa"/>
          </w:tcPr>
          <w:p w14:paraId="7B98E971" w14:textId="77777777" w:rsidR="00BD4EED" w:rsidRPr="000E6E9B" w:rsidRDefault="00BD4EED" w:rsidP="009E6EFF">
            <w:pPr>
              <w:jc w:val="center"/>
              <w:rPr>
                <w:rFonts w:ascii="Arial" w:hAnsi="Arial" w:cs="Arial"/>
                <w:sz w:val="18"/>
                <w:szCs w:val="18"/>
              </w:rPr>
            </w:pPr>
          </w:p>
        </w:tc>
        <w:tc>
          <w:tcPr>
            <w:tcW w:w="426" w:type="dxa"/>
          </w:tcPr>
          <w:p w14:paraId="34408B7D" w14:textId="77777777" w:rsidR="00BD4EED" w:rsidRPr="000E6E9B" w:rsidRDefault="004B7E0B" w:rsidP="009E6EFF">
            <w:pPr>
              <w:jc w:val="center"/>
              <w:rPr>
                <w:rFonts w:ascii="Arial" w:hAnsi="Arial" w:cs="Arial"/>
                <w:sz w:val="18"/>
                <w:szCs w:val="18"/>
              </w:rPr>
            </w:pPr>
            <w:r>
              <w:rPr>
                <w:rFonts w:ascii="Arial" w:hAnsi="Arial"/>
                <w:sz w:val="18"/>
              </w:rPr>
              <w:t>=</w:t>
            </w:r>
          </w:p>
        </w:tc>
      </w:tr>
      <w:tr w:rsidR="00BD4EED" w:rsidRPr="000E6E9B" w14:paraId="5F7DA863" w14:textId="77777777" w:rsidTr="009A7702">
        <w:tc>
          <w:tcPr>
            <w:tcW w:w="846" w:type="dxa"/>
          </w:tcPr>
          <w:p w14:paraId="05534B72" w14:textId="77777777" w:rsidR="00BD4EED" w:rsidRPr="000E6E9B" w:rsidRDefault="00BD4EED" w:rsidP="009E6EFF">
            <w:pPr>
              <w:jc w:val="both"/>
              <w:rPr>
                <w:rFonts w:ascii="Arial" w:hAnsi="Arial" w:cs="Arial"/>
                <w:sz w:val="18"/>
                <w:szCs w:val="18"/>
              </w:rPr>
            </w:pPr>
            <w:r>
              <w:rPr>
                <w:rFonts w:ascii="Arial" w:hAnsi="Arial"/>
                <w:sz w:val="18"/>
              </w:rPr>
              <w:t>12.1.f</w:t>
            </w:r>
          </w:p>
        </w:tc>
        <w:tc>
          <w:tcPr>
            <w:tcW w:w="7405" w:type="dxa"/>
          </w:tcPr>
          <w:p w14:paraId="678214ED" w14:textId="77777777" w:rsidR="00BD4EED" w:rsidRPr="000E6E9B" w:rsidRDefault="00BD4EED" w:rsidP="009E6EFF">
            <w:pPr>
              <w:jc w:val="both"/>
              <w:rPr>
                <w:rFonts w:ascii="Arial" w:hAnsi="Arial" w:cs="Arial"/>
                <w:sz w:val="18"/>
                <w:szCs w:val="18"/>
              </w:rPr>
            </w:pPr>
            <w:r>
              <w:rPr>
                <w:rFonts w:ascii="Arial" w:hAnsi="Arial"/>
                <w:sz w:val="18"/>
              </w:rPr>
              <w:t>wspieranie bezpośredniego uczestnictwa przedstawicieli użytkowników języka czeskiego w tworzeniu obiektów i planowaniu działań kulturalnych</w:t>
            </w:r>
          </w:p>
        </w:tc>
        <w:tc>
          <w:tcPr>
            <w:tcW w:w="425" w:type="dxa"/>
          </w:tcPr>
          <w:p w14:paraId="0469B100" w14:textId="77777777" w:rsidR="00BD4EED" w:rsidRPr="000E6E9B" w:rsidRDefault="00BD4EED" w:rsidP="009E6EFF">
            <w:pPr>
              <w:jc w:val="center"/>
              <w:rPr>
                <w:rFonts w:ascii="Arial" w:hAnsi="Arial" w:cs="Arial"/>
                <w:sz w:val="18"/>
                <w:szCs w:val="18"/>
              </w:rPr>
            </w:pPr>
          </w:p>
        </w:tc>
        <w:tc>
          <w:tcPr>
            <w:tcW w:w="567" w:type="dxa"/>
          </w:tcPr>
          <w:p w14:paraId="65B80BDD" w14:textId="77777777" w:rsidR="00BD4EED" w:rsidRPr="000E6E9B" w:rsidRDefault="00BD4EED" w:rsidP="009E6EFF">
            <w:pPr>
              <w:jc w:val="center"/>
              <w:rPr>
                <w:rFonts w:ascii="Arial" w:hAnsi="Arial" w:cs="Arial"/>
                <w:sz w:val="18"/>
                <w:szCs w:val="18"/>
              </w:rPr>
            </w:pPr>
          </w:p>
        </w:tc>
        <w:tc>
          <w:tcPr>
            <w:tcW w:w="538" w:type="dxa"/>
          </w:tcPr>
          <w:p w14:paraId="60AC0655" w14:textId="77777777" w:rsidR="00BD4EED" w:rsidRPr="000E6E9B" w:rsidRDefault="00BD4EED" w:rsidP="009E6EFF">
            <w:pPr>
              <w:jc w:val="center"/>
              <w:rPr>
                <w:rFonts w:ascii="Arial" w:hAnsi="Arial" w:cs="Arial"/>
                <w:sz w:val="18"/>
                <w:szCs w:val="18"/>
              </w:rPr>
            </w:pPr>
          </w:p>
        </w:tc>
        <w:tc>
          <w:tcPr>
            <w:tcW w:w="425" w:type="dxa"/>
          </w:tcPr>
          <w:p w14:paraId="427BDE0B" w14:textId="77777777" w:rsidR="00BD4EED" w:rsidRPr="000E6E9B" w:rsidRDefault="00BD4EED" w:rsidP="009E6EFF">
            <w:pPr>
              <w:jc w:val="center"/>
              <w:rPr>
                <w:rFonts w:ascii="Arial" w:hAnsi="Arial" w:cs="Arial"/>
                <w:sz w:val="18"/>
                <w:szCs w:val="18"/>
              </w:rPr>
            </w:pPr>
          </w:p>
        </w:tc>
        <w:tc>
          <w:tcPr>
            <w:tcW w:w="426" w:type="dxa"/>
          </w:tcPr>
          <w:p w14:paraId="25022CCE" w14:textId="77777777" w:rsidR="00BD4EED" w:rsidRPr="000E6E9B" w:rsidRDefault="004B7E0B" w:rsidP="009E6EFF">
            <w:pPr>
              <w:jc w:val="center"/>
              <w:rPr>
                <w:rFonts w:ascii="Arial" w:hAnsi="Arial" w:cs="Arial"/>
                <w:sz w:val="18"/>
                <w:szCs w:val="18"/>
              </w:rPr>
            </w:pPr>
            <w:r>
              <w:rPr>
                <w:rFonts w:ascii="Arial" w:hAnsi="Arial"/>
                <w:sz w:val="18"/>
              </w:rPr>
              <w:t>=</w:t>
            </w:r>
          </w:p>
        </w:tc>
      </w:tr>
      <w:tr w:rsidR="00BD4EED" w:rsidRPr="000E6E9B" w14:paraId="7C936949" w14:textId="77777777" w:rsidTr="009A7702">
        <w:tc>
          <w:tcPr>
            <w:tcW w:w="846" w:type="dxa"/>
          </w:tcPr>
          <w:p w14:paraId="72B1B7BA" w14:textId="77777777" w:rsidR="00BD4EED" w:rsidRPr="000E6E9B" w:rsidRDefault="00BD4EED" w:rsidP="009E6EFF">
            <w:pPr>
              <w:jc w:val="both"/>
              <w:rPr>
                <w:rFonts w:ascii="Arial" w:hAnsi="Arial" w:cs="Arial"/>
                <w:sz w:val="18"/>
                <w:szCs w:val="18"/>
              </w:rPr>
            </w:pPr>
            <w:r>
              <w:rPr>
                <w:rFonts w:ascii="Arial" w:hAnsi="Arial"/>
                <w:sz w:val="18"/>
              </w:rPr>
              <w:t>12.1.g</w:t>
            </w:r>
          </w:p>
        </w:tc>
        <w:tc>
          <w:tcPr>
            <w:tcW w:w="7405" w:type="dxa"/>
          </w:tcPr>
          <w:p w14:paraId="26E24BA4" w14:textId="77777777" w:rsidR="00BD4EED" w:rsidRPr="000E6E9B" w:rsidRDefault="00BD4EED" w:rsidP="009E6EFF">
            <w:pPr>
              <w:jc w:val="both"/>
              <w:rPr>
                <w:rFonts w:ascii="Arial" w:hAnsi="Arial" w:cs="Arial"/>
                <w:sz w:val="18"/>
                <w:szCs w:val="18"/>
              </w:rPr>
            </w:pPr>
            <w:r>
              <w:rPr>
                <w:rFonts w:ascii="Arial" w:hAnsi="Arial"/>
                <w:sz w:val="18"/>
              </w:rPr>
              <w:t>wspieranie i/lub ułatwianie utworzenia organu lub organów odpowiedzialnych za zbieranie, przechowywanie kopii i prezentowanie lub publikowanie materiałów w języku czeskim</w:t>
            </w:r>
          </w:p>
        </w:tc>
        <w:tc>
          <w:tcPr>
            <w:tcW w:w="425" w:type="dxa"/>
          </w:tcPr>
          <w:p w14:paraId="527C89CD" w14:textId="77777777" w:rsidR="00BD4EED" w:rsidRPr="000E6E9B" w:rsidRDefault="004B7E0B" w:rsidP="009E6EFF">
            <w:pPr>
              <w:jc w:val="center"/>
              <w:rPr>
                <w:rFonts w:ascii="Arial" w:hAnsi="Arial" w:cs="Arial"/>
                <w:sz w:val="18"/>
                <w:szCs w:val="18"/>
              </w:rPr>
            </w:pPr>
            <w:r>
              <w:rPr>
                <w:rFonts w:ascii="Arial" w:hAnsi="Arial"/>
                <w:sz w:val="18"/>
              </w:rPr>
              <w:t>=</w:t>
            </w:r>
          </w:p>
        </w:tc>
        <w:tc>
          <w:tcPr>
            <w:tcW w:w="567" w:type="dxa"/>
          </w:tcPr>
          <w:p w14:paraId="0EBF524B" w14:textId="77777777" w:rsidR="00BD4EED" w:rsidRPr="000E6E9B" w:rsidRDefault="00BD4EED" w:rsidP="009E6EFF">
            <w:pPr>
              <w:jc w:val="center"/>
              <w:rPr>
                <w:rFonts w:ascii="Arial" w:hAnsi="Arial" w:cs="Arial"/>
                <w:sz w:val="18"/>
                <w:szCs w:val="18"/>
              </w:rPr>
            </w:pPr>
          </w:p>
        </w:tc>
        <w:tc>
          <w:tcPr>
            <w:tcW w:w="538" w:type="dxa"/>
          </w:tcPr>
          <w:p w14:paraId="5CC4D266" w14:textId="77777777" w:rsidR="00BD4EED" w:rsidRPr="000E6E9B" w:rsidRDefault="00BD4EED" w:rsidP="009E6EFF">
            <w:pPr>
              <w:jc w:val="center"/>
              <w:rPr>
                <w:rFonts w:ascii="Arial" w:hAnsi="Arial" w:cs="Arial"/>
                <w:sz w:val="18"/>
                <w:szCs w:val="18"/>
              </w:rPr>
            </w:pPr>
          </w:p>
        </w:tc>
        <w:tc>
          <w:tcPr>
            <w:tcW w:w="425" w:type="dxa"/>
          </w:tcPr>
          <w:p w14:paraId="05C87404" w14:textId="77777777" w:rsidR="00BD4EED" w:rsidRPr="000E6E9B" w:rsidRDefault="00BD4EED" w:rsidP="009E6EFF">
            <w:pPr>
              <w:jc w:val="center"/>
              <w:rPr>
                <w:rFonts w:ascii="Arial" w:hAnsi="Arial" w:cs="Arial"/>
                <w:sz w:val="18"/>
                <w:szCs w:val="18"/>
              </w:rPr>
            </w:pPr>
          </w:p>
        </w:tc>
        <w:tc>
          <w:tcPr>
            <w:tcW w:w="426" w:type="dxa"/>
          </w:tcPr>
          <w:p w14:paraId="76177293" w14:textId="77777777" w:rsidR="00BD4EED" w:rsidRPr="000E6E9B" w:rsidRDefault="00BD4EED" w:rsidP="009E6EFF">
            <w:pPr>
              <w:jc w:val="center"/>
              <w:rPr>
                <w:rFonts w:ascii="Arial" w:hAnsi="Arial" w:cs="Arial"/>
                <w:sz w:val="18"/>
                <w:szCs w:val="18"/>
              </w:rPr>
            </w:pPr>
          </w:p>
        </w:tc>
      </w:tr>
      <w:tr w:rsidR="00BD4EED" w:rsidRPr="000E6E9B" w14:paraId="6DDE1A70" w14:textId="77777777" w:rsidTr="009A7702">
        <w:tc>
          <w:tcPr>
            <w:tcW w:w="846" w:type="dxa"/>
          </w:tcPr>
          <w:p w14:paraId="3E3B0756" w14:textId="77777777" w:rsidR="00BD4EED" w:rsidRPr="000E6E9B" w:rsidRDefault="00BD4EED" w:rsidP="009E6EFF">
            <w:pPr>
              <w:jc w:val="both"/>
              <w:rPr>
                <w:rFonts w:ascii="Arial" w:hAnsi="Arial" w:cs="Arial"/>
                <w:sz w:val="18"/>
                <w:szCs w:val="18"/>
              </w:rPr>
            </w:pPr>
            <w:r>
              <w:rPr>
                <w:rFonts w:ascii="Arial" w:hAnsi="Arial"/>
                <w:sz w:val="18"/>
              </w:rPr>
              <w:t>12.2</w:t>
            </w:r>
          </w:p>
        </w:tc>
        <w:tc>
          <w:tcPr>
            <w:tcW w:w="7405" w:type="dxa"/>
          </w:tcPr>
          <w:p w14:paraId="799544C8" w14:textId="77777777" w:rsidR="00BD4EED" w:rsidRPr="000E6E9B" w:rsidRDefault="00BD4EED" w:rsidP="009E6EFF">
            <w:pPr>
              <w:jc w:val="both"/>
              <w:rPr>
                <w:rFonts w:ascii="Arial" w:hAnsi="Arial" w:cs="Arial"/>
                <w:sz w:val="18"/>
                <w:szCs w:val="18"/>
              </w:rPr>
            </w:pPr>
            <w:r>
              <w:rPr>
                <w:rFonts w:ascii="Arial" w:hAnsi="Arial"/>
                <w:sz w:val="18"/>
              </w:rPr>
              <w:t>W odniesieniu do terytoriów innych niż te, na których język czeski jest tradycyjnie używany, zezwalać, popierać lub zapewniać odpowiednie działania i ośrodki kulturalne wykorzystujące język czeski</w:t>
            </w:r>
          </w:p>
        </w:tc>
        <w:tc>
          <w:tcPr>
            <w:tcW w:w="425" w:type="dxa"/>
          </w:tcPr>
          <w:p w14:paraId="6E7CA4FD" w14:textId="77777777" w:rsidR="00BD4EED" w:rsidRPr="000E6E9B" w:rsidRDefault="00BD4EED" w:rsidP="009E6EFF">
            <w:pPr>
              <w:jc w:val="center"/>
              <w:rPr>
                <w:rFonts w:ascii="Arial" w:hAnsi="Arial" w:cs="Arial"/>
                <w:sz w:val="18"/>
                <w:szCs w:val="18"/>
              </w:rPr>
            </w:pPr>
          </w:p>
        </w:tc>
        <w:tc>
          <w:tcPr>
            <w:tcW w:w="567" w:type="dxa"/>
          </w:tcPr>
          <w:p w14:paraId="3ED27353" w14:textId="77777777" w:rsidR="00BD4EED" w:rsidRPr="000E6E9B" w:rsidRDefault="00BD4EED" w:rsidP="009E6EFF">
            <w:pPr>
              <w:jc w:val="center"/>
              <w:rPr>
                <w:rFonts w:ascii="Arial" w:hAnsi="Arial" w:cs="Arial"/>
                <w:sz w:val="18"/>
                <w:szCs w:val="18"/>
              </w:rPr>
            </w:pPr>
          </w:p>
        </w:tc>
        <w:tc>
          <w:tcPr>
            <w:tcW w:w="538" w:type="dxa"/>
          </w:tcPr>
          <w:p w14:paraId="2A9F02E8" w14:textId="77777777" w:rsidR="00BD4EED" w:rsidRPr="000E6E9B" w:rsidRDefault="00BD4EED" w:rsidP="009E6EFF">
            <w:pPr>
              <w:jc w:val="center"/>
              <w:rPr>
                <w:rFonts w:ascii="Arial" w:hAnsi="Arial" w:cs="Arial"/>
                <w:sz w:val="18"/>
                <w:szCs w:val="18"/>
              </w:rPr>
            </w:pPr>
          </w:p>
        </w:tc>
        <w:tc>
          <w:tcPr>
            <w:tcW w:w="425" w:type="dxa"/>
          </w:tcPr>
          <w:p w14:paraId="313F4A43" w14:textId="77777777" w:rsidR="00BD4EED" w:rsidRPr="000E6E9B" w:rsidRDefault="00BD4EED" w:rsidP="009E6EFF">
            <w:pPr>
              <w:jc w:val="center"/>
              <w:rPr>
                <w:rFonts w:ascii="Arial" w:hAnsi="Arial" w:cs="Arial"/>
                <w:sz w:val="18"/>
                <w:szCs w:val="18"/>
              </w:rPr>
            </w:pPr>
          </w:p>
        </w:tc>
        <w:tc>
          <w:tcPr>
            <w:tcW w:w="426" w:type="dxa"/>
          </w:tcPr>
          <w:p w14:paraId="6410A6DB" w14:textId="77777777" w:rsidR="00BD4EED" w:rsidRPr="000E6E9B" w:rsidRDefault="004B7E0B" w:rsidP="009E6EFF">
            <w:pPr>
              <w:jc w:val="center"/>
              <w:rPr>
                <w:rFonts w:ascii="Arial" w:hAnsi="Arial" w:cs="Arial"/>
                <w:sz w:val="18"/>
                <w:szCs w:val="18"/>
              </w:rPr>
            </w:pPr>
            <w:r>
              <w:rPr>
                <w:rFonts w:ascii="Arial" w:hAnsi="Arial"/>
                <w:sz w:val="18"/>
              </w:rPr>
              <w:t>=</w:t>
            </w:r>
          </w:p>
        </w:tc>
      </w:tr>
      <w:tr w:rsidR="00BD4EED" w:rsidRPr="000E6E9B" w14:paraId="012275D3" w14:textId="77777777" w:rsidTr="009A7702">
        <w:tc>
          <w:tcPr>
            <w:tcW w:w="846" w:type="dxa"/>
          </w:tcPr>
          <w:p w14:paraId="7CA936B1" w14:textId="77777777" w:rsidR="00BD4EED" w:rsidRPr="000E6E9B" w:rsidRDefault="00BD4EED" w:rsidP="009E6EFF">
            <w:pPr>
              <w:jc w:val="both"/>
              <w:rPr>
                <w:rFonts w:ascii="Arial" w:hAnsi="Arial" w:cs="Arial"/>
                <w:sz w:val="18"/>
                <w:szCs w:val="18"/>
              </w:rPr>
            </w:pPr>
            <w:r>
              <w:rPr>
                <w:rFonts w:ascii="Arial" w:hAnsi="Arial"/>
                <w:sz w:val="18"/>
              </w:rPr>
              <w:t>12.3</w:t>
            </w:r>
          </w:p>
        </w:tc>
        <w:tc>
          <w:tcPr>
            <w:tcW w:w="7405" w:type="dxa"/>
          </w:tcPr>
          <w:p w14:paraId="02A415D2" w14:textId="77777777" w:rsidR="00BD4EED" w:rsidRPr="000E6E9B" w:rsidRDefault="00BD4EED" w:rsidP="009E6EFF">
            <w:pPr>
              <w:jc w:val="both"/>
              <w:rPr>
                <w:rFonts w:ascii="Arial" w:hAnsi="Arial" w:cs="Arial"/>
                <w:sz w:val="18"/>
                <w:szCs w:val="18"/>
              </w:rPr>
            </w:pPr>
            <w:r>
              <w:rPr>
                <w:rFonts w:ascii="Arial" w:hAnsi="Arial"/>
                <w:sz w:val="18"/>
              </w:rPr>
              <w:t>uwzględnianie, w ramach polityki kulturalnej prowadzonej za granicą języka czeskiego i kultury, której odpowiada</w:t>
            </w:r>
          </w:p>
        </w:tc>
        <w:tc>
          <w:tcPr>
            <w:tcW w:w="425" w:type="dxa"/>
          </w:tcPr>
          <w:p w14:paraId="6BE5D3F5" w14:textId="77777777" w:rsidR="00BD4EED" w:rsidRPr="000E6E9B" w:rsidRDefault="00BD4EED" w:rsidP="009E6EFF">
            <w:pPr>
              <w:jc w:val="center"/>
              <w:rPr>
                <w:rFonts w:ascii="Arial" w:hAnsi="Arial" w:cs="Arial"/>
                <w:sz w:val="18"/>
                <w:szCs w:val="18"/>
              </w:rPr>
            </w:pPr>
          </w:p>
        </w:tc>
        <w:tc>
          <w:tcPr>
            <w:tcW w:w="567" w:type="dxa"/>
          </w:tcPr>
          <w:p w14:paraId="6B014076" w14:textId="77777777" w:rsidR="00BD4EED" w:rsidRPr="000E6E9B" w:rsidRDefault="00BD4EED" w:rsidP="009E6EFF">
            <w:pPr>
              <w:jc w:val="center"/>
              <w:rPr>
                <w:rFonts w:ascii="Arial" w:hAnsi="Arial" w:cs="Arial"/>
                <w:sz w:val="18"/>
                <w:szCs w:val="18"/>
              </w:rPr>
            </w:pPr>
          </w:p>
        </w:tc>
        <w:tc>
          <w:tcPr>
            <w:tcW w:w="538" w:type="dxa"/>
          </w:tcPr>
          <w:p w14:paraId="2A12D359" w14:textId="77777777" w:rsidR="00BD4EED" w:rsidRPr="000E6E9B" w:rsidRDefault="00BD4EED" w:rsidP="009E6EFF">
            <w:pPr>
              <w:jc w:val="center"/>
              <w:rPr>
                <w:rFonts w:ascii="Arial" w:hAnsi="Arial" w:cs="Arial"/>
                <w:sz w:val="18"/>
                <w:szCs w:val="18"/>
              </w:rPr>
            </w:pPr>
          </w:p>
        </w:tc>
        <w:tc>
          <w:tcPr>
            <w:tcW w:w="425" w:type="dxa"/>
          </w:tcPr>
          <w:p w14:paraId="2F42C723" w14:textId="77777777" w:rsidR="00BD4EED" w:rsidRPr="000E6E9B" w:rsidRDefault="004B7E0B" w:rsidP="009E6EFF">
            <w:pPr>
              <w:jc w:val="center"/>
              <w:rPr>
                <w:rFonts w:ascii="Arial" w:hAnsi="Arial" w:cs="Arial"/>
                <w:sz w:val="18"/>
                <w:szCs w:val="18"/>
              </w:rPr>
            </w:pPr>
            <w:r>
              <w:rPr>
                <w:rFonts w:ascii="Arial" w:hAnsi="Arial"/>
                <w:sz w:val="18"/>
              </w:rPr>
              <w:t>=</w:t>
            </w:r>
          </w:p>
        </w:tc>
        <w:tc>
          <w:tcPr>
            <w:tcW w:w="426" w:type="dxa"/>
          </w:tcPr>
          <w:p w14:paraId="2FDE6055" w14:textId="77777777" w:rsidR="00BD4EED" w:rsidRPr="000E6E9B" w:rsidRDefault="00BD4EED" w:rsidP="009E6EFF">
            <w:pPr>
              <w:jc w:val="center"/>
              <w:rPr>
                <w:rFonts w:ascii="Arial" w:hAnsi="Arial" w:cs="Arial"/>
                <w:sz w:val="18"/>
                <w:szCs w:val="18"/>
              </w:rPr>
            </w:pPr>
          </w:p>
        </w:tc>
      </w:tr>
      <w:tr w:rsidR="00BD4EED" w:rsidRPr="000E6E9B" w14:paraId="2B84A4A8" w14:textId="77777777" w:rsidTr="009E6EFF">
        <w:tc>
          <w:tcPr>
            <w:tcW w:w="10632" w:type="dxa"/>
            <w:gridSpan w:val="7"/>
          </w:tcPr>
          <w:p w14:paraId="220EC412" w14:textId="77777777" w:rsidR="00BD4EED" w:rsidRPr="000E6E9B" w:rsidRDefault="00BD4EED" w:rsidP="009E6EFF">
            <w:pPr>
              <w:jc w:val="both"/>
              <w:rPr>
                <w:rFonts w:ascii="Arial" w:hAnsi="Arial" w:cs="Arial"/>
                <w:b/>
                <w:sz w:val="18"/>
                <w:szCs w:val="18"/>
              </w:rPr>
            </w:pPr>
            <w:r>
              <w:rPr>
                <w:rFonts w:ascii="Arial" w:hAnsi="Arial"/>
                <w:b/>
                <w:sz w:val="18"/>
              </w:rPr>
              <w:t>Artykuł 13 – Życie gospodarcze i społeczne</w:t>
            </w:r>
          </w:p>
        </w:tc>
      </w:tr>
      <w:tr w:rsidR="00BD4EED" w:rsidRPr="000E6E9B" w14:paraId="3CDAD008" w14:textId="77777777" w:rsidTr="009A7702">
        <w:tc>
          <w:tcPr>
            <w:tcW w:w="846" w:type="dxa"/>
          </w:tcPr>
          <w:p w14:paraId="1AAD9644" w14:textId="77777777" w:rsidR="00BD4EED" w:rsidRPr="000E6E9B" w:rsidRDefault="00BD4EED" w:rsidP="009E6EFF">
            <w:pPr>
              <w:jc w:val="both"/>
              <w:rPr>
                <w:rFonts w:ascii="Arial" w:hAnsi="Arial" w:cs="Arial"/>
                <w:sz w:val="18"/>
                <w:szCs w:val="18"/>
              </w:rPr>
            </w:pPr>
            <w:r>
              <w:rPr>
                <w:rFonts w:ascii="Arial" w:hAnsi="Arial"/>
                <w:sz w:val="18"/>
              </w:rPr>
              <w:t>13.1.b</w:t>
            </w:r>
          </w:p>
        </w:tc>
        <w:tc>
          <w:tcPr>
            <w:tcW w:w="7405" w:type="dxa"/>
          </w:tcPr>
          <w:p w14:paraId="106A66A4" w14:textId="77777777" w:rsidR="00BD4EED" w:rsidRPr="000E6E9B" w:rsidRDefault="00BD4EED" w:rsidP="009E6EFF">
            <w:pPr>
              <w:jc w:val="both"/>
              <w:rPr>
                <w:rFonts w:ascii="Arial" w:eastAsia="Times New Roman" w:hAnsi="Arial" w:cs="Arial"/>
                <w:sz w:val="18"/>
                <w:szCs w:val="18"/>
              </w:rPr>
            </w:pPr>
            <w:r>
              <w:rPr>
                <w:rFonts w:ascii="Arial" w:hAnsi="Arial"/>
                <w:sz w:val="18"/>
              </w:rPr>
              <w:t>zabranianie umieszczania w wewnętrznych przepisach przedsiębiorstw i dokumentach prywatnych jakichkolwiek klauzul wykluczających lub ograniczających stosowanie języka czeskiego</w:t>
            </w:r>
          </w:p>
        </w:tc>
        <w:tc>
          <w:tcPr>
            <w:tcW w:w="425" w:type="dxa"/>
          </w:tcPr>
          <w:p w14:paraId="5CF058B0" w14:textId="7F5523F2" w:rsidR="00BD4EED" w:rsidRPr="000E6E9B" w:rsidRDefault="00BD4EED" w:rsidP="009E6EFF">
            <w:pPr>
              <w:jc w:val="center"/>
              <w:rPr>
                <w:rFonts w:ascii="Arial" w:hAnsi="Arial" w:cs="Arial"/>
                <w:sz w:val="18"/>
                <w:szCs w:val="18"/>
              </w:rPr>
            </w:pPr>
          </w:p>
        </w:tc>
        <w:tc>
          <w:tcPr>
            <w:tcW w:w="567" w:type="dxa"/>
          </w:tcPr>
          <w:p w14:paraId="0B87357D" w14:textId="77777777" w:rsidR="00BD4EED" w:rsidRPr="000E6E9B" w:rsidRDefault="00BD4EED" w:rsidP="009E6EFF">
            <w:pPr>
              <w:jc w:val="center"/>
              <w:rPr>
                <w:rFonts w:ascii="Arial" w:hAnsi="Arial" w:cs="Arial"/>
                <w:sz w:val="18"/>
                <w:szCs w:val="18"/>
              </w:rPr>
            </w:pPr>
          </w:p>
        </w:tc>
        <w:tc>
          <w:tcPr>
            <w:tcW w:w="538" w:type="dxa"/>
          </w:tcPr>
          <w:p w14:paraId="5D1BBA99" w14:textId="77777777" w:rsidR="00BD4EED" w:rsidRPr="000E6E9B" w:rsidRDefault="00BD4EED" w:rsidP="009E6EFF">
            <w:pPr>
              <w:jc w:val="center"/>
              <w:rPr>
                <w:rFonts w:ascii="Arial" w:hAnsi="Arial" w:cs="Arial"/>
                <w:sz w:val="18"/>
                <w:szCs w:val="18"/>
              </w:rPr>
            </w:pPr>
          </w:p>
        </w:tc>
        <w:tc>
          <w:tcPr>
            <w:tcW w:w="425" w:type="dxa"/>
          </w:tcPr>
          <w:p w14:paraId="0BD276A6" w14:textId="540CC4F5" w:rsidR="00BD4EED" w:rsidRPr="000E6E9B" w:rsidRDefault="00BD4EED" w:rsidP="009E6EFF">
            <w:pPr>
              <w:jc w:val="center"/>
              <w:rPr>
                <w:rFonts w:ascii="Arial" w:hAnsi="Arial" w:cs="Arial"/>
                <w:sz w:val="18"/>
                <w:szCs w:val="18"/>
              </w:rPr>
            </w:pPr>
          </w:p>
        </w:tc>
        <w:tc>
          <w:tcPr>
            <w:tcW w:w="426" w:type="dxa"/>
          </w:tcPr>
          <w:p w14:paraId="241E6379" w14:textId="12000884" w:rsidR="00BD4EED" w:rsidRPr="000E6E9B" w:rsidRDefault="00BD4EED" w:rsidP="009E6EFF">
            <w:pPr>
              <w:jc w:val="center"/>
              <w:rPr>
                <w:rFonts w:ascii="Arial" w:hAnsi="Arial" w:cs="Arial"/>
                <w:sz w:val="18"/>
                <w:szCs w:val="18"/>
              </w:rPr>
            </w:pPr>
          </w:p>
        </w:tc>
      </w:tr>
      <w:tr w:rsidR="00BD4EED" w:rsidRPr="000E6E9B" w14:paraId="65251487" w14:textId="77777777" w:rsidTr="009A7702">
        <w:tc>
          <w:tcPr>
            <w:tcW w:w="846" w:type="dxa"/>
          </w:tcPr>
          <w:p w14:paraId="316B89CA" w14:textId="77777777" w:rsidR="00BD4EED" w:rsidRPr="000E6E9B" w:rsidRDefault="00BD4EED" w:rsidP="009E6EFF">
            <w:pPr>
              <w:jc w:val="both"/>
              <w:rPr>
                <w:rFonts w:ascii="Arial" w:hAnsi="Arial" w:cs="Arial"/>
                <w:sz w:val="18"/>
                <w:szCs w:val="18"/>
              </w:rPr>
            </w:pPr>
            <w:r>
              <w:rPr>
                <w:rFonts w:ascii="Arial" w:hAnsi="Arial"/>
                <w:sz w:val="18"/>
              </w:rPr>
              <w:t>13.1.c</w:t>
            </w:r>
          </w:p>
        </w:tc>
        <w:tc>
          <w:tcPr>
            <w:tcW w:w="7405" w:type="dxa"/>
          </w:tcPr>
          <w:p w14:paraId="0591DDC8" w14:textId="77777777" w:rsidR="00BD4EED" w:rsidRPr="000E6E9B" w:rsidRDefault="00BD4EED" w:rsidP="009E6EFF">
            <w:pPr>
              <w:jc w:val="both"/>
              <w:rPr>
                <w:rFonts w:ascii="Arial" w:eastAsia="Times New Roman" w:hAnsi="Arial" w:cs="Arial"/>
                <w:sz w:val="18"/>
                <w:szCs w:val="18"/>
              </w:rPr>
            </w:pPr>
            <w:r>
              <w:rPr>
                <w:rFonts w:ascii="Arial" w:hAnsi="Arial"/>
                <w:sz w:val="18"/>
              </w:rPr>
              <w:t>przeciwdziałanie praktykom mającym na celu zniechęcanie do wykorzystania języka czeskiego w związku z działalnością gospodarczą lub społeczną</w:t>
            </w:r>
          </w:p>
        </w:tc>
        <w:tc>
          <w:tcPr>
            <w:tcW w:w="425" w:type="dxa"/>
          </w:tcPr>
          <w:p w14:paraId="47F5FB80" w14:textId="77777777" w:rsidR="00BD4EED" w:rsidRPr="000E6E9B" w:rsidRDefault="004B7E0B" w:rsidP="009E6EFF">
            <w:pPr>
              <w:jc w:val="center"/>
              <w:rPr>
                <w:rFonts w:ascii="Arial" w:hAnsi="Arial" w:cs="Arial"/>
                <w:sz w:val="18"/>
                <w:szCs w:val="18"/>
              </w:rPr>
            </w:pPr>
            <w:r>
              <w:rPr>
                <w:rFonts w:ascii="Arial" w:hAnsi="Arial"/>
                <w:sz w:val="18"/>
              </w:rPr>
              <w:t>=</w:t>
            </w:r>
          </w:p>
        </w:tc>
        <w:tc>
          <w:tcPr>
            <w:tcW w:w="567" w:type="dxa"/>
          </w:tcPr>
          <w:p w14:paraId="42BE4008" w14:textId="77777777" w:rsidR="00BD4EED" w:rsidRPr="000E6E9B" w:rsidRDefault="00BD4EED" w:rsidP="009E6EFF">
            <w:pPr>
              <w:jc w:val="center"/>
              <w:rPr>
                <w:rFonts w:ascii="Arial" w:hAnsi="Arial" w:cs="Arial"/>
                <w:sz w:val="18"/>
                <w:szCs w:val="18"/>
              </w:rPr>
            </w:pPr>
          </w:p>
        </w:tc>
        <w:tc>
          <w:tcPr>
            <w:tcW w:w="538" w:type="dxa"/>
          </w:tcPr>
          <w:p w14:paraId="17AB4747" w14:textId="77777777" w:rsidR="00BD4EED" w:rsidRPr="000E6E9B" w:rsidRDefault="00BD4EED" w:rsidP="009E6EFF">
            <w:pPr>
              <w:jc w:val="center"/>
              <w:rPr>
                <w:rFonts w:ascii="Arial" w:hAnsi="Arial" w:cs="Arial"/>
                <w:sz w:val="18"/>
                <w:szCs w:val="18"/>
              </w:rPr>
            </w:pPr>
          </w:p>
        </w:tc>
        <w:tc>
          <w:tcPr>
            <w:tcW w:w="425" w:type="dxa"/>
          </w:tcPr>
          <w:p w14:paraId="20DA3680" w14:textId="77777777" w:rsidR="00BD4EED" w:rsidRPr="000E6E9B" w:rsidRDefault="00BD4EED" w:rsidP="009E6EFF">
            <w:pPr>
              <w:jc w:val="center"/>
              <w:rPr>
                <w:rFonts w:ascii="Arial" w:hAnsi="Arial" w:cs="Arial"/>
                <w:sz w:val="18"/>
                <w:szCs w:val="18"/>
              </w:rPr>
            </w:pPr>
          </w:p>
        </w:tc>
        <w:tc>
          <w:tcPr>
            <w:tcW w:w="426" w:type="dxa"/>
          </w:tcPr>
          <w:p w14:paraId="6E699FD1" w14:textId="77777777" w:rsidR="00BD4EED" w:rsidRPr="000E6E9B" w:rsidRDefault="00BD4EED" w:rsidP="009E6EFF">
            <w:pPr>
              <w:jc w:val="center"/>
              <w:rPr>
                <w:rFonts w:ascii="Arial" w:hAnsi="Arial" w:cs="Arial"/>
                <w:sz w:val="18"/>
                <w:szCs w:val="18"/>
              </w:rPr>
            </w:pPr>
          </w:p>
        </w:tc>
      </w:tr>
      <w:tr w:rsidR="0097433F" w:rsidRPr="000E6E9B" w14:paraId="33D264B8" w14:textId="77777777" w:rsidTr="009A7702">
        <w:tc>
          <w:tcPr>
            <w:tcW w:w="846" w:type="dxa"/>
          </w:tcPr>
          <w:p w14:paraId="5A9165C5" w14:textId="77777777" w:rsidR="0097433F" w:rsidRPr="000E6E9B" w:rsidRDefault="0097433F" w:rsidP="0097433F">
            <w:pPr>
              <w:jc w:val="both"/>
              <w:rPr>
                <w:rFonts w:ascii="Arial" w:hAnsi="Arial" w:cs="Arial"/>
                <w:sz w:val="18"/>
                <w:szCs w:val="18"/>
              </w:rPr>
            </w:pPr>
            <w:r>
              <w:rPr>
                <w:rFonts w:ascii="Arial" w:hAnsi="Arial"/>
                <w:sz w:val="18"/>
              </w:rPr>
              <w:t>13.1.d</w:t>
            </w:r>
          </w:p>
        </w:tc>
        <w:tc>
          <w:tcPr>
            <w:tcW w:w="7405" w:type="dxa"/>
          </w:tcPr>
          <w:p w14:paraId="16FA1188" w14:textId="77777777" w:rsidR="0097433F" w:rsidRPr="000E6E9B" w:rsidRDefault="0097433F" w:rsidP="0097433F">
            <w:pPr>
              <w:jc w:val="both"/>
              <w:rPr>
                <w:rFonts w:ascii="Arial" w:hAnsi="Arial" w:cs="Arial"/>
                <w:sz w:val="18"/>
                <w:szCs w:val="18"/>
              </w:rPr>
            </w:pPr>
            <w:r>
              <w:rPr>
                <w:rFonts w:ascii="Arial" w:hAnsi="Arial"/>
                <w:sz w:val="18"/>
              </w:rPr>
              <w:t>ułatwianie lub popieranie używania języka czeskiego w związku z działaniami gospodarczymi lub społecznymi</w:t>
            </w:r>
          </w:p>
        </w:tc>
        <w:tc>
          <w:tcPr>
            <w:tcW w:w="425" w:type="dxa"/>
          </w:tcPr>
          <w:p w14:paraId="127F5584" w14:textId="77777777" w:rsidR="0097433F" w:rsidRPr="000E6E9B" w:rsidRDefault="0097433F" w:rsidP="0097433F">
            <w:pPr>
              <w:jc w:val="center"/>
              <w:rPr>
                <w:rFonts w:ascii="Arial" w:hAnsi="Arial" w:cs="Arial"/>
                <w:sz w:val="18"/>
                <w:szCs w:val="18"/>
              </w:rPr>
            </w:pPr>
          </w:p>
        </w:tc>
        <w:tc>
          <w:tcPr>
            <w:tcW w:w="567" w:type="dxa"/>
          </w:tcPr>
          <w:p w14:paraId="3A006AE4" w14:textId="26536800" w:rsidR="0097433F" w:rsidRPr="000E6E9B" w:rsidRDefault="0097433F" w:rsidP="0097433F">
            <w:pPr>
              <w:jc w:val="center"/>
              <w:rPr>
                <w:rFonts w:ascii="Arial" w:hAnsi="Arial" w:cs="Arial"/>
                <w:sz w:val="18"/>
                <w:szCs w:val="18"/>
              </w:rPr>
            </w:pPr>
          </w:p>
        </w:tc>
        <w:tc>
          <w:tcPr>
            <w:tcW w:w="538" w:type="dxa"/>
          </w:tcPr>
          <w:p w14:paraId="3D1180AC" w14:textId="77777777" w:rsidR="0097433F" w:rsidRPr="000E6E9B" w:rsidRDefault="0097433F" w:rsidP="0097433F">
            <w:pPr>
              <w:jc w:val="center"/>
              <w:rPr>
                <w:rFonts w:ascii="Arial" w:hAnsi="Arial" w:cs="Arial"/>
                <w:sz w:val="18"/>
                <w:szCs w:val="18"/>
              </w:rPr>
            </w:pPr>
          </w:p>
        </w:tc>
        <w:tc>
          <w:tcPr>
            <w:tcW w:w="425" w:type="dxa"/>
          </w:tcPr>
          <w:p w14:paraId="63822A23" w14:textId="77777777" w:rsidR="0097433F" w:rsidRPr="000E6E9B" w:rsidRDefault="0097433F" w:rsidP="0097433F">
            <w:pPr>
              <w:jc w:val="center"/>
              <w:rPr>
                <w:rFonts w:ascii="Arial" w:hAnsi="Arial" w:cs="Arial"/>
                <w:sz w:val="18"/>
                <w:szCs w:val="18"/>
              </w:rPr>
            </w:pPr>
          </w:p>
        </w:tc>
        <w:tc>
          <w:tcPr>
            <w:tcW w:w="426" w:type="dxa"/>
          </w:tcPr>
          <w:p w14:paraId="139770E3" w14:textId="0CF36FDB" w:rsidR="0097433F" w:rsidRPr="000E6E9B" w:rsidRDefault="0097433F" w:rsidP="0097433F">
            <w:pPr>
              <w:jc w:val="center"/>
              <w:rPr>
                <w:rFonts w:ascii="Arial" w:hAnsi="Arial" w:cs="Arial"/>
                <w:sz w:val="18"/>
                <w:szCs w:val="18"/>
              </w:rPr>
            </w:pPr>
          </w:p>
        </w:tc>
      </w:tr>
      <w:tr w:rsidR="0097433F" w:rsidRPr="000E6E9B" w14:paraId="473FE1AF" w14:textId="77777777" w:rsidTr="009A7702">
        <w:tc>
          <w:tcPr>
            <w:tcW w:w="846" w:type="dxa"/>
          </w:tcPr>
          <w:p w14:paraId="296EBFC9" w14:textId="77777777" w:rsidR="0097433F" w:rsidRPr="000E6E9B" w:rsidRDefault="0097433F" w:rsidP="0097433F">
            <w:pPr>
              <w:jc w:val="both"/>
              <w:rPr>
                <w:rFonts w:ascii="Arial" w:hAnsi="Arial" w:cs="Arial"/>
                <w:sz w:val="18"/>
                <w:szCs w:val="18"/>
              </w:rPr>
            </w:pPr>
            <w:r>
              <w:rPr>
                <w:rFonts w:ascii="Arial" w:hAnsi="Arial"/>
                <w:sz w:val="18"/>
              </w:rPr>
              <w:t>13.2.b</w:t>
            </w:r>
          </w:p>
        </w:tc>
        <w:tc>
          <w:tcPr>
            <w:tcW w:w="7405" w:type="dxa"/>
          </w:tcPr>
          <w:p w14:paraId="18C04CCD" w14:textId="77777777" w:rsidR="0097433F" w:rsidRPr="000E6E9B" w:rsidRDefault="0097433F" w:rsidP="0097433F">
            <w:pPr>
              <w:jc w:val="both"/>
              <w:rPr>
                <w:rFonts w:ascii="Arial" w:hAnsi="Arial" w:cs="Arial"/>
                <w:sz w:val="18"/>
                <w:szCs w:val="18"/>
              </w:rPr>
            </w:pPr>
            <w:r>
              <w:rPr>
                <w:rFonts w:ascii="Arial" w:hAnsi="Arial"/>
                <w:sz w:val="18"/>
              </w:rPr>
              <w:t>w sektorze publicznym, zorganizowanie działań mających na celu promowanie używania języka czeskiego w życiu gospodarczym i społecznym</w:t>
            </w:r>
          </w:p>
        </w:tc>
        <w:tc>
          <w:tcPr>
            <w:tcW w:w="425" w:type="dxa"/>
          </w:tcPr>
          <w:p w14:paraId="244F1297" w14:textId="77777777" w:rsidR="0097433F" w:rsidRPr="000E6E9B" w:rsidRDefault="0097433F" w:rsidP="0097433F">
            <w:pPr>
              <w:jc w:val="center"/>
              <w:rPr>
                <w:rFonts w:ascii="Arial" w:hAnsi="Arial" w:cs="Arial"/>
                <w:sz w:val="18"/>
                <w:szCs w:val="18"/>
              </w:rPr>
            </w:pPr>
          </w:p>
        </w:tc>
        <w:tc>
          <w:tcPr>
            <w:tcW w:w="567" w:type="dxa"/>
          </w:tcPr>
          <w:p w14:paraId="0888F497" w14:textId="68C99CBE" w:rsidR="0097433F" w:rsidRPr="000E6E9B" w:rsidRDefault="0097433F" w:rsidP="0097433F">
            <w:pPr>
              <w:jc w:val="center"/>
              <w:rPr>
                <w:rFonts w:ascii="Arial" w:hAnsi="Arial" w:cs="Arial"/>
                <w:sz w:val="18"/>
                <w:szCs w:val="18"/>
              </w:rPr>
            </w:pPr>
          </w:p>
        </w:tc>
        <w:tc>
          <w:tcPr>
            <w:tcW w:w="538" w:type="dxa"/>
          </w:tcPr>
          <w:p w14:paraId="091BEE25" w14:textId="77777777" w:rsidR="0097433F" w:rsidRPr="000E6E9B" w:rsidRDefault="0097433F" w:rsidP="0097433F">
            <w:pPr>
              <w:jc w:val="center"/>
              <w:rPr>
                <w:rFonts w:ascii="Arial" w:hAnsi="Arial" w:cs="Arial"/>
                <w:sz w:val="18"/>
                <w:szCs w:val="18"/>
              </w:rPr>
            </w:pPr>
          </w:p>
        </w:tc>
        <w:tc>
          <w:tcPr>
            <w:tcW w:w="425" w:type="dxa"/>
          </w:tcPr>
          <w:p w14:paraId="0F8BB824" w14:textId="77777777" w:rsidR="0097433F" w:rsidRPr="000E6E9B" w:rsidRDefault="0097433F" w:rsidP="0097433F">
            <w:pPr>
              <w:jc w:val="center"/>
              <w:rPr>
                <w:rFonts w:ascii="Arial" w:hAnsi="Arial" w:cs="Arial"/>
                <w:sz w:val="18"/>
                <w:szCs w:val="18"/>
              </w:rPr>
            </w:pPr>
          </w:p>
        </w:tc>
        <w:tc>
          <w:tcPr>
            <w:tcW w:w="426" w:type="dxa"/>
          </w:tcPr>
          <w:p w14:paraId="7E24077A" w14:textId="7216E12C" w:rsidR="0097433F" w:rsidRPr="000E6E9B" w:rsidRDefault="0097433F" w:rsidP="0097433F">
            <w:pPr>
              <w:jc w:val="center"/>
              <w:rPr>
                <w:rFonts w:ascii="Arial" w:hAnsi="Arial" w:cs="Arial"/>
                <w:sz w:val="18"/>
                <w:szCs w:val="18"/>
              </w:rPr>
            </w:pPr>
          </w:p>
        </w:tc>
      </w:tr>
      <w:tr w:rsidR="00BD4EED" w:rsidRPr="000E6E9B" w14:paraId="3F11BC6C" w14:textId="77777777" w:rsidTr="009E6EFF">
        <w:tc>
          <w:tcPr>
            <w:tcW w:w="10632" w:type="dxa"/>
            <w:gridSpan w:val="7"/>
          </w:tcPr>
          <w:p w14:paraId="78C1D4E8" w14:textId="77777777" w:rsidR="00BD4EED" w:rsidRPr="000E6E9B" w:rsidRDefault="00BD4EED" w:rsidP="009E6EFF">
            <w:pPr>
              <w:jc w:val="both"/>
              <w:rPr>
                <w:rFonts w:ascii="Arial" w:hAnsi="Arial" w:cs="Arial"/>
                <w:b/>
                <w:sz w:val="18"/>
                <w:szCs w:val="18"/>
              </w:rPr>
            </w:pPr>
            <w:r>
              <w:rPr>
                <w:rFonts w:ascii="Arial" w:hAnsi="Arial"/>
                <w:b/>
                <w:sz w:val="18"/>
              </w:rPr>
              <w:t>Artykuł 14 – Wymiana transgraniczna</w:t>
            </w:r>
          </w:p>
        </w:tc>
      </w:tr>
      <w:tr w:rsidR="00BD4EED" w:rsidRPr="000E6E9B" w14:paraId="14314ECF" w14:textId="77777777" w:rsidTr="009A7702">
        <w:tc>
          <w:tcPr>
            <w:tcW w:w="846" w:type="dxa"/>
          </w:tcPr>
          <w:p w14:paraId="267643B1" w14:textId="77777777" w:rsidR="00BD4EED" w:rsidRPr="000E6E9B" w:rsidRDefault="00BD4EED" w:rsidP="009E6EFF">
            <w:pPr>
              <w:jc w:val="both"/>
              <w:rPr>
                <w:rFonts w:ascii="Arial" w:hAnsi="Arial" w:cs="Arial"/>
                <w:sz w:val="18"/>
                <w:szCs w:val="18"/>
              </w:rPr>
            </w:pPr>
            <w:r>
              <w:rPr>
                <w:rFonts w:ascii="Arial" w:hAnsi="Arial"/>
                <w:sz w:val="18"/>
              </w:rPr>
              <w:t>14.a</w:t>
            </w:r>
          </w:p>
        </w:tc>
        <w:tc>
          <w:tcPr>
            <w:tcW w:w="7405" w:type="dxa"/>
          </w:tcPr>
          <w:p w14:paraId="220FA994" w14:textId="77777777" w:rsidR="00BD4EED" w:rsidRPr="000E6E9B" w:rsidRDefault="00BD4EED" w:rsidP="009E6EFF">
            <w:pPr>
              <w:jc w:val="both"/>
              <w:rPr>
                <w:rFonts w:ascii="Arial" w:hAnsi="Arial" w:cs="Arial"/>
                <w:sz w:val="18"/>
                <w:szCs w:val="18"/>
              </w:rPr>
            </w:pPr>
            <w:r>
              <w:rPr>
                <w:rFonts w:ascii="Arial" w:hAnsi="Arial"/>
                <w:sz w:val="18"/>
              </w:rPr>
              <w:t>zastosowania istniejących dwustronnych i wielostronnych porozumień, które je wiążą z Państwami, w których używany jest język czeski w identycznej lub podobnej formie, bądź dążenie do zawarcia takich umów, w taki sposób, by sprzyjać kontaktom pomiędzy użytkownikami języka czeskiego w danych Państwach w dziedzinach kultury, edukacji, informacji, szkoleń zawodowych i ciągłej edukacji</w:t>
            </w:r>
          </w:p>
        </w:tc>
        <w:tc>
          <w:tcPr>
            <w:tcW w:w="425" w:type="dxa"/>
          </w:tcPr>
          <w:p w14:paraId="4DE96928" w14:textId="77777777" w:rsidR="00BD4EED" w:rsidRPr="000E6E9B" w:rsidRDefault="00992392" w:rsidP="009E6EFF">
            <w:pPr>
              <w:jc w:val="center"/>
              <w:rPr>
                <w:rFonts w:ascii="Arial" w:hAnsi="Arial" w:cs="Arial"/>
                <w:sz w:val="18"/>
                <w:szCs w:val="18"/>
              </w:rPr>
            </w:pPr>
            <w:r>
              <w:rPr>
                <w:rFonts w:ascii="Arial" w:hAnsi="Arial"/>
                <w:sz w:val="18"/>
              </w:rPr>
              <w:t>=</w:t>
            </w:r>
          </w:p>
        </w:tc>
        <w:tc>
          <w:tcPr>
            <w:tcW w:w="567" w:type="dxa"/>
          </w:tcPr>
          <w:p w14:paraId="0E740DEF" w14:textId="77777777" w:rsidR="00BD4EED" w:rsidRPr="000E6E9B" w:rsidRDefault="00BD4EED" w:rsidP="009E6EFF">
            <w:pPr>
              <w:jc w:val="center"/>
              <w:rPr>
                <w:rFonts w:ascii="Arial" w:hAnsi="Arial" w:cs="Arial"/>
                <w:sz w:val="18"/>
                <w:szCs w:val="18"/>
              </w:rPr>
            </w:pPr>
          </w:p>
        </w:tc>
        <w:tc>
          <w:tcPr>
            <w:tcW w:w="538" w:type="dxa"/>
          </w:tcPr>
          <w:p w14:paraId="15473A9B" w14:textId="77777777" w:rsidR="00BD4EED" w:rsidRPr="000E6E9B" w:rsidRDefault="00BD4EED" w:rsidP="009E6EFF">
            <w:pPr>
              <w:jc w:val="center"/>
              <w:rPr>
                <w:rFonts w:ascii="Arial" w:hAnsi="Arial" w:cs="Arial"/>
                <w:sz w:val="18"/>
                <w:szCs w:val="18"/>
              </w:rPr>
            </w:pPr>
          </w:p>
        </w:tc>
        <w:tc>
          <w:tcPr>
            <w:tcW w:w="425" w:type="dxa"/>
          </w:tcPr>
          <w:p w14:paraId="68A0094C" w14:textId="77777777" w:rsidR="00BD4EED" w:rsidRPr="000E6E9B" w:rsidRDefault="00BD4EED" w:rsidP="009E6EFF">
            <w:pPr>
              <w:jc w:val="center"/>
              <w:rPr>
                <w:rFonts w:ascii="Arial" w:hAnsi="Arial" w:cs="Arial"/>
                <w:sz w:val="18"/>
                <w:szCs w:val="18"/>
              </w:rPr>
            </w:pPr>
          </w:p>
        </w:tc>
        <w:tc>
          <w:tcPr>
            <w:tcW w:w="426" w:type="dxa"/>
          </w:tcPr>
          <w:p w14:paraId="5E91A344" w14:textId="77777777" w:rsidR="00BD4EED" w:rsidRPr="000E6E9B" w:rsidRDefault="00BD4EED" w:rsidP="009E6EFF">
            <w:pPr>
              <w:jc w:val="center"/>
              <w:rPr>
                <w:rFonts w:ascii="Arial" w:hAnsi="Arial" w:cs="Arial"/>
                <w:sz w:val="18"/>
                <w:szCs w:val="18"/>
              </w:rPr>
            </w:pPr>
          </w:p>
        </w:tc>
      </w:tr>
      <w:tr w:rsidR="00BD4EED" w:rsidRPr="000E6E9B" w14:paraId="2A529F5B" w14:textId="77777777" w:rsidTr="009A7702">
        <w:tc>
          <w:tcPr>
            <w:tcW w:w="846" w:type="dxa"/>
          </w:tcPr>
          <w:p w14:paraId="42A90C47" w14:textId="77777777" w:rsidR="00BD4EED" w:rsidRPr="000E6E9B" w:rsidRDefault="00BD4EED" w:rsidP="009E6EFF">
            <w:pPr>
              <w:jc w:val="both"/>
              <w:rPr>
                <w:rFonts w:ascii="Arial" w:hAnsi="Arial" w:cs="Arial"/>
                <w:sz w:val="18"/>
                <w:szCs w:val="18"/>
              </w:rPr>
            </w:pPr>
            <w:r>
              <w:rPr>
                <w:rFonts w:ascii="Arial" w:hAnsi="Arial"/>
                <w:sz w:val="18"/>
              </w:rPr>
              <w:t>14.b</w:t>
            </w:r>
          </w:p>
        </w:tc>
        <w:tc>
          <w:tcPr>
            <w:tcW w:w="7405" w:type="dxa"/>
          </w:tcPr>
          <w:p w14:paraId="6A48D8A8" w14:textId="77777777" w:rsidR="00BD4EED" w:rsidRPr="000E6E9B" w:rsidRDefault="00BD4EED" w:rsidP="009E6EFF">
            <w:pPr>
              <w:jc w:val="both"/>
              <w:rPr>
                <w:rFonts w:ascii="Arial" w:hAnsi="Arial" w:cs="Arial"/>
                <w:sz w:val="18"/>
                <w:szCs w:val="18"/>
              </w:rPr>
            </w:pPr>
            <w:r>
              <w:rPr>
                <w:rFonts w:ascii="Arial" w:hAnsi="Arial"/>
                <w:sz w:val="18"/>
              </w:rPr>
              <w:t>dla dobra języka czeskiego, ułatwienie i/lub promowanie współpracy ponad granicami, w szczególności między władzami regionalnymi lub lokalnymi, na których terytorium wykorzystywany jest język białoruski w identycznej lub podobnej formie</w:t>
            </w:r>
          </w:p>
        </w:tc>
        <w:tc>
          <w:tcPr>
            <w:tcW w:w="425" w:type="dxa"/>
          </w:tcPr>
          <w:p w14:paraId="07AC8F35" w14:textId="77777777" w:rsidR="00BD4EED" w:rsidRPr="000E6E9B" w:rsidRDefault="00BD4EED" w:rsidP="009E6EFF">
            <w:pPr>
              <w:jc w:val="center"/>
              <w:rPr>
                <w:rFonts w:ascii="Arial" w:hAnsi="Arial" w:cs="Arial"/>
                <w:sz w:val="18"/>
                <w:szCs w:val="18"/>
              </w:rPr>
            </w:pPr>
          </w:p>
        </w:tc>
        <w:tc>
          <w:tcPr>
            <w:tcW w:w="567" w:type="dxa"/>
          </w:tcPr>
          <w:p w14:paraId="01FEA67F" w14:textId="77777777" w:rsidR="00BD4EED" w:rsidRPr="000E6E9B" w:rsidRDefault="00BD4EED" w:rsidP="009E6EFF">
            <w:pPr>
              <w:jc w:val="center"/>
              <w:rPr>
                <w:rFonts w:ascii="Arial" w:hAnsi="Arial" w:cs="Arial"/>
                <w:sz w:val="18"/>
                <w:szCs w:val="18"/>
              </w:rPr>
            </w:pPr>
          </w:p>
        </w:tc>
        <w:tc>
          <w:tcPr>
            <w:tcW w:w="538" w:type="dxa"/>
          </w:tcPr>
          <w:p w14:paraId="2145F921" w14:textId="77777777" w:rsidR="00BD4EED" w:rsidRPr="000E6E9B" w:rsidRDefault="00BD4EED" w:rsidP="009E6EFF">
            <w:pPr>
              <w:jc w:val="center"/>
              <w:rPr>
                <w:rFonts w:ascii="Arial" w:hAnsi="Arial" w:cs="Arial"/>
                <w:sz w:val="18"/>
                <w:szCs w:val="18"/>
              </w:rPr>
            </w:pPr>
          </w:p>
        </w:tc>
        <w:tc>
          <w:tcPr>
            <w:tcW w:w="425" w:type="dxa"/>
          </w:tcPr>
          <w:p w14:paraId="14733A2A" w14:textId="77777777" w:rsidR="00BD4EED" w:rsidRPr="000E6E9B" w:rsidRDefault="00BD4EED" w:rsidP="009E6EFF">
            <w:pPr>
              <w:jc w:val="center"/>
              <w:rPr>
                <w:rFonts w:ascii="Arial" w:hAnsi="Arial" w:cs="Arial"/>
                <w:sz w:val="18"/>
                <w:szCs w:val="18"/>
              </w:rPr>
            </w:pPr>
          </w:p>
        </w:tc>
        <w:tc>
          <w:tcPr>
            <w:tcW w:w="426" w:type="dxa"/>
          </w:tcPr>
          <w:p w14:paraId="238B1934" w14:textId="77777777" w:rsidR="00BD4EED" w:rsidRPr="000E6E9B" w:rsidRDefault="004B7E0B" w:rsidP="009E6EFF">
            <w:pPr>
              <w:jc w:val="center"/>
              <w:rPr>
                <w:rFonts w:ascii="Arial" w:hAnsi="Arial" w:cs="Arial"/>
                <w:sz w:val="18"/>
                <w:szCs w:val="18"/>
              </w:rPr>
            </w:pPr>
            <w:r>
              <w:rPr>
                <w:rFonts w:ascii="Arial" w:hAnsi="Arial"/>
                <w:sz w:val="18"/>
              </w:rPr>
              <w:t>=</w:t>
            </w:r>
          </w:p>
        </w:tc>
      </w:tr>
      <w:tr w:rsidR="00BD4EED" w:rsidRPr="000E6E9B" w14:paraId="1B17ACE2" w14:textId="77777777" w:rsidTr="009E6EFF">
        <w:tc>
          <w:tcPr>
            <w:tcW w:w="846" w:type="dxa"/>
            <w:shd w:val="clear" w:color="auto" w:fill="D9D9D9" w:themeFill="background1" w:themeFillShade="D9"/>
          </w:tcPr>
          <w:p w14:paraId="3EB83A21" w14:textId="77777777" w:rsidR="00BD4EED" w:rsidRPr="000E6E9B" w:rsidRDefault="00BD4EED" w:rsidP="009E6EFF">
            <w:pPr>
              <w:jc w:val="both"/>
              <w:rPr>
                <w:rFonts w:ascii="Arial" w:hAnsi="Arial" w:cs="Arial"/>
                <w:sz w:val="18"/>
                <w:szCs w:val="18"/>
              </w:rPr>
            </w:pPr>
          </w:p>
        </w:tc>
        <w:tc>
          <w:tcPr>
            <w:tcW w:w="9786" w:type="dxa"/>
            <w:gridSpan w:val="6"/>
            <w:shd w:val="clear" w:color="auto" w:fill="D9D9D9" w:themeFill="background1" w:themeFillShade="D9"/>
          </w:tcPr>
          <w:p w14:paraId="3C9AD62F" w14:textId="77777777" w:rsidR="00BD4EED" w:rsidRPr="000E6E9B" w:rsidRDefault="00BD4EED" w:rsidP="009E6EFF">
            <w:pPr>
              <w:jc w:val="both"/>
              <w:rPr>
                <w:rFonts w:ascii="Arial" w:hAnsi="Arial" w:cs="Arial"/>
                <w:sz w:val="18"/>
                <w:szCs w:val="18"/>
              </w:rPr>
            </w:pPr>
          </w:p>
        </w:tc>
      </w:tr>
    </w:tbl>
    <w:p w14:paraId="76500B7A" w14:textId="77777777" w:rsidR="00BD4EED" w:rsidRPr="000E6E9B" w:rsidRDefault="00BD4EED" w:rsidP="00BD4EED">
      <w:pPr>
        <w:spacing w:after="0" w:line="240" w:lineRule="auto"/>
        <w:jc w:val="both"/>
        <w:rPr>
          <w:rFonts w:ascii="Arial" w:hAnsi="Arial" w:cs="Arial"/>
          <w:b/>
          <w:bCs/>
          <w:sz w:val="16"/>
          <w:szCs w:val="16"/>
        </w:rPr>
      </w:pPr>
    </w:p>
    <w:p w14:paraId="77D53C0E" w14:textId="77777777" w:rsidR="00BD4EED" w:rsidRPr="000E6E9B" w:rsidRDefault="00BD4EED" w:rsidP="00BD4EED">
      <w:pPr>
        <w:spacing w:after="0" w:line="240" w:lineRule="auto"/>
        <w:jc w:val="both"/>
        <w:rPr>
          <w:rFonts w:ascii="Arial" w:hAnsi="Arial" w:cs="Arial"/>
          <w:b/>
          <w:bCs/>
          <w:sz w:val="16"/>
          <w:szCs w:val="16"/>
        </w:rPr>
      </w:pPr>
      <w:r>
        <w:rPr>
          <w:rFonts w:ascii="Arial" w:hAnsi="Arial"/>
          <w:b/>
          <w:sz w:val="16"/>
        </w:rPr>
        <w:t>* Komitet Ekspertów do spraw Europejskiej Karty Języków Regionalnych lub Mniejszościowych ocenia zachowanie zgodności przez Państwa Strony ze zobowiązaniami w ramach Karty w następujący sposób:</w:t>
      </w:r>
    </w:p>
    <w:p w14:paraId="4A6DE54A" w14:textId="77777777" w:rsidR="00BD4EED" w:rsidRPr="000E6E9B" w:rsidRDefault="00BD4EED" w:rsidP="00BD4EED">
      <w:pPr>
        <w:spacing w:after="0" w:line="240" w:lineRule="auto"/>
        <w:jc w:val="both"/>
        <w:rPr>
          <w:rFonts w:ascii="Arial" w:hAnsi="Arial" w:cs="Arial"/>
          <w:b/>
          <w:bCs/>
          <w:sz w:val="16"/>
          <w:szCs w:val="16"/>
        </w:rPr>
      </w:pPr>
    </w:p>
    <w:p w14:paraId="750219A0" w14:textId="77777777" w:rsidR="00BD4EED" w:rsidRPr="000E6E9B" w:rsidRDefault="00BD4EED" w:rsidP="00BD4EED">
      <w:pPr>
        <w:spacing w:after="0" w:line="240" w:lineRule="auto"/>
        <w:jc w:val="both"/>
        <w:rPr>
          <w:rFonts w:ascii="Arial" w:hAnsi="Arial" w:cs="Arial"/>
          <w:sz w:val="16"/>
          <w:szCs w:val="16"/>
        </w:rPr>
      </w:pPr>
      <w:r>
        <w:rPr>
          <w:rFonts w:ascii="Arial" w:hAnsi="Arial"/>
          <w:b/>
          <w:sz w:val="16"/>
        </w:rPr>
        <w:t>Spełnione:</w:t>
      </w:r>
      <w:r>
        <w:rPr>
          <w:rFonts w:ascii="Arial" w:hAnsi="Arial"/>
          <w:sz w:val="16"/>
        </w:rPr>
        <w:t xml:space="preserve"> Polityki, ustawodawstwo i praktyka zgodne z Kartą.</w:t>
      </w:r>
    </w:p>
    <w:p w14:paraId="6C9E15D8" w14:textId="77777777" w:rsidR="00BD4EED" w:rsidRPr="000E6E9B" w:rsidRDefault="00BD4EED" w:rsidP="00BD4EED">
      <w:pPr>
        <w:spacing w:after="0" w:line="240" w:lineRule="auto"/>
        <w:jc w:val="both"/>
        <w:rPr>
          <w:rFonts w:ascii="Arial" w:hAnsi="Arial" w:cs="Arial"/>
          <w:sz w:val="16"/>
          <w:szCs w:val="16"/>
        </w:rPr>
      </w:pPr>
      <w:r>
        <w:rPr>
          <w:rFonts w:ascii="Arial" w:hAnsi="Arial"/>
          <w:b/>
          <w:sz w:val="16"/>
        </w:rPr>
        <w:t>Częściowo spełnione</w:t>
      </w:r>
      <w:r>
        <w:rPr>
          <w:rFonts w:ascii="Arial" w:hAnsi="Arial"/>
          <w:sz w:val="16"/>
        </w:rPr>
        <w:t>: Polityka i ustawodawstwo są całkowicie lub częściowo zgodne z Kartą, ale zobowiązanie jest tylko częściowo realizowane w praktyce.</w:t>
      </w:r>
    </w:p>
    <w:p w14:paraId="07B8F017" w14:textId="77777777" w:rsidR="00BD4EED" w:rsidRPr="000E6E9B" w:rsidRDefault="00BD4EED" w:rsidP="00BD4EED">
      <w:pPr>
        <w:spacing w:after="0" w:line="240" w:lineRule="auto"/>
        <w:jc w:val="both"/>
        <w:rPr>
          <w:rFonts w:ascii="Arial" w:hAnsi="Arial" w:cs="Arial"/>
          <w:sz w:val="16"/>
          <w:szCs w:val="16"/>
        </w:rPr>
      </w:pPr>
      <w:r>
        <w:rPr>
          <w:rFonts w:ascii="Arial" w:hAnsi="Arial"/>
          <w:b/>
          <w:sz w:val="16"/>
        </w:rPr>
        <w:t>Formalnie spełnione:</w:t>
      </w:r>
      <w:r>
        <w:rPr>
          <w:rFonts w:ascii="Arial" w:hAnsi="Arial"/>
          <w:sz w:val="16"/>
        </w:rPr>
        <w:t xml:space="preserve"> Polityka i ustawodawstwo są zgodne z Kartą, ale w nie są realizowane w praktyce.</w:t>
      </w:r>
    </w:p>
    <w:p w14:paraId="5CDF5621" w14:textId="77777777" w:rsidR="00BD4EED" w:rsidRPr="000E6E9B" w:rsidRDefault="00BD4EED" w:rsidP="00BD4EED">
      <w:pPr>
        <w:spacing w:after="0" w:line="240" w:lineRule="auto"/>
        <w:jc w:val="both"/>
        <w:rPr>
          <w:rFonts w:ascii="Arial" w:hAnsi="Arial" w:cs="Arial"/>
          <w:sz w:val="16"/>
          <w:szCs w:val="16"/>
        </w:rPr>
      </w:pPr>
      <w:r>
        <w:rPr>
          <w:rFonts w:ascii="Arial" w:hAnsi="Arial"/>
          <w:b/>
          <w:sz w:val="16"/>
        </w:rPr>
        <w:t>Niespełnione:</w:t>
      </w:r>
      <w:r>
        <w:rPr>
          <w:rFonts w:ascii="Arial" w:hAnsi="Arial"/>
          <w:sz w:val="16"/>
        </w:rPr>
        <w:t xml:space="preserve"> Nie podjęto żadnych działań w zakresie polityki, prawodawstwa i praktyki w celu realizacji przedmiotowego zobowiązania.</w:t>
      </w:r>
    </w:p>
    <w:p w14:paraId="7EF81D88" w14:textId="77777777" w:rsidR="00BD4EED" w:rsidRPr="000E6E9B" w:rsidRDefault="00BD4EED" w:rsidP="00BD4EED">
      <w:pPr>
        <w:spacing w:after="0" w:line="240" w:lineRule="auto"/>
        <w:jc w:val="both"/>
        <w:rPr>
          <w:rFonts w:ascii="Arial" w:hAnsi="Arial" w:cs="Arial"/>
          <w:sz w:val="16"/>
          <w:szCs w:val="16"/>
        </w:rPr>
      </w:pPr>
      <w:r>
        <w:rPr>
          <w:rFonts w:ascii="Arial" w:hAnsi="Arial"/>
          <w:b/>
          <w:sz w:val="16"/>
        </w:rPr>
        <w:t>Brak wniosków:</w:t>
      </w:r>
      <w:r>
        <w:rPr>
          <w:rFonts w:ascii="Arial" w:hAnsi="Arial"/>
          <w:sz w:val="16"/>
        </w:rPr>
        <w:t xml:space="preserve"> Komitet Ekspertów nie jest w stanie stwierdzić, czy zobowiązanie zostało wypełnione, ponieważ władze nie dostarczyły żadnych informacji lub przedłożono niewystarczające informacje.</w:t>
      </w:r>
    </w:p>
    <w:p w14:paraId="0F91D9AE" w14:textId="77777777" w:rsidR="00BD4EED" w:rsidRPr="000E6E9B" w:rsidRDefault="00BD4EED" w:rsidP="00BD4EED">
      <w:pPr>
        <w:spacing w:after="0" w:line="240" w:lineRule="auto"/>
        <w:rPr>
          <w:rFonts w:ascii="Arial" w:eastAsia="Times New Roman" w:hAnsi="Arial" w:cs="Arial"/>
          <w:sz w:val="16"/>
          <w:szCs w:val="16"/>
          <w:highlight w:val="yellow"/>
        </w:rPr>
      </w:pPr>
    </w:p>
    <w:p w14:paraId="05D851F1" w14:textId="77777777" w:rsidR="00BD4EED" w:rsidRPr="000E6E9B" w:rsidRDefault="00BD4EED" w:rsidP="00916CE8">
      <w:pPr>
        <w:spacing w:after="0" w:line="240" w:lineRule="auto"/>
        <w:jc w:val="both"/>
        <w:rPr>
          <w:rFonts w:ascii="Arial" w:hAnsi="Arial" w:cs="Arial"/>
          <w:b/>
          <w:sz w:val="20"/>
          <w:szCs w:val="20"/>
        </w:rPr>
      </w:pPr>
      <w:r>
        <w:rPr>
          <w:rFonts w:ascii="Arial" w:hAnsi="Arial"/>
          <w:b/>
          <w:sz w:val="20"/>
        </w:rPr>
        <w:t>Zmiany w ewaluacji w porównaniu do poprzedniego cyklu monitorowania</w:t>
      </w:r>
    </w:p>
    <w:p w14:paraId="56CC4CB6" w14:textId="77777777" w:rsidR="00BD4EED" w:rsidRPr="000E6E9B" w:rsidRDefault="00BD4EED" w:rsidP="00916CE8">
      <w:pPr>
        <w:spacing w:after="0" w:line="240" w:lineRule="auto"/>
        <w:jc w:val="both"/>
        <w:rPr>
          <w:rFonts w:ascii="Arial" w:hAnsi="Arial" w:cs="Arial"/>
          <w:b/>
          <w:sz w:val="20"/>
          <w:szCs w:val="20"/>
        </w:rPr>
      </w:pPr>
    </w:p>
    <w:p w14:paraId="76A7CADD" w14:textId="51C8D7E2" w:rsidR="00BD4EED" w:rsidRPr="000E6E9B" w:rsidRDefault="001D51DB" w:rsidP="00916CE8">
      <w:pPr>
        <w:pStyle w:val="Tekstpodstawowy2"/>
        <w:numPr>
          <w:ilvl w:val="0"/>
          <w:numId w:val="3"/>
        </w:numPr>
        <w:tabs>
          <w:tab w:val="clear" w:pos="720"/>
          <w:tab w:val="left" w:pos="-1440"/>
          <w:tab w:val="left" w:pos="-720"/>
        </w:tabs>
        <w:suppressAutoHyphens/>
        <w:rPr>
          <w:sz w:val="20"/>
          <w:szCs w:val="20"/>
        </w:rPr>
      </w:pPr>
      <w:bookmarkStart w:id="74" w:name="_Hlk83058559"/>
      <w:bookmarkStart w:id="75" w:name="_Hlk82102005"/>
      <w:r>
        <w:rPr>
          <w:sz w:val="20"/>
        </w:rPr>
        <w:t xml:space="preserve">Język czeski nie jest nauczany w polskich szkołach jako język mniejszości narodowej. W związku z powyższym, nauczanie o historii i kulturze odzwierciedlonej przez język czeski również nie zostało zapewnione. Informacje o mniejszościach narodowych i etnicznych, jak również o języku regionalnym w ramach przedmiotów takich jak „Wiedza o społeczeństwie” (patrz wyżej) nie są wystarczające do poznania historii i kultury odzwierciedlonej przez język czeski w Polsce zgodnie z wymogami Artykułu 8.1.g. W związku z powyższym, Komitet Ekspertów uważa zobowiązanie 8.1.g za niespełnione. </w:t>
      </w:r>
      <w:bookmarkStart w:id="76" w:name="_Hlk83999864"/>
      <w:bookmarkEnd w:id="74"/>
      <w:r>
        <w:rPr>
          <w:sz w:val="20"/>
        </w:rPr>
        <w:t>Komitet Ekspertów nie otrzymał żadnych informacji w zakresie praktycznych trudności związanych z używaniem lub przyjmowaniem nazw w języku czeskim. W związku z tym, zobowiązanie 10.5 zostało uznane za spełnione</w:t>
      </w:r>
      <w:bookmarkEnd w:id="76"/>
      <w:r>
        <w:rPr>
          <w:sz w:val="20"/>
        </w:rPr>
        <w:t>. Zgodnie z dostępnymi informacjami, nie przeprowadzono szkoleń dziennikarzy i innego personelu związanego z mediami z wykorzystaniem języków regionalnych lub języków mniejszości. W związku z powyższym, Komitet Ekspertów uważa zobowiązanie 11.1.g za niespełnione. Z dostępnych informacji wynika, że nie istnieją żadne mechanizmy gwarantujące reprezentowanie lub uwzględnianie interesów osób posługujących się językami regionalnymi lub mniejszościowymi w organach odpowiedzialnych za zagwarantowanie wolności i pluralizmu mediów. W związku z powyższym, Komitet Ekspertów uważa zobowiązanie 11.3 za niespełnione.</w:t>
      </w:r>
      <w:bookmarkStart w:id="77" w:name="_Hlk83998537"/>
      <w:r>
        <w:rPr>
          <w:sz w:val="20"/>
        </w:rPr>
        <w:t xml:space="preserve"> Na podstawie informacji otrzymanych od władz na temat polskich ram prawnych i ich interpretacji oraz wobec braku skarg w tej sprawie, Komitet Ekspertów uznaje zobowiązanie 13.1.b za spełnione</w:t>
      </w:r>
      <w:bookmarkEnd w:id="77"/>
      <w:r>
        <w:rPr>
          <w:sz w:val="20"/>
        </w:rPr>
        <w:t>. Komitet Ekspertów nie posiada wystarczających aktualnych informacji, aby stwierdzić spełnienie Artykułu 13.1.d oraz 13.2.b.</w:t>
      </w:r>
    </w:p>
    <w:p w14:paraId="1E1E7DF1" w14:textId="521A7548" w:rsidR="00BD4EED" w:rsidRPr="000E6E9B" w:rsidRDefault="00BD4EED" w:rsidP="00916CE8">
      <w:pPr>
        <w:pStyle w:val="COEHeading30"/>
      </w:pPr>
      <w:bookmarkStart w:id="78" w:name="_Toc89692236"/>
      <w:bookmarkEnd w:id="75"/>
      <w:r>
        <w:t>2.3.2</w:t>
      </w:r>
      <w:r>
        <w:tab/>
        <w:t>Zalecenia Komitetu Ekspertów dotyczące sposobów poprawy ochrony i promocji języka czeskiego w Polsce</w:t>
      </w:r>
      <w:bookmarkEnd w:id="78"/>
    </w:p>
    <w:p w14:paraId="12D2518F" w14:textId="77777777" w:rsidR="00BD4EED" w:rsidRPr="000E6E9B" w:rsidRDefault="00BD4EED" w:rsidP="00916CE8">
      <w:pPr>
        <w:pStyle w:val="Bezodstpw"/>
        <w:jc w:val="both"/>
        <w:rPr>
          <w:rFonts w:ascii="Arial" w:eastAsia="Times New Roman" w:hAnsi="Arial" w:cs="Arial"/>
          <w:sz w:val="20"/>
          <w:szCs w:val="20"/>
          <w:lang w:eastAsia="fr-FR"/>
        </w:rPr>
      </w:pPr>
    </w:p>
    <w:p w14:paraId="298F879C" w14:textId="50381F4D" w:rsidR="004B7E0B" w:rsidRPr="000E6E9B" w:rsidRDefault="004B7E0B" w:rsidP="00916CE8">
      <w:pPr>
        <w:spacing w:after="0" w:line="240" w:lineRule="auto"/>
        <w:jc w:val="both"/>
        <w:rPr>
          <w:rFonts w:ascii="Arial" w:hAnsi="Arial" w:cs="Arial"/>
          <w:sz w:val="20"/>
          <w:szCs w:val="20"/>
        </w:rPr>
      </w:pPr>
      <w:bookmarkStart w:id="79" w:name="_Hlk31209218"/>
      <w:r>
        <w:rPr>
          <w:rFonts w:ascii="Arial" w:hAnsi="Arial"/>
          <w:sz w:val="20"/>
        </w:rPr>
        <w:t xml:space="preserve">Komitet Ekspertów zachęca władze polskie do przestrzegania wszystkich zobowiązań wynikających z Europejskiej Karty języków regionalnych lub mniejszościowych, które nie zostały uznane za „spełnione” (patrz punkt 2.1.1 powyżej), jak również do utrzymywania zgodności ze zobowiązaniami spełnionymi. W takim przypadku, władze powinny w szczególności wziąć pod uwagę zalecenia przedstawione poniżej. Zalecenia Komitetu Ministrów Rady Europy w sprawie stosowania Karty w </w:t>
      </w:r>
      <w:r w:rsidR="00C82F18">
        <w:rPr>
          <w:rFonts w:ascii="Arial" w:hAnsi="Arial"/>
          <w:sz w:val="20"/>
        </w:rPr>
        <w:t>Polsce pozostają</w:t>
      </w:r>
      <w:r>
        <w:rPr>
          <w:rFonts w:ascii="Arial" w:hAnsi="Arial"/>
          <w:sz w:val="20"/>
        </w:rPr>
        <w:t xml:space="preserve"> w mocy. W ramach procedury monitorowania Karty sformułowano zalecenia mające na celu wsparcie władz w procesie realizacji.</w:t>
      </w:r>
    </w:p>
    <w:bookmarkEnd w:id="79"/>
    <w:p w14:paraId="0252290B" w14:textId="77777777" w:rsidR="004B7E0B" w:rsidRPr="000E6E9B" w:rsidRDefault="004B7E0B" w:rsidP="00916CE8">
      <w:pPr>
        <w:pStyle w:val="Bezodstpw"/>
        <w:jc w:val="both"/>
        <w:rPr>
          <w:rFonts w:ascii="Arial" w:eastAsia="Times New Roman" w:hAnsi="Arial" w:cs="Arial"/>
          <w:sz w:val="20"/>
          <w:szCs w:val="20"/>
          <w:lang w:eastAsia="fr-FR"/>
        </w:rPr>
      </w:pPr>
    </w:p>
    <w:p w14:paraId="24FD3568" w14:textId="77777777" w:rsidR="00276199" w:rsidRPr="000E6E9B" w:rsidRDefault="00276199" w:rsidP="00916CE8">
      <w:pPr>
        <w:pStyle w:val="Bezodstpw"/>
        <w:jc w:val="both"/>
        <w:rPr>
          <w:rFonts w:ascii="Arial" w:eastAsia="Times New Roman" w:hAnsi="Arial" w:cs="Arial"/>
          <w:b/>
          <w:sz w:val="20"/>
          <w:szCs w:val="20"/>
        </w:rPr>
      </w:pPr>
      <w:r>
        <w:rPr>
          <w:rFonts w:ascii="Arial" w:hAnsi="Arial"/>
          <w:b/>
          <w:sz w:val="20"/>
        </w:rPr>
        <w:t xml:space="preserve">I. </w:t>
      </w:r>
      <w:r>
        <w:rPr>
          <w:rFonts w:ascii="Arial" w:hAnsi="Arial"/>
          <w:b/>
          <w:sz w:val="20"/>
        </w:rPr>
        <w:tab/>
        <w:t>Zalecenia dotyczące natychmiastowych działań</w:t>
      </w:r>
    </w:p>
    <w:p w14:paraId="20F6A948" w14:textId="77777777" w:rsidR="00276199" w:rsidRPr="000E6E9B" w:rsidRDefault="00276199" w:rsidP="00916CE8">
      <w:pPr>
        <w:pStyle w:val="Akapitzlist"/>
        <w:tabs>
          <w:tab w:val="left" w:pos="567"/>
        </w:tabs>
        <w:ind w:left="360"/>
        <w:jc w:val="both"/>
        <w:rPr>
          <w:rFonts w:ascii="Arial" w:hAnsi="Arial" w:cs="Arial"/>
          <w:sz w:val="20"/>
          <w:szCs w:val="20"/>
        </w:rPr>
      </w:pPr>
    </w:p>
    <w:p w14:paraId="456F7185" w14:textId="7E19330F" w:rsidR="00CE7D2D" w:rsidRPr="000E6E9B" w:rsidRDefault="001D77AD" w:rsidP="00916CE8">
      <w:pPr>
        <w:pStyle w:val="Akapitzlist"/>
        <w:numPr>
          <w:ilvl w:val="0"/>
          <w:numId w:val="6"/>
        </w:numPr>
        <w:pBdr>
          <w:top w:val="single" w:sz="4" w:space="1" w:color="auto"/>
          <w:left w:val="single" w:sz="4" w:space="4" w:color="auto"/>
          <w:bottom w:val="single" w:sz="4" w:space="1" w:color="auto"/>
          <w:right w:val="single" w:sz="4" w:space="4" w:color="auto"/>
        </w:pBdr>
        <w:jc w:val="both"/>
        <w:rPr>
          <w:rFonts w:ascii="Arial" w:hAnsi="Arial" w:cs="Arial"/>
          <w:b/>
          <w:sz w:val="16"/>
          <w:szCs w:val="16"/>
        </w:rPr>
      </w:pPr>
      <w:bookmarkStart w:id="80" w:name="_Hlk82103698"/>
      <w:r>
        <w:rPr>
          <w:rFonts w:ascii="Arial" w:hAnsi="Arial"/>
          <w:b/>
          <w:sz w:val="20"/>
        </w:rPr>
        <w:t>Podjęcie kroków w celu rozwoju nauczania w języku/języka czeskiego na wszystkich poziomach, w tym poprzez zapewnienie wymaganych szkoleń dla nauczycieli i podręczników</w:t>
      </w:r>
    </w:p>
    <w:p w14:paraId="44F02CBC" w14:textId="18333162" w:rsidR="00191B5F" w:rsidRPr="000E6E9B" w:rsidRDefault="00191B5F" w:rsidP="00916CE8">
      <w:pPr>
        <w:pStyle w:val="Akapitzlist"/>
        <w:numPr>
          <w:ilvl w:val="0"/>
          <w:numId w:val="6"/>
        </w:num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b/>
          <w:sz w:val="20"/>
        </w:rPr>
        <w:t>Podjęcie działań w celu zwiększenia wykorzystania języka czeskiego w mediach (media nadawcze, media internetowe i drukowane, dzieła audiowizualne)</w:t>
      </w:r>
    </w:p>
    <w:p w14:paraId="011C3599" w14:textId="77777777" w:rsidR="00276199" w:rsidRPr="000E6E9B" w:rsidRDefault="00276199" w:rsidP="00916CE8">
      <w:pPr>
        <w:pStyle w:val="Bezodstpw"/>
        <w:jc w:val="both"/>
        <w:rPr>
          <w:rFonts w:ascii="Arial" w:eastAsia="Times New Roman" w:hAnsi="Arial" w:cs="Arial"/>
          <w:b/>
          <w:sz w:val="20"/>
          <w:szCs w:val="20"/>
          <w:lang w:eastAsia="fr-FR"/>
        </w:rPr>
      </w:pPr>
    </w:p>
    <w:p w14:paraId="3240E5A8" w14:textId="77777777" w:rsidR="00276199" w:rsidRPr="000E6E9B" w:rsidRDefault="00276199" w:rsidP="00916CE8">
      <w:pPr>
        <w:pStyle w:val="Bezodstpw"/>
        <w:jc w:val="both"/>
        <w:rPr>
          <w:rFonts w:ascii="Arial" w:eastAsia="Times New Roman" w:hAnsi="Arial" w:cs="Arial"/>
          <w:b/>
          <w:sz w:val="20"/>
          <w:szCs w:val="20"/>
        </w:rPr>
      </w:pPr>
      <w:r>
        <w:rPr>
          <w:rFonts w:ascii="Arial" w:hAnsi="Arial"/>
          <w:b/>
          <w:sz w:val="20"/>
        </w:rPr>
        <w:t xml:space="preserve">II. </w:t>
      </w:r>
      <w:r>
        <w:rPr>
          <w:rFonts w:ascii="Arial" w:hAnsi="Arial"/>
          <w:b/>
          <w:sz w:val="20"/>
        </w:rPr>
        <w:tab/>
        <w:t>Dalsze rekomendacje</w:t>
      </w:r>
    </w:p>
    <w:p w14:paraId="7EB724E9" w14:textId="77777777" w:rsidR="00276199" w:rsidRPr="000E6E9B" w:rsidRDefault="00276199" w:rsidP="00916CE8">
      <w:pPr>
        <w:pStyle w:val="Bezodstpw"/>
        <w:jc w:val="both"/>
        <w:rPr>
          <w:rFonts w:ascii="Arial" w:eastAsia="Times New Roman" w:hAnsi="Arial" w:cs="Arial"/>
          <w:sz w:val="20"/>
          <w:szCs w:val="20"/>
          <w:lang w:eastAsia="fr-FR"/>
        </w:rPr>
      </w:pPr>
    </w:p>
    <w:p w14:paraId="729D7860" w14:textId="7EFA3ACA" w:rsidR="006D5AB7" w:rsidRPr="000E6E9B" w:rsidRDefault="000D0C73" w:rsidP="00916CE8">
      <w:pPr>
        <w:pStyle w:val="Akapitzlist"/>
        <w:numPr>
          <w:ilvl w:val="0"/>
          <w:numId w:val="6"/>
        </w:numPr>
        <w:jc w:val="both"/>
        <w:rPr>
          <w:rFonts w:ascii="Arial" w:hAnsi="Arial" w:cs="Arial"/>
          <w:bCs/>
          <w:sz w:val="20"/>
          <w:szCs w:val="20"/>
        </w:rPr>
      </w:pPr>
      <w:r>
        <w:rPr>
          <w:rFonts w:ascii="Arial" w:hAnsi="Arial"/>
          <w:sz w:val="20"/>
        </w:rPr>
        <w:t>Sporządzić, przy współpracy z osobami używającymi języka, plan działania w celu wdrożenia Karty w odniesieniu do języka czeskiego</w:t>
      </w:r>
      <w:bookmarkStart w:id="81" w:name="_Hlk82186563"/>
    </w:p>
    <w:p w14:paraId="21FC50F1" w14:textId="23B2EA6C" w:rsidR="006D5AB7" w:rsidRPr="000E6E9B" w:rsidRDefault="006D5AB7" w:rsidP="00916CE8">
      <w:pPr>
        <w:pStyle w:val="Akapitzlist"/>
        <w:numPr>
          <w:ilvl w:val="0"/>
          <w:numId w:val="6"/>
        </w:numPr>
        <w:jc w:val="both"/>
        <w:rPr>
          <w:rFonts w:ascii="Arial" w:hAnsi="Arial" w:cs="Arial"/>
          <w:bCs/>
          <w:sz w:val="20"/>
          <w:szCs w:val="20"/>
        </w:rPr>
      </w:pPr>
      <w:r>
        <w:rPr>
          <w:rFonts w:ascii="Arial" w:hAnsi="Arial"/>
          <w:sz w:val="20"/>
        </w:rPr>
        <w:t>Podjęcie konkretnych działań w celu realizacji ratyfikowanych postanowień art. 10 w odniesieniu do języka czeskiego we wszystkich lokalnych i regionalnych jednostkach administracyjnych, w których tradycyjnie występuje wystarczająca liczba osób posługujących się tym językiem, jak również w miejscach, gdzie nie osiąga ona progu 20%</w:t>
      </w:r>
    </w:p>
    <w:p w14:paraId="3237F3C2" w14:textId="21D7EFCD" w:rsidR="004E25A8" w:rsidRPr="000E6E9B" w:rsidRDefault="00B56AB5" w:rsidP="00916CE8">
      <w:pPr>
        <w:pStyle w:val="Akapitzlist"/>
        <w:numPr>
          <w:ilvl w:val="0"/>
          <w:numId w:val="6"/>
        </w:numPr>
        <w:jc w:val="both"/>
        <w:rPr>
          <w:rFonts w:ascii="Arial" w:hAnsi="Arial" w:cs="Arial"/>
          <w:bCs/>
          <w:sz w:val="20"/>
          <w:szCs w:val="20"/>
        </w:rPr>
      </w:pPr>
      <w:r>
        <w:rPr>
          <w:rFonts w:ascii="Arial" w:hAnsi="Arial"/>
          <w:sz w:val="20"/>
        </w:rPr>
        <w:t>Zapewnienie długoterminowego finansowania działalności kulturalnej i instytucji zakładanych przez osoby posługujące się językiem czeskim</w:t>
      </w:r>
    </w:p>
    <w:bookmarkEnd w:id="81"/>
    <w:p w14:paraId="17CEAF0B" w14:textId="741758A5" w:rsidR="003C137C" w:rsidRPr="000E6E9B" w:rsidRDefault="00B56AB5" w:rsidP="00916CE8">
      <w:pPr>
        <w:pStyle w:val="Akapitzlist"/>
        <w:numPr>
          <w:ilvl w:val="0"/>
          <w:numId w:val="6"/>
        </w:numPr>
        <w:jc w:val="both"/>
        <w:rPr>
          <w:rFonts w:ascii="Arial" w:hAnsi="Arial" w:cs="Arial"/>
          <w:bCs/>
          <w:sz w:val="20"/>
          <w:szCs w:val="20"/>
        </w:rPr>
      </w:pPr>
      <w:r>
        <w:rPr>
          <w:rFonts w:ascii="Arial" w:hAnsi="Arial"/>
          <w:sz w:val="20"/>
        </w:rPr>
        <w:t>Ułatwianie/popieranie używania języka czeskiego w życiu gospodarczym i społecznym</w:t>
      </w:r>
    </w:p>
    <w:p w14:paraId="5F6C1369" w14:textId="77777777" w:rsidR="00C04A79" w:rsidRPr="000E6E9B" w:rsidRDefault="00C04A79" w:rsidP="000D0C73">
      <w:pPr>
        <w:rPr>
          <w:rFonts w:ascii="Arial" w:hAnsi="Arial" w:cs="Arial"/>
          <w:bCs/>
          <w:sz w:val="20"/>
          <w:szCs w:val="20"/>
        </w:rPr>
      </w:pPr>
      <w:r>
        <w:br w:type="page"/>
      </w:r>
    </w:p>
    <w:p w14:paraId="503179B0" w14:textId="77777777" w:rsidR="00235110" w:rsidRPr="000E6E9B" w:rsidRDefault="00235110" w:rsidP="00235110">
      <w:pPr>
        <w:pStyle w:val="COEHeading2"/>
        <w:rPr>
          <w:szCs w:val="22"/>
        </w:rPr>
      </w:pPr>
      <w:bookmarkStart w:id="82" w:name="_Toc89692237"/>
      <w:bookmarkEnd w:id="80"/>
      <w:r>
        <w:lastRenderedPageBreak/>
        <w:t>2.4</w:t>
      </w:r>
      <w:r>
        <w:tab/>
        <w:t>Język niemiecki</w:t>
      </w:r>
      <w:bookmarkEnd w:id="82"/>
    </w:p>
    <w:p w14:paraId="15163260" w14:textId="77777777" w:rsidR="00235110" w:rsidRPr="000E6E9B" w:rsidRDefault="00235110" w:rsidP="003C02D1">
      <w:pPr>
        <w:pStyle w:val="COEHeading30"/>
      </w:pPr>
      <w:bookmarkStart w:id="83" w:name="_Toc89692238"/>
      <w:r>
        <w:t>2.4.1 Przestrzeganie przez Polskę zobowiązań wynikających z Europejskiej Karty języków regionalnych lub Mniejszościowych oraz zalecenia związane z ochroną oraz promocją języka niemieckiego</w:t>
      </w:r>
      <w:bookmarkEnd w:id="83"/>
    </w:p>
    <w:p w14:paraId="0F9753C3" w14:textId="77777777" w:rsidR="00235110" w:rsidRPr="000E6E9B" w:rsidRDefault="00235110" w:rsidP="00235110">
      <w:pPr>
        <w:jc w:val="both"/>
        <w:rPr>
          <w:rFonts w:ascii="Arial" w:hAnsi="Arial" w:cs="Arial"/>
          <w:sz w:val="15"/>
          <w:szCs w:val="15"/>
        </w:rPr>
      </w:pPr>
    </w:p>
    <w:p w14:paraId="3B750CDF" w14:textId="3FE68528" w:rsidR="00235110" w:rsidRPr="000E6E9B" w:rsidRDefault="00235110" w:rsidP="00235110">
      <w:pPr>
        <w:jc w:val="both"/>
        <w:rPr>
          <w:rFonts w:ascii="Arial" w:hAnsi="Arial" w:cs="Arial"/>
          <w:sz w:val="15"/>
          <w:szCs w:val="15"/>
        </w:rPr>
      </w:pPr>
      <w:r>
        <w:rPr>
          <w:rFonts w:ascii="Arial" w:hAnsi="Arial"/>
          <w:sz w:val="15"/>
        </w:rPr>
        <w:t xml:space="preserve">Symbole wykorzystywane do oznaczania zmian w ewaluacji w porównaniu do poprzedniego cyklu </w:t>
      </w:r>
      <w:r w:rsidR="00C82F18">
        <w:rPr>
          <w:rFonts w:ascii="Arial" w:hAnsi="Arial"/>
          <w:sz w:val="15"/>
        </w:rPr>
        <w:t xml:space="preserve">monitorowania: </w:t>
      </w:r>
      <w:r w:rsidR="00C82F18">
        <w:rPr>
          <w:rStyle w:val="Tytuksiki"/>
          <w:rFonts w:ascii="Arial" w:hAnsi="Arial"/>
          <w:sz w:val="15"/>
        </w:rPr>
        <w:t>POPRAWA pogorszenie</w:t>
      </w:r>
      <w:r>
        <w:rPr>
          <w:rFonts w:ascii="Arial" w:hAnsi="Arial"/>
          <w:sz w:val="15"/>
        </w:rPr>
        <w:t xml:space="preserve"> </w:t>
      </w:r>
      <w:r>
        <w:rPr>
          <w:rFonts w:ascii="Arial" w:hAnsi="Arial"/>
          <w:b/>
          <w:sz w:val="15"/>
        </w:rPr>
        <w:t xml:space="preserve">= </w:t>
      </w:r>
      <w:r>
        <w:rPr>
          <w:rFonts w:ascii="Arial" w:hAnsi="Arial"/>
          <w:sz w:val="15"/>
        </w:rPr>
        <w:t xml:space="preserve">brak zmiany                     </w:t>
      </w:r>
    </w:p>
    <w:tbl>
      <w:tblPr>
        <w:tblStyle w:val="Tabela-Siatka"/>
        <w:tblW w:w="10632" w:type="dxa"/>
        <w:tblInd w:w="-459" w:type="dxa"/>
        <w:tblLayout w:type="fixed"/>
        <w:tblLook w:val="04A0" w:firstRow="1" w:lastRow="0" w:firstColumn="1" w:lastColumn="0" w:noHBand="0" w:noVBand="1"/>
      </w:tblPr>
      <w:tblGrid>
        <w:gridCol w:w="846"/>
        <w:gridCol w:w="7121"/>
        <w:gridCol w:w="425"/>
        <w:gridCol w:w="709"/>
        <w:gridCol w:w="680"/>
        <w:gridCol w:w="425"/>
        <w:gridCol w:w="426"/>
      </w:tblGrid>
      <w:tr w:rsidR="009E6EFF" w:rsidRPr="000E6E9B" w14:paraId="12ADF2BF" w14:textId="77777777" w:rsidTr="009E6EFF">
        <w:trPr>
          <w:tblHeader/>
        </w:trPr>
        <w:tc>
          <w:tcPr>
            <w:tcW w:w="846" w:type="dxa"/>
          </w:tcPr>
          <w:p w14:paraId="147BA739" w14:textId="77777777" w:rsidR="009E6EFF" w:rsidRPr="000E6E9B" w:rsidRDefault="009E6EFF" w:rsidP="009E6EFF">
            <w:pPr>
              <w:jc w:val="both"/>
              <w:rPr>
                <w:rFonts w:ascii="Arial" w:hAnsi="Arial" w:cs="Arial"/>
                <w:b/>
                <w:sz w:val="18"/>
                <w:szCs w:val="18"/>
              </w:rPr>
            </w:pPr>
          </w:p>
        </w:tc>
        <w:tc>
          <w:tcPr>
            <w:tcW w:w="9786" w:type="dxa"/>
            <w:gridSpan w:val="6"/>
          </w:tcPr>
          <w:p w14:paraId="66CAF1DF" w14:textId="77777777" w:rsidR="009E6EFF" w:rsidRPr="000E6E9B" w:rsidRDefault="009E6EFF" w:rsidP="009E6EFF">
            <w:pPr>
              <w:jc w:val="center"/>
              <w:rPr>
                <w:rFonts w:ascii="Arial" w:hAnsi="Arial" w:cs="Arial"/>
                <w:b/>
                <w:sz w:val="18"/>
                <w:szCs w:val="18"/>
              </w:rPr>
            </w:pPr>
            <w:r>
              <w:rPr>
                <w:rFonts w:ascii="Arial" w:hAnsi="Arial"/>
                <w:b/>
                <w:sz w:val="18"/>
              </w:rPr>
              <w:t xml:space="preserve">                                          Ocena zobowiązanie przez Komitet Ekspertów*:</w:t>
            </w:r>
          </w:p>
        </w:tc>
      </w:tr>
      <w:tr w:rsidR="009E6EFF" w:rsidRPr="000E6E9B" w14:paraId="7883BFC5" w14:textId="77777777" w:rsidTr="009A7702">
        <w:trPr>
          <w:cantSplit/>
          <w:trHeight w:val="1703"/>
          <w:tblHeader/>
        </w:trPr>
        <w:tc>
          <w:tcPr>
            <w:tcW w:w="846" w:type="dxa"/>
            <w:textDirection w:val="btLr"/>
            <w:vAlign w:val="center"/>
          </w:tcPr>
          <w:p w14:paraId="36465118" w14:textId="77777777" w:rsidR="009E6EFF" w:rsidRPr="000E6E9B" w:rsidRDefault="009E6EFF" w:rsidP="009E6EFF">
            <w:pPr>
              <w:ind w:left="113" w:right="113"/>
              <w:jc w:val="center"/>
              <w:rPr>
                <w:rFonts w:ascii="Arial" w:hAnsi="Arial" w:cs="Arial"/>
                <w:b/>
                <w:sz w:val="18"/>
                <w:szCs w:val="18"/>
              </w:rPr>
            </w:pPr>
            <w:r>
              <w:rPr>
                <w:rFonts w:ascii="Arial" w:hAnsi="Arial"/>
                <w:b/>
                <w:sz w:val="18"/>
              </w:rPr>
              <w:t>Artykuł</w:t>
            </w:r>
          </w:p>
        </w:tc>
        <w:tc>
          <w:tcPr>
            <w:tcW w:w="7121" w:type="dxa"/>
            <w:vAlign w:val="center"/>
          </w:tcPr>
          <w:p w14:paraId="42A1D90A" w14:textId="77777777" w:rsidR="009E6EFF" w:rsidRPr="000E6E9B" w:rsidRDefault="009E6EFF" w:rsidP="009E6EFF">
            <w:pPr>
              <w:jc w:val="center"/>
              <w:rPr>
                <w:rFonts w:ascii="Arial" w:hAnsi="Arial" w:cs="Arial"/>
                <w:b/>
                <w:sz w:val="18"/>
                <w:szCs w:val="18"/>
              </w:rPr>
            </w:pPr>
            <w:r>
              <w:rPr>
                <w:rFonts w:ascii="Arial" w:hAnsi="Arial"/>
                <w:b/>
                <w:sz w:val="18"/>
              </w:rPr>
              <w:t>Zobowiązania Polski dotyczące języka niemieckiego</w:t>
            </w:r>
          </w:p>
        </w:tc>
        <w:tc>
          <w:tcPr>
            <w:tcW w:w="425" w:type="dxa"/>
            <w:textDirection w:val="btLr"/>
            <w:vAlign w:val="center"/>
          </w:tcPr>
          <w:p w14:paraId="56102DDF" w14:textId="77777777" w:rsidR="009E6EFF" w:rsidRPr="000E6E9B" w:rsidRDefault="009E6EFF" w:rsidP="009E6EFF">
            <w:pPr>
              <w:ind w:left="113" w:right="113"/>
              <w:rPr>
                <w:rFonts w:ascii="Arial" w:hAnsi="Arial" w:cs="Arial"/>
                <w:b/>
                <w:sz w:val="18"/>
                <w:szCs w:val="18"/>
              </w:rPr>
            </w:pPr>
            <w:r>
              <w:rPr>
                <w:rFonts w:ascii="Arial" w:hAnsi="Arial"/>
                <w:b/>
                <w:sz w:val="18"/>
              </w:rPr>
              <w:t>spełnione</w:t>
            </w:r>
          </w:p>
        </w:tc>
        <w:tc>
          <w:tcPr>
            <w:tcW w:w="709" w:type="dxa"/>
            <w:textDirection w:val="btLr"/>
            <w:vAlign w:val="center"/>
          </w:tcPr>
          <w:p w14:paraId="45BCAAAA" w14:textId="77777777" w:rsidR="009E6EFF" w:rsidRPr="000E6E9B" w:rsidRDefault="009E6EFF" w:rsidP="009E6EFF">
            <w:pPr>
              <w:ind w:left="113" w:right="113"/>
              <w:rPr>
                <w:rFonts w:ascii="Arial" w:hAnsi="Arial" w:cs="Arial"/>
                <w:b/>
                <w:sz w:val="18"/>
                <w:szCs w:val="18"/>
              </w:rPr>
            </w:pPr>
            <w:r>
              <w:rPr>
                <w:rFonts w:ascii="Arial" w:hAnsi="Arial"/>
                <w:b/>
                <w:sz w:val="18"/>
              </w:rPr>
              <w:t>częściowo spełnione</w:t>
            </w:r>
          </w:p>
        </w:tc>
        <w:tc>
          <w:tcPr>
            <w:tcW w:w="680" w:type="dxa"/>
            <w:textDirection w:val="btLr"/>
            <w:vAlign w:val="center"/>
          </w:tcPr>
          <w:p w14:paraId="71EC0FC0" w14:textId="77777777" w:rsidR="009E6EFF" w:rsidRPr="000E6E9B" w:rsidRDefault="009E6EFF" w:rsidP="009E6EFF">
            <w:pPr>
              <w:ind w:left="113" w:right="113"/>
              <w:rPr>
                <w:rFonts w:ascii="Arial" w:hAnsi="Arial" w:cs="Arial"/>
                <w:b/>
                <w:sz w:val="18"/>
                <w:szCs w:val="18"/>
              </w:rPr>
            </w:pPr>
            <w:r>
              <w:rPr>
                <w:rFonts w:ascii="Arial" w:hAnsi="Arial"/>
                <w:b/>
                <w:sz w:val="18"/>
              </w:rPr>
              <w:t>formalnie spełnione</w:t>
            </w:r>
          </w:p>
        </w:tc>
        <w:tc>
          <w:tcPr>
            <w:tcW w:w="425" w:type="dxa"/>
            <w:textDirection w:val="btLr"/>
            <w:vAlign w:val="center"/>
          </w:tcPr>
          <w:p w14:paraId="08252A58" w14:textId="77777777" w:rsidR="009E6EFF" w:rsidRPr="000E6E9B" w:rsidRDefault="009E6EFF" w:rsidP="009E6EFF">
            <w:pPr>
              <w:ind w:left="113" w:right="113"/>
              <w:rPr>
                <w:rFonts w:ascii="Arial" w:hAnsi="Arial" w:cs="Arial"/>
                <w:b/>
                <w:sz w:val="18"/>
                <w:szCs w:val="18"/>
              </w:rPr>
            </w:pPr>
            <w:r>
              <w:rPr>
                <w:rFonts w:ascii="Arial" w:hAnsi="Arial"/>
                <w:b/>
                <w:sz w:val="18"/>
              </w:rPr>
              <w:t>niespełnione</w:t>
            </w:r>
          </w:p>
        </w:tc>
        <w:tc>
          <w:tcPr>
            <w:tcW w:w="426" w:type="dxa"/>
            <w:textDirection w:val="btLr"/>
            <w:vAlign w:val="center"/>
          </w:tcPr>
          <w:p w14:paraId="14D63389" w14:textId="77777777" w:rsidR="009E6EFF" w:rsidRPr="000E6E9B" w:rsidRDefault="009E6EFF" w:rsidP="009E6EFF">
            <w:pPr>
              <w:ind w:left="113" w:right="113"/>
              <w:rPr>
                <w:rFonts w:ascii="Arial" w:hAnsi="Arial" w:cs="Arial"/>
                <w:b/>
                <w:sz w:val="18"/>
                <w:szCs w:val="18"/>
              </w:rPr>
            </w:pPr>
            <w:r>
              <w:rPr>
                <w:rFonts w:ascii="Arial" w:hAnsi="Arial"/>
                <w:b/>
                <w:sz w:val="18"/>
              </w:rPr>
              <w:t>brak wniosków</w:t>
            </w:r>
          </w:p>
        </w:tc>
      </w:tr>
      <w:tr w:rsidR="009E6EFF" w:rsidRPr="000E6E9B" w14:paraId="419AC816" w14:textId="77777777" w:rsidTr="009E6EFF">
        <w:tc>
          <w:tcPr>
            <w:tcW w:w="10632" w:type="dxa"/>
            <w:gridSpan w:val="7"/>
          </w:tcPr>
          <w:p w14:paraId="7160E0D3" w14:textId="77777777" w:rsidR="009E6EFF" w:rsidRPr="000E6E9B" w:rsidRDefault="009E6EFF" w:rsidP="009E6EFF">
            <w:pPr>
              <w:ind w:right="-507"/>
              <w:jc w:val="both"/>
              <w:rPr>
                <w:rFonts w:ascii="Arial" w:hAnsi="Arial" w:cs="Arial"/>
                <w:b/>
                <w:sz w:val="18"/>
                <w:szCs w:val="18"/>
              </w:rPr>
            </w:pPr>
            <w:r>
              <w:rPr>
                <w:rFonts w:ascii="Arial" w:hAnsi="Arial"/>
                <w:b/>
                <w:sz w:val="18"/>
              </w:rPr>
              <w:t xml:space="preserve">Część II Karty </w:t>
            </w:r>
          </w:p>
          <w:p w14:paraId="2C9DED06" w14:textId="77777777" w:rsidR="009E6EFF" w:rsidRPr="000E6E9B" w:rsidRDefault="009E6EFF" w:rsidP="009E6EFF">
            <w:pPr>
              <w:ind w:right="-507"/>
              <w:jc w:val="both"/>
              <w:rPr>
                <w:rFonts w:ascii="Arial" w:hAnsi="Arial" w:cs="Arial"/>
                <w:b/>
                <w:sz w:val="18"/>
                <w:szCs w:val="18"/>
              </w:rPr>
            </w:pPr>
            <w:r>
              <w:rPr>
                <w:rFonts w:ascii="Arial" w:hAnsi="Arial"/>
                <w:b/>
                <w:i/>
                <w:sz w:val="18"/>
              </w:rPr>
              <w:t>(Zobowiązania, które muszą być stosowane przez państwo w odniesieniu do wszystkich języków regionalnych lub mniejszościowych na własnym terytorium)</w:t>
            </w:r>
          </w:p>
        </w:tc>
      </w:tr>
      <w:tr w:rsidR="009E6EFF" w:rsidRPr="000E6E9B" w14:paraId="54332782" w14:textId="77777777" w:rsidTr="009E6EFF">
        <w:tc>
          <w:tcPr>
            <w:tcW w:w="10632" w:type="dxa"/>
            <w:gridSpan w:val="7"/>
          </w:tcPr>
          <w:p w14:paraId="69FAC3B7" w14:textId="77777777" w:rsidR="009E6EFF" w:rsidRPr="000E6E9B" w:rsidRDefault="009E6EFF" w:rsidP="009E6EFF">
            <w:pPr>
              <w:jc w:val="both"/>
              <w:rPr>
                <w:rFonts w:ascii="Arial" w:hAnsi="Arial" w:cs="Arial"/>
                <w:b/>
                <w:sz w:val="18"/>
                <w:szCs w:val="18"/>
              </w:rPr>
            </w:pPr>
            <w:r>
              <w:rPr>
                <w:rFonts w:ascii="Arial" w:hAnsi="Arial"/>
                <w:b/>
                <w:sz w:val="18"/>
              </w:rPr>
              <w:t>Artykuł 7 – Cele i zasady</w:t>
            </w:r>
          </w:p>
        </w:tc>
      </w:tr>
      <w:tr w:rsidR="009E6EFF" w:rsidRPr="000E6E9B" w14:paraId="70564D47" w14:textId="77777777" w:rsidTr="009A7702">
        <w:tc>
          <w:tcPr>
            <w:tcW w:w="846" w:type="dxa"/>
          </w:tcPr>
          <w:p w14:paraId="497F92DF" w14:textId="77777777" w:rsidR="009E6EFF" w:rsidRPr="000E6E9B" w:rsidRDefault="009E6EFF" w:rsidP="009E6EFF">
            <w:pPr>
              <w:jc w:val="both"/>
              <w:rPr>
                <w:rFonts w:ascii="Arial" w:hAnsi="Arial" w:cs="Arial"/>
                <w:sz w:val="18"/>
                <w:szCs w:val="18"/>
              </w:rPr>
            </w:pPr>
            <w:r>
              <w:rPr>
                <w:rFonts w:ascii="Arial" w:hAnsi="Arial"/>
                <w:sz w:val="18"/>
              </w:rPr>
              <w:t>7.1.a</w:t>
            </w:r>
          </w:p>
        </w:tc>
        <w:tc>
          <w:tcPr>
            <w:tcW w:w="7121" w:type="dxa"/>
          </w:tcPr>
          <w:p w14:paraId="3E325D63" w14:textId="77777777" w:rsidR="009E6EFF" w:rsidRPr="000E6E9B" w:rsidRDefault="009E6EFF" w:rsidP="009E6EFF">
            <w:pPr>
              <w:jc w:val="both"/>
              <w:rPr>
                <w:rFonts w:ascii="Arial" w:hAnsi="Arial" w:cs="Arial"/>
                <w:sz w:val="18"/>
                <w:szCs w:val="18"/>
              </w:rPr>
            </w:pPr>
            <w:r>
              <w:rPr>
                <w:rFonts w:ascii="Arial" w:hAnsi="Arial"/>
                <w:sz w:val="18"/>
              </w:rPr>
              <w:t xml:space="preserve">uznanie języka niemieckiego jako przejawu bogactwa kulturalnego </w:t>
            </w:r>
          </w:p>
        </w:tc>
        <w:tc>
          <w:tcPr>
            <w:tcW w:w="425" w:type="dxa"/>
          </w:tcPr>
          <w:p w14:paraId="2D3579C8" w14:textId="77777777" w:rsidR="009E6EFF" w:rsidRPr="000E6E9B" w:rsidRDefault="00971D67" w:rsidP="009E6EFF">
            <w:pPr>
              <w:ind w:left="113" w:right="113"/>
              <w:jc w:val="center"/>
              <w:rPr>
                <w:rFonts w:ascii="Arial" w:hAnsi="Arial" w:cs="Arial"/>
                <w:b/>
                <w:sz w:val="18"/>
                <w:szCs w:val="18"/>
              </w:rPr>
            </w:pPr>
            <w:r>
              <w:rPr>
                <w:rFonts w:ascii="Arial" w:hAnsi="Arial"/>
                <w:b/>
                <w:sz w:val="18"/>
              </w:rPr>
              <w:t>=</w:t>
            </w:r>
          </w:p>
        </w:tc>
        <w:tc>
          <w:tcPr>
            <w:tcW w:w="709" w:type="dxa"/>
          </w:tcPr>
          <w:p w14:paraId="778DA6D3" w14:textId="77777777" w:rsidR="009E6EFF" w:rsidRPr="000E6E9B" w:rsidRDefault="009E6EFF" w:rsidP="009E6EFF">
            <w:pPr>
              <w:ind w:left="113" w:right="113"/>
              <w:jc w:val="center"/>
              <w:rPr>
                <w:rFonts w:ascii="Arial" w:hAnsi="Arial" w:cs="Arial"/>
                <w:b/>
                <w:sz w:val="18"/>
                <w:szCs w:val="18"/>
              </w:rPr>
            </w:pPr>
          </w:p>
        </w:tc>
        <w:tc>
          <w:tcPr>
            <w:tcW w:w="680" w:type="dxa"/>
          </w:tcPr>
          <w:p w14:paraId="1045DD33" w14:textId="77777777" w:rsidR="009E6EFF" w:rsidRPr="000E6E9B" w:rsidRDefault="009E6EFF" w:rsidP="009E6EFF">
            <w:pPr>
              <w:ind w:left="113" w:right="113"/>
              <w:jc w:val="center"/>
              <w:rPr>
                <w:rFonts w:ascii="Arial" w:hAnsi="Arial" w:cs="Arial"/>
                <w:b/>
                <w:sz w:val="18"/>
                <w:szCs w:val="18"/>
              </w:rPr>
            </w:pPr>
          </w:p>
        </w:tc>
        <w:tc>
          <w:tcPr>
            <w:tcW w:w="425" w:type="dxa"/>
          </w:tcPr>
          <w:p w14:paraId="63439A68" w14:textId="77777777" w:rsidR="009E6EFF" w:rsidRPr="000E6E9B" w:rsidRDefault="009E6EFF" w:rsidP="009E6EFF">
            <w:pPr>
              <w:ind w:left="113" w:right="113"/>
              <w:jc w:val="center"/>
              <w:rPr>
                <w:rFonts w:ascii="Arial" w:hAnsi="Arial" w:cs="Arial"/>
                <w:b/>
                <w:sz w:val="18"/>
                <w:szCs w:val="18"/>
              </w:rPr>
            </w:pPr>
          </w:p>
        </w:tc>
        <w:tc>
          <w:tcPr>
            <w:tcW w:w="426" w:type="dxa"/>
          </w:tcPr>
          <w:p w14:paraId="3387806B" w14:textId="77777777" w:rsidR="009E6EFF" w:rsidRPr="000E6E9B" w:rsidRDefault="009E6EFF" w:rsidP="009E6EFF">
            <w:pPr>
              <w:ind w:left="113" w:right="113"/>
              <w:jc w:val="center"/>
              <w:rPr>
                <w:rFonts w:ascii="Arial" w:hAnsi="Arial" w:cs="Arial"/>
                <w:b/>
                <w:sz w:val="18"/>
                <w:szCs w:val="18"/>
              </w:rPr>
            </w:pPr>
          </w:p>
        </w:tc>
      </w:tr>
      <w:tr w:rsidR="009E6EFF" w:rsidRPr="000E6E9B" w14:paraId="0FAC2794" w14:textId="77777777" w:rsidTr="009A7702">
        <w:tc>
          <w:tcPr>
            <w:tcW w:w="846" w:type="dxa"/>
          </w:tcPr>
          <w:p w14:paraId="39DF96C7" w14:textId="77777777" w:rsidR="009E6EFF" w:rsidRPr="000E6E9B" w:rsidRDefault="009E6EFF" w:rsidP="009E6EFF">
            <w:pPr>
              <w:jc w:val="both"/>
              <w:rPr>
                <w:rFonts w:ascii="Arial" w:hAnsi="Arial" w:cs="Arial"/>
                <w:sz w:val="18"/>
                <w:szCs w:val="18"/>
              </w:rPr>
            </w:pPr>
            <w:r>
              <w:rPr>
                <w:rFonts w:ascii="Arial" w:hAnsi="Arial"/>
                <w:sz w:val="18"/>
              </w:rPr>
              <w:t>7.1.b</w:t>
            </w:r>
          </w:p>
        </w:tc>
        <w:tc>
          <w:tcPr>
            <w:tcW w:w="7121" w:type="dxa"/>
          </w:tcPr>
          <w:p w14:paraId="51A81F0B" w14:textId="77777777" w:rsidR="009E6EFF" w:rsidRPr="000E6E9B" w:rsidRDefault="009E6EFF" w:rsidP="009E6EFF">
            <w:pPr>
              <w:jc w:val="both"/>
              <w:rPr>
                <w:rFonts w:ascii="Arial" w:hAnsi="Arial" w:cs="Arial"/>
                <w:sz w:val="18"/>
                <w:szCs w:val="18"/>
              </w:rPr>
            </w:pPr>
            <w:r>
              <w:rPr>
                <w:rFonts w:ascii="Arial" w:hAnsi="Arial"/>
                <w:sz w:val="18"/>
              </w:rPr>
              <w:t xml:space="preserve">zapewnienie, by istniejące lub nowe podziały administracyjne nie stanowiły przeszkody w promowaniu języka niemieckiego </w:t>
            </w:r>
          </w:p>
        </w:tc>
        <w:tc>
          <w:tcPr>
            <w:tcW w:w="425" w:type="dxa"/>
          </w:tcPr>
          <w:p w14:paraId="39BBBF2A" w14:textId="5C6F4217" w:rsidR="009E6EFF" w:rsidRPr="000E6E9B" w:rsidRDefault="009E6EFF" w:rsidP="009E6EFF">
            <w:pPr>
              <w:ind w:left="113" w:right="113"/>
              <w:jc w:val="center"/>
              <w:rPr>
                <w:rFonts w:ascii="Arial" w:hAnsi="Arial" w:cs="Arial"/>
                <w:b/>
                <w:sz w:val="18"/>
                <w:szCs w:val="18"/>
              </w:rPr>
            </w:pPr>
          </w:p>
        </w:tc>
        <w:tc>
          <w:tcPr>
            <w:tcW w:w="709" w:type="dxa"/>
          </w:tcPr>
          <w:p w14:paraId="72A183C0" w14:textId="77777777" w:rsidR="009E6EFF" w:rsidRPr="000E6E9B" w:rsidRDefault="009E6EFF" w:rsidP="009E6EFF">
            <w:pPr>
              <w:ind w:left="113" w:right="113"/>
              <w:jc w:val="center"/>
              <w:rPr>
                <w:rFonts w:ascii="Arial" w:hAnsi="Arial" w:cs="Arial"/>
                <w:b/>
                <w:sz w:val="18"/>
                <w:szCs w:val="18"/>
              </w:rPr>
            </w:pPr>
          </w:p>
          <w:p w14:paraId="39484041" w14:textId="77777777" w:rsidR="009E6EFF" w:rsidRPr="000E6E9B" w:rsidRDefault="009E6EFF" w:rsidP="009E6EFF">
            <w:pPr>
              <w:ind w:left="113" w:right="113"/>
              <w:jc w:val="center"/>
              <w:rPr>
                <w:rFonts w:ascii="Arial" w:hAnsi="Arial" w:cs="Arial"/>
                <w:b/>
                <w:sz w:val="18"/>
                <w:szCs w:val="18"/>
              </w:rPr>
            </w:pPr>
          </w:p>
        </w:tc>
        <w:tc>
          <w:tcPr>
            <w:tcW w:w="680" w:type="dxa"/>
          </w:tcPr>
          <w:p w14:paraId="23D5DFD9" w14:textId="77777777" w:rsidR="009E6EFF" w:rsidRPr="000E6E9B" w:rsidRDefault="009E6EFF" w:rsidP="009E6EFF">
            <w:pPr>
              <w:ind w:left="113" w:right="113"/>
              <w:jc w:val="center"/>
              <w:rPr>
                <w:rFonts w:ascii="Arial" w:hAnsi="Arial" w:cs="Arial"/>
                <w:b/>
                <w:sz w:val="18"/>
                <w:szCs w:val="18"/>
              </w:rPr>
            </w:pPr>
          </w:p>
        </w:tc>
        <w:tc>
          <w:tcPr>
            <w:tcW w:w="425" w:type="dxa"/>
          </w:tcPr>
          <w:p w14:paraId="5EF94054" w14:textId="30412DF7" w:rsidR="009E6EFF" w:rsidRPr="000E6E9B" w:rsidRDefault="009E6EFF" w:rsidP="009E6EFF">
            <w:pPr>
              <w:ind w:left="113" w:right="113"/>
              <w:jc w:val="center"/>
              <w:rPr>
                <w:rFonts w:ascii="Arial" w:hAnsi="Arial" w:cs="Arial"/>
                <w:b/>
                <w:sz w:val="18"/>
                <w:szCs w:val="18"/>
                <w:highlight w:val="cyan"/>
              </w:rPr>
            </w:pPr>
          </w:p>
        </w:tc>
        <w:tc>
          <w:tcPr>
            <w:tcW w:w="426" w:type="dxa"/>
          </w:tcPr>
          <w:p w14:paraId="1B25AEB5" w14:textId="77777777" w:rsidR="009E6EFF" w:rsidRPr="000E6E9B" w:rsidRDefault="009E6EFF" w:rsidP="009E6EFF">
            <w:pPr>
              <w:ind w:left="113" w:right="113"/>
              <w:jc w:val="center"/>
              <w:rPr>
                <w:rFonts w:ascii="Arial" w:hAnsi="Arial" w:cs="Arial"/>
                <w:b/>
                <w:sz w:val="18"/>
                <w:szCs w:val="18"/>
              </w:rPr>
            </w:pPr>
          </w:p>
        </w:tc>
      </w:tr>
      <w:tr w:rsidR="009E6EFF" w:rsidRPr="000E6E9B" w14:paraId="44C75C0A" w14:textId="77777777" w:rsidTr="009A7702">
        <w:tc>
          <w:tcPr>
            <w:tcW w:w="846" w:type="dxa"/>
          </w:tcPr>
          <w:p w14:paraId="5A7719BA" w14:textId="77777777" w:rsidR="009E6EFF" w:rsidRPr="000E6E9B" w:rsidRDefault="009E6EFF" w:rsidP="009E6EFF">
            <w:pPr>
              <w:jc w:val="both"/>
              <w:rPr>
                <w:rFonts w:ascii="Arial" w:hAnsi="Arial" w:cs="Arial"/>
                <w:sz w:val="18"/>
                <w:szCs w:val="18"/>
              </w:rPr>
            </w:pPr>
            <w:r>
              <w:rPr>
                <w:rFonts w:ascii="Arial" w:hAnsi="Arial"/>
                <w:sz w:val="18"/>
              </w:rPr>
              <w:t>7.1.c</w:t>
            </w:r>
          </w:p>
        </w:tc>
        <w:tc>
          <w:tcPr>
            <w:tcW w:w="7121" w:type="dxa"/>
          </w:tcPr>
          <w:p w14:paraId="2622E0EB" w14:textId="77777777" w:rsidR="009E6EFF" w:rsidRPr="000E6E9B" w:rsidRDefault="009E6EFF" w:rsidP="009E6EFF">
            <w:pPr>
              <w:jc w:val="both"/>
              <w:rPr>
                <w:rFonts w:ascii="Arial" w:hAnsi="Arial" w:cs="Arial"/>
                <w:sz w:val="18"/>
                <w:szCs w:val="18"/>
              </w:rPr>
            </w:pPr>
            <w:r>
              <w:rPr>
                <w:rFonts w:ascii="Arial" w:hAnsi="Arial"/>
                <w:sz w:val="18"/>
              </w:rPr>
              <w:t>zdecydowane działanie promujące język niemiecki</w:t>
            </w:r>
          </w:p>
        </w:tc>
        <w:tc>
          <w:tcPr>
            <w:tcW w:w="425" w:type="dxa"/>
          </w:tcPr>
          <w:p w14:paraId="231B63E0" w14:textId="77777777" w:rsidR="009E6EFF" w:rsidRPr="000E6E9B" w:rsidRDefault="009E6EFF" w:rsidP="009E6EFF">
            <w:pPr>
              <w:ind w:left="113" w:right="113"/>
              <w:jc w:val="center"/>
              <w:rPr>
                <w:rFonts w:ascii="Arial" w:hAnsi="Arial" w:cs="Arial"/>
                <w:b/>
                <w:sz w:val="18"/>
                <w:szCs w:val="18"/>
              </w:rPr>
            </w:pPr>
          </w:p>
        </w:tc>
        <w:tc>
          <w:tcPr>
            <w:tcW w:w="709" w:type="dxa"/>
          </w:tcPr>
          <w:p w14:paraId="6CD34D4E" w14:textId="010FFAAE" w:rsidR="009E6EFF" w:rsidRPr="000E6E9B" w:rsidRDefault="00261316" w:rsidP="009E6EFF">
            <w:pPr>
              <w:ind w:left="113" w:right="113"/>
              <w:jc w:val="center"/>
              <w:rPr>
                <w:rFonts w:ascii="Arial" w:hAnsi="Arial" w:cs="Arial"/>
                <w:b/>
                <w:sz w:val="18"/>
                <w:szCs w:val="18"/>
              </w:rPr>
            </w:pPr>
            <w:r>
              <w:rPr>
                <w:rFonts w:ascii="Arial" w:hAnsi="Arial"/>
                <w:b/>
                <w:sz w:val="18"/>
              </w:rPr>
              <w:t>=</w:t>
            </w:r>
          </w:p>
        </w:tc>
        <w:tc>
          <w:tcPr>
            <w:tcW w:w="680" w:type="dxa"/>
          </w:tcPr>
          <w:p w14:paraId="0149ADBD" w14:textId="77777777" w:rsidR="009E6EFF" w:rsidRPr="000E6E9B" w:rsidRDefault="009E6EFF" w:rsidP="009E6EFF">
            <w:pPr>
              <w:ind w:left="113" w:right="113"/>
              <w:jc w:val="center"/>
              <w:rPr>
                <w:rFonts w:ascii="Arial" w:hAnsi="Arial" w:cs="Arial"/>
                <w:b/>
                <w:sz w:val="18"/>
                <w:szCs w:val="18"/>
              </w:rPr>
            </w:pPr>
          </w:p>
        </w:tc>
        <w:tc>
          <w:tcPr>
            <w:tcW w:w="425" w:type="dxa"/>
          </w:tcPr>
          <w:p w14:paraId="029ADDA4" w14:textId="77777777" w:rsidR="009E6EFF" w:rsidRPr="000E6E9B" w:rsidRDefault="009E6EFF" w:rsidP="009E6EFF">
            <w:pPr>
              <w:ind w:left="113" w:right="113"/>
              <w:jc w:val="center"/>
              <w:rPr>
                <w:rFonts w:ascii="Arial" w:hAnsi="Arial" w:cs="Arial"/>
                <w:b/>
                <w:sz w:val="18"/>
                <w:szCs w:val="18"/>
              </w:rPr>
            </w:pPr>
          </w:p>
        </w:tc>
        <w:tc>
          <w:tcPr>
            <w:tcW w:w="426" w:type="dxa"/>
          </w:tcPr>
          <w:p w14:paraId="0A3595FA" w14:textId="77777777" w:rsidR="009E6EFF" w:rsidRPr="000E6E9B" w:rsidRDefault="009E6EFF" w:rsidP="009E6EFF">
            <w:pPr>
              <w:ind w:left="113" w:right="113"/>
              <w:jc w:val="center"/>
              <w:rPr>
                <w:rFonts w:ascii="Arial" w:hAnsi="Arial" w:cs="Arial"/>
                <w:b/>
                <w:sz w:val="18"/>
                <w:szCs w:val="18"/>
              </w:rPr>
            </w:pPr>
          </w:p>
        </w:tc>
      </w:tr>
      <w:tr w:rsidR="009E6EFF" w:rsidRPr="000E6E9B" w14:paraId="26EF2D72" w14:textId="77777777" w:rsidTr="009A7702">
        <w:tc>
          <w:tcPr>
            <w:tcW w:w="846" w:type="dxa"/>
          </w:tcPr>
          <w:p w14:paraId="2F22D062" w14:textId="77777777" w:rsidR="009E6EFF" w:rsidRPr="000E6E9B" w:rsidRDefault="009E6EFF" w:rsidP="009E6EFF">
            <w:pPr>
              <w:jc w:val="both"/>
              <w:rPr>
                <w:rFonts w:ascii="Arial" w:hAnsi="Arial" w:cs="Arial"/>
                <w:sz w:val="18"/>
                <w:szCs w:val="18"/>
              </w:rPr>
            </w:pPr>
            <w:r>
              <w:rPr>
                <w:rFonts w:ascii="Arial" w:hAnsi="Arial"/>
                <w:sz w:val="18"/>
              </w:rPr>
              <w:t>7.1.d</w:t>
            </w:r>
          </w:p>
        </w:tc>
        <w:tc>
          <w:tcPr>
            <w:tcW w:w="7121" w:type="dxa"/>
          </w:tcPr>
          <w:p w14:paraId="65A11DC9" w14:textId="5518E8D6" w:rsidR="009E6EFF" w:rsidRPr="000E6E9B" w:rsidRDefault="009E6EFF" w:rsidP="009E6EFF">
            <w:pPr>
              <w:jc w:val="both"/>
              <w:rPr>
                <w:rFonts w:ascii="Arial" w:hAnsi="Arial" w:cs="Arial"/>
                <w:sz w:val="18"/>
                <w:szCs w:val="18"/>
              </w:rPr>
            </w:pPr>
            <w:r>
              <w:rPr>
                <w:rFonts w:ascii="Arial" w:hAnsi="Arial"/>
                <w:sz w:val="18"/>
              </w:rPr>
              <w:t xml:space="preserve">ułatwianie lub zachęcanie do stosowania języka niemieckiego w mowie i w piśmie, w życiu </w:t>
            </w:r>
            <w:r w:rsidR="00C82F18">
              <w:rPr>
                <w:rFonts w:ascii="Arial" w:hAnsi="Arial"/>
                <w:sz w:val="18"/>
              </w:rPr>
              <w:t>publicznym (</w:t>
            </w:r>
            <w:r>
              <w:rPr>
                <w:rFonts w:ascii="Arial" w:hAnsi="Arial"/>
                <w:sz w:val="18"/>
              </w:rPr>
              <w:t>edukacja, organy sądowe, organy administracyjne i służby publiczne, media, działalność i obiekty kulturalne, życie gospodarcze i społeczne, wymiana transgraniczna) i prywatnym</w:t>
            </w:r>
          </w:p>
        </w:tc>
        <w:tc>
          <w:tcPr>
            <w:tcW w:w="425" w:type="dxa"/>
          </w:tcPr>
          <w:p w14:paraId="71008E38" w14:textId="77777777" w:rsidR="009E6EFF" w:rsidRPr="000E6E9B" w:rsidRDefault="009E6EFF" w:rsidP="009E6EFF">
            <w:pPr>
              <w:ind w:left="113" w:right="113"/>
              <w:jc w:val="center"/>
              <w:rPr>
                <w:rFonts w:ascii="Arial" w:hAnsi="Arial" w:cs="Arial"/>
                <w:b/>
                <w:sz w:val="18"/>
                <w:szCs w:val="18"/>
              </w:rPr>
            </w:pPr>
          </w:p>
        </w:tc>
        <w:tc>
          <w:tcPr>
            <w:tcW w:w="709" w:type="dxa"/>
          </w:tcPr>
          <w:p w14:paraId="3D5CF141" w14:textId="5D10879A" w:rsidR="009E6EFF" w:rsidRPr="000E6E9B" w:rsidRDefault="00261316" w:rsidP="009E6EFF">
            <w:pPr>
              <w:ind w:left="113" w:right="113"/>
              <w:jc w:val="center"/>
              <w:rPr>
                <w:rFonts w:ascii="Arial" w:hAnsi="Arial" w:cs="Arial"/>
                <w:b/>
                <w:sz w:val="18"/>
                <w:szCs w:val="18"/>
              </w:rPr>
            </w:pPr>
            <w:r>
              <w:rPr>
                <w:rFonts w:ascii="Arial" w:hAnsi="Arial"/>
                <w:b/>
                <w:sz w:val="18"/>
              </w:rPr>
              <w:t>=</w:t>
            </w:r>
          </w:p>
        </w:tc>
        <w:tc>
          <w:tcPr>
            <w:tcW w:w="680" w:type="dxa"/>
          </w:tcPr>
          <w:p w14:paraId="31A02EA5" w14:textId="77777777" w:rsidR="009E6EFF" w:rsidRPr="000E6E9B" w:rsidRDefault="009E6EFF" w:rsidP="009E6EFF">
            <w:pPr>
              <w:ind w:left="113" w:right="113"/>
              <w:jc w:val="center"/>
              <w:rPr>
                <w:rFonts w:ascii="Arial" w:hAnsi="Arial" w:cs="Arial"/>
                <w:sz w:val="18"/>
                <w:szCs w:val="18"/>
              </w:rPr>
            </w:pPr>
          </w:p>
        </w:tc>
        <w:tc>
          <w:tcPr>
            <w:tcW w:w="425" w:type="dxa"/>
          </w:tcPr>
          <w:p w14:paraId="692A3639" w14:textId="77777777" w:rsidR="009E6EFF" w:rsidRPr="000E6E9B" w:rsidRDefault="009E6EFF" w:rsidP="009E6EFF">
            <w:pPr>
              <w:ind w:left="113" w:right="113"/>
              <w:jc w:val="center"/>
              <w:rPr>
                <w:rFonts w:ascii="Arial" w:hAnsi="Arial" w:cs="Arial"/>
                <w:b/>
                <w:sz w:val="18"/>
                <w:szCs w:val="18"/>
              </w:rPr>
            </w:pPr>
          </w:p>
        </w:tc>
        <w:tc>
          <w:tcPr>
            <w:tcW w:w="426" w:type="dxa"/>
          </w:tcPr>
          <w:p w14:paraId="136F1116" w14:textId="77777777" w:rsidR="009E6EFF" w:rsidRPr="000E6E9B" w:rsidRDefault="009E6EFF" w:rsidP="009E6EFF">
            <w:pPr>
              <w:ind w:left="113" w:right="113"/>
              <w:jc w:val="center"/>
              <w:rPr>
                <w:rFonts w:ascii="Arial" w:hAnsi="Arial" w:cs="Arial"/>
                <w:b/>
                <w:sz w:val="18"/>
                <w:szCs w:val="18"/>
              </w:rPr>
            </w:pPr>
          </w:p>
        </w:tc>
      </w:tr>
      <w:tr w:rsidR="009E6EFF" w:rsidRPr="000E6E9B" w14:paraId="5D2C813B" w14:textId="77777777" w:rsidTr="009A7702">
        <w:tc>
          <w:tcPr>
            <w:tcW w:w="846" w:type="dxa"/>
          </w:tcPr>
          <w:p w14:paraId="40AF2796" w14:textId="77777777" w:rsidR="009E6EFF" w:rsidRPr="000E6E9B" w:rsidRDefault="009E6EFF" w:rsidP="009E6EFF">
            <w:pPr>
              <w:jc w:val="both"/>
              <w:rPr>
                <w:rFonts w:ascii="Arial" w:hAnsi="Arial" w:cs="Arial"/>
                <w:sz w:val="18"/>
                <w:szCs w:val="18"/>
              </w:rPr>
            </w:pPr>
            <w:r>
              <w:rPr>
                <w:rFonts w:ascii="Arial" w:hAnsi="Arial"/>
                <w:sz w:val="18"/>
              </w:rPr>
              <w:t>7.1.e</w:t>
            </w:r>
          </w:p>
        </w:tc>
        <w:tc>
          <w:tcPr>
            <w:tcW w:w="7121" w:type="dxa"/>
          </w:tcPr>
          <w:p w14:paraId="1A8E6FAC" w14:textId="77777777" w:rsidR="009E6EFF" w:rsidRPr="000E6E9B" w:rsidRDefault="009E6EFF" w:rsidP="009E6EFF">
            <w:pPr>
              <w:jc w:val="both"/>
              <w:rPr>
                <w:rFonts w:ascii="Arial" w:hAnsi="Arial" w:cs="Arial"/>
                <w:sz w:val="18"/>
                <w:szCs w:val="18"/>
              </w:rPr>
            </w:pPr>
            <w:r>
              <w:rPr>
                <w:rFonts w:ascii="Arial" w:hAnsi="Arial"/>
                <w:sz w:val="18"/>
              </w:rPr>
              <w:t>• utrzymywanie i rozwijanie powiązań, w zakresach objętych niniejszą kartą, pomiędzy grupami korzystającymi z języka niemieckiego</w:t>
            </w:r>
          </w:p>
          <w:p w14:paraId="655EEC94" w14:textId="77777777" w:rsidR="009E6EFF" w:rsidRPr="000E6E9B" w:rsidRDefault="009E6EFF" w:rsidP="009E6EFF">
            <w:pPr>
              <w:jc w:val="both"/>
              <w:rPr>
                <w:rFonts w:ascii="Arial" w:hAnsi="Arial" w:cs="Arial"/>
                <w:sz w:val="18"/>
                <w:szCs w:val="18"/>
              </w:rPr>
            </w:pPr>
            <w:r>
              <w:rPr>
                <w:rFonts w:ascii="Arial" w:hAnsi="Arial"/>
                <w:sz w:val="18"/>
              </w:rPr>
              <w:t xml:space="preserve">• nawiązywanie stosunków kulturowych z innymi grupami językowymi </w:t>
            </w:r>
          </w:p>
        </w:tc>
        <w:tc>
          <w:tcPr>
            <w:tcW w:w="425" w:type="dxa"/>
          </w:tcPr>
          <w:p w14:paraId="05A6D478" w14:textId="77777777" w:rsidR="009E6EFF" w:rsidRPr="000E6E9B" w:rsidRDefault="00971D67" w:rsidP="009E6EFF">
            <w:pPr>
              <w:ind w:left="113" w:right="113"/>
              <w:jc w:val="center"/>
              <w:rPr>
                <w:rFonts w:ascii="Arial" w:hAnsi="Arial" w:cs="Arial"/>
                <w:b/>
                <w:sz w:val="18"/>
                <w:szCs w:val="18"/>
              </w:rPr>
            </w:pPr>
            <w:r>
              <w:rPr>
                <w:rFonts w:ascii="Arial" w:hAnsi="Arial"/>
                <w:b/>
                <w:sz w:val="18"/>
              </w:rPr>
              <w:t>=</w:t>
            </w:r>
          </w:p>
        </w:tc>
        <w:tc>
          <w:tcPr>
            <w:tcW w:w="709" w:type="dxa"/>
          </w:tcPr>
          <w:p w14:paraId="6C31A5E1" w14:textId="77777777" w:rsidR="009E6EFF" w:rsidRPr="000E6E9B" w:rsidRDefault="009E6EFF" w:rsidP="009E6EFF">
            <w:pPr>
              <w:ind w:left="113" w:right="113"/>
              <w:jc w:val="center"/>
              <w:rPr>
                <w:rFonts w:ascii="Arial" w:hAnsi="Arial" w:cs="Arial"/>
                <w:b/>
                <w:sz w:val="18"/>
                <w:szCs w:val="18"/>
              </w:rPr>
            </w:pPr>
          </w:p>
        </w:tc>
        <w:tc>
          <w:tcPr>
            <w:tcW w:w="680" w:type="dxa"/>
          </w:tcPr>
          <w:p w14:paraId="47B5A1F9" w14:textId="77777777" w:rsidR="009E6EFF" w:rsidRPr="000E6E9B" w:rsidRDefault="009E6EFF" w:rsidP="009E6EFF">
            <w:pPr>
              <w:ind w:left="113" w:right="113"/>
              <w:jc w:val="center"/>
              <w:rPr>
                <w:rFonts w:ascii="Arial" w:hAnsi="Arial" w:cs="Arial"/>
                <w:b/>
                <w:sz w:val="18"/>
                <w:szCs w:val="18"/>
              </w:rPr>
            </w:pPr>
          </w:p>
        </w:tc>
        <w:tc>
          <w:tcPr>
            <w:tcW w:w="425" w:type="dxa"/>
          </w:tcPr>
          <w:p w14:paraId="1E13A367" w14:textId="77777777" w:rsidR="009E6EFF" w:rsidRPr="000E6E9B" w:rsidRDefault="009E6EFF" w:rsidP="009E6EFF">
            <w:pPr>
              <w:ind w:left="113" w:right="113"/>
              <w:jc w:val="center"/>
              <w:rPr>
                <w:rFonts w:ascii="Arial" w:hAnsi="Arial" w:cs="Arial"/>
                <w:b/>
                <w:sz w:val="18"/>
                <w:szCs w:val="18"/>
              </w:rPr>
            </w:pPr>
          </w:p>
        </w:tc>
        <w:tc>
          <w:tcPr>
            <w:tcW w:w="426" w:type="dxa"/>
          </w:tcPr>
          <w:p w14:paraId="72706701" w14:textId="77777777" w:rsidR="009E6EFF" w:rsidRPr="000E6E9B" w:rsidRDefault="009E6EFF" w:rsidP="009E6EFF">
            <w:pPr>
              <w:ind w:left="113" w:right="113"/>
              <w:jc w:val="center"/>
              <w:rPr>
                <w:rFonts w:ascii="Arial" w:hAnsi="Arial" w:cs="Arial"/>
                <w:b/>
                <w:sz w:val="18"/>
                <w:szCs w:val="18"/>
              </w:rPr>
            </w:pPr>
          </w:p>
        </w:tc>
      </w:tr>
      <w:tr w:rsidR="009E6EFF" w:rsidRPr="000E6E9B" w14:paraId="5EE55CDA" w14:textId="77777777" w:rsidTr="009A7702">
        <w:tc>
          <w:tcPr>
            <w:tcW w:w="846" w:type="dxa"/>
          </w:tcPr>
          <w:p w14:paraId="0F66959E" w14:textId="77777777" w:rsidR="009E6EFF" w:rsidRPr="000E6E9B" w:rsidRDefault="009E6EFF" w:rsidP="009E6EFF">
            <w:pPr>
              <w:jc w:val="both"/>
              <w:rPr>
                <w:rFonts w:ascii="Arial" w:hAnsi="Arial" w:cs="Arial"/>
                <w:sz w:val="18"/>
                <w:szCs w:val="18"/>
              </w:rPr>
            </w:pPr>
            <w:r>
              <w:rPr>
                <w:rFonts w:ascii="Arial" w:hAnsi="Arial"/>
                <w:sz w:val="18"/>
              </w:rPr>
              <w:t>7.1.f</w:t>
            </w:r>
          </w:p>
        </w:tc>
        <w:tc>
          <w:tcPr>
            <w:tcW w:w="7121" w:type="dxa"/>
          </w:tcPr>
          <w:p w14:paraId="6D86986D" w14:textId="77777777" w:rsidR="009E6EFF" w:rsidRPr="000E6E9B" w:rsidRDefault="009E6EFF" w:rsidP="009E6EFF">
            <w:pPr>
              <w:jc w:val="both"/>
              <w:rPr>
                <w:rFonts w:ascii="Arial" w:hAnsi="Arial" w:cs="Arial"/>
                <w:sz w:val="18"/>
                <w:szCs w:val="18"/>
              </w:rPr>
            </w:pPr>
            <w:r>
              <w:rPr>
                <w:rFonts w:ascii="Arial" w:hAnsi="Arial"/>
                <w:sz w:val="18"/>
              </w:rPr>
              <w:t>zapewnienie odpowiednich form i środków nauczania i studiowania języka niemieckiego na wszystkich odpowiednich etapach</w:t>
            </w:r>
          </w:p>
        </w:tc>
        <w:tc>
          <w:tcPr>
            <w:tcW w:w="425" w:type="dxa"/>
          </w:tcPr>
          <w:p w14:paraId="5F92791E" w14:textId="77777777" w:rsidR="009E6EFF" w:rsidRPr="000E6E9B" w:rsidRDefault="009E6EFF" w:rsidP="009E6EFF">
            <w:pPr>
              <w:ind w:left="113" w:right="113"/>
              <w:jc w:val="center"/>
              <w:rPr>
                <w:rFonts w:ascii="Arial" w:hAnsi="Arial" w:cs="Arial"/>
                <w:b/>
                <w:sz w:val="18"/>
                <w:szCs w:val="18"/>
              </w:rPr>
            </w:pPr>
          </w:p>
        </w:tc>
        <w:tc>
          <w:tcPr>
            <w:tcW w:w="709" w:type="dxa"/>
          </w:tcPr>
          <w:p w14:paraId="113D66EB" w14:textId="77777777" w:rsidR="009E6EFF" w:rsidRPr="000E6E9B" w:rsidRDefault="009E6EFF" w:rsidP="009E6EFF">
            <w:pPr>
              <w:ind w:left="113" w:right="113"/>
              <w:jc w:val="center"/>
              <w:rPr>
                <w:rFonts w:ascii="Arial" w:hAnsi="Arial" w:cs="Arial"/>
                <w:b/>
                <w:sz w:val="18"/>
                <w:szCs w:val="18"/>
              </w:rPr>
            </w:pPr>
          </w:p>
        </w:tc>
        <w:tc>
          <w:tcPr>
            <w:tcW w:w="680" w:type="dxa"/>
          </w:tcPr>
          <w:p w14:paraId="7BA1F1E0" w14:textId="77777777" w:rsidR="009E6EFF" w:rsidRPr="000E6E9B" w:rsidRDefault="009E6EFF" w:rsidP="009E6EFF">
            <w:pPr>
              <w:ind w:left="113" w:right="113"/>
              <w:jc w:val="center"/>
              <w:rPr>
                <w:rFonts w:ascii="Arial" w:hAnsi="Arial" w:cs="Arial"/>
                <w:b/>
                <w:sz w:val="18"/>
                <w:szCs w:val="18"/>
              </w:rPr>
            </w:pPr>
          </w:p>
        </w:tc>
        <w:tc>
          <w:tcPr>
            <w:tcW w:w="425" w:type="dxa"/>
          </w:tcPr>
          <w:p w14:paraId="0EC91A89" w14:textId="5E2F0718" w:rsidR="009E6EFF" w:rsidRPr="000E6E9B" w:rsidRDefault="00261316" w:rsidP="009E6EFF">
            <w:pPr>
              <w:ind w:left="113" w:right="113"/>
              <w:jc w:val="center"/>
              <w:rPr>
                <w:rFonts w:ascii="Arial" w:hAnsi="Arial" w:cs="Arial"/>
                <w:b/>
                <w:sz w:val="18"/>
                <w:szCs w:val="18"/>
              </w:rPr>
            </w:pPr>
            <w:r>
              <w:rPr>
                <w:rFonts w:ascii="Arial" w:hAnsi="Arial"/>
                <w:b/>
                <w:sz w:val="18"/>
              </w:rPr>
              <w:t>=</w:t>
            </w:r>
          </w:p>
        </w:tc>
        <w:tc>
          <w:tcPr>
            <w:tcW w:w="426" w:type="dxa"/>
          </w:tcPr>
          <w:p w14:paraId="540BAC7F" w14:textId="77777777" w:rsidR="009E6EFF" w:rsidRPr="000E6E9B" w:rsidRDefault="009E6EFF" w:rsidP="009E6EFF">
            <w:pPr>
              <w:ind w:left="113" w:right="113"/>
              <w:jc w:val="center"/>
              <w:rPr>
                <w:rFonts w:ascii="Arial" w:hAnsi="Arial" w:cs="Arial"/>
                <w:b/>
                <w:sz w:val="18"/>
                <w:szCs w:val="18"/>
              </w:rPr>
            </w:pPr>
          </w:p>
        </w:tc>
      </w:tr>
      <w:tr w:rsidR="009E6EFF" w:rsidRPr="000E6E9B" w14:paraId="280E57AF" w14:textId="77777777" w:rsidTr="009A7702">
        <w:tc>
          <w:tcPr>
            <w:tcW w:w="846" w:type="dxa"/>
          </w:tcPr>
          <w:p w14:paraId="2027F36F" w14:textId="77777777" w:rsidR="009E6EFF" w:rsidRPr="000E6E9B" w:rsidRDefault="009E6EFF" w:rsidP="009E6EFF">
            <w:pPr>
              <w:jc w:val="both"/>
              <w:rPr>
                <w:rFonts w:ascii="Arial" w:hAnsi="Arial" w:cs="Arial"/>
                <w:sz w:val="18"/>
                <w:szCs w:val="18"/>
              </w:rPr>
            </w:pPr>
            <w:r>
              <w:rPr>
                <w:rFonts w:ascii="Arial" w:hAnsi="Arial"/>
                <w:sz w:val="18"/>
              </w:rPr>
              <w:t>7.1.g</w:t>
            </w:r>
          </w:p>
        </w:tc>
        <w:tc>
          <w:tcPr>
            <w:tcW w:w="7121" w:type="dxa"/>
          </w:tcPr>
          <w:p w14:paraId="37B2B3CE" w14:textId="77777777" w:rsidR="009E6EFF" w:rsidRPr="000E6E9B" w:rsidRDefault="009E6EFF" w:rsidP="009E6EFF">
            <w:pPr>
              <w:jc w:val="both"/>
              <w:rPr>
                <w:rFonts w:ascii="Arial" w:hAnsi="Arial" w:cs="Arial"/>
                <w:sz w:val="18"/>
                <w:szCs w:val="18"/>
              </w:rPr>
            </w:pPr>
            <w:r>
              <w:rPr>
                <w:rFonts w:ascii="Arial" w:hAnsi="Arial"/>
                <w:sz w:val="18"/>
              </w:rPr>
              <w:t>zapewnienie możliwości nauki języka niemieckiego (również dorosłym) osobom nieposługującym się tym językiem</w:t>
            </w:r>
          </w:p>
        </w:tc>
        <w:tc>
          <w:tcPr>
            <w:tcW w:w="425" w:type="dxa"/>
          </w:tcPr>
          <w:p w14:paraId="5DA8AE71" w14:textId="77777777" w:rsidR="009E6EFF" w:rsidRPr="000E6E9B" w:rsidRDefault="009E6EFF" w:rsidP="009E6EFF">
            <w:pPr>
              <w:ind w:left="113" w:right="113"/>
              <w:jc w:val="center"/>
              <w:rPr>
                <w:rFonts w:ascii="Arial" w:hAnsi="Arial" w:cs="Arial"/>
                <w:b/>
                <w:sz w:val="18"/>
                <w:szCs w:val="18"/>
              </w:rPr>
            </w:pPr>
          </w:p>
        </w:tc>
        <w:tc>
          <w:tcPr>
            <w:tcW w:w="709" w:type="dxa"/>
          </w:tcPr>
          <w:p w14:paraId="2B38FF44" w14:textId="4D301B74" w:rsidR="009E6EFF" w:rsidRPr="000E6E9B" w:rsidRDefault="00261316" w:rsidP="009E6EFF">
            <w:pPr>
              <w:ind w:left="113" w:right="113"/>
              <w:jc w:val="center"/>
              <w:rPr>
                <w:rFonts w:ascii="Arial" w:hAnsi="Arial" w:cs="Arial"/>
                <w:b/>
                <w:sz w:val="18"/>
                <w:szCs w:val="18"/>
              </w:rPr>
            </w:pPr>
            <w:r>
              <w:rPr>
                <w:rFonts w:ascii="Arial" w:hAnsi="Arial"/>
                <w:b/>
                <w:sz w:val="18"/>
              </w:rPr>
              <w:t>=</w:t>
            </w:r>
          </w:p>
        </w:tc>
        <w:tc>
          <w:tcPr>
            <w:tcW w:w="680" w:type="dxa"/>
          </w:tcPr>
          <w:p w14:paraId="44A5A1DA" w14:textId="77777777" w:rsidR="009E6EFF" w:rsidRPr="000E6E9B" w:rsidRDefault="009E6EFF" w:rsidP="009E6EFF">
            <w:pPr>
              <w:ind w:left="113" w:right="113"/>
              <w:jc w:val="center"/>
              <w:rPr>
                <w:rFonts w:ascii="Arial" w:hAnsi="Arial" w:cs="Arial"/>
                <w:b/>
                <w:sz w:val="18"/>
                <w:szCs w:val="18"/>
              </w:rPr>
            </w:pPr>
          </w:p>
        </w:tc>
        <w:tc>
          <w:tcPr>
            <w:tcW w:w="425" w:type="dxa"/>
          </w:tcPr>
          <w:p w14:paraId="213F1358" w14:textId="77777777" w:rsidR="009E6EFF" w:rsidRPr="000E6E9B" w:rsidRDefault="009E6EFF" w:rsidP="009E6EFF">
            <w:pPr>
              <w:ind w:left="113" w:right="113"/>
              <w:jc w:val="center"/>
              <w:rPr>
                <w:rFonts w:ascii="Arial" w:hAnsi="Arial" w:cs="Arial"/>
                <w:b/>
                <w:sz w:val="18"/>
                <w:szCs w:val="18"/>
              </w:rPr>
            </w:pPr>
          </w:p>
        </w:tc>
        <w:tc>
          <w:tcPr>
            <w:tcW w:w="426" w:type="dxa"/>
          </w:tcPr>
          <w:p w14:paraId="0BD5E712" w14:textId="77777777" w:rsidR="009E6EFF" w:rsidRPr="000E6E9B" w:rsidRDefault="009E6EFF" w:rsidP="009E6EFF">
            <w:pPr>
              <w:ind w:left="113" w:right="113"/>
              <w:jc w:val="center"/>
              <w:rPr>
                <w:rFonts w:ascii="Arial" w:hAnsi="Arial" w:cs="Arial"/>
                <w:b/>
                <w:sz w:val="18"/>
                <w:szCs w:val="18"/>
              </w:rPr>
            </w:pPr>
          </w:p>
        </w:tc>
      </w:tr>
      <w:tr w:rsidR="009E6EFF" w:rsidRPr="000E6E9B" w14:paraId="5216FBF2" w14:textId="77777777" w:rsidTr="009A7702">
        <w:tc>
          <w:tcPr>
            <w:tcW w:w="846" w:type="dxa"/>
          </w:tcPr>
          <w:p w14:paraId="4946AC9D" w14:textId="77777777" w:rsidR="009E6EFF" w:rsidRPr="000E6E9B" w:rsidRDefault="009E6EFF" w:rsidP="009E6EFF">
            <w:pPr>
              <w:jc w:val="both"/>
              <w:rPr>
                <w:rFonts w:ascii="Arial" w:hAnsi="Arial" w:cs="Arial"/>
                <w:sz w:val="18"/>
                <w:szCs w:val="18"/>
              </w:rPr>
            </w:pPr>
            <w:r>
              <w:rPr>
                <w:rFonts w:ascii="Arial" w:hAnsi="Arial"/>
                <w:sz w:val="18"/>
              </w:rPr>
              <w:t>7.1.h</w:t>
            </w:r>
          </w:p>
        </w:tc>
        <w:tc>
          <w:tcPr>
            <w:tcW w:w="7121" w:type="dxa"/>
          </w:tcPr>
          <w:p w14:paraId="3758ED49" w14:textId="77777777" w:rsidR="009E6EFF" w:rsidRPr="000E6E9B" w:rsidRDefault="009E6EFF" w:rsidP="009E6EFF">
            <w:pPr>
              <w:jc w:val="both"/>
              <w:rPr>
                <w:rFonts w:ascii="Arial" w:hAnsi="Arial" w:cs="Arial"/>
                <w:sz w:val="18"/>
                <w:szCs w:val="18"/>
              </w:rPr>
            </w:pPr>
            <w:r>
              <w:rPr>
                <w:rFonts w:ascii="Arial" w:hAnsi="Arial"/>
                <w:sz w:val="18"/>
              </w:rPr>
              <w:t>promocja studiowania i badania języka niemieckiego na uniwersytetach lub w równoważnych instytucjach</w:t>
            </w:r>
          </w:p>
        </w:tc>
        <w:tc>
          <w:tcPr>
            <w:tcW w:w="425" w:type="dxa"/>
          </w:tcPr>
          <w:p w14:paraId="6993D2B9" w14:textId="499A1505" w:rsidR="009E6EFF" w:rsidRPr="000E6E9B" w:rsidRDefault="00261316" w:rsidP="009E6EFF">
            <w:pPr>
              <w:ind w:left="113" w:right="113"/>
              <w:jc w:val="center"/>
              <w:rPr>
                <w:rFonts w:ascii="Arial" w:hAnsi="Arial" w:cs="Arial"/>
                <w:b/>
                <w:sz w:val="18"/>
                <w:szCs w:val="18"/>
              </w:rPr>
            </w:pPr>
            <w:r>
              <w:rPr>
                <w:rFonts w:ascii="Arial" w:hAnsi="Arial"/>
                <w:b/>
                <w:sz w:val="18"/>
              </w:rPr>
              <w:t>=</w:t>
            </w:r>
          </w:p>
        </w:tc>
        <w:tc>
          <w:tcPr>
            <w:tcW w:w="709" w:type="dxa"/>
          </w:tcPr>
          <w:p w14:paraId="6707EECD" w14:textId="77777777" w:rsidR="009E6EFF" w:rsidRPr="000E6E9B" w:rsidRDefault="009E6EFF" w:rsidP="009E6EFF">
            <w:pPr>
              <w:ind w:left="113" w:right="113"/>
              <w:jc w:val="center"/>
              <w:rPr>
                <w:rFonts w:ascii="Arial" w:hAnsi="Arial" w:cs="Arial"/>
                <w:b/>
                <w:sz w:val="18"/>
                <w:szCs w:val="18"/>
              </w:rPr>
            </w:pPr>
          </w:p>
        </w:tc>
        <w:tc>
          <w:tcPr>
            <w:tcW w:w="680" w:type="dxa"/>
          </w:tcPr>
          <w:p w14:paraId="36612862" w14:textId="77777777" w:rsidR="009E6EFF" w:rsidRPr="000E6E9B" w:rsidRDefault="009E6EFF" w:rsidP="009E6EFF">
            <w:pPr>
              <w:ind w:left="113" w:right="113"/>
              <w:jc w:val="center"/>
              <w:rPr>
                <w:rFonts w:ascii="Arial" w:hAnsi="Arial" w:cs="Arial"/>
                <w:b/>
                <w:sz w:val="18"/>
                <w:szCs w:val="18"/>
              </w:rPr>
            </w:pPr>
          </w:p>
        </w:tc>
        <w:tc>
          <w:tcPr>
            <w:tcW w:w="425" w:type="dxa"/>
          </w:tcPr>
          <w:p w14:paraId="4856FF62" w14:textId="77777777" w:rsidR="009E6EFF" w:rsidRPr="000E6E9B" w:rsidRDefault="009E6EFF" w:rsidP="009E6EFF">
            <w:pPr>
              <w:ind w:left="113" w:right="113"/>
              <w:jc w:val="center"/>
              <w:rPr>
                <w:rFonts w:ascii="Arial" w:hAnsi="Arial" w:cs="Arial"/>
                <w:b/>
                <w:sz w:val="18"/>
                <w:szCs w:val="18"/>
              </w:rPr>
            </w:pPr>
          </w:p>
        </w:tc>
        <w:tc>
          <w:tcPr>
            <w:tcW w:w="426" w:type="dxa"/>
          </w:tcPr>
          <w:p w14:paraId="4C902CE4" w14:textId="77777777" w:rsidR="009E6EFF" w:rsidRPr="000E6E9B" w:rsidRDefault="009E6EFF" w:rsidP="009E6EFF">
            <w:pPr>
              <w:ind w:left="113" w:right="113"/>
              <w:jc w:val="center"/>
              <w:rPr>
                <w:rFonts w:ascii="Arial" w:hAnsi="Arial" w:cs="Arial"/>
                <w:b/>
                <w:sz w:val="18"/>
                <w:szCs w:val="18"/>
              </w:rPr>
            </w:pPr>
          </w:p>
        </w:tc>
      </w:tr>
      <w:tr w:rsidR="009E6EFF" w:rsidRPr="000E6E9B" w14:paraId="6F49C212" w14:textId="77777777" w:rsidTr="009A7702">
        <w:tc>
          <w:tcPr>
            <w:tcW w:w="846" w:type="dxa"/>
          </w:tcPr>
          <w:p w14:paraId="56CC59F0" w14:textId="77777777" w:rsidR="009E6EFF" w:rsidRPr="000E6E9B" w:rsidRDefault="009E6EFF" w:rsidP="009E6EFF">
            <w:pPr>
              <w:jc w:val="both"/>
              <w:rPr>
                <w:rFonts w:ascii="Arial" w:hAnsi="Arial" w:cs="Arial"/>
                <w:sz w:val="18"/>
                <w:szCs w:val="18"/>
              </w:rPr>
            </w:pPr>
            <w:r>
              <w:rPr>
                <w:rFonts w:ascii="Arial" w:hAnsi="Arial"/>
                <w:sz w:val="18"/>
              </w:rPr>
              <w:t>7.1.i</w:t>
            </w:r>
          </w:p>
        </w:tc>
        <w:tc>
          <w:tcPr>
            <w:tcW w:w="7121" w:type="dxa"/>
          </w:tcPr>
          <w:p w14:paraId="78A34305" w14:textId="77777777" w:rsidR="009E6EFF" w:rsidRPr="000E6E9B" w:rsidRDefault="009E6EFF" w:rsidP="009E6EFF">
            <w:pPr>
              <w:jc w:val="both"/>
              <w:rPr>
                <w:rFonts w:ascii="Arial" w:hAnsi="Arial" w:cs="Arial"/>
                <w:sz w:val="18"/>
                <w:szCs w:val="18"/>
              </w:rPr>
            </w:pPr>
            <w:r>
              <w:rPr>
                <w:rFonts w:ascii="Arial" w:hAnsi="Arial"/>
                <w:sz w:val="18"/>
              </w:rPr>
              <w:t>wspieranie ponadnarodowej wymiany w dziedzinach objętych niniejszą Kartą, na korzyść języka niemieckiego</w:t>
            </w:r>
          </w:p>
        </w:tc>
        <w:tc>
          <w:tcPr>
            <w:tcW w:w="425" w:type="dxa"/>
          </w:tcPr>
          <w:p w14:paraId="2A4F1A2B" w14:textId="37253F87" w:rsidR="009E6EFF" w:rsidRPr="000E6E9B" w:rsidRDefault="00261316" w:rsidP="009E6EFF">
            <w:pPr>
              <w:ind w:left="113" w:right="113"/>
              <w:jc w:val="center"/>
              <w:rPr>
                <w:rFonts w:ascii="Arial" w:hAnsi="Arial" w:cs="Arial"/>
                <w:b/>
                <w:sz w:val="18"/>
                <w:szCs w:val="18"/>
              </w:rPr>
            </w:pPr>
            <w:r>
              <w:rPr>
                <w:rFonts w:ascii="Arial" w:hAnsi="Arial"/>
                <w:b/>
                <w:sz w:val="18"/>
              </w:rPr>
              <w:t>=</w:t>
            </w:r>
          </w:p>
        </w:tc>
        <w:tc>
          <w:tcPr>
            <w:tcW w:w="709" w:type="dxa"/>
          </w:tcPr>
          <w:p w14:paraId="37ABA722" w14:textId="77777777" w:rsidR="009E6EFF" w:rsidRPr="000E6E9B" w:rsidRDefault="009E6EFF" w:rsidP="009E6EFF">
            <w:pPr>
              <w:ind w:left="113" w:right="113"/>
              <w:jc w:val="center"/>
              <w:rPr>
                <w:rFonts w:ascii="Arial" w:hAnsi="Arial" w:cs="Arial"/>
                <w:b/>
                <w:sz w:val="18"/>
                <w:szCs w:val="18"/>
              </w:rPr>
            </w:pPr>
          </w:p>
        </w:tc>
        <w:tc>
          <w:tcPr>
            <w:tcW w:w="680" w:type="dxa"/>
          </w:tcPr>
          <w:p w14:paraId="4F379014" w14:textId="77777777" w:rsidR="009E6EFF" w:rsidRPr="000E6E9B" w:rsidRDefault="009E6EFF" w:rsidP="009E6EFF">
            <w:pPr>
              <w:ind w:left="113" w:right="113"/>
              <w:jc w:val="center"/>
              <w:rPr>
                <w:rFonts w:ascii="Arial" w:hAnsi="Arial" w:cs="Arial"/>
                <w:b/>
                <w:sz w:val="18"/>
                <w:szCs w:val="18"/>
              </w:rPr>
            </w:pPr>
          </w:p>
        </w:tc>
        <w:tc>
          <w:tcPr>
            <w:tcW w:w="425" w:type="dxa"/>
          </w:tcPr>
          <w:p w14:paraId="219F291B" w14:textId="77777777" w:rsidR="009E6EFF" w:rsidRPr="000E6E9B" w:rsidRDefault="009E6EFF" w:rsidP="009E6EFF">
            <w:pPr>
              <w:ind w:left="113" w:right="113"/>
              <w:jc w:val="center"/>
              <w:rPr>
                <w:rFonts w:ascii="Arial" w:hAnsi="Arial" w:cs="Arial"/>
                <w:b/>
                <w:sz w:val="18"/>
                <w:szCs w:val="18"/>
              </w:rPr>
            </w:pPr>
          </w:p>
        </w:tc>
        <w:tc>
          <w:tcPr>
            <w:tcW w:w="426" w:type="dxa"/>
          </w:tcPr>
          <w:p w14:paraId="71F8C27A" w14:textId="77777777" w:rsidR="009E6EFF" w:rsidRPr="000E6E9B" w:rsidRDefault="009E6EFF" w:rsidP="009E6EFF">
            <w:pPr>
              <w:ind w:left="113" w:right="113"/>
              <w:jc w:val="center"/>
              <w:rPr>
                <w:rFonts w:ascii="Arial" w:hAnsi="Arial" w:cs="Arial"/>
                <w:b/>
                <w:sz w:val="18"/>
                <w:szCs w:val="18"/>
              </w:rPr>
            </w:pPr>
          </w:p>
        </w:tc>
      </w:tr>
      <w:tr w:rsidR="009E6EFF" w:rsidRPr="000E6E9B" w14:paraId="7E8277E4" w14:textId="77777777" w:rsidTr="009A7702">
        <w:tc>
          <w:tcPr>
            <w:tcW w:w="846" w:type="dxa"/>
          </w:tcPr>
          <w:p w14:paraId="7BA72133" w14:textId="77777777" w:rsidR="009E6EFF" w:rsidRPr="000E6E9B" w:rsidRDefault="009E6EFF" w:rsidP="009E6EFF">
            <w:pPr>
              <w:jc w:val="both"/>
              <w:rPr>
                <w:rFonts w:ascii="Arial" w:hAnsi="Arial" w:cs="Arial"/>
                <w:sz w:val="18"/>
                <w:szCs w:val="18"/>
              </w:rPr>
            </w:pPr>
            <w:r>
              <w:rPr>
                <w:rFonts w:ascii="Arial" w:hAnsi="Arial"/>
                <w:sz w:val="18"/>
              </w:rPr>
              <w:t>7.2</w:t>
            </w:r>
          </w:p>
        </w:tc>
        <w:tc>
          <w:tcPr>
            <w:tcW w:w="7121" w:type="dxa"/>
          </w:tcPr>
          <w:p w14:paraId="55B19AAF" w14:textId="77777777" w:rsidR="009E6EFF" w:rsidRPr="000E6E9B" w:rsidRDefault="009E6EFF" w:rsidP="009E6EFF">
            <w:pPr>
              <w:jc w:val="both"/>
              <w:rPr>
                <w:rFonts w:ascii="Arial" w:hAnsi="Arial" w:cs="Arial"/>
                <w:sz w:val="18"/>
                <w:szCs w:val="18"/>
              </w:rPr>
            </w:pPr>
            <w:r>
              <w:rPr>
                <w:rFonts w:ascii="Arial" w:hAnsi="Arial"/>
                <w:sz w:val="18"/>
              </w:rPr>
              <w:t xml:space="preserve">wyeliminowanie wszelkich nieuzasadnionych rozróżnień, </w:t>
            </w:r>
            <w:proofErr w:type="spellStart"/>
            <w:r>
              <w:rPr>
                <w:rFonts w:ascii="Arial" w:hAnsi="Arial"/>
                <w:sz w:val="18"/>
              </w:rPr>
              <w:t>wykluczeń</w:t>
            </w:r>
            <w:proofErr w:type="spellEnd"/>
            <w:r>
              <w:rPr>
                <w:rFonts w:ascii="Arial" w:hAnsi="Arial"/>
                <w:sz w:val="18"/>
              </w:rPr>
              <w:t>, ograniczeń lub preferencji związanych z używaniem języka niemieckiego</w:t>
            </w:r>
          </w:p>
        </w:tc>
        <w:tc>
          <w:tcPr>
            <w:tcW w:w="425" w:type="dxa"/>
          </w:tcPr>
          <w:p w14:paraId="198820D7" w14:textId="77777777" w:rsidR="009E6EFF" w:rsidRPr="000E6E9B" w:rsidRDefault="00971D67" w:rsidP="009E6EFF">
            <w:pPr>
              <w:ind w:left="113" w:right="113"/>
              <w:jc w:val="center"/>
              <w:rPr>
                <w:rFonts w:ascii="Arial" w:hAnsi="Arial" w:cs="Arial"/>
                <w:b/>
                <w:sz w:val="18"/>
                <w:szCs w:val="18"/>
              </w:rPr>
            </w:pPr>
            <w:r>
              <w:rPr>
                <w:rFonts w:ascii="Arial" w:hAnsi="Arial"/>
                <w:b/>
                <w:sz w:val="18"/>
              </w:rPr>
              <w:t>=</w:t>
            </w:r>
          </w:p>
        </w:tc>
        <w:tc>
          <w:tcPr>
            <w:tcW w:w="709" w:type="dxa"/>
          </w:tcPr>
          <w:p w14:paraId="166095D9" w14:textId="77777777" w:rsidR="009E6EFF" w:rsidRPr="000E6E9B" w:rsidRDefault="009E6EFF" w:rsidP="009E6EFF">
            <w:pPr>
              <w:ind w:left="113" w:right="113"/>
              <w:jc w:val="center"/>
              <w:rPr>
                <w:rFonts w:ascii="Arial" w:hAnsi="Arial" w:cs="Arial"/>
                <w:b/>
                <w:sz w:val="18"/>
                <w:szCs w:val="18"/>
              </w:rPr>
            </w:pPr>
          </w:p>
        </w:tc>
        <w:tc>
          <w:tcPr>
            <w:tcW w:w="680" w:type="dxa"/>
          </w:tcPr>
          <w:p w14:paraId="12617316" w14:textId="77777777" w:rsidR="009E6EFF" w:rsidRPr="000E6E9B" w:rsidRDefault="009E6EFF" w:rsidP="009E6EFF">
            <w:pPr>
              <w:ind w:left="113" w:right="113"/>
              <w:jc w:val="center"/>
              <w:rPr>
                <w:rFonts w:ascii="Arial" w:hAnsi="Arial" w:cs="Arial"/>
                <w:b/>
                <w:sz w:val="18"/>
                <w:szCs w:val="18"/>
              </w:rPr>
            </w:pPr>
          </w:p>
        </w:tc>
        <w:tc>
          <w:tcPr>
            <w:tcW w:w="425" w:type="dxa"/>
          </w:tcPr>
          <w:p w14:paraId="3F88D0E2" w14:textId="77777777" w:rsidR="009E6EFF" w:rsidRPr="000E6E9B" w:rsidRDefault="009E6EFF" w:rsidP="009E6EFF">
            <w:pPr>
              <w:ind w:left="113" w:right="113"/>
              <w:jc w:val="center"/>
              <w:rPr>
                <w:rFonts w:ascii="Arial" w:hAnsi="Arial" w:cs="Arial"/>
                <w:b/>
                <w:sz w:val="18"/>
                <w:szCs w:val="18"/>
              </w:rPr>
            </w:pPr>
          </w:p>
        </w:tc>
        <w:tc>
          <w:tcPr>
            <w:tcW w:w="426" w:type="dxa"/>
          </w:tcPr>
          <w:p w14:paraId="7EC24949" w14:textId="77777777" w:rsidR="009E6EFF" w:rsidRPr="000E6E9B" w:rsidRDefault="009E6EFF" w:rsidP="009E6EFF">
            <w:pPr>
              <w:ind w:left="113" w:right="113"/>
              <w:jc w:val="center"/>
              <w:rPr>
                <w:rFonts w:ascii="Arial" w:hAnsi="Arial" w:cs="Arial"/>
                <w:b/>
                <w:sz w:val="18"/>
                <w:szCs w:val="18"/>
              </w:rPr>
            </w:pPr>
          </w:p>
        </w:tc>
      </w:tr>
      <w:tr w:rsidR="009E6EFF" w:rsidRPr="000E6E9B" w14:paraId="06970DFB" w14:textId="77777777" w:rsidTr="009A7702">
        <w:tc>
          <w:tcPr>
            <w:tcW w:w="846" w:type="dxa"/>
          </w:tcPr>
          <w:p w14:paraId="6E3E6820" w14:textId="77777777" w:rsidR="009E6EFF" w:rsidRPr="000E6E9B" w:rsidRDefault="009E6EFF" w:rsidP="009E6EFF">
            <w:pPr>
              <w:jc w:val="both"/>
              <w:rPr>
                <w:rFonts w:ascii="Arial" w:hAnsi="Arial" w:cs="Arial"/>
                <w:sz w:val="18"/>
                <w:szCs w:val="18"/>
              </w:rPr>
            </w:pPr>
            <w:r>
              <w:rPr>
                <w:rFonts w:ascii="Arial" w:hAnsi="Arial"/>
                <w:sz w:val="18"/>
              </w:rPr>
              <w:t>7.3</w:t>
            </w:r>
          </w:p>
        </w:tc>
        <w:tc>
          <w:tcPr>
            <w:tcW w:w="7121" w:type="dxa"/>
          </w:tcPr>
          <w:p w14:paraId="6B2D8F08" w14:textId="77777777" w:rsidR="009E6EFF" w:rsidRPr="000E6E9B" w:rsidRDefault="009E6EFF" w:rsidP="009E6EFF">
            <w:pPr>
              <w:jc w:val="both"/>
              <w:rPr>
                <w:rFonts w:ascii="Arial" w:hAnsi="Arial" w:cs="Arial"/>
                <w:sz w:val="18"/>
                <w:szCs w:val="18"/>
              </w:rPr>
            </w:pPr>
            <w:r>
              <w:rPr>
                <w:rFonts w:ascii="Arial" w:hAnsi="Arial"/>
                <w:sz w:val="18"/>
              </w:rPr>
              <w:t xml:space="preserve">• upowszechnianie wzajemnego zrozumienia pomiędzy wszystkimi grupami językowymi w kraju </w:t>
            </w:r>
          </w:p>
          <w:p w14:paraId="4DD5060A" w14:textId="77777777" w:rsidR="009E6EFF" w:rsidRPr="000E6E9B" w:rsidRDefault="009E6EFF" w:rsidP="009E6EFF">
            <w:pPr>
              <w:jc w:val="both"/>
              <w:rPr>
                <w:rFonts w:ascii="Arial" w:hAnsi="Arial" w:cs="Arial"/>
                <w:sz w:val="18"/>
                <w:szCs w:val="18"/>
              </w:rPr>
            </w:pPr>
            <w:r>
              <w:rPr>
                <w:rFonts w:ascii="Arial" w:hAnsi="Arial"/>
                <w:sz w:val="18"/>
              </w:rPr>
              <w:t xml:space="preserve">• wspieranie włączenia szacunku, zrozumienia i tolerancji w stosunku do języka niemieckiego do celów kształcenia i szkoleń </w:t>
            </w:r>
          </w:p>
          <w:p w14:paraId="00558946" w14:textId="77777777" w:rsidR="009E6EFF" w:rsidRPr="000E6E9B" w:rsidRDefault="009E6EFF" w:rsidP="009E6EFF">
            <w:pPr>
              <w:jc w:val="both"/>
              <w:rPr>
                <w:rFonts w:ascii="Arial" w:hAnsi="Arial" w:cs="Arial"/>
                <w:sz w:val="18"/>
                <w:szCs w:val="18"/>
              </w:rPr>
            </w:pPr>
            <w:r>
              <w:rPr>
                <w:rFonts w:ascii="Arial" w:hAnsi="Arial"/>
                <w:sz w:val="18"/>
              </w:rPr>
              <w:t>• zachęcanie mediów masowego przekazu, aby wśród swoich celów uwzględniły szacunek, zrozumienie i tolerancję wobec języka niemieckiego</w:t>
            </w:r>
          </w:p>
        </w:tc>
        <w:tc>
          <w:tcPr>
            <w:tcW w:w="425" w:type="dxa"/>
          </w:tcPr>
          <w:p w14:paraId="6C7FFB86" w14:textId="77777777" w:rsidR="009E6EFF" w:rsidRPr="000E6E9B" w:rsidRDefault="009E6EFF" w:rsidP="009E6EFF">
            <w:pPr>
              <w:ind w:left="113" w:right="113"/>
              <w:jc w:val="center"/>
              <w:rPr>
                <w:rFonts w:ascii="Arial" w:hAnsi="Arial" w:cs="Arial"/>
                <w:b/>
                <w:sz w:val="18"/>
                <w:szCs w:val="18"/>
              </w:rPr>
            </w:pPr>
          </w:p>
        </w:tc>
        <w:tc>
          <w:tcPr>
            <w:tcW w:w="709" w:type="dxa"/>
          </w:tcPr>
          <w:p w14:paraId="04E12D42" w14:textId="2B02E84C" w:rsidR="009E6EFF" w:rsidRPr="000E6E9B" w:rsidRDefault="00261316" w:rsidP="009E6EFF">
            <w:pPr>
              <w:ind w:left="113" w:right="113"/>
              <w:jc w:val="center"/>
              <w:rPr>
                <w:rFonts w:ascii="Arial" w:hAnsi="Arial" w:cs="Arial"/>
                <w:b/>
                <w:sz w:val="18"/>
                <w:szCs w:val="18"/>
              </w:rPr>
            </w:pPr>
            <w:r>
              <w:rPr>
                <w:rFonts w:ascii="Arial" w:hAnsi="Arial"/>
                <w:b/>
                <w:sz w:val="18"/>
              </w:rPr>
              <w:t>=</w:t>
            </w:r>
          </w:p>
        </w:tc>
        <w:tc>
          <w:tcPr>
            <w:tcW w:w="680" w:type="dxa"/>
          </w:tcPr>
          <w:p w14:paraId="4D91FC4A" w14:textId="77777777" w:rsidR="009E6EFF" w:rsidRPr="000E6E9B" w:rsidRDefault="009E6EFF" w:rsidP="009E6EFF">
            <w:pPr>
              <w:ind w:left="113" w:right="113"/>
              <w:jc w:val="center"/>
              <w:rPr>
                <w:rFonts w:ascii="Arial" w:hAnsi="Arial" w:cs="Arial"/>
                <w:b/>
                <w:sz w:val="18"/>
                <w:szCs w:val="18"/>
              </w:rPr>
            </w:pPr>
          </w:p>
        </w:tc>
        <w:tc>
          <w:tcPr>
            <w:tcW w:w="425" w:type="dxa"/>
          </w:tcPr>
          <w:p w14:paraId="74888F60" w14:textId="77777777" w:rsidR="009E6EFF" w:rsidRPr="000E6E9B" w:rsidRDefault="009E6EFF" w:rsidP="009E6EFF">
            <w:pPr>
              <w:ind w:left="113" w:right="113"/>
              <w:jc w:val="center"/>
              <w:rPr>
                <w:rFonts w:ascii="Arial" w:hAnsi="Arial" w:cs="Arial"/>
                <w:b/>
                <w:sz w:val="18"/>
                <w:szCs w:val="18"/>
              </w:rPr>
            </w:pPr>
          </w:p>
        </w:tc>
        <w:tc>
          <w:tcPr>
            <w:tcW w:w="426" w:type="dxa"/>
          </w:tcPr>
          <w:p w14:paraId="35F156AD" w14:textId="77777777" w:rsidR="009E6EFF" w:rsidRPr="000E6E9B" w:rsidRDefault="009E6EFF" w:rsidP="009E6EFF">
            <w:pPr>
              <w:ind w:left="113" w:right="113"/>
              <w:jc w:val="center"/>
              <w:rPr>
                <w:rFonts w:ascii="Arial" w:hAnsi="Arial" w:cs="Arial"/>
                <w:b/>
                <w:sz w:val="18"/>
                <w:szCs w:val="18"/>
              </w:rPr>
            </w:pPr>
          </w:p>
        </w:tc>
      </w:tr>
      <w:tr w:rsidR="009E6EFF" w:rsidRPr="000E6E9B" w14:paraId="51BFE9B8" w14:textId="77777777" w:rsidTr="009A7702">
        <w:tc>
          <w:tcPr>
            <w:tcW w:w="846" w:type="dxa"/>
          </w:tcPr>
          <w:p w14:paraId="6C001592" w14:textId="77777777" w:rsidR="009E6EFF" w:rsidRPr="000E6E9B" w:rsidRDefault="009E6EFF" w:rsidP="009E6EFF">
            <w:pPr>
              <w:jc w:val="both"/>
              <w:rPr>
                <w:rFonts w:ascii="Arial" w:hAnsi="Arial" w:cs="Arial"/>
                <w:sz w:val="18"/>
                <w:szCs w:val="18"/>
              </w:rPr>
            </w:pPr>
            <w:r>
              <w:rPr>
                <w:rFonts w:ascii="Arial" w:hAnsi="Arial"/>
                <w:sz w:val="18"/>
              </w:rPr>
              <w:t>7.4</w:t>
            </w:r>
          </w:p>
        </w:tc>
        <w:tc>
          <w:tcPr>
            <w:tcW w:w="7121" w:type="dxa"/>
          </w:tcPr>
          <w:p w14:paraId="5A487581" w14:textId="77777777" w:rsidR="009E6EFF" w:rsidRPr="000E6E9B" w:rsidRDefault="009E6EFF" w:rsidP="009E6EFF">
            <w:pPr>
              <w:jc w:val="both"/>
              <w:rPr>
                <w:rFonts w:ascii="Arial" w:hAnsi="Arial" w:cs="Arial"/>
                <w:sz w:val="18"/>
                <w:szCs w:val="18"/>
              </w:rPr>
            </w:pPr>
            <w:r>
              <w:rPr>
                <w:rFonts w:ascii="Arial" w:hAnsi="Arial"/>
                <w:sz w:val="18"/>
              </w:rPr>
              <w:t>• uwzględniać potrzeby i życzenia wyrażone przez grupę korzystającą z języka niemieckiego</w:t>
            </w:r>
          </w:p>
          <w:p w14:paraId="28D0AC42" w14:textId="77777777" w:rsidR="009E6EFF" w:rsidRPr="000E6E9B" w:rsidRDefault="009E6EFF" w:rsidP="009E6EFF">
            <w:pPr>
              <w:jc w:val="both"/>
              <w:rPr>
                <w:rFonts w:ascii="Arial" w:hAnsi="Arial" w:cs="Arial"/>
                <w:sz w:val="18"/>
                <w:szCs w:val="18"/>
              </w:rPr>
            </w:pPr>
            <w:r>
              <w:rPr>
                <w:rFonts w:ascii="Arial" w:hAnsi="Arial"/>
                <w:sz w:val="18"/>
              </w:rPr>
              <w:t>• utworzenie organizacji w celu doradzania władzom we wszystkich sprawach związanych z językiem niemieckim</w:t>
            </w:r>
          </w:p>
        </w:tc>
        <w:tc>
          <w:tcPr>
            <w:tcW w:w="425" w:type="dxa"/>
          </w:tcPr>
          <w:p w14:paraId="686D2402" w14:textId="0EBC4190" w:rsidR="009E6EFF" w:rsidRPr="000E6E9B" w:rsidRDefault="009E6EFF" w:rsidP="009E6EFF">
            <w:pPr>
              <w:ind w:left="113" w:right="113"/>
              <w:jc w:val="center"/>
              <w:rPr>
                <w:rFonts w:ascii="Arial" w:hAnsi="Arial" w:cs="Arial"/>
                <w:b/>
                <w:sz w:val="18"/>
                <w:szCs w:val="18"/>
              </w:rPr>
            </w:pPr>
          </w:p>
        </w:tc>
        <w:tc>
          <w:tcPr>
            <w:tcW w:w="709" w:type="dxa"/>
          </w:tcPr>
          <w:p w14:paraId="3E0B5E3B" w14:textId="3F47ECFD" w:rsidR="009E6EFF" w:rsidRPr="000E6E9B" w:rsidRDefault="009E6EFF" w:rsidP="009E6EFF">
            <w:pPr>
              <w:ind w:left="113" w:right="113"/>
              <w:jc w:val="center"/>
              <w:rPr>
                <w:rFonts w:ascii="Arial" w:hAnsi="Arial" w:cs="Arial"/>
                <w:b/>
                <w:sz w:val="18"/>
                <w:szCs w:val="18"/>
              </w:rPr>
            </w:pPr>
          </w:p>
        </w:tc>
        <w:tc>
          <w:tcPr>
            <w:tcW w:w="680" w:type="dxa"/>
          </w:tcPr>
          <w:p w14:paraId="552AE0CA" w14:textId="77777777" w:rsidR="009E6EFF" w:rsidRPr="000E6E9B" w:rsidRDefault="009E6EFF" w:rsidP="009E6EFF">
            <w:pPr>
              <w:ind w:left="113" w:right="113"/>
              <w:jc w:val="center"/>
              <w:rPr>
                <w:rFonts w:ascii="Arial" w:hAnsi="Arial" w:cs="Arial"/>
                <w:b/>
                <w:sz w:val="18"/>
                <w:szCs w:val="18"/>
              </w:rPr>
            </w:pPr>
          </w:p>
        </w:tc>
        <w:tc>
          <w:tcPr>
            <w:tcW w:w="425" w:type="dxa"/>
          </w:tcPr>
          <w:p w14:paraId="68FE79AD" w14:textId="77777777" w:rsidR="009E6EFF" w:rsidRPr="000E6E9B" w:rsidRDefault="009E6EFF" w:rsidP="009E6EFF">
            <w:pPr>
              <w:ind w:left="113" w:right="113"/>
              <w:jc w:val="center"/>
              <w:rPr>
                <w:rFonts w:ascii="Arial" w:hAnsi="Arial" w:cs="Arial"/>
                <w:b/>
                <w:sz w:val="18"/>
                <w:szCs w:val="18"/>
              </w:rPr>
            </w:pPr>
          </w:p>
        </w:tc>
        <w:tc>
          <w:tcPr>
            <w:tcW w:w="426" w:type="dxa"/>
          </w:tcPr>
          <w:p w14:paraId="058EC8F4" w14:textId="77777777" w:rsidR="009E6EFF" w:rsidRPr="000E6E9B" w:rsidRDefault="009E6EFF" w:rsidP="009E6EFF">
            <w:pPr>
              <w:ind w:left="113" w:right="113"/>
              <w:jc w:val="center"/>
              <w:rPr>
                <w:rFonts w:ascii="Arial" w:hAnsi="Arial" w:cs="Arial"/>
                <w:b/>
                <w:sz w:val="18"/>
                <w:szCs w:val="18"/>
              </w:rPr>
            </w:pPr>
          </w:p>
        </w:tc>
      </w:tr>
      <w:tr w:rsidR="009E6EFF" w:rsidRPr="000E6E9B" w14:paraId="7A9441B2" w14:textId="77777777" w:rsidTr="009E6EFF">
        <w:tc>
          <w:tcPr>
            <w:tcW w:w="10632" w:type="dxa"/>
            <w:gridSpan w:val="7"/>
          </w:tcPr>
          <w:p w14:paraId="4A7610B5" w14:textId="77777777" w:rsidR="009E6EFF" w:rsidRPr="000E6E9B" w:rsidRDefault="009E6EFF" w:rsidP="009E6EFF">
            <w:pPr>
              <w:jc w:val="both"/>
              <w:rPr>
                <w:rFonts w:ascii="Arial" w:hAnsi="Arial" w:cs="Arial"/>
                <w:b/>
                <w:sz w:val="18"/>
                <w:szCs w:val="18"/>
              </w:rPr>
            </w:pPr>
            <w:r>
              <w:rPr>
                <w:rFonts w:ascii="Arial" w:hAnsi="Arial"/>
                <w:b/>
                <w:sz w:val="18"/>
              </w:rPr>
              <w:t xml:space="preserve">Część III Karty </w:t>
            </w:r>
          </w:p>
          <w:p w14:paraId="2E6BD9EE" w14:textId="77777777" w:rsidR="009E6EFF" w:rsidRPr="000E6E9B" w:rsidRDefault="009E6EFF" w:rsidP="009E6EFF">
            <w:pPr>
              <w:jc w:val="both"/>
              <w:rPr>
                <w:rFonts w:ascii="Arial" w:hAnsi="Arial" w:cs="Arial"/>
                <w:b/>
                <w:sz w:val="18"/>
                <w:szCs w:val="18"/>
              </w:rPr>
            </w:pPr>
            <w:r>
              <w:rPr>
                <w:rFonts w:ascii="Arial" w:hAnsi="Arial"/>
                <w:b/>
                <w:i/>
                <w:sz w:val="18"/>
              </w:rPr>
              <w:t>(dodatkowe zobowiązania wybrane przez kraj w odniesieniu do określonych języków)</w:t>
            </w:r>
          </w:p>
        </w:tc>
      </w:tr>
      <w:tr w:rsidR="009E6EFF" w:rsidRPr="000E6E9B" w14:paraId="0B0B37DA" w14:textId="77777777" w:rsidTr="009E6EFF">
        <w:tc>
          <w:tcPr>
            <w:tcW w:w="10632" w:type="dxa"/>
            <w:gridSpan w:val="7"/>
          </w:tcPr>
          <w:p w14:paraId="24A93962" w14:textId="77777777" w:rsidR="009E6EFF" w:rsidRPr="000E6E9B" w:rsidRDefault="009E6EFF" w:rsidP="009E6EFF">
            <w:pPr>
              <w:jc w:val="both"/>
              <w:rPr>
                <w:rFonts w:ascii="Arial" w:hAnsi="Arial" w:cs="Arial"/>
                <w:b/>
                <w:sz w:val="18"/>
                <w:szCs w:val="18"/>
              </w:rPr>
            </w:pPr>
            <w:r>
              <w:rPr>
                <w:rFonts w:ascii="Arial" w:hAnsi="Arial"/>
                <w:b/>
                <w:sz w:val="18"/>
              </w:rPr>
              <w:t>Artykuł 8 – Edukacja</w:t>
            </w:r>
          </w:p>
        </w:tc>
      </w:tr>
      <w:tr w:rsidR="009E6EFF" w:rsidRPr="000E6E9B" w14:paraId="67E52BC8" w14:textId="77777777" w:rsidTr="009A7702">
        <w:tc>
          <w:tcPr>
            <w:tcW w:w="846" w:type="dxa"/>
          </w:tcPr>
          <w:p w14:paraId="486A521A" w14:textId="77777777" w:rsidR="009E6EFF" w:rsidRPr="000E6E9B" w:rsidRDefault="009E6EFF" w:rsidP="009E6EFF">
            <w:pPr>
              <w:jc w:val="both"/>
              <w:rPr>
                <w:rFonts w:ascii="Arial" w:hAnsi="Arial" w:cs="Arial"/>
                <w:sz w:val="18"/>
                <w:szCs w:val="18"/>
              </w:rPr>
            </w:pPr>
            <w:r>
              <w:rPr>
                <w:rFonts w:ascii="Arial" w:hAnsi="Arial"/>
                <w:sz w:val="18"/>
              </w:rPr>
              <w:t>8.1.ai</w:t>
            </w:r>
          </w:p>
        </w:tc>
        <w:tc>
          <w:tcPr>
            <w:tcW w:w="7121" w:type="dxa"/>
          </w:tcPr>
          <w:p w14:paraId="31DC9A38" w14:textId="77777777" w:rsidR="009E6EFF" w:rsidRPr="000E6E9B" w:rsidRDefault="009E6EFF" w:rsidP="009E6EFF">
            <w:pPr>
              <w:jc w:val="both"/>
              <w:rPr>
                <w:rFonts w:ascii="Arial" w:hAnsi="Arial" w:cs="Arial"/>
                <w:sz w:val="18"/>
                <w:szCs w:val="18"/>
              </w:rPr>
            </w:pPr>
            <w:r>
              <w:rPr>
                <w:rFonts w:ascii="Arial" w:hAnsi="Arial"/>
                <w:sz w:val="18"/>
              </w:rPr>
              <w:t xml:space="preserve">udostępnienie nauczania przedszkolnego w języku niemieckim </w:t>
            </w:r>
          </w:p>
        </w:tc>
        <w:tc>
          <w:tcPr>
            <w:tcW w:w="425" w:type="dxa"/>
          </w:tcPr>
          <w:p w14:paraId="771529F6" w14:textId="77777777" w:rsidR="009E6EFF" w:rsidRPr="000E6E9B" w:rsidRDefault="009E6EFF" w:rsidP="009E6EFF">
            <w:pPr>
              <w:jc w:val="center"/>
              <w:rPr>
                <w:rFonts w:ascii="Arial" w:hAnsi="Arial" w:cs="Arial"/>
                <w:sz w:val="18"/>
                <w:szCs w:val="18"/>
              </w:rPr>
            </w:pPr>
          </w:p>
        </w:tc>
        <w:tc>
          <w:tcPr>
            <w:tcW w:w="709" w:type="dxa"/>
          </w:tcPr>
          <w:p w14:paraId="01F7B77C" w14:textId="77777777" w:rsidR="009E6EFF" w:rsidRPr="000E6E9B" w:rsidRDefault="009E6EFF" w:rsidP="009E6EFF">
            <w:pPr>
              <w:jc w:val="center"/>
              <w:rPr>
                <w:rFonts w:ascii="Arial" w:hAnsi="Arial" w:cs="Arial"/>
                <w:sz w:val="18"/>
                <w:szCs w:val="18"/>
              </w:rPr>
            </w:pPr>
          </w:p>
        </w:tc>
        <w:tc>
          <w:tcPr>
            <w:tcW w:w="680" w:type="dxa"/>
          </w:tcPr>
          <w:p w14:paraId="1746BFEE" w14:textId="77777777" w:rsidR="009E6EFF" w:rsidRPr="000E6E9B" w:rsidRDefault="009E6EFF" w:rsidP="009E6EFF">
            <w:pPr>
              <w:jc w:val="center"/>
              <w:rPr>
                <w:rFonts w:ascii="Arial" w:hAnsi="Arial" w:cs="Arial"/>
                <w:sz w:val="18"/>
                <w:szCs w:val="18"/>
              </w:rPr>
            </w:pPr>
          </w:p>
        </w:tc>
        <w:tc>
          <w:tcPr>
            <w:tcW w:w="425" w:type="dxa"/>
          </w:tcPr>
          <w:p w14:paraId="103DC391" w14:textId="77777777" w:rsidR="009E6EFF" w:rsidRPr="000E6E9B" w:rsidRDefault="00DF53EB" w:rsidP="009E6EFF">
            <w:pPr>
              <w:jc w:val="center"/>
              <w:rPr>
                <w:rFonts w:ascii="Arial" w:hAnsi="Arial" w:cs="Arial"/>
                <w:sz w:val="18"/>
                <w:szCs w:val="18"/>
              </w:rPr>
            </w:pPr>
            <w:r>
              <w:rPr>
                <w:rFonts w:ascii="Arial" w:hAnsi="Arial"/>
                <w:sz w:val="18"/>
              </w:rPr>
              <w:t>=</w:t>
            </w:r>
          </w:p>
        </w:tc>
        <w:tc>
          <w:tcPr>
            <w:tcW w:w="426" w:type="dxa"/>
          </w:tcPr>
          <w:p w14:paraId="2C843B56" w14:textId="77777777" w:rsidR="009E6EFF" w:rsidRPr="000E6E9B" w:rsidRDefault="009E6EFF" w:rsidP="009E6EFF">
            <w:pPr>
              <w:jc w:val="center"/>
              <w:rPr>
                <w:rFonts w:ascii="Arial" w:hAnsi="Arial" w:cs="Arial"/>
                <w:sz w:val="18"/>
                <w:szCs w:val="18"/>
              </w:rPr>
            </w:pPr>
          </w:p>
        </w:tc>
      </w:tr>
      <w:tr w:rsidR="009E6EFF" w:rsidRPr="000E6E9B" w14:paraId="1F36B572" w14:textId="77777777" w:rsidTr="009A7702">
        <w:tc>
          <w:tcPr>
            <w:tcW w:w="846" w:type="dxa"/>
          </w:tcPr>
          <w:p w14:paraId="5DCD73D1" w14:textId="77777777" w:rsidR="009E6EFF" w:rsidRPr="000E6E9B" w:rsidRDefault="009E6EFF" w:rsidP="009E6EFF">
            <w:pPr>
              <w:jc w:val="both"/>
              <w:rPr>
                <w:rFonts w:ascii="Arial" w:hAnsi="Arial" w:cs="Arial"/>
                <w:sz w:val="18"/>
                <w:szCs w:val="18"/>
              </w:rPr>
            </w:pPr>
            <w:r>
              <w:rPr>
                <w:rFonts w:ascii="Arial" w:hAnsi="Arial"/>
                <w:sz w:val="18"/>
              </w:rPr>
              <w:t>8.1.bi</w:t>
            </w:r>
          </w:p>
        </w:tc>
        <w:tc>
          <w:tcPr>
            <w:tcW w:w="7121" w:type="dxa"/>
          </w:tcPr>
          <w:p w14:paraId="2DE102CD" w14:textId="77777777" w:rsidR="009E6EFF" w:rsidRPr="000E6E9B" w:rsidRDefault="009E6EFF" w:rsidP="009E6EFF">
            <w:pPr>
              <w:jc w:val="both"/>
              <w:rPr>
                <w:rFonts w:ascii="Arial" w:hAnsi="Arial" w:cs="Arial"/>
                <w:sz w:val="18"/>
                <w:szCs w:val="18"/>
              </w:rPr>
            </w:pPr>
            <w:r>
              <w:rPr>
                <w:rFonts w:ascii="Arial" w:hAnsi="Arial"/>
                <w:sz w:val="18"/>
              </w:rPr>
              <w:t>udostępnienie nauczania podstawowego w języku niemieckim</w:t>
            </w:r>
          </w:p>
        </w:tc>
        <w:tc>
          <w:tcPr>
            <w:tcW w:w="425" w:type="dxa"/>
          </w:tcPr>
          <w:p w14:paraId="2C353F33" w14:textId="77777777" w:rsidR="009E6EFF" w:rsidRPr="000E6E9B" w:rsidRDefault="009E6EFF" w:rsidP="009E6EFF">
            <w:pPr>
              <w:jc w:val="center"/>
              <w:rPr>
                <w:rFonts w:ascii="Arial" w:hAnsi="Arial" w:cs="Arial"/>
                <w:sz w:val="18"/>
                <w:szCs w:val="18"/>
              </w:rPr>
            </w:pPr>
          </w:p>
        </w:tc>
        <w:tc>
          <w:tcPr>
            <w:tcW w:w="709" w:type="dxa"/>
          </w:tcPr>
          <w:p w14:paraId="11C6615F" w14:textId="77777777" w:rsidR="009E6EFF" w:rsidRPr="000E6E9B" w:rsidRDefault="009E6EFF" w:rsidP="009E6EFF">
            <w:pPr>
              <w:jc w:val="center"/>
              <w:rPr>
                <w:rFonts w:ascii="Arial" w:hAnsi="Arial" w:cs="Arial"/>
                <w:sz w:val="18"/>
                <w:szCs w:val="18"/>
              </w:rPr>
            </w:pPr>
          </w:p>
        </w:tc>
        <w:tc>
          <w:tcPr>
            <w:tcW w:w="680" w:type="dxa"/>
          </w:tcPr>
          <w:p w14:paraId="029224D3" w14:textId="77777777" w:rsidR="009E6EFF" w:rsidRPr="000E6E9B" w:rsidRDefault="009E6EFF" w:rsidP="009E6EFF">
            <w:pPr>
              <w:jc w:val="center"/>
              <w:rPr>
                <w:rFonts w:ascii="Arial" w:hAnsi="Arial" w:cs="Arial"/>
                <w:sz w:val="18"/>
                <w:szCs w:val="18"/>
              </w:rPr>
            </w:pPr>
          </w:p>
        </w:tc>
        <w:tc>
          <w:tcPr>
            <w:tcW w:w="425" w:type="dxa"/>
          </w:tcPr>
          <w:p w14:paraId="3B9B65AE" w14:textId="77777777" w:rsidR="009E6EFF" w:rsidRPr="000E6E9B" w:rsidRDefault="00DF53EB" w:rsidP="009E6EFF">
            <w:pPr>
              <w:jc w:val="center"/>
              <w:rPr>
                <w:rFonts w:ascii="Arial" w:hAnsi="Arial" w:cs="Arial"/>
                <w:sz w:val="18"/>
                <w:szCs w:val="18"/>
              </w:rPr>
            </w:pPr>
            <w:r>
              <w:rPr>
                <w:rFonts w:ascii="Arial" w:hAnsi="Arial"/>
                <w:sz w:val="18"/>
              </w:rPr>
              <w:t>=</w:t>
            </w:r>
          </w:p>
        </w:tc>
        <w:tc>
          <w:tcPr>
            <w:tcW w:w="426" w:type="dxa"/>
          </w:tcPr>
          <w:p w14:paraId="53989270" w14:textId="77777777" w:rsidR="009E6EFF" w:rsidRPr="000E6E9B" w:rsidRDefault="009E6EFF" w:rsidP="009E6EFF">
            <w:pPr>
              <w:jc w:val="center"/>
              <w:rPr>
                <w:rFonts w:ascii="Arial" w:hAnsi="Arial" w:cs="Arial"/>
                <w:sz w:val="18"/>
                <w:szCs w:val="18"/>
              </w:rPr>
            </w:pPr>
          </w:p>
        </w:tc>
      </w:tr>
      <w:tr w:rsidR="009E6EFF" w:rsidRPr="000E6E9B" w14:paraId="581CFF44" w14:textId="77777777" w:rsidTr="009A7702">
        <w:tc>
          <w:tcPr>
            <w:tcW w:w="846" w:type="dxa"/>
          </w:tcPr>
          <w:p w14:paraId="10DB9954" w14:textId="77777777" w:rsidR="009E6EFF" w:rsidRPr="000E6E9B" w:rsidRDefault="009E6EFF" w:rsidP="009E6EFF">
            <w:pPr>
              <w:jc w:val="both"/>
              <w:rPr>
                <w:rFonts w:ascii="Arial" w:hAnsi="Arial" w:cs="Arial"/>
                <w:sz w:val="18"/>
                <w:szCs w:val="18"/>
              </w:rPr>
            </w:pPr>
            <w:r>
              <w:rPr>
                <w:rFonts w:ascii="Arial" w:hAnsi="Arial"/>
                <w:sz w:val="18"/>
              </w:rPr>
              <w:t>8.1.ci</w:t>
            </w:r>
          </w:p>
        </w:tc>
        <w:tc>
          <w:tcPr>
            <w:tcW w:w="7121" w:type="dxa"/>
          </w:tcPr>
          <w:p w14:paraId="5395E6DC" w14:textId="77777777" w:rsidR="009E6EFF" w:rsidRPr="000E6E9B" w:rsidRDefault="009E6EFF" w:rsidP="009E6EFF">
            <w:pPr>
              <w:jc w:val="both"/>
              <w:rPr>
                <w:rFonts w:ascii="Arial" w:hAnsi="Arial" w:cs="Arial"/>
                <w:sz w:val="18"/>
                <w:szCs w:val="18"/>
              </w:rPr>
            </w:pPr>
            <w:r>
              <w:rPr>
                <w:rFonts w:ascii="Arial" w:hAnsi="Arial"/>
                <w:sz w:val="18"/>
              </w:rPr>
              <w:t>udostępnienie szkolnictwa średniego w języku niemieckim</w:t>
            </w:r>
          </w:p>
        </w:tc>
        <w:tc>
          <w:tcPr>
            <w:tcW w:w="425" w:type="dxa"/>
          </w:tcPr>
          <w:p w14:paraId="38C65A5E" w14:textId="77777777" w:rsidR="009E6EFF" w:rsidRPr="000E6E9B" w:rsidRDefault="009E6EFF" w:rsidP="009E6EFF">
            <w:pPr>
              <w:jc w:val="center"/>
              <w:rPr>
                <w:rFonts w:ascii="Arial" w:hAnsi="Arial" w:cs="Arial"/>
                <w:sz w:val="18"/>
                <w:szCs w:val="18"/>
              </w:rPr>
            </w:pPr>
          </w:p>
        </w:tc>
        <w:tc>
          <w:tcPr>
            <w:tcW w:w="709" w:type="dxa"/>
          </w:tcPr>
          <w:p w14:paraId="2C8596D3" w14:textId="77777777" w:rsidR="009E6EFF" w:rsidRPr="000E6E9B" w:rsidRDefault="009E6EFF" w:rsidP="009E6EFF">
            <w:pPr>
              <w:jc w:val="center"/>
              <w:rPr>
                <w:rFonts w:ascii="Arial" w:hAnsi="Arial" w:cs="Arial"/>
                <w:sz w:val="18"/>
                <w:szCs w:val="18"/>
              </w:rPr>
            </w:pPr>
          </w:p>
        </w:tc>
        <w:tc>
          <w:tcPr>
            <w:tcW w:w="680" w:type="dxa"/>
          </w:tcPr>
          <w:p w14:paraId="1BF7EBDB" w14:textId="77777777" w:rsidR="009E6EFF" w:rsidRPr="000E6E9B" w:rsidRDefault="009E6EFF" w:rsidP="009E6EFF">
            <w:pPr>
              <w:jc w:val="center"/>
              <w:rPr>
                <w:rFonts w:ascii="Arial" w:hAnsi="Arial" w:cs="Arial"/>
                <w:sz w:val="18"/>
                <w:szCs w:val="18"/>
              </w:rPr>
            </w:pPr>
          </w:p>
        </w:tc>
        <w:tc>
          <w:tcPr>
            <w:tcW w:w="425" w:type="dxa"/>
          </w:tcPr>
          <w:p w14:paraId="111FE3D0" w14:textId="77777777" w:rsidR="009E6EFF" w:rsidRPr="000E6E9B" w:rsidRDefault="00DF53EB" w:rsidP="009E6EFF">
            <w:pPr>
              <w:jc w:val="center"/>
              <w:rPr>
                <w:rFonts w:ascii="Arial" w:hAnsi="Arial" w:cs="Arial"/>
                <w:sz w:val="18"/>
                <w:szCs w:val="18"/>
              </w:rPr>
            </w:pPr>
            <w:r>
              <w:rPr>
                <w:rFonts w:ascii="Arial" w:hAnsi="Arial"/>
                <w:sz w:val="18"/>
              </w:rPr>
              <w:t>=</w:t>
            </w:r>
          </w:p>
        </w:tc>
        <w:tc>
          <w:tcPr>
            <w:tcW w:w="426" w:type="dxa"/>
          </w:tcPr>
          <w:p w14:paraId="0F735F55" w14:textId="77777777" w:rsidR="009E6EFF" w:rsidRPr="000E6E9B" w:rsidRDefault="009E6EFF" w:rsidP="009E6EFF">
            <w:pPr>
              <w:jc w:val="center"/>
              <w:rPr>
                <w:rFonts w:ascii="Arial" w:hAnsi="Arial" w:cs="Arial"/>
                <w:sz w:val="18"/>
                <w:szCs w:val="18"/>
              </w:rPr>
            </w:pPr>
          </w:p>
        </w:tc>
      </w:tr>
      <w:tr w:rsidR="009E6EFF" w:rsidRPr="000E6E9B" w14:paraId="7530BC66" w14:textId="77777777" w:rsidTr="009A7702">
        <w:tc>
          <w:tcPr>
            <w:tcW w:w="846" w:type="dxa"/>
          </w:tcPr>
          <w:p w14:paraId="6B79C72A" w14:textId="77777777" w:rsidR="009E6EFF" w:rsidRPr="000E6E9B" w:rsidRDefault="009E6EFF" w:rsidP="009E6EFF">
            <w:pPr>
              <w:jc w:val="both"/>
              <w:rPr>
                <w:rFonts w:ascii="Arial" w:hAnsi="Arial" w:cs="Arial"/>
                <w:sz w:val="18"/>
                <w:szCs w:val="18"/>
              </w:rPr>
            </w:pPr>
            <w:r>
              <w:rPr>
                <w:rFonts w:ascii="Arial" w:hAnsi="Arial"/>
                <w:sz w:val="18"/>
              </w:rPr>
              <w:lastRenderedPageBreak/>
              <w:t>8.1.diii</w:t>
            </w:r>
          </w:p>
        </w:tc>
        <w:tc>
          <w:tcPr>
            <w:tcW w:w="7121" w:type="dxa"/>
          </w:tcPr>
          <w:p w14:paraId="39DA92F0" w14:textId="77777777" w:rsidR="009E6EFF" w:rsidRPr="000E6E9B" w:rsidRDefault="009E6EFF" w:rsidP="009E6EFF">
            <w:pPr>
              <w:jc w:val="both"/>
              <w:rPr>
                <w:rFonts w:ascii="Arial" w:hAnsi="Arial" w:cs="Arial"/>
                <w:sz w:val="18"/>
                <w:szCs w:val="18"/>
              </w:rPr>
            </w:pPr>
            <w:r>
              <w:rPr>
                <w:rFonts w:ascii="Arial" w:hAnsi="Arial"/>
                <w:sz w:val="18"/>
              </w:rPr>
              <w:t>zapewnienie w ramach edukacji technicznej i zawodowej nauczania języka niemieckiego jako integralnej części programu nauczania</w:t>
            </w:r>
          </w:p>
        </w:tc>
        <w:tc>
          <w:tcPr>
            <w:tcW w:w="425" w:type="dxa"/>
          </w:tcPr>
          <w:p w14:paraId="1143E49F" w14:textId="77777777" w:rsidR="009E6EFF" w:rsidRPr="000E6E9B" w:rsidRDefault="009E6EFF" w:rsidP="009E6EFF">
            <w:pPr>
              <w:jc w:val="center"/>
              <w:rPr>
                <w:rFonts w:ascii="Arial" w:hAnsi="Arial" w:cs="Arial"/>
                <w:sz w:val="18"/>
                <w:szCs w:val="18"/>
              </w:rPr>
            </w:pPr>
          </w:p>
        </w:tc>
        <w:tc>
          <w:tcPr>
            <w:tcW w:w="709" w:type="dxa"/>
          </w:tcPr>
          <w:p w14:paraId="74A65CA9" w14:textId="77777777" w:rsidR="009E6EFF" w:rsidRPr="000E6E9B" w:rsidRDefault="00DF53EB" w:rsidP="009E6EFF">
            <w:pPr>
              <w:jc w:val="center"/>
              <w:rPr>
                <w:rFonts w:ascii="Arial" w:hAnsi="Arial" w:cs="Arial"/>
                <w:sz w:val="18"/>
                <w:szCs w:val="18"/>
              </w:rPr>
            </w:pPr>
            <w:r>
              <w:rPr>
                <w:rFonts w:ascii="Arial" w:hAnsi="Arial"/>
                <w:sz w:val="18"/>
              </w:rPr>
              <w:t>=</w:t>
            </w:r>
          </w:p>
        </w:tc>
        <w:tc>
          <w:tcPr>
            <w:tcW w:w="680" w:type="dxa"/>
          </w:tcPr>
          <w:p w14:paraId="2D3DA260" w14:textId="77777777" w:rsidR="009E6EFF" w:rsidRPr="000E6E9B" w:rsidRDefault="009E6EFF" w:rsidP="009E6EFF">
            <w:pPr>
              <w:jc w:val="center"/>
              <w:rPr>
                <w:rFonts w:ascii="Arial" w:hAnsi="Arial" w:cs="Arial"/>
                <w:sz w:val="18"/>
                <w:szCs w:val="18"/>
              </w:rPr>
            </w:pPr>
          </w:p>
        </w:tc>
        <w:tc>
          <w:tcPr>
            <w:tcW w:w="425" w:type="dxa"/>
          </w:tcPr>
          <w:p w14:paraId="308B14C4" w14:textId="77777777" w:rsidR="009E6EFF" w:rsidRPr="000E6E9B" w:rsidRDefault="009E6EFF" w:rsidP="009E6EFF">
            <w:pPr>
              <w:jc w:val="center"/>
              <w:rPr>
                <w:rFonts w:ascii="Arial" w:hAnsi="Arial" w:cs="Arial"/>
                <w:sz w:val="18"/>
                <w:szCs w:val="18"/>
              </w:rPr>
            </w:pPr>
          </w:p>
        </w:tc>
        <w:tc>
          <w:tcPr>
            <w:tcW w:w="426" w:type="dxa"/>
          </w:tcPr>
          <w:p w14:paraId="62A87F83" w14:textId="77777777" w:rsidR="009E6EFF" w:rsidRPr="000E6E9B" w:rsidRDefault="009E6EFF" w:rsidP="009E6EFF">
            <w:pPr>
              <w:jc w:val="center"/>
              <w:rPr>
                <w:rFonts w:ascii="Arial" w:hAnsi="Arial" w:cs="Arial"/>
                <w:sz w:val="18"/>
                <w:szCs w:val="18"/>
              </w:rPr>
            </w:pPr>
          </w:p>
        </w:tc>
      </w:tr>
      <w:tr w:rsidR="009E6EFF" w:rsidRPr="000E6E9B" w14:paraId="18261753" w14:textId="77777777" w:rsidTr="009A7702">
        <w:tc>
          <w:tcPr>
            <w:tcW w:w="846" w:type="dxa"/>
          </w:tcPr>
          <w:p w14:paraId="69B87FE6" w14:textId="77777777" w:rsidR="009E6EFF" w:rsidRPr="000E6E9B" w:rsidRDefault="009E6EFF" w:rsidP="009E6EFF">
            <w:pPr>
              <w:jc w:val="both"/>
              <w:rPr>
                <w:rFonts w:ascii="Arial" w:hAnsi="Arial" w:cs="Arial"/>
                <w:sz w:val="18"/>
                <w:szCs w:val="18"/>
              </w:rPr>
            </w:pPr>
            <w:r>
              <w:rPr>
                <w:rFonts w:ascii="Arial" w:hAnsi="Arial"/>
                <w:sz w:val="18"/>
              </w:rPr>
              <w:t>8.1.eii</w:t>
            </w:r>
          </w:p>
        </w:tc>
        <w:tc>
          <w:tcPr>
            <w:tcW w:w="7121" w:type="dxa"/>
          </w:tcPr>
          <w:p w14:paraId="660F9BA7" w14:textId="1ACF460E" w:rsidR="009E6EFF" w:rsidRPr="000E6E9B" w:rsidRDefault="009E6EFF" w:rsidP="009E6EFF">
            <w:pPr>
              <w:jc w:val="both"/>
              <w:rPr>
                <w:rFonts w:ascii="Arial" w:hAnsi="Arial" w:cs="Arial"/>
                <w:sz w:val="18"/>
                <w:szCs w:val="18"/>
              </w:rPr>
            </w:pPr>
            <w:r>
              <w:rPr>
                <w:rFonts w:ascii="Arial" w:hAnsi="Arial"/>
                <w:sz w:val="18"/>
              </w:rPr>
              <w:t>zapewnienie udogodnień do studiowania niemieckiego jako przedmiotu uniwersyteckiego i w szkolnictwie wyższym</w:t>
            </w:r>
          </w:p>
        </w:tc>
        <w:tc>
          <w:tcPr>
            <w:tcW w:w="425" w:type="dxa"/>
          </w:tcPr>
          <w:p w14:paraId="7FD35498" w14:textId="77777777" w:rsidR="009E6EFF" w:rsidRPr="000E6E9B" w:rsidRDefault="004B7E0B" w:rsidP="009E6EFF">
            <w:pPr>
              <w:jc w:val="center"/>
              <w:rPr>
                <w:rFonts w:ascii="Arial" w:hAnsi="Arial" w:cs="Arial"/>
                <w:sz w:val="18"/>
                <w:szCs w:val="18"/>
              </w:rPr>
            </w:pPr>
            <w:r>
              <w:rPr>
                <w:rFonts w:ascii="Arial" w:hAnsi="Arial"/>
                <w:sz w:val="18"/>
              </w:rPr>
              <w:t>=</w:t>
            </w:r>
          </w:p>
        </w:tc>
        <w:tc>
          <w:tcPr>
            <w:tcW w:w="709" w:type="dxa"/>
          </w:tcPr>
          <w:p w14:paraId="69613FE1" w14:textId="77777777" w:rsidR="009E6EFF" w:rsidRPr="000E6E9B" w:rsidRDefault="009E6EFF" w:rsidP="009E6EFF">
            <w:pPr>
              <w:jc w:val="center"/>
              <w:rPr>
                <w:rFonts w:ascii="Arial" w:hAnsi="Arial" w:cs="Arial"/>
                <w:sz w:val="18"/>
                <w:szCs w:val="18"/>
              </w:rPr>
            </w:pPr>
          </w:p>
        </w:tc>
        <w:tc>
          <w:tcPr>
            <w:tcW w:w="680" w:type="dxa"/>
          </w:tcPr>
          <w:p w14:paraId="52DC93E6" w14:textId="77777777" w:rsidR="009E6EFF" w:rsidRPr="000E6E9B" w:rsidRDefault="009E6EFF" w:rsidP="009E6EFF">
            <w:pPr>
              <w:jc w:val="center"/>
              <w:rPr>
                <w:rFonts w:ascii="Arial" w:hAnsi="Arial" w:cs="Arial"/>
                <w:sz w:val="18"/>
                <w:szCs w:val="18"/>
              </w:rPr>
            </w:pPr>
          </w:p>
        </w:tc>
        <w:tc>
          <w:tcPr>
            <w:tcW w:w="425" w:type="dxa"/>
          </w:tcPr>
          <w:p w14:paraId="7322AD60" w14:textId="77777777" w:rsidR="009E6EFF" w:rsidRPr="000E6E9B" w:rsidRDefault="009E6EFF" w:rsidP="009E6EFF">
            <w:pPr>
              <w:jc w:val="center"/>
              <w:rPr>
                <w:rFonts w:ascii="Arial" w:hAnsi="Arial" w:cs="Arial"/>
                <w:sz w:val="18"/>
                <w:szCs w:val="18"/>
              </w:rPr>
            </w:pPr>
          </w:p>
        </w:tc>
        <w:tc>
          <w:tcPr>
            <w:tcW w:w="426" w:type="dxa"/>
          </w:tcPr>
          <w:p w14:paraId="14623F61" w14:textId="77777777" w:rsidR="009E6EFF" w:rsidRPr="000E6E9B" w:rsidRDefault="009E6EFF" w:rsidP="009E6EFF">
            <w:pPr>
              <w:jc w:val="center"/>
              <w:rPr>
                <w:rFonts w:ascii="Arial" w:hAnsi="Arial" w:cs="Arial"/>
                <w:sz w:val="18"/>
                <w:szCs w:val="18"/>
              </w:rPr>
            </w:pPr>
          </w:p>
        </w:tc>
      </w:tr>
      <w:tr w:rsidR="009E6EFF" w:rsidRPr="000E6E9B" w14:paraId="4FC19528" w14:textId="77777777" w:rsidTr="009A7702">
        <w:tc>
          <w:tcPr>
            <w:tcW w:w="846" w:type="dxa"/>
          </w:tcPr>
          <w:p w14:paraId="08598FA4" w14:textId="77777777" w:rsidR="009E6EFF" w:rsidRPr="000E6E9B" w:rsidRDefault="009E6EFF" w:rsidP="009E6EFF">
            <w:pPr>
              <w:jc w:val="both"/>
              <w:rPr>
                <w:rFonts w:ascii="Arial" w:hAnsi="Arial" w:cs="Arial"/>
                <w:sz w:val="18"/>
                <w:szCs w:val="18"/>
              </w:rPr>
            </w:pPr>
            <w:r>
              <w:rPr>
                <w:rFonts w:ascii="Arial" w:hAnsi="Arial"/>
                <w:sz w:val="18"/>
              </w:rPr>
              <w:t>8.1.g</w:t>
            </w:r>
          </w:p>
        </w:tc>
        <w:tc>
          <w:tcPr>
            <w:tcW w:w="7121" w:type="dxa"/>
          </w:tcPr>
          <w:p w14:paraId="6EE83ACD" w14:textId="77777777" w:rsidR="009E6EFF" w:rsidRPr="000E6E9B" w:rsidRDefault="009E6EFF" w:rsidP="009E6EFF">
            <w:pPr>
              <w:jc w:val="both"/>
              <w:rPr>
                <w:rFonts w:ascii="Arial" w:hAnsi="Arial" w:cs="Arial"/>
                <w:sz w:val="18"/>
                <w:szCs w:val="18"/>
              </w:rPr>
            </w:pPr>
            <w:r>
              <w:rPr>
                <w:rFonts w:ascii="Arial" w:hAnsi="Arial"/>
                <w:sz w:val="18"/>
              </w:rPr>
              <w:t>podjęcie starań zmierzających do zapewnienia nauczania historii i kultury, której odpowiada język niemiecki</w:t>
            </w:r>
          </w:p>
        </w:tc>
        <w:tc>
          <w:tcPr>
            <w:tcW w:w="425" w:type="dxa"/>
          </w:tcPr>
          <w:p w14:paraId="5E24BB77" w14:textId="0A830727" w:rsidR="009E6EFF" w:rsidRPr="000E6E9B" w:rsidRDefault="009E6EFF" w:rsidP="009E6EFF">
            <w:pPr>
              <w:jc w:val="center"/>
              <w:rPr>
                <w:rFonts w:ascii="Arial" w:hAnsi="Arial" w:cs="Arial"/>
                <w:sz w:val="18"/>
                <w:szCs w:val="18"/>
              </w:rPr>
            </w:pPr>
          </w:p>
        </w:tc>
        <w:tc>
          <w:tcPr>
            <w:tcW w:w="709" w:type="dxa"/>
          </w:tcPr>
          <w:p w14:paraId="42389AC6" w14:textId="1330D1F5" w:rsidR="009E6EFF" w:rsidRPr="000E6E9B" w:rsidRDefault="009E6EFF" w:rsidP="009E6EFF">
            <w:pPr>
              <w:jc w:val="center"/>
              <w:rPr>
                <w:rFonts w:ascii="Arial" w:hAnsi="Arial" w:cs="Arial"/>
                <w:sz w:val="18"/>
                <w:szCs w:val="18"/>
              </w:rPr>
            </w:pPr>
          </w:p>
        </w:tc>
        <w:tc>
          <w:tcPr>
            <w:tcW w:w="680" w:type="dxa"/>
          </w:tcPr>
          <w:p w14:paraId="10966FE8" w14:textId="77777777" w:rsidR="009E6EFF" w:rsidRPr="000E6E9B" w:rsidRDefault="009E6EFF" w:rsidP="009E6EFF">
            <w:pPr>
              <w:jc w:val="center"/>
              <w:rPr>
                <w:rFonts w:ascii="Arial" w:hAnsi="Arial" w:cs="Arial"/>
                <w:sz w:val="18"/>
                <w:szCs w:val="18"/>
              </w:rPr>
            </w:pPr>
          </w:p>
        </w:tc>
        <w:tc>
          <w:tcPr>
            <w:tcW w:w="425" w:type="dxa"/>
          </w:tcPr>
          <w:p w14:paraId="764FBFD1" w14:textId="5FB6264D" w:rsidR="009E6EFF" w:rsidRPr="000E6E9B" w:rsidRDefault="009E6EFF" w:rsidP="009E6EFF">
            <w:pPr>
              <w:jc w:val="center"/>
              <w:rPr>
                <w:rFonts w:ascii="Arial" w:hAnsi="Arial" w:cs="Arial"/>
                <w:sz w:val="18"/>
                <w:szCs w:val="18"/>
              </w:rPr>
            </w:pPr>
          </w:p>
        </w:tc>
        <w:tc>
          <w:tcPr>
            <w:tcW w:w="426" w:type="dxa"/>
          </w:tcPr>
          <w:p w14:paraId="6C7E9907" w14:textId="77777777" w:rsidR="009E6EFF" w:rsidRPr="000E6E9B" w:rsidRDefault="009E6EFF" w:rsidP="009E6EFF">
            <w:pPr>
              <w:jc w:val="center"/>
              <w:rPr>
                <w:rFonts w:ascii="Arial" w:hAnsi="Arial" w:cs="Arial"/>
                <w:sz w:val="18"/>
                <w:szCs w:val="18"/>
              </w:rPr>
            </w:pPr>
          </w:p>
        </w:tc>
      </w:tr>
      <w:tr w:rsidR="009E6EFF" w:rsidRPr="000E6E9B" w14:paraId="286B5BF4" w14:textId="77777777" w:rsidTr="009A7702">
        <w:tc>
          <w:tcPr>
            <w:tcW w:w="846" w:type="dxa"/>
          </w:tcPr>
          <w:p w14:paraId="508403DC" w14:textId="77777777" w:rsidR="009E6EFF" w:rsidRPr="000E6E9B" w:rsidRDefault="009E6EFF" w:rsidP="009E6EFF">
            <w:pPr>
              <w:jc w:val="both"/>
              <w:rPr>
                <w:rFonts w:ascii="Arial" w:hAnsi="Arial" w:cs="Arial"/>
                <w:sz w:val="18"/>
                <w:szCs w:val="18"/>
              </w:rPr>
            </w:pPr>
            <w:r>
              <w:rPr>
                <w:rFonts w:ascii="Arial" w:hAnsi="Arial"/>
                <w:sz w:val="18"/>
              </w:rPr>
              <w:t>8.1.h</w:t>
            </w:r>
          </w:p>
        </w:tc>
        <w:tc>
          <w:tcPr>
            <w:tcW w:w="7121" w:type="dxa"/>
          </w:tcPr>
          <w:p w14:paraId="7394F113" w14:textId="77777777" w:rsidR="009E6EFF" w:rsidRPr="000E6E9B" w:rsidRDefault="009E6EFF" w:rsidP="009E6EFF">
            <w:pPr>
              <w:jc w:val="both"/>
              <w:rPr>
                <w:rFonts w:ascii="Arial" w:hAnsi="Arial" w:cs="Arial"/>
                <w:sz w:val="18"/>
                <w:szCs w:val="18"/>
              </w:rPr>
            </w:pPr>
            <w:r>
              <w:rPr>
                <w:rFonts w:ascii="Arial" w:hAnsi="Arial"/>
                <w:sz w:val="18"/>
              </w:rPr>
              <w:t>zapewnienie podstawowego i dalszego kształcenia nauczycieli uczących (w) języku niemieckim</w:t>
            </w:r>
          </w:p>
        </w:tc>
        <w:tc>
          <w:tcPr>
            <w:tcW w:w="425" w:type="dxa"/>
          </w:tcPr>
          <w:p w14:paraId="33F16428" w14:textId="77777777" w:rsidR="009E6EFF" w:rsidRPr="000E6E9B" w:rsidRDefault="009E6EFF" w:rsidP="009E6EFF">
            <w:pPr>
              <w:jc w:val="center"/>
              <w:rPr>
                <w:rFonts w:ascii="Arial" w:hAnsi="Arial" w:cs="Arial"/>
                <w:sz w:val="18"/>
                <w:szCs w:val="18"/>
              </w:rPr>
            </w:pPr>
          </w:p>
        </w:tc>
        <w:tc>
          <w:tcPr>
            <w:tcW w:w="709" w:type="dxa"/>
          </w:tcPr>
          <w:p w14:paraId="4E9C2EEB" w14:textId="77777777" w:rsidR="009E6EFF" w:rsidRPr="000E6E9B" w:rsidRDefault="009E6EFF" w:rsidP="009E6EFF">
            <w:pPr>
              <w:jc w:val="center"/>
              <w:rPr>
                <w:rFonts w:ascii="Arial" w:hAnsi="Arial" w:cs="Arial"/>
                <w:sz w:val="18"/>
                <w:szCs w:val="18"/>
              </w:rPr>
            </w:pPr>
          </w:p>
        </w:tc>
        <w:tc>
          <w:tcPr>
            <w:tcW w:w="680" w:type="dxa"/>
          </w:tcPr>
          <w:p w14:paraId="58C0C5C9" w14:textId="77777777" w:rsidR="009E6EFF" w:rsidRPr="000E6E9B" w:rsidRDefault="009E6EFF" w:rsidP="009E6EFF">
            <w:pPr>
              <w:jc w:val="center"/>
              <w:rPr>
                <w:rFonts w:ascii="Arial" w:hAnsi="Arial" w:cs="Arial"/>
                <w:sz w:val="18"/>
                <w:szCs w:val="18"/>
              </w:rPr>
            </w:pPr>
          </w:p>
        </w:tc>
        <w:tc>
          <w:tcPr>
            <w:tcW w:w="425" w:type="dxa"/>
          </w:tcPr>
          <w:p w14:paraId="767096BE" w14:textId="77777777" w:rsidR="009E6EFF" w:rsidRPr="000E6E9B" w:rsidRDefault="00DF53EB" w:rsidP="009E6EFF">
            <w:pPr>
              <w:jc w:val="center"/>
              <w:rPr>
                <w:rFonts w:ascii="Arial" w:hAnsi="Arial" w:cs="Arial"/>
                <w:sz w:val="18"/>
                <w:szCs w:val="18"/>
              </w:rPr>
            </w:pPr>
            <w:r>
              <w:rPr>
                <w:rFonts w:ascii="Arial" w:hAnsi="Arial"/>
                <w:sz w:val="18"/>
              </w:rPr>
              <w:t>=</w:t>
            </w:r>
          </w:p>
        </w:tc>
        <w:tc>
          <w:tcPr>
            <w:tcW w:w="426" w:type="dxa"/>
          </w:tcPr>
          <w:p w14:paraId="5853F859" w14:textId="77777777" w:rsidR="009E6EFF" w:rsidRPr="000E6E9B" w:rsidRDefault="009E6EFF" w:rsidP="009E6EFF">
            <w:pPr>
              <w:jc w:val="center"/>
              <w:rPr>
                <w:rFonts w:ascii="Arial" w:hAnsi="Arial" w:cs="Arial"/>
                <w:sz w:val="18"/>
                <w:szCs w:val="18"/>
              </w:rPr>
            </w:pPr>
          </w:p>
        </w:tc>
      </w:tr>
      <w:tr w:rsidR="009E6EFF" w:rsidRPr="000E6E9B" w14:paraId="69842297" w14:textId="77777777" w:rsidTr="009A7702">
        <w:tc>
          <w:tcPr>
            <w:tcW w:w="846" w:type="dxa"/>
          </w:tcPr>
          <w:p w14:paraId="39B36F84" w14:textId="77777777" w:rsidR="009E6EFF" w:rsidRPr="000E6E9B" w:rsidRDefault="009E6EFF" w:rsidP="009E6EFF">
            <w:pPr>
              <w:jc w:val="both"/>
              <w:rPr>
                <w:rFonts w:ascii="Arial" w:hAnsi="Arial" w:cs="Arial"/>
                <w:sz w:val="18"/>
                <w:szCs w:val="18"/>
              </w:rPr>
            </w:pPr>
            <w:r>
              <w:rPr>
                <w:rFonts w:ascii="Arial" w:hAnsi="Arial"/>
                <w:sz w:val="18"/>
              </w:rPr>
              <w:t>8.1.i</w:t>
            </w:r>
          </w:p>
        </w:tc>
        <w:tc>
          <w:tcPr>
            <w:tcW w:w="7121" w:type="dxa"/>
          </w:tcPr>
          <w:p w14:paraId="33C9E68F" w14:textId="77777777" w:rsidR="009E6EFF" w:rsidRPr="000E6E9B" w:rsidRDefault="009E6EFF" w:rsidP="009E6EFF">
            <w:pPr>
              <w:jc w:val="both"/>
              <w:rPr>
                <w:rFonts w:ascii="Arial" w:hAnsi="Arial" w:cs="Arial"/>
                <w:sz w:val="18"/>
                <w:szCs w:val="18"/>
              </w:rPr>
            </w:pPr>
            <w:r>
              <w:rPr>
                <w:rFonts w:ascii="Arial" w:hAnsi="Arial"/>
                <w:sz w:val="18"/>
              </w:rPr>
              <w:t>ustanowienie organu nadzorczego odpowiedzialnego za monitorowanie podjętych środków i postępu uzyskanego w dziedzinie wprowadzania lub rozwoju nauczania języka niemieckiego i sporządzanie okresowych sprawozdań z wyników tej kontroli, które będą przekazywane do wiadomości publicznej</w:t>
            </w:r>
          </w:p>
        </w:tc>
        <w:tc>
          <w:tcPr>
            <w:tcW w:w="425" w:type="dxa"/>
          </w:tcPr>
          <w:p w14:paraId="639EB9FD" w14:textId="77777777" w:rsidR="009E6EFF" w:rsidRPr="000E6E9B" w:rsidRDefault="009E6EFF" w:rsidP="009E6EFF">
            <w:pPr>
              <w:jc w:val="center"/>
              <w:rPr>
                <w:rFonts w:ascii="Arial" w:hAnsi="Arial" w:cs="Arial"/>
                <w:sz w:val="18"/>
                <w:szCs w:val="18"/>
              </w:rPr>
            </w:pPr>
          </w:p>
        </w:tc>
        <w:tc>
          <w:tcPr>
            <w:tcW w:w="709" w:type="dxa"/>
          </w:tcPr>
          <w:p w14:paraId="5B520809" w14:textId="77777777" w:rsidR="009E6EFF" w:rsidRPr="000E6E9B" w:rsidRDefault="009E6EFF" w:rsidP="009E6EFF">
            <w:pPr>
              <w:jc w:val="center"/>
              <w:rPr>
                <w:rFonts w:ascii="Arial" w:hAnsi="Arial" w:cs="Arial"/>
                <w:sz w:val="18"/>
                <w:szCs w:val="18"/>
              </w:rPr>
            </w:pPr>
          </w:p>
        </w:tc>
        <w:tc>
          <w:tcPr>
            <w:tcW w:w="680" w:type="dxa"/>
          </w:tcPr>
          <w:p w14:paraId="750B1509" w14:textId="77777777" w:rsidR="009E6EFF" w:rsidRPr="000E6E9B" w:rsidRDefault="009E6EFF" w:rsidP="009E6EFF">
            <w:pPr>
              <w:jc w:val="center"/>
              <w:rPr>
                <w:rFonts w:ascii="Arial" w:hAnsi="Arial" w:cs="Arial"/>
                <w:sz w:val="18"/>
                <w:szCs w:val="18"/>
              </w:rPr>
            </w:pPr>
          </w:p>
        </w:tc>
        <w:tc>
          <w:tcPr>
            <w:tcW w:w="425" w:type="dxa"/>
          </w:tcPr>
          <w:p w14:paraId="4532FD52" w14:textId="77777777" w:rsidR="009E6EFF" w:rsidRPr="000E6E9B" w:rsidRDefault="00DF53EB" w:rsidP="009E6EFF">
            <w:pPr>
              <w:jc w:val="center"/>
              <w:rPr>
                <w:rFonts w:ascii="Arial" w:hAnsi="Arial" w:cs="Arial"/>
                <w:sz w:val="18"/>
                <w:szCs w:val="18"/>
              </w:rPr>
            </w:pPr>
            <w:r>
              <w:rPr>
                <w:rFonts w:ascii="Arial" w:hAnsi="Arial"/>
                <w:sz w:val="18"/>
              </w:rPr>
              <w:t>=</w:t>
            </w:r>
          </w:p>
        </w:tc>
        <w:tc>
          <w:tcPr>
            <w:tcW w:w="426" w:type="dxa"/>
          </w:tcPr>
          <w:p w14:paraId="502D00CA" w14:textId="77777777" w:rsidR="009E6EFF" w:rsidRPr="000E6E9B" w:rsidRDefault="009E6EFF" w:rsidP="009E6EFF">
            <w:pPr>
              <w:jc w:val="center"/>
              <w:rPr>
                <w:rFonts w:ascii="Arial" w:hAnsi="Arial" w:cs="Arial"/>
                <w:sz w:val="18"/>
                <w:szCs w:val="18"/>
              </w:rPr>
            </w:pPr>
          </w:p>
        </w:tc>
      </w:tr>
      <w:tr w:rsidR="009E6EFF" w:rsidRPr="000E6E9B" w14:paraId="3CE92DF0" w14:textId="77777777" w:rsidTr="009A7702">
        <w:tc>
          <w:tcPr>
            <w:tcW w:w="846" w:type="dxa"/>
          </w:tcPr>
          <w:p w14:paraId="0D2FF990" w14:textId="77777777" w:rsidR="009E6EFF" w:rsidRPr="000E6E9B" w:rsidRDefault="009E6EFF" w:rsidP="009E6EFF">
            <w:pPr>
              <w:jc w:val="both"/>
              <w:rPr>
                <w:rFonts w:ascii="Arial" w:hAnsi="Arial" w:cs="Arial"/>
                <w:sz w:val="18"/>
                <w:szCs w:val="18"/>
              </w:rPr>
            </w:pPr>
            <w:r>
              <w:rPr>
                <w:rFonts w:ascii="Arial" w:hAnsi="Arial"/>
                <w:sz w:val="18"/>
              </w:rPr>
              <w:t>8.2</w:t>
            </w:r>
          </w:p>
        </w:tc>
        <w:tc>
          <w:tcPr>
            <w:tcW w:w="7121" w:type="dxa"/>
          </w:tcPr>
          <w:p w14:paraId="0485C2B6" w14:textId="77777777" w:rsidR="009E6EFF" w:rsidRPr="000E6E9B" w:rsidRDefault="009E6EFF" w:rsidP="009E6EFF">
            <w:pPr>
              <w:jc w:val="both"/>
              <w:rPr>
                <w:rFonts w:ascii="Arial" w:hAnsi="Arial" w:cs="Arial"/>
                <w:sz w:val="18"/>
                <w:szCs w:val="18"/>
              </w:rPr>
            </w:pPr>
            <w:r>
              <w:rPr>
                <w:rFonts w:ascii="Arial" w:hAnsi="Arial"/>
                <w:sz w:val="18"/>
              </w:rPr>
              <w:t>na terytoriach innych niż te, na których język niemiecki jest tradycyjnie używany, umożliwiać, zachęcać i zapewniać nauczanie w języku niemieckim lub nauczanie tego języka na wszystkich odpowiednich poziomach nauczania</w:t>
            </w:r>
          </w:p>
        </w:tc>
        <w:tc>
          <w:tcPr>
            <w:tcW w:w="425" w:type="dxa"/>
          </w:tcPr>
          <w:p w14:paraId="1A8B78D7" w14:textId="77777777" w:rsidR="009E6EFF" w:rsidRPr="000E6E9B" w:rsidRDefault="009E6EFF" w:rsidP="009E6EFF">
            <w:pPr>
              <w:jc w:val="center"/>
              <w:rPr>
                <w:rFonts w:ascii="Arial" w:hAnsi="Arial" w:cs="Arial"/>
                <w:sz w:val="18"/>
                <w:szCs w:val="18"/>
              </w:rPr>
            </w:pPr>
          </w:p>
        </w:tc>
        <w:tc>
          <w:tcPr>
            <w:tcW w:w="709" w:type="dxa"/>
          </w:tcPr>
          <w:p w14:paraId="73A796D6" w14:textId="77777777" w:rsidR="009E6EFF" w:rsidRPr="000E6E9B" w:rsidRDefault="009E6EFF" w:rsidP="009E6EFF">
            <w:pPr>
              <w:jc w:val="center"/>
              <w:rPr>
                <w:rFonts w:ascii="Arial" w:hAnsi="Arial" w:cs="Arial"/>
                <w:sz w:val="18"/>
                <w:szCs w:val="18"/>
              </w:rPr>
            </w:pPr>
          </w:p>
        </w:tc>
        <w:tc>
          <w:tcPr>
            <w:tcW w:w="680" w:type="dxa"/>
          </w:tcPr>
          <w:p w14:paraId="7F527B8F" w14:textId="77777777" w:rsidR="009E6EFF" w:rsidRPr="000E6E9B" w:rsidRDefault="009E6EFF" w:rsidP="009E6EFF">
            <w:pPr>
              <w:jc w:val="center"/>
              <w:rPr>
                <w:rFonts w:ascii="Arial" w:hAnsi="Arial" w:cs="Arial"/>
                <w:sz w:val="18"/>
                <w:szCs w:val="18"/>
              </w:rPr>
            </w:pPr>
          </w:p>
        </w:tc>
        <w:tc>
          <w:tcPr>
            <w:tcW w:w="425" w:type="dxa"/>
          </w:tcPr>
          <w:p w14:paraId="1A5B2BD7" w14:textId="77777777" w:rsidR="009E6EFF" w:rsidRPr="000E6E9B" w:rsidRDefault="009E6EFF" w:rsidP="009E6EFF">
            <w:pPr>
              <w:jc w:val="center"/>
              <w:rPr>
                <w:rFonts w:ascii="Arial" w:hAnsi="Arial" w:cs="Arial"/>
                <w:sz w:val="18"/>
                <w:szCs w:val="18"/>
              </w:rPr>
            </w:pPr>
          </w:p>
        </w:tc>
        <w:tc>
          <w:tcPr>
            <w:tcW w:w="426" w:type="dxa"/>
          </w:tcPr>
          <w:p w14:paraId="36AD9991" w14:textId="77777777" w:rsidR="009E6EFF" w:rsidRPr="000E6E9B" w:rsidRDefault="00DF53EB" w:rsidP="009E6EFF">
            <w:pPr>
              <w:jc w:val="center"/>
              <w:rPr>
                <w:rFonts w:ascii="Arial" w:hAnsi="Arial" w:cs="Arial"/>
                <w:sz w:val="18"/>
                <w:szCs w:val="18"/>
              </w:rPr>
            </w:pPr>
            <w:r>
              <w:rPr>
                <w:rFonts w:ascii="Arial" w:hAnsi="Arial"/>
                <w:sz w:val="18"/>
              </w:rPr>
              <w:t>=</w:t>
            </w:r>
          </w:p>
        </w:tc>
      </w:tr>
      <w:tr w:rsidR="009E6EFF" w:rsidRPr="000E6E9B" w14:paraId="44430110" w14:textId="77777777" w:rsidTr="009E6EFF">
        <w:tc>
          <w:tcPr>
            <w:tcW w:w="10632" w:type="dxa"/>
            <w:gridSpan w:val="7"/>
          </w:tcPr>
          <w:p w14:paraId="589416FE" w14:textId="77777777" w:rsidR="009E6EFF" w:rsidRPr="000E6E9B" w:rsidRDefault="009E6EFF" w:rsidP="009E6EFF">
            <w:pPr>
              <w:jc w:val="both"/>
              <w:rPr>
                <w:rFonts w:ascii="Arial" w:hAnsi="Arial" w:cs="Arial"/>
                <w:b/>
                <w:sz w:val="18"/>
                <w:szCs w:val="18"/>
              </w:rPr>
            </w:pPr>
            <w:r>
              <w:rPr>
                <w:rFonts w:ascii="Arial" w:hAnsi="Arial"/>
                <w:b/>
                <w:sz w:val="18"/>
              </w:rPr>
              <w:t>Artykuł 9 – Służby sądowe</w:t>
            </w:r>
          </w:p>
        </w:tc>
      </w:tr>
      <w:tr w:rsidR="009E6EFF" w:rsidRPr="000E6E9B" w14:paraId="35E8E115" w14:textId="77777777" w:rsidTr="009A7702">
        <w:tc>
          <w:tcPr>
            <w:tcW w:w="846" w:type="dxa"/>
          </w:tcPr>
          <w:p w14:paraId="598CA724" w14:textId="77777777" w:rsidR="009E6EFF" w:rsidRPr="000E6E9B" w:rsidRDefault="009E6EFF" w:rsidP="009E6EFF">
            <w:pPr>
              <w:jc w:val="both"/>
              <w:rPr>
                <w:rFonts w:ascii="Arial" w:hAnsi="Arial" w:cs="Arial"/>
                <w:sz w:val="18"/>
                <w:szCs w:val="18"/>
              </w:rPr>
            </w:pPr>
            <w:r>
              <w:rPr>
                <w:rFonts w:ascii="Arial" w:hAnsi="Arial"/>
                <w:sz w:val="18"/>
              </w:rPr>
              <w:t>9.2.a</w:t>
            </w:r>
          </w:p>
        </w:tc>
        <w:tc>
          <w:tcPr>
            <w:tcW w:w="7121" w:type="dxa"/>
          </w:tcPr>
          <w:p w14:paraId="03F4F23D" w14:textId="77777777" w:rsidR="009E6EFF" w:rsidRPr="000E6E9B" w:rsidRDefault="009E6EFF" w:rsidP="009E6EFF">
            <w:pPr>
              <w:jc w:val="both"/>
              <w:rPr>
                <w:rFonts w:ascii="Arial" w:hAnsi="Arial" w:cs="Arial"/>
                <w:sz w:val="18"/>
                <w:szCs w:val="18"/>
              </w:rPr>
            </w:pPr>
            <w:r>
              <w:rPr>
                <w:rFonts w:ascii="Arial" w:hAnsi="Arial"/>
                <w:sz w:val="18"/>
              </w:rPr>
              <w:t>nie zaprzeczać ważności dokumentów prawnych wyłącznie z tego powodu, że zostały sporządzone w języku niemieckim</w:t>
            </w:r>
          </w:p>
        </w:tc>
        <w:tc>
          <w:tcPr>
            <w:tcW w:w="425" w:type="dxa"/>
          </w:tcPr>
          <w:p w14:paraId="66FDBFB0" w14:textId="77777777" w:rsidR="009E6EFF" w:rsidRPr="000E6E9B" w:rsidRDefault="004B7E0B" w:rsidP="009E6EFF">
            <w:pPr>
              <w:jc w:val="center"/>
              <w:rPr>
                <w:rFonts w:ascii="Arial" w:hAnsi="Arial" w:cs="Arial"/>
                <w:sz w:val="18"/>
                <w:szCs w:val="18"/>
              </w:rPr>
            </w:pPr>
            <w:r>
              <w:rPr>
                <w:rFonts w:ascii="Arial" w:hAnsi="Arial"/>
                <w:sz w:val="18"/>
              </w:rPr>
              <w:t>=</w:t>
            </w:r>
          </w:p>
        </w:tc>
        <w:tc>
          <w:tcPr>
            <w:tcW w:w="709" w:type="dxa"/>
          </w:tcPr>
          <w:p w14:paraId="2FAF9F40" w14:textId="77777777" w:rsidR="009E6EFF" w:rsidRPr="000E6E9B" w:rsidRDefault="009E6EFF" w:rsidP="009E6EFF">
            <w:pPr>
              <w:jc w:val="center"/>
              <w:rPr>
                <w:rFonts w:ascii="Arial" w:hAnsi="Arial" w:cs="Arial"/>
                <w:sz w:val="18"/>
                <w:szCs w:val="18"/>
              </w:rPr>
            </w:pPr>
          </w:p>
        </w:tc>
        <w:tc>
          <w:tcPr>
            <w:tcW w:w="680" w:type="dxa"/>
          </w:tcPr>
          <w:p w14:paraId="7F7D2BB2" w14:textId="77777777" w:rsidR="009E6EFF" w:rsidRPr="000E6E9B" w:rsidRDefault="009E6EFF" w:rsidP="009E6EFF">
            <w:pPr>
              <w:jc w:val="center"/>
              <w:rPr>
                <w:rFonts w:ascii="Arial" w:hAnsi="Arial" w:cs="Arial"/>
                <w:sz w:val="18"/>
                <w:szCs w:val="18"/>
              </w:rPr>
            </w:pPr>
          </w:p>
        </w:tc>
        <w:tc>
          <w:tcPr>
            <w:tcW w:w="425" w:type="dxa"/>
          </w:tcPr>
          <w:p w14:paraId="00023684" w14:textId="77777777" w:rsidR="009E6EFF" w:rsidRPr="000E6E9B" w:rsidRDefault="009E6EFF" w:rsidP="009E6EFF">
            <w:pPr>
              <w:jc w:val="center"/>
              <w:rPr>
                <w:rFonts w:ascii="Arial" w:hAnsi="Arial" w:cs="Arial"/>
                <w:sz w:val="18"/>
                <w:szCs w:val="18"/>
              </w:rPr>
            </w:pPr>
          </w:p>
        </w:tc>
        <w:tc>
          <w:tcPr>
            <w:tcW w:w="426" w:type="dxa"/>
          </w:tcPr>
          <w:p w14:paraId="6FF21A53" w14:textId="77777777" w:rsidR="009E6EFF" w:rsidRPr="000E6E9B" w:rsidRDefault="009E6EFF" w:rsidP="009E6EFF">
            <w:pPr>
              <w:jc w:val="center"/>
              <w:rPr>
                <w:rFonts w:ascii="Arial" w:hAnsi="Arial" w:cs="Arial"/>
                <w:sz w:val="18"/>
                <w:szCs w:val="18"/>
              </w:rPr>
            </w:pPr>
          </w:p>
        </w:tc>
      </w:tr>
      <w:tr w:rsidR="009E6EFF" w:rsidRPr="000E6E9B" w14:paraId="711A1520" w14:textId="77777777" w:rsidTr="009E6EFF">
        <w:tc>
          <w:tcPr>
            <w:tcW w:w="10632" w:type="dxa"/>
            <w:gridSpan w:val="7"/>
          </w:tcPr>
          <w:p w14:paraId="420FBEDE" w14:textId="77777777" w:rsidR="009E6EFF" w:rsidRPr="000E6E9B" w:rsidRDefault="009E6EFF" w:rsidP="009E6EFF">
            <w:pPr>
              <w:jc w:val="both"/>
              <w:rPr>
                <w:rFonts w:ascii="Arial" w:hAnsi="Arial" w:cs="Arial"/>
                <w:b/>
                <w:sz w:val="18"/>
                <w:szCs w:val="18"/>
              </w:rPr>
            </w:pPr>
            <w:r>
              <w:rPr>
                <w:rFonts w:ascii="Arial" w:hAnsi="Arial"/>
                <w:b/>
                <w:sz w:val="18"/>
              </w:rPr>
              <w:t>Artykuł 10 – Władze administracyjne i służby publiczne</w:t>
            </w:r>
          </w:p>
        </w:tc>
      </w:tr>
      <w:tr w:rsidR="009E6EFF" w:rsidRPr="000E6E9B" w14:paraId="696AEAA3" w14:textId="77777777" w:rsidTr="009A7702">
        <w:tc>
          <w:tcPr>
            <w:tcW w:w="846" w:type="dxa"/>
          </w:tcPr>
          <w:p w14:paraId="10A95B99" w14:textId="77777777" w:rsidR="009E6EFF" w:rsidRPr="000E6E9B" w:rsidRDefault="009E6EFF" w:rsidP="009E6EFF">
            <w:pPr>
              <w:jc w:val="both"/>
              <w:rPr>
                <w:rFonts w:ascii="Arial" w:hAnsi="Arial" w:cs="Arial"/>
                <w:sz w:val="18"/>
                <w:szCs w:val="18"/>
              </w:rPr>
            </w:pPr>
            <w:r>
              <w:rPr>
                <w:rFonts w:ascii="Arial" w:hAnsi="Arial"/>
                <w:sz w:val="18"/>
              </w:rPr>
              <w:t>10.2.b</w:t>
            </w:r>
          </w:p>
        </w:tc>
        <w:tc>
          <w:tcPr>
            <w:tcW w:w="7121" w:type="dxa"/>
          </w:tcPr>
          <w:p w14:paraId="4C2BB082" w14:textId="77777777" w:rsidR="009E6EFF" w:rsidRPr="000E6E9B" w:rsidRDefault="009E6EFF" w:rsidP="009E6EFF">
            <w:pPr>
              <w:jc w:val="both"/>
              <w:rPr>
                <w:rFonts w:ascii="Arial" w:hAnsi="Arial" w:cs="Arial"/>
                <w:sz w:val="18"/>
                <w:szCs w:val="18"/>
              </w:rPr>
            </w:pPr>
            <w:r>
              <w:rPr>
                <w:rFonts w:ascii="Arial" w:hAnsi="Arial"/>
                <w:sz w:val="18"/>
              </w:rPr>
              <w:t>możliwość składania przez użytkowników języka niemieckiego ustnych lub pisemnych wniosków w języku niemieckim do władz regionalnych lub lokalnych</w:t>
            </w:r>
          </w:p>
        </w:tc>
        <w:tc>
          <w:tcPr>
            <w:tcW w:w="425" w:type="dxa"/>
          </w:tcPr>
          <w:p w14:paraId="431F4058" w14:textId="77777777" w:rsidR="009E6EFF" w:rsidRPr="000E6E9B" w:rsidRDefault="009E6EFF" w:rsidP="009E6EFF">
            <w:pPr>
              <w:jc w:val="center"/>
              <w:rPr>
                <w:rFonts w:ascii="Arial" w:hAnsi="Arial" w:cs="Arial"/>
                <w:sz w:val="18"/>
                <w:szCs w:val="18"/>
                <w:highlight w:val="green"/>
              </w:rPr>
            </w:pPr>
          </w:p>
        </w:tc>
        <w:tc>
          <w:tcPr>
            <w:tcW w:w="709" w:type="dxa"/>
          </w:tcPr>
          <w:p w14:paraId="20F456FF" w14:textId="77777777" w:rsidR="009E6EFF" w:rsidRPr="000E6E9B" w:rsidRDefault="009E6EFF" w:rsidP="009E6EFF">
            <w:pPr>
              <w:jc w:val="center"/>
              <w:rPr>
                <w:rFonts w:ascii="Arial" w:hAnsi="Arial" w:cs="Arial"/>
                <w:sz w:val="18"/>
                <w:szCs w:val="18"/>
              </w:rPr>
            </w:pPr>
          </w:p>
        </w:tc>
        <w:tc>
          <w:tcPr>
            <w:tcW w:w="680" w:type="dxa"/>
          </w:tcPr>
          <w:p w14:paraId="58BA451C" w14:textId="77777777" w:rsidR="009E6EFF" w:rsidRPr="000E6E9B" w:rsidRDefault="009E6EFF" w:rsidP="009E6EFF">
            <w:pPr>
              <w:jc w:val="center"/>
              <w:rPr>
                <w:rFonts w:ascii="Arial" w:hAnsi="Arial" w:cs="Arial"/>
                <w:sz w:val="18"/>
                <w:szCs w:val="18"/>
              </w:rPr>
            </w:pPr>
          </w:p>
        </w:tc>
        <w:tc>
          <w:tcPr>
            <w:tcW w:w="425" w:type="dxa"/>
          </w:tcPr>
          <w:p w14:paraId="7CFA2028" w14:textId="77777777" w:rsidR="009E6EFF" w:rsidRPr="000E6E9B" w:rsidRDefault="00BB26B6" w:rsidP="009E6EFF">
            <w:pPr>
              <w:jc w:val="center"/>
              <w:rPr>
                <w:rFonts w:ascii="Arial" w:hAnsi="Arial" w:cs="Arial"/>
                <w:sz w:val="18"/>
                <w:szCs w:val="18"/>
              </w:rPr>
            </w:pPr>
            <w:r>
              <w:rPr>
                <w:rFonts w:ascii="Arial" w:hAnsi="Arial"/>
                <w:sz w:val="18"/>
              </w:rPr>
              <w:t>=</w:t>
            </w:r>
          </w:p>
        </w:tc>
        <w:tc>
          <w:tcPr>
            <w:tcW w:w="426" w:type="dxa"/>
          </w:tcPr>
          <w:p w14:paraId="22B08855" w14:textId="77777777" w:rsidR="009E6EFF" w:rsidRPr="000E6E9B" w:rsidRDefault="009E6EFF" w:rsidP="009E6EFF">
            <w:pPr>
              <w:jc w:val="center"/>
              <w:rPr>
                <w:rFonts w:ascii="Arial" w:hAnsi="Arial" w:cs="Arial"/>
                <w:sz w:val="18"/>
                <w:szCs w:val="18"/>
              </w:rPr>
            </w:pPr>
          </w:p>
        </w:tc>
      </w:tr>
      <w:tr w:rsidR="009E6EFF" w:rsidRPr="000E6E9B" w14:paraId="55F7A454" w14:textId="77777777" w:rsidTr="009A7702">
        <w:tc>
          <w:tcPr>
            <w:tcW w:w="846" w:type="dxa"/>
          </w:tcPr>
          <w:p w14:paraId="45B84D2D" w14:textId="77777777" w:rsidR="009E6EFF" w:rsidRPr="000E6E9B" w:rsidRDefault="009E6EFF" w:rsidP="009E6EFF">
            <w:pPr>
              <w:jc w:val="both"/>
              <w:rPr>
                <w:rFonts w:ascii="Arial" w:hAnsi="Arial" w:cs="Arial"/>
                <w:sz w:val="18"/>
                <w:szCs w:val="18"/>
              </w:rPr>
            </w:pPr>
            <w:r>
              <w:rPr>
                <w:rFonts w:ascii="Arial" w:hAnsi="Arial"/>
                <w:sz w:val="18"/>
              </w:rPr>
              <w:t>10.2.g</w:t>
            </w:r>
          </w:p>
        </w:tc>
        <w:tc>
          <w:tcPr>
            <w:tcW w:w="7121" w:type="dxa"/>
          </w:tcPr>
          <w:p w14:paraId="4A7588A5" w14:textId="77777777" w:rsidR="009E6EFF" w:rsidRPr="000E6E9B" w:rsidRDefault="009E6EFF" w:rsidP="009E6EFF">
            <w:pPr>
              <w:jc w:val="both"/>
              <w:rPr>
                <w:rFonts w:ascii="Arial" w:hAnsi="Arial" w:cs="Arial"/>
                <w:sz w:val="18"/>
                <w:szCs w:val="18"/>
              </w:rPr>
            </w:pPr>
            <w:r>
              <w:rPr>
                <w:rFonts w:ascii="Arial" w:hAnsi="Arial"/>
                <w:sz w:val="18"/>
              </w:rPr>
              <w:t>używanie lub przyjmowanie, o ile będzie to konieczne, łącznie z nazwą w języku (językach) oficjalnym tradycyjnych i poprawnych form nazw miejscowych w języku niemieckim</w:t>
            </w:r>
          </w:p>
        </w:tc>
        <w:tc>
          <w:tcPr>
            <w:tcW w:w="425" w:type="dxa"/>
          </w:tcPr>
          <w:p w14:paraId="1A07FEDB" w14:textId="77777777" w:rsidR="009E6EFF" w:rsidRPr="000E6E9B" w:rsidRDefault="009E6EFF" w:rsidP="009E6EFF">
            <w:pPr>
              <w:jc w:val="center"/>
              <w:rPr>
                <w:rFonts w:ascii="Arial" w:hAnsi="Arial" w:cs="Arial"/>
                <w:sz w:val="18"/>
                <w:szCs w:val="18"/>
                <w:highlight w:val="green"/>
              </w:rPr>
            </w:pPr>
          </w:p>
        </w:tc>
        <w:tc>
          <w:tcPr>
            <w:tcW w:w="709" w:type="dxa"/>
          </w:tcPr>
          <w:p w14:paraId="3FC8D407" w14:textId="77777777" w:rsidR="009E6EFF" w:rsidRPr="000E6E9B" w:rsidRDefault="00BB26B6" w:rsidP="009E6EFF">
            <w:pPr>
              <w:jc w:val="center"/>
              <w:rPr>
                <w:rFonts w:ascii="Arial" w:hAnsi="Arial" w:cs="Arial"/>
                <w:sz w:val="18"/>
                <w:szCs w:val="18"/>
              </w:rPr>
            </w:pPr>
            <w:r>
              <w:rPr>
                <w:rFonts w:ascii="Arial" w:hAnsi="Arial"/>
                <w:sz w:val="18"/>
              </w:rPr>
              <w:t>=</w:t>
            </w:r>
          </w:p>
        </w:tc>
        <w:tc>
          <w:tcPr>
            <w:tcW w:w="680" w:type="dxa"/>
          </w:tcPr>
          <w:p w14:paraId="167ADA6D" w14:textId="77777777" w:rsidR="009E6EFF" w:rsidRPr="000E6E9B" w:rsidRDefault="009E6EFF" w:rsidP="009E6EFF">
            <w:pPr>
              <w:jc w:val="center"/>
              <w:rPr>
                <w:rFonts w:ascii="Arial" w:hAnsi="Arial" w:cs="Arial"/>
                <w:sz w:val="18"/>
                <w:szCs w:val="18"/>
              </w:rPr>
            </w:pPr>
          </w:p>
        </w:tc>
        <w:tc>
          <w:tcPr>
            <w:tcW w:w="425" w:type="dxa"/>
          </w:tcPr>
          <w:p w14:paraId="021A3ED3" w14:textId="77777777" w:rsidR="009E6EFF" w:rsidRPr="000E6E9B" w:rsidRDefault="009E6EFF" w:rsidP="009E6EFF">
            <w:pPr>
              <w:jc w:val="center"/>
              <w:rPr>
                <w:rFonts w:ascii="Arial" w:hAnsi="Arial" w:cs="Arial"/>
                <w:sz w:val="18"/>
                <w:szCs w:val="18"/>
              </w:rPr>
            </w:pPr>
          </w:p>
        </w:tc>
        <w:tc>
          <w:tcPr>
            <w:tcW w:w="426" w:type="dxa"/>
          </w:tcPr>
          <w:p w14:paraId="43E8D31C" w14:textId="77777777" w:rsidR="009E6EFF" w:rsidRPr="000E6E9B" w:rsidRDefault="009E6EFF" w:rsidP="009E6EFF">
            <w:pPr>
              <w:jc w:val="center"/>
              <w:rPr>
                <w:rFonts w:ascii="Arial" w:hAnsi="Arial" w:cs="Arial"/>
                <w:sz w:val="18"/>
                <w:szCs w:val="18"/>
              </w:rPr>
            </w:pPr>
          </w:p>
        </w:tc>
      </w:tr>
      <w:tr w:rsidR="009E6EFF" w:rsidRPr="000E6E9B" w14:paraId="7A2CF0BB" w14:textId="77777777" w:rsidTr="009A7702">
        <w:tc>
          <w:tcPr>
            <w:tcW w:w="846" w:type="dxa"/>
          </w:tcPr>
          <w:p w14:paraId="1867FC1E" w14:textId="77777777" w:rsidR="009E6EFF" w:rsidRPr="000E6E9B" w:rsidRDefault="009E6EFF" w:rsidP="009E6EFF">
            <w:pPr>
              <w:jc w:val="both"/>
              <w:rPr>
                <w:rFonts w:ascii="Arial" w:hAnsi="Arial" w:cs="Arial"/>
                <w:sz w:val="18"/>
                <w:szCs w:val="18"/>
              </w:rPr>
            </w:pPr>
            <w:r>
              <w:rPr>
                <w:rFonts w:ascii="Arial" w:hAnsi="Arial"/>
                <w:sz w:val="18"/>
              </w:rPr>
              <w:t>10.5</w:t>
            </w:r>
          </w:p>
        </w:tc>
        <w:tc>
          <w:tcPr>
            <w:tcW w:w="7121" w:type="dxa"/>
          </w:tcPr>
          <w:p w14:paraId="683FB6F4" w14:textId="77777777" w:rsidR="009E6EFF" w:rsidRPr="000E6E9B" w:rsidRDefault="009E6EFF" w:rsidP="009E6EFF">
            <w:pPr>
              <w:jc w:val="both"/>
              <w:rPr>
                <w:rFonts w:ascii="Arial" w:hAnsi="Arial" w:cs="Arial"/>
                <w:sz w:val="18"/>
                <w:szCs w:val="18"/>
              </w:rPr>
            </w:pPr>
            <w:r>
              <w:rPr>
                <w:rFonts w:ascii="Arial" w:hAnsi="Arial"/>
                <w:sz w:val="18"/>
              </w:rPr>
              <w:t>zezwolenie, na wniosek zainteresowanych, na używanie lub przybieranie nazwisk w języku niemieckim</w:t>
            </w:r>
          </w:p>
        </w:tc>
        <w:tc>
          <w:tcPr>
            <w:tcW w:w="425" w:type="dxa"/>
          </w:tcPr>
          <w:p w14:paraId="6F5AA759" w14:textId="77777777" w:rsidR="009E6EFF" w:rsidRPr="000E6E9B" w:rsidRDefault="00BB26B6" w:rsidP="009E6EFF">
            <w:pPr>
              <w:jc w:val="center"/>
              <w:rPr>
                <w:rFonts w:ascii="Arial" w:hAnsi="Arial" w:cs="Arial"/>
                <w:sz w:val="18"/>
                <w:szCs w:val="18"/>
                <w:highlight w:val="green"/>
              </w:rPr>
            </w:pPr>
            <w:r>
              <w:rPr>
                <w:rFonts w:ascii="Arial" w:hAnsi="Arial"/>
                <w:sz w:val="18"/>
              </w:rPr>
              <w:t>=</w:t>
            </w:r>
          </w:p>
        </w:tc>
        <w:tc>
          <w:tcPr>
            <w:tcW w:w="709" w:type="dxa"/>
          </w:tcPr>
          <w:p w14:paraId="03D2F314" w14:textId="77777777" w:rsidR="009E6EFF" w:rsidRPr="000E6E9B" w:rsidRDefault="009E6EFF" w:rsidP="009E6EFF">
            <w:pPr>
              <w:jc w:val="center"/>
              <w:rPr>
                <w:rFonts w:ascii="Arial" w:hAnsi="Arial" w:cs="Arial"/>
                <w:sz w:val="18"/>
                <w:szCs w:val="18"/>
                <w:highlight w:val="green"/>
              </w:rPr>
            </w:pPr>
          </w:p>
        </w:tc>
        <w:tc>
          <w:tcPr>
            <w:tcW w:w="680" w:type="dxa"/>
          </w:tcPr>
          <w:p w14:paraId="4EC3EF8D" w14:textId="77777777" w:rsidR="009E6EFF" w:rsidRPr="000E6E9B" w:rsidRDefault="009E6EFF" w:rsidP="009E6EFF">
            <w:pPr>
              <w:jc w:val="center"/>
              <w:rPr>
                <w:rFonts w:ascii="Arial" w:hAnsi="Arial" w:cs="Arial"/>
                <w:sz w:val="18"/>
                <w:szCs w:val="18"/>
                <w:highlight w:val="green"/>
              </w:rPr>
            </w:pPr>
          </w:p>
        </w:tc>
        <w:tc>
          <w:tcPr>
            <w:tcW w:w="425" w:type="dxa"/>
          </w:tcPr>
          <w:p w14:paraId="4DC9D148" w14:textId="77777777" w:rsidR="009E6EFF" w:rsidRPr="000E6E9B" w:rsidRDefault="009E6EFF" w:rsidP="009E6EFF">
            <w:pPr>
              <w:jc w:val="center"/>
              <w:rPr>
                <w:rFonts w:ascii="Arial" w:hAnsi="Arial" w:cs="Arial"/>
                <w:sz w:val="18"/>
                <w:szCs w:val="18"/>
                <w:highlight w:val="green"/>
              </w:rPr>
            </w:pPr>
          </w:p>
        </w:tc>
        <w:tc>
          <w:tcPr>
            <w:tcW w:w="426" w:type="dxa"/>
          </w:tcPr>
          <w:p w14:paraId="526EA7EC" w14:textId="77777777" w:rsidR="009E6EFF" w:rsidRPr="000E6E9B" w:rsidRDefault="009E6EFF" w:rsidP="009E6EFF">
            <w:pPr>
              <w:jc w:val="center"/>
              <w:rPr>
                <w:rFonts w:ascii="Arial" w:hAnsi="Arial" w:cs="Arial"/>
                <w:sz w:val="18"/>
                <w:szCs w:val="18"/>
              </w:rPr>
            </w:pPr>
          </w:p>
        </w:tc>
      </w:tr>
      <w:tr w:rsidR="009E6EFF" w:rsidRPr="000E6E9B" w14:paraId="3B0226B4" w14:textId="77777777" w:rsidTr="009E6EFF">
        <w:tc>
          <w:tcPr>
            <w:tcW w:w="10632" w:type="dxa"/>
            <w:gridSpan w:val="7"/>
          </w:tcPr>
          <w:p w14:paraId="291C3AA2" w14:textId="77777777" w:rsidR="009E6EFF" w:rsidRPr="000E6E9B" w:rsidRDefault="009E6EFF" w:rsidP="009E6EFF">
            <w:pPr>
              <w:jc w:val="both"/>
              <w:rPr>
                <w:rFonts w:ascii="Arial" w:hAnsi="Arial" w:cs="Arial"/>
                <w:b/>
                <w:sz w:val="18"/>
                <w:szCs w:val="18"/>
              </w:rPr>
            </w:pPr>
            <w:r>
              <w:rPr>
                <w:rFonts w:ascii="Arial" w:hAnsi="Arial"/>
                <w:b/>
                <w:sz w:val="18"/>
              </w:rPr>
              <w:t>Artykuł 11 – Media</w:t>
            </w:r>
          </w:p>
        </w:tc>
      </w:tr>
      <w:tr w:rsidR="009E6EFF" w:rsidRPr="000E6E9B" w14:paraId="39AB5E17" w14:textId="77777777" w:rsidTr="009A7702">
        <w:tc>
          <w:tcPr>
            <w:tcW w:w="846" w:type="dxa"/>
          </w:tcPr>
          <w:p w14:paraId="5C9396AA" w14:textId="77777777" w:rsidR="009E6EFF" w:rsidRPr="000E6E9B" w:rsidRDefault="009E6EFF" w:rsidP="009E6EFF">
            <w:pPr>
              <w:jc w:val="both"/>
              <w:rPr>
                <w:rFonts w:ascii="Arial" w:hAnsi="Arial" w:cs="Arial"/>
                <w:sz w:val="18"/>
                <w:szCs w:val="18"/>
              </w:rPr>
            </w:pPr>
            <w:r>
              <w:rPr>
                <w:rFonts w:ascii="Arial" w:hAnsi="Arial"/>
                <w:sz w:val="18"/>
              </w:rPr>
              <w:t>11.1.aii</w:t>
            </w:r>
          </w:p>
        </w:tc>
        <w:tc>
          <w:tcPr>
            <w:tcW w:w="7121" w:type="dxa"/>
          </w:tcPr>
          <w:p w14:paraId="2507D858" w14:textId="77777777" w:rsidR="009E6EFF" w:rsidRPr="000E6E9B" w:rsidRDefault="009E6EFF" w:rsidP="009E6EFF">
            <w:pPr>
              <w:jc w:val="both"/>
              <w:rPr>
                <w:rFonts w:ascii="Arial" w:hAnsi="Arial" w:cs="Arial"/>
                <w:sz w:val="18"/>
                <w:szCs w:val="18"/>
              </w:rPr>
            </w:pPr>
            <w:r>
              <w:rPr>
                <w:rFonts w:ascii="Arial" w:hAnsi="Arial"/>
                <w:sz w:val="18"/>
              </w:rPr>
              <w:t>zachęcanie i/lub ułatwianie tworzenia co najmniej jednej publicznej stacji radiowej i jednego publicznego kanału telewizyjnego w języku niemieckim</w:t>
            </w:r>
          </w:p>
        </w:tc>
        <w:tc>
          <w:tcPr>
            <w:tcW w:w="425" w:type="dxa"/>
          </w:tcPr>
          <w:p w14:paraId="3903609E" w14:textId="77777777" w:rsidR="009E6EFF" w:rsidRPr="000E6E9B" w:rsidRDefault="009E6EFF" w:rsidP="009E6EFF">
            <w:pPr>
              <w:jc w:val="center"/>
              <w:rPr>
                <w:rFonts w:ascii="Arial" w:hAnsi="Arial" w:cs="Arial"/>
                <w:sz w:val="18"/>
                <w:szCs w:val="18"/>
              </w:rPr>
            </w:pPr>
          </w:p>
        </w:tc>
        <w:tc>
          <w:tcPr>
            <w:tcW w:w="709" w:type="dxa"/>
          </w:tcPr>
          <w:p w14:paraId="519E4D29" w14:textId="77777777" w:rsidR="009E6EFF" w:rsidRPr="000E6E9B" w:rsidRDefault="009E6EFF" w:rsidP="009E6EFF">
            <w:pPr>
              <w:jc w:val="center"/>
              <w:rPr>
                <w:rFonts w:ascii="Arial" w:hAnsi="Arial" w:cs="Arial"/>
                <w:sz w:val="18"/>
                <w:szCs w:val="18"/>
              </w:rPr>
            </w:pPr>
          </w:p>
        </w:tc>
        <w:tc>
          <w:tcPr>
            <w:tcW w:w="680" w:type="dxa"/>
          </w:tcPr>
          <w:p w14:paraId="41030DD6" w14:textId="77777777" w:rsidR="009E6EFF" w:rsidRPr="000E6E9B" w:rsidRDefault="009E6EFF" w:rsidP="009E6EFF">
            <w:pPr>
              <w:jc w:val="center"/>
              <w:rPr>
                <w:rFonts w:ascii="Arial" w:hAnsi="Arial" w:cs="Arial"/>
                <w:sz w:val="18"/>
                <w:szCs w:val="18"/>
              </w:rPr>
            </w:pPr>
          </w:p>
        </w:tc>
        <w:tc>
          <w:tcPr>
            <w:tcW w:w="425" w:type="dxa"/>
          </w:tcPr>
          <w:p w14:paraId="2D36B2D2" w14:textId="77777777" w:rsidR="009E6EFF" w:rsidRPr="000E6E9B" w:rsidRDefault="00BB26B6" w:rsidP="009E6EFF">
            <w:pPr>
              <w:jc w:val="center"/>
              <w:rPr>
                <w:rFonts w:ascii="Arial" w:hAnsi="Arial" w:cs="Arial"/>
                <w:sz w:val="18"/>
                <w:szCs w:val="18"/>
              </w:rPr>
            </w:pPr>
            <w:r>
              <w:rPr>
                <w:rFonts w:ascii="Arial" w:hAnsi="Arial"/>
                <w:sz w:val="18"/>
              </w:rPr>
              <w:t>=</w:t>
            </w:r>
          </w:p>
        </w:tc>
        <w:tc>
          <w:tcPr>
            <w:tcW w:w="426" w:type="dxa"/>
          </w:tcPr>
          <w:p w14:paraId="2676E13B" w14:textId="77777777" w:rsidR="009E6EFF" w:rsidRPr="000E6E9B" w:rsidRDefault="009E6EFF" w:rsidP="009E6EFF">
            <w:pPr>
              <w:jc w:val="center"/>
              <w:rPr>
                <w:rFonts w:ascii="Arial" w:hAnsi="Arial" w:cs="Arial"/>
                <w:sz w:val="18"/>
                <w:szCs w:val="18"/>
              </w:rPr>
            </w:pPr>
          </w:p>
        </w:tc>
      </w:tr>
      <w:tr w:rsidR="009E6EFF" w:rsidRPr="000E6E9B" w14:paraId="62408D05" w14:textId="77777777" w:rsidTr="009A7702">
        <w:tc>
          <w:tcPr>
            <w:tcW w:w="846" w:type="dxa"/>
          </w:tcPr>
          <w:p w14:paraId="7E456108" w14:textId="77777777" w:rsidR="009E6EFF" w:rsidRPr="000E6E9B" w:rsidRDefault="009E6EFF" w:rsidP="009E6EFF">
            <w:pPr>
              <w:jc w:val="both"/>
              <w:rPr>
                <w:rFonts w:ascii="Arial" w:hAnsi="Arial" w:cs="Arial"/>
                <w:sz w:val="18"/>
                <w:szCs w:val="18"/>
              </w:rPr>
            </w:pPr>
            <w:r>
              <w:rPr>
                <w:rFonts w:ascii="Arial" w:hAnsi="Arial"/>
                <w:sz w:val="18"/>
              </w:rPr>
              <w:t>11.1.aiii</w:t>
            </w:r>
          </w:p>
        </w:tc>
        <w:tc>
          <w:tcPr>
            <w:tcW w:w="7121" w:type="dxa"/>
          </w:tcPr>
          <w:p w14:paraId="46A87774" w14:textId="77777777" w:rsidR="009E6EFF" w:rsidRPr="000E6E9B" w:rsidRDefault="009E6EFF" w:rsidP="009E6EFF">
            <w:pPr>
              <w:jc w:val="both"/>
              <w:rPr>
                <w:rFonts w:ascii="Arial" w:hAnsi="Arial" w:cs="Arial"/>
                <w:sz w:val="18"/>
                <w:szCs w:val="18"/>
              </w:rPr>
            </w:pPr>
            <w:r>
              <w:rPr>
                <w:rFonts w:ascii="Arial" w:hAnsi="Arial"/>
                <w:sz w:val="18"/>
              </w:rPr>
              <w:t xml:space="preserve">wprowadzić przepis, przewidujący, by nadawcy oferowali programy w języku niemieckim </w:t>
            </w:r>
          </w:p>
        </w:tc>
        <w:tc>
          <w:tcPr>
            <w:tcW w:w="425" w:type="dxa"/>
          </w:tcPr>
          <w:p w14:paraId="47FB673F" w14:textId="77777777" w:rsidR="009E6EFF" w:rsidRPr="000E6E9B" w:rsidRDefault="009E6EFF" w:rsidP="009E6EFF">
            <w:pPr>
              <w:jc w:val="center"/>
              <w:rPr>
                <w:rFonts w:ascii="Arial" w:hAnsi="Arial" w:cs="Arial"/>
                <w:sz w:val="18"/>
                <w:szCs w:val="18"/>
              </w:rPr>
            </w:pPr>
          </w:p>
        </w:tc>
        <w:tc>
          <w:tcPr>
            <w:tcW w:w="709" w:type="dxa"/>
          </w:tcPr>
          <w:p w14:paraId="12B4A804" w14:textId="77777777" w:rsidR="009E6EFF" w:rsidRPr="000E6E9B" w:rsidRDefault="009E6EFF" w:rsidP="009E6EFF">
            <w:pPr>
              <w:jc w:val="center"/>
              <w:rPr>
                <w:rFonts w:ascii="Arial" w:hAnsi="Arial" w:cs="Arial"/>
                <w:sz w:val="18"/>
                <w:szCs w:val="18"/>
              </w:rPr>
            </w:pPr>
          </w:p>
        </w:tc>
        <w:tc>
          <w:tcPr>
            <w:tcW w:w="680" w:type="dxa"/>
          </w:tcPr>
          <w:p w14:paraId="379E69E9" w14:textId="77777777" w:rsidR="009E6EFF" w:rsidRPr="000E6E9B" w:rsidRDefault="009E6EFF" w:rsidP="009E6EFF">
            <w:pPr>
              <w:jc w:val="center"/>
              <w:rPr>
                <w:rFonts w:ascii="Arial" w:hAnsi="Arial" w:cs="Arial"/>
                <w:sz w:val="18"/>
                <w:szCs w:val="18"/>
              </w:rPr>
            </w:pPr>
          </w:p>
        </w:tc>
        <w:tc>
          <w:tcPr>
            <w:tcW w:w="425" w:type="dxa"/>
          </w:tcPr>
          <w:p w14:paraId="5351DBEC" w14:textId="77777777" w:rsidR="009E6EFF" w:rsidRPr="000E6E9B" w:rsidRDefault="009E6EFF" w:rsidP="009E6EFF">
            <w:pPr>
              <w:jc w:val="center"/>
              <w:rPr>
                <w:rFonts w:ascii="Arial" w:hAnsi="Arial" w:cs="Arial"/>
                <w:sz w:val="18"/>
                <w:szCs w:val="18"/>
              </w:rPr>
            </w:pPr>
          </w:p>
        </w:tc>
        <w:tc>
          <w:tcPr>
            <w:tcW w:w="426" w:type="dxa"/>
          </w:tcPr>
          <w:p w14:paraId="066EC321" w14:textId="77777777" w:rsidR="009E6EFF" w:rsidRPr="000E6E9B" w:rsidRDefault="009E6EFF" w:rsidP="009E6EFF">
            <w:pPr>
              <w:jc w:val="center"/>
              <w:rPr>
                <w:rFonts w:ascii="Arial" w:hAnsi="Arial" w:cs="Arial"/>
                <w:sz w:val="18"/>
                <w:szCs w:val="18"/>
              </w:rPr>
            </w:pPr>
          </w:p>
        </w:tc>
      </w:tr>
      <w:tr w:rsidR="009E6EFF" w:rsidRPr="000E6E9B" w14:paraId="5ED28BD3" w14:textId="77777777" w:rsidTr="009A7702">
        <w:tc>
          <w:tcPr>
            <w:tcW w:w="846" w:type="dxa"/>
          </w:tcPr>
          <w:p w14:paraId="616EF652" w14:textId="77777777" w:rsidR="009E6EFF" w:rsidRPr="000E6E9B" w:rsidRDefault="009E6EFF" w:rsidP="009E6EFF">
            <w:pPr>
              <w:jc w:val="both"/>
              <w:rPr>
                <w:rFonts w:ascii="Arial" w:hAnsi="Arial" w:cs="Arial"/>
                <w:sz w:val="18"/>
                <w:szCs w:val="18"/>
              </w:rPr>
            </w:pPr>
            <w:r>
              <w:rPr>
                <w:rFonts w:ascii="Arial" w:hAnsi="Arial"/>
                <w:sz w:val="18"/>
              </w:rPr>
              <w:t>11.1.bii</w:t>
            </w:r>
          </w:p>
        </w:tc>
        <w:tc>
          <w:tcPr>
            <w:tcW w:w="7121" w:type="dxa"/>
          </w:tcPr>
          <w:p w14:paraId="78EC8B24" w14:textId="77777777" w:rsidR="009E6EFF" w:rsidRPr="000E6E9B" w:rsidRDefault="009E6EFF" w:rsidP="009E6EFF">
            <w:pPr>
              <w:jc w:val="both"/>
              <w:rPr>
                <w:rFonts w:ascii="Arial" w:hAnsi="Arial" w:cs="Arial"/>
                <w:sz w:val="18"/>
                <w:szCs w:val="18"/>
              </w:rPr>
            </w:pPr>
            <w:r>
              <w:rPr>
                <w:rFonts w:ascii="Arial" w:hAnsi="Arial"/>
                <w:sz w:val="18"/>
              </w:rPr>
              <w:t>zachęcenie i/lub ułatwienie regularnego nadawania prywatnych programów radiowych w języku niemieckim</w:t>
            </w:r>
          </w:p>
        </w:tc>
        <w:tc>
          <w:tcPr>
            <w:tcW w:w="425" w:type="dxa"/>
          </w:tcPr>
          <w:p w14:paraId="25A2DEBD" w14:textId="77777777" w:rsidR="009E6EFF" w:rsidRPr="000E6E9B" w:rsidRDefault="009E6EFF" w:rsidP="009E6EFF">
            <w:pPr>
              <w:jc w:val="center"/>
              <w:rPr>
                <w:rFonts w:ascii="Arial" w:hAnsi="Arial" w:cs="Arial"/>
                <w:sz w:val="18"/>
                <w:szCs w:val="18"/>
              </w:rPr>
            </w:pPr>
          </w:p>
        </w:tc>
        <w:tc>
          <w:tcPr>
            <w:tcW w:w="709" w:type="dxa"/>
          </w:tcPr>
          <w:p w14:paraId="7447B978" w14:textId="77777777" w:rsidR="009E6EFF" w:rsidRPr="000E6E9B" w:rsidRDefault="00BB26B6" w:rsidP="009E6EFF">
            <w:pPr>
              <w:jc w:val="center"/>
              <w:rPr>
                <w:rFonts w:ascii="Arial" w:hAnsi="Arial" w:cs="Arial"/>
                <w:sz w:val="18"/>
                <w:szCs w:val="18"/>
              </w:rPr>
            </w:pPr>
            <w:r>
              <w:rPr>
                <w:rFonts w:ascii="Arial" w:hAnsi="Arial"/>
                <w:sz w:val="18"/>
              </w:rPr>
              <w:t>=</w:t>
            </w:r>
          </w:p>
        </w:tc>
        <w:tc>
          <w:tcPr>
            <w:tcW w:w="680" w:type="dxa"/>
          </w:tcPr>
          <w:p w14:paraId="7EA3355D" w14:textId="77777777" w:rsidR="009E6EFF" w:rsidRPr="000E6E9B" w:rsidRDefault="009E6EFF" w:rsidP="009E6EFF">
            <w:pPr>
              <w:jc w:val="center"/>
              <w:rPr>
                <w:rFonts w:ascii="Arial" w:hAnsi="Arial" w:cs="Arial"/>
                <w:sz w:val="18"/>
                <w:szCs w:val="18"/>
              </w:rPr>
            </w:pPr>
          </w:p>
        </w:tc>
        <w:tc>
          <w:tcPr>
            <w:tcW w:w="425" w:type="dxa"/>
          </w:tcPr>
          <w:p w14:paraId="56432BE4" w14:textId="77777777" w:rsidR="009E6EFF" w:rsidRPr="000E6E9B" w:rsidRDefault="009E6EFF" w:rsidP="009E6EFF">
            <w:pPr>
              <w:jc w:val="center"/>
              <w:rPr>
                <w:rFonts w:ascii="Arial" w:hAnsi="Arial" w:cs="Arial"/>
                <w:sz w:val="18"/>
                <w:szCs w:val="18"/>
              </w:rPr>
            </w:pPr>
          </w:p>
        </w:tc>
        <w:tc>
          <w:tcPr>
            <w:tcW w:w="426" w:type="dxa"/>
          </w:tcPr>
          <w:p w14:paraId="69F7B473" w14:textId="77777777" w:rsidR="009E6EFF" w:rsidRPr="000E6E9B" w:rsidRDefault="009E6EFF" w:rsidP="009E6EFF">
            <w:pPr>
              <w:jc w:val="center"/>
              <w:rPr>
                <w:rFonts w:ascii="Arial" w:hAnsi="Arial" w:cs="Arial"/>
                <w:sz w:val="18"/>
                <w:szCs w:val="18"/>
              </w:rPr>
            </w:pPr>
          </w:p>
        </w:tc>
      </w:tr>
      <w:tr w:rsidR="009E6EFF" w:rsidRPr="000E6E9B" w14:paraId="3122B1AA" w14:textId="77777777" w:rsidTr="009A7702">
        <w:tc>
          <w:tcPr>
            <w:tcW w:w="846" w:type="dxa"/>
          </w:tcPr>
          <w:p w14:paraId="4E4AF4A5" w14:textId="77777777" w:rsidR="009E6EFF" w:rsidRPr="000E6E9B" w:rsidRDefault="009E6EFF" w:rsidP="009E6EFF">
            <w:pPr>
              <w:jc w:val="both"/>
              <w:rPr>
                <w:rFonts w:ascii="Arial" w:hAnsi="Arial" w:cs="Arial"/>
                <w:sz w:val="18"/>
                <w:szCs w:val="18"/>
              </w:rPr>
            </w:pPr>
            <w:r>
              <w:rPr>
                <w:rFonts w:ascii="Arial" w:hAnsi="Arial"/>
                <w:sz w:val="18"/>
              </w:rPr>
              <w:t>11.1.cii</w:t>
            </w:r>
          </w:p>
        </w:tc>
        <w:tc>
          <w:tcPr>
            <w:tcW w:w="7121" w:type="dxa"/>
          </w:tcPr>
          <w:p w14:paraId="2C98335C" w14:textId="77777777" w:rsidR="009E6EFF" w:rsidRPr="000E6E9B" w:rsidRDefault="009E6EFF" w:rsidP="009E6EFF">
            <w:pPr>
              <w:jc w:val="both"/>
              <w:rPr>
                <w:rFonts w:ascii="Arial" w:hAnsi="Arial" w:cs="Arial"/>
                <w:sz w:val="18"/>
                <w:szCs w:val="18"/>
              </w:rPr>
            </w:pPr>
            <w:r>
              <w:rPr>
                <w:rFonts w:ascii="Arial" w:hAnsi="Arial"/>
                <w:sz w:val="18"/>
              </w:rPr>
              <w:t>zachęcenie i/lub ułatwienie regularnego nadawania prywatnych programów telewizyjnych w języku niemieckim</w:t>
            </w:r>
          </w:p>
        </w:tc>
        <w:tc>
          <w:tcPr>
            <w:tcW w:w="425" w:type="dxa"/>
          </w:tcPr>
          <w:p w14:paraId="65F72CF5" w14:textId="77777777" w:rsidR="009E6EFF" w:rsidRPr="000E6E9B" w:rsidRDefault="009E6EFF" w:rsidP="009E6EFF">
            <w:pPr>
              <w:jc w:val="center"/>
              <w:rPr>
                <w:rFonts w:ascii="Arial" w:hAnsi="Arial" w:cs="Arial"/>
                <w:sz w:val="18"/>
                <w:szCs w:val="18"/>
              </w:rPr>
            </w:pPr>
          </w:p>
        </w:tc>
        <w:tc>
          <w:tcPr>
            <w:tcW w:w="709" w:type="dxa"/>
          </w:tcPr>
          <w:p w14:paraId="5684995B" w14:textId="77777777" w:rsidR="009E6EFF" w:rsidRPr="000E6E9B" w:rsidRDefault="009E6EFF" w:rsidP="009E6EFF">
            <w:pPr>
              <w:jc w:val="center"/>
              <w:rPr>
                <w:rFonts w:ascii="Arial" w:hAnsi="Arial" w:cs="Arial"/>
                <w:sz w:val="18"/>
                <w:szCs w:val="18"/>
              </w:rPr>
            </w:pPr>
          </w:p>
        </w:tc>
        <w:tc>
          <w:tcPr>
            <w:tcW w:w="680" w:type="dxa"/>
          </w:tcPr>
          <w:p w14:paraId="37FC168B" w14:textId="77777777" w:rsidR="009E6EFF" w:rsidRPr="000E6E9B" w:rsidRDefault="009E6EFF" w:rsidP="009E6EFF">
            <w:pPr>
              <w:jc w:val="center"/>
              <w:rPr>
                <w:rFonts w:ascii="Arial" w:hAnsi="Arial" w:cs="Arial"/>
                <w:sz w:val="18"/>
                <w:szCs w:val="18"/>
              </w:rPr>
            </w:pPr>
          </w:p>
        </w:tc>
        <w:tc>
          <w:tcPr>
            <w:tcW w:w="425" w:type="dxa"/>
          </w:tcPr>
          <w:p w14:paraId="5CF9AE35" w14:textId="77777777" w:rsidR="009E6EFF" w:rsidRPr="000E6E9B" w:rsidRDefault="00BB26B6" w:rsidP="009E6EFF">
            <w:pPr>
              <w:jc w:val="center"/>
              <w:rPr>
                <w:rFonts w:ascii="Arial" w:hAnsi="Arial" w:cs="Arial"/>
                <w:sz w:val="18"/>
                <w:szCs w:val="18"/>
              </w:rPr>
            </w:pPr>
            <w:r>
              <w:rPr>
                <w:rFonts w:ascii="Arial" w:hAnsi="Arial"/>
                <w:sz w:val="18"/>
              </w:rPr>
              <w:t>=</w:t>
            </w:r>
          </w:p>
        </w:tc>
        <w:tc>
          <w:tcPr>
            <w:tcW w:w="426" w:type="dxa"/>
          </w:tcPr>
          <w:p w14:paraId="719D0DAE" w14:textId="77777777" w:rsidR="009E6EFF" w:rsidRPr="000E6E9B" w:rsidRDefault="009E6EFF" w:rsidP="009E6EFF">
            <w:pPr>
              <w:jc w:val="center"/>
              <w:rPr>
                <w:rFonts w:ascii="Arial" w:hAnsi="Arial" w:cs="Arial"/>
                <w:sz w:val="18"/>
                <w:szCs w:val="18"/>
              </w:rPr>
            </w:pPr>
          </w:p>
        </w:tc>
      </w:tr>
      <w:tr w:rsidR="009E6EFF" w:rsidRPr="000E6E9B" w14:paraId="34D3A71C" w14:textId="77777777" w:rsidTr="009A7702">
        <w:tc>
          <w:tcPr>
            <w:tcW w:w="846" w:type="dxa"/>
          </w:tcPr>
          <w:p w14:paraId="1B069E80" w14:textId="77777777" w:rsidR="009E6EFF" w:rsidRPr="000E6E9B" w:rsidRDefault="009E6EFF" w:rsidP="009E6EFF">
            <w:pPr>
              <w:jc w:val="both"/>
              <w:rPr>
                <w:rFonts w:ascii="Arial" w:hAnsi="Arial" w:cs="Arial"/>
                <w:sz w:val="18"/>
                <w:szCs w:val="18"/>
              </w:rPr>
            </w:pPr>
            <w:r>
              <w:rPr>
                <w:rFonts w:ascii="Arial" w:hAnsi="Arial"/>
                <w:sz w:val="18"/>
              </w:rPr>
              <w:t>11.1.d</w:t>
            </w:r>
          </w:p>
        </w:tc>
        <w:tc>
          <w:tcPr>
            <w:tcW w:w="7121" w:type="dxa"/>
          </w:tcPr>
          <w:p w14:paraId="67FB62DF" w14:textId="77777777" w:rsidR="009E6EFF" w:rsidRPr="000E6E9B" w:rsidRDefault="009E6EFF" w:rsidP="009E6EFF">
            <w:pPr>
              <w:jc w:val="both"/>
              <w:rPr>
                <w:rFonts w:ascii="Arial" w:hAnsi="Arial" w:cs="Arial"/>
                <w:sz w:val="18"/>
                <w:szCs w:val="18"/>
              </w:rPr>
            </w:pPr>
            <w:r>
              <w:rPr>
                <w:rFonts w:ascii="Arial" w:hAnsi="Arial"/>
                <w:sz w:val="18"/>
              </w:rPr>
              <w:t>zachęcenie i/lub ułatwienie produkcji i dystrybucji materiałów audio i audiowizualnych w języku niemieckim</w:t>
            </w:r>
          </w:p>
        </w:tc>
        <w:tc>
          <w:tcPr>
            <w:tcW w:w="425" w:type="dxa"/>
          </w:tcPr>
          <w:p w14:paraId="320D0511" w14:textId="4375C4BC" w:rsidR="009E6EFF" w:rsidRPr="000E6E9B" w:rsidRDefault="00903E5F" w:rsidP="009E6EFF">
            <w:pPr>
              <w:jc w:val="center"/>
              <w:rPr>
                <w:rFonts w:ascii="Arial" w:hAnsi="Arial" w:cs="Arial"/>
                <w:sz w:val="18"/>
                <w:szCs w:val="18"/>
              </w:rPr>
            </w:pPr>
            <w:r>
              <w:rPr>
                <w:rFonts w:ascii="Arial" w:hAnsi="Arial"/>
                <w:sz w:val="18"/>
              </w:rPr>
              <w:t>=</w:t>
            </w:r>
          </w:p>
        </w:tc>
        <w:tc>
          <w:tcPr>
            <w:tcW w:w="709" w:type="dxa"/>
          </w:tcPr>
          <w:p w14:paraId="388820E9" w14:textId="77777777" w:rsidR="009E6EFF" w:rsidRPr="000E6E9B" w:rsidRDefault="009E6EFF" w:rsidP="009E6EFF">
            <w:pPr>
              <w:jc w:val="center"/>
              <w:rPr>
                <w:rFonts w:ascii="Arial" w:hAnsi="Arial" w:cs="Arial"/>
                <w:sz w:val="18"/>
                <w:szCs w:val="18"/>
              </w:rPr>
            </w:pPr>
          </w:p>
        </w:tc>
        <w:tc>
          <w:tcPr>
            <w:tcW w:w="680" w:type="dxa"/>
          </w:tcPr>
          <w:p w14:paraId="59636C46" w14:textId="77777777" w:rsidR="009E6EFF" w:rsidRPr="000E6E9B" w:rsidRDefault="009E6EFF" w:rsidP="009E6EFF">
            <w:pPr>
              <w:jc w:val="center"/>
              <w:rPr>
                <w:rFonts w:ascii="Arial" w:hAnsi="Arial" w:cs="Arial"/>
                <w:sz w:val="18"/>
                <w:szCs w:val="18"/>
              </w:rPr>
            </w:pPr>
          </w:p>
        </w:tc>
        <w:tc>
          <w:tcPr>
            <w:tcW w:w="425" w:type="dxa"/>
          </w:tcPr>
          <w:p w14:paraId="563DAD45" w14:textId="72B922B7" w:rsidR="009E6EFF" w:rsidRPr="000E6E9B" w:rsidRDefault="009E6EFF" w:rsidP="009E6EFF">
            <w:pPr>
              <w:jc w:val="center"/>
              <w:rPr>
                <w:rFonts w:ascii="Arial" w:hAnsi="Arial" w:cs="Arial"/>
                <w:sz w:val="18"/>
                <w:szCs w:val="18"/>
              </w:rPr>
            </w:pPr>
          </w:p>
        </w:tc>
        <w:tc>
          <w:tcPr>
            <w:tcW w:w="426" w:type="dxa"/>
          </w:tcPr>
          <w:p w14:paraId="172D02DD" w14:textId="77777777" w:rsidR="009E6EFF" w:rsidRPr="000E6E9B" w:rsidRDefault="009E6EFF" w:rsidP="009E6EFF">
            <w:pPr>
              <w:jc w:val="center"/>
              <w:rPr>
                <w:rFonts w:ascii="Arial" w:hAnsi="Arial" w:cs="Arial"/>
                <w:sz w:val="18"/>
                <w:szCs w:val="18"/>
              </w:rPr>
            </w:pPr>
          </w:p>
        </w:tc>
      </w:tr>
      <w:tr w:rsidR="009E6EFF" w:rsidRPr="000E6E9B" w14:paraId="0387402A" w14:textId="77777777" w:rsidTr="009A7702">
        <w:tc>
          <w:tcPr>
            <w:tcW w:w="846" w:type="dxa"/>
          </w:tcPr>
          <w:p w14:paraId="36BEBA4F" w14:textId="77777777" w:rsidR="009E6EFF" w:rsidRPr="000E6E9B" w:rsidRDefault="009E6EFF" w:rsidP="009E6EFF">
            <w:pPr>
              <w:jc w:val="both"/>
              <w:rPr>
                <w:rFonts w:ascii="Arial" w:hAnsi="Arial" w:cs="Arial"/>
                <w:sz w:val="18"/>
                <w:szCs w:val="18"/>
              </w:rPr>
            </w:pPr>
            <w:r>
              <w:rPr>
                <w:rFonts w:ascii="Arial" w:hAnsi="Arial"/>
                <w:sz w:val="18"/>
              </w:rPr>
              <w:t>11.1.ei</w:t>
            </w:r>
          </w:p>
        </w:tc>
        <w:tc>
          <w:tcPr>
            <w:tcW w:w="7121" w:type="dxa"/>
          </w:tcPr>
          <w:p w14:paraId="4DFE3A12" w14:textId="77777777" w:rsidR="009E6EFF" w:rsidRPr="000E6E9B" w:rsidRDefault="009E6EFF" w:rsidP="009E6EFF">
            <w:pPr>
              <w:jc w:val="both"/>
              <w:rPr>
                <w:rFonts w:ascii="Arial" w:hAnsi="Arial" w:cs="Arial"/>
                <w:sz w:val="18"/>
                <w:szCs w:val="18"/>
              </w:rPr>
            </w:pPr>
            <w:r>
              <w:rPr>
                <w:rFonts w:ascii="Arial" w:hAnsi="Arial"/>
                <w:sz w:val="18"/>
              </w:rPr>
              <w:t>zachęcenie do utworzenia lub ułatwienia utworzenia lub utrzymania co najmniej jednej gazety w języku niemieckim</w:t>
            </w:r>
          </w:p>
        </w:tc>
        <w:tc>
          <w:tcPr>
            <w:tcW w:w="425" w:type="dxa"/>
          </w:tcPr>
          <w:p w14:paraId="2D06A86C" w14:textId="77777777" w:rsidR="009E6EFF" w:rsidRPr="000E6E9B" w:rsidRDefault="009E6EFF" w:rsidP="009E6EFF">
            <w:pPr>
              <w:jc w:val="center"/>
              <w:rPr>
                <w:rFonts w:ascii="Arial" w:hAnsi="Arial" w:cs="Arial"/>
                <w:sz w:val="18"/>
                <w:szCs w:val="18"/>
              </w:rPr>
            </w:pPr>
          </w:p>
        </w:tc>
        <w:tc>
          <w:tcPr>
            <w:tcW w:w="709" w:type="dxa"/>
          </w:tcPr>
          <w:p w14:paraId="7377EF94" w14:textId="77777777" w:rsidR="009E6EFF" w:rsidRPr="000E6E9B" w:rsidRDefault="00BB26B6" w:rsidP="009E6EFF">
            <w:pPr>
              <w:jc w:val="center"/>
              <w:rPr>
                <w:rFonts w:ascii="Arial" w:hAnsi="Arial" w:cs="Arial"/>
                <w:sz w:val="18"/>
                <w:szCs w:val="18"/>
              </w:rPr>
            </w:pPr>
            <w:r>
              <w:rPr>
                <w:rFonts w:ascii="Arial" w:hAnsi="Arial"/>
                <w:sz w:val="18"/>
              </w:rPr>
              <w:t>=</w:t>
            </w:r>
          </w:p>
        </w:tc>
        <w:tc>
          <w:tcPr>
            <w:tcW w:w="680" w:type="dxa"/>
          </w:tcPr>
          <w:p w14:paraId="5B2EF162" w14:textId="77777777" w:rsidR="009E6EFF" w:rsidRPr="000E6E9B" w:rsidRDefault="009E6EFF" w:rsidP="009E6EFF">
            <w:pPr>
              <w:jc w:val="center"/>
              <w:rPr>
                <w:rFonts w:ascii="Arial" w:hAnsi="Arial" w:cs="Arial"/>
                <w:sz w:val="18"/>
                <w:szCs w:val="18"/>
              </w:rPr>
            </w:pPr>
          </w:p>
        </w:tc>
        <w:tc>
          <w:tcPr>
            <w:tcW w:w="425" w:type="dxa"/>
          </w:tcPr>
          <w:p w14:paraId="32EF16BE" w14:textId="77777777" w:rsidR="009E6EFF" w:rsidRPr="000E6E9B" w:rsidRDefault="009E6EFF" w:rsidP="009E6EFF">
            <w:pPr>
              <w:jc w:val="center"/>
              <w:rPr>
                <w:rFonts w:ascii="Arial" w:hAnsi="Arial" w:cs="Arial"/>
                <w:sz w:val="18"/>
                <w:szCs w:val="18"/>
              </w:rPr>
            </w:pPr>
          </w:p>
        </w:tc>
        <w:tc>
          <w:tcPr>
            <w:tcW w:w="426" w:type="dxa"/>
          </w:tcPr>
          <w:p w14:paraId="19483E35" w14:textId="77777777" w:rsidR="009E6EFF" w:rsidRPr="000E6E9B" w:rsidRDefault="009E6EFF" w:rsidP="009E6EFF">
            <w:pPr>
              <w:jc w:val="center"/>
              <w:rPr>
                <w:rFonts w:ascii="Arial" w:hAnsi="Arial" w:cs="Arial"/>
                <w:sz w:val="18"/>
                <w:szCs w:val="18"/>
              </w:rPr>
            </w:pPr>
          </w:p>
        </w:tc>
      </w:tr>
      <w:tr w:rsidR="009E6EFF" w:rsidRPr="000E6E9B" w14:paraId="324C691E" w14:textId="77777777" w:rsidTr="009A7702">
        <w:tc>
          <w:tcPr>
            <w:tcW w:w="846" w:type="dxa"/>
          </w:tcPr>
          <w:p w14:paraId="76B5349D" w14:textId="77777777" w:rsidR="009E6EFF" w:rsidRPr="000E6E9B" w:rsidRDefault="009E6EFF" w:rsidP="009E6EFF">
            <w:pPr>
              <w:jc w:val="both"/>
              <w:rPr>
                <w:rFonts w:ascii="Arial" w:hAnsi="Arial" w:cs="Arial"/>
                <w:sz w:val="18"/>
                <w:szCs w:val="18"/>
              </w:rPr>
            </w:pPr>
            <w:r>
              <w:rPr>
                <w:rFonts w:ascii="Arial" w:hAnsi="Arial"/>
                <w:sz w:val="18"/>
              </w:rPr>
              <w:t>11.1.fii</w:t>
            </w:r>
          </w:p>
        </w:tc>
        <w:tc>
          <w:tcPr>
            <w:tcW w:w="7121" w:type="dxa"/>
          </w:tcPr>
          <w:p w14:paraId="20B0756E" w14:textId="77777777" w:rsidR="009E6EFF" w:rsidRPr="000E6E9B" w:rsidRDefault="009E6EFF" w:rsidP="009E6EFF">
            <w:pPr>
              <w:jc w:val="both"/>
              <w:rPr>
                <w:rFonts w:ascii="Arial" w:hAnsi="Arial" w:cs="Arial"/>
                <w:sz w:val="18"/>
                <w:szCs w:val="18"/>
              </w:rPr>
            </w:pPr>
            <w:r>
              <w:rPr>
                <w:rFonts w:ascii="Arial" w:hAnsi="Arial"/>
                <w:sz w:val="18"/>
              </w:rPr>
              <w:t>stosowanie istniejących środków na pomoc finansową także dla produkcji audiowizualnych w języku niemieckim</w:t>
            </w:r>
          </w:p>
        </w:tc>
        <w:tc>
          <w:tcPr>
            <w:tcW w:w="425" w:type="dxa"/>
          </w:tcPr>
          <w:p w14:paraId="2C95C352" w14:textId="77777777" w:rsidR="009E6EFF" w:rsidRPr="000E6E9B" w:rsidRDefault="009E6EFF" w:rsidP="009E6EFF">
            <w:pPr>
              <w:jc w:val="center"/>
              <w:rPr>
                <w:rFonts w:ascii="Arial" w:hAnsi="Arial" w:cs="Arial"/>
                <w:sz w:val="18"/>
                <w:szCs w:val="18"/>
              </w:rPr>
            </w:pPr>
          </w:p>
        </w:tc>
        <w:tc>
          <w:tcPr>
            <w:tcW w:w="709" w:type="dxa"/>
          </w:tcPr>
          <w:p w14:paraId="0872E9C6" w14:textId="77777777" w:rsidR="009E6EFF" w:rsidRPr="000E6E9B" w:rsidRDefault="009E6EFF" w:rsidP="009E6EFF">
            <w:pPr>
              <w:jc w:val="center"/>
              <w:rPr>
                <w:rFonts w:ascii="Arial" w:hAnsi="Arial" w:cs="Arial"/>
                <w:sz w:val="18"/>
                <w:szCs w:val="18"/>
              </w:rPr>
            </w:pPr>
          </w:p>
        </w:tc>
        <w:tc>
          <w:tcPr>
            <w:tcW w:w="680" w:type="dxa"/>
          </w:tcPr>
          <w:p w14:paraId="3B7F0142" w14:textId="77777777" w:rsidR="009E6EFF" w:rsidRPr="000E6E9B" w:rsidRDefault="009E6EFF" w:rsidP="009E6EFF">
            <w:pPr>
              <w:jc w:val="center"/>
              <w:rPr>
                <w:rFonts w:ascii="Arial" w:hAnsi="Arial" w:cs="Arial"/>
                <w:sz w:val="18"/>
                <w:szCs w:val="18"/>
              </w:rPr>
            </w:pPr>
          </w:p>
        </w:tc>
        <w:tc>
          <w:tcPr>
            <w:tcW w:w="425" w:type="dxa"/>
          </w:tcPr>
          <w:p w14:paraId="126020E3" w14:textId="77777777" w:rsidR="009E6EFF" w:rsidRPr="000E6E9B" w:rsidRDefault="009E6EFF" w:rsidP="009E6EFF">
            <w:pPr>
              <w:jc w:val="center"/>
              <w:rPr>
                <w:rFonts w:ascii="Arial" w:hAnsi="Arial" w:cs="Arial"/>
                <w:sz w:val="18"/>
                <w:szCs w:val="18"/>
              </w:rPr>
            </w:pPr>
          </w:p>
        </w:tc>
        <w:tc>
          <w:tcPr>
            <w:tcW w:w="426" w:type="dxa"/>
          </w:tcPr>
          <w:p w14:paraId="0CDA6B20" w14:textId="77777777" w:rsidR="009E6EFF" w:rsidRPr="000E6E9B" w:rsidRDefault="00BB26B6" w:rsidP="009E6EFF">
            <w:pPr>
              <w:jc w:val="center"/>
              <w:rPr>
                <w:rFonts w:ascii="Arial" w:hAnsi="Arial" w:cs="Arial"/>
                <w:sz w:val="18"/>
                <w:szCs w:val="18"/>
              </w:rPr>
            </w:pPr>
            <w:r>
              <w:rPr>
                <w:rFonts w:ascii="Arial" w:hAnsi="Arial"/>
                <w:sz w:val="18"/>
              </w:rPr>
              <w:t>=</w:t>
            </w:r>
          </w:p>
        </w:tc>
      </w:tr>
      <w:tr w:rsidR="009E6EFF" w:rsidRPr="000E6E9B" w14:paraId="482040F2" w14:textId="77777777" w:rsidTr="009A7702">
        <w:tc>
          <w:tcPr>
            <w:tcW w:w="846" w:type="dxa"/>
          </w:tcPr>
          <w:p w14:paraId="38696A1B" w14:textId="77777777" w:rsidR="009E6EFF" w:rsidRPr="000E6E9B" w:rsidRDefault="009E6EFF" w:rsidP="009E6EFF">
            <w:pPr>
              <w:jc w:val="both"/>
              <w:rPr>
                <w:rFonts w:ascii="Arial" w:hAnsi="Arial" w:cs="Arial"/>
                <w:sz w:val="18"/>
                <w:szCs w:val="18"/>
              </w:rPr>
            </w:pPr>
            <w:r>
              <w:rPr>
                <w:rFonts w:ascii="Arial" w:hAnsi="Arial"/>
                <w:sz w:val="18"/>
              </w:rPr>
              <w:t>11.1.g</w:t>
            </w:r>
          </w:p>
        </w:tc>
        <w:tc>
          <w:tcPr>
            <w:tcW w:w="7121" w:type="dxa"/>
          </w:tcPr>
          <w:p w14:paraId="3F186F37" w14:textId="77777777" w:rsidR="009E6EFF" w:rsidRPr="000E6E9B" w:rsidRDefault="009E6EFF" w:rsidP="009E6EFF">
            <w:pPr>
              <w:jc w:val="both"/>
              <w:rPr>
                <w:rFonts w:ascii="Arial" w:hAnsi="Arial" w:cs="Arial"/>
                <w:sz w:val="18"/>
                <w:szCs w:val="18"/>
              </w:rPr>
            </w:pPr>
            <w:r>
              <w:rPr>
                <w:rFonts w:ascii="Arial" w:hAnsi="Arial"/>
                <w:sz w:val="18"/>
              </w:rPr>
              <w:t>wspieranie</w:t>
            </w:r>
            <w:r>
              <w:rPr>
                <w:rFonts w:ascii="Arial" w:hAnsi="Arial"/>
                <w:sz w:val="18"/>
              </w:rPr>
              <w:tab/>
              <w:t>szkolenia</w:t>
            </w:r>
            <w:r>
              <w:rPr>
                <w:rFonts w:ascii="Arial" w:hAnsi="Arial"/>
                <w:sz w:val="18"/>
              </w:rPr>
              <w:tab/>
              <w:t>dziennikarzy</w:t>
            </w:r>
            <w:r>
              <w:rPr>
                <w:rFonts w:ascii="Arial" w:hAnsi="Arial"/>
                <w:sz w:val="18"/>
              </w:rPr>
              <w:tab/>
              <w:t>oraz</w:t>
            </w:r>
            <w:r>
              <w:rPr>
                <w:rFonts w:ascii="Arial" w:hAnsi="Arial"/>
                <w:sz w:val="18"/>
              </w:rPr>
              <w:tab/>
              <w:t>innego</w:t>
            </w:r>
            <w:r>
              <w:rPr>
                <w:rFonts w:ascii="Arial" w:hAnsi="Arial"/>
                <w:sz w:val="18"/>
              </w:rPr>
              <w:tab/>
              <w:t>personelu mówiącego w języku niemieckim</w:t>
            </w:r>
          </w:p>
        </w:tc>
        <w:tc>
          <w:tcPr>
            <w:tcW w:w="425" w:type="dxa"/>
          </w:tcPr>
          <w:p w14:paraId="276F6FEB" w14:textId="77777777" w:rsidR="009E6EFF" w:rsidRPr="000E6E9B" w:rsidRDefault="009E6EFF" w:rsidP="009E6EFF">
            <w:pPr>
              <w:jc w:val="center"/>
              <w:rPr>
                <w:rFonts w:ascii="Arial" w:hAnsi="Arial" w:cs="Arial"/>
                <w:sz w:val="18"/>
                <w:szCs w:val="18"/>
              </w:rPr>
            </w:pPr>
          </w:p>
        </w:tc>
        <w:tc>
          <w:tcPr>
            <w:tcW w:w="709" w:type="dxa"/>
          </w:tcPr>
          <w:p w14:paraId="7925432A" w14:textId="77777777" w:rsidR="009E6EFF" w:rsidRPr="000E6E9B" w:rsidRDefault="009E6EFF" w:rsidP="009E6EFF">
            <w:pPr>
              <w:jc w:val="center"/>
              <w:rPr>
                <w:rFonts w:ascii="Arial" w:hAnsi="Arial" w:cs="Arial"/>
                <w:sz w:val="18"/>
                <w:szCs w:val="18"/>
              </w:rPr>
            </w:pPr>
          </w:p>
        </w:tc>
        <w:tc>
          <w:tcPr>
            <w:tcW w:w="680" w:type="dxa"/>
          </w:tcPr>
          <w:p w14:paraId="258E9653" w14:textId="77777777" w:rsidR="009E6EFF" w:rsidRPr="000E6E9B" w:rsidRDefault="009E6EFF" w:rsidP="009E6EFF">
            <w:pPr>
              <w:jc w:val="center"/>
              <w:rPr>
                <w:rFonts w:ascii="Arial" w:hAnsi="Arial" w:cs="Arial"/>
                <w:sz w:val="18"/>
                <w:szCs w:val="18"/>
              </w:rPr>
            </w:pPr>
          </w:p>
        </w:tc>
        <w:tc>
          <w:tcPr>
            <w:tcW w:w="425" w:type="dxa"/>
          </w:tcPr>
          <w:p w14:paraId="6A29AF90" w14:textId="0D5ACBC9" w:rsidR="009E6EFF" w:rsidRPr="000E6E9B" w:rsidRDefault="009E6EFF" w:rsidP="009E6EFF">
            <w:pPr>
              <w:jc w:val="center"/>
              <w:rPr>
                <w:rFonts w:ascii="Arial" w:hAnsi="Arial" w:cs="Arial"/>
                <w:sz w:val="18"/>
                <w:szCs w:val="18"/>
                <w:highlight w:val="cyan"/>
              </w:rPr>
            </w:pPr>
          </w:p>
        </w:tc>
        <w:tc>
          <w:tcPr>
            <w:tcW w:w="426" w:type="dxa"/>
          </w:tcPr>
          <w:p w14:paraId="5C41171B" w14:textId="410B5534" w:rsidR="009E6EFF" w:rsidRPr="000E6E9B" w:rsidRDefault="009E6EFF" w:rsidP="009E6EFF">
            <w:pPr>
              <w:jc w:val="center"/>
              <w:rPr>
                <w:rFonts w:ascii="Arial" w:hAnsi="Arial" w:cs="Arial"/>
                <w:sz w:val="18"/>
                <w:szCs w:val="18"/>
                <w:highlight w:val="cyan"/>
              </w:rPr>
            </w:pPr>
          </w:p>
        </w:tc>
      </w:tr>
      <w:tr w:rsidR="009E6EFF" w:rsidRPr="000E6E9B" w14:paraId="3898C519" w14:textId="77777777" w:rsidTr="009A7702">
        <w:tc>
          <w:tcPr>
            <w:tcW w:w="846" w:type="dxa"/>
          </w:tcPr>
          <w:p w14:paraId="18687176" w14:textId="77777777" w:rsidR="009E6EFF" w:rsidRPr="000E6E9B" w:rsidRDefault="009E6EFF" w:rsidP="009E6EFF">
            <w:pPr>
              <w:jc w:val="both"/>
              <w:rPr>
                <w:rFonts w:ascii="Arial" w:hAnsi="Arial" w:cs="Arial"/>
                <w:sz w:val="18"/>
                <w:szCs w:val="18"/>
              </w:rPr>
            </w:pPr>
            <w:r>
              <w:rPr>
                <w:rFonts w:ascii="Arial" w:hAnsi="Arial"/>
                <w:sz w:val="18"/>
              </w:rPr>
              <w:t>11.2</w:t>
            </w:r>
          </w:p>
        </w:tc>
        <w:tc>
          <w:tcPr>
            <w:tcW w:w="7121" w:type="dxa"/>
          </w:tcPr>
          <w:p w14:paraId="79D584C5" w14:textId="77777777" w:rsidR="009E6EFF" w:rsidRPr="000E6E9B" w:rsidRDefault="009E6EFF" w:rsidP="009E6EFF">
            <w:pPr>
              <w:jc w:val="both"/>
              <w:rPr>
                <w:rFonts w:ascii="Arial" w:eastAsia="Times New Roman" w:hAnsi="Arial" w:cs="Arial"/>
                <w:sz w:val="18"/>
                <w:szCs w:val="18"/>
              </w:rPr>
            </w:pPr>
            <w:r>
              <w:rPr>
                <w:rFonts w:ascii="Arial" w:hAnsi="Arial"/>
                <w:sz w:val="18"/>
              </w:rPr>
              <w:t xml:space="preserve">• zagwarantowanie wolności bezpośredniego odbioru transmisji radiowych i telewizyjnych z państw sąsiednich w języku niemieckim </w:t>
            </w:r>
          </w:p>
          <w:p w14:paraId="0F536FA8" w14:textId="77777777" w:rsidR="009E6EFF" w:rsidRPr="000E6E9B" w:rsidRDefault="009E6EFF" w:rsidP="009E6EFF">
            <w:pPr>
              <w:jc w:val="both"/>
              <w:rPr>
                <w:rFonts w:ascii="Arial" w:eastAsia="Times New Roman" w:hAnsi="Arial" w:cs="Arial"/>
                <w:sz w:val="18"/>
                <w:szCs w:val="18"/>
              </w:rPr>
            </w:pPr>
            <w:r>
              <w:rPr>
                <w:rFonts w:ascii="Arial" w:hAnsi="Arial"/>
                <w:sz w:val="18"/>
              </w:rPr>
              <w:t>• niesprzeciwianie się retransmisji programów radiowych i telewizyjnych z krajów sąsiednich w języku niemieckim</w:t>
            </w:r>
          </w:p>
          <w:p w14:paraId="0EEF3DB3" w14:textId="77777777" w:rsidR="009E6EFF" w:rsidRPr="000E6E9B" w:rsidRDefault="009E6EFF" w:rsidP="009E6EFF">
            <w:pPr>
              <w:jc w:val="both"/>
              <w:rPr>
                <w:rFonts w:ascii="Arial" w:hAnsi="Arial" w:cs="Arial"/>
                <w:sz w:val="18"/>
                <w:szCs w:val="18"/>
              </w:rPr>
            </w:pPr>
            <w:r>
              <w:rPr>
                <w:rFonts w:ascii="Arial" w:hAnsi="Arial"/>
                <w:sz w:val="18"/>
              </w:rPr>
              <w:t>• zapewnienie wolności słowa i swobodnego obiegu informacji w prasie drukowanej w języku niemieckim</w:t>
            </w:r>
          </w:p>
        </w:tc>
        <w:tc>
          <w:tcPr>
            <w:tcW w:w="425" w:type="dxa"/>
          </w:tcPr>
          <w:p w14:paraId="0B1EC250" w14:textId="77777777" w:rsidR="009E6EFF" w:rsidRPr="000E6E9B" w:rsidRDefault="004B7E0B" w:rsidP="009E6EFF">
            <w:pPr>
              <w:jc w:val="center"/>
              <w:rPr>
                <w:rFonts w:ascii="Arial" w:hAnsi="Arial" w:cs="Arial"/>
                <w:sz w:val="18"/>
                <w:szCs w:val="18"/>
              </w:rPr>
            </w:pPr>
            <w:r>
              <w:rPr>
                <w:rFonts w:ascii="Arial" w:hAnsi="Arial"/>
                <w:sz w:val="18"/>
              </w:rPr>
              <w:t>=</w:t>
            </w:r>
          </w:p>
        </w:tc>
        <w:tc>
          <w:tcPr>
            <w:tcW w:w="709" w:type="dxa"/>
          </w:tcPr>
          <w:p w14:paraId="36113913" w14:textId="77777777" w:rsidR="009E6EFF" w:rsidRPr="000E6E9B" w:rsidRDefault="009E6EFF" w:rsidP="009E6EFF">
            <w:pPr>
              <w:jc w:val="center"/>
              <w:rPr>
                <w:rFonts w:ascii="Arial" w:hAnsi="Arial" w:cs="Arial"/>
                <w:sz w:val="18"/>
                <w:szCs w:val="18"/>
              </w:rPr>
            </w:pPr>
          </w:p>
        </w:tc>
        <w:tc>
          <w:tcPr>
            <w:tcW w:w="680" w:type="dxa"/>
          </w:tcPr>
          <w:p w14:paraId="4DC768B7" w14:textId="77777777" w:rsidR="009E6EFF" w:rsidRPr="000E6E9B" w:rsidRDefault="009E6EFF" w:rsidP="009E6EFF">
            <w:pPr>
              <w:jc w:val="center"/>
              <w:rPr>
                <w:rFonts w:ascii="Arial" w:hAnsi="Arial" w:cs="Arial"/>
                <w:sz w:val="18"/>
                <w:szCs w:val="18"/>
              </w:rPr>
            </w:pPr>
          </w:p>
        </w:tc>
        <w:tc>
          <w:tcPr>
            <w:tcW w:w="425" w:type="dxa"/>
          </w:tcPr>
          <w:p w14:paraId="76091403" w14:textId="77777777" w:rsidR="009E6EFF" w:rsidRPr="000E6E9B" w:rsidRDefault="009E6EFF" w:rsidP="009E6EFF">
            <w:pPr>
              <w:jc w:val="center"/>
              <w:rPr>
                <w:rFonts w:ascii="Arial" w:hAnsi="Arial" w:cs="Arial"/>
                <w:sz w:val="18"/>
                <w:szCs w:val="18"/>
              </w:rPr>
            </w:pPr>
          </w:p>
        </w:tc>
        <w:tc>
          <w:tcPr>
            <w:tcW w:w="426" w:type="dxa"/>
          </w:tcPr>
          <w:p w14:paraId="5551A7A2" w14:textId="77777777" w:rsidR="009E6EFF" w:rsidRPr="000E6E9B" w:rsidRDefault="009E6EFF" w:rsidP="009E6EFF">
            <w:pPr>
              <w:jc w:val="center"/>
              <w:rPr>
                <w:rFonts w:ascii="Arial" w:hAnsi="Arial" w:cs="Arial"/>
                <w:sz w:val="18"/>
                <w:szCs w:val="18"/>
              </w:rPr>
            </w:pPr>
          </w:p>
        </w:tc>
      </w:tr>
      <w:tr w:rsidR="009E6EFF" w:rsidRPr="000E6E9B" w14:paraId="2E29EC2F" w14:textId="77777777" w:rsidTr="009A7702">
        <w:tc>
          <w:tcPr>
            <w:tcW w:w="846" w:type="dxa"/>
          </w:tcPr>
          <w:p w14:paraId="57CE225A" w14:textId="77777777" w:rsidR="009E6EFF" w:rsidRPr="000E6E9B" w:rsidRDefault="009E6EFF" w:rsidP="009E6EFF">
            <w:pPr>
              <w:jc w:val="both"/>
              <w:rPr>
                <w:rFonts w:ascii="Arial" w:hAnsi="Arial" w:cs="Arial"/>
                <w:sz w:val="18"/>
                <w:szCs w:val="18"/>
              </w:rPr>
            </w:pPr>
            <w:r>
              <w:rPr>
                <w:rFonts w:ascii="Arial" w:hAnsi="Arial"/>
                <w:sz w:val="18"/>
              </w:rPr>
              <w:t>11.3</w:t>
            </w:r>
          </w:p>
        </w:tc>
        <w:tc>
          <w:tcPr>
            <w:tcW w:w="7121" w:type="dxa"/>
          </w:tcPr>
          <w:p w14:paraId="1A08C179" w14:textId="77777777" w:rsidR="009E6EFF" w:rsidRPr="000E6E9B" w:rsidRDefault="009E6EFF" w:rsidP="009E6EFF">
            <w:pPr>
              <w:jc w:val="both"/>
              <w:rPr>
                <w:rFonts w:ascii="Arial" w:hAnsi="Arial" w:cs="Arial"/>
                <w:sz w:val="18"/>
                <w:szCs w:val="18"/>
              </w:rPr>
            </w:pPr>
            <w:r>
              <w:rPr>
                <w:rFonts w:ascii="Arial" w:hAnsi="Arial"/>
                <w:sz w:val="18"/>
              </w:rPr>
              <w:t>zapewnienie, że interesy użytkowników języka niemieckiego będą reprezentowane lub uwzględniane w takich organach, jakie mogą zostać ustanowione zgodnie z prawem, jednocześnie odpowiadając za zagwarantowanie wolności i pluralizmu mediów</w:t>
            </w:r>
          </w:p>
        </w:tc>
        <w:tc>
          <w:tcPr>
            <w:tcW w:w="425" w:type="dxa"/>
          </w:tcPr>
          <w:p w14:paraId="5CF2EC36" w14:textId="77777777" w:rsidR="009E6EFF" w:rsidRPr="000E6E9B" w:rsidRDefault="009E6EFF" w:rsidP="009E6EFF">
            <w:pPr>
              <w:jc w:val="center"/>
              <w:rPr>
                <w:rFonts w:ascii="Arial" w:hAnsi="Arial" w:cs="Arial"/>
                <w:sz w:val="18"/>
                <w:szCs w:val="18"/>
              </w:rPr>
            </w:pPr>
          </w:p>
        </w:tc>
        <w:tc>
          <w:tcPr>
            <w:tcW w:w="709" w:type="dxa"/>
          </w:tcPr>
          <w:p w14:paraId="6E5CC8BA" w14:textId="77777777" w:rsidR="009E6EFF" w:rsidRPr="000E6E9B" w:rsidRDefault="009E6EFF" w:rsidP="009E6EFF">
            <w:pPr>
              <w:jc w:val="center"/>
              <w:rPr>
                <w:rFonts w:ascii="Arial" w:hAnsi="Arial" w:cs="Arial"/>
                <w:sz w:val="18"/>
                <w:szCs w:val="18"/>
              </w:rPr>
            </w:pPr>
          </w:p>
        </w:tc>
        <w:tc>
          <w:tcPr>
            <w:tcW w:w="680" w:type="dxa"/>
          </w:tcPr>
          <w:p w14:paraId="788D8419" w14:textId="77777777" w:rsidR="009E6EFF" w:rsidRPr="000E6E9B" w:rsidRDefault="009E6EFF" w:rsidP="009E6EFF">
            <w:pPr>
              <w:jc w:val="center"/>
              <w:rPr>
                <w:rFonts w:ascii="Arial" w:hAnsi="Arial" w:cs="Arial"/>
                <w:sz w:val="18"/>
                <w:szCs w:val="18"/>
              </w:rPr>
            </w:pPr>
          </w:p>
        </w:tc>
        <w:tc>
          <w:tcPr>
            <w:tcW w:w="425" w:type="dxa"/>
          </w:tcPr>
          <w:p w14:paraId="6811AF16" w14:textId="1EACAA23" w:rsidR="009E6EFF" w:rsidRPr="000E6E9B" w:rsidRDefault="009E6EFF" w:rsidP="009E6EFF">
            <w:pPr>
              <w:jc w:val="center"/>
              <w:rPr>
                <w:rFonts w:ascii="Arial" w:hAnsi="Arial" w:cs="Arial"/>
                <w:sz w:val="18"/>
                <w:szCs w:val="18"/>
              </w:rPr>
            </w:pPr>
          </w:p>
        </w:tc>
        <w:tc>
          <w:tcPr>
            <w:tcW w:w="426" w:type="dxa"/>
          </w:tcPr>
          <w:p w14:paraId="0976D083" w14:textId="1A98C3B0" w:rsidR="009E6EFF" w:rsidRPr="000E6E9B" w:rsidRDefault="009E6EFF" w:rsidP="009E6EFF">
            <w:pPr>
              <w:jc w:val="center"/>
              <w:rPr>
                <w:rFonts w:ascii="Arial" w:hAnsi="Arial" w:cs="Arial"/>
                <w:sz w:val="18"/>
                <w:szCs w:val="18"/>
              </w:rPr>
            </w:pPr>
          </w:p>
        </w:tc>
      </w:tr>
      <w:tr w:rsidR="009E6EFF" w:rsidRPr="000E6E9B" w14:paraId="2BA73FD6" w14:textId="77777777" w:rsidTr="009E6EFF">
        <w:tc>
          <w:tcPr>
            <w:tcW w:w="10632" w:type="dxa"/>
            <w:gridSpan w:val="7"/>
          </w:tcPr>
          <w:p w14:paraId="1956A290" w14:textId="77777777" w:rsidR="009E6EFF" w:rsidRPr="000E6E9B" w:rsidRDefault="009E6EFF" w:rsidP="009E6EFF">
            <w:pPr>
              <w:jc w:val="both"/>
              <w:rPr>
                <w:rFonts w:ascii="Arial" w:hAnsi="Arial" w:cs="Arial"/>
                <w:b/>
                <w:sz w:val="18"/>
                <w:szCs w:val="18"/>
              </w:rPr>
            </w:pPr>
            <w:r>
              <w:rPr>
                <w:rFonts w:ascii="Arial" w:hAnsi="Arial"/>
                <w:b/>
                <w:sz w:val="18"/>
              </w:rPr>
              <w:lastRenderedPageBreak/>
              <w:t>Artykuł 12 – Działania i obiekty kulturalne</w:t>
            </w:r>
          </w:p>
        </w:tc>
      </w:tr>
      <w:tr w:rsidR="009E6EFF" w:rsidRPr="000E6E9B" w14:paraId="33ADD349" w14:textId="77777777" w:rsidTr="009A7702">
        <w:tc>
          <w:tcPr>
            <w:tcW w:w="846" w:type="dxa"/>
          </w:tcPr>
          <w:p w14:paraId="4A48C032" w14:textId="77777777" w:rsidR="009E6EFF" w:rsidRPr="000E6E9B" w:rsidRDefault="009E6EFF" w:rsidP="009E6EFF">
            <w:pPr>
              <w:jc w:val="both"/>
              <w:rPr>
                <w:rFonts w:ascii="Arial" w:hAnsi="Arial" w:cs="Arial"/>
                <w:sz w:val="18"/>
                <w:szCs w:val="18"/>
              </w:rPr>
            </w:pPr>
            <w:r>
              <w:rPr>
                <w:rFonts w:ascii="Arial" w:hAnsi="Arial"/>
                <w:sz w:val="18"/>
              </w:rPr>
              <w:t>12.1.a</w:t>
            </w:r>
          </w:p>
        </w:tc>
        <w:tc>
          <w:tcPr>
            <w:tcW w:w="7121" w:type="dxa"/>
          </w:tcPr>
          <w:p w14:paraId="640214A1" w14:textId="77777777" w:rsidR="009E6EFF" w:rsidRPr="000E6E9B" w:rsidRDefault="009E6EFF" w:rsidP="009E6EFF">
            <w:pPr>
              <w:jc w:val="both"/>
              <w:rPr>
                <w:rFonts w:ascii="Arial" w:eastAsia="Times New Roman" w:hAnsi="Arial" w:cs="Arial"/>
                <w:sz w:val="18"/>
                <w:szCs w:val="18"/>
              </w:rPr>
            </w:pPr>
            <w:r>
              <w:rPr>
                <w:rFonts w:ascii="Arial" w:hAnsi="Arial"/>
                <w:sz w:val="18"/>
              </w:rPr>
              <w:t>popieranie produkcji, reprodukcji i rozpowszechniania dzieł kultury w języku niemieckim</w:t>
            </w:r>
          </w:p>
        </w:tc>
        <w:tc>
          <w:tcPr>
            <w:tcW w:w="425" w:type="dxa"/>
          </w:tcPr>
          <w:p w14:paraId="3EDE55DB" w14:textId="77777777" w:rsidR="009E6EFF" w:rsidRPr="000E6E9B" w:rsidRDefault="00BB26B6" w:rsidP="009E6EFF">
            <w:pPr>
              <w:jc w:val="center"/>
              <w:rPr>
                <w:rFonts w:ascii="Arial" w:hAnsi="Arial" w:cs="Arial"/>
                <w:sz w:val="18"/>
                <w:szCs w:val="18"/>
              </w:rPr>
            </w:pPr>
            <w:r>
              <w:rPr>
                <w:rFonts w:ascii="Arial" w:hAnsi="Arial"/>
                <w:sz w:val="18"/>
              </w:rPr>
              <w:t>=</w:t>
            </w:r>
          </w:p>
        </w:tc>
        <w:tc>
          <w:tcPr>
            <w:tcW w:w="709" w:type="dxa"/>
          </w:tcPr>
          <w:p w14:paraId="72908594" w14:textId="77777777" w:rsidR="009E6EFF" w:rsidRPr="000E6E9B" w:rsidRDefault="009E6EFF" w:rsidP="009E6EFF">
            <w:pPr>
              <w:jc w:val="center"/>
              <w:rPr>
                <w:rFonts w:ascii="Arial" w:hAnsi="Arial" w:cs="Arial"/>
                <w:sz w:val="18"/>
                <w:szCs w:val="18"/>
              </w:rPr>
            </w:pPr>
          </w:p>
        </w:tc>
        <w:tc>
          <w:tcPr>
            <w:tcW w:w="680" w:type="dxa"/>
          </w:tcPr>
          <w:p w14:paraId="2D61627F" w14:textId="77777777" w:rsidR="009E6EFF" w:rsidRPr="000E6E9B" w:rsidRDefault="009E6EFF" w:rsidP="009E6EFF">
            <w:pPr>
              <w:jc w:val="center"/>
              <w:rPr>
                <w:rFonts w:ascii="Arial" w:hAnsi="Arial" w:cs="Arial"/>
                <w:sz w:val="18"/>
                <w:szCs w:val="18"/>
              </w:rPr>
            </w:pPr>
          </w:p>
        </w:tc>
        <w:tc>
          <w:tcPr>
            <w:tcW w:w="425" w:type="dxa"/>
          </w:tcPr>
          <w:p w14:paraId="0C0C72FD" w14:textId="77777777" w:rsidR="009E6EFF" w:rsidRPr="000E6E9B" w:rsidRDefault="009E6EFF" w:rsidP="009E6EFF">
            <w:pPr>
              <w:jc w:val="center"/>
              <w:rPr>
                <w:rFonts w:ascii="Arial" w:hAnsi="Arial" w:cs="Arial"/>
                <w:sz w:val="18"/>
                <w:szCs w:val="18"/>
              </w:rPr>
            </w:pPr>
          </w:p>
        </w:tc>
        <w:tc>
          <w:tcPr>
            <w:tcW w:w="426" w:type="dxa"/>
          </w:tcPr>
          <w:p w14:paraId="54A40703" w14:textId="77777777" w:rsidR="009E6EFF" w:rsidRPr="000E6E9B" w:rsidRDefault="009E6EFF" w:rsidP="009E6EFF">
            <w:pPr>
              <w:jc w:val="center"/>
              <w:rPr>
                <w:rFonts w:ascii="Arial" w:hAnsi="Arial" w:cs="Arial"/>
                <w:sz w:val="18"/>
                <w:szCs w:val="18"/>
              </w:rPr>
            </w:pPr>
          </w:p>
        </w:tc>
      </w:tr>
      <w:tr w:rsidR="009E6EFF" w:rsidRPr="000E6E9B" w14:paraId="0B6173BC" w14:textId="77777777" w:rsidTr="009A7702">
        <w:tc>
          <w:tcPr>
            <w:tcW w:w="846" w:type="dxa"/>
          </w:tcPr>
          <w:p w14:paraId="2E8F5F27" w14:textId="77777777" w:rsidR="009E6EFF" w:rsidRPr="000E6E9B" w:rsidRDefault="009E6EFF" w:rsidP="009E6EFF">
            <w:pPr>
              <w:jc w:val="both"/>
              <w:rPr>
                <w:rFonts w:ascii="Arial" w:hAnsi="Arial" w:cs="Arial"/>
                <w:sz w:val="18"/>
                <w:szCs w:val="18"/>
              </w:rPr>
            </w:pPr>
            <w:r>
              <w:rPr>
                <w:rFonts w:ascii="Arial" w:hAnsi="Arial"/>
                <w:sz w:val="18"/>
              </w:rPr>
              <w:t>12.1.b</w:t>
            </w:r>
          </w:p>
        </w:tc>
        <w:tc>
          <w:tcPr>
            <w:tcW w:w="7121" w:type="dxa"/>
          </w:tcPr>
          <w:p w14:paraId="4D422785" w14:textId="77777777" w:rsidR="009E6EFF" w:rsidRPr="000E6E9B" w:rsidRDefault="009E6EFF" w:rsidP="009E6EFF">
            <w:pPr>
              <w:jc w:val="both"/>
              <w:rPr>
                <w:rFonts w:ascii="Arial" w:hAnsi="Arial" w:cs="Arial"/>
                <w:sz w:val="18"/>
                <w:szCs w:val="18"/>
              </w:rPr>
            </w:pPr>
            <w:r>
              <w:rPr>
                <w:rFonts w:ascii="Arial" w:hAnsi="Arial"/>
                <w:sz w:val="18"/>
              </w:rPr>
              <w:t>wspieranie dostępu w innych językach do dzieł wytworzonych w języku niemieckim przez wspomaganie i rozwój tłumaczeń, dubbingu, postsynchronizacji i napisów do filmów</w:t>
            </w:r>
          </w:p>
        </w:tc>
        <w:tc>
          <w:tcPr>
            <w:tcW w:w="425" w:type="dxa"/>
          </w:tcPr>
          <w:p w14:paraId="7DF2F6AC" w14:textId="77777777" w:rsidR="009E6EFF" w:rsidRPr="000E6E9B" w:rsidRDefault="00BB26B6" w:rsidP="009E6EFF">
            <w:pPr>
              <w:jc w:val="center"/>
              <w:rPr>
                <w:rFonts w:ascii="Arial" w:hAnsi="Arial" w:cs="Arial"/>
                <w:sz w:val="18"/>
                <w:szCs w:val="18"/>
              </w:rPr>
            </w:pPr>
            <w:r>
              <w:rPr>
                <w:rFonts w:ascii="Arial" w:hAnsi="Arial"/>
                <w:sz w:val="18"/>
              </w:rPr>
              <w:t>=</w:t>
            </w:r>
          </w:p>
        </w:tc>
        <w:tc>
          <w:tcPr>
            <w:tcW w:w="709" w:type="dxa"/>
          </w:tcPr>
          <w:p w14:paraId="6CEE311F" w14:textId="77777777" w:rsidR="009E6EFF" w:rsidRPr="000E6E9B" w:rsidRDefault="009E6EFF" w:rsidP="009E6EFF">
            <w:pPr>
              <w:jc w:val="center"/>
              <w:rPr>
                <w:rFonts w:ascii="Arial" w:hAnsi="Arial" w:cs="Arial"/>
                <w:sz w:val="18"/>
                <w:szCs w:val="18"/>
              </w:rPr>
            </w:pPr>
          </w:p>
        </w:tc>
        <w:tc>
          <w:tcPr>
            <w:tcW w:w="680" w:type="dxa"/>
          </w:tcPr>
          <w:p w14:paraId="08DF7038" w14:textId="77777777" w:rsidR="009E6EFF" w:rsidRPr="000E6E9B" w:rsidRDefault="009E6EFF" w:rsidP="009E6EFF">
            <w:pPr>
              <w:jc w:val="center"/>
              <w:rPr>
                <w:rFonts w:ascii="Arial" w:hAnsi="Arial" w:cs="Arial"/>
                <w:sz w:val="18"/>
                <w:szCs w:val="18"/>
              </w:rPr>
            </w:pPr>
          </w:p>
        </w:tc>
        <w:tc>
          <w:tcPr>
            <w:tcW w:w="425" w:type="dxa"/>
          </w:tcPr>
          <w:p w14:paraId="7EE0D4DA" w14:textId="77777777" w:rsidR="009E6EFF" w:rsidRPr="000E6E9B" w:rsidRDefault="009E6EFF" w:rsidP="009E6EFF">
            <w:pPr>
              <w:jc w:val="center"/>
              <w:rPr>
                <w:rFonts w:ascii="Arial" w:hAnsi="Arial" w:cs="Arial"/>
                <w:sz w:val="18"/>
                <w:szCs w:val="18"/>
              </w:rPr>
            </w:pPr>
          </w:p>
        </w:tc>
        <w:tc>
          <w:tcPr>
            <w:tcW w:w="426" w:type="dxa"/>
          </w:tcPr>
          <w:p w14:paraId="1252BE76" w14:textId="77777777" w:rsidR="009E6EFF" w:rsidRPr="000E6E9B" w:rsidRDefault="009E6EFF" w:rsidP="009E6EFF">
            <w:pPr>
              <w:jc w:val="center"/>
              <w:rPr>
                <w:rFonts w:ascii="Arial" w:hAnsi="Arial" w:cs="Arial"/>
                <w:sz w:val="18"/>
                <w:szCs w:val="18"/>
              </w:rPr>
            </w:pPr>
          </w:p>
        </w:tc>
      </w:tr>
      <w:tr w:rsidR="009E6EFF" w:rsidRPr="000E6E9B" w14:paraId="2F8A8D56" w14:textId="77777777" w:rsidTr="009A7702">
        <w:tc>
          <w:tcPr>
            <w:tcW w:w="846" w:type="dxa"/>
          </w:tcPr>
          <w:p w14:paraId="34A1B5FC" w14:textId="77777777" w:rsidR="009E6EFF" w:rsidRPr="000E6E9B" w:rsidRDefault="009E6EFF" w:rsidP="009E6EFF">
            <w:pPr>
              <w:jc w:val="both"/>
              <w:rPr>
                <w:rFonts w:ascii="Arial" w:hAnsi="Arial" w:cs="Arial"/>
                <w:sz w:val="18"/>
                <w:szCs w:val="18"/>
              </w:rPr>
            </w:pPr>
            <w:r>
              <w:rPr>
                <w:rFonts w:ascii="Arial" w:hAnsi="Arial"/>
                <w:sz w:val="18"/>
              </w:rPr>
              <w:t>12.1.c</w:t>
            </w:r>
          </w:p>
        </w:tc>
        <w:tc>
          <w:tcPr>
            <w:tcW w:w="7121" w:type="dxa"/>
          </w:tcPr>
          <w:p w14:paraId="3ACF5159" w14:textId="77777777" w:rsidR="009E6EFF" w:rsidRPr="000E6E9B" w:rsidRDefault="009E6EFF" w:rsidP="009E6EFF">
            <w:pPr>
              <w:jc w:val="both"/>
              <w:rPr>
                <w:rFonts w:ascii="Arial" w:hAnsi="Arial" w:cs="Arial"/>
                <w:sz w:val="18"/>
                <w:szCs w:val="18"/>
              </w:rPr>
            </w:pPr>
            <w:r>
              <w:rPr>
                <w:rFonts w:ascii="Arial" w:hAnsi="Arial"/>
                <w:sz w:val="18"/>
              </w:rPr>
              <w:t>wspieranie dostępu w języku niemieckim do dzieł wytworzonych w innych językach przez wspomaganie i rozwój tłumaczeń, dubbingu, postsynchronizacji i napisów do filmów</w:t>
            </w:r>
          </w:p>
        </w:tc>
        <w:tc>
          <w:tcPr>
            <w:tcW w:w="425" w:type="dxa"/>
          </w:tcPr>
          <w:p w14:paraId="3E70A424" w14:textId="77777777" w:rsidR="009E6EFF" w:rsidRPr="000E6E9B" w:rsidRDefault="009E6EFF" w:rsidP="009E6EFF">
            <w:pPr>
              <w:jc w:val="center"/>
              <w:rPr>
                <w:rFonts w:ascii="Arial" w:hAnsi="Arial" w:cs="Arial"/>
                <w:sz w:val="18"/>
                <w:szCs w:val="18"/>
              </w:rPr>
            </w:pPr>
          </w:p>
        </w:tc>
        <w:tc>
          <w:tcPr>
            <w:tcW w:w="709" w:type="dxa"/>
          </w:tcPr>
          <w:p w14:paraId="0255C6A2" w14:textId="77777777" w:rsidR="009E6EFF" w:rsidRPr="000E6E9B" w:rsidRDefault="009E6EFF" w:rsidP="009E6EFF">
            <w:pPr>
              <w:jc w:val="center"/>
              <w:rPr>
                <w:rFonts w:ascii="Arial" w:hAnsi="Arial" w:cs="Arial"/>
                <w:sz w:val="18"/>
                <w:szCs w:val="18"/>
              </w:rPr>
            </w:pPr>
          </w:p>
        </w:tc>
        <w:tc>
          <w:tcPr>
            <w:tcW w:w="680" w:type="dxa"/>
          </w:tcPr>
          <w:p w14:paraId="2FB1E841" w14:textId="77777777" w:rsidR="009E6EFF" w:rsidRPr="000E6E9B" w:rsidRDefault="009E6EFF" w:rsidP="009E6EFF">
            <w:pPr>
              <w:jc w:val="center"/>
              <w:rPr>
                <w:rFonts w:ascii="Arial" w:hAnsi="Arial" w:cs="Arial"/>
                <w:sz w:val="18"/>
                <w:szCs w:val="18"/>
              </w:rPr>
            </w:pPr>
          </w:p>
        </w:tc>
        <w:tc>
          <w:tcPr>
            <w:tcW w:w="425" w:type="dxa"/>
          </w:tcPr>
          <w:p w14:paraId="5727D051" w14:textId="77777777" w:rsidR="009E6EFF" w:rsidRPr="000E6E9B" w:rsidRDefault="00BB26B6" w:rsidP="009E6EFF">
            <w:pPr>
              <w:jc w:val="center"/>
              <w:rPr>
                <w:rFonts w:ascii="Arial" w:hAnsi="Arial" w:cs="Arial"/>
                <w:sz w:val="18"/>
                <w:szCs w:val="18"/>
              </w:rPr>
            </w:pPr>
            <w:r>
              <w:rPr>
                <w:rFonts w:ascii="Arial" w:hAnsi="Arial"/>
                <w:sz w:val="18"/>
              </w:rPr>
              <w:t>=</w:t>
            </w:r>
          </w:p>
        </w:tc>
        <w:tc>
          <w:tcPr>
            <w:tcW w:w="426" w:type="dxa"/>
          </w:tcPr>
          <w:p w14:paraId="2D6FA7F1" w14:textId="77777777" w:rsidR="009E6EFF" w:rsidRPr="000E6E9B" w:rsidRDefault="009E6EFF" w:rsidP="009E6EFF">
            <w:pPr>
              <w:jc w:val="center"/>
              <w:rPr>
                <w:rFonts w:ascii="Arial" w:hAnsi="Arial" w:cs="Arial"/>
                <w:sz w:val="18"/>
                <w:szCs w:val="18"/>
              </w:rPr>
            </w:pPr>
          </w:p>
        </w:tc>
      </w:tr>
      <w:tr w:rsidR="009E6EFF" w:rsidRPr="000E6E9B" w14:paraId="26A96846" w14:textId="77777777" w:rsidTr="009A7702">
        <w:tc>
          <w:tcPr>
            <w:tcW w:w="846" w:type="dxa"/>
          </w:tcPr>
          <w:p w14:paraId="715CEC56" w14:textId="77777777" w:rsidR="009E6EFF" w:rsidRPr="000E6E9B" w:rsidRDefault="009E6EFF" w:rsidP="009E6EFF">
            <w:pPr>
              <w:jc w:val="both"/>
              <w:rPr>
                <w:rFonts w:ascii="Arial" w:hAnsi="Arial" w:cs="Arial"/>
                <w:sz w:val="18"/>
                <w:szCs w:val="18"/>
              </w:rPr>
            </w:pPr>
            <w:r>
              <w:rPr>
                <w:rFonts w:ascii="Arial" w:hAnsi="Arial"/>
                <w:sz w:val="18"/>
              </w:rPr>
              <w:t>12.1.d</w:t>
            </w:r>
          </w:p>
        </w:tc>
        <w:tc>
          <w:tcPr>
            <w:tcW w:w="7121" w:type="dxa"/>
          </w:tcPr>
          <w:p w14:paraId="14E3A61E" w14:textId="77777777" w:rsidR="009E6EFF" w:rsidRPr="000E6E9B" w:rsidRDefault="009E6EFF" w:rsidP="009E6EFF">
            <w:pPr>
              <w:jc w:val="both"/>
              <w:rPr>
                <w:rFonts w:ascii="Arial" w:hAnsi="Arial" w:cs="Arial"/>
                <w:sz w:val="18"/>
                <w:szCs w:val="18"/>
              </w:rPr>
            </w:pPr>
            <w:r>
              <w:rPr>
                <w:rFonts w:ascii="Arial" w:hAnsi="Arial"/>
                <w:sz w:val="18"/>
              </w:rPr>
              <w:t>zagwarantowanie, że organy odpowiedzialne za organizowanie lub wspieranie różnego rodzaju działań kulturalnych odpowiednio uwzględniają znajomość i wykorzystanie języka i kultury niemieckiej w przedsięwzięciach, które inicjują, lub które wspierają</w:t>
            </w:r>
          </w:p>
        </w:tc>
        <w:tc>
          <w:tcPr>
            <w:tcW w:w="425" w:type="dxa"/>
          </w:tcPr>
          <w:p w14:paraId="7C687E93" w14:textId="77777777" w:rsidR="009E6EFF" w:rsidRPr="000E6E9B" w:rsidRDefault="009E6EFF" w:rsidP="009E6EFF">
            <w:pPr>
              <w:jc w:val="center"/>
              <w:rPr>
                <w:rFonts w:ascii="Arial" w:hAnsi="Arial" w:cs="Arial"/>
                <w:sz w:val="18"/>
                <w:szCs w:val="18"/>
              </w:rPr>
            </w:pPr>
          </w:p>
        </w:tc>
        <w:tc>
          <w:tcPr>
            <w:tcW w:w="709" w:type="dxa"/>
          </w:tcPr>
          <w:p w14:paraId="4FCCB7A6" w14:textId="77777777" w:rsidR="009E6EFF" w:rsidRPr="000E6E9B" w:rsidRDefault="009E6EFF" w:rsidP="009E6EFF">
            <w:pPr>
              <w:jc w:val="center"/>
              <w:rPr>
                <w:rFonts w:ascii="Arial" w:hAnsi="Arial" w:cs="Arial"/>
                <w:sz w:val="18"/>
                <w:szCs w:val="18"/>
              </w:rPr>
            </w:pPr>
          </w:p>
        </w:tc>
        <w:tc>
          <w:tcPr>
            <w:tcW w:w="680" w:type="dxa"/>
          </w:tcPr>
          <w:p w14:paraId="7BAE4B05" w14:textId="77777777" w:rsidR="009E6EFF" w:rsidRPr="000E6E9B" w:rsidRDefault="009E6EFF" w:rsidP="009E6EFF">
            <w:pPr>
              <w:jc w:val="center"/>
              <w:rPr>
                <w:rFonts w:ascii="Arial" w:hAnsi="Arial" w:cs="Arial"/>
                <w:sz w:val="18"/>
                <w:szCs w:val="18"/>
              </w:rPr>
            </w:pPr>
          </w:p>
        </w:tc>
        <w:tc>
          <w:tcPr>
            <w:tcW w:w="425" w:type="dxa"/>
          </w:tcPr>
          <w:p w14:paraId="6880F859" w14:textId="77777777" w:rsidR="009E6EFF" w:rsidRPr="000E6E9B" w:rsidRDefault="009E6EFF" w:rsidP="009E6EFF">
            <w:pPr>
              <w:jc w:val="center"/>
              <w:rPr>
                <w:rFonts w:ascii="Arial" w:hAnsi="Arial" w:cs="Arial"/>
                <w:sz w:val="18"/>
                <w:szCs w:val="18"/>
              </w:rPr>
            </w:pPr>
          </w:p>
        </w:tc>
        <w:tc>
          <w:tcPr>
            <w:tcW w:w="426" w:type="dxa"/>
          </w:tcPr>
          <w:p w14:paraId="36C46026" w14:textId="77777777" w:rsidR="009E6EFF" w:rsidRPr="000E6E9B" w:rsidRDefault="00BB26B6" w:rsidP="009E6EFF">
            <w:pPr>
              <w:jc w:val="center"/>
              <w:rPr>
                <w:rFonts w:ascii="Arial" w:hAnsi="Arial" w:cs="Arial"/>
                <w:sz w:val="18"/>
                <w:szCs w:val="18"/>
              </w:rPr>
            </w:pPr>
            <w:r>
              <w:rPr>
                <w:rFonts w:ascii="Arial" w:hAnsi="Arial"/>
                <w:sz w:val="18"/>
              </w:rPr>
              <w:t>=</w:t>
            </w:r>
          </w:p>
        </w:tc>
      </w:tr>
      <w:tr w:rsidR="009E6EFF" w:rsidRPr="000E6E9B" w14:paraId="33A0F571" w14:textId="77777777" w:rsidTr="009A7702">
        <w:tc>
          <w:tcPr>
            <w:tcW w:w="846" w:type="dxa"/>
          </w:tcPr>
          <w:p w14:paraId="4C12106F" w14:textId="77777777" w:rsidR="009E6EFF" w:rsidRPr="000E6E9B" w:rsidRDefault="009E6EFF" w:rsidP="009E6EFF">
            <w:pPr>
              <w:jc w:val="both"/>
              <w:rPr>
                <w:rFonts w:ascii="Arial" w:hAnsi="Arial" w:cs="Arial"/>
                <w:sz w:val="18"/>
                <w:szCs w:val="18"/>
              </w:rPr>
            </w:pPr>
            <w:r>
              <w:rPr>
                <w:rFonts w:ascii="Arial" w:hAnsi="Arial"/>
                <w:sz w:val="18"/>
              </w:rPr>
              <w:t>12.1.e</w:t>
            </w:r>
          </w:p>
        </w:tc>
        <w:tc>
          <w:tcPr>
            <w:tcW w:w="7121" w:type="dxa"/>
          </w:tcPr>
          <w:p w14:paraId="6C0D4558" w14:textId="77777777" w:rsidR="009E6EFF" w:rsidRPr="000E6E9B" w:rsidRDefault="009E6EFF" w:rsidP="009E6EFF">
            <w:pPr>
              <w:jc w:val="both"/>
              <w:rPr>
                <w:rFonts w:ascii="Arial" w:hAnsi="Arial" w:cs="Arial"/>
                <w:sz w:val="18"/>
                <w:szCs w:val="18"/>
              </w:rPr>
            </w:pPr>
            <w:r>
              <w:rPr>
                <w:rFonts w:ascii="Arial" w:hAnsi="Arial"/>
                <w:sz w:val="18"/>
              </w:rPr>
              <w:t>zapewnienie, aby organy odpowiedzialne za organizację i wspieranie różnych rodzajów działań kulturalnych miały do swojej dyspozycji pracowników posiadających pełną znajomość języka niemieckiego</w:t>
            </w:r>
          </w:p>
        </w:tc>
        <w:tc>
          <w:tcPr>
            <w:tcW w:w="425" w:type="dxa"/>
          </w:tcPr>
          <w:p w14:paraId="542A24B3" w14:textId="77777777" w:rsidR="009E6EFF" w:rsidRPr="000E6E9B" w:rsidRDefault="009E6EFF" w:rsidP="009E6EFF">
            <w:pPr>
              <w:jc w:val="center"/>
              <w:rPr>
                <w:rFonts w:ascii="Arial" w:hAnsi="Arial" w:cs="Arial"/>
                <w:sz w:val="18"/>
                <w:szCs w:val="18"/>
              </w:rPr>
            </w:pPr>
          </w:p>
        </w:tc>
        <w:tc>
          <w:tcPr>
            <w:tcW w:w="709" w:type="dxa"/>
          </w:tcPr>
          <w:p w14:paraId="6FCEB7DF" w14:textId="77777777" w:rsidR="009E6EFF" w:rsidRPr="000E6E9B" w:rsidRDefault="009E6EFF" w:rsidP="009E6EFF">
            <w:pPr>
              <w:jc w:val="center"/>
              <w:rPr>
                <w:rFonts w:ascii="Arial" w:hAnsi="Arial" w:cs="Arial"/>
                <w:sz w:val="18"/>
                <w:szCs w:val="18"/>
              </w:rPr>
            </w:pPr>
          </w:p>
        </w:tc>
        <w:tc>
          <w:tcPr>
            <w:tcW w:w="680" w:type="dxa"/>
          </w:tcPr>
          <w:p w14:paraId="6870E5D6" w14:textId="77777777" w:rsidR="009E6EFF" w:rsidRPr="000E6E9B" w:rsidRDefault="009E6EFF" w:rsidP="009E6EFF">
            <w:pPr>
              <w:jc w:val="center"/>
              <w:rPr>
                <w:rFonts w:ascii="Arial" w:hAnsi="Arial" w:cs="Arial"/>
                <w:sz w:val="18"/>
                <w:szCs w:val="18"/>
              </w:rPr>
            </w:pPr>
          </w:p>
        </w:tc>
        <w:tc>
          <w:tcPr>
            <w:tcW w:w="425" w:type="dxa"/>
          </w:tcPr>
          <w:p w14:paraId="4E2E3E73" w14:textId="77777777" w:rsidR="009E6EFF" w:rsidRPr="000E6E9B" w:rsidRDefault="009E6EFF" w:rsidP="009E6EFF">
            <w:pPr>
              <w:jc w:val="center"/>
              <w:rPr>
                <w:rFonts w:ascii="Arial" w:hAnsi="Arial" w:cs="Arial"/>
                <w:sz w:val="18"/>
                <w:szCs w:val="18"/>
              </w:rPr>
            </w:pPr>
          </w:p>
        </w:tc>
        <w:tc>
          <w:tcPr>
            <w:tcW w:w="426" w:type="dxa"/>
          </w:tcPr>
          <w:p w14:paraId="5F1E9758" w14:textId="77777777" w:rsidR="009E6EFF" w:rsidRPr="000E6E9B" w:rsidRDefault="00BB26B6" w:rsidP="009E6EFF">
            <w:pPr>
              <w:jc w:val="center"/>
              <w:rPr>
                <w:rFonts w:ascii="Arial" w:hAnsi="Arial" w:cs="Arial"/>
                <w:sz w:val="18"/>
                <w:szCs w:val="18"/>
              </w:rPr>
            </w:pPr>
            <w:r>
              <w:rPr>
                <w:rFonts w:ascii="Arial" w:hAnsi="Arial"/>
                <w:sz w:val="18"/>
              </w:rPr>
              <w:t>=</w:t>
            </w:r>
          </w:p>
        </w:tc>
      </w:tr>
      <w:tr w:rsidR="009E6EFF" w:rsidRPr="000E6E9B" w14:paraId="64CF99E0" w14:textId="77777777" w:rsidTr="009A7702">
        <w:tc>
          <w:tcPr>
            <w:tcW w:w="846" w:type="dxa"/>
          </w:tcPr>
          <w:p w14:paraId="40F4CE29" w14:textId="77777777" w:rsidR="009E6EFF" w:rsidRPr="000E6E9B" w:rsidRDefault="009E6EFF" w:rsidP="009E6EFF">
            <w:pPr>
              <w:jc w:val="both"/>
              <w:rPr>
                <w:rFonts w:ascii="Arial" w:hAnsi="Arial" w:cs="Arial"/>
                <w:sz w:val="18"/>
                <w:szCs w:val="18"/>
              </w:rPr>
            </w:pPr>
            <w:r>
              <w:rPr>
                <w:rFonts w:ascii="Arial" w:hAnsi="Arial"/>
                <w:sz w:val="18"/>
              </w:rPr>
              <w:t>12.1.f</w:t>
            </w:r>
          </w:p>
        </w:tc>
        <w:tc>
          <w:tcPr>
            <w:tcW w:w="7121" w:type="dxa"/>
          </w:tcPr>
          <w:p w14:paraId="0A95DA22" w14:textId="77777777" w:rsidR="009E6EFF" w:rsidRPr="000E6E9B" w:rsidRDefault="009E6EFF" w:rsidP="009E6EFF">
            <w:pPr>
              <w:jc w:val="both"/>
              <w:rPr>
                <w:rFonts w:ascii="Arial" w:hAnsi="Arial" w:cs="Arial"/>
                <w:sz w:val="18"/>
                <w:szCs w:val="18"/>
              </w:rPr>
            </w:pPr>
            <w:r>
              <w:rPr>
                <w:rFonts w:ascii="Arial" w:hAnsi="Arial"/>
                <w:sz w:val="18"/>
              </w:rPr>
              <w:t>wspieranie bezpośredniego uczestnictwa przedstawicieli użytkowników języka niemieckiego w tworzeniu obiektów i planowaniu działań kulturalnych</w:t>
            </w:r>
          </w:p>
        </w:tc>
        <w:tc>
          <w:tcPr>
            <w:tcW w:w="425" w:type="dxa"/>
          </w:tcPr>
          <w:p w14:paraId="31DDF8A9" w14:textId="77777777" w:rsidR="009E6EFF" w:rsidRPr="000E6E9B" w:rsidRDefault="009E6EFF" w:rsidP="009E6EFF">
            <w:pPr>
              <w:jc w:val="center"/>
              <w:rPr>
                <w:rFonts w:ascii="Arial" w:hAnsi="Arial" w:cs="Arial"/>
                <w:sz w:val="18"/>
                <w:szCs w:val="18"/>
              </w:rPr>
            </w:pPr>
          </w:p>
        </w:tc>
        <w:tc>
          <w:tcPr>
            <w:tcW w:w="709" w:type="dxa"/>
          </w:tcPr>
          <w:p w14:paraId="2B99289D" w14:textId="77777777" w:rsidR="009E6EFF" w:rsidRPr="000E6E9B" w:rsidRDefault="009E6EFF" w:rsidP="009E6EFF">
            <w:pPr>
              <w:jc w:val="center"/>
              <w:rPr>
                <w:rFonts w:ascii="Arial" w:hAnsi="Arial" w:cs="Arial"/>
                <w:sz w:val="18"/>
                <w:szCs w:val="18"/>
              </w:rPr>
            </w:pPr>
          </w:p>
        </w:tc>
        <w:tc>
          <w:tcPr>
            <w:tcW w:w="680" w:type="dxa"/>
          </w:tcPr>
          <w:p w14:paraId="2DB7D1DF" w14:textId="77777777" w:rsidR="009E6EFF" w:rsidRPr="000E6E9B" w:rsidRDefault="009E6EFF" w:rsidP="009E6EFF">
            <w:pPr>
              <w:jc w:val="center"/>
              <w:rPr>
                <w:rFonts w:ascii="Arial" w:hAnsi="Arial" w:cs="Arial"/>
                <w:sz w:val="18"/>
                <w:szCs w:val="18"/>
              </w:rPr>
            </w:pPr>
          </w:p>
        </w:tc>
        <w:tc>
          <w:tcPr>
            <w:tcW w:w="425" w:type="dxa"/>
          </w:tcPr>
          <w:p w14:paraId="7FFB32BF" w14:textId="77777777" w:rsidR="009E6EFF" w:rsidRPr="000E6E9B" w:rsidRDefault="009E6EFF" w:rsidP="009E6EFF">
            <w:pPr>
              <w:jc w:val="center"/>
              <w:rPr>
                <w:rFonts w:ascii="Arial" w:hAnsi="Arial" w:cs="Arial"/>
                <w:sz w:val="18"/>
                <w:szCs w:val="18"/>
              </w:rPr>
            </w:pPr>
          </w:p>
        </w:tc>
        <w:tc>
          <w:tcPr>
            <w:tcW w:w="426" w:type="dxa"/>
          </w:tcPr>
          <w:p w14:paraId="62D6C850" w14:textId="77777777" w:rsidR="009E6EFF" w:rsidRPr="000E6E9B" w:rsidRDefault="00BB26B6" w:rsidP="009E6EFF">
            <w:pPr>
              <w:jc w:val="center"/>
              <w:rPr>
                <w:rFonts w:ascii="Arial" w:hAnsi="Arial" w:cs="Arial"/>
                <w:sz w:val="18"/>
                <w:szCs w:val="18"/>
              </w:rPr>
            </w:pPr>
            <w:r>
              <w:rPr>
                <w:rFonts w:ascii="Arial" w:hAnsi="Arial"/>
                <w:sz w:val="18"/>
              </w:rPr>
              <w:t>=</w:t>
            </w:r>
          </w:p>
        </w:tc>
      </w:tr>
      <w:tr w:rsidR="009E6EFF" w:rsidRPr="000E6E9B" w14:paraId="44DAF31F" w14:textId="77777777" w:rsidTr="009A7702">
        <w:tc>
          <w:tcPr>
            <w:tcW w:w="846" w:type="dxa"/>
          </w:tcPr>
          <w:p w14:paraId="0B4F0709" w14:textId="77777777" w:rsidR="009E6EFF" w:rsidRPr="000E6E9B" w:rsidRDefault="009E6EFF" w:rsidP="009E6EFF">
            <w:pPr>
              <w:jc w:val="both"/>
              <w:rPr>
                <w:rFonts w:ascii="Arial" w:hAnsi="Arial" w:cs="Arial"/>
                <w:sz w:val="18"/>
                <w:szCs w:val="18"/>
              </w:rPr>
            </w:pPr>
            <w:r>
              <w:rPr>
                <w:rFonts w:ascii="Arial" w:hAnsi="Arial"/>
                <w:sz w:val="18"/>
              </w:rPr>
              <w:t>12.1.g</w:t>
            </w:r>
          </w:p>
        </w:tc>
        <w:tc>
          <w:tcPr>
            <w:tcW w:w="7121" w:type="dxa"/>
          </w:tcPr>
          <w:p w14:paraId="71CDA3E2" w14:textId="77777777" w:rsidR="009E6EFF" w:rsidRPr="000E6E9B" w:rsidRDefault="009E6EFF" w:rsidP="009E6EFF">
            <w:pPr>
              <w:jc w:val="both"/>
              <w:rPr>
                <w:rFonts w:ascii="Arial" w:hAnsi="Arial" w:cs="Arial"/>
                <w:sz w:val="18"/>
                <w:szCs w:val="18"/>
              </w:rPr>
            </w:pPr>
            <w:r>
              <w:rPr>
                <w:rFonts w:ascii="Arial" w:hAnsi="Arial"/>
                <w:sz w:val="18"/>
              </w:rPr>
              <w:t>wspieranie i/lub ułatwianie utworzenia organu lub organów odpowiedzialnych za zbieranie, przechowywanie kopii i prezentowanie lub publikowanie materiałów w języku niemieckim</w:t>
            </w:r>
          </w:p>
        </w:tc>
        <w:tc>
          <w:tcPr>
            <w:tcW w:w="425" w:type="dxa"/>
          </w:tcPr>
          <w:p w14:paraId="7914F71B" w14:textId="77777777" w:rsidR="009E6EFF" w:rsidRPr="000E6E9B" w:rsidRDefault="00BB26B6" w:rsidP="009E6EFF">
            <w:pPr>
              <w:jc w:val="center"/>
              <w:rPr>
                <w:rFonts w:ascii="Arial" w:hAnsi="Arial" w:cs="Arial"/>
                <w:sz w:val="18"/>
                <w:szCs w:val="18"/>
              </w:rPr>
            </w:pPr>
            <w:r>
              <w:rPr>
                <w:rFonts w:ascii="Arial" w:hAnsi="Arial"/>
                <w:sz w:val="18"/>
              </w:rPr>
              <w:t>=</w:t>
            </w:r>
          </w:p>
        </w:tc>
        <w:tc>
          <w:tcPr>
            <w:tcW w:w="709" w:type="dxa"/>
          </w:tcPr>
          <w:p w14:paraId="3458B721" w14:textId="77777777" w:rsidR="009E6EFF" w:rsidRPr="000E6E9B" w:rsidRDefault="009E6EFF" w:rsidP="009E6EFF">
            <w:pPr>
              <w:jc w:val="center"/>
              <w:rPr>
                <w:rFonts w:ascii="Arial" w:hAnsi="Arial" w:cs="Arial"/>
                <w:sz w:val="18"/>
                <w:szCs w:val="18"/>
              </w:rPr>
            </w:pPr>
          </w:p>
        </w:tc>
        <w:tc>
          <w:tcPr>
            <w:tcW w:w="680" w:type="dxa"/>
          </w:tcPr>
          <w:p w14:paraId="4A762B41" w14:textId="77777777" w:rsidR="009E6EFF" w:rsidRPr="000E6E9B" w:rsidRDefault="009E6EFF" w:rsidP="009E6EFF">
            <w:pPr>
              <w:jc w:val="center"/>
              <w:rPr>
                <w:rFonts w:ascii="Arial" w:hAnsi="Arial" w:cs="Arial"/>
                <w:sz w:val="18"/>
                <w:szCs w:val="18"/>
              </w:rPr>
            </w:pPr>
          </w:p>
        </w:tc>
        <w:tc>
          <w:tcPr>
            <w:tcW w:w="425" w:type="dxa"/>
          </w:tcPr>
          <w:p w14:paraId="32663448" w14:textId="77777777" w:rsidR="009E6EFF" w:rsidRPr="000E6E9B" w:rsidRDefault="009E6EFF" w:rsidP="009E6EFF">
            <w:pPr>
              <w:jc w:val="center"/>
              <w:rPr>
                <w:rFonts w:ascii="Arial" w:hAnsi="Arial" w:cs="Arial"/>
                <w:sz w:val="18"/>
                <w:szCs w:val="18"/>
              </w:rPr>
            </w:pPr>
          </w:p>
        </w:tc>
        <w:tc>
          <w:tcPr>
            <w:tcW w:w="426" w:type="dxa"/>
          </w:tcPr>
          <w:p w14:paraId="15F07591" w14:textId="77777777" w:rsidR="009E6EFF" w:rsidRPr="000E6E9B" w:rsidRDefault="009E6EFF" w:rsidP="009E6EFF">
            <w:pPr>
              <w:jc w:val="center"/>
              <w:rPr>
                <w:rFonts w:ascii="Arial" w:hAnsi="Arial" w:cs="Arial"/>
                <w:sz w:val="18"/>
                <w:szCs w:val="18"/>
              </w:rPr>
            </w:pPr>
          </w:p>
        </w:tc>
      </w:tr>
      <w:tr w:rsidR="009E6EFF" w:rsidRPr="000E6E9B" w14:paraId="4C951120" w14:textId="77777777" w:rsidTr="009A7702">
        <w:tc>
          <w:tcPr>
            <w:tcW w:w="846" w:type="dxa"/>
          </w:tcPr>
          <w:p w14:paraId="1EADD5FD" w14:textId="77777777" w:rsidR="009E6EFF" w:rsidRPr="000E6E9B" w:rsidRDefault="009E6EFF" w:rsidP="009E6EFF">
            <w:pPr>
              <w:jc w:val="both"/>
              <w:rPr>
                <w:rFonts w:ascii="Arial" w:hAnsi="Arial" w:cs="Arial"/>
                <w:sz w:val="18"/>
                <w:szCs w:val="18"/>
              </w:rPr>
            </w:pPr>
            <w:r>
              <w:rPr>
                <w:rFonts w:ascii="Arial" w:hAnsi="Arial"/>
                <w:sz w:val="18"/>
              </w:rPr>
              <w:t>12.2</w:t>
            </w:r>
          </w:p>
        </w:tc>
        <w:tc>
          <w:tcPr>
            <w:tcW w:w="7121" w:type="dxa"/>
          </w:tcPr>
          <w:p w14:paraId="0DF709B4" w14:textId="77777777" w:rsidR="009E6EFF" w:rsidRPr="000E6E9B" w:rsidRDefault="009E6EFF" w:rsidP="009E6EFF">
            <w:pPr>
              <w:jc w:val="both"/>
              <w:rPr>
                <w:rFonts w:ascii="Arial" w:hAnsi="Arial" w:cs="Arial"/>
                <w:sz w:val="18"/>
                <w:szCs w:val="18"/>
              </w:rPr>
            </w:pPr>
            <w:r>
              <w:rPr>
                <w:rFonts w:ascii="Arial" w:hAnsi="Arial"/>
                <w:sz w:val="18"/>
              </w:rPr>
              <w:t>W odniesieniu do terytoriów innych niż te, na których język niemiecki jest tradycyjnie używany, zezwalać, popierać lub zapewniać odpowiednie działania i ośrodki kulturalne wykorzystujące język niemiecki</w:t>
            </w:r>
          </w:p>
        </w:tc>
        <w:tc>
          <w:tcPr>
            <w:tcW w:w="425" w:type="dxa"/>
          </w:tcPr>
          <w:p w14:paraId="593BFA1B" w14:textId="77777777" w:rsidR="009E6EFF" w:rsidRPr="000E6E9B" w:rsidRDefault="009E6EFF" w:rsidP="009E6EFF">
            <w:pPr>
              <w:jc w:val="center"/>
              <w:rPr>
                <w:rFonts w:ascii="Arial" w:hAnsi="Arial" w:cs="Arial"/>
                <w:sz w:val="18"/>
                <w:szCs w:val="18"/>
              </w:rPr>
            </w:pPr>
          </w:p>
        </w:tc>
        <w:tc>
          <w:tcPr>
            <w:tcW w:w="709" w:type="dxa"/>
          </w:tcPr>
          <w:p w14:paraId="6CF6D518" w14:textId="77777777" w:rsidR="009E6EFF" w:rsidRPr="000E6E9B" w:rsidRDefault="009E6EFF" w:rsidP="009E6EFF">
            <w:pPr>
              <w:jc w:val="center"/>
              <w:rPr>
                <w:rFonts w:ascii="Arial" w:hAnsi="Arial" w:cs="Arial"/>
                <w:sz w:val="18"/>
                <w:szCs w:val="18"/>
              </w:rPr>
            </w:pPr>
          </w:p>
        </w:tc>
        <w:tc>
          <w:tcPr>
            <w:tcW w:w="680" w:type="dxa"/>
          </w:tcPr>
          <w:p w14:paraId="5459DA27" w14:textId="77777777" w:rsidR="009E6EFF" w:rsidRPr="000E6E9B" w:rsidRDefault="009E6EFF" w:rsidP="009E6EFF">
            <w:pPr>
              <w:jc w:val="center"/>
              <w:rPr>
                <w:rFonts w:ascii="Arial" w:hAnsi="Arial" w:cs="Arial"/>
                <w:sz w:val="18"/>
                <w:szCs w:val="18"/>
              </w:rPr>
            </w:pPr>
          </w:p>
        </w:tc>
        <w:tc>
          <w:tcPr>
            <w:tcW w:w="425" w:type="dxa"/>
          </w:tcPr>
          <w:p w14:paraId="1612DB51" w14:textId="77777777" w:rsidR="009E6EFF" w:rsidRPr="000E6E9B" w:rsidRDefault="009E6EFF" w:rsidP="009E6EFF">
            <w:pPr>
              <w:jc w:val="center"/>
              <w:rPr>
                <w:rFonts w:ascii="Arial" w:hAnsi="Arial" w:cs="Arial"/>
                <w:sz w:val="18"/>
                <w:szCs w:val="18"/>
              </w:rPr>
            </w:pPr>
          </w:p>
        </w:tc>
        <w:tc>
          <w:tcPr>
            <w:tcW w:w="426" w:type="dxa"/>
          </w:tcPr>
          <w:p w14:paraId="6C748166" w14:textId="77777777" w:rsidR="009E6EFF" w:rsidRPr="000E6E9B" w:rsidRDefault="00BB26B6" w:rsidP="009E6EFF">
            <w:pPr>
              <w:jc w:val="center"/>
              <w:rPr>
                <w:rFonts w:ascii="Arial" w:hAnsi="Arial" w:cs="Arial"/>
                <w:sz w:val="18"/>
                <w:szCs w:val="18"/>
              </w:rPr>
            </w:pPr>
            <w:r>
              <w:rPr>
                <w:rFonts w:ascii="Arial" w:hAnsi="Arial"/>
                <w:sz w:val="18"/>
              </w:rPr>
              <w:t>=</w:t>
            </w:r>
          </w:p>
        </w:tc>
      </w:tr>
      <w:tr w:rsidR="009E6EFF" w:rsidRPr="000E6E9B" w14:paraId="12F9B92C" w14:textId="77777777" w:rsidTr="009A7702">
        <w:tc>
          <w:tcPr>
            <w:tcW w:w="846" w:type="dxa"/>
          </w:tcPr>
          <w:p w14:paraId="0DBEE832" w14:textId="77777777" w:rsidR="009E6EFF" w:rsidRPr="000E6E9B" w:rsidRDefault="009E6EFF" w:rsidP="009E6EFF">
            <w:pPr>
              <w:jc w:val="both"/>
              <w:rPr>
                <w:rFonts w:ascii="Arial" w:hAnsi="Arial" w:cs="Arial"/>
                <w:sz w:val="18"/>
                <w:szCs w:val="18"/>
              </w:rPr>
            </w:pPr>
            <w:r>
              <w:rPr>
                <w:rFonts w:ascii="Arial" w:hAnsi="Arial"/>
                <w:sz w:val="18"/>
              </w:rPr>
              <w:t>12.3</w:t>
            </w:r>
          </w:p>
        </w:tc>
        <w:tc>
          <w:tcPr>
            <w:tcW w:w="7121" w:type="dxa"/>
          </w:tcPr>
          <w:p w14:paraId="6FDE8B65" w14:textId="77777777" w:rsidR="009E6EFF" w:rsidRPr="000E6E9B" w:rsidRDefault="009E6EFF" w:rsidP="009E6EFF">
            <w:pPr>
              <w:jc w:val="both"/>
              <w:rPr>
                <w:rFonts w:ascii="Arial" w:hAnsi="Arial" w:cs="Arial"/>
                <w:sz w:val="18"/>
                <w:szCs w:val="18"/>
              </w:rPr>
            </w:pPr>
            <w:r>
              <w:rPr>
                <w:rFonts w:ascii="Arial" w:hAnsi="Arial"/>
                <w:sz w:val="18"/>
              </w:rPr>
              <w:t>uwzględnianie, w ramach polityki kulturalnej prowadzonej za granicą języka niemieckiego i kultury, której odpowiada</w:t>
            </w:r>
          </w:p>
        </w:tc>
        <w:tc>
          <w:tcPr>
            <w:tcW w:w="425" w:type="dxa"/>
          </w:tcPr>
          <w:p w14:paraId="47969B99" w14:textId="77777777" w:rsidR="009E6EFF" w:rsidRPr="000E6E9B" w:rsidRDefault="009E6EFF" w:rsidP="009E6EFF">
            <w:pPr>
              <w:jc w:val="center"/>
              <w:rPr>
                <w:rFonts w:ascii="Arial" w:hAnsi="Arial" w:cs="Arial"/>
                <w:sz w:val="18"/>
                <w:szCs w:val="18"/>
              </w:rPr>
            </w:pPr>
          </w:p>
        </w:tc>
        <w:tc>
          <w:tcPr>
            <w:tcW w:w="709" w:type="dxa"/>
          </w:tcPr>
          <w:p w14:paraId="77DC2ACC" w14:textId="77777777" w:rsidR="009E6EFF" w:rsidRPr="000E6E9B" w:rsidRDefault="009E6EFF" w:rsidP="009E6EFF">
            <w:pPr>
              <w:jc w:val="center"/>
              <w:rPr>
                <w:rFonts w:ascii="Arial" w:hAnsi="Arial" w:cs="Arial"/>
                <w:sz w:val="18"/>
                <w:szCs w:val="18"/>
              </w:rPr>
            </w:pPr>
          </w:p>
        </w:tc>
        <w:tc>
          <w:tcPr>
            <w:tcW w:w="680" w:type="dxa"/>
          </w:tcPr>
          <w:p w14:paraId="5462DBBB" w14:textId="77777777" w:rsidR="009E6EFF" w:rsidRPr="000E6E9B" w:rsidRDefault="009E6EFF" w:rsidP="009E6EFF">
            <w:pPr>
              <w:jc w:val="center"/>
              <w:rPr>
                <w:rFonts w:ascii="Arial" w:hAnsi="Arial" w:cs="Arial"/>
                <w:sz w:val="18"/>
                <w:szCs w:val="18"/>
              </w:rPr>
            </w:pPr>
          </w:p>
        </w:tc>
        <w:tc>
          <w:tcPr>
            <w:tcW w:w="425" w:type="dxa"/>
          </w:tcPr>
          <w:p w14:paraId="6F946614" w14:textId="77777777" w:rsidR="009E6EFF" w:rsidRPr="000E6E9B" w:rsidRDefault="00BB26B6" w:rsidP="009E6EFF">
            <w:pPr>
              <w:jc w:val="center"/>
              <w:rPr>
                <w:rFonts w:ascii="Arial" w:hAnsi="Arial" w:cs="Arial"/>
                <w:sz w:val="18"/>
                <w:szCs w:val="18"/>
              </w:rPr>
            </w:pPr>
            <w:r>
              <w:rPr>
                <w:rFonts w:ascii="Arial" w:hAnsi="Arial"/>
                <w:sz w:val="18"/>
              </w:rPr>
              <w:t>=</w:t>
            </w:r>
          </w:p>
        </w:tc>
        <w:tc>
          <w:tcPr>
            <w:tcW w:w="426" w:type="dxa"/>
          </w:tcPr>
          <w:p w14:paraId="2B1D029B" w14:textId="77777777" w:rsidR="009E6EFF" w:rsidRPr="000E6E9B" w:rsidRDefault="009E6EFF" w:rsidP="009E6EFF">
            <w:pPr>
              <w:jc w:val="center"/>
              <w:rPr>
                <w:rFonts w:ascii="Arial" w:hAnsi="Arial" w:cs="Arial"/>
                <w:sz w:val="18"/>
                <w:szCs w:val="18"/>
              </w:rPr>
            </w:pPr>
          </w:p>
        </w:tc>
      </w:tr>
      <w:tr w:rsidR="009E6EFF" w:rsidRPr="000E6E9B" w14:paraId="187FA554" w14:textId="77777777" w:rsidTr="009E6EFF">
        <w:tc>
          <w:tcPr>
            <w:tcW w:w="10632" w:type="dxa"/>
            <w:gridSpan w:val="7"/>
          </w:tcPr>
          <w:p w14:paraId="11417DB1" w14:textId="77777777" w:rsidR="009E6EFF" w:rsidRPr="000E6E9B" w:rsidRDefault="009E6EFF" w:rsidP="009E6EFF">
            <w:pPr>
              <w:jc w:val="both"/>
              <w:rPr>
                <w:rFonts w:ascii="Arial" w:hAnsi="Arial" w:cs="Arial"/>
                <w:b/>
                <w:sz w:val="18"/>
                <w:szCs w:val="18"/>
              </w:rPr>
            </w:pPr>
            <w:r>
              <w:rPr>
                <w:rFonts w:ascii="Arial" w:hAnsi="Arial"/>
                <w:b/>
                <w:sz w:val="18"/>
              </w:rPr>
              <w:t>Artykuł 13 – Życie gospodarcze i społeczne</w:t>
            </w:r>
          </w:p>
        </w:tc>
      </w:tr>
      <w:tr w:rsidR="009E6EFF" w:rsidRPr="000E6E9B" w14:paraId="433233C2" w14:textId="77777777" w:rsidTr="009A7702">
        <w:tc>
          <w:tcPr>
            <w:tcW w:w="846" w:type="dxa"/>
          </w:tcPr>
          <w:p w14:paraId="73F63991" w14:textId="77777777" w:rsidR="009E6EFF" w:rsidRPr="000E6E9B" w:rsidRDefault="009E6EFF" w:rsidP="009E6EFF">
            <w:pPr>
              <w:jc w:val="both"/>
              <w:rPr>
                <w:rFonts w:ascii="Arial" w:hAnsi="Arial" w:cs="Arial"/>
                <w:sz w:val="18"/>
                <w:szCs w:val="18"/>
              </w:rPr>
            </w:pPr>
            <w:r>
              <w:rPr>
                <w:rFonts w:ascii="Arial" w:hAnsi="Arial"/>
                <w:sz w:val="18"/>
              </w:rPr>
              <w:t>13.1.b</w:t>
            </w:r>
          </w:p>
        </w:tc>
        <w:tc>
          <w:tcPr>
            <w:tcW w:w="7121" w:type="dxa"/>
          </w:tcPr>
          <w:p w14:paraId="480B5667" w14:textId="77777777" w:rsidR="009E6EFF" w:rsidRPr="000E6E9B" w:rsidRDefault="009E6EFF" w:rsidP="009E6EFF">
            <w:pPr>
              <w:jc w:val="both"/>
              <w:rPr>
                <w:rFonts w:ascii="Arial" w:eastAsia="Times New Roman" w:hAnsi="Arial" w:cs="Arial"/>
                <w:sz w:val="18"/>
                <w:szCs w:val="18"/>
              </w:rPr>
            </w:pPr>
            <w:r>
              <w:rPr>
                <w:rFonts w:ascii="Arial" w:hAnsi="Arial"/>
                <w:sz w:val="18"/>
              </w:rPr>
              <w:t>zabranianie umieszczania w wewnętrznych przepisach przedsiębiorstw i dokumentach prywatnych jakichkolwiek klauzul wykluczających lub ograniczających stosowanie języka niemieckiego</w:t>
            </w:r>
          </w:p>
        </w:tc>
        <w:tc>
          <w:tcPr>
            <w:tcW w:w="425" w:type="dxa"/>
          </w:tcPr>
          <w:p w14:paraId="75FE8874" w14:textId="0F890287" w:rsidR="009E6EFF" w:rsidRPr="000E6E9B" w:rsidRDefault="009E6EFF" w:rsidP="009E6EFF">
            <w:pPr>
              <w:jc w:val="center"/>
              <w:rPr>
                <w:rFonts w:ascii="Arial" w:hAnsi="Arial" w:cs="Arial"/>
                <w:sz w:val="18"/>
                <w:szCs w:val="18"/>
              </w:rPr>
            </w:pPr>
          </w:p>
        </w:tc>
        <w:tc>
          <w:tcPr>
            <w:tcW w:w="709" w:type="dxa"/>
          </w:tcPr>
          <w:p w14:paraId="40C5BE94" w14:textId="77777777" w:rsidR="009E6EFF" w:rsidRPr="000E6E9B" w:rsidRDefault="009E6EFF" w:rsidP="009E6EFF">
            <w:pPr>
              <w:jc w:val="center"/>
              <w:rPr>
                <w:rFonts w:ascii="Arial" w:hAnsi="Arial" w:cs="Arial"/>
                <w:sz w:val="18"/>
                <w:szCs w:val="18"/>
              </w:rPr>
            </w:pPr>
          </w:p>
        </w:tc>
        <w:tc>
          <w:tcPr>
            <w:tcW w:w="680" w:type="dxa"/>
          </w:tcPr>
          <w:p w14:paraId="7D2D1817" w14:textId="77777777" w:rsidR="009E6EFF" w:rsidRPr="000E6E9B" w:rsidRDefault="009E6EFF" w:rsidP="009E6EFF">
            <w:pPr>
              <w:jc w:val="center"/>
              <w:rPr>
                <w:rFonts w:ascii="Arial" w:hAnsi="Arial" w:cs="Arial"/>
                <w:sz w:val="18"/>
                <w:szCs w:val="18"/>
              </w:rPr>
            </w:pPr>
          </w:p>
        </w:tc>
        <w:tc>
          <w:tcPr>
            <w:tcW w:w="425" w:type="dxa"/>
          </w:tcPr>
          <w:p w14:paraId="460232E0" w14:textId="1632B735" w:rsidR="009E6EFF" w:rsidRPr="000E6E9B" w:rsidRDefault="009E6EFF" w:rsidP="009E6EFF">
            <w:pPr>
              <w:jc w:val="center"/>
              <w:rPr>
                <w:rFonts w:ascii="Arial" w:hAnsi="Arial" w:cs="Arial"/>
                <w:sz w:val="18"/>
                <w:szCs w:val="18"/>
              </w:rPr>
            </w:pPr>
          </w:p>
        </w:tc>
        <w:tc>
          <w:tcPr>
            <w:tcW w:w="426" w:type="dxa"/>
          </w:tcPr>
          <w:p w14:paraId="5D66936A" w14:textId="54A78DDF" w:rsidR="009E6EFF" w:rsidRPr="000E6E9B" w:rsidRDefault="009E6EFF" w:rsidP="009E6EFF">
            <w:pPr>
              <w:jc w:val="center"/>
              <w:rPr>
                <w:rFonts w:ascii="Arial" w:hAnsi="Arial" w:cs="Arial"/>
                <w:sz w:val="18"/>
                <w:szCs w:val="18"/>
              </w:rPr>
            </w:pPr>
          </w:p>
        </w:tc>
      </w:tr>
      <w:tr w:rsidR="009E6EFF" w:rsidRPr="000E6E9B" w14:paraId="6D6E0D44" w14:textId="77777777" w:rsidTr="009A7702">
        <w:tc>
          <w:tcPr>
            <w:tcW w:w="846" w:type="dxa"/>
          </w:tcPr>
          <w:p w14:paraId="77F862AE" w14:textId="77777777" w:rsidR="009E6EFF" w:rsidRPr="000E6E9B" w:rsidRDefault="009E6EFF" w:rsidP="009E6EFF">
            <w:pPr>
              <w:jc w:val="both"/>
              <w:rPr>
                <w:rFonts w:ascii="Arial" w:hAnsi="Arial" w:cs="Arial"/>
                <w:sz w:val="18"/>
                <w:szCs w:val="18"/>
              </w:rPr>
            </w:pPr>
            <w:r>
              <w:rPr>
                <w:rFonts w:ascii="Arial" w:hAnsi="Arial"/>
                <w:sz w:val="18"/>
              </w:rPr>
              <w:t>13.1.c</w:t>
            </w:r>
          </w:p>
        </w:tc>
        <w:tc>
          <w:tcPr>
            <w:tcW w:w="7121" w:type="dxa"/>
          </w:tcPr>
          <w:p w14:paraId="0EEE98D0" w14:textId="77777777" w:rsidR="009E6EFF" w:rsidRPr="000E6E9B" w:rsidRDefault="009E6EFF" w:rsidP="009E6EFF">
            <w:pPr>
              <w:jc w:val="both"/>
              <w:rPr>
                <w:rFonts w:ascii="Arial" w:eastAsia="Times New Roman" w:hAnsi="Arial" w:cs="Arial"/>
                <w:sz w:val="18"/>
                <w:szCs w:val="18"/>
              </w:rPr>
            </w:pPr>
            <w:r>
              <w:rPr>
                <w:rFonts w:ascii="Arial" w:hAnsi="Arial"/>
                <w:sz w:val="18"/>
              </w:rPr>
              <w:t>przeciwdziałanie praktykom mającym na celu zniechęcanie do wykorzystania języka niemieckiego w związku z działalnością gospodarczą lub społeczną</w:t>
            </w:r>
          </w:p>
        </w:tc>
        <w:tc>
          <w:tcPr>
            <w:tcW w:w="425" w:type="dxa"/>
          </w:tcPr>
          <w:p w14:paraId="726910BE" w14:textId="77777777" w:rsidR="009E6EFF" w:rsidRPr="000E6E9B" w:rsidRDefault="00BB26B6" w:rsidP="009E6EFF">
            <w:pPr>
              <w:jc w:val="center"/>
              <w:rPr>
                <w:rFonts w:ascii="Arial" w:hAnsi="Arial" w:cs="Arial"/>
                <w:sz w:val="18"/>
                <w:szCs w:val="18"/>
              </w:rPr>
            </w:pPr>
            <w:r>
              <w:rPr>
                <w:rFonts w:ascii="Arial" w:hAnsi="Arial"/>
                <w:sz w:val="18"/>
              </w:rPr>
              <w:t>=</w:t>
            </w:r>
          </w:p>
        </w:tc>
        <w:tc>
          <w:tcPr>
            <w:tcW w:w="709" w:type="dxa"/>
          </w:tcPr>
          <w:p w14:paraId="43B4372B" w14:textId="77777777" w:rsidR="009E6EFF" w:rsidRPr="000E6E9B" w:rsidRDefault="009E6EFF" w:rsidP="009E6EFF">
            <w:pPr>
              <w:jc w:val="center"/>
              <w:rPr>
                <w:rFonts w:ascii="Arial" w:hAnsi="Arial" w:cs="Arial"/>
                <w:sz w:val="18"/>
                <w:szCs w:val="18"/>
              </w:rPr>
            </w:pPr>
          </w:p>
        </w:tc>
        <w:tc>
          <w:tcPr>
            <w:tcW w:w="680" w:type="dxa"/>
          </w:tcPr>
          <w:p w14:paraId="73B5470F" w14:textId="77777777" w:rsidR="009E6EFF" w:rsidRPr="000E6E9B" w:rsidRDefault="009E6EFF" w:rsidP="009E6EFF">
            <w:pPr>
              <w:jc w:val="center"/>
              <w:rPr>
                <w:rFonts w:ascii="Arial" w:hAnsi="Arial" w:cs="Arial"/>
                <w:sz w:val="18"/>
                <w:szCs w:val="18"/>
              </w:rPr>
            </w:pPr>
          </w:p>
        </w:tc>
        <w:tc>
          <w:tcPr>
            <w:tcW w:w="425" w:type="dxa"/>
          </w:tcPr>
          <w:p w14:paraId="0C73ED82" w14:textId="77777777" w:rsidR="009E6EFF" w:rsidRPr="000E6E9B" w:rsidRDefault="009E6EFF" w:rsidP="009E6EFF">
            <w:pPr>
              <w:jc w:val="center"/>
              <w:rPr>
                <w:rFonts w:ascii="Arial" w:hAnsi="Arial" w:cs="Arial"/>
                <w:sz w:val="18"/>
                <w:szCs w:val="18"/>
              </w:rPr>
            </w:pPr>
          </w:p>
        </w:tc>
        <w:tc>
          <w:tcPr>
            <w:tcW w:w="426" w:type="dxa"/>
          </w:tcPr>
          <w:p w14:paraId="566B4CCC" w14:textId="77777777" w:rsidR="009E6EFF" w:rsidRPr="000E6E9B" w:rsidRDefault="009E6EFF" w:rsidP="009E6EFF">
            <w:pPr>
              <w:jc w:val="center"/>
              <w:rPr>
                <w:rFonts w:ascii="Arial" w:hAnsi="Arial" w:cs="Arial"/>
                <w:sz w:val="18"/>
                <w:szCs w:val="18"/>
              </w:rPr>
            </w:pPr>
          </w:p>
        </w:tc>
      </w:tr>
      <w:tr w:rsidR="006914E5" w:rsidRPr="000E6E9B" w14:paraId="0446480E" w14:textId="77777777" w:rsidTr="009A7702">
        <w:tc>
          <w:tcPr>
            <w:tcW w:w="846" w:type="dxa"/>
          </w:tcPr>
          <w:p w14:paraId="31FFDDC5" w14:textId="77777777" w:rsidR="006914E5" w:rsidRPr="000E6E9B" w:rsidRDefault="006914E5" w:rsidP="006914E5">
            <w:pPr>
              <w:jc w:val="both"/>
              <w:rPr>
                <w:rFonts w:ascii="Arial" w:hAnsi="Arial" w:cs="Arial"/>
                <w:sz w:val="18"/>
                <w:szCs w:val="18"/>
              </w:rPr>
            </w:pPr>
            <w:r>
              <w:rPr>
                <w:rFonts w:ascii="Arial" w:hAnsi="Arial"/>
                <w:sz w:val="18"/>
              </w:rPr>
              <w:t>13.1.d</w:t>
            </w:r>
          </w:p>
        </w:tc>
        <w:tc>
          <w:tcPr>
            <w:tcW w:w="7121" w:type="dxa"/>
          </w:tcPr>
          <w:p w14:paraId="3FEB8FFB" w14:textId="77777777" w:rsidR="006914E5" w:rsidRPr="000E6E9B" w:rsidRDefault="006914E5" w:rsidP="006914E5">
            <w:pPr>
              <w:jc w:val="both"/>
              <w:rPr>
                <w:rFonts w:ascii="Arial" w:hAnsi="Arial" w:cs="Arial"/>
                <w:sz w:val="18"/>
                <w:szCs w:val="18"/>
              </w:rPr>
            </w:pPr>
            <w:r>
              <w:rPr>
                <w:rFonts w:ascii="Arial" w:hAnsi="Arial"/>
                <w:sz w:val="18"/>
              </w:rPr>
              <w:t>ułatwianie lub popieranie używania języka niemieckiego w związku z działaniami gospodarczymi lub społecznymi</w:t>
            </w:r>
          </w:p>
        </w:tc>
        <w:tc>
          <w:tcPr>
            <w:tcW w:w="425" w:type="dxa"/>
          </w:tcPr>
          <w:p w14:paraId="4AFF599D" w14:textId="77777777" w:rsidR="006914E5" w:rsidRPr="000E6E9B" w:rsidRDefault="006914E5" w:rsidP="006914E5">
            <w:pPr>
              <w:jc w:val="center"/>
              <w:rPr>
                <w:rFonts w:ascii="Arial" w:hAnsi="Arial" w:cs="Arial"/>
                <w:sz w:val="18"/>
                <w:szCs w:val="18"/>
              </w:rPr>
            </w:pPr>
          </w:p>
        </w:tc>
        <w:tc>
          <w:tcPr>
            <w:tcW w:w="709" w:type="dxa"/>
          </w:tcPr>
          <w:p w14:paraId="411DB62D" w14:textId="3AFA7469" w:rsidR="006914E5" w:rsidRPr="000E6E9B" w:rsidRDefault="006914E5" w:rsidP="006914E5">
            <w:pPr>
              <w:jc w:val="center"/>
              <w:rPr>
                <w:rFonts w:ascii="Arial" w:hAnsi="Arial" w:cs="Arial"/>
                <w:sz w:val="18"/>
                <w:szCs w:val="18"/>
              </w:rPr>
            </w:pPr>
          </w:p>
        </w:tc>
        <w:tc>
          <w:tcPr>
            <w:tcW w:w="680" w:type="dxa"/>
          </w:tcPr>
          <w:p w14:paraId="2BE2A388" w14:textId="77777777" w:rsidR="006914E5" w:rsidRPr="000E6E9B" w:rsidRDefault="006914E5" w:rsidP="006914E5">
            <w:pPr>
              <w:jc w:val="center"/>
              <w:rPr>
                <w:rFonts w:ascii="Arial" w:hAnsi="Arial" w:cs="Arial"/>
                <w:sz w:val="18"/>
                <w:szCs w:val="18"/>
              </w:rPr>
            </w:pPr>
          </w:p>
        </w:tc>
        <w:tc>
          <w:tcPr>
            <w:tcW w:w="425" w:type="dxa"/>
          </w:tcPr>
          <w:p w14:paraId="30A86150" w14:textId="33211152" w:rsidR="006914E5" w:rsidRPr="000E6E9B" w:rsidRDefault="006914E5" w:rsidP="006914E5">
            <w:pPr>
              <w:jc w:val="center"/>
              <w:rPr>
                <w:rFonts w:ascii="Arial" w:hAnsi="Arial" w:cs="Arial"/>
                <w:sz w:val="18"/>
                <w:szCs w:val="18"/>
              </w:rPr>
            </w:pPr>
          </w:p>
        </w:tc>
        <w:tc>
          <w:tcPr>
            <w:tcW w:w="426" w:type="dxa"/>
          </w:tcPr>
          <w:p w14:paraId="46AA09C9" w14:textId="4CBB6F3F" w:rsidR="006914E5" w:rsidRPr="000E6E9B" w:rsidRDefault="006914E5" w:rsidP="006914E5">
            <w:pPr>
              <w:jc w:val="center"/>
              <w:rPr>
                <w:rFonts w:ascii="Arial" w:hAnsi="Arial" w:cs="Arial"/>
                <w:sz w:val="18"/>
                <w:szCs w:val="18"/>
              </w:rPr>
            </w:pPr>
          </w:p>
        </w:tc>
      </w:tr>
      <w:tr w:rsidR="006914E5" w:rsidRPr="000E6E9B" w14:paraId="793F6049" w14:textId="77777777" w:rsidTr="009A7702">
        <w:tc>
          <w:tcPr>
            <w:tcW w:w="846" w:type="dxa"/>
          </w:tcPr>
          <w:p w14:paraId="1746E102" w14:textId="77777777" w:rsidR="006914E5" w:rsidRPr="000E6E9B" w:rsidRDefault="006914E5" w:rsidP="006914E5">
            <w:pPr>
              <w:jc w:val="both"/>
              <w:rPr>
                <w:rFonts w:ascii="Arial" w:hAnsi="Arial" w:cs="Arial"/>
                <w:sz w:val="18"/>
                <w:szCs w:val="18"/>
              </w:rPr>
            </w:pPr>
            <w:r>
              <w:rPr>
                <w:rFonts w:ascii="Arial" w:hAnsi="Arial"/>
                <w:sz w:val="18"/>
              </w:rPr>
              <w:t>13.2.b</w:t>
            </w:r>
          </w:p>
        </w:tc>
        <w:tc>
          <w:tcPr>
            <w:tcW w:w="7121" w:type="dxa"/>
          </w:tcPr>
          <w:p w14:paraId="1532CBBE" w14:textId="77777777" w:rsidR="006914E5" w:rsidRPr="000E6E9B" w:rsidRDefault="006914E5" w:rsidP="006914E5">
            <w:pPr>
              <w:jc w:val="both"/>
              <w:rPr>
                <w:rFonts w:ascii="Arial" w:hAnsi="Arial" w:cs="Arial"/>
                <w:sz w:val="18"/>
                <w:szCs w:val="18"/>
              </w:rPr>
            </w:pPr>
            <w:r>
              <w:rPr>
                <w:rFonts w:ascii="Arial" w:hAnsi="Arial"/>
                <w:sz w:val="18"/>
              </w:rPr>
              <w:t>w sektorze publicznym, zorganizowanie działań mających na celu promowanie używania języka niemieckiego w życiu gospodarczym i społecznym</w:t>
            </w:r>
          </w:p>
        </w:tc>
        <w:tc>
          <w:tcPr>
            <w:tcW w:w="425" w:type="dxa"/>
          </w:tcPr>
          <w:p w14:paraId="58BEEC79" w14:textId="77777777" w:rsidR="006914E5" w:rsidRPr="000E6E9B" w:rsidRDefault="006914E5" w:rsidP="006914E5">
            <w:pPr>
              <w:jc w:val="center"/>
              <w:rPr>
                <w:rFonts w:ascii="Arial" w:hAnsi="Arial" w:cs="Arial"/>
                <w:sz w:val="18"/>
                <w:szCs w:val="18"/>
              </w:rPr>
            </w:pPr>
          </w:p>
        </w:tc>
        <w:tc>
          <w:tcPr>
            <w:tcW w:w="709" w:type="dxa"/>
          </w:tcPr>
          <w:p w14:paraId="2F82BD7E" w14:textId="3550B62A" w:rsidR="006914E5" w:rsidRPr="000E6E9B" w:rsidRDefault="006914E5" w:rsidP="006914E5">
            <w:pPr>
              <w:jc w:val="center"/>
              <w:rPr>
                <w:rFonts w:ascii="Arial" w:hAnsi="Arial" w:cs="Arial"/>
                <w:sz w:val="18"/>
                <w:szCs w:val="18"/>
              </w:rPr>
            </w:pPr>
          </w:p>
        </w:tc>
        <w:tc>
          <w:tcPr>
            <w:tcW w:w="680" w:type="dxa"/>
          </w:tcPr>
          <w:p w14:paraId="45AC54F4" w14:textId="77777777" w:rsidR="006914E5" w:rsidRPr="000E6E9B" w:rsidRDefault="006914E5" w:rsidP="006914E5">
            <w:pPr>
              <w:jc w:val="center"/>
              <w:rPr>
                <w:rFonts w:ascii="Arial" w:hAnsi="Arial" w:cs="Arial"/>
                <w:sz w:val="18"/>
                <w:szCs w:val="18"/>
              </w:rPr>
            </w:pPr>
          </w:p>
        </w:tc>
        <w:tc>
          <w:tcPr>
            <w:tcW w:w="425" w:type="dxa"/>
          </w:tcPr>
          <w:p w14:paraId="7F43E7BC" w14:textId="16A2405F" w:rsidR="006914E5" w:rsidRPr="000E6E9B" w:rsidRDefault="006914E5" w:rsidP="006914E5">
            <w:pPr>
              <w:jc w:val="center"/>
              <w:rPr>
                <w:rFonts w:ascii="Arial" w:hAnsi="Arial" w:cs="Arial"/>
                <w:sz w:val="18"/>
                <w:szCs w:val="18"/>
              </w:rPr>
            </w:pPr>
          </w:p>
        </w:tc>
        <w:tc>
          <w:tcPr>
            <w:tcW w:w="426" w:type="dxa"/>
          </w:tcPr>
          <w:p w14:paraId="6B1E01FE" w14:textId="4DA7A2E5" w:rsidR="006914E5" w:rsidRPr="000E6E9B" w:rsidRDefault="006914E5" w:rsidP="006914E5">
            <w:pPr>
              <w:jc w:val="center"/>
              <w:rPr>
                <w:rFonts w:ascii="Arial" w:hAnsi="Arial" w:cs="Arial"/>
                <w:sz w:val="18"/>
                <w:szCs w:val="18"/>
              </w:rPr>
            </w:pPr>
          </w:p>
        </w:tc>
      </w:tr>
      <w:tr w:rsidR="009E6EFF" w:rsidRPr="000E6E9B" w14:paraId="1C14A6DB" w14:textId="77777777" w:rsidTr="009E6EFF">
        <w:tc>
          <w:tcPr>
            <w:tcW w:w="10632" w:type="dxa"/>
            <w:gridSpan w:val="7"/>
          </w:tcPr>
          <w:p w14:paraId="0F5DC9D5" w14:textId="77777777" w:rsidR="009E6EFF" w:rsidRPr="000E6E9B" w:rsidRDefault="009E6EFF" w:rsidP="009E6EFF">
            <w:pPr>
              <w:jc w:val="both"/>
              <w:rPr>
                <w:rFonts w:ascii="Arial" w:hAnsi="Arial" w:cs="Arial"/>
                <w:b/>
                <w:sz w:val="18"/>
                <w:szCs w:val="18"/>
              </w:rPr>
            </w:pPr>
            <w:r>
              <w:rPr>
                <w:rFonts w:ascii="Arial" w:hAnsi="Arial"/>
                <w:b/>
                <w:sz w:val="18"/>
              </w:rPr>
              <w:t>Artykuł 14 – Wymiana transgraniczna</w:t>
            </w:r>
          </w:p>
        </w:tc>
      </w:tr>
      <w:tr w:rsidR="009E6EFF" w:rsidRPr="000E6E9B" w14:paraId="4BED8111" w14:textId="77777777" w:rsidTr="009A7702">
        <w:tc>
          <w:tcPr>
            <w:tcW w:w="846" w:type="dxa"/>
          </w:tcPr>
          <w:p w14:paraId="5F51D50E" w14:textId="77777777" w:rsidR="009E6EFF" w:rsidRPr="000E6E9B" w:rsidRDefault="009E6EFF" w:rsidP="009E6EFF">
            <w:pPr>
              <w:jc w:val="both"/>
              <w:rPr>
                <w:rFonts w:ascii="Arial" w:hAnsi="Arial" w:cs="Arial"/>
                <w:sz w:val="18"/>
                <w:szCs w:val="18"/>
              </w:rPr>
            </w:pPr>
            <w:r>
              <w:rPr>
                <w:rFonts w:ascii="Arial" w:hAnsi="Arial"/>
                <w:sz w:val="18"/>
              </w:rPr>
              <w:t>14.a</w:t>
            </w:r>
          </w:p>
        </w:tc>
        <w:tc>
          <w:tcPr>
            <w:tcW w:w="7121" w:type="dxa"/>
          </w:tcPr>
          <w:p w14:paraId="61676E73" w14:textId="77777777" w:rsidR="009E6EFF" w:rsidRPr="000E6E9B" w:rsidRDefault="009E6EFF" w:rsidP="009E6EFF">
            <w:pPr>
              <w:jc w:val="both"/>
              <w:rPr>
                <w:rFonts w:ascii="Arial" w:hAnsi="Arial" w:cs="Arial"/>
                <w:sz w:val="18"/>
                <w:szCs w:val="18"/>
              </w:rPr>
            </w:pPr>
            <w:r>
              <w:rPr>
                <w:rFonts w:ascii="Arial" w:hAnsi="Arial"/>
                <w:sz w:val="18"/>
              </w:rPr>
              <w:t>do zastosowania istniejących dwustronnych i wielostronnych porozumień, które je wiążą z Państwami, w których używany jest język niemiecki w identycznej lub podobnej formie, bądź dążenie do zawarcia takich umów, w taki sposób, by sprzyjać kontaktom pomiędzy użytkownikami języka niemieckiego w danych Państwach w dziedzinach kultury, edukacji, informacji, szkoleń zawodowych i ciągłej edukacji</w:t>
            </w:r>
          </w:p>
        </w:tc>
        <w:tc>
          <w:tcPr>
            <w:tcW w:w="425" w:type="dxa"/>
          </w:tcPr>
          <w:p w14:paraId="58050EFD" w14:textId="77777777" w:rsidR="009E6EFF" w:rsidRPr="000E6E9B" w:rsidRDefault="004B7E0B" w:rsidP="009E6EFF">
            <w:pPr>
              <w:jc w:val="center"/>
              <w:rPr>
                <w:rFonts w:ascii="Arial" w:hAnsi="Arial" w:cs="Arial"/>
                <w:sz w:val="18"/>
                <w:szCs w:val="18"/>
              </w:rPr>
            </w:pPr>
            <w:r>
              <w:rPr>
                <w:rFonts w:ascii="Arial" w:hAnsi="Arial"/>
                <w:sz w:val="18"/>
              </w:rPr>
              <w:t>=</w:t>
            </w:r>
          </w:p>
        </w:tc>
        <w:tc>
          <w:tcPr>
            <w:tcW w:w="709" w:type="dxa"/>
          </w:tcPr>
          <w:p w14:paraId="551CD840" w14:textId="77777777" w:rsidR="009E6EFF" w:rsidRPr="000E6E9B" w:rsidRDefault="009E6EFF" w:rsidP="009E6EFF">
            <w:pPr>
              <w:jc w:val="center"/>
              <w:rPr>
                <w:rFonts w:ascii="Arial" w:hAnsi="Arial" w:cs="Arial"/>
                <w:sz w:val="18"/>
                <w:szCs w:val="18"/>
              </w:rPr>
            </w:pPr>
          </w:p>
        </w:tc>
        <w:tc>
          <w:tcPr>
            <w:tcW w:w="680" w:type="dxa"/>
          </w:tcPr>
          <w:p w14:paraId="4EA0EF02" w14:textId="77777777" w:rsidR="009E6EFF" w:rsidRPr="000E6E9B" w:rsidRDefault="009E6EFF" w:rsidP="009E6EFF">
            <w:pPr>
              <w:jc w:val="center"/>
              <w:rPr>
                <w:rFonts w:ascii="Arial" w:hAnsi="Arial" w:cs="Arial"/>
                <w:sz w:val="18"/>
                <w:szCs w:val="18"/>
              </w:rPr>
            </w:pPr>
          </w:p>
        </w:tc>
        <w:tc>
          <w:tcPr>
            <w:tcW w:w="425" w:type="dxa"/>
          </w:tcPr>
          <w:p w14:paraId="0EFDFED0" w14:textId="77777777" w:rsidR="009E6EFF" w:rsidRPr="000E6E9B" w:rsidRDefault="009E6EFF" w:rsidP="009E6EFF">
            <w:pPr>
              <w:jc w:val="center"/>
              <w:rPr>
                <w:rFonts w:ascii="Arial" w:hAnsi="Arial" w:cs="Arial"/>
                <w:sz w:val="18"/>
                <w:szCs w:val="18"/>
              </w:rPr>
            </w:pPr>
          </w:p>
        </w:tc>
        <w:tc>
          <w:tcPr>
            <w:tcW w:w="426" w:type="dxa"/>
          </w:tcPr>
          <w:p w14:paraId="4125384C" w14:textId="77777777" w:rsidR="009E6EFF" w:rsidRPr="000E6E9B" w:rsidRDefault="009E6EFF" w:rsidP="009E6EFF">
            <w:pPr>
              <w:jc w:val="center"/>
              <w:rPr>
                <w:rFonts w:ascii="Arial" w:hAnsi="Arial" w:cs="Arial"/>
                <w:sz w:val="18"/>
                <w:szCs w:val="18"/>
              </w:rPr>
            </w:pPr>
          </w:p>
        </w:tc>
      </w:tr>
      <w:tr w:rsidR="009E6EFF" w:rsidRPr="000E6E9B" w14:paraId="76290B37" w14:textId="77777777" w:rsidTr="009A7702">
        <w:tc>
          <w:tcPr>
            <w:tcW w:w="846" w:type="dxa"/>
          </w:tcPr>
          <w:p w14:paraId="717D51A0" w14:textId="77777777" w:rsidR="009E6EFF" w:rsidRPr="000E6E9B" w:rsidRDefault="009E6EFF" w:rsidP="009E6EFF">
            <w:pPr>
              <w:jc w:val="both"/>
              <w:rPr>
                <w:rFonts w:ascii="Arial" w:hAnsi="Arial" w:cs="Arial"/>
                <w:sz w:val="18"/>
                <w:szCs w:val="18"/>
              </w:rPr>
            </w:pPr>
            <w:r>
              <w:rPr>
                <w:rFonts w:ascii="Arial" w:hAnsi="Arial"/>
                <w:sz w:val="18"/>
              </w:rPr>
              <w:t>14.b</w:t>
            </w:r>
          </w:p>
        </w:tc>
        <w:tc>
          <w:tcPr>
            <w:tcW w:w="7121" w:type="dxa"/>
          </w:tcPr>
          <w:p w14:paraId="6FB148E7" w14:textId="77777777" w:rsidR="009E6EFF" w:rsidRPr="000E6E9B" w:rsidRDefault="009E6EFF" w:rsidP="009E6EFF">
            <w:pPr>
              <w:jc w:val="both"/>
              <w:rPr>
                <w:rFonts w:ascii="Arial" w:hAnsi="Arial" w:cs="Arial"/>
                <w:sz w:val="18"/>
                <w:szCs w:val="18"/>
              </w:rPr>
            </w:pPr>
            <w:r>
              <w:rPr>
                <w:rFonts w:ascii="Arial" w:hAnsi="Arial"/>
                <w:sz w:val="18"/>
              </w:rPr>
              <w:t>dla dobra języka niemieckiego, do ułatwienia i/lub promowania współpracy ponad granicami, w szczególności między władzami regionalnymi lub lokalnymi, na których terytorium wykorzystywany jest język niemiecki w identycznej lub podobnej formie</w:t>
            </w:r>
          </w:p>
        </w:tc>
        <w:tc>
          <w:tcPr>
            <w:tcW w:w="425" w:type="dxa"/>
          </w:tcPr>
          <w:p w14:paraId="7F46C7C4" w14:textId="77777777" w:rsidR="009E6EFF" w:rsidRPr="000E6E9B" w:rsidRDefault="009E6EFF" w:rsidP="009E6EFF">
            <w:pPr>
              <w:jc w:val="center"/>
              <w:rPr>
                <w:rFonts w:ascii="Arial" w:hAnsi="Arial" w:cs="Arial"/>
                <w:sz w:val="18"/>
                <w:szCs w:val="18"/>
              </w:rPr>
            </w:pPr>
          </w:p>
        </w:tc>
        <w:tc>
          <w:tcPr>
            <w:tcW w:w="709" w:type="dxa"/>
          </w:tcPr>
          <w:p w14:paraId="596AA229" w14:textId="77777777" w:rsidR="009E6EFF" w:rsidRPr="000E6E9B" w:rsidRDefault="009E6EFF" w:rsidP="009E6EFF">
            <w:pPr>
              <w:jc w:val="center"/>
              <w:rPr>
                <w:rFonts w:ascii="Arial" w:hAnsi="Arial" w:cs="Arial"/>
                <w:sz w:val="18"/>
                <w:szCs w:val="18"/>
              </w:rPr>
            </w:pPr>
          </w:p>
        </w:tc>
        <w:tc>
          <w:tcPr>
            <w:tcW w:w="680" w:type="dxa"/>
          </w:tcPr>
          <w:p w14:paraId="6ADBF7C0" w14:textId="77777777" w:rsidR="009E6EFF" w:rsidRPr="000E6E9B" w:rsidRDefault="009E6EFF" w:rsidP="009E6EFF">
            <w:pPr>
              <w:jc w:val="center"/>
              <w:rPr>
                <w:rFonts w:ascii="Arial" w:hAnsi="Arial" w:cs="Arial"/>
                <w:sz w:val="18"/>
                <w:szCs w:val="18"/>
              </w:rPr>
            </w:pPr>
          </w:p>
        </w:tc>
        <w:tc>
          <w:tcPr>
            <w:tcW w:w="425" w:type="dxa"/>
          </w:tcPr>
          <w:p w14:paraId="13BC806E" w14:textId="77777777" w:rsidR="009E6EFF" w:rsidRPr="000E6E9B" w:rsidRDefault="009E6EFF" w:rsidP="009E6EFF">
            <w:pPr>
              <w:jc w:val="center"/>
              <w:rPr>
                <w:rFonts w:ascii="Arial" w:hAnsi="Arial" w:cs="Arial"/>
                <w:sz w:val="18"/>
                <w:szCs w:val="18"/>
              </w:rPr>
            </w:pPr>
          </w:p>
        </w:tc>
        <w:tc>
          <w:tcPr>
            <w:tcW w:w="426" w:type="dxa"/>
          </w:tcPr>
          <w:p w14:paraId="4197C338" w14:textId="77777777" w:rsidR="009E6EFF" w:rsidRPr="000E6E9B" w:rsidRDefault="00BB26B6" w:rsidP="009E6EFF">
            <w:pPr>
              <w:jc w:val="center"/>
              <w:rPr>
                <w:rFonts w:ascii="Arial" w:hAnsi="Arial" w:cs="Arial"/>
                <w:sz w:val="18"/>
                <w:szCs w:val="18"/>
              </w:rPr>
            </w:pPr>
            <w:r>
              <w:rPr>
                <w:rFonts w:ascii="Arial" w:hAnsi="Arial"/>
                <w:sz w:val="18"/>
              </w:rPr>
              <w:t>=</w:t>
            </w:r>
          </w:p>
        </w:tc>
      </w:tr>
      <w:tr w:rsidR="009E6EFF" w:rsidRPr="000E6E9B" w14:paraId="30A1926C" w14:textId="77777777" w:rsidTr="009E6EFF">
        <w:tc>
          <w:tcPr>
            <w:tcW w:w="846" w:type="dxa"/>
            <w:shd w:val="clear" w:color="auto" w:fill="D9D9D9" w:themeFill="background1" w:themeFillShade="D9"/>
          </w:tcPr>
          <w:p w14:paraId="1FA02EF3" w14:textId="77777777" w:rsidR="009E6EFF" w:rsidRPr="000E6E9B" w:rsidRDefault="009E6EFF" w:rsidP="009E6EFF">
            <w:pPr>
              <w:jc w:val="both"/>
              <w:rPr>
                <w:rFonts w:ascii="Arial" w:hAnsi="Arial" w:cs="Arial"/>
                <w:sz w:val="18"/>
                <w:szCs w:val="18"/>
              </w:rPr>
            </w:pPr>
          </w:p>
        </w:tc>
        <w:tc>
          <w:tcPr>
            <w:tcW w:w="9786" w:type="dxa"/>
            <w:gridSpan w:val="6"/>
            <w:shd w:val="clear" w:color="auto" w:fill="D9D9D9" w:themeFill="background1" w:themeFillShade="D9"/>
          </w:tcPr>
          <w:p w14:paraId="5F35DE64" w14:textId="77777777" w:rsidR="009E6EFF" w:rsidRPr="000E6E9B" w:rsidRDefault="009E6EFF" w:rsidP="009E6EFF">
            <w:pPr>
              <w:jc w:val="both"/>
              <w:rPr>
                <w:rFonts w:ascii="Arial" w:hAnsi="Arial" w:cs="Arial"/>
                <w:sz w:val="18"/>
                <w:szCs w:val="18"/>
              </w:rPr>
            </w:pPr>
          </w:p>
        </w:tc>
      </w:tr>
    </w:tbl>
    <w:p w14:paraId="417B08E2" w14:textId="77777777" w:rsidR="009E6EFF" w:rsidRPr="000E6E9B" w:rsidRDefault="009E6EFF" w:rsidP="009E6EFF">
      <w:pPr>
        <w:spacing w:after="0" w:line="240" w:lineRule="auto"/>
        <w:jc w:val="both"/>
        <w:rPr>
          <w:rFonts w:ascii="Arial" w:hAnsi="Arial" w:cs="Arial"/>
          <w:b/>
          <w:bCs/>
          <w:sz w:val="16"/>
          <w:szCs w:val="16"/>
        </w:rPr>
      </w:pPr>
    </w:p>
    <w:p w14:paraId="2810A32A" w14:textId="77777777" w:rsidR="009E6EFF" w:rsidRPr="000E6E9B" w:rsidRDefault="009E6EFF" w:rsidP="009E6EFF">
      <w:pPr>
        <w:spacing w:after="0" w:line="240" w:lineRule="auto"/>
        <w:jc w:val="both"/>
        <w:rPr>
          <w:rFonts w:ascii="Arial" w:hAnsi="Arial" w:cs="Arial"/>
          <w:b/>
          <w:bCs/>
          <w:sz w:val="16"/>
          <w:szCs w:val="16"/>
        </w:rPr>
      </w:pPr>
      <w:r>
        <w:rPr>
          <w:rFonts w:ascii="Arial" w:hAnsi="Arial"/>
          <w:b/>
          <w:sz w:val="16"/>
        </w:rPr>
        <w:t>* Komitet Ekspertów do spraw Europejskiej Karty Języków Regionalnych lub Mniejszościowych ocenia zachowanie zgodności przez Państwa Strony ze zobowiązaniami w ramach Karty w następujący sposób:</w:t>
      </w:r>
    </w:p>
    <w:p w14:paraId="21504CAA" w14:textId="77777777" w:rsidR="009E6EFF" w:rsidRPr="000E6E9B" w:rsidRDefault="009E6EFF" w:rsidP="009E6EFF">
      <w:pPr>
        <w:spacing w:after="0" w:line="240" w:lineRule="auto"/>
        <w:jc w:val="both"/>
        <w:rPr>
          <w:rFonts w:ascii="Arial" w:hAnsi="Arial" w:cs="Arial"/>
          <w:b/>
          <w:bCs/>
          <w:sz w:val="16"/>
          <w:szCs w:val="16"/>
        </w:rPr>
      </w:pPr>
    </w:p>
    <w:p w14:paraId="2099D766" w14:textId="77777777" w:rsidR="009E6EFF" w:rsidRPr="000E6E9B" w:rsidRDefault="009E6EFF" w:rsidP="009E6EFF">
      <w:pPr>
        <w:spacing w:after="0" w:line="240" w:lineRule="auto"/>
        <w:jc w:val="both"/>
        <w:rPr>
          <w:rFonts w:ascii="Arial" w:hAnsi="Arial" w:cs="Arial"/>
          <w:sz w:val="16"/>
          <w:szCs w:val="16"/>
        </w:rPr>
      </w:pPr>
      <w:r>
        <w:rPr>
          <w:rFonts w:ascii="Arial" w:hAnsi="Arial"/>
          <w:b/>
          <w:sz w:val="16"/>
        </w:rPr>
        <w:t>Spełnione:</w:t>
      </w:r>
      <w:r>
        <w:rPr>
          <w:rFonts w:ascii="Arial" w:hAnsi="Arial"/>
          <w:sz w:val="16"/>
        </w:rPr>
        <w:t xml:space="preserve"> Polityki, ustawodawstwo i praktyka zgodne z Kartą.</w:t>
      </w:r>
    </w:p>
    <w:p w14:paraId="48E91C07" w14:textId="77777777" w:rsidR="009E6EFF" w:rsidRPr="000E6E9B" w:rsidRDefault="009E6EFF" w:rsidP="009E6EFF">
      <w:pPr>
        <w:spacing w:after="0" w:line="240" w:lineRule="auto"/>
        <w:jc w:val="both"/>
        <w:rPr>
          <w:rFonts w:ascii="Arial" w:hAnsi="Arial" w:cs="Arial"/>
          <w:sz w:val="16"/>
          <w:szCs w:val="16"/>
        </w:rPr>
      </w:pPr>
      <w:r>
        <w:rPr>
          <w:rFonts w:ascii="Arial" w:hAnsi="Arial"/>
          <w:b/>
          <w:sz w:val="16"/>
        </w:rPr>
        <w:t>Częściowo spełnione</w:t>
      </w:r>
      <w:r>
        <w:rPr>
          <w:rFonts w:ascii="Arial" w:hAnsi="Arial"/>
          <w:sz w:val="16"/>
        </w:rPr>
        <w:t>: Polityka i ustawodawstwo są całkowicie lub częściowo zgodne z Kartą, ale zobowiązanie jest tylko częściowo realizowane w praktyce.</w:t>
      </w:r>
    </w:p>
    <w:p w14:paraId="31E50652" w14:textId="77777777" w:rsidR="009E6EFF" w:rsidRPr="000E6E9B" w:rsidRDefault="009E6EFF" w:rsidP="009E6EFF">
      <w:pPr>
        <w:spacing w:after="0" w:line="240" w:lineRule="auto"/>
        <w:jc w:val="both"/>
        <w:rPr>
          <w:rFonts w:ascii="Arial" w:hAnsi="Arial" w:cs="Arial"/>
          <w:sz w:val="16"/>
          <w:szCs w:val="16"/>
        </w:rPr>
      </w:pPr>
      <w:r>
        <w:rPr>
          <w:rFonts w:ascii="Arial" w:hAnsi="Arial"/>
          <w:b/>
          <w:sz w:val="16"/>
        </w:rPr>
        <w:t>Formalnie spełnione:</w:t>
      </w:r>
      <w:r>
        <w:rPr>
          <w:rFonts w:ascii="Arial" w:hAnsi="Arial"/>
          <w:sz w:val="16"/>
        </w:rPr>
        <w:t xml:space="preserve"> Polityka i ustawodawstwo są zgodne z Kartą, ale w nie są realizowane w praktyce.</w:t>
      </w:r>
    </w:p>
    <w:p w14:paraId="3A304018" w14:textId="77777777" w:rsidR="009E6EFF" w:rsidRPr="000E6E9B" w:rsidRDefault="009E6EFF" w:rsidP="009E6EFF">
      <w:pPr>
        <w:spacing w:after="0" w:line="240" w:lineRule="auto"/>
        <w:jc w:val="both"/>
        <w:rPr>
          <w:rFonts w:ascii="Arial" w:hAnsi="Arial" w:cs="Arial"/>
          <w:sz w:val="16"/>
          <w:szCs w:val="16"/>
        </w:rPr>
      </w:pPr>
      <w:r>
        <w:rPr>
          <w:rFonts w:ascii="Arial" w:hAnsi="Arial"/>
          <w:b/>
          <w:sz w:val="16"/>
        </w:rPr>
        <w:lastRenderedPageBreak/>
        <w:t>Niespełnione:</w:t>
      </w:r>
      <w:r>
        <w:rPr>
          <w:rFonts w:ascii="Arial" w:hAnsi="Arial"/>
          <w:sz w:val="16"/>
        </w:rPr>
        <w:t xml:space="preserve"> Nie podjęto żadnych działań w zakresie polityki, prawodawstwa i praktyki w celu realizacji przedmiotowego zobowiązania.</w:t>
      </w:r>
    </w:p>
    <w:p w14:paraId="6817BD6C" w14:textId="77777777" w:rsidR="009E6EFF" w:rsidRPr="000E6E9B" w:rsidRDefault="009E6EFF" w:rsidP="009E6EFF">
      <w:pPr>
        <w:spacing w:after="0" w:line="240" w:lineRule="auto"/>
        <w:jc w:val="both"/>
        <w:rPr>
          <w:rFonts w:ascii="Arial" w:hAnsi="Arial" w:cs="Arial"/>
          <w:sz w:val="16"/>
          <w:szCs w:val="16"/>
        </w:rPr>
      </w:pPr>
      <w:r>
        <w:rPr>
          <w:rFonts w:ascii="Arial" w:hAnsi="Arial"/>
          <w:b/>
          <w:sz w:val="16"/>
        </w:rPr>
        <w:t>Brak wniosków:</w:t>
      </w:r>
      <w:r>
        <w:rPr>
          <w:rFonts w:ascii="Arial" w:hAnsi="Arial"/>
          <w:sz w:val="16"/>
        </w:rPr>
        <w:t xml:space="preserve"> Komitet Ekspertów nie jest w stanie stwierdzić, czy zobowiązanie zostało wypełnione, ponieważ władze nie dostarczyły żadnych informacji lub przedłożono niewystarczające informacje.</w:t>
      </w:r>
    </w:p>
    <w:p w14:paraId="71CAB6DE" w14:textId="77777777" w:rsidR="009E6EFF" w:rsidRPr="000E6E9B" w:rsidRDefault="009E6EFF" w:rsidP="009E6EFF">
      <w:pPr>
        <w:spacing w:after="0" w:line="240" w:lineRule="auto"/>
        <w:rPr>
          <w:rFonts w:ascii="Arial" w:eastAsia="Times New Roman" w:hAnsi="Arial" w:cs="Arial"/>
          <w:sz w:val="16"/>
          <w:szCs w:val="16"/>
          <w:highlight w:val="yellow"/>
        </w:rPr>
      </w:pPr>
    </w:p>
    <w:p w14:paraId="2039DDF2" w14:textId="77777777" w:rsidR="009E6EFF" w:rsidRPr="000E6E9B" w:rsidRDefault="009E6EFF" w:rsidP="00916CE8">
      <w:pPr>
        <w:spacing w:after="0" w:line="240" w:lineRule="auto"/>
        <w:jc w:val="both"/>
        <w:rPr>
          <w:rFonts w:ascii="Arial" w:hAnsi="Arial" w:cs="Arial"/>
          <w:b/>
          <w:sz w:val="20"/>
          <w:szCs w:val="20"/>
        </w:rPr>
      </w:pPr>
      <w:r>
        <w:rPr>
          <w:rFonts w:ascii="Arial" w:hAnsi="Arial"/>
          <w:b/>
          <w:sz w:val="20"/>
        </w:rPr>
        <w:t>Zmiany w ewaluacji w porównaniu do poprzedniego cyklu monitorowania</w:t>
      </w:r>
    </w:p>
    <w:p w14:paraId="67045AB0" w14:textId="77777777" w:rsidR="009E6EFF" w:rsidRPr="000E6E9B" w:rsidRDefault="009E6EFF" w:rsidP="00916CE8">
      <w:pPr>
        <w:spacing w:after="0" w:line="240" w:lineRule="auto"/>
        <w:jc w:val="both"/>
        <w:rPr>
          <w:rFonts w:ascii="Arial" w:hAnsi="Arial" w:cs="Arial"/>
          <w:b/>
          <w:sz w:val="20"/>
          <w:szCs w:val="20"/>
        </w:rPr>
      </w:pPr>
    </w:p>
    <w:p w14:paraId="0A7FBEAA" w14:textId="2E7A8333" w:rsidR="00903E5F" w:rsidRPr="000E6E9B" w:rsidRDefault="00C82F18" w:rsidP="00916CE8">
      <w:pPr>
        <w:pStyle w:val="Tekstpodstawowy2"/>
        <w:numPr>
          <w:ilvl w:val="0"/>
          <w:numId w:val="3"/>
        </w:numPr>
        <w:tabs>
          <w:tab w:val="clear" w:pos="720"/>
          <w:tab w:val="left" w:pos="-1440"/>
          <w:tab w:val="left" w:pos="-720"/>
        </w:tabs>
        <w:suppressAutoHyphens/>
        <w:rPr>
          <w:sz w:val="20"/>
          <w:szCs w:val="20"/>
        </w:rPr>
      </w:pPr>
      <w:bookmarkStart w:id="84" w:name="_Hlk82103721"/>
      <w:r>
        <w:rPr>
          <w:sz w:val="20"/>
        </w:rPr>
        <w:t>Poszerzenie</w:t>
      </w:r>
      <w:r w:rsidR="00BD1E3E">
        <w:rPr>
          <w:sz w:val="20"/>
        </w:rPr>
        <w:t xml:space="preserve"> granic miasta Opola poprzez włączenie miejscowości, które wcześniej należały do sąsiednich gmin ze znaczną mniejszością niemiecką, a następnie usunięcie oznaczeń miejscowości w języku niemieckim i pozbawienie mieszkańców możliwości posługiwania się językiem niemieckim w kontaktach z władzami lokalnymi stoi w sprzeczności z Artykułem 7.1.b. W związku z powyższym, Komitet Ekspertów uważa Artykuł 7.1.b za niespełniony. Zgodnie z nową interpretacją wydaną przez Ministerstwo Edukacji Narodowej w 2016 roku, uczniowie uczący się języka mniejszościowego nie mogą w 7 klasie wybrać tego samego języka jako drugiego języka obcego. Wcześniej, ucząc się języka niemieckiego jako języka mniejszości i języka obcego, uczniowie mogli uczyć się tego języka przez pięć godzin tygodniowo, zamiast trzech jako języka mniejszości lub dwóch jako języka obcego. Użytkownicy języka niemieckiego wyraziły swój zdecydowany </w:t>
      </w:r>
      <w:r>
        <w:rPr>
          <w:sz w:val="20"/>
        </w:rPr>
        <w:t>sprzeciw,</w:t>
      </w:r>
      <w:r w:rsidR="00BD1E3E">
        <w:rPr>
          <w:sz w:val="20"/>
        </w:rPr>
        <w:t xml:space="preserve"> wobec tego podejścia, które prowadzi do obniżenia liczby godzin języka niemieckiego, jednak ich opinia nie została wzięta pod uwagę. W świetle powyższego oraz w związku z wcześniej wspomnianym przypadkiem Opola, Komisja Ekspertów uważa, że „potrzeby i życzenia” wyrażane przez osoby posługujące się językiem niemieckim nie są odpowiednio wyrażane. Dlatego też uważa, że Artykuł 7.4 jest spełniony zaledwie częściowo. Uczniowie uczący się języka niemieckiego w ramach obowiązkowego programu nauczania uczą się również historii </w:t>
      </w:r>
      <w:r>
        <w:rPr>
          <w:sz w:val="20"/>
        </w:rPr>
        <w:t xml:space="preserve">i </w:t>
      </w:r>
      <w:r>
        <w:t>kultury</w:t>
      </w:r>
      <w:r w:rsidR="00BD1E3E">
        <w:rPr>
          <w:sz w:val="20"/>
        </w:rPr>
        <w:t xml:space="preserve"> odzwierciedlanej przez ten język. Inni uczniowie uczą się o mniejszościach narodowych i etnicznych, a także o języku regionalnym wyłącznie w ramach przedmiotów takich jak „Wiedza o społeczeństwie” (patrz wyżej). Nie jest to jednak wystarczające w celu poznania historii i kultury związanej z językiem niemieckim w Polsce zgodnie z wymogami Artykułu 8.1.g. Komitet Ekspertów uważa zobowiązanie 8.1.g za częściowo spełnione. Zgodnie z dostępnymi informacjami, nie przeprowadzono szkoleń dziennikarzy i innego personelu związanego z mediami z wykorzystaniem języków regionalnych lub języków mniejszości. W związku z powyższym, Komitet Ekspertów uważa zobowiązanie 11.1.g za niespełnione. Z dostępnych informacji wynika, że nie istnieją żadne mechanizmy gwarantujące reprezentowanie lub uwzględnianie interesów osób posługujących się językami regionalnymi lub mniejszościowymi w organach odpowiedzialnych za zagwarantowanie wolności i pluralizmu mediów. W związku z powyższym, Komitet Ekspertów uważa zobowiązanie 11.3 za niespełnione. Na podstawie informacji otrzymanych od władz na temat polskich ram prawnych i ich interpretacji oraz wobec braku skarg w tej sprawie, Komitet Ekspertów uznaje zobowiązanie 13.1.b za spełnione. Komitet Ekspertów nie posiada wystarczających aktualnych informacji, aby stwierdzić spełnienie Artykułu 13.1.d oraz 13.2.b.</w:t>
      </w:r>
    </w:p>
    <w:p w14:paraId="0CDC1F04" w14:textId="77777777" w:rsidR="009E6EFF" w:rsidRPr="000E6E9B" w:rsidRDefault="009E6EFF" w:rsidP="00916CE8">
      <w:pPr>
        <w:pStyle w:val="COEHeading30"/>
      </w:pPr>
      <w:bookmarkStart w:id="85" w:name="_Toc89692239"/>
      <w:bookmarkEnd w:id="84"/>
      <w:r>
        <w:t>2.4.2</w:t>
      </w:r>
      <w:r>
        <w:tab/>
        <w:t>Zalecenia Komitetu Ekspertów dotyczące sposobów poprawy ochrony i promocji języka niemieckiego w Polsce</w:t>
      </w:r>
      <w:bookmarkEnd w:id="85"/>
    </w:p>
    <w:p w14:paraId="739E94B9" w14:textId="77777777" w:rsidR="009E6EFF" w:rsidRPr="000E6E9B" w:rsidRDefault="009E6EFF" w:rsidP="00916CE8">
      <w:pPr>
        <w:pStyle w:val="Bezodstpw"/>
        <w:jc w:val="both"/>
        <w:rPr>
          <w:rFonts w:ascii="Arial" w:eastAsia="Times New Roman" w:hAnsi="Arial" w:cs="Arial"/>
          <w:sz w:val="20"/>
          <w:szCs w:val="20"/>
          <w:lang w:eastAsia="fr-FR"/>
        </w:rPr>
      </w:pPr>
    </w:p>
    <w:p w14:paraId="25BC66DC" w14:textId="2A0BCA1D" w:rsidR="00BB26B6" w:rsidRPr="000E6E9B" w:rsidRDefault="00BB26B6" w:rsidP="00916CE8">
      <w:pPr>
        <w:spacing w:after="0" w:line="240" w:lineRule="auto"/>
        <w:jc w:val="both"/>
        <w:rPr>
          <w:rFonts w:ascii="Arial" w:hAnsi="Arial" w:cs="Arial"/>
          <w:sz w:val="20"/>
          <w:szCs w:val="20"/>
        </w:rPr>
      </w:pPr>
      <w:r>
        <w:rPr>
          <w:rFonts w:ascii="Arial" w:hAnsi="Arial"/>
          <w:sz w:val="20"/>
        </w:rPr>
        <w:t xml:space="preserve">Komitet Ekspertów zachęca władze polskie do przestrzegania wszystkich zobowiązań wynikających z Europejskiej Karty języków regionalnych lub mniejszościowych, które nie zostały uznane za „spełnione” (patrz punkt 2.1.1 powyżej), jak również do utrzymywania zgodności ze zobowiązaniami spełnionymi. W takim przypadku, władze powinny w szczególności wziąć pod uwagę zalecenia przedstawione poniżej. Zalecenia Komitetu Ministrów Rady Europy w sprawie stosowania Karty w </w:t>
      </w:r>
      <w:r w:rsidR="00C82F18">
        <w:rPr>
          <w:rFonts w:ascii="Arial" w:hAnsi="Arial"/>
          <w:sz w:val="20"/>
        </w:rPr>
        <w:t>Polsce pozostają</w:t>
      </w:r>
      <w:r>
        <w:rPr>
          <w:rFonts w:ascii="Arial" w:hAnsi="Arial"/>
          <w:sz w:val="20"/>
        </w:rPr>
        <w:t xml:space="preserve"> w mocy. W ramach procedury monitorowania Karty sformułowano zalecenia mające na celu wsparcie władz w procesie realizacji.</w:t>
      </w:r>
    </w:p>
    <w:p w14:paraId="14FBC7F8" w14:textId="77777777" w:rsidR="009E6EFF" w:rsidRPr="000E6E9B" w:rsidRDefault="009E6EFF" w:rsidP="00916CE8">
      <w:pPr>
        <w:pStyle w:val="Bezodstpw"/>
        <w:jc w:val="both"/>
        <w:rPr>
          <w:rFonts w:ascii="Arial" w:eastAsia="Times New Roman" w:hAnsi="Arial" w:cs="Arial"/>
          <w:sz w:val="20"/>
          <w:szCs w:val="20"/>
          <w:lang w:eastAsia="fr-FR"/>
        </w:rPr>
      </w:pPr>
    </w:p>
    <w:p w14:paraId="1A333D67" w14:textId="77777777" w:rsidR="00276199" w:rsidRPr="000E6E9B" w:rsidRDefault="00276199" w:rsidP="00916CE8">
      <w:pPr>
        <w:pStyle w:val="Bezodstpw"/>
        <w:jc w:val="both"/>
        <w:rPr>
          <w:rFonts w:ascii="Arial" w:eastAsia="Times New Roman" w:hAnsi="Arial" w:cs="Arial"/>
          <w:b/>
          <w:sz w:val="20"/>
          <w:szCs w:val="20"/>
        </w:rPr>
      </w:pPr>
      <w:r>
        <w:rPr>
          <w:rFonts w:ascii="Arial" w:hAnsi="Arial"/>
          <w:b/>
          <w:sz w:val="20"/>
        </w:rPr>
        <w:t xml:space="preserve">I. </w:t>
      </w:r>
      <w:r>
        <w:rPr>
          <w:rFonts w:ascii="Arial" w:hAnsi="Arial"/>
          <w:b/>
          <w:sz w:val="20"/>
        </w:rPr>
        <w:tab/>
        <w:t>Zalecenia dotyczące natychmiastowych działań</w:t>
      </w:r>
    </w:p>
    <w:p w14:paraId="3AC756C2" w14:textId="77777777" w:rsidR="00276199" w:rsidRPr="000E6E9B" w:rsidRDefault="00276199" w:rsidP="00916CE8">
      <w:pPr>
        <w:pStyle w:val="Akapitzlist"/>
        <w:tabs>
          <w:tab w:val="left" w:pos="567"/>
        </w:tabs>
        <w:ind w:left="360"/>
        <w:jc w:val="both"/>
        <w:rPr>
          <w:rFonts w:ascii="Arial" w:hAnsi="Arial" w:cs="Arial"/>
          <w:sz w:val="20"/>
          <w:szCs w:val="20"/>
        </w:rPr>
      </w:pPr>
    </w:p>
    <w:p w14:paraId="5F151FC6" w14:textId="0754BE81" w:rsidR="007B1EA0" w:rsidRPr="000E6E9B" w:rsidRDefault="004A6B70" w:rsidP="00916CE8">
      <w:pPr>
        <w:pStyle w:val="Akapitzlist"/>
        <w:numPr>
          <w:ilvl w:val="0"/>
          <w:numId w:val="7"/>
        </w:num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b/>
          <w:sz w:val="20"/>
        </w:rPr>
        <w:t>Udostępnienie edukacji w języku niemieckim na poziomie przedszkolnym, podstawowym i średnim, w tym poprzez zapewnienie wymaganych szkoleń dla nauczycieli i podręczników</w:t>
      </w:r>
    </w:p>
    <w:p w14:paraId="4615F19C" w14:textId="591CFCF4" w:rsidR="00DC7F18" w:rsidRPr="000E6E9B" w:rsidRDefault="0075798D" w:rsidP="00916CE8">
      <w:pPr>
        <w:pStyle w:val="Akapitzlist"/>
        <w:numPr>
          <w:ilvl w:val="0"/>
          <w:numId w:val="7"/>
        </w:num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b/>
          <w:sz w:val="20"/>
        </w:rPr>
        <w:t xml:space="preserve">Podjęcie konkretnych działań w celu realizacji ratyfikowanych postanowień art. 10 w odniesieniu do języka niemieckiego we wszystkich lokalnych i regionalnych jednostkach administracyjnych, w których tradycyjnie występuje wystarczająca liczba osób posługujących się tym językiem, jak również w miejscach, gdzie nie osiąga ona progu 20%, oraz ponowne </w:t>
      </w:r>
      <w:r>
        <w:rPr>
          <w:rFonts w:ascii="Arial" w:hAnsi="Arial"/>
          <w:b/>
          <w:sz w:val="20"/>
        </w:rPr>
        <w:lastRenderedPageBreak/>
        <w:t>założenie dwujęzycznych tablic z oznaczeniami miejsc usuniętych w związku z rozszerzeniem granic miasta Opola</w:t>
      </w:r>
    </w:p>
    <w:p w14:paraId="0C04F431" w14:textId="268CE02F" w:rsidR="000910B4" w:rsidRPr="000E6E9B" w:rsidRDefault="000910B4" w:rsidP="00916CE8">
      <w:pPr>
        <w:pStyle w:val="Akapitzlist"/>
        <w:numPr>
          <w:ilvl w:val="0"/>
          <w:numId w:val="7"/>
        </w:num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b/>
          <w:sz w:val="20"/>
        </w:rPr>
        <w:t>Promowanie w całym polskim społeczeństwie świadomości i tolerancji w stosunku do języka niemieckiego i reprezentowanej przez niego kultury, jako integralnej części dziedzictwa kulturowego Polski</w:t>
      </w:r>
    </w:p>
    <w:p w14:paraId="019582ED" w14:textId="77777777" w:rsidR="00170E00" w:rsidRPr="000E6E9B" w:rsidRDefault="00170E00" w:rsidP="00916CE8">
      <w:pPr>
        <w:pStyle w:val="Bezodstpw"/>
        <w:jc w:val="both"/>
        <w:rPr>
          <w:rFonts w:ascii="Arial" w:eastAsia="Times New Roman" w:hAnsi="Arial" w:cs="Arial"/>
          <w:b/>
          <w:sz w:val="20"/>
          <w:szCs w:val="20"/>
          <w:lang w:eastAsia="fr-FR"/>
        </w:rPr>
      </w:pPr>
    </w:p>
    <w:p w14:paraId="602B4971" w14:textId="5AB8E0D0" w:rsidR="00276199" w:rsidRPr="000E6E9B" w:rsidRDefault="00276199" w:rsidP="00916CE8">
      <w:pPr>
        <w:pStyle w:val="Bezodstpw"/>
        <w:jc w:val="both"/>
        <w:rPr>
          <w:rFonts w:ascii="Arial" w:eastAsia="Times New Roman" w:hAnsi="Arial" w:cs="Arial"/>
          <w:b/>
          <w:sz w:val="20"/>
          <w:szCs w:val="20"/>
        </w:rPr>
      </w:pPr>
      <w:r>
        <w:rPr>
          <w:rFonts w:ascii="Arial" w:hAnsi="Arial"/>
          <w:b/>
          <w:sz w:val="20"/>
        </w:rPr>
        <w:t xml:space="preserve">II. </w:t>
      </w:r>
      <w:r>
        <w:rPr>
          <w:rFonts w:ascii="Arial" w:hAnsi="Arial"/>
          <w:b/>
          <w:sz w:val="20"/>
        </w:rPr>
        <w:tab/>
        <w:t>Dalsze rekomendacje</w:t>
      </w:r>
    </w:p>
    <w:p w14:paraId="77AD5814" w14:textId="77777777" w:rsidR="00276199" w:rsidRPr="000E6E9B" w:rsidRDefault="00276199" w:rsidP="00916CE8">
      <w:pPr>
        <w:pStyle w:val="Bezodstpw"/>
        <w:jc w:val="both"/>
        <w:rPr>
          <w:rFonts w:ascii="Arial" w:eastAsia="Times New Roman" w:hAnsi="Arial" w:cs="Arial"/>
          <w:sz w:val="20"/>
          <w:szCs w:val="20"/>
          <w:lang w:eastAsia="fr-FR"/>
        </w:rPr>
      </w:pPr>
    </w:p>
    <w:p w14:paraId="43362EAB" w14:textId="1373E264" w:rsidR="00170E00" w:rsidRPr="000E6E9B" w:rsidRDefault="00191B5F" w:rsidP="00916CE8">
      <w:pPr>
        <w:pStyle w:val="Akapitzlist"/>
        <w:numPr>
          <w:ilvl w:val="0"/>
          <w:numId w:val="7"/>
        </w:numPr>
        <w:tabs>
          <w:tab w:val="left" w:pos="567"/>
        </w:tabs>
        <w:jc w:val="both"/>
        <w:rPr>
          <w:rFonts w:ascii="Arial" w:hAnsi="Arial" w:cs="Arial"/>
          <w:sz w:val="20"/>
          <w:szCs w:val="20"/>
        </w:rPr>
      </w:pPr>
      <w:r>
        <w:rPr>
          <w:rFonts w:ascii="Arial" w:hAnsi="Arial"/>
          <w:sz w:val="20"/>
        </w:rPr>
        <w:t>Sporządzić, przy współpracy z osobami używającymi języka, plan działania w celu wdrożenia Karty w odniesieniu do języka niemieckiego</w:t>
      </w:r>
    </w:p>
    <w:p w14:paraId="6299703F" w14:textId="6B85F468" w:rsidR="00D0160A" w:rsidRPr="000E6E9B" w:rsidRDefault="000910B4" w:rsidP="00916CE8">
      <w:pPr>
        <w:pStyle w:val="Akapitzlist"/>
        <w:numPr>
          <w:ilvl w:val="0"/>
          <w:numId w:val="7"/>
        </w:numPr>
        <w:tabs>
          <w:tab w:val="left" w:pos="567"/>
        </w:tabs>
        <w:jc w:val="both"/>
        <w:rPr>
          <w:rFonts w:ascii="Arial" w:hAnsi="Arial" w:cs="Arial"/>
          <w:sz w:val="20"/>
          <w:szCs w:val="20"/>
        </w:rPr>
      </w:pPr>
      <w:r>
        <w:rPr>
          <w:rFonts w:ascii="Arial" w:hAnsi="Arial"/>
          <w:sz w:val="20"/>
        </w:rPr>
        <w:t xml:space="preserve">Rozszerzyć nauczanie języka niemieckiego jako integralnej </w:t>
      </w:r>
      <w:r w:rsidR="00C82F18">
        <w:rPr>
          <w:rFonts w:ascii="Arial" w:hAnsi="Arial"/>
          <w:sz w:val="20"/>
        </w:rPr>
        <w:t>część</w:t>
      </w:r>
      <w:r>
        <w:rPr>
          <w:rFonts w:ascii="Arial" w:hAnsi="Arial"/>
          <w:sz w:val="20"/>
        </w:rPr>
        <w:t xml:space="preserve"> programu nauczania w ramach edukacji technicznej i zawodowej</w:t>
      </w:r>
    </w:p>
    <w:p w14:paraId="6112D9E1" w14:textId="5602DCC0" w:rsidR="000910B4" w:rsidRPr="000E6E9B" w:rsidRDefault="000910B4" w:rsidP="00916CE8">
      <w:pPr>
        <w:pStyle w:val="Akapitzlist"/>
        <w:numPr>
          <w:ilvl w:val="0"/>
          <w:numId w:val="7"/>
        </w:numPr>
        <w:jc w:val="both"/>
        <w:rPr>
          <w:rFonts w:ascii="Arial" w:hAnsi="Arial" w:cs="Arial"/>
          <w:sz w:val="20"/>
          <w:szCs w:val="20"/>
        </w:rPr>
      </w:pPr>
      <w:r>
        <w:rPr>
          <w:rFonts w:ascii="Arial" w:hAnsi="Arial"/>
          <w:sz w:val="20"/>
        </w:rPr>
        <w:t xml:space="preserve">Podjąć zdecydowane działania w celu ułatwienia utworzenia jednej publicznej stacji radiowej oraz jednego publicznego kanału telewizyjnego w języku niemieckim, obejmujących swoim zasięgiem </w:t>
      </w:r>
      <w:r w:rsidR="00C82F18">
        <w:rPr>
          <w:rFonts w:ascii="Arial" w:hAnsi="Arial"/>
          <w:sz w:val="20"/>
        </w:rPr>
        <w:t>tereny,</w:t>
      </w:r>
      <w:r>
        <w:rPr>
          <w:rFonts w:ascii="Arial" w:hAnsi="Arial"/>
          <w:sz w:val="20"/>
        </w:rPr>
        <w:t xml:space="preserve"> na których tradycyjnie używa się języka niemieckiego</w:t>
      </w:r>
    </w:p>
    <w:p w14:paraId="6DCB8324" w14:textId="0C523560" w:rsidR="000223B8" w:rsidRPr="000E6E9B" w:rsidRDefault="000910B4" w:rsidP="00916CE8">
      <w:pPr>
        <w:pStyle w:val="Akapitzlist"/>
        <w:numPr>
          <w:ilvl w:val="0"/>
          <w:numId w:val="7"/>
        </w:numPr>
        <w:tabs>
          <w:tab w:val="left" w:pos="567"/>
        </w:tabs>
        <w:jc w:val="both"/>
        <w:rPr>
          <w:rFonts w:ascii="Arial" w:hAnsi="Arial" w:cs="Arial"/>
          <w:sz w:val="20"/>
          <w:szCs w:val="20"/>
        </w:rPr>
      </w:pPr>
      <w:r>
        <w:rPr>
          <w:rFonts w:ascii="Arial" w:hAnsi="Arial"/>
          <w:sz w:val="20"/>
        </w:rPr>
        <w:t>Ułatwienie regularnego nadawania prywatnych programów radiowych i telewizyjnych w języku niemieckim</w:t>
      </w:r>
    </w:p>
    <w:p w14:paraId="452958D7" w14:textId="63A4A142" w:rsidR="000223B8" w:rsidRPr="000E6E9B" w:rsidRDefault="000910B4" w:rsidP="00916CE8">
      <w:pPr>
        <w:pStyle w:val="Akapitzlist"/>
        <w:numPr>
          <w:ilvl w:val="0"/>
          <w:numId w:val="7"/>
        </w:numPr>
        <w:jc w:val="both"/>
        <w:rPr>
          <w:rFonts w:ascii="Arial" w:hAnsi="Arial" w:cs="Arial"/>
          <w:sz w:val="20"/>
          <w:szCs w:val="20"/>
        </w:rPr>
      </w:pPr>
      <w:bookmarkStart w:id="86" w:name="_Hlk82184804"/>
      <w:r>
        <w:rPr>
          <w:rFonts w:ascii="Arial" w:hAnsi="Arial"/>
          <w:sz w:val="20"/>
        </w:rPr>
        <w:t>Zapewnienie długoterminowego finansowania działalności kulturalnej i instytucji zakładanych przez osoby posługujące się językiem niemieckim</w:t>
      </w:r>
    </w:p>
    <w:bookmarkEnd w:id="86"/>
    <w:p w14:paraId="15314A23" w14:textId="48210F48" w:rsidR="000223B8" w:rsidRPr="000E6E9B" w:rsidRDefault="000910B4" w:rsidP="00916CE8">
      <w:pPr>
        <w:pStyle w:val="Akapitzlist"/>
        <w:numPr>
          <w:ilvl w:val="0"/>
          <w:numId w:val="7"/>
        </w:numPr>
        <w:tabs>
          <w:tab w:val="left" w:pos="567"/>
        </w:tabs>
        <w:jc w:val="both"/>
        <w:rPr>
          <w:rFonts w:ascii="Arial" w:hAnsi="Arial" w:cs="Arial"/>
          <w:b/>
          <w:sz w:val="20"/>
        </w:rPr>
      </w:pPr>
      <w:r>
        <w:rPr>
          <w:rFonts w:ascii="Arial" w:hAnsi="Arial"/>
          <w:sz w:val="20"/>
        </w:rPr>
        <w:t>Ułatwianie/popieranie używania języka niemieckiego w życiu gospodarczym i społecznym</w:t>
      </w:r>
    </w:p>
    <w:p w14:paraId="41781661" w14:textId="2040C007" w:rsidR="00A74DD9" w:rsidRPr="000E6E9B" w:rsidRDefault="00A74DD9" w:rsidP="000223B8">
      <w:pPr>
        <w:pStyle w:val="Akapitzlist"/>
        <w:numPr>
          <w:ilvl w:val="0"/>
          <w:numId w:val="7"/>
        </w:numPr>
        <w:tabs>
          <w:tab w:val="left" w:pos="567"/>
        </w:tabs>
        <w:jc w:val="both"/>
        <w:rPr>
          <w:rFonts w:ascii="Arial" w:hAnsi="Arial" w:cs="Arial"/>
          <w:b/>
          <w:sz w:val="20"/>
          <w:szCs w:val="20"/>
        </w:rPr>
      </w:pPr>
      <w:r>
        <w:br w:type="page"/>
      </w:r>
    </w:p>
    <w:p w14:paraId="7E58CCA4" w14:textId="77777777" w:rsidR="00A9487C" w:rsidRPr="000E6E9B" w:rsidRDefault="00A9487C" w:rsidP="00A9487C">
      <w:pPr>
        <w:pStyle w:val="COEHeading2"/>
        <w:rPr>
          <w:szCs w:val="22"/>
        </w:rPr>
      </w:pPr>
      <w:bookmarkStart w:id="87" w:name="_Toc89692240"/>
      <w:r>
        <w:lastRenderedPageBreak/>
        <w:t>2.5</w:t>
      </w:r>
      <w:r>
        <w:tab/>
        <w:t>Język karaimski</w:t>
      </w:r>
      <w:bookmarkEnd w:id="87"/>
    </w:p>
    <w:p w14:paraId="2FAFAC7C" w14:textId="77777777" w:rsidR="00A9487C" w:rsidRPr="000E6E9B" w:rsidRDefault="00F05C7E" w:rsidP="003C02D1">
      <w:pPr>
        <w:pStyle w:val="COEHeading30"/>
      </w:pPr>
      <w:bookmarkStart w:id="88" w:name="_Toc89692241"/>
      <w:r>
        <w:t>2.5.1 Przestrzeganie przez Polskę zobowiązań wynikających z Europejskiej Karty języków regionalnych lub Mniejszościowych oraz zalecenia związane z ochroną oraz promocją języka karaimskiego</w:t>
      </w:r>
      <w:bookmarkEnd w:id="88"/>
    </w:p>
    <w:p w14:paraId="0178E319" w14:textId="77777777" w:rsidR="00A9487C" w:rsidRPr="000E6E9B" w:rsidRDefault="00A9487C" w:rsidP="00A9487C">
      <w:pPr>
        <w:jc w:val="both"/>
        <w:rPr>
          <w:rFonts w:ascii="Arial" w:hAnsi="Arial" w:cs="Arial"/>
          <w:sz w:val="15"/>
          <w:szCs w:val="15"/>
        </w:rPr>
      </w:pPr>
    </w:p>
    <w:p w14:paraId="15ACE597" w14:textId="1B490D16" w:rsidR="00A9487C" w:rsidRPr="000E6E9B" w:rsidRDefault="00A9487C" w:rsidP="00A9487C">
      <w:pPr>
        <w:jc w:val="both"/>
        <w:rPr>
          <w:rFonts w:ascii="Arial" w:hAnsi="Arial" w:cs="Arial"/>
          <w:sz w:val="15"/>
          <w:szCs w:val="15"/>
        </w:rPr>
      </w:pPr>
      <w:r>
        <w:rPr>
          <w:rFonts w:ascii="Arial" w:hAnsi="Arial"/>
          <w:sz w:val="15"/>
        </w:rPr>
        <w:t xml:space="preserve">Symbole wykorzystywane do oznaczania zmian w ewaluacji w porównaniu do poprzedniego cyklu </w:t>
      </w:r>
      <w:r w:rsidR="00C82F18">
        <w:rPr>
          <w:rFonts w:ascii="Arial" w:hAnsi="Arial"/>
          <w:sz w:val="15"/>
        </w:rPr>
        <w:t xml:space="preserve">monitorowania: </w:t>
      </w:r>
      <w:r w:rsidR="00C82F18">
        <w:rPr>
          <w:rStyle w:val="Tytuksiki"/>
          <w:rFonts w:ascii="Arial" w:hAnsi="Arial"/>
          <w:sz w:val="15"/>
        </w:rPr>
        <w:t>POPRAWA pogorszenie</w:t>
      </w:r>
      <w:r>
        <w:rPr>
          <w:rFonts w:ascii="Arial" w:hAnsi="Arial"/>
          <w:sz w:val="15"/>
        </w:rPr>
        <w:t xml:space="preserve"> </w:t>
      </w:r>
      <w:r>
        <w:rPr>
          <w:rFonts w:ascii="Arial" w:hAnsi="Arial"/>
          <w:b/>
          <w:sz w:val="15"/>
        </w:rPr>
        <w:t xml:space="preserve">= </w:t>
      </w:r>
      <w:r>
        <w:rPr>
          <w:rFonts w:ascii="Arial" w:hAnsi="Arial"/>
          <w:sz w:val="15"/>
        </w:rPr>
        <w:t xml:space="preserve">brak zmiany                     </w:t>
      </w:r>
    </w:p>
    <w:tbl>
      <w:tblPr>
        <w:tblStyle w:val="Tabela-Siatka"/>
        <w:tblW w:w="10632" w:type="dxa"/>
        <w:tblInd w:w="-459" w:type="dxa"/>
        <w:tblLayout w:type="fixed"/>
        <w:tblLook w:val="04A0" w:firstRow="1" w:lastRow="0" w:firstColumn="1" w:lastColumn="0" w:noHBand="0" w:noVBand="1"/>
      </w:tblPr>
      <w:tblGrid>
        <w:gridCol w:w="846"/>
        <w:gridCol w:w="7405"/>
        <w:gridCol w:w="425"/>
        <w:gridCol w:w="567"/>
        <w:gridCol w:w="538"/>
        <w:gridCol w:w="425"/>
        <w:gridCol w:w="426"/>
      </w:tblGrid>
      <w:tr w:rsidR="00172D48" w:rsidRPr="000E6E9B" w14:paraId="60CF24CB" w14:textId="77777777" w:rsidTr="00863F41">
        <w:trPr>
          <w:tblHeader/>
        </w:trPr>
        <w:tc>
          <w:tcPr>
            <w:tcW w:w="846" w:type="dxa"/>
          </w:tcPr>
          <w:p w14:paraId="24F08B7A" w14:textId="77777777" w:rsidR="00172D48" w:rsidRPr="000E6E9B" w:rsidRDefault="00172D48" w:rsidP="00863F41">
            <w:pPr>
              <w:jc w:val="both"/>
              <w:rPr>
                <w:rFonts w:ascii="Arial" w:hAnsi="Arial" w:cs="Arial"/>
                <w:b/>
                <w:sz w:val="18"/>
                <w:szCs w:val="18"/>
              </w:rPr>
            </w:pPr>
          </w:p>
        </w:tc>
        <w:tc>
          <w:tcPr>
            <w:tcW w:w="9786" w:type="dxa"/>
            <w:gridSpan w:val="6"/>
          </w:tcPr>
          <w:p w14:paraId="3B23A073" w14:textId="77777777" w:rsidR="00172D48" w:rsidRPr="000E6E9B" w:rsidRDefault="00172D48" w:rsidP="00863F41">
            <w:pPr>
              <w:jc w:val="center"/>
              <w:rPr>
                <w:rFonts w:ascii="Arial" w:hAnsi="Arial" w:cs="Arial"/>
                <w:b/>
                <w:sz w:val="18"/>
                <w:szCs w:val="18"/>
              </w:rPr>
            </w:pPr>
            <w:r>
              <w:rPr>
                <w:rFonts w:ascii="Arial" w:hAnsi="Arial"/>
                <w:b/>
                <w:sz w:val="18"/>
              </w:rPr>
              <w:t xml:space="preserve">                                          Ocena zobowiązanie przez Komitet Ekspertów*:</w:t>
            </w:r>
          </w:p>
        </w:tc>
      </w:tr>
      <w:tr w:rsidR="00172D48" w:rsidRPr="000E6E9B" w14:paraId="73971DCA" w14:textId="77777777" w:rsidTr="009A7702">
        <w:trPr>
          <w:cantSplit/>
          <w:trHeight w:val="1703"/>
          <w:tblHeader/>
        </w:trPr>
        <w:tc>
          <w:tcPr>
            <w:tcW w:w="846" w:type="dxa"/>
            <w:textDirection w:val="btLr"/>
            <w:vAlign w:val="center"/>
          </w:tcPr>
          <w:p w14:paraId="05C36D25" w14:textId="77777777" w:rsidR="00172D48" w:rsidRPr="000E6E9B" w:rsidRDefault="00172D48" w:rsidP="00863F41">
            <w:pPr>
              <w:ind w:left="113" w:right="113"/>
              <w:jc w:val="center"/>
              <w:rPr>
                <w:rFonts w:ascii="Arial" w:hAnsi="Arial" w:cs="Arial"/>
                <w:b/>
                <w:sz w:val="18"/>
                <w:szCs w:val="18"/>
              </w:rPr>
            </w:pPr>
            <w:r>
              <w:rPr>
                <w:rFonts w:ascii="Arial" w:hAnsi="Arial"/>
                <w:b/>
                <w:sz w:val="18"/>
              </w:rPr>
              <w:t>Artykuł</w:t>
            </w:r>
          </w:p>
        </w:tc>
        <w:tc>
          <w:tcPr>
            <w:tcW w:w="7405" w:type="dxa"/>
            <w:vAlign w:val="center"/>
          </w:tcPr>
          <w:p w14:paraId="353EDF69" w14:textId="77777777" w:rsidR="00172D48" w:rsidRPr="000E6E9B" w:rsidRDefault="00172D48" w:rsidP="00172D48">
            <w:pPr>
              <w:jc w:val="center"/>
              <w:rPr>
                <w:rFonts w:ascii="Arial" w:hAnsi="Arial" w:cs="Arial"/>
                <w:b/>
                <w:sz w:val="18"/>
                <w:szCs w:val="18"/>
              </w:rPr>
            </w:pPr>
            <w:r>
              <w:rPr>
                <w:rFonts w:ascii="Arial" w:hAnsi="Arial"/>
                <w:b/>
                <w:sz w:val="18"/>
              </w:rPr>
              <w:t>Zobowiązania Polski dotyczące języka karaimskiego</w:t>
            </w:r>
          </w:p>
        </w:tc>
        <w:tc>
          <w:tcPr>
            <w:tcW w:w="425" w:type="dxa"/>
            <w:textDirection w:val="btLr"/>
            <w:vAlign w:val="center"/>
          </w:tcPr>
          <w:p w14:paraId="480D971C" w14:textId="77777777" w:rsidR="00172D48" w:rsidRPr="000E6E9B" w:rsidRDefault="00172D48" w:rsidP="00863F41">
            <w:pPr>
              <w:ind w:left="113" w:right="113"/>
              <w:rPr>
                <w:rFonts w:ascii="Arial" w:hAnsi="Arial" w:cs="Arial"/>
                <w:b/>
                <w:sz w:val="18"/>
                <w:szCs w:val="18"/>
              </w:rPr>
            </w:pPr>
            <w:r>
              <w:rPr>
                <w:rFonts w:ascii="Arial" w:hAnsi="Arial"/>
                <w:b/>
                <w:sz w:val="18"/>
              </w:rPr>
              <w:t>spełnione</w:t>
            </w:r>
          </w:p>
        </w:tc>
        <w:tc>
          <w:tcPr>
            <w:tcW w:w="567" w:type="dxa"/>
            <w:textDirection w:val="btLr"/>
            <w:vAlign w:val="center"/>
          </w:tcPr>
          <w:p w14:paraId="4C6AF074" w14:textId="77777777" w:rsidR="00172D48" w:rsidRPr="000E6E9B" w:rsidRDefault="00172D48" w:rsidP="00863F41">
            <w:pPr>
              <w:ind w:left="113" w:right="113"/>
              <w:rPr>
                <w:rFonts w:ascii="Arial" w:hAnsi="Arial" w:cs="Arial"/>
                <w:b/>
                <w:sz w:val="18"/>
                <w:szCs w:val="18"/>
              </w:rPr>
            </w:pPr>
            <w:r>
              <w:rPr>
                <w:rFonts w:ascii="Arial" w:hAnsi="Arial"/>
                <w:b/>
                <w:sz w:val="18"/>
              </w:rPr>
              <w:t>częściowo spełnione</w:t>
            </w:r>
          </w:p>
        </w:tc>
        <w:tc>
          <w:tcPr>
            <w:tcW w:w="538" w:type="dxa"/>
            <w:textDirection w:val="btLr"/>
            <w:vAlign w:val="center"/>
          </w:tcPr>
          <w:p w14:paraId="3D975F78" w14:textId="77777777" w:rsidR="00172D48" w:rsidRPr="000E6E9B" w:rsidRDefault="00172D48" w:rsidP="00863F41">
            <w:pPr>
              <w:ind w:left="113" w:right="113"/>
              <w:rPr>
                <w:rFonts w:ascii="Arial" w:hAnsi="Arial" w:cs="Arial"/>
                <w:b/>
                <w:sz w:val="18"/>
                <w:szCs w:val="18"/>
              </w:rPr>
            </w:pPr>
            <w:r>
              <w:rPr>
                <w:rFonts w:ascii="Arial" w:hAnsi="Arial"/>
                <w:b/>
                <w:sz w:val="18"/>
              </w:rPr>
              <w:t>formalnie spełnione</w:t>
            </w:r>
          </w:p>
        </w:tc>
        <w:tc>
          <w:tcPr>
            <w:tcW w:w="425" w:type="dxa"/>
            <w:textDirection w:val="btLr"/>
            <w:vAlign w:val="center"/>
          </w:tcPr>
          <w:p w14:paraId="73364373" w14:textId="77777777" w:rsidR="00172D48" w:rsidRPr="000E6E9B" w:rsidRDefault="00172D48" w:rsidP="00863F41">
            <w:pPr>
              <w:ind w:left="113" w:right="113"/>
              <w:rPr>
                <w:rFonts w:ascii="Arial" w:hAnsi="Arial" w:cs="Arial"/>
                <w:b/>
                <w:sz w:val="18"/>
                <w:szCs w:val="18"/>
              </w:rPr>
            </w:pPr>
            <w:r>
              <w:rPr>
                <w:rFonts w:ascii="Arial" w:hAnsi="Arial"/>
                <w:b/>
                <w:sz w:val="18"/>
              </w:rPr>
              <w:t>niespełnione</w:t>
            </w:r>
          </w:p>
        </w:tc>
        <w:tc>
          <w:tcPr>
            <w:tcW w:w="426" w:type="dxa"/>
            <w:textDirection w:val="btLr"/>
            <w:vAlign w:val="center"/>
          </w:tcPr>
          <w:p w14:paraId="03C69036" w14:textId="77777777" w:rsidR="00172D48" w:rsidRPr="000E6E9B" w:rsidRDefault="00172D48" w:rsidP="00863F41">
            <w:pPr>
              <w:ind w:left="113" w:right="113"/>
              <w:rPr>
                <w:rFonts w:ascii="Arial" w:hAnsi="Arial" w:cs="Arial"/>
                <w:b/>
                <w:sz w:val="18"/>
                <w:szCs w:val="18"/>
              </w:rPr>
            </w:pPr>
            <w:r>
              <w:rPr>
                <w:rFonts w:ascii="Arial" w:hAnsi="Arial"/>
                <w:b/>
                <w:sz w:val="18"/>
              </w:rPr>
              <w:t>brak wniosków</w:t>
            </w:r>
          </w:p>
        </w:tc>
      </w:tr>
      <w:tr w:rsidR="00172D48" w:rsidRPr="000E6E9B" w14:paraId="10D48A1D" w14:textId="77777777" w:rsidTr="00863F41">
        <w:tc>
          <w:tcPr>
            <w:tcW w:w="10632" w:type="dxa"/>
            <w:gridSpan w:val="7"/>
          </w:tcPr>
          <w:p w14:paraId="075EB4BD" w14:textId="77777777" w:rsidR="00172D48" w:rsidRPr="000E6E9B" w:rsidRDefault="00172D48" w:rsidP="00863F41">
            <w:pPr>
              <w:ind w:right="-507"/>
              <w:jc w:val="both"/>
              <w:rPr>
                <w:rFonts w:ascii="Arial" w:hAnsi="Arial" w:cs="Arial"/>
                <w:b/>
                <w:sz w:val="18"/>
                <w:szCs w:val="18"/>
              </w:rPr>
            </w:pPr>
            <w:r>
              <w:rPr>
                <w:rFonts w:ascii="Arial" w:hAnsi="Arial"/>
                <w:b/>
                <w:sz w:val="18"/>
              </w:rPr>
              <w:t xml:space="preserve">Część II Karty </w:t>
            </w:r>
          </w:p>
          <w:p w14:paraId="57486EEE" w14:textId="77777777" w:rsidR="00172D48" w:rsidRPr="000E6E9B" w:rsidRDefault="00172D48" w:rsidP="00863F41">
            <w:pPr>
              <w:ind w:right="-507"/>
              <w:jc w:val="both"/>
              <w:rPr>
                <w:rFonts w:ascii="Arial" w:hAnsi="Arial" w:cs="Arial"/>
                <w:b/>
                <w:sz w:val="18"/>
                <w:szCs w:val="18"/>
              </w:rPr>
            </w:pPr>
            <w:r>
              <w:rPr>
                <w:rFonts w:ascii="Arial" w:hAnsi="Arial"/>
                <w:b/>
                <w:i/>
                <w:sz w:val="18"/>
              </w:rPr>
              <w:t>(Zobowiązania, które muszą być stosowane przez państwo w odniesieniu do wszystkich języków regionalnych lub mniejszościowych na własnym terytorium)</w:t>
            </w:r>
          </w:p>
        </w:tc>
      </w:tr>
      <w:tr w:rsidR="00172D48" w:rsidRPr="000E6E9B" w14:paraId="0F6FB344" w14:textId="77777777" w:rsidTr="00863F41">
        <w:tc>
          <w:tcPr>
            <w:tcW w:w="10632" w:type="dxa"/>
            <w:gridSpan w:val="7"/>
          </w:tcPr>
          <w:p w14:paraId="44C3325B" w14:textId="77777777" w:rsidR="00172D48" w:rsidRPr="000E6E9B" w:rsidRDefault="00172D48" w:rsidP="00863F41">
            <w:pPr>
              <w:jc w:val="both"/>
              <w:rPr>
                <w:rFonts w:ascii="Arial" w:hAnsi="Arial" w:cs="Arial"/>
                <w:b/>
                <w:sz w:val="18"/>
                <w:szCs w:val="18"/>
              </w:rPr>
            </w:pPr>
            <w:r>
              <w:rPr>
                <w:rFonts w:ascii="Arial" w:hAnsi="Arial"/>
                <w:b/>
                <w:sz w:val="18"/>
              </w:rPr>
              <w:t>Artykuł 7 – Cele i zasady</w:t>
            </w:r>
          </w:p>
        </w:tc>
      </w:tr>
      <w:tr w:rsidR="00172D48" w:rsidRPr="000E6E9B" w14:paraId="728BBF15" w14:textId="77777777" w:rsidTr="009A7702">
        <w:tc>
          <w:tcPr>
            <w:tcW w:w="846" w:type="dxa"/>
          </w:tcPr>
          <w:p w14:paraId="4B3CE1E3" w14:textId="77777777" w:rsidR="00172D48" w:rsidRPr="000E6E9B" w:rsidRDefault="00172D48" w:rsidP="00863F41">
            <w:pPr>
              <w:jc w:val="both"/>
              <w:rPr>
                <w:rFonts w:ascii="Arial" w:hAnsi="Arial" w:cs="Arial"/>
                <w:sz w:val="18"/>
                <w:szCs w:val="18"/>
              </w:rPr>
            </w:pPr>
            <w:r>
              <w:rPr>
                <w:rFonts w:ascii="Arial" w:hAnsi="Arial"/>
                <w:sz w:val="18"/>
              </w:rPr>
              <w:t>7.1.a</w:t>
            </w:r>
          </w:p>
        </w:tc>
        <w:tc>
          <w:tcPr>
            <w:tcW w:w="7405" w:type="dxa"/>
          </w:tcPr>
          <w:p w14:paraId="79B2A56A" w14:textId="77777777" w:rsidR="00172D48" w:rsidRPr="000E6E9B" w:rsidRDefault="00172D48" w:rsidP="00863F41">
            <w:pPr>
              <w:jc w:val="both"/>
              <w:rPr>
                <w:rFonts w:ascii="Arial" w:hAnsi="Arial" w:cs="Arial"/>
                <w:sz w:val="18"/>
                <w:szCs w:val="18"/>
              </w:rPr>
            </w:pPr>
            <w:r>
              <w:rPr>
                <w:rFonts w:ascii="Arial" w:hAnsi="Arial"/>
                <w:sz w:val="18"/>
              </w:rPr>
              <w:t xml:space="preserve">uznanie języka karaimskiego jako przejawu bogactwa kulturalnego </w:t>
            </w:r>
          </w:p>
        </w:tc>
        <w:tc>
          <w:tcPr>
            <w:tcW w:w="425" w:type="dxa"/>
          </w:tcPr>
          <w:p w14:paraId="5580DF8C" w14:textId="77777777" w:rsidR="00172D48" w:rsidRPr="000E6E9B" w:rsidRDefault="000516F4" w:rsidP="00863F41">
            <w:pPr>
              <w:ind w:left="113" w:right="113"/>
              <w:jc w:val="center"/>
              <w:rPr>
                <w:rFonts w:ascii="Arial" w:hAnsi="Arial" w:cs="Arial"/>
                <w:b/>
                <w:sz w:val="18"/>
                <w:szCs w:val="18"/>
              </w:rPr>
            </w:pPr>
            <w:r>
              <w:rPr>
                <w:rFonts w:ascii="Arial" w:hAnsi="Arial"/>
                <w:b/>
                <w:sz w:val="18"/>
              </w:rPr>
              <w:t>=</w:t>
            </w:r>
          </w:p>
        </w:tc>
        <w:tc>
          <w:tcPr>
            <w:tcW w:w="567" w:type="dxa"/>
          </w:tcPr>
          <w:p w14:paraId="4C0CEA6E" w14:textId="77777777" w:rsidR="00172D48" w:rsidRPr="000E6E9B" w:rsidRDefault="00172D48" w:rsidP="00863F41">
            <w:pPr>
              <w:ind w:left="113" w:right="113"/>
              <w:jc w:val="center"/>
              <w:rPr>
                <w:rFonts w:ascii="Arial" w:hAnsi="Arial" w:cs="Arial"/>
                <w:b/>
                <w:sz w:val="18"/>
                <w:szCs w:val="18"/>
              </w:rPr>
            </w:pPr>
          </w:p>
        </w:tc>
        <w:tc>
          <w:tcPr>
            <w:tcW w:w="538" w:type="dxa"/>
          </w:tcPr>
          <w:p w14:paraId="268A5F5F" w14:textId="77777777" w:rsidR="00172D48" w:rsidRPr="000E6E9B" w:rsidRDefault="00172D48" w:rsidP="00863F41">
            <w:pPr>
              <w:ind w:left="113" w:right="113"/>
              <w:jc w:val="center"/>
              <w:rPr>
                <w:rFonts w:ascii="Arial" w:hAnsi="Arial" w:cs="Arial"/>
                <w:b/>
                <w:sz w:val="18"/>
                <w:szCs w:val="18"/>
              </w:rPr>
            </w:pPr>
          </w:p>
        </w:tc>
        <w:tc>
          <w:tcPr>
            <w:tcW w:w="425" w:type="dxa"/>
          </w:tcPr>
          <w:p w14:paraId="25797816" w14:textId="77777777" w:rsidR="00172D48" w:rsidRPr="000E6E9B" w:rsidRDefault="00172D48" w:rsidP="00863F41">
            <w:pPr>
              <w:ind w:left="113" w:right="113"/>
              <w:jc w:val="center"/>
              <w:rPr>
                <w:rFonts w:ascii="Arial" w:hAnsi="Arial" w:cs="Arial"/>
                <w:b/>
                <w:sz w:val="18"/>
                <w:szCs w:val="18"/>
              </w:rPr>
            </w:pPr>
          </w:p>
        </w:tc>
        <w:tc>
          <w:tcPr>
            <w:tcW w:w="426" w:type="dxa"/>
          </w:tcPr>
          <w:p w14:paraId="40009CCA" w14:textId="77777777" w:rsidR="00172D48" w:rsidRPr="000E6E9B" w:rsidRDefault="00172D48" w:rsidP="00863F41">
            <w:pPr>
              <w:ind w:left="113" w:right="113"/>
              <w:jc w:val="center"/>
              <w:rPr>
                <w:rFonts w:ascii="Arial" w:hAnsi="Arial" w:cs="Arial"/>
                <w:b/>
                <w:sz w:val="18"/>
                <w:szCs w:val="18"/>
              </w:rPr>
            </w:pPr>
          </w:p>
        </w:tc>
      </w:tr>
      <w:tr w:rsidR="00172D48" w:rsidRPr="000E6E9B" w14:paraId="06A1058E" w14:textId="77777777" w:rsidTr="009A7702">
        <w:tc>
          <w:tcPr>
            <w:tcW w:w="846" w:type="dxa"/>
          </w:tcPr>
          <w:p w14:paraId="762E7054" w14:textId="77777777" w:rsidR="00172D48" w:rsidRPr="000E6E9B" w:rsidRDefault="00172D48" w:rsidP="00863F41">
            <w:pPr>
              <w:jc w:val="both"/>
              <w:rPr>
                <w:rFonts w:ascii="Arial" w:hAnsi="Arial" w:cs="Arial"/>
                <w:sz w:val="18"/>
                <w:szCs w:val="18"/>
              </w:rPr>
            </w:pPr>
            <w:r>
              <w:rPr>
                <w:rFonts w:ascii="Arial" w:hAnsi="Arial"/>
                <w:sz w:val="18"/>
              </w:rPr>
              <w:t>7.1.b</w:t>
            </w:r>
          </w:p>
        </w:tc>
        <w:tc>
          <w:tcPr>
            <w:tcW w:w="7405" w:type="dxa"/>
          </w:tcPr>
          <w:p w14:paraId="6E982F56" w14:textId="769868D1" w:rsidR="00172D48" w:rsidRPr="000E6E9B" w:rsidRDefault="00172D48" w:rsidP="00863F41">
            <w:pPr>
              <w:jc w:val="both"/>
              <w:rPr>
                <w:rFonts w:ascii="Arial" w:hAnsi="Arial" w:cs="Arial"/>
                <w:sz w:val="18"/>
                <w:szCs w:val="18"/>
              </w:rPr>
            </w:pPr>
            <w:r>
              <w:rPr>
                <w:rFonts w:ascii="Arial" w:hAnsi="Arial"/>
                <w:sz w:val="18"/>
              </w:rPr>
              <w:t>zapewnienie, by istniejące lub nowe podziały administracyjne nie stanowiły przeszkody w promowaniu języka karaimskiego</w:t>
            </w:r>
          </w:p>
        </w:tc>
        <w:tc>
          <w:tcPr>
            <w:tcW w:w="425" w:type="dxa"/>
          </w:tcPr>
          <w:p w14:paraId="5F5CFAF0" w14:textId="77777777" w:rsidR="00172D48" w:rsidRPr="000E6E9B" w:rsidRDefault="00172D48" w:rsidP="00863F41">
            <w:pPr>
              <w:ind w:left="113" w:right="113"/>
              <w:jc w:val="center"/>
              <w:rPr>
                <w:rFonts w:ascii="Arial" w:hAnsi="Arial" w:cs="Arial"/>
                <w:b/>
                <w:sz w:val="18"/>
                <w:szCs w:val="18"/>
              </w:rPr>
            </w:pPr>
          </w:p>
        </w:tc>
        <w:tc>
          <w:tcPr>
            <w:tcW w:w="567" w:type="dxa"/>
          </w:tcPr>
          <w:p w14:paraId="0D13BD68" w14:textId="77777777" w:rsidR="00172D48" w:rsidRPr="000E6E9B" w:rsidRDefault="00172D48" w:rsidP="00863F41">
            <w:pPr>
              <w:ind w:left="113" w:right="113"/>
              <w:jc w:val="center"/>
              <w:rPr>
                <w:rFonts w:ascii="Arial" w:hAnsi="Arial" w:cs="Arial"/>
                <w:b/>
                <w:sz w:val="18"/>
                <w:szCs w:val="18"/>
              </w:rPr>
            </w:pPr>
          </w:p>
          <w:p w14:paraId="4955E7B1" w14:textId="77777777" w:rsidR="00172D48" w:rsidRPr="000E6E9B" w:rsidRDefault="00172D48" w:rsidP="00863F41">
            <w:pPr>
              <w:ind w:left="113" w:right="113"/>
              <w:jc w:val="center"/>
              <w:rPr>
                <w:rFonts w:ascii="Arial" w:hAnsi="Arial" w:cs="Arial"/>
                <w:b/>
                <w:sz w:val="18"/>
                <w:szCs w:val="18"/>
              </w:rPr>
            </w:pPr>
          </w:p>
        </w:tc>
        <w:tc>
          <w:tcPr>
            <w:tcW w:w="538" w:type="dxa"/>
          </w:tcPr>
          <w:p w14:paraId="7FA651E1" w14:textId="77777777" w:rsidR="00172D48" w:rsidRPr="000E6E9B" w:rsidRDefault="00172D48" w:rsidP="00863F41">
            <w:pPr>
              <w:ind w:left="113" w:right="113"/>
              <w:jc w:val="center"/>
              <w:rPr>
                <w:rFonts w:ascii="Arial" w:hAnsi="Arial" w:cs="Arial"/>
                <w:b/>
                <w:sz w:val="18"/>
                <w:szCs w:val="18"/>
              </w:rPr>
            </w:pPr>
          </w:p>
        </w:tc>
        <w:tc>
          <w:tcPr>
            <w:tcW w:w="425" w:type="dxa"/>
          </w:tcPr>
          <w:p w14:paraId="2AA02A1D" w14:textId="77777777" w:rsidR="00172D48" w:rsidRPr="000E6E9B" w:rsidRDefault="00172D48" w:rsidP="00863F41">
            <w:pPr>
              <w:ind w:left="113" w:right="113"/>
              <w:jc w:val="center"/>
              <w:rPr>
                <w:rFonts w:ascii="Arial" w:hAnsi="Arial" w:cs="Arial"/>
                <w:b/>
                <w:sz w:val="18"/>
                <w:szCs w:val="18"/>
              </w:rPr>
            </w:pPr>
          </w:p>
        </w:tc>
        <w:tc>
          <w:tcPr>
            <w:tcW w:w="426" w:type="dxa"/>
          </w:tcPr>
          <w:p w14:paraId="5D7C5A4C" w14:textId="4FFA1D59" w:rsidR="00172D48" w:rsidRPr="000E6E9B" w:rsidRDefault="000910B4" w:rsidP="00863F41">
            <w:pPr>
              <w:ind w:left="113" w:right="113"/>
              <w:jc w:val="center"/>
              <w:rPr>
                <w:rFonts w:ascii="Arial" w:hAnsi="Arial" w:cs="Arial"/>
                <w:b/>
                <w:sz w:val="18"/>
                <w:szCs w:val="18"/>
              </w:rPr>
            </w:pPr>
            <w:r>
              <w:rPr>
                <w:rFonts w:ascii="Arial" w:hAnsi="Arial"/>
                <w:b/>
                <w:sz w:val="18"/>
              </w:rPr>
              <w:t>=</w:t>
            </w:r>
          </w:p>
        </w:tc>
      </w:tr>
      <w:tr w:rsidR="00172D48" w:rsidRPr="000E6E9B" w14:paraId="2252322F" w14:textId="77777777" w:rsidTr="009A7702">
        <w:tc>
          <w:tcPr>
            <w:tcW w:w="846" w:type="dxa"/>
          </w:tcPr>
          <w:p w14:paraId="6A5EDA4C" w14:textId="77777777" w:rsidR="00172D48" w:rsidRPr="000E6E9B" w:rsidRDefault="00172D48" w:rsidP="00863F41">
            <w:pPr>
              <w:jc w:val="both"/>
              <w:rPr>
                <w:rFonts w:ascii="Arial" w:hAnsi="Arial" w:cs="Arial"/>
                <w:sz w:val="18"/>
                <w:szCs w:val="18"/>
              </w:rPr>
            </w:pPr>
            <w:r>
              <w:rPr>
                <w:rFonts w:ascii="Arial" w:hAnsi="Arial"/>
                <w:sz w:val="18"/>
              </w:rPr>
              <w:t>7.1.c</w:t>
            </w:r>
          </w:p>
        </w:tc>
        <w:tc>
          <w:tcPr>
            <w:tcW w:w="7405" w:type="dxa"/>
          </w:tcPr>
          <w:p w14:paraId="53E97AE9" w14:textId="77777777" w:rsidR="00172D48" w:rsidRPr="000E6E9B" w:rsidRDefault="00172D48" w:rsidP="00863F41">
            <w:pPr>
              <w:jc w:val="both"/>
              <w:rPr>
                <w:rFonts w:ascii="Arial" w:hAnsi="Arial" w:cs="Arial"/>
                <w:sz w:val="18"/>
                <w:szCs w:val="18"/>
              </w:rPr>
            </w:pPr>
            <w:r>
              <w:rPr>
                <w:rFonts w:ascii="Arial" w:hAnsi="Arial"/>
                <w:sz w:val="18"/>
              </w:rPr>
              <w:t>zdecydowane działanie promujące języka karaimskiego</w:t>
            </w:r>
          </w:p>
        </w:tc>
        <w:tc>
          <w:tcPr>
            <w:tcW w:w="425" w:type="dxa"/>
          </w:tcPr>
          <w:p w14:paraId="3F1D2CAA" w14:textId="77777777" w:rsidR="00172D48" w:rsidRPr="000E6E9B" w:rsidRDefault="00172D48" w:rsidP="00863F41">
            <w:pPr>
              <w:ind w:left="113" w:right="113"/>
              <w:jc w:val="center"/>
              <w:rPr>
                <w:rFonts w:ascii="Arial" w:hAnsi="Arial" w:cs="Arial"/>
                <w:b/>
                <w:sz w:val="18"/>
                <w:szCs w:val="18"/>
              </w:rPr>
            </w:pPr>
          </w:p>
        </w:tc>
        <w:tc>
          <w:tcPr>
            <w:tcW w:w="567" w:type="dxa"/>
          </w:tcPr>
          <w:p w14:paraId="5D473E70" w14:textId="6D2BFEB4" w:rsidR="00172D48" w:rsidRPr="000E6E9B" w:rsidRDefault="00172D48" w:rsidP="00863F41">
            <w:pPr>
              <w:ind w:left="113" w:right="113"/>
              <w:jc w:val="center"/>
              <w:rPr>
                <w:rFonts w:ascii="Arial" w:hAnsi="Arial" w:cs="Arial"/>
                <w:b/>
                <w:sz w:val="18"/>
                <w:szCs w:val="18"/>
              </w:rPr>
            </w:pPr>
          </w:p>
        </w:tc>
        <w:tc>
          <w:tcPr>
            <w:tcW w:w="538" w:type="dxa"/>
          </w:tcPr>
          <w:p w14:paraId="11332FDF" w14:textId="77777777" w:rsidR="00172D48" w:rsidRPr="000E6E9B" w:rsidRDefault="00172D48" w:rsidP="00863F41">
            <w:pPr>
              <w:ind w:left="113" w:right="113"/>
              <w:jc w:val="center"/>
              <w:rPr>
                <w:rFonts w:ascii="Arial" w:hAnsi="Arial" w:cs="Arial"/>
                <w:b/>
                <w:sz w:val="18"/>
                <w:szCs w:val="18"/>
              </w:rPr>
            </w:pPr>
          </w:p>
        </w:tc>
        <w:tc>
          <w:tcPr>
            <w:tcW w:w="425" w:type="dxa"/>
          </w:tcPr>
          <w:p w14:paraId="73C0480A" w14:textId="32B716AD" w:rsidR="00172D48" w:rsidRPr="000E6E9B" w:rsidRDefault="00EB1843" w:rsidP="00863F41">
            <w:pPr>
              <w:ind w:left="113" w:right="113"/>
              <w:jc w:val="center"/>
              <w:rPr>
                <w:rFonts w:ascii="Arial" w:hAnsi="Arial" w:cs="Arial"/>
                <w:b/>
                <w:sz w:val="18"/>
                <w:szCs w:val="18"/>
              </w:rPr>
            </w:pPr>
            <w:r>
              <w:rPr>
                <w:rFonts w:ascii="Arial" w:hAnsi="Arial"/>
                <w:b/>
                <w:sz w:val="18"/>
              </w:rPr>
              <w:t>=</w:t>
            </w:r>
          </w:p>
        </w:tc>
        <w:tc>
          <w:tcPr>
            <w:tcW w:w="426" w:type="dxa"/>
          </w:tcPr>
          <w:p w14:paraId="32989328" w14:textId="77777777" w:rsidR="00172D48" w:rsidRPr="000E6E9B" w:rsidRDefault="00172D48" w:rsidP="00863F41">
            <w:pPr>
              <w:ind w:left="113" w:right="113"/>
              <w:jc w:val="center"/>
              <w:rPr>
                <w:rFonts w:ascii="Arial" w:hAnsi="Arial" w:cs="Arial"/>
                <w:b/>
                <w:sz w:val="18"/>
                <w:szCs w:val="18"/>
              </w:rPr>
            </w:pPr>
          </w:p>
        </w:tc>
      </w:tr>
      <w:tr w:rsidR="00172D48" w:rsidRPr="000E6E9B" w14:paraId="3268AAA0" w14:textId="77777777" w:rsidTr="009A7702">
        <w:tc>
          <w:tcPr>
            <w:tcW w:w="846" w:type="dxa"/>
          </w:tcPr>
          <w:p w14:paraId="465C07F2" w14:textId="77777777" w:rsidR="00172D48" w:rsidRPr="000E6E9B" w:rsidRDefault="00172D48" w:rsidP="00863F41">
            <w:pPr>
              <w:jc w:val="both"/>
              <w:rPr>
                <w:rFonts w:ascii="Arial" w:hAnsi="Arial" w:cs="Arial"/>
                <w:sz w:val="18"/>
                <w:szCs w:val="18"/>
              </w:rPr>
            </w:pPr>
            <w:r>
              <w:rPr>
                <w:rFonts w:ascii="Arial" w:hAnsi="Arial"/>
                <w:sz w:val="18"/>
              </w:rPr>
              <w:t>7.1.d</w:t>
            </w:r>
          </w:p>
        </w:tc>
        <w:tc>
          <w:tcPr>
            <w:tcW w:w="7405" w:type="dxa"/>
          </w:tcPr>
          <w:p w14:paraId="53A9A4B5" w14:textId="5E497EED" w:rsidR="00172D48" w:rsidRPr="000E6E9B" w:rsidRDefault="00172D48" w:rsidP="00863F41">
            <w:pPr>
              <w:jc w:val="both"/>
              <w:rPr>
                <w:rFonts w:ascii="Arial" w:hAnsi="Arial" w:cs="Arial"/>
                <w:sz w:val="18"/>
                <w:szCs w:val="18"/>
              </w:rPr>
            </w:pPr>
            <w:r>
              <w:rPr>
                <w:rFonts w:ascii="Arial" w:hAnsi="Arial"/>
                <w:sz w:val="18"/>
              </w:rPr>
              <w:t xml:space="preserve">ułatwianie lub zachęcanie do stosowania języka karaimskiego w mowie i w piśmie, w życiu </w:t>
            </w:r>
            <w:r w:rsidR="00C82F18">
              <w:rPr>
                <w:rFonts w:ascii="Arial" w:hAnsi="Arial"/>
                <w:sz w:val="18"/>
              </w:rPr>
              <w:t>publicznym (</w:t>
            </w:r>
            <w:r>
              <w:rPr>
                <w:rFonts w:ascii="Arial" w:hAnsi="Arial"/>
                <w:sz w:val="18"/>
              </w:rPr>
              <w:t>edukacja, organy sądowe, organy administracyjne i służby publiczne, media, działalność i obiekty kulturalne, życie gospodarcze i społeczne, wymiana transgraniczna) i prywatnym</w:t>
            </w:r>
          </w:p>
        </w:tc>
        <w:tc>
          <w:tcPr>
            <w:tcW w:w="425" w:type="dxa"/>
          </w:tcPr>
          <w:p w14:paraId="2E208CC5" w14:textId="77777777" w:rsidR="00172D48" w:rsidRPr="000E6E9B" w:rsidRDefault="00172D48" w:rsidP="00863F41">
            <w:pPr>
              <w:ind w:left="113" w:right="113"/>
              <w:jc w:val="center"/>
              <w:rPr>
                <w:rFonts w:ascii="Arial" w:hAnsi="Arial" w:cs="Arial"/>
                <w:b/>
                <w:sz w:val="18"/>
                <w:szCs w:val="18"/>
              </w:rPr>
            </w:pPr>
          </w:p>
        </w:tc>
        <w:tc>
          <w:tcPr>
            <w:tcW w:w="567" w:type="dxa"/>
          </w:tcPr>
          <w:p w14:paraId="31C53350" w14:textId="0154107D" w:rsidR="00172D48" w:rsidRPr="000E6E9B" w:rsidRDefault="006027D2" w:rsidP="00863F41">
            <w:pPr>
              <w:ind w:left="113" w:right="113"/>
              <w:jc w:val="center"/>
              <w:rPr>
                <w:rFonts w:ascii="Arial" w:hAnsi="Arial" w:cs="Arial"/>
                <w:b/>
                <w:sz w:val="18"/>
                <w:szCs w:val="18"/>
              </w:rPr>
            </w:pPr>
            <w:r>
              <w:rPr>
                <w:rFonts w:ascii="Arial" w:hAnsi="Arial"/>
                <w:b/>
                <w:sz w:val="18"/>
              </w:rPr>
              <w:t>=</w:t>
            </w:r>
          </w:p>
        </w:tc>
        <w:tc>
          <w:tcPr>
            <w:tcW w:w="538" w:type="dxa"/>
          </w:tcPr>
          <w:p w14:paraId="754E646B" w14:textId="77777777" w:rsidR="00172D48" w:rsidRPr="000E6E9B" w:rsidRDefault="00172D48" w:rsidP="00863F41">
            <w:pPr>
              <w:ind w:left="113" w:right="113"/>
              <w:jc w:val="center"/>
              <w:rPr>
                <w:rFonts w:ascii="Arial" w:hAnsi="Arial" w:cs="Arial"/>
                <w:sz w:val="18"/>
                <w:szCs w:val="18"/>
              </w:rPr>
            </w:pPr>
          </w:p>
        </w:tc>
        <w:tc>
          <w:tcPr>
            <w:tcW w:w="425" w:type="dxa"/>
          </w:tcPr>
          <w:p w14:paraId="5B6F4D56" w14:textId="77777777" w:rsidR="00172D48" w:rsidRPr="000E6E9B" w:rsidRDefault="00172D48" w:rsidP="00863F41">
            <w:pPr>
              <w:ind w:left="113" w:right="113"/>
              <w:jc w:val="center"/>
              <w:rPr>
                <w:rFonts w:ascii="Arial" w:hAnsi="Arial" w:cs="Arial"/>
                <w:b/>
                <w:sz w:val="18"/>
                <w:szCs w:val="18"/>
              </w:rPr>
            </w:pPr>
          </w:p>
        </w:tc>
        <w:tc>
          <w:tcPr>
            <w:tcW w:w="426" w:type="dxa"/>
          </w:tcPr>
          <w:p w14:paraId="57F6CECE" w14:textId="77777777" w:rsidR="00172D48" w:rsidRPr="000E6E9B" w:rsidRDefault="00172D48" w:rsidP="00863F41">
            <w:pPr>
              <w:ind w:left="113" w:right="113"/>
              <w:jc w:val="center"/>
              <w:rPr>
                <w:rFonts w:ascii="Arial" w:hAnsi="Arial" w:cs="Arial"/>
                <w:b/>
                <w:sz w:val="18"/>
                <w:szCs w:val="18"/>
              </w:rPr>
            </w:pPr>
          </w:p>
        </w:tc>
      </w:tr>
      <w:tr w:rsidR="00172D48" w:rsidRPr="000E6E9B" w14:paraId="3D7C24C9" w14:textId="77777777" w:rsidTr="009A7702">
        <w:tc>
          <w:tcPr>
            <w:tcW w:w="846" w:type="dxa"/>
          </w:tcPr>
          <w:p w14:paraId="74668447" w14:textId="77777777" w:rsidR="00172D48" w:rsidRPr="000E6E9B" w:rsidRDefault="00172D48" w:rsidP="00863F41">
            <w:pPr>
              <w:jc w:val="both"/>
              <w:rPr>
                <w:rFonts w:ascii="Arial" w:hAnsi="Arial" w:cs="Arial"/>
                <w:sz w:val="18"/>
                <w:szCs w:val="18"/>
              </w:rPr>
            </w:pPr>
            <w:r>
              <w:rPr>
                <w:rFonts w:ascii="Arial" w:hAnsi="Arial"/>
                <w:sz w:val="18"/>
              </w:rPr>
              <w:t>7.1.e</w:t>
            </w:r>
          </w:p>
        </w:tc>
        <w:tc>
          <w:tcPr>
            <w:tcW w:w="7405" w:type="dxa"/>
          </w:tcPr>
          <w:p w14:paraId="1BED94ED" w14:textId="77777777" w:rsidR="00172D48" w:rsidRPr="000E6E9B" w:rsidRDefault="00172D48" w:rsidP="00863F41">
            <w:pPr>
              <w:jc w:val="both"/>
              <w:rPr>
                <w:rFonts w:ascii="Arial" w:hAnsi="Arial" w:cs="Arial"/>
                <w:sz w:val="18"/>
                <w:szCs w:val="18"/>
              </w:rPr>
            </w:pPr>
            <w:r>
              <w:rPr>
                <w:rFonts w:ascii="Arial" w:hAnsi="Arial"/>
                <w:sz w:val="18"/>
              </w:rPr>
              <w:t>• utrzymywanie i rozwijanie powiązań, w zakresach objętych niniejszą kartą, pomiędzy grupami korzystającymi z języka karaimskiego</w:t>
            </w:r>
          </w:p>
          <w:p w14:paraId="047708C4" w14:textId="77777777" w:rsidR="00172D48" w:rsidRPr="000E6E9B" w:rsidRDefault="00172D48" w:rsidP="00863F41">
            <w:pPr>
              <w:jc w:val="both"/>
              <w:rPr>
                <w:rFonts w:ascii="Arial" w:hAnsi="Arial" w:cs="Arial"/>
                <w:sz w:val="18"/>
                <w:szCs w:val="18"/>
              </w:rPr>
            </w:pPr>
            <w:r>
              <w:rPr>
                <w:rFonts w:ascii="Arial" w:hAnsi="Arial"/>
                <w:sz w:val="18"/>
              </w:rPr>
              <w:t xml:space="preserve">• nawiązywanie stosunków kulturowych z innymi grupami językowymi </w:t>
            </w:r>
          </w:p>
        </w:tc>
        <w:tc>
          <w:tcPr>
            <w:tcW w:w="425" w:type="dxa"/>
          </w:tcPr>
          <w:p w14:paraId="6597F150" w14:textId="77777777" w:rsidR="00172D48" w:rsidRPr="000E6E9B" w:rsidRDefault="00C428DE" w:rsidP="00863F41">
            <w:pPr>
              <w:ind w:left="113" w:right="113"/>
              <w:jc w:val="center"/>
              <w:rPr>
                <w:rFonts w:ascii="Arial" w:hAnsi="Arial" w:cs="Arial"/>
                <w:b/>
                <w:sz w:val="18"/>
                <w:szCs w:val="18"/>
              </w:rPr>
            </w:pPr>
            <w:r>
              <w:rPr>
                <w:rFonts w:ascii="Arial" w:hAnsi="Arial"/>
                <w:b/>
                <w:sz w:val="18"/>
              </w:rPr>
              <w:t>=</w:t>
            </w:r>
          </w:p>
        </w:tc>
        <w:tc>
          <w:tcPr>
            <w:tcW w:w="567" w:type="dxa"/>
          </w:tcPr>
          <w:p w14:paraId="1111670D" w14:textId="77777777" w:rsidR="00172D48" w:rsidRPr="000E6E9B" w:rsidRDefault="00172D48" w:rsidP="00863F41">
            <w:pPr>
              <w:ind w:left="113" w:right="113"/>
              <w:jc w:val="center"/>
              <w:rPr>
                <w:rFonts w:ascii="Arial" w:hAnsi="Arial" w:cs="Arial"/>
                <w:b/>
                <w:sz w:val="18"/>
                <w:szCs w:val="18"/>
              </w:rPr>
            </w:pPr>
          </w:p>
        </w:tc>
        <w:tc>
          <w:tcPr>
            <w:tcW w:w="538" w:type="dxa"/>
          </w:tcPr>
          <w:p w14:paraId="63AB2128" w14:textId="77777777" w:rsidR="00172D48" w:rsidRPr="000E6E9B" w:rsidRDefault="00172D48" w:rsidP="00863F41">
            <w:pPr>
              <w:ind w:left="113" w:right="113"/>
              <w:jc w:val="center"/>
              <w:rPr>
                <w:rFonts w:ascii="Arial" w:hAnsi="Arial" w:cs="Arial"/>
                <w:b/>
                <w:sz w:val="18"/>
                <w:szCs w:val="18"/>
              </w:rPr>
            </w:pPr>
          </w:p>
        </w:tc>
        <w:tc>
          <w:tcPr>
            <w:tcW w:w="425" w:type="dxa"/>
          </w:tcPr>
          <w:p w14:paraId="3723E7A7" w14:textId="77777777" w:rsidR="00172D48" w:rsidRPr="000E6E9B" w:rsidRDefault="00172D48" w:rsidP="00863F41">
            <w:pPr>
              <w:ind w:left="113" w:right="113"/>
              <w:jc w:val="center"/>
              <w:rPr>
                <w:rFonts w:ascii="Arial" w:hAnsi="Arial" w:cs="Arial"/>
                <w:b/>
                <w:sz w:val="18"/>
                <w:szCs w:val="18"/>
              </w:rPr>
            </w:pPr>
          </w:p>
        </w:tc>
        <w:tc>
          <w:tcPr>
            <w:tcW w:w="426" w:type="dxa"/>
          </w:tcPr>
          <w:p w14:paraId="777ACFA0" w14:textId="77777777" w:rsidR="00172D48" w:rsidRPr="000E6E9B" w:rsidRDefault="00172D48" w:rsidP="00863F41">
            <w:pPr>
              <w:ind w:left="113" w:right="113"/>
              <w:jc w:val="center"/>
              <w:rPr>
                <w:rFonts w:ascii="Arial" w:hAnsi="Arial" w:cs="Arial"/>
                <w:b/>
                <w:sz w:val="18"/>
                <w:szCs w:val="18"/>
              </w:rPr>
            </w:pPr>
          </w:p>
        </w:tc>
      </w:tr>
      <w:tr w:rsidR="00172D48" w:rsidRPr="000E6E9B" w14:paraId="3F477E39" w14:textId="77777777" w:rsidTr="009A7702">
        <w:tc>
          <w:tcPr>
            <w:tcW w:w="846" w:type="dxa"/>
          </w:tcPr>
          <w:p w14:paraId="5E9C1001" w14:textId="77777777" w:rsidR="00172D48" w:rsidRPr="000E6E9B" w:rsidRDefault="00172D48" w:rsidP="00863F41">
            <w:pPr>
              <w:jc w:val="both"/>
              <w:rPr>
                <w:rFonts w:ascii="Arial" w:hAnsi="Arial" w:cs="Arial"/>
                <w:sz w:val="18"/>
                <w:szCs w:val="18"/>
              </w:rPr>
            </w:pPr>
            <w:r>
              <w:rPr>
                <w:rFonts w:ascii="Arial" w:hAnsi="Arial"/>
                <w:sz w:val="18"/>
              </w:rPr>
              <w:t>7.1.f</w:t>
            </w:r>
          </w:p>
        </w:tc>
        <w:tc>
          <w:tcPr>
            <w:tcW w:w="7405" w:type="dxa"/>
          </w:tcPr>
          <w:p w14:paraId="241EE02A" w14:textId="77777777" w:rsidR="00172D48" w:rsidRPr="000E6E9B" w:rsidRDefault="00172D48" w:rsidP="00863F41">
            <w:pPr>
              <w:jc w:val="both"/>
              <w:rPr>
                <w:rFonts w:ascii="Arial" w:hAnsi="Arial" w:cs="Arial"/>
                <w:sz w:val="18"/>
                <w:szCs w:val="18"/>
              </w:rPr>
            </w:pPr>
            <w:r>
              <w:rPr>
                <w:rFonts w:ascii="Arial" w:hAnsi="Arial"/>
                <w:sz w:val="18"/>
              </w:rPr>
              <w:t>zapewnienie odpowiednich form i środków nauczania i studiowania języka karaimskiego na wszystkich odpowiednich etapach</w:t>
            </w:r>
          </w:p>
        </w:tc>
        <w:tc>
          <w:tcPr>
            <w:tcW w:w="425" w:type="dxa"/>
          </w:tcPr>
          <w:p w14:paraId="4F8A7104" w14:textId="77777777" w:rsidR="00172D48" w:rsidRPr="000E6E9B" w:rsidRDefault="00172D48" w:rsidP="00863F41">
            <w:pPr>
              <w:ind w:left="113" w:right="113"/>
              <w:jc w:val="center"/>
              <w:rPr>
                <w:rFonts w:ascii="Arial" w:hAnsi="Arial" w:cs="Arial"/>
                <w:b/>
                <w:sz w:val="18"/>
                <w:szCs w:val="18"/>
              </w:rPr>
            </w:pPr>
          </w:p>
        </w:tc>
        <w:tc>
          <w:tcPr>
            <w:tcW w:w="567" w:type="dxa"/>
          </w:tcPr>
          <w:p w14:paraId="0D1E846B" w14:textId="77777777" w:rsidR="00172D48" w:rsidRPr="000E6E9B" w:rsidRDefault="00172D48" w:rsidP="00863F41">
            <w:pPr>
              <w:ind w:left="113" w:right="113"/>
              <w:jc w:val="center"/>
              <w:rPr>
                <w:rFonts w:ascii="Arial" w:hAnsi="Arial" w:cs="Arial"/>
                <w:b/>
                <w:sz w:val="18"/>
                <w:szCs w:val="18"/>
              </w:rPr>
            </w:pPr>
          </w:p>
        </w:tc>
        <w:tc>
          <w:tcPr>
            <w:tcW w:w="538" w:type="dxa"/>
          </w:tcPr>
          <w:p w14:paraId="66CAA7CE" w14:textId="77777777" w:rsidR="00172D48" w:rsidRPr="000E6E9B" w:rsidRDefault="00172D48" w:rsidP="00863F41">
            <w:pPr>
              <w:ind w:left="113" w:right="113"/>
              <w:jc w:val="center"/>
              <w:rPr>
                <w:rFonts w:ascii="Arial" w:hAnsi="Arial" w:cs="Arial"/>
                <w:b/>
                <w:sz w:val="18"/>
                <w:szCs w:val="18"/>
              </w:rPr>
            </w:pPr>
          </w:p>
        </w:tc>
        <w:tc>
          <w:tcPr>
            <w:tcW w:w="425" w:type="dxa"/>
          </w:tcPr>
          <w:p w14:paraId="079466C0" w14:textId="110934B3" w:rsidR="00172D48" w:rsidRPr="000E6E9B" w:rsidRDefault="006027D2" w:rsidP="00863F41">
            <w:pPr>
              <w:ind w:left="113" w:right="113"/>
              <w:jc w:val="center"/>
              <w:rPr>
                <w:rFonts w:ascii="Arial" w:hAnsi="Arial" w:cs="Arial"/>
                <w:b/>
                <w:sz w:val="18"/>
                <w:szCs w:val="18"/>
              </w:rPr>
            </w:pPr>
            <w:r>
              <w:rPr>
                <w:rFonts w:ascii="Arial" w:hAnsi="Arial"/>
                <w:b/>
                <w:sz w:val="18"/>
              </w:rPr>
              <w:t>=</w:t>
            </w:r>
          </w:p>
        </w:tc>
        <w:tc>
          <w:tcPr>
            <w:tcW w:w="426" w:type="dxa"/>
          </w:tcPr>
          <w:p w14:paraId="63369037" w14:textId="77777777" w:rsidR="00172D48" w:rsidRPr="000E6E9B" w:rsidRDefault="00172D48" w:rsidP="00863F41">
            <w:pPr>
              <w:ind w:left="113" w:right="113"/>
              <w:jc w:val="center"/>
              <w:rPr>
                <w:rFonts w:ascii="Arial" w:hAnsi="Arial" w:cs="Arial"/>
                <w:b/>
                <w:sz w:val="18"/>
                <w:szCs w:val="18"/>
              </w:rPr>
            </w:pPr>
          </w:p>
        </w:tc>
      </w:tr>
      <w:tr w:rsidR="00172D48" w:rsidRPr="000E6E9B" w14:paraId="740EA50B" w14:textId="77777777" w:rsidTr="009A7702">
        <w:tc>
          <w:tcPr>
            <w:tcW w:w="846" w:type="dxa"/>
          </w:tcPr>
          <w:p w14:paraId="34C22E4B" w14:textId="77777777" w:rsidR="00172D48" w:rsidRPr="000E6E9B" w:rsidRDefault="00172D48" w:rsidP="00863F41">
            <w:pPr>
              <w:jc w:val="both"/>
              <w:rPr>
                <w:rFonts w:ascii="Arial" w:hAnsi="Arial" w:cs="Arial"/>
                <w:sz w:val="18"/>
                <w:szCs w:val="18"/>
              </w:rPr>
            </w:pPr>
            <w:r>
              <w:rPr>
                <w:rFonts w:ascii="Arial" w:hAnsi="Arial"/>
                <w:sz w:val="18"/>
              </w:rPr>
              <w:t>7.1.g</w:t>
            </w:r>
          </w:p>
        </w:tc>
        <w:tc>
          <w:tcPr>
            <w:tcW w:w="7405" w:type="dxa"/>
          </w:tcPr>
          <w:p w14:paraId="1876C811" w14:textId="77777777" w:rsidR="00172D48" w:rsidRPr="000E6E9B" w:rsidRDefault="00172D48" w:rsidP="00863F41">
            <w:pPr>
              <w:jc w:val="both"/>
              <w:rPr>
                <w:rFonts w:ascii="Arial" w:hAnsi="Arial" w:cs="Arial"/>
                <w:sz w:val="18"/>
                <w:szCs w:val="18"/>
              </w:rPr>
            </w:pPr>
            <w:r>
              <w:rPr>
                <w:rFonts w:ascii="Arial" w:hAnsi="Arial"/>
                <w:sz w:val="18"/>
              </w:rPr>
              <w:t>zapewnienie możliwości nauki języka karaimskiego (również dorosłym) osobom nieposługującym się tym językiem</w:t>
            </w:r>
          </w:p>
        </w:tc>
        <w:tc>
          <w:tcPr>
            <w:tcW w:w="425" w:type="dxa"/>
          </w:tcPr>
          <w:p w14:paraId="1FE5FF55" w14:textId="77777777" w:rsidR="00172D48" w:rsidRPr="000E6E9B" w:rsidRDefault="00172D48" w:rsidP="00863F41">
            <w:pPr>
              <w:ind w:left="113" w:right="113"/>
              <w:jc w:val="center"/>
              <w:rPr>
                <w:rFonts w:ascii="Arial" w:hAnsi="Arial" w:cs="Arial"/>
                <w:b/>
                <w:sz w:val="18"/>
                <w:szCs w:val="18"/>
              </w:rPr>
            </w:pPr>
          </w:p>
        </w:tc>
        <w:tc>
          <w:tcPr>
            <w:tcW w:w="567" w:type="dxa"/>
          </w:tcPr>
          <w:p w14:paraId="55811A79" w14:textId="0CACB416" w:rsidR="00172D48" w:rsidRPr="000E6E9B" w:rsidRDefault="003C02D1" w:rsidP="00863F41">
            <w:pPr>
              <w:ind w:left="113" w:right="113"/>
              <w:jc w:val="center"/>
              <w:rPr>
                <w:rFonts w:ascii="Arial" w:hAnsi="Arial" w:cs="Arial"/>
                <w:b/>
                <w:sz w:val="18"/>
                <w:szCs w:val="18"/>
              </w:rPr>
            </w:pPr>
            <w:r>
              <w:rPr>
                <w:rFonts w:ascii="Arial" w:hAnsi="Arial"/>
                <w:b/>
                <w:sz w:val="18"/>
              </w:rPr>
              <w:t>=</w:t>
            </w:r>
          </w:p>
        </w:tc>
        <w:tc>
          <w:tcPr>
            <w:tcW w:w="538" w:type="dxa"/>
          </w:tcPr>
          <w:p w14:paraId="54E16F72" w14:textId="77777777" w:rsidR="00172D48" w:rsidRPr="000E6E9B" w:rsidRDefault="00172D48" w:rsidP="00863F41">
            <w:pPr>
              <w:ind w:left="113" w:right="113"/>
              <w:jc w:val="center"/>
              <w:rPr>
                <w:rFonts w:ascii="Arial" w:hAnsi="Arial" w:cs="Arial"/>
                <w:b/>
                <w:sz w:val="18"/>
                <w:szCs w:val="18"/>
              </w:rPr>
            </w:pPr>
          </w:p>
        </w:tc>
        <w:tc>
          <w:tcPr>
            <w:tcW w:w="425" w:type="dxa"/>
          </w:tcPr>
          <w:p w14:paraId="677D39EF" w14:textId="5344ACF9" w:rsidR="00172D48" w:rsidRPr="000E6E9B" w:rsidRDefault="00172D48" w:rsidP="00863F41">
            <w:pPr>
              <w:ind w:left="113" w:right="113"/>
              <w:jc w:val="center"/>
              <w:rPr>
                <w:rFonts w:ascii="Arial" w:hAnsi="Arial" w:cs="Arial"/>
                <w:b/>
                <w:sz w:val="18"/>
                <w:szCs w:val="18"/>
              </w:rPr>
            </w:pPr>
          </w:p>
        </w:tc>
        <w:tc>
          <w:tcPr>
            <w:tcW w:w="426" w:type="dxa"/>
          </w:tcPr>
          <w:p w14:paraId="4A2477A4" w14:textId="77777777" w:rsidR="00172D48" w:rsidRPr="000E6E9B" w:rsidRDefault="00172D48" w:rsidP="00863F41">
            <w:pPr>
              <w:ind w:left="113" w:right="113"/>
              <w:jc w:val="center"/>
              <w:rPr>
                <w:rFonts w:ascii="Arial" w:hAnsi="Arial" w:cs="Arial"/>
                <w:b/>
                <w:sz w:val="18"/>
                <w:szCs w:val="18"/>
              </w:rPr>
            </w:pPr>
          </w:p>
        </w:tc>
      </w:tr>
      <w:tr w:rsidR="00172D48" w:rsidRPr="000E6E9B" w14:paraId="46BC559E" w14:textId="77777777" w:rsidTr="009A7702">
        <w:tc>
          <w:tcPr>
            <w:tcW w:w="846" w:type="dxa"/>
          </w:tcPr>
          <w:p w14:paraId="70DE885C" w14:textId="77777777" w:rsidR="00172D48" w:rsidRPr="000E6E9B" w:rsidRDefault="00172D48" w:rsidP="00863F41">
            <w:pPr>
              <w:jc w:val="both"/>
              <w:rPr>
                <w:rFonts w:ascii="Arial" w:hAnsi="Arial" w:cs="Arial"/>
                <w:sz w:val="18"/>
                <w:szCs w:val="18"/>
              </w:rPr>
            </w:pPr>
            <w:r>
              <w:rPr>
                <w:rFonts w:ascii="Arial" w:hAnsi="Arial"/>
                <w:sz w:val="18"/>
              </w:rPr>
              <w:t>7.1.h</w:t>
            </w:r>
          </w:p>
        </w:tc>
        <w:tc>
          <w:tcPr>
            <w:tcW w:w="7405" w:type="dxa"/>
          </w:tcPr>
          <w:p w14:paraId="24222AE2" w14:textId="77777777" w:rsidR="00172D48" w:rsidRPr="000E6E9B" w:rsidRDefault="00172D48" w:rsidP="00863F41">
            <w:pPr>
              <w:jc w:val="both"/>
              <w:rPr>
                <w:rFonts w:ascii="Arial" w:hAnsi="Arial" w:cs="Arial"/>
                <w:sz w:val="18"/>
                <w:szCs w:val="18"/>
              </w:rPr>
            </w:pPr>
            <w:r>
              <w:rPr>
                <w:rFonts w:ascii="Arial" w:hAnsi="Arial"/>
                <w:sz w:val="18"/>
              </w:rPr>
              <w:t>promocja studiowania i badania języka karaimskiego na uniwersytetach lub w równoważnych instytucjach</w:t>
            </w:r>
          </w:p>
        </w:tc>
        <w:tc>
          <w:tcPr>
            <w:tcW w:w="425" w:type="dxa"/>
          </w:tcPr>
          <w:p w14:paraId="4DD3E483" w14:textId="77777777" w:rsidR="00172D48" w:rsidRPr="000E6E9B" w:rsidRDefault="00172D48" w:rsidP="00863F41">
            <w:pPr>
              <w:ind w:left="113" w:right="113"/>
              <w:jc w:val="center"/>
              <w:rPr>
                <w:rFonts w:ascii="Arial" w:hAnsi="Arial" w:cs="Arial"/>
                <w:b/>
                <w:sz w:val="18"/>
                <w:szCs w:val="18"/>
              </w:rPr>
            </w:pPr>
          </w:p>
        </w:tc>
        <w:tc>
          <w:tcPr>
            <w:tcW w:w="567" w:type="dxa"/>
          </w:tcPr>
          <w:p w14:paraId="54F24935" w14:textId="58856B7C" w:rsidR="00172D48" w:rsidRPr="000E6E9B" w:rsidRDefault="003C02D1" w:rsidP="00863F41">
            <w:pPr>
              <w:ind w:left="113" w:right="113"/>
              <w:jc w:val="center"/>
              <w:rPr>
                <w:rFonts w:ascii="Arial" w:hAnsi="Arial" w:cs="Arial"/>
                <w:b/>
                <w:sz w:val="18"/>
                <w:szCs w:val="18"/>
              </w:rPr>
            </w:pPr>
            <w:r>
              <w:rPr>
                <w:rFonts w:ascii="Arial" w:hAnsi="Arial"/>
                <w:b/>
                <w:sz w:val="18"/>
              </w:rPr>
              <w:t>=</w:t>
            </w:r>
          </w:p>
        </w:tc>
        <w:tc>
          <w:tcPr>
            <w:tcW w:w="538" w:type="dxa"/>
          </w:tcPr>
          <w:p w14:paraId="6DEF6B5D" w14:textId="77777777" w:rsidR="00172D48" w:rsidRPr="000E6E9B" w:rsidRDefault="00172D48" w:rsidP="00863F41">
            <w:pPr>
              <w:ind w:left="113" w:right="113"/>
              <w:jc w:val="center"/>
              <w:rPr>
                <w:rFonts w:ascii="Arial" w:hAnsi="Arial" w:cs="Arial"/>
                <w:b/>
                <w:sz w:val="18"/>
                <w:szCs w:val="18"/>
              </w:rPr>
            </w:pPr>
          </w:p>
        </w:tc>
        <w:tc>
          <w:tcPr>
            <w:tcW w:w="425" w:type="dxa"/>
          </w:tcPr>
          <w:p w14:paraId="14F6CB52" w14:textId="77777777" w:rsidR="00172D48" w:rsidRPr="000E6E9B" w:rsidRDefault="00172D48" w:rsidP="00863F41">
            <w:pPr>
              <w:ind w:left="113" w:right="113"/>
              <w:jc w:val="center"/>
              <w:rPr>
                <w:rFonts w:ascii="Arial" w:hAnsi="Arial" w:cs="Arial"/>
                <w:b/>
                <w:sz w:val="18"/>
                <w:szCs w:val="18"/>
              </w:rPr>
            </w:pPr>
          </w:p>
        </w:tc>
        <w:tc>
          <w:tcPr>
            <w:tcW w:w="426" w:type="dxa"/>
          </w:tcPr>
          <w:p w14:paraId="5AE2B811" w14:textId="77777777" w:rsidR="00172D48" w:rsidRPr="000E6E9B" w:rsidRDefault="00172D48" w:rsidP="00863F41">
            <w:pPr>
              <w:ind w:left="113" w:right="113"/>
              <w:jc w:val="center"/>
              <w:rPr>
                <w:rFonts w:ascii="Arial" w:hAnsi="Arial" w:cs="Arial"/>
                <w:b/>
                <w:sz w:val="18"/>
                <w:szCs w:val="18"/>
              </w:rPr>
            </w:pPr>
          </w:p>
        </w:tc>
      </w:tr>
      <w:tr w:rsidR="00172D48" w:rsidRPr="000E6E9B" w14:paraId="4473E742" w14:textId="77777777" w:rsidTr="009A7702">
        <w:tc>
          <w:tcPr>
            <w:tcW w:w="846" w:type="dxa"/>
          </w:tcPr>
          <w:p w14:paraId="422D6863" w14:textId="77777777" w:rsidR="00172D48" w:rsidRPr="000E6E9B" w:rsidRDefault="00172D48" w:rsidP="00863F41">
            <w:pPr>
              <w:jc w:val="both"/>
              <w:rPr>
                <w:rFonts w:ascii="Arial" w:hAnsi="Arial" w:cs="Arial"/>
                <w:sz w:val="18"/>
                <w:szCs w:val="18"/>
              </w:rPr>
            </w:pPr>
            <w:r>
              <w:rPr>
                <w:rFonts w:ascii="Arial" w:hAnsi="Arial"/>
                <w:sz w:val="18"/>
              </w:rPr>
              <w:t>7.1.i</w:t>
            </w:r>
          </w:p>
        </w:tc>
        <w:tc>
          <w:tcPr>
            <w:tcW w:w="7405" w:type="dxa"/>
          </w:tcPr>
          <w:p w14:paraId="630A7D92" w14:textId="77777777" w:rsidR="00172D48" w:rsidRPr="000E6E9B" w:rsidRDefault="00172D48" w:rsidP="00863F41">
            <w:pPr>
              <w:jc w:val="both"/>
              <w:rPr>
                <w:rFonts w:ascii="Arial" w:hAnsi="Arial" w:cs="Arial"/>
                <w:sz w:val="18"/>
                <w:szCs w:val="18"/>
              </w:rPr>
            </w:pPr>
            <w:r>
              <w:rPr>
                <w:rFonts w:ascii="Arial" w:hAnsi="Arial"/>
                <w:sz w:val="18"/>
              </w:rPr>
              <w:t>wspieranie ponadnarodowej wymiany w dziedzinach objętych niniejszą Kartą, na korzyść języka karaimskiego</w:t>
            </w:r>
          </w:p>
        </w:tc>
        <w:tc>
          <w:tcPr>
            <w:tcW w:w="425" w:type="dxa"/>
          </w:tcPr>
          <w:p w14:paraId="2480418D" w14:textId="1179566E" w:rsidR="00172D48" w:rsidRPr="000E6E9B" w:rsidRDefault="003C02D1" w:rsidP="00863F41">
            <w:pPr>
              <w:ind w:left="113" w:right="113"/>
              <w:jc w:val="center"/>
              <w:rPr>
                <w:rFonts w:ascii="Arial" w:hAnsi="Arial" w:cs="Arial"/>
                <w:b/>
                <w:sz w:val="18"/>
                <w:szCs w:val="18"/>
              </w:rPr>
            </w:pPr>
            <w:r>
              <w:rPr>
                <w:rFonts w:ascii="Arial" w:hAnsi="Arial"/>
                <w:b/>
                <w:sz w:val="18"/>
              </w:rPr>
              <w:t>=</w:t>
            </w:r>
          </w:p>
        </w:tc>
        <w:tc>
          <w:tcPr>
            <w:tcW w:w="567" w:type="dxa"/>
          </w:tcPr>
          <w:p w14:paraId="675F8D32" w14:textId="77777777" w:rsidR="00172D48" w:rsidRPr="000E6E9B" w:rsidRDefault="00172D48" w:rsidP="00863F41">
            <w:pPr>
              <w:ind w:left="113" w:right="113"/>
              <w:jc w:val="center"/>
              <w:rPr>
                <w:rFonts w:ascii="Arial" w:hAnsi="Arial" w:cs="Arial"/>
                <w:b/>
                <w:sz w:val="18"/>
                <w:szCs w:val="18"/>
              </w:rPr>
            </w:pPr>
          </w:p>
        </w:tc>
        <w:tc>
          <w:tcPr>
            <w:tcW w:w="538" w:type="dxa"/>
          </w:tcPr>
          <w:p w14:paraId="57B8A23C" w14:textId="77777777" w:rsidR="00172D48" w:rsidRPr="000E6E9B" w:rsidRDefault="00172D48" w:rsidP="00863F41">
            <w:pPr>
              <w:ind w:left="113" w:right="113"/>
              <w:jc w:val="center"/>
              <w:rPr>
                <w:rFonts w:ascii="Arial" w:hAnsi="Arial" w:cs="Arial"/>
                <w:b/>
                <w:sz w:val="18"/>
                <w:szCs w:val="18"/>
              </w:rPr>
            </w:pPr>
          </w:p>
        </w:tc>
        <w:tc>
          <w:tcPr>
            <w:tcW w:w="425" w:type="dxa"/>
          </w:tcPr>
          <w:p w14:paraId="6134C74A" w14:textId="77777777" w:rsidR="00172D48" w:rsidRPr="000E6E9B" w:rsidRDefault="00172D48" w:rsidP="00863F41">
            <w:pPr>
              <w:ind w:left="113" w:right="113"/>
              <w:jc w:val="center"/>
              <w:rPr>
                <w:rFonts w:ascii="Arial" w:hAnsi="Arial" w:cs="Arial"/>
                <w:b/>
                <w:sz w:val="18"/>
                <w:szCs w:val="18"/>
              </w:rPr>
            </w:pPr>
          </w:p>
        </w:tc>
        <w:tc>
          <w:tcPr>
            <w:tcW w:w="426" w:type="dxa"/>
          </w:tcPr>
          <w:p w14:paraId="40CE4683" w14:textId="77777777" w:rsidR="00172D48" w:rsidRPr="000E6E9B" w:rsidRDefault="00172D48" w:rsidP="00863F41">
            <w:pPr>
              <w:ind w:left="113" w:right="113"/>
              <w:jc w:val="center"/>
              <w:rPr>
                <w:rFonts w:ascii="Arial" w:hAnsi="Arial" w:cs="Arial"/>
                <w:b/>
                <w:sz w:val="18"/>
                <w:szCs w:val="18"/>
              </w:rPr>
            </w:pPr>
          </w:p>
        </w:tc>
      </w:tr>
      <w:tr w:rsidR="00172D48" w:rsidRPr="000E6E9B" w14:paraId="053E31D7" w14:textId="77777777" w:rsidTr="009A7702">
        <w:tc>
          <w:tcPr>
            <w:tcW w:w="846" w:type="dxa"/>
          </w:tcPr>
          <w:p w14:paraId="2D7B9662" w14:textId="77777777" w:rsidR="00172D48" w:rsidRPr="000E6E9B" w:rsidRDefault="00172D48" w:rsidP="00863F41">
            <w:pPr>
              <w:jc w:val="both"/>
              <w:rPr>
                <w:rFonts w:ascii="Arial" w:hAnsi="Arial" w:cs="Arial"/>
                <w:sz w:val="18"/>
                <w:szCs w:val="18"/>
              </w:rPr>
            </w:pPr>
            <w:r>
              <w:rPr>
                <w:rFonts w:ascii="Arial" w:hAnsi="Arial"/>
                <w:sz w:val="18"/>
              </w:rPr>
              <w:t>7.2</w:t>
            </w:r>
          </w:p>
        </w:tc>
        <w:tc>
          <w:tcPr>
            <w:tcW w:w="7405" w:type="dxa"/>
          </w:tcPr>
          <w:p w14:paraId="79450B69" w14:textId="77777777" w:rsidR="00172D48" w:rsidRPr="000E6E9B" w:rsidRDefault="00172D48" w:rsidP="00863F41">
            <w:pPr>
              <w:jc w:val="both"/>
              <w:rPr>
                <w:rFonts w:ascii="Arial" w:hAnsi="Arial" w:cs="Arial"/>
                <w:sz w:val="18"/>
                <w:szCs w:val="18"/>
              </w:rPr>
            </w:pPr>
            <w:r>
              <w:rPr>
                <w:rFonts w:ascii="Arial" w:hAnsi="Arial"/>
                <w:sz w:val="18"/>
              </w:rPr>
              <w:t xml:space="preserve">wyeliminowanie wszelkich nieuzasadnionych rozróżnień, </w:t>
            </w:r>
            <w:proofErr w:type="spellStart"/>
            <w:r>
              <w:rPr>
                <w:rFonts w:ascii="Arial" w:hAnsi="Arial"/>
                <w:sz w:val="18"/>
              </w:rPr>
              <w:t>wykluczeń</w:t>
            </w:r>
            <w:proofErr w:type="spellEnd"/>
            <w:r>
              <w:rPr>
                <w:rFonts w:ascii="Arial" w:hAnsi="Arial"/>
                <w:sz w:val="18"/>
              </w:rPr>
              <w:t>, ograniczeń lub preferencji związanych z używaniem języka karaimskiego</w:t>
            </w:r>
          </w:p>
        </w:tc>
        <w:tc>
          <w:tcPr>
            <w:tcW w:w="425" w:type="dxa"/>
          </w:tcPr>
          <w:p w14:paraId="68D3A4DE" w14:textId="77777777" w:rsidR="00172D48" w:rsidRPr="000E6E9B" w:rsidRDefault="00C428DE" w:rsidP="00863F41">
            <w:pPr>
              <w:ind w:left="113" w:right="113"/>
              <w:jc w:val="center"/>
              <w:rPr>
                <w:rFonts w:ascii="Arial" w:hAnsi="Arial" w:cs="Arial"/>
                <w:b/>
                <w:sz w:val="18"/>
                <w:szCs w:val="18"/>
              </w:rPr>
            </w:pPr>
            <w:r>
              <w:rPr>
                <w:rFonts w:ascii="Arial" w:hAnsi="Arial"/>
                <w:b/>
                <w:sz w:val="18"/>
              </w:rPr>
              <w:t>=</w:t>
            </w:r>
          </w:p>
        </w:tc>
        <w:tc>
          <w:tcPr>
            <w:tcW w:w="567" w:type="dxa"/>
          </w:tcPr>
          <w:p w14:paraId="1A68BDE1" w14:textId="77777777" w:rsidR="00172D48" w:rsidRPr="000E6E9B" w:rsidRDefault="00172D48" w:rsidP="00863F41">
            <w:pPr>
              <w:ind w:left="113" w:right="113"/>
              <w:jc w:val="center"/>
              <w:rPr>
                <w:rFonts w:ascii="Arial" w:hAnsi="Arial" w:cs="Arial"/>
                <w:b/>
                <w:sz w:val="18"/>
                <w:szCs w:val="18"/>
              </w:rPr>
            </w:pPr>
          </w:p>
        </w:tc>
        <w:tc>
          <w:tcPr>
            <w:tcW w:w="538" w:type="dxa"/>
          </w:tcPr>
          <w:p w14:paraId="3F49236D" w14:textId="77777777" w:rsidR="00172D48" w:rsidRPr="000E6E9B" w:rsidRDefault="00172D48" w:rsidP="00863F41">
            <w:pPr>
              <w:ind w:left="113" w:right="113"/>
              <w:jc w:val="center"/>
              <w:rPr>
                <w:rFonts w:ascii="Arial" w:hAnsi="Arial" w:cs="Arial"/>
                <w:b/>
                <w:sz w:val="18"/>
                <w:szCs w:val="18"/>
              </w:rPr>
            </w:pPr>
          </w:p>
        </w:tc>
        <w:tc>
          <w:tcPr>
            <w:tcW w:w="425" w:type="dxa"/>
          </w:tcPr>
          <w:p w14:paraId="73E0D965" w14:textId="77777777" w:rsidR="00172D48" w:rsidRPr="000E6E9B" w:rsidRDefault="00172D48" w:rsidP="00863F41">
            <w:pPr>
              <w:ind w:left="113" w:right="113"/>
              <w:jc w:val="center"/>
              <w:rPr>
                <w:rFonts w:ascii="Arial" w:hAnsi="Arial" w:cs="Arial"/>
                <w:b/>
                <w:sz w:val="18"/>
                <w:szCs w:val="18"/>
              </w:rPr>
            </w:pPr>
          </w:p>
        </w:tc>
        <w:tc>
          <w:tcPr>
            <w:tcW w:w="426" w:type="dxa"/>
          </w:tcPr>
          <w:p w14:paraId="1400FEDD" w14:textId="77777777" w:rsidR="00172D48" w:rsidRPr="000E6E9B" w:rsidRDefault="00172D48" w:rsidP="00863F41">
            <w:pPr>
              <w:ind w:left="113" w:right="113"/>
              <w:jc w:val="center"/>
              <w:rPr>
                <w:rFonts w:ascii="Arial" w:hAnsi="Arial" w:cs="Arial"/>
                <w:b/>
                <w:sz w:val="18"/>
                <w:szCs w:val="18"/>
              </w:rPr>
            </w:pPr>
          </w:p>
        </w:tc>
      </w:tr>
      <w:tr w:rsidR="00172D48" w:rsidRPr="000E6E9B" w14:paraId="3E3E20F4" w14:textId="77777777" w:rsidTr="009A7702">
        <w:tc>
          <w:tcPr>
            <w:tcW w:w="846" w:type="dxa"/>
          </w:tcPr>
          <w:p w14:paraId="3E0AB882" w14:textId="77777777" w:rsidR="00172D48" w:rsidRPr="000E6E9B" w:rsidRDefault="00172D48" w:rsidP="00863F41">
            <w:pPr>
              <w:jc w:val="both"/>
              <w:rPr>
                <w:rFonts w:ascii="Arial" w:hAnsi="Arial" w:cs="Arial"/>
                <w:sz w:val="18"/>
                <w:szCs w:val="18"/>
              </w:rPr>
            </w:pPr>
            <w:r>
              <w:rPr>
                <w:rFonts w:ascii="Arial" w:hAnsi="Arial"/>
                <w:sz w:val="18"/>
              </w:rPr>
              <w:t>7.3</w:t>
            </w:r>
          </w:p>
        </w:tc>
        <w:tc>
          <w:tcPr>
            <w:tcW w:w="7405" w:type="dxa"/>
          </w:tcPr>
          <w:p w14:paraId="3C551DEE" w14:textId="77777777" w:rsidR="00172D48" w:rsidRPr="000E6E9B" w:rsidRDefault="00172D48" w:rsidP="00863F41">
            <w:pPr>
              <w:jc w:val="both"/>
              <w:rPr>
                <w:rFonts w:ascii="Arial" w:hAnsi="Arial" w:cs="Arial"/>
                <w:sz w:val="18"/>
                <w:szCs w:val="18"/>
              </w:rPr>
            </w:pPr>
            <w:r>
              <w:rPr>
                <w:rFonts w:ascii="Arial" w:hAnsi="Arial"/>
                <w:sz w:val="18"/>
              </w:rPr>
              <w:t xml:space="preserve">• upowszechnianie wzajemnego zrozumienia pomiędzy wszystkimi grupami językowymi w kraju </w:t>
            </w:r>
          </w:p>
          <w:p w14:paraId="286A10F9" w14:textId="77777777" w:rsidR="00172D48" w:rsidRPr="000E6E9B" w:rsidRDefault="00172D48" w:rsidP="00863F41">
            <w:pPr>
              <w:jc w:val="both"/>
              <w:rPr>
                <w:rFonts w:ascii="Arial" w:hAnsi="Arial" w:cs="Arial"/>
                <w:sz w:val="18"/>
                <w:szCs w:val="18"/>
              </w:rPr>
            </w:pPr>
            <w:r>
              <w:rPr>
                <w:rFonts w:ascii="Arial" w:hAnsi="Arial"/>
                <w:sz w:val="18"/>
              </w:rPr>
              <w:t xml:space="preserve">• wspieranie włączenia szacunku, zrozumienia i tolerancji w stosunku do języka karaimskiego do celów kształcenia i szkoleń </w:t>
            </w:r>
          </w:p>
          <w:p w14:paraId="0819EE50" w14:textId="77777777" w:rsidR="00172D48" w:rsidRPr="000E6E9B" w:rsidRDefault="00172D48" w:rsidP="00863F41">
            <w:pPr>
              <w:jc w:val="both"/>
              <w:rPr>
                <w:rFonts w:ascii="Arial" w:hAnsi="Arial" w:cs="Arial"/>
                <w:sz w:val="18"/>
                <w:szCs w:val="18"/>
              </w:rPr>
            </w:pPr>
            <w:r>
              <w:rPr>
                <w:rFonts w:ascii="Arial" w:hAnsi="Arial"/>
                <w:sz w:val="18"/>
              </w:rPr>
              <w:t>• zachęcanie mediów masowego przekazu, aby wśród swoich celów uwzględniły szacunek, zrozumienie i tolerancję wobec języka karaimskiego</w:t>
            </w:r>
          </w:p>
        </w:tc>
        <w:tc>
          <w:tcPr>
            <w:tcW w:w="425" w:type="dxa"/>
          </w:tcPr>
          <w:p w14:paraId="65D81BF9" w14:textId="77777777" w:rsidR="00172D48" w:rsidRPr="000E6E9B" w:rsidRDefault="00172D48" w:rsidP="00863F41">
            <w:pPr>
              <w:ind w:left="113" w:right="113"/>
              <w:jc w:val="center"/>
              <w:rPr>
                <w:rFonts w:ascii="Arial" w:hAnsi="Arial" w:cs="Arial"/>
                <w:b/>
                <w:sz w:val="18"/>
                <w:szCs w:val="18"/>
              </w:rPr>
            </w:pPr>
          </w:p>
        </w:tc>
        <w:tc>
          <w:tcPr>
            <w:tcW w:w="567" w:type="dxa"/>
          </w:tcPr>
          <w:p w14:paraId="2EB6000A" w14:textId="76F58064" w:rsidR="00172D48" w:rsidRPr="000E6E9B" w:rsidRDefault="003C02D1" w:rsidP="00863F41">
            <w:pPr>
              <w:ind w:left="113" w:right="113"/>
              <w:jc w:val="center"/>
              <w:rPr>
                <w:rFonts w:ascii="Arial" w:hAnsi="Arial" w:cs="Arial"/>
                <w:b/>
                <w:sz w:val="18"/>
                <w:szCs w:val="18"/>
              </w:rPr>
            </w:pPr>
            <w:r>
              <w:rPr>
                <w:rFonts w:ascii="Arial" w:hAnsi="Arial"/>
                <w:b/>
                <w:sz w:val="18"/>
              </w:rPr>
              <w:t>=</w:t>
            </w:r>
          </w:p>
        </w:tc>
        <w:tc>
          <w:tcPr>
            <w:tcW w:w="538" w:type="dxa"/>
          </w:tcPr>
          <w:p w14:paraId="172C5EA5" w14:textId="77777777" w:rsidR="00172D48" w:rsidRPr="000E6E9B" w:rsidRDefault="00172D48" w:rsidP="00863F41">
            <w:pPr>
              <w:ind w:left="113" w:right="113"/>
              <w:jc w:val="center"/>
              <w:rPr>
                <w:rFonts w:ascii="Arial" w:hAnsi="Arial" w:cs="Arial"/>
                <w:b/>
                <w:sz w:val="18"/>
                <w:szCs w:val="18"/>
              </w:rPr>
            </w:pPr>
          </w:p>
        </w:tc>
        <w:tc>
          <w:tcPr>
            <w:tcW w:w="425" w:type="dxa"/>
          </w:tcPr>
          <w:p w14:paraId="1C379FB5" w14:textId="77777777" w:rsidR="00172D48" w:rsidRPr="000E6E9B" w:rsidRDefault="00172D48" w:rsidP="00863F41">
            <w:pPr>
              <w:ind w:left="113" w:right="113"/>
              <w:jc w:val="center"/>
              <w:rPr>
                <w:rFonts w:ascii="Arial" w:hAnsi="Arial" w:cs="Arial"/>
                <w:b/>
                <w:sz w:val="18"/>
                <w:szCs w:val="18"/>
              </w:rPr>
            </w:pPr>
          </w:p>
        </w:tc>
        <w:tc>
          <w:tcPr>
            <w:tcW w:w="426" w:type="dxa"/>
          </w:tcPr>
          <w:p w14:paraId="1CF6AC56" w14:textId="77777777" w:rsidR="00172D48" w:rsidRPr="000E6E9B" w:rsidRDefault="00172D48" w:rsidP="00863F41">
            <w:pPr>
              <w:ind w:left="113" w:right="113"/>
              <w:jc w:val="center"/>
              <w:rPr>
                <w:rFonts w:ascii="Arial" w:hAnsi="Arial" w:cs="Arial"/>
                <w:b/>
                <w:sz w:val="18"/>
                <w:szCs w:val="18"/>
              </w:rPr>
            </w:pPr>
          </w:p>
        </w:tc>
      </w:tr>
      <w:tr w:rsidR="00172D48" w:rsidRPr="000E6E9B" w14:paraId="1E0F7DE9" w14:textId="77777777" w:rsidTr="009A7702">
        <w:tc>
          <w:tcPr>
            <w:tcW w:w="846" w:type="dxa"/>
          </w:tcPr>
          <w:p w14:paraId="708315F1" w14:textId="77777777" w:rsidR="00172D48" w:rsidRPr="000E6E9B" w:rsidRDefault="00172D48" w:rsidP="00863F41">
            <w:pPr>
              <w:jc w:val="both"/>
              <w:rPr>
                <w:rFonts w:ascii="Arial" w:hAnsi="Arial" w:cs="Arial"/>
                <w:sz w:val="18"/>
                <w:szCs w:val="18"/>
              </w:rPr>
            </w:pPr>
            <w:r>
              <w:rPr>
                <w:rFonts w:ascii="Arial" w:hAnsi="Arial"/>
                <w:sz w:val="18"/>
              </w:rPr>
              <w:t>7.4</w:t>
            </w:r>
          </w:p>
        </w:tc>
        <w:tc>
          <w:tcPr>
            <w:tcW w:w="7405" w:type="dxa"/>
          </w:tcPr>
          <w:p w14:paraId="6FEDAE91" w14:textId="77777777" w:rsidR="00172D48" w:rsidRPr="000E6E9B" w:rsidRDefault="00172D48" w:rsidP="00863F41">
            <w:pPr>
              <w:jc w:val="both"/>
              <w:rPr>
                <w:rFonts w:ascii="Arial" w:hAnsi="Arial" w:cs="Arial"/>
                <w:sz w:val="18"/>
                <w:szCs w:val="18"/>
              </w:rPr>
            </w:pPr>
            <w:r>
              <w:rPr>
                <w:rFonts w:ascii="Arial" w:hAnsi="Arial"/>
                <w:sz w:val="18"/>
              </w:rPr>
              <w:t>• uwzględniać potrzeby i życzenia wyrażone przez grupę korzystającą z języka karaimskiego</w:t>
            </w:r>
          </w:p>
          <w:p w14:paraId="0C4EDFCC" w14:textId="77777777" w:rsidR="00172D48" w:rsidRPr="000E6E9B" w:rsidRDefault="00172D48" w:rsidP="00863F41">
            <w:pPr>
              <w:jc w:val="both"/>
              <w:rPr>
                <w:rFonts w:ascii="Arial" w:hAnsi="Arial" w:cs="Arial"/>
                <w:sz w:val="18"/>
                <w:szCs w:val="18"/>
              </w:rPr>
            </w:pPr>
            <w:r>
              <w:rPr>
                <w:rFonts w:ascii="Arial" w:hAnsi="Arial"/>
                <w:sz w:val="18"/>
              </w:rPr>
              <w:t>• utworzenie organizacji w celu doradzania władzom we wszystkich sprawach związanych z językiem karaimskim</w:t>
            </w:r>
          </w:p>
        </w:tc>
        <w:tc>
          <w:tcPr>
            <w:tcW w:w="425" w:type="dxa"/>
          </w:tcPr>
          <w:p w14:paraId="48EC56F9" w14:textId="5453657B" w:rsidR="00172D48" w:rsidRPr="000E6E9B" w:rsidRDefault="00D62AB9" w:rsidP="00863F41">
            <w:pPr>
              <w:ind w:left="113" w:right="113"/>
              <w:jc w:val="center"/>
              <w:rPr>
                <w:rFonts w:ascii="Arial" w:hAnsi="Arial" w:cs="Arial"/>
                <w:b/>
                <w:sz w:val="18"/>
                <w:szCs w:val="18"/>
              </w:rPr>
            </w:pPr>
            <w:r>
              <w:rPr>
                <w:rFonts w:ascii="Arial" w:hAnsi="Arial"/>
                <w:b/>
                <w:sz w:val="18"/>
              </w:rPr>
              <w:t>=</w:t>
            </w:r>
          </w:p>
        </w:tc>
        <w:tc>
          <w:tcPr>
            <w:tcW w:w="567" w:type="dxa"/>
          </w:tcPr>
          <w:p w14:paraId="2DD15B56" w14:textId="1E68F242" w:rsidR="00172D48" w:rsidRPr="000E6E9B" w:rsidRDefault="00172D48" w:rsidP="00863F41">
            <w:pPr>
              <w:ind w:left="113" w:right="113"/>
              <w:jc w:val="center"/>
              <w:rPr>
                <w:rFonts w:ascii="Arial" w:hAnsi="Arial" w:cs="Arial"/>
                <w:b/>
                <w:sz w:val="18"/>
                <w:szCs w:val="18"/>
              </w:rPr>
            </w:pPr>
          </w:p>
        </w:tc>
        <w:tc>
          <w:tcPr>
            <w:tcW w:w="538" w:type="dxa"/>
          </w:tcPr>
          <w:p w14:paraId="53A9B3A7" w14:textId="77777777" w:rsidR="00172D48" w:rsidRPr="000E6E9B" w:rsidRDefault="00172D48" w:rsidP="00863F41">
            <w:pPr>
              <w:ind w:left="113" w:right="113"/>
              <w:jc w:val="center"/>
              <w:rPr>
                <w:rFonts w:ascii="Arial" w:hAnsi="Arial" w:cs="Arial"/>
                <w:b/>
                <w:sz w:val="18"/>
                <w:szCs w:val="18"/>
              </w:rPr>
            </w:pPr>
          </w:p>
        </w:tc>
        <w:tc>
          <w:tcPr>
            <w:tcW w:w="425" w:type="dxa"/>
          </w:tcPr>
          <w:p w14:paraId="305DFD76" w14:textId="77777777" w:rsidR="00172D48" w:rsidRPr="000E6E9B" w:rsidRDefault="00172D48" w:rsidP="00863F41">
            <w:pPr>
              <w:ind w:left="113" w:right="113"/>
              <w:jc w:val="center"/>
              <w:rPr>
                <w:rFonts w:ascii="Arial" w:hAnsi="Arial" w:cs="Arial"/>
                <w:b/>
                <w:sz w:val="18"/>
                <w:szCs w:val="18"/>
              </w:rPr>
            </w:pPr>
          </w:p>
        </w:tc>
        <w:tc>
          <w:tcPr>
            <w:tcW w:w="426" w:type="dxa"/>
          </w:tcPr>
          <w:p w14:paraId="20D17202" w14:textId="77777777" w:rsidR="00172D48" w:rsidRPr="000E6E9B" w:rsidRDefault="00172D48" w:rsidP="00863F41">
            <w:pPr>
              <w:ind w:left="113" w:right="113"/>
              <w:jc w:val="center"/>
              <w:rPr>
                <w:rFonts w:ascii="Arial" w:hAnsi="Arial" w:cs="Arial"/>
                <w:b/>
                <w:sz w:val="18"/>
                <w:szCs w:val="18"/>
              </w:rPr>
            </w:pPr>
          </w:p>
        </w:tc>
      </w:tr>
      <w:tr w:rsidR="00172D48" w:rsidRPr="000E6E9B" w14:paraId="53B553F1" w14:textId="77777777" w:rsidTr="00863F41">
        <w:tc>
          <w:tcPr>
            <w:tcW w:w="10632" w:type="dxa"/>
            <w:gridSpan w:val="7"/>
          </w:tcPr>
          <w:p w14:paraId="535E1C8D" w14:textId="77777777" w:rsidR="00172D48" w:rsidRPr="000E6E9B" w:rsidRDefault="00172D48" w:rsidP="00863F41">
            <w:pPr>
              <w:jc w:val="both"/>
              <w:rPr>
                <w:rFonts w:ascii="Arial" w:hAnsi="Arial" w:cs="Arial"/>
                <w:b/>
                <w:sz w:val="18"/>
                <w:szCs w:val="18"/>
              </w:rPr>
            </w:pPr>
            <w:r>
              <w:rPr>
                <w:rFonts w:ascii="Arial" w:hAnsi="Arial"/>
                <w:b/>
                <w:sz w:val="18"/>
              </w:rPr>
              <w:t xml:space="preserve">Część III Karty </w:t>
            </w:r>
          </w:p>
          <w:p w14:paraId="5C7A1CF2" w14:textId="77777777" w:rsidR="00172D48" w:rsidRPr="000E6E9B" w:rsidRDefault="00172D48" w:rsidP="00863F41">
            <w:pPr>
              <w:jc w:val="both"/>
              <w:rPr>
                <w:rFonts w:ascii="Arial" w:hAnsi="Arial" w:cs="Arial"/>
                <w:b/>
                <w:sz w:val="18"/>
                <w:szCs w:val="18"/>
              </w:rPr>
            </w:pPr>
            <w:r>
              <w:rPr>
                <w:rFonts w:ascii="Arial" w:hAnsi="Arial"/>
                <w:b/>
                <w:i/>
                <w:sz w:val="18"/>
              </w:rPr>
              <w:t>(dodatkowe zobowiązania wybrane przez kraj w odniesieniu do określonych języków)</w:t>
            </w:r>
          </w:p>
        </w:tc>
      </w:tr>
      <w:tr w:rsidR="00172D48" w:rsidRPr="000E6E9B" w14:paraId="4806338A" w14:textId="77777777" w:rsidTr="00863F41">
        <w:tc>
          <w:tcPr>
            <w:tcW w:w="10632" w:type="dxa"/>
            <w:gridSpan w:val="7"/>
          </w:tcPr>
          <w:p w14:paraId="6E623132" w14:textId="77777777" w:rsidR="00172D48" w:rsidRPr="000E6E9B" w:rsidRDefault="00172D48" w:rsidP="00863F41">
            <w:pPr>
              <w:jc w:val="both"/>
              <w:rPr>
                <w:rFonts w:ascii="Arial" w:hAnsi="Arial" w:cs="Arial"/>
                <w:b/>
                <w:sz w:val="18"/>
                <w:szCs w:val="18"/>
              </w:rPr>
            </w:pPr>
            <w:r>
              <w:rPr>
                <w:rFonts w:ascii="Arial" w:hAnsi="Arial"/>
                <w:b/>
                <w:sz w:val="18"/>
              </w:rPr>
              <w:t>Artykuł 8 – Edukacja</w:t>
            </w:r>
          </w:p>
        </w:tc>
      </w:tr>
      <w:tr w:rsidR="00172D48" w:rsidRPr="000E6E9B" w14:paraId="26EFB3C2" w14:textId="77777777" w:rsidTr="009A7702">
        <w:tc>
          <w:tcPr>
            <w:tcW w:w="846" w:type="dxa"/>
          </w:tcPr>
          <w:p w14:paraId="30F41006" w14:textId="77777777" w:rsidR="00172D48" w:rsidRPr="000E6E9B" w:rsidRDefault="00172D48" w:rsidP="00863F41">
            <w:pPr>
              <w:jc w:val="both"/>
              <w:rPr>
                <w:rFonts w:ascii="Arial" w:hAnsi="Arial" w:cs="Arial"/>
                <w:sz w:val="18"/>
                <w:szCs w:val="18"/>
              </w:rPr>
            </w:pPr>
            <w:r>
              <w:rPr>
                <w:rFonts w:ascii="Arial" w:hAnsi="Arial"/>
                <w:sz w:val="18"/>
              </w:rPr>
              <w:t>8.1.ai</w:t>
            </w:r>
          </w:p>
        </w:tc>
        <w:tc>
          <w:tcPr>
            <w:tcW w:w="7405" w:type="dxa"/>
          </w:tcPr>
          <w:p w14:paraId="1E177652" w14:textId="77777777" w:rsidR="00172D48" w:rsidRPr="000E6E9B" w:rsidRDefault="00172D48" w:rsidP="00863F41">
            <w:pPr>
              <w:jc w:val="both"/>
              <w:rPr>
                <w:rFonts w:ascii="Arial" w:hAnsi="Arial" w:cs="Arial"/>
                <w:sz w:val="18"/>
                <w:szCs w:val="18"/>
              </w:rPr>
            </w:pPr>
            <w:r>
              <w:rPr>
                <w:rFonts w:ascii="Arial" w:hAnsi="Arial"/>
                <w:sz w:val="18"/>
              </w:rPr>
              <w:t xml:space="preserve">udostępnienie nauczania przedszkolnego w języku karaimskim </w:t>
            </w:r>
          </w:p>
        </w:tc>
        <w:tc>
          <w:tcPr>
            <w:tcW w:w="425" w:type="dxa"/>
          </w:tcPr>
          <w:p w14:paraId="0522EDDA" w14:textId="77777777" w:rsidR="00172D48" w:rsidRPr="000E6E9B" w:rsidRDefault="00172D48" w:rsidP="00863F41">
            <w:pPr>
              <w:jc w:val="center"/>
              <w:rPr>
                <w:rFonts w:ascii="Arial" w:hAnsi="Arial" w:cs="Arial"/>
                <w:sz w:val="18"/>
                <w:szCs w:val="18"/>
              </w:rPr>
            </w:pPr>
          </w:p>
        </w:tc>
        <w:tc>
          <w:tcPr>
            <w:tcW w:w="567" w:type="dxa"/>
          </w:tcPr>
          <w:p w14:paraId="280B714E" w14:textId="77777777" w:rsidR="00172D48" w:rsidRPr="000E6E9B" w:rsidRDefault="00172D48" w:rsidP="00863F41">
            <w:pPr>
              <w:jc w:val="center"/>
              <w:rPr>
                <w:rFonts w:ascii="Arial" w:hAnsi="Arial" w:cs="Arial"/>
                <w:sz w:val="18"/>
                <w:szCs w:val="18"/>
              </w:rPr>
            </w:pPr>
          </w:p>
        </w:tc>
        <w:tc>
          <w:tcPr>
            <w:tcW w:w="538" w:type="dxa"/>
          </w:tcPr>
          <w:p w14:paraId="5A067E26" w14:textId="77777777" w:rsidR="00172D48" w:rsidRPr="000E6E9B" w:rsidRDefault="00172D48" w:rsidP="00863F41">
            <w:pPr>
              <w:jc w:val="center"/>
              <w:rPr>
                <w:rFonts w:ascii="Arial" w:hAnsi="Arial" w:cs="Arial"/>
                <w:sz w:val="18"/>
                <w:szCs w:val="18"/>
              </w:rPr>
            </w:pPr>
          </w:p>
        </w:tc>
        <w:tc>
          <w:tcPr>
            <w:tcW w:w="425" w:type="dxa"/>
          </w:tcPr>
          <w:p w14:paraId="46225637" w14:textId="77777777" w:rsidR="00172D48" w:rsidRPr="000E6E9B" w:rsidRDefault="00BB26B6" w:rsidP="00863F41">
            <w:pPr>
              <w:jc w:val="center"/>
              <w:rPr>
                <w:rFonts w:ascii="Arial" w:hAnsi="Arial" w:cs="Arial"/>
                <w:sz w:val="18"/>
                <w:szCs w:val="18"/>
              </w:rPr>
            </w:pPr>
            <w:r>
              <w:rPr>
                <w:rFonts w:ascii="Arial" w:hAnsi="Arial"/>
                <w:sz w:val="18"/>
              </w:rPr>
              <w:t>=</w:t>
            </w:r>
          </w:p>
        </w:tc>
        <w:tc>
          <w:tcPr>
            <w:tcW w:w="426" w:type="dxa"/>
          </w:tcPr>
          <w:p w14:paraId="2E5250BA" w14:textId="77777777" w:rsidR="00172D48" w:rsidRPr="000E6E9B" w:rsidRDefault="00172D48" w:rsidP="00863F41">
            <w:pPr>
              <w:jc w:val="center"/>
              <w:rPr>
                <w:rFonts w:ascii="Arial" w:hAnsi="Arial" w:cs="Arial"/>
                <w:sz w:val="18"/>
                <w:szCs w:val="18"/>
              </w:rPr>
            </w:pPr>
          </w:p>
        </w:tc>
      </w:tr>
      <w:tr w:rsidR="00172D48" w:rsidRPr="000E6E9B" w14:paraId="786A9BE2" w14:textId="77777777" w:rsidTr="009A7702">
        <w:tc>
          <w:tcPr>
            <w:tcW w:w="846" w:type="dxa"/>
          </w:tcPr>
          <w:p w14:paraId="54CFD831" w14:textId="77777777" w:rsidR="00172D48" w:rsidRPr="000E6E9B" w:rsidRDefault="00172D48" w:rsidP="00863F41">
            <w:pPr>
              <w:jc w:val="both"/>
              <w:rPr>
                <w:rFonts w:ascii="Arial" w:hAnsi="Arial" w:cs="Arial"/>
                <w:sz w:val="18"/>
                <w:szCs w:val="18"/>
              </w:rPr>
            </w:pPr>
            <w:r>
              <w:rPr>
                <w:rFonts w:ascii="Arial" w:hAnsi="Arial"/>
                <w:sz w:val="18"/>
              </w:rPr>
              <w:t>8.1.bi</w:t>
            </w:r>
          </w:p>
        </w:tc>
        <w:tc>
          <w:tcPr>
            <w:tcW w:w="7405" w:type="dxa"/>
          </w:tcPr>
          <w:p w14:paraId="44A5AAEA" w14:textId="77777777" w:rsidR="00172D48" w:rsidRPr="000E6E9B" w:rsidRDefault="00172D48" w:rsidP="00863F41">
            <w:pPr>
              <w:jc w:val="both"/>
              <w:rPr>
                <w:rFonts w:ascii="Arial" w:hAnsi="Arial" w:cs="Arial"/>
                <w:sz w:val="18"/>
                <w:szCs w:val="18"/>
              </w:rPr>
            </w:pPr>
            <w:r>
              <w:rPr>
                <w:rFonts w:ascii="Arial" w:hAnsi="Arial"/>
                <w:sz w:val="18"/>
              </w:rPr>
              <w:t>udostępnienie nauczania podstawowego w języku karaimskim</w:t>
            </w:r>
          </w:p>
        </w:tc>
        <w:tc>
          <w:tcPr>
            <w:tcW w:w="425" w:type="dxa"/>
          </w:tcPr>
          <w:p w14:paraId="229AA80E" w14:textId="77777777" w:rsidR="00172D48" w:rsidRPr="000E6E9B" w:rsidRDefault="00172D48" w:rsidP="00863F41">
            <w:pPr>
              <w:jc w:val="center"/>
              <w:rPr>
                <w:rFonts w:ascii="Arial" w:hAnsi="Arial" w:cs="Arial"/>
                <w:sz w:val="18"/>
                <w:szCs w:val="18"/>
              </w:rPr>
            </w:pPr>
          </w:p>
        </w:tc>
        <w:tc>
          <w:tcPr>
            <w:tcW w:w="567" w:type="dxa"/>
          </w:tcPr>
          <w:p w14:paraId="222DDAC8" w14:textId="77777777" w:rsidR="00172D48" w:rsidRPr="000E6E9B" w:rsidRDefault="00172D48" w:rsidP="00863F41">
            <w:pPr>
              <w:jc w:val="center"/>
              <w:rPr>
                <w:rFonts w:ascii="Arial" w:hAnsi="Arial" w:cs="Arial"/>
                <w:sz w:val="18"/>
                <w:szCs w:val="18"/>
              </w:rPr>
            </w:pPr>
          </w:p>
        </w:tc>
        <w:tc>
          <w:tcPr>
            <w:tcW w:w="538" w:type="dxa"/>
          </w:tcPr>
          <w:p w14:paraId="542EFF40" w14:textId="77777777" w:rsidR="00172D48" w:rsidRPr="000E6E9B" w:rsidRDefault="00172D48" w:rsidP="00863F41">
            <w:pPr>
              <w:jc w:val="center"/>
              <w:rPr>
                <w:rFonts w:ascii="Arial" w:hAnsi="Arial" w:cs="Arial"/>
                <w:sz w:val="18"/>
                <w:szCs w:val="18"/>
              </w:rPr>
            </w:pPr>
          </w:p>
        </w:tc>
        <w:tc>
          <w:tcPr>
            <w:tcW w:w="425" w:type="dxa"/>
          </w:tcPr>
          <w:p w14:paraId="2A0316DD" w14:textId="77777777" w:rsidR="00172D48" w:rsidRPr="000E6E9B" w:rsidRDefault="00BB26B6" w:rsidP="00863F41">
            <w:pPr>
              <w:jc w:val="center"/>
              <w:rPr>
                <w:rFonts w:ascii="Arial" w:hAnsi="Arial" w:cs="Arial"/>
                <w:sz w:val="18"/>
                <w:szCs w:val="18"/>
              </w:rPr>
            </w:pPr>
            <w:r>
              <w:rPr>
                <w:rFonts w:ascii="Arial" w:hAnsi="Arial"/>
                <w:sz w:val="18"/>
              </w:rPr>
              <w:t>=</w:t>
            </w:r>
          </w:p>
        </w:tc>
        <w:tc>
          <w:tcPr>
            <w:tcW w:w="426" w:type="dxa"/>
          </w:tcPr>
          <w:p w14:paraId="5390E33E" w14:textId="77777777" w:rsidR="00172D48" w:rsidRPr="000E6E9B" w:rsidRDefault="00172D48" w:rsidP="00863F41">
            <w:pPr>
              <w:jc w:val="center"/>
              <w:rPr>
                <w:rFonts w:ascii="Arial" w:hAnsi="Arial" w:cs="Arial"/>
                <w:sz w:val="18"/>
                <w:szCs w:val="18"/>
              </w:rPr>
            </w:pPr>
          </w:p>
        </w:tc>
      </w:tr>
      <w:tr w:rsidR="00172D48" w:rsidRPr="000E6E9B" w14:paraId="0B6D4ADC" w14:textId="77777777" w:rsidTr="009A7702">
        <w:tc>
          <w:tcPr>
            <w:tcW w:w="846" w:type="dxa"/>
          </w:tcPr>
          <w:p w14:paraId="2CEB2F8E" w14:textId="77777777" w:rsidR="00172D48" w:rsidRPr="000E6E9B" w:rsidRDefault="00172D48" w:rsidP="00863F41">
            <w:pPr>
              <w:jc w:val="both"/>
              <w:rPr>
                <w:rFonts w:ascii="Arial" w:hAnsi="Arial" w:cs="Arial"/>
                <w:sz w:val="18"/>
                <w:szCs w:val="18"/>
              </w:rPr>
            </w:pPr>
            <w:r>
              <w:rPr>
                <w:rFonts w:ascii="Arial" w:hAnsi="Arial"/>
                <w:sz w:val="18"/>
              </w:rPr>
              <w:t>8.1.ci</w:t>
            </w:r>
          </w:p>
        </w:tc>
        <w:tc>
          <w:tcPr>
            <w:tcW w:w="7405" w:type="dxa"/>
          </w:tcPr>
          <w:p w14:paraId="558C1734" w14:textId="77777777" w:rsidR="00172D48" w:rsidRPr="000E6E9B" w:rsidRDefault="00172D48" w:rsidP="00863F41">
            <w:pPr>
              <w:jc w:val="both"/>
              <w:rPr>
                <w:rFonts w:ascii="Arial" w:hAnsi="Arial" w:cs="Arial"/>
                <w:sz w:val="18"/>
                <w:szCs w:val="18"/>
              </w:rPr>
            </w:pPr>
            <w:r>
              <w:rPr>
                <w:rFonts w:ascii="Arial" w:hAnsi="Arial"/>
                <w:sz w:val="18"/>
              </w:rPr>
              <w:t>udostępnienie szkolnictwa średniego w języku karaimskim</w:t>
            </w:r>
          </w:p>
        </w:tc>
        <w:tc>
          <w:tcPr>
            <w:tcW w:w="425" w:type="dxa"/>
          </w:tcPr>
          <w:p w14:paraId="7A62FDB4" w14:textId="77777777" w:rsidR="00172D48" w:rsidRPr="000E6E9B" w:rsidRDefault="00172D48" w:rsidP="00863F41">
            <w:pPr>
              <w:jc w:val="center"/>
              <w:rPr>
                <w:rFonts w:ascii="Arial" w:hAnsi="Arial" w:cs="Arial"/>
                <w:sz w:val="18"/>
                <w:szCs w:val="18"/>
              </w:rPr>
            </w:pPr>
          </w:p>
        </w:tc>
        <w:tc>
          <w:tcPr>
            <w:tcW w:w="567" w:type="dxa"/>
          </w:tcPr>
          <w:p w14:paraId="42ABDE19" w14:textId="77777777" w:rsidR="00172D48" w:rsidRPr="000E6E9B" w:rsidRDefault="00172D48" w:rsidP="00863F41">
            <w:pPr>
              <w:jc w:val="center"/>
              <w:rPr>
                <w:rFonts w:ascii="Arial" w:hAnsi="Arial" w:cs="Arial"/>
                <w:sz w:val="18"/>
                <w:szCs w:val="18"/>
              </w:rPr>
            </w:pPr>
          </w:p>
        </w:tc>
        <w:tc>
          <w:tcPr>
            <w:tcW w:w="538" w:type="dxa"/>
          </w:tcPr>
          <w:p w14:paraId="56743AB9" w14:textId="77777777" w:rsidR="00172D48" w:rsidRPr="000E6E9B" w:rsidRDefault="00172D48" w:rsidP="00863F41">
            <w:pPr>
              <w:jc w:val="center"/>
              <w:rPr>
                <w:rFonts w:ascii="Arial" w:hAnsi="Arial" w:cs="Arial"/>
                <w:sz w:val="18"/>
                <w:szCs w:val="18"/>
              </w:rPr>
            </w:pPr>
          </w:p>
        </w:tc>
        <w:tc>
          <w:tcPr>
            <w:tcW w:w="425" w:type="dxa"/>
          </w:tcPr>
          <w:p w14:paraId="43FDBCA6" w14:textId="77777777" w:rsidR="00172D48" w:rsidRPr="000E6E9B" w:rsidRDefault="00BB26B6" w:rsidP="00863F41">
            <w:pPr>
              <w:jc w:val="center"/>
              <w:rPr>
                <w:rFonts w:ascii="Arial" w:hAnsi="Arial" w:cs="Arial"/>
                <w:sz w:val="18"/>
                <w:szCs w:val="18"/>
              </w:rPr>
            </w:pPr>
            <w:r>
              <w:rPr>
                <w:rFonts w:ascii="Arial" w:hAnsi="Arial"/>
                <w:sz w:val="18"/>
              </w:rPr>
              <w:t>=</w:t>
            </w:r>
          </w:p>
        </w:tc>
        <w:tc>
          <w:tcPr>
            <w:tcW w:w="426" w:type="dxa"/>
          </w:tcPr>
          <w:p w14:paraId="783B064A" w14:textId="77777777" w:rsidR="00172D48" w:rsidRPr="000E6E9B" w:rsidRDefault="00172D48" w:rsidP="00863F41">
            <w:pPr>
              <w:jc w:val="center"/>
              <w:rPr>
                <w:rFonts w:ascii="Arial" w:hAnsi="Arial" w:cs="Arial"/>
                <w:sz w:val="18"/>
                <w:szCs w:val="18"/>
              </w:rPr>
            </w:pPr>
          </w:p>
        </w:tc>
      </w:tr>
      <w:tr w:rsidR="00172D48" w:rsidRPr="000E6E9B" w14:paraId="63716B81" w14:textId="77777777" w:rsidTr="009A7702">
        <w:tc>
          <w:tcPr>
            <w:tcW w:w="846" w:type="dxa"/>
          </w:tcPr>
          <w:p w14:paraId="7ADD84B4" w14:textId="77777777" w:rsidR="00172D48" w:rsidRPr="000E6E9B" w:rsidRDefault="00172D48" w:rsidP="00863F41">
            <w:pPr>
              <w:jc w:val="both"/>
              <w:rPr>
                <w:rFonts w:ascii="Arial" w:hAnsi="Arial" w:cs="Arial"/>
                <w:sz w:val="18"/>
                <w:szCs w:val="18"/>
              </w:rPr>
            </w:pPr>
            <w:r>
              <w:rPr>
                <w:rFonts w:ascii="Arial" w:hAnsi="Arial"/>
                <w:sz w:val="18"/>
              </w:rPr>
              <w:lastRenderedPageBreak/>
              <w:t>8.1.diii</w:t>
            </w:r>
          </w:p>
        </w:tc>
        <w:tc>
          <w:tcPr>
            <w:tcW w:w="7405" w:type="dxa"/>
          </w:tcPr>
          <w:p w14:paraId="1F38E2BB" w14:textId="77777777" w:rsidR="00172D48" w:rsidRPr="000E6E9B" w:rsidRDefault="00172D48" w:rsidP="00863F41">
            <w:pPr>
              <w:jc w:val="both"/>
              <w:rPr>
                <w:rFonts w:ascii="Arial" w:hAnsi="Arial" w:cs="Arial"/>
                <w:sz w:val="18"/>
                <w:szCs w:val="18"/>
              </w:rPr>
            </w:pPr>
            <w:r>
              <w:rPr>
                <w:rFonts w:ascii="Arial" w:hAnsi="Arial"/>
                <w:sz w:val="18"/>
              </w:rPr>
              <w:t>zapewnienie w ramach edukacji technicznej i zawodowej nauczania języka karaimskiego jako integralnej części programu nauczania</w:t>
            </w:r>
          </w:p>
        </w:tc>
        <w:tc>
          <w:tcPr>
            <w:tcW w:w="425" w:type="dxa"/>
          </w:tcPr>
          <w:p w14:paraId="645EE4CA" w14:textId="77777777" w:rsidR="00172D48" w:rsidRPr="000E6E9B" w:rsidRDefault="00172D48" w:rsidP="00863F41">
            <w:pPr>
              <w:jc w:val="center"/>
              <w:rPr>
                <w:rFonts w:ascii="Arial" w:hAnsi="Arial" w:cs="Arial"/>
                <w:sz w:val="18"/>
                <w:szCs w:val="18"/>
              </w:rPr>
            </w:pPr>
          </w:p>
        </w:tc>
        <w:tc>
          <w:tcPr>
            <w:tcW w:w="567" w:type="dxa"/>
          </w:tcPr>
          <w:p w14:paraId="277C16D1" w14:textId="77777777" w:rsidR="00172D48" w:rsidRPr="000E6E9B" w:rsidRDefault="00172D48" w:rsidP="00863F41">
            <w:pPr>
              <w:jc w:val="center"/>
              <w:rPr>
                <w:rFonts w:ascii="Arial" w:hAnsi="Arial" w:cs="Arial"/>
                <w:sz w:val="18"/>
                <w:szCs w:val="18"/>
              </w:rPr>
            </w:pPr>
          </w:p>
        </w:tc>
        <w:tc>
          <w:tcPr>
            <w:tcW w:w="538" w:type="dxa"/>
          </w:tcPr>
          <w:p w14:paraId="5E8405F3" w14:textId="77777777" w:rsidR="00172D48" w:rsidRPr="000E6E9B" w:rsidRDefault="00172D48" w:rsidP="00863F41">
            <w:pPr>
              <w:jc w:val="center"/>
              <w:rPr>
                <w:rFonts w:ascii="Arial" w:hAnsi="Arial" w:cs="Arial"/>
                <w:sz w:val="18"/>
                <w:szCs w:val="18"/>
              </w:rPr>
            </w:pPr>
          </w:p>
        </w:tc>
        <w:tc>
          <w:tcPr>
            <w:tcW w:w="425" w:type="dxa"/>
          </w:tcPr>
          <w:p w14:paraId="09E513B2" w14:textId="77777777" w:rsidR="00172D48" w:rsidRPr="000E6E9B" w:rsidRDefault="00BB26B6" w:rsidP="00863F41">
            <w:pPr>
              <w:jc w:val="center"/>
              <w:rPr>
                <w:rFonts w:ascii="Arial" w:hAnsi="Arial" w:cs="Arial"/>
                <w:sz w:val="18"/>
                <w:szCs w:val="18"/>
              </w:rPr>
            </w:pPr>
            <w:r>
              <w:rPr>
                <w:rFonts w:ascii="Arial" w:hAnsi="Arial"/>
                <w:sz w:val="18"/>
              </w:rPr>
              <w:t>=</w:t>
            </w:r>
          </w:p>
        </w:tc>
        <w:tc>
          <w:tcPr>
            <w:tcW w:w="426" w:type="dxa"/>
          </w:tcPr>
          <w:p w14:paraId="34315407" w14:textId="77777777" w:rsidR="00172D48" w:rsidRPr="000E6E9B" w:rsidRDefault="00172D48" w:rsidP="00863F41">
            <w:pPr>
              <w:jc w:val="center"/>
              <w:rPr>
                <w:rFonts w:ascii="Arial" w:hAnsi="Arial" w:cs="Arial"/>
                <w:sz w:val="18"/>
                <w:szCs w:val="18"/>
              </w:rPr>
            </w:pPr>
          </w:p>
        </w:tc>
      </w:tr>
      <w:tr w:rsidR="00172D48" w:rsidRPr="000E6E9B" w14:paraId="75174B52" w14:textId="77777777" w:rsidTr="009A7702">
        <w:tc>
          <w:tcPr>
            <w:tcW w:w="846" w:type="dxa"/>
          </w:tcPr>
          <w:p w14:paraId="11362156" w14:textId="77777777" w:rsidR="00172D48" w:rsidRPr="000E6E9B" w:rsidRDefault="00172D48" w:rsidP="00863F41">
            <w:pPr>
              <w:jc w:val="both"/>
              <w:rPr>
                <w:rFonts w:ascii="Arial" w:hAnsi="Arial" w:cs="Arial"/>
                <w:sz w:val="18"/>
                <w:szCs w:val="18"/>
              </w:rPr>
            </w:pPr>
            <w:r>
              <w:rPr>
                <w:rFonts w:ascii="Arial" w:hAnsi="Arial"/>
                <w:sz w:val="18"/>
              </w:rPr>
              <w:t>8.1.eii</w:t>
            </w:r>
          </w:p>
        </w:tc>
        <w:tc>
          <w:tcPr>
            <w:tcW w:w="7405" w:type="dxa"/>
          </w:tcPr>
          <w:p w14:paraId="64A9A22D" w14:textId="4BD739C0" w:rsidR="00172D48" w:rsidRPr="000E6E9B" w:rsidRDefault="00172D48" w:rsidP="00863F41">
            <w:pPr>
              <w:jc w:val="both"/>
              <w:rPr>
                <w:rFonts w:ascii="Arial" w:hAnsi="Arial" w:cs="Arial"/>
                <w:sz w:val="18"/>
                <w:szCs w:val="18"/>
              </w:rPr>
            </w:pPr>
            <w:r>
              <w:rPr>
                <w:rFonts w:ascii="Arial" w:hAnsi="Arial"/>
                <w:sz w:val="18"/>
              </w:rPr>
              <w:t>zapewnienie udogodnień do studiowania karaimskiego jako przedmiotu uniwersyteckiego i w szkolnictwie wyższym</w:t>
            </w:r>
          </w:p>
        </w:tc>
        <w:tc>
          <w:tcPr>
            <w:tcW w:w="425" w:type="dxa"/>
          </w:tcPr>
          <w:p w14:paraId="5ABF928E" w14:textId="22F01337" w:rsidR="00172D48" w:rsidRPr="000E6E9B" w:rsidRDefault="00172D48" w:rsidP="00863F41">
            <w:pPr>
              <w:jc w:val="center"/>
              <w:rPr>
                <w:rFonts w:ascii="Arial" w:hAnsi="Arial" w:cs="Arial"/>
                <w:sz w:val="18"/>
                <w:szCs w:val="18"/>
              </w:rPr>
            </w:pPr>
          </w:p>
        </w:tc>
        <w:tc>
          <w:tcPr>
            <w:tcW w:w="567" w:type="dxa"/>
          </w:tcPr>
          <w:p w14:paraId="0266353F" w14:textId="77777777" w:rsidR="00172D48" w:rsidRPr="000E6E9B" w:rsidRDefault="00172D48" w:rsidP="00863F41">
            <w:pPr>
              <w:jc w:val="center"/>
              <w:rPr>
                <w:rFonts w:ascii="Arial" w:hAnsi="Arial" w:cs="Arial"/>
                <w:sz w:val="18"/>
                <w:szCs w:val="18"/>
              </w:rPr>
            </w:pPr>
          </w:p>
        </w:tc>
        <w:tc>
          <w:tcPr>
            <w:tcW w:w="538" w:type="dxa"/>
          </w:tcPr>
          <w:p w14:paraId="26155554" w14:textId="77777777" w:rsidR="00172D48" w:rsidRPr="000E6E9B" w:rsidRDefault="00172D48" w:rsidP="00863F41">
            <w:pPr>
              <w:jc w:val="center"/>
              <w:rPr>
                <w:rFonts w:ascii="Arial" w:hAnsi="Arial" w:cs="Arial"/>
                <w:sz w:val="18"/>
                <w:szCs w:val="18"/>
              </w:rPr>
            </w:pPr>
          </w:p>
        </w:tc>
        <w:tc>
          <w:tcPr>
            <w:tcW w:w="425" w:type="dxa"/>
          </w:tcPr>
          <w:p w14:paraId="1B774E23" w14:textId="3691775A" w:rsidR="00172D48" w:rsidRPr="000E6E9B" w:rsidRDefault="00172D48" w:rsidP="00863F41">
            <w:pPr>
              <w:jc w:val="center"/>
              <w:rPr>
                <w:rFonts w:ascii="Arial" w:hAnsi="Arial" w:cs="Arial"/>
                <w:sz w:val="18"/>
                <w:szCs w:val="18"/>
              </w:rPr>
            </w:pPr>
          </w:p>
        </w:tc>
        <w:tc>
          <w:tcPr>
            <w:tcW w:w="426" w:type="dxa"/>
          </w:tcPr>
          <w:p w14:paraId="4AFD5E4B" w14:textId="77777777" w:rsidR="00172D48" w:rsidRPr="000E6E9B" w:rsidRDefault="00172D48" w:rsidP="00863F41">
            <w:pPr>
              <w:jc w:val="center"/>
              <w:rPr>
                <w:rFonts w:ascii="Arial" w:hAnsi="Arial" w:cs="Arial"/>
                <w:sz w:val="18"/>
                <w:szCs w:val="18"/>
              </w:rPr>
            </w:pPr>
          </w:p>
        </w:tc>
      </w:tr>
      <w:tr w:rsidR="00172D48" w:rsidRPr="000E6E9B" w14:paraId="28CB4CD9" w14:textId="77777777" w:rsidTr="009A7702">
        <w:tc>
          <w:tcPr>
            <w:tcW w:w="846" w:type="dxa"/>
          </w:tcPr>
          <w:p w14:paraId="19B16E18" w14:textId="77777777" w:rsidR="00172D48" w:rsidRPr="000E6E9B" w:rsidRDefault="00172D48" w:rsidP="00863F41">
            <w:pPr>
              <w:jc w:val="both"/>
              <w:rPr>
                <w:rFonts w:ascii="Arial" w:hAnsi="Arial" w:cs="Arial"/>
                <w:sz w:val="18"/>
                <w:szCs w:val="18"/>
              </w:rPr>
            </w:pPr>
            <w:r>
              <w:rPr>
                <w:rFonts w:ascii="Arial" w:hAnsi="Arial"/>
                <w:sz w:val="18"/>
              </w:rPr>
              <w:t>8.1.g</w:t>
            </w:r>
          </w:p>
        </w:tc>
        <w:tc>
          <w:tcPr>
            <w:tcW w:w="7405" w:type="dxa"/>
          </w:tcPr>
          <w:p w14:paraId="46D95860" w14:textId="77777777" w:rsidR="00172D48" w:rsidRPr="000E6E9B" w:rsidRDefault="00172D48" w:rsidP="00863F41">
            <w:pPr>
              <w:jc w:val="both"/>
              <w:rPr>
                <w:rFonts w:ascii="Arial" w:hAnsi="Arial" w:cs="Arial"/>
                <w:sz w:val="18"/>
                <w:szCs w:val="18"/>
              </w:rPr>
            </w:pPr>
            <w:r>
              <w:rPr>
                <w:rFonts w:ascii="Arial" w:hAnsi="Arial"/>
                <w:sz w:val="18"/>
              </w:rPr>
              <w:t>podjęcie starań zmierzających do zapewnienia nauczania historii i kultury, której odpowiada język karaimski</w:t>
            </w:r>
          </w:p>
        </w:tc>
        <w:tc>
          <w:tcPr>
            <w:tcW w:w="425" w:type="dxa"/>
          </w:tcPr>
          <w:p w14:paraId="1B20238F" w14:textId="77777777" w:rsidR="00172D48" w:rsidRPr="000E6E9B" w:rsidRDefault="00172D48" w:rsidP="00863F41">
            <w:pPr>
              <w:jc w:val="center"/>
              <w:rPr>
                <w:rFonts w:ascii="Arial" w:hAnsi="Arial" w:cs="Arial"/>
                <w:sz w:val="18"/>
                <w:szCs w:val="18"/>
              </w:rPr>
            </w:pPr>
          </w:p>
        </w:tc>
        <w:tc>
          <w:tcPr>
            <w:tcW w:w="567" w:type="dxa"/>
          </w:tcPr>
          <w:p w14:paraId="3B00DFC5" w14:textId="77777777" w:rsidR="00172D48" w:rsidRPr="000E6E9B" w:rsidRDefault="00172D48" w:rsidP="00863F41">
            <w:pPr>
              <w:jc w:val="center"/>
              <w:rPr>
                <w:rFonts w:ascii="Arial" w:hAnsi="Arial" w:cs="Arial"/>
                <w:sz w:val="18"/>
                <w:szCs w:val="18"/>
              </w:rPr>
            </w:pPr>
          </w:p>
        </w:tc>
        <w:tc>
          <w:tcPr>
            <w:tcW w:w="538" w:type="dxa"/>
          </w:tcPr>
          <w:p w14:paraId="2B955299" w14:textId="77777777" w:rsidR="00172D48" w:rsidRPr="000E6E9B" w:rsidRDefault="00172D48" w:rsidP="00863F41">
            <w:pPr>
              <w:jc w:val="center"/>
              <w:rPr>
                <w:rFonts w:ascii="Arial" w:hAnsi="Arial" w:cs="Arial"/>
                <w:sz w:val="18"/>
                <w:szCs w:val="18"/>
              </w:rPr>
            </w:pPr>
          </w:p>
        </w:tc>
        <w:tc>
          <w:tcPr>
            <w:tcW w:w="425" w:type="dxa"/>
          </w:tcPr>
          <w:p w14:paraId="1A8E7CBE" w14:textId="6A5185BB" w:rsidR="00172D48" w:rsidRPr="000E6E9B" w:rsidRDefault="00172D48" w:rsidP="00863F41">
            <w:pPr>
              <w:jc w:val="center"/>
              <w:rPr>
                <w:rFonts w:ascii="Arial" w:hAnsi="Arial" w:cs="Arial"/>
                <w:sz w:val="18"/>
                <w:szCs w:val="18"/>
              </w:rPr>
            </w:pPr>
          </w:p>
        </w:tc>
        <w:tc>
          <w:tcPr>
            <w:tcW w:w="426" w:type="dxa"/>
          </w:tcPr>
          <w:p w14:paraId="67545199" w14:textId="6F1DE98A" w:rsidR="00172D48" w:rsidRPr="000E6E9B" w:rsidRDefault="00172D48" w:rsidP="00863F41">
            <w:pPr>
              <w:jc w:val="center"/>
              <w:rPr>
                <w:rFonts w:ascii="Arial" w:hAnsi="Arial" w:cs="Arial"/>
                <w:sz w:val="18"/>
                <w:szCs w:val="18"/>
              </w:rPr>
            </w:pPr>
          </w:p>
        </w:tc>
      </w:tr>
      <w:tr w:rsidR="00172D48" w:rsidRPr="000E6E9B" w14:paraId="5DEA7E70" w14:textId="77777777" w:rsidTr="009A7702">
        <w:tc>
          <w:tcPr>
            <w:tcW w:w="846" w:type="dxa"/>
          </w:tcPr>
          <w:p w14:paraId="1A4FFAC0" w14:textId="77777777" w:rsidR="00172D48" w:rsidRPr="000E6E9B" w:rsidRDefault="00172D48" w:rsidP="00863F41">
            <w:pPr>
              <w:jc w:val="both"/>
              <w:rPr>
                <w:rFonts w:ascii="Arial" w:hAnsi="Arial" w:cs="Arial"/>
                <w:sz w:val="18"/>
                <w:szCs w:val="18"/>
              </w:rPr>
            </w:pPr>
            <w:r>
              <w:rPr>
                <w:rFonts w:ascii="Arial" w:hAnsi="Arial"/>
                <w:sz w:val="18"/>
              </w:rPr>
              <w:t>8.1.h</w:t>
            </w:r>
          </w:p>
        </w:tc>
        <w:tc>
          <w:tcPr>
            <w:tcW w:w="7405" w:type="dxa"/>
          </w:tcPr>
          <w:p w14:paraId="09534A08" w14:textId="77777777" w:rsidR="00172D48" w:rsidRPr="000E6E9B" w:rsidRDefault="00172D48" w:rsidP="00863F41">
            <w:pPr>
              <w:jc w:val="both"/>
              <w:rPr>
                <w:rFonts w:ascii="Arial" w:hAnsi="Arial" w:cs="Arial"/>
                <w:sz w:val="18"/>
                <w:szCs w:val="18"/>
              </w:rPr>
            </w:pPr>
            <w:r>
              <w:rPr>
                <w:rFonts w:ascii="Arial" w:hAnsi="Arial"/>
                <w:sz w:val="18"/>
              </w:rPr>
              <w:t>zapewnienie podstawowego i dalszego kształcenia nauczycieli uczących (w) języku karaimskim</w:t>
            </w:r>
          </w:p>
        </w:tc>
        <w:tc>
          <w:tcPr>
            <w:tcW w:w="425" w:type="dxa"/>
          </w:tcPr>
          <w:p w14:paraId="5B4BC3CF" w14:textId="77777777" w:rsidR="00172D48" w:rsidRPr="000E6E9B" w:rsidRDefault="00172D48" w:rsidP="00863F41">
            <w:pPr>
              <w:jc w:val="center"/>
              <w:rPr>
                <w:rFonts w:ascii="Arial" w:hAnsi="Arial" w:cs="Arial"/>
                <w:sz w:val="18"/>
                <w:szCs w:val="18"/>
              </w:rPr>
            </w:pPr>
          </w:p>
        </w:tc>
        <w:tc>
          <w:tcPr>
            <w:tcW w:w="567" w:type="dxa"/>
          </w:tcPr>
          <w:p w14:paraId="04A3D12B" w14:textId="77777777" w:rsidR="00172D48" w:rsidRPr="000E6E9B" w:rsidRDefault="00172D48" w:rsidP="00863F41">
            <w:pPr>
              <w:jc w:val="center"/>
              <w:rPr>
                <w:rFonts w:ascii="Arial" w:hAnsi="Arial" w:cs="Arial"/>
                <w:sz w:val="18"/>
                <w:szCs w:val="18"/>
              </w:rPr>
            </w:pPr>
          </w:p>
        </w:tc>
        <w:tc>
          <w:tcPr>
            <w:tcW w:w="538" w:type="dxa"/>
          </w:tcPr>
          <w:p w14:paraId="1B9C007E" w14:textId="77777777" w:rsidR="00172D48" w:rsidRPr="000E6E9B" w:rsidRDefault="00172D48" w:rsidP="00863F41">
            <w:pPr>
              <w:jc w:val="center"/>
              <w:rPr>
                <w:rFonts w:ascii="Arial" w:hAnsi="Arial" w:cs="Arial"/>
                <w:sz w:val="18"/>
                <w:szCs w:val="18"/>
              </w:rPr>
            </w:pPr>
          </w:p>
        </w:tc>
        <w:tc>
          <w:tcPr>
            <w:tcW w:w="425" w:type="dxa"/>
          </w:tcPr>
          <w:p w14:paraId="4ACB9925" w14:textId="77777777" w:rsidR="00172D48" w:rsidRPr="000E6E9B" w:rsidRDefault="00BB26B6" w:rsidP="00863F41">
            <w:pPr>
              <w:jc w:val="center"/>
              <w:rPr>
                <w:rFonts w:ascii="Arial" w:hAnsi="Arial" w:cs="Arial"/>
                <w:sz w:val="18"/>
                <w:szCs w:val="18"/>
              </w:rPr>
            </w:pPr>
            <w:r>
              <w:rPr>
                <w:rFonts w:ascii="Arial" w:hAnsi="Arial"/>
                <w:sz w:val="18"/>
              </w:rPr>
              <w:t>=</w:t>
            </w:r>
          </w:p>
        </w:tc>
        <w:tc>
          <w:tcPr>
            <w:tcW w:w="426" w:type="dxa"/>
          </w:tcPr>
          <w:p w14:paraId="7FBF0331" w14:textId="77777777" w:rsidR="00172D48" w:rsidRPr="000E6E9B" w:rsidRDefault="00172D48" w:rsidP="00863F41">
            <w:pPr>
              <w:jc w:val="center"/>
              <w:rPr>
                <w:rFonts w:ascii="Arial" w:hAnsi="Arial" w:cs="Arial"/>
                <w:sz w:val="18"/>
                <w:szCs w:val="18"/>
              </w:rPr>
            </w:pPr>
          </w:p>
        </w:tc>
      </w:tr>
      <w:tr w:rsidR="00172D48" w:rsidRPr="000E6E9B" w14:paraId="5D2EED7F" w14:textId="77777777" w:rsidTr="009A7702">
        <w:tc>
          <w:tcPr>
            <w:tcW w:w="846" w:type="dxa"/>
          </w:tcPr>
          <w:p w14:paraId="08017079" w14:textId="77777777" w:rsidR="00172D48" w:rsidRPr="000E6E9B" w:rsidRDefault="00172D48" w:rsidP="00863F41">
            <w:pPr>
              <w:jc w:val="both"/>
              <w:rPr>
                <w:rFonts w:ascii="Arial" w:hAnsi="Arial" w:cs="Arial"/>
                <w:sz w:val="18"/>
                <w:szCs w:val="18"/>
              </w:rPr>
            </w:pPr>
            <w:r>
              <w:rPr>
                <w:rFonts w:ascii="Arial" w:hAnsi="Arial"/>
                <w:sz w:val="18"/>
              </w:rPr>
              <w:t>8.1.i</w:t>
            </w:r>
          </w:p>
        </w:tc>
        <w:tc>
          <w:tcPr>
            <w:tcW w:w="7405" w:type="dxa"/>
          </w:tcPr>
          <w:p w14:paraId="3A448702" w14:textId="77777777" w:rsidR="00172D48" w:rsidRPr="000E6E9B" w:rsidRDefault="00172D48" w:rsidP="00863F41">
            <w:pPr>
              <w:jc w:val="both"/>
              <w:rPr>
                <w:rFonts w:ascii="Arial" w:hAnsi="Arial" w:cs="Arial"/>
                <w:sz w:val="18"/>
                <w:szCs w:val="18"/>
              </w:rPr>
            </w:pPr>
            <w:r>
              <w:rPr>
                <w:rFonts w:ascii="Arial" w:hAnsi="Arial"/>
                <w:sz w:val="18"/>
              </w:rPr>
              <w:t>ustanowienie organu nadzorczego odpowiedzialnego za monitorowanie podjętych środków i postępu uzyskanego w dziedzinie wprowadzania lub rozwoju nauczania języka karaimskiego i sporządzanie okresowych sprawozdań z wyników tej kontroli, które będą przekazywane do wiadomości publicznej</w:t>
            </w:r>
          </w:p>
        </w:tc>
        <w:tc>
          <w:tcPr>
            <w:tcW w:w="425" w:type="dxa"/>
          </w:tcPr>
          <w:p w14:paraId="71FC2247" w14:textId="77777777" w:rsidR="00172D48" w:rsidRPr="000E6E9B" w:rsidRDefault="00172D48" w:rsidP="00863F41">
            <w:pPr>
              <w:jc w:val="center"/>
              <w:rPr>
                <w:rFonts w:ascii="Arial" w:hAnsi="Arial" w:cs="Arial"/>
                <w:sz w:val="18"/>
                <w:szCs w:val="18"/>
              </w:rPr>
            </w:pPr>
          </w:p>
        </w:tc>
        <w:tc>
          <w:tcPr>
            <w:tcW w:w="567" w:type="dxa"/>
          </w:tcPr>
          <w:p w14:paraId="70BBF3BA" w14:textId="77777777" w:rsidR="00172D48" w:rsidRPr="000E6E9B" w:rsidRDefault="00172D48" w:rsidP="00863F41">
            <w:pPr>
              <w:jc w:val="center"/>
              <w:rPr>
                <w:rFonts w:ascii="Arial" w:hAnsi="Arial" w:cs="Arial"/>
                <w:sz w:val="18"/>
                <w:szCs w:val="18"/>
              </w:rPr>
            </w:pPr>
          </w:p>
        </w:tc>
        <w:tc>
          <w:tcPr>
            <w:tcW w:w="538" w:type="dxa"/>
          </w:tcPr>
          <w:p w14:paraId="7582232C" w14:textId="77777777" w:rsidR="00172D48" w:rsidRPr="000E6E9B" w:rsidRDefault="00172D48" w:rsidP="00863F41">
            <w:pPr>
              <w:jc w:val="center"/>
              <w:rPr>
                <w:rFonts w:ascii="Arial" w:hAnsi="Arial" w:cs="Arial"/>
                <w:sz w:val="18"/>
                <w:szCs w:val="18"/>
              </w:rPr>
            </w:pPr>
          </w:p>
        </w:tc>
        <w:tc>
          <w:tcPr>
            <w:tcW w:w="425" w:type="dxa"/>
          </w:tcPr>
          <w:p w14:paraId="1C8C51E3" w14:textId="77777777" w:rsidR="00172D48" w:rsidRPr="000E6E9B" w:rsidRDefault="00BB26B6" w:rsidP="00863F41">
            <w:pPr>
              <w:jc w:val="center"/>
              <w:rPr>
                <w:rFonts w:ascii="Arial" w:hAnsi="Arial" w:cs="Arial"/>
                <w:sz w:val="18"/>
                <w:szCs w:val="18"/>
              </w:rPr>
            </w:pPr>
            <w:r>
              <w:rPr>
                <w:rFonts w:ascii="Arial" w:hAnsi="Arial"/>
                <w:sz w:val="18"/>
              </w:rPr>
              <w:t>=</w:t>
            </w:r>
          </w:p>
        </w:tc>
        <w:tc>
          <w:tcPr>
            <w:tcW w:w="426" w:type="dxa"/>
          </w:tcPr>
          <w:p w14:paraId="4E2E3187" w14:textId="77777777" w:rsidR="00172D48" w:rsidRPr="000E6E9B" w:rsidRDefault="00172D48" w:rsidP="00863F41">
            <w:pPr>
              <w:jc w:val="center"/>
              <w:rPr>
                <w:rFonts w:ascii="Arial" w:hAnsi="Arial" w:cs="Arial"/>
                <w:sz w:val="18"/>
                <w:szCs w:val="18"/>
              </w:rPr>
            </w:pPr>
          </w:p>
        </w:tc>
      </w:tr>
      <w:tr w:rsidR="00172D48" w:rsidRPr="000E6E9B" w14:paraId="2B35101D" w14:textId="77777777" w:rsidTr="009A7702">
        <w:tc>
          <w:tcPr>
            <w:tcW w:w="846" w:type="dxa"/>
          </w:tcPr>
          <w:p w14:paraId="6C59F8BA" w14:textId="77777777" w:rsidR="00172D48" w:rsidRPr="000E6E9B" w:rsidRDefault="00172D48" w:rsidP="00863F41">
            <w:pPr>
              <w:jc w:val="both"/>
              <w:rPr>
                <w:rFonts w:ascii="Arial" w:hAnsi="Arial" w:cs="Arial"/>
                <w:sz w:val="18"/>
                <w:szCs w:val="18"/>
              </w:rPr>
            </w:pPr>
            <w:r>
              <w:rPr>
                <w:rFonts w:ascii="Arial" w:hAnsi="Arial"/>
                <w:sz w:val="18"/>
              </w:rPr>
              <w:t>8.2</w:t>
            </w:r>
          </w:p>
        </w:tc>
        <w:tc>
          <w:tcPr>
            <w:tcW w:w="7405" w:type="dxa"/>
          </w:tcPr>
          <w:p w14:paraId="52A7DE5F" w14:textId="6D8B2CEE" w:rsidR="00172D48" w:rsidRPr="000E6E9B" w:rsidRDefault="00172D48" w:rsidP="00863F41">
            <w:pPr>
              <w:jc w:val="both"/>
              <w:rPr>
                <w:rFonts w:ascii="Arial" w:hAnsi="Arial" w:cs="Arial"/>
                <w:sz w:val="18"/>
                <w:szCs w:val="18"/>
              </w:rPr>
            </w:pPr>
            <w:r>
              <w:rPr>
                <w:rFonts w:ascii="Arial" w:hAnsi="Arial"/>
                <w:sz w:val="18"/>
              </w:rPr>
              <w:t>na terytoriach innych niż te, na których język karaimski jest tradycyjnie używany, umożliwiać, zachęcać i zapewniać nauczanie w języku karaimskim lub nauczanie tego języka na wszystkich odpowiednich poziomach nauczania</w:t>
            </w:r>
          </w:p>
        </w:tc>
        <w:tc>
          <w:tcPr>
            <w:tcW w:w="425" w:type="dxa"/>
          </w:tcPr>
          <w:p w14:paraId="0D0AC472" w14:textId="77777777" w:rsidR="00172D48" w:rsidRPr="000E6E9B" w:rsidRDefault="00172D48" w:rsidP="00863F41">
            <w:pPr>
              <w:jc w:val="center"/>
              <w:rPr>
                <w:rFonts w:ascii="Arial" w:hAnsi="Arial" w:cs="Arial"/>
                <w:sz w:val="18"/>
                <w:szCs w:val="18"/>
              </w:rPr>
            </w:pPr>
          </w:p>
        </w:tc>
        <w:tc>
          <w:tcPr>
            <w:tcW w:w="567" w:type="dxa"/>
          </w:tcPr>
          <w:p w14:paraId="711F0C66" w14:textId="77777777" w:rsidR="00172D48" w:rsidRPr="000E6E9B" w:rsidRDefault="00172D48" w:rsidP="00863F41">
            <w:pPr>
              <w:jc w:val="center"/>
              <w:rPr>
                <w:rFonts w:ascii="Arial" w:hAnsi="Arial" w:cs="Arial"/>
                <w:sz w:val="18"/>
                <w:szCs w:val="18"/>
              </w:rPr>
            </w:pPr>
          </w:p>
        </w:tc>
        <w:tc>
          <w:tcPr>
            <w:tcW w:w="538" w:type="dxa"/>
          </w:tcPr>
          <w:p w14:paraId="4F2B8DBB" w14:textId="77777777" w:rsidR="00172D48" w:rsidRPr="000E6E9B" w:rsidRDefault="00172D48" w:rsidP="00863F41">
            <w:pPr>
              <w:jc w:val="center"/>
              <w:rPr>
                <w:rFonts w:ascii="Arial" w:hAnsi="Arial" w:cs="Arial"/>
                <w:sz w:val="18"/>
                <w:szCs w:val="18"/>
              </w:rPr>
            </w:pPr>
          </w:p>
        </w:tc>
        <w:tc>
          <w:tcPr>
            <w:tcW w:w="425" w:type="dxa"/>
          </w:tcPr>
          <w:p w14:paraId="54E90F55" w14:textId="77777777" w:rsidR="00172D48" w:rsidRPr="000E6E9B" w:rsidRDefault="00172D48" w:rsidP="00863F41">
            <w:pPr>
              <w:jc w:val="center"/>
              <w:rPr>
                <w:rFonts w:ascii="Arial" w:hAnsi="Arial" w:cs="Arial"/>
                <w:sz w:val="18"/>
                <w:szCs w:val="18"/>
              </w:rPr>
            </w:pPr>
          </w:p>
        </w:tc>
        <w:tc>
          <w:tcPr>
            <w:tcW w:w="426" w:type="dxa"/>
          </w:tcPr>
          <w:p w14:paraId="0BFE05E6" w14:textId="0F47A013" w:rsidR="00172D48" w:rsidRPr="000E6E9B" w:rsidRDefault="000910B4" w:rsidP="00863F41">
            <w:pPr>
              <w:jc w:val="center"/>
              <w:rPr>
                <w:rFonts w:ascii="Arial" w:hAnsi="Arial" w:cs="Arial"/>
                <w:sz w:val="18"/>
                <w:szCs w:val="18"/>
              </w:rPr>
            </w:pPr>
            <w:r>
              <w:rPr>
                <w:rFonts w:ascii="Arial" w:hAnsi="Arial"/>
                <w:sz w:val="18"/>
              </w:rPr>
              <w:t>=</w:t>
            </w:r>
          </w:p>
        </w:tc>
      </w:tr>
      <w:tr w:rsidR="00172D48" w:rsidRPr="000E6E9B" w14:paraId="042F31DB" w14:textId="77777777" w:rsidTr="00863F41">
        <w:tc>
          <w:tcPr>
            <w:tcW w:w="10632" w:type="dxa"/>
            <w:gridSpan w:val="7"/>
          </w:tcPr>
          <w:p w14:paraId="2DB7EDEC" w14:textId="77777777" w:rsidR="00172D48" w:rsidRPr="000E6E9B" w:rsidRDefault="00172D48" w:rsidP="00863F41">
            <w:pPr>
              <w:jc w:val="both"/>
              <w:rPr>
                <w:rFonts w:ascii="Arial" w:hAnsi="Arial" w:cs="Arial"/>
                <w:b/>
                <w:sz w:val="18"/>
                <w:szCs w:val="18"/>
              </w:rPr>
            </w:pPr>
            <w:r>
              <w:rPr>
                <w:rFonts w:ascii="Arial" w:hAnsi="Arial"/>
                <w:b/>
                <w:sz w:val="18"/>
              </w:rPr>
              <w:t>Artykuł 9 – Służby sądowe</w:t>
            </w:r>
          </w:p>
        </w:tc>
      </w:tr>
      <w:tr w:rsidR="00172D48" w:rsidRPr="000E6E9B" w14:paraId="545D1E80" w14:textId="77777777" w:rsidTr="009A7702">
        <w:tc>
          <w:tcPr>
            <w:tcW w:w="846" w:type="dxa"/>
          </w:tcPr>
          <w:p w14:paraId="21985E1A" w14:textId="77777777" w:rsidR="00172D48" w:rsidRPr="000E6E9B" w:rsidRDefault="00172D48" w:rsidP="00863F41">
            <w:pPr>
              <w:jc w:val="both"/>
              <w:rPr>
                <w:rFonts w:ascii="Arial" w:hAnsi="Arial" w:cs="Arial"/>
                <w:sz w:val="18"/>
                <w:szCs w:val="18"/>
              </w:rPr>
            </w:pPr>
            <w:r>
              <w:rPr>
                <w:rFonts w:ascii="Arial" w:hAnsi="Arial"/>
                <w:sz w:val="18"/>
              </w:rPr>
              <w:t>9.2.a</w:t>
            </w:r>
          </w:p>
        </w:tc>
        <w:tc>
          <w:tcPr>
            <w:tcW w:w="7405" w:type="dxa"/>
          </w:tcPr>
          <w:p w14:paraId="6D5EC01E" w14:textId="77777777" w:rsidR="00172D48" w:rsidRPr="000E6E9B" w:rsidRDefault="00172D48" w:rsidP="00863F41">
            <w:pPr>
              <w:jc w:val="both"/>
              <w:rPr>
                <w:rFonts w:ascii="Arial" w:hAnsi="Arial" w:cs="Arial"/>
                <w:sz w:val="18"/>
                <w:szCs w:val="18"/>
              </w:rPr>
            </w:pPr>
            <w:r>
              <w:rPr>
                <w:rFonts w:ascii="Arial" w:hAnsi="Arial"/>
                <w:sz w:val="18"/>
              </w:rPr>
              <w:t>nie zaprzeczać ważności dokumentów prawnych wyłącznie z tego powodu, że zostały sporządzone w języku karaimskim</w:t>
            </w:r>
          </w:p>
        </w:tc>
        <w:tc>
          <w:tcPr>
            <w:tcW w:w="425" w:type="dxa"/>
          </w:tcPr>
          <w:p w14:paraId="66FD3356" w14:textId="77777777" w:rsidR="00172D48" w:rsidRPr="000E6E9B" w:rsidRDefault="00BB26B6" w:rsidP="00863F41">
            <w:pPr>
              <w:jc w:val="center"/>
              <w:rPr>
                <w:rFonts w:ascii="Arial" w:hAnsi="Arial" w:cs="Arial"/>
                <w:sz w:val="18"/>
                <w:szCs w:val="18"/>
              </w:rPr>
            </w:pPr>
            <w:r>
              <w:rPr>
                <w:rFonts w:ascii="Arial" w:hAnsi="Arial"/>
                <w:sz w:val="18"/>
              </w:rPr>
              <w:t>=</w:t>
            </w:r>
          </w:p>
        </w:tc>
        <w:tc>
          <w:tcPr>
            <w:tcW w:w="567" w:type="dxa"/>
          </w:tcPr>
          <w:p w14:paraId="1AA74E93" w14:textId="77777777" w:rsidR="00172D48" w:rsidRPr="000E6E9B" w:rsidRDefault="00172D48" w:rsidP="00863F41">
            <w:pPr>
              <w:jc w:val="center"/>
              <w:rPr>
                <w:rFonts w:ascii="Arial" w:hAnsi="Arial" w:cs="Arial"/>
                <w:sz w:val="18"/>
                <w:szCs w:val="18"/>
              </w:rPr>
            </w:pPr>
          </w:p>
        </w:tc>
        <w:tc>
          <w:tcPr>
            <w:tcW w:w="538" w:type="dxa"/>
          </w:tcPr>
          <w:p w14:paraId="1F7E1933" w14:textId="77777777" w:rsidR="00172D48" w:rsidRPr="000E6E9B" w:rsidRDefault="00172D48" w:rsidP="00863F41">
            <w:pPr>
              <w:jc w:val="center"/>
              <w:rPr>
                <w:rFonts w:ascii="Arial" w:hAnsi="Arial" w:cs="Arial"/>
                <w:sz w:val="18"/>
                <w:szCs w:val="18"/>
              </w:rPr>
            </w:pPr>
          </w:p>
        </w:tc>
        <w:tc>
          <w:tcPr>
            <w:tcW w:w="425" w:type="dxa"/>
          </w:tcPr>
          <w:p w14:paraId="43996B0E" w14:textId="77777777" w:rsidR="00172D48" w:rsidRPr="000E6E9B" w:rsidRDefault="00172D48" w:rsidP="00863F41">
            <w:pPr>
              <w:jc w:val="center"/>
              <w:rPr>
                <w:rFonts w:ascii="Arial" w:hAnsi="Arial" w:cs="Arial"/>
                <w:sz w:val="18"/>
                <w:szCs w:val="18"/>
              </w:rPr>
            </w:pPr>
          </w:p>
        </w:tc>
        <w:tc>
          <w:tcPr>
            <w:tcW w:w="426" w:type="dxa"/>
          </w:tcPr>
          <w:p w14:paraId="6FACD465" w14:textId="77777777" w:rsidR="00172D48" w:rsidRPr="000E6E9B" w:rsidRDefault="00172D48" w:rsidP="00863F41">
            <w:pPr>
              <w:jc w:val="center"/>
              <w:rPr>
                <w:rFonts w:ascii="Arial" w:hAnsi="Arial" w:cs="Arial"/>
                <w:sz w:val="18"/>
                <w:szCs w:val="18"/>
              </w:rPr>
            </w:pPr>
          </w:p>
        </w:tc>
      </w:tr>
      <w:tr w:rsidR="00172D48" w:rsidRPr="000E6E9B" w14:paraId="17BEB3CB" w14:textId="77777777" w:rsidTr="00863F41">
        <w:tc>
          <w:tcPr>
            <w:tcW w:w="10632" w:type="dxa"/>
            <w:gridSpan w:val="7"/>
          </w:tcPr>
          <w:p w14:paraId="1367FF6D" w14:textId="77777777" w:rsidR="00172D48" w:rsidRPr="000E6E9B" w:rsidRDefault="00172D48" w:rsidP="00863F41">
            <w:pPr>
              <w:jc w:val="both"/>
              <w:rPr>
                <w:rFonts w:ascii="Arial" w:hAnsi="Arial" w:cs="Arial"/>
                <w:b/>
                <w:sz w:val="18"/>
                <w:szCs w:val="18"/>
              </w:rPr>
            </w:pPr>
            <w:r>
              <w:rPr>
                <w:rFonts w:ascii="Arial" w:hAnsi="Arial"/>
                <w:b/>
                <w:sz w:val="18"/>
              </w:rPr>
              <w:t>Artykuł 10 – Władze administracyjne i służby publiczne</w:t>
            </w:r>
          </w:p>
        </w:tc>
      </w:tr>
      <w:tr w:rsidR="00172D48" w:rsidRPr="000E6E9B" w14:paraId="2B2079A0" w14:textId="77777777" w:rsidTr="009A7702">
        <w:tc>
          <w:tcPr>
            <w:tcW w:w="846" w:type="dxa"/>
          </w:tcPr>
          <w:p w14:paraId="0A043942" w14:textId="77777777" w:rsidR="00172D48" w:rsidRPr="000E6E9B" w:rsidRDefault="00172D48" w:rsidP="00863F41">
            <w:pPr>
              <w:jc w:val="both"/>
              <w:rPr>
                <w:rFonts w:ascii="Arial" w:hAnsi="Arial" w:cs="Arial"/>
                <w:sz w:val="18"/>
                <w:szCs w:val="18"/>
              </w:rPr>
            </w:pPr>
            <w:r>
              <w:rPr>
                <w:rFonts w:ascii="Arial" w:hAnsi="Arial"/>
                <w:sz w:val="18"/>
              </w:rPr>
              <w:t>10.2.b</w:t>
            </w:r>
          </w:p>
        </w:tc>
        <w:tc>
          <w:tcPr>
            <w:tcW w:w="7405" w:type="dxa"/>
          </w:tcPr>
          <w:p w14:paraId="5F154987" w14:textId="77777777" w:rsidR="00172D48" w:rsidRPr="000E6E9B" w:rsidRDefault="00172D48" w:rsidP="00863F41">
            <w:pPr>
              <w:jc w:val="both"/>
              <w:rPr>
                <w:rFonts w:ascii="Arial" w:hAnsi="Arial" w:cs="Arial"/>
                <w:sz w:val="18"/>
                <w:szCs w:val="18"/>
              </w:rPr>
            </w:pPr>
            <w:r>
              <w:rPr>
                <w:rFonts w:ascii="Arial" w:hAnsi="Arial"/>
                <w:sz w:val="18"/>
              </w:rPr>
              <w:t>możliwość składania przez użytkowników języka karaimskiego ustnych lub pisemnych wniosków w języku karaimskim do władz regionalnych lub lokalnych</w:t>
            </w:r>
          </w:p>
        </w:tc>
        <w:tc>
          <w:tcPr>
            <w:tcW w:w="425" w:type="dxa"/>
          </w:tcPr>
          <w:p w14:paraId="4EB2B4DB" w14:textId="77777777" w:rsidR="00172D48" w:rsidRPr="000E6E9B" w:rsidRDefault="00172D48" w:rsidP="00863F41">
            <w:pPr>
              <w:jc w:val="center"/>
              <w:rPr>
                <w:rFonts w:ascii="Arial" w:hAnsi="Arial" w:cs="Arial"/>
                <w:sz w:val="18"/>
                <w:szCs w:val="18"/>
              </w:rPr>
            </w:pPr>
          </w:p>
        </w:tc>
        <w:tc>
          <w:tcPr>
            <w:tcW w:w="567" w:type="dxa"/>
          </w:tcPr>
          <w:p w14:paraId="38D11638" w14:textId="77777777" w:rsidR="00172D48" w:rsidRPr="000E6E9B" w:rsidRDefault="00172D48" w:rsidP="00863F41">
            <w:pPr>
              <w:jc w:val="center"/>
              <w:rPr>
                <w:rFonts w:ascii="Arial" w:hAnsi="Arial" w:cs="Arial"/>
                <w:sz w:val="18"/>
                <w:szCs w:val="18"/>
              </w:rPr>
            </w:pPr>
          </w:p>
        </w:tc>
        <w:tc>
          <w:tcPr>
            <w:tcW w:w="538" w:type="dxa"/>
          </w:tcPr>
          <w:p w14:paraId="484E21F5" w14:textId="77777777" w:rsidR="00172D48" w:rsidRPr="000E6E9B" w:rsidRDefault="00172D48" w:rsidP="00863F41">
            <w:pPr>
              <w:jc w:val="center"/>
              <w:rPr>
                <w:rFonts w:ascii="Arial" w:hAnsi="Arial" w:cs="Arial"/>
                <w:sz w:val="18"/>
                <w:szCs w:val="18"/>
              </w:rPr>
            </w:pPr>
          </w:p>
        </w:tc>
        <w:tc>
          <w:tcPr>
            <w:tcW w:w="425" w:type="dxa"/>
          </w:tcPr>
          <w:p w14:paraId="78799602" w14:textId="48F6C2EA" w:rsidR="00172D48" w:rsidRPr="000E6E9B" w:rsidRDefault="00172D48" w:rsidP="00863F41">
            <w:pPr>
              <w:jc w:val="center"/>
              <w:rPr>
                <w:rFonts w:ascii="Arial" w:hAnsi="Arial" w:cs="Arial"/>
                <w:sz w:val="18"/>
                <w:szCs w:val="18"/>
              </w:rPr>
            </w:pPr>
          </w:p>
        </w:tc>
        <w:tc>
          <w:tcPr>
            <w:tcW w:w="426" w:type="dxa"/>
          </w:tcPr>
          <w:p w14:paraId="6B7CBB0B" w14:textId="3DA07508" w:rsidR="00172D48" w:rsidRPr="000E6E9B" w:rsidRDefault="00B37E43" w:rsidP="00863F41">
            <w:pPr>
              <w:jc w:val="center"/>
              <w:rPr>
                <w:rFonts w:ascii="Arial" w:hAnsi="Arial" w:cs="Arial"/>
                <w:sz w:val="18"/>
                <w:szCs w:val="18"/>
              </w:rPr>
            </w:pPr>
            <w:r>
              <w:rPr>
                <w:rFonts w:ascii="Arial" w:hAnsi="Arial"/>
                <w:sz w:val="18"/>
              </w:rPr>
              <w:t>=</w:t>
            </w:r>
          </w:p>
        </w:tc>
      </w:tr>
      <w:tr w:rsidR="00172D48" w:rsidRPr="000E6E9B" w14:paraId="4AF262B6" w14:textId="77777777" w:rsidTr="009A7702">
        <w:tc>
          <w:tcPr>
            <w:tcW w:w="846" w:type="dxa"/>
          </w:tcPr>
          <w:p w14:paraId="17E6C6DE" w14:textId="77777777" w:rsidR="00172D48" w:rsidRPr="000E6E9B" w:rsidRDefault="00172D48" w:rsidP="00863F41">
            <w:pPr>
              <w:jc w:val="both"/>
              <w:rPr>
                <w:rFonts w:ascii="Arial" w:hAnsi="Arial" w:cs="Arial"/>
                <w:sz w:val="18"/>
                <w:szCs w:val="18"/>
              </w:rPr>
            </w:pPr>
            <w:r>
              <w:rPr>
                <w:rFonts w:ascii="Arial" w:hAnsi="Arial"/>
                <w:sz w:val="18"/>
              </w:rPr>
              <w:t>10.2.g</w:t>
            </w:r>
          </w:p>
        </w:tc>
        <w:tc>
          <w:tcPr>
            <w:tcW w:w="7405" w:type="dxa"/>
          </w:tcPr>
          <w:p w14:paraId="0B680107" w14:textId="77777777" w:rsidR="00172D48" w:rsidRPr="000E6E9B" w:rsidRDefault="00172D48" w:rsidP="00863F41">
            <w:pPr>
              <w:jc w:val="both"/>
              <w:rPr>
                <w:rFonts w:ascii="Arial" w:hAnsi="Arial" w:cs="Arial"/>
                <w:sz w:val="18"/>
                <w:szCs w:val="18"/>
              </w:rPr>
            </w:pPr>
            <w:r>
              <w:rPr>
                <w:rFonts w:ascii="Arial" w:hAnsi="Arial"/>
                <w:sz w:val="18"/>
              </w:rPr>
              <w:t>używanie lub przyjmowanie, o ile będzie to konieczne, łącznie z nazwą w języku (językach) oficjalnym tradycyjnych i poprawnych form nazw miejscowych w języku karaimskim</w:t>
            </w:r>
          </w:p>
        </w:tc>
        <w:tc>
          <w:tcPr>
            <w:tcW w:w="425" w:type="dxa"/>
          </w:tcPr>
          <w:p w14:paraId="2FFC1CDF" w14:textId="77777777" w:rsidR="00172D48" w:rsidRPr="000E6E9B" w:rsidRDefault="00172D48" w:rsidP="00863F41">
            <w:pPr>
              <w:jc w:val="center"/>
              <w:rPr>
                <w:rFonts w:ascii="Arial" w:hAnsi="Arial" w:cs="Arial"/>
                <w:sz w:val="18"/>
                <w:szCs w:val="18"/>
              </w:rPr>
            </w:pPr>
          </w:p>
        </w:tc>
        <w:tc>
          <w:tcPr>
            <w:tcW w:w="567" w:type="dxa"/>
          </w:tcPr>
          <w:p w14:paraId="75EC5ABE" w14:textId="77777777" w:rsidR="00172D48" w:rsidRPr="000E6E9B" w:rsidRDefault="00172D48" w:rsidP="00863F41">
            <w:pPr>
              <w:jc w:val="center"/>
              <w:rPr>
                <w:rFonts w:ascii="Arial" w:hAnsi="Arial" w:cs="Arial"/>
                <w:sz w:val="18"/>
                <w:szCs w:val="18"/>
              </w:rPr>
            </w:pPr>
          </w:p>
        </w:tc>
        <w:tc>
          <w:tcPr>
            <w:tcW w:w="538" w:type="dxa"/>
          </w:tcPr>
          <w:p w14:paraId="07623306" w14:textId="77777777" w:rsidR="00172D48" w:rsidRPr="000E6E9B" w:rsidRDefault="00172D48" w:rsidP="00863F41">
            <w:pPr>
              <w:jc w:val="center"/>
              <w:rPr>
                <w:rFonts w:ascii="Arial" w:hAnsi="Arial" w:cs="Arial"/>
                <w:sz w:val="18"/>
                <w:szCs w:val="18"/>
              </w:rPr>
            </w:pPr>
          </w:p>
        </w:tc>
        <w:tc>
          <w:tcPr>
            <w:tcW w:w="425" w:type="dxa"/>
          </w:tcPr>
          <w:p w14:paraId="5D4C145E" w14:textId="02C868AE" w:rsidR="00172D48" w:rsidRPr="000E6E9B" w:rsidRDefault="00172D48" w:rsidP="00863F41">
            <w:pPr>
              <w:jc w:val="center"/>
              <w:rPr>
                <w:rFonts w:ascii="Arial" w:hAnsi="Arial" w:cs="Arial"/>
                <w:sz w:val="18"/>
                <w:szCs w:val="18"/>
              </w:rPr>
            </w:pPr>
          </w:p>
        </w:tc>
        <w:tc>
          <w:tcPr>
            <w:tcW w:w="426" w:type="dxa"/>
          </w:tcPr>
          <w:p w14:paraId="4AB633EA" w14:textId="5D647B6E" w:rsidR="00172D48" w:rsidRPr="000E6E9B" w:rsidRDefault="00B37E43" w:rsidP="00863F41">
            <w:pPr>
              <w:jc w:val="center"/>
              <w:rPr>
                <w:rFonts w:ascii="Arial" w:hAnsi="Arial" w:cs="Arial"/>
                <w:sz w:val="18"/>
                <w:szCs w:val="18"/>
              </w:rPr>
            </w:pPr>
            <w:r>
              <w:rPr>
                <w:rFonts w:ascii="Arial" w:hAnsi="Arial"/>
                <w:sz w:val="18"/>
              </w:rPr>
              <w:t>=</w:t>
            </w:r>
          </w:p>
        </w:tc>
      </w:tr>
      <w:tr w:rsidR="00172D48" w:rsidRPr="000E6E9B" w14:paraId="42B722E3" w14:textId="77777777" w:rsidTr="009A7702">
        <w:tc>
          <w:tcPr>
            <w:tcW w:w="846" w:type="dxa"/>
          </w:tcPr>
          <w:p w14:paraId="4FC1BDA1" w14:textId="77777777" w:rsidR="00172D48" w:rsidRPr="000E6E9B" w:rsidRDefault="00172D48" w:rsidP="00863F41">
            <w:pPr>
              <w:jc w:val="both"/>
              <w:rPr>
                <w:rFonts w:ascii="Arial" w:hAnsi="Arial" w:cs="Arial"/>
                <w:sz w:val="18"/>
                <w:szCs w:val="18"/>
              </w:rPr>
            </w:pPr>
            <w:r>
              <w:rPr>
                <w:rFonts w:ascii="Arial" w:hAnsi="Arial"/>
                <w:sz w:val="18"/>
              </w:rPr>
              <w:t>10.5</w:t>
            </w:r>
          </w:p>
        </w:tc>
        <w:tc>
          <w:tcPr>
            <w:tcW w:w="7405" w:type="dxa"/>
          </w:tcPr>
          <w:p w14:paraId="56949756" w14:textId="77777777" w:rsidR="00172D48" w:rsidRPr="000E6E9B" w:rsidRDefault="00172D48" w:rsidP="00863F41">
            <w:pPr>
              <w:jc w:val="both"/>
              <w:rPr>
                <w:rFonts w:ascii="Arial" w:hAnsi="Arial" w:cs="Arial"/>
                <w:sz w:val="18"/>
                <w:szCs w:val="18"/>
              </w:rPr>
            </w:pPr>
            <w:r>
              <w:rPr>
                <w:rFonts w:ascii="Arial" w:hAnsi="Arial"/>
                <w:sz w:val="18"/>
              </w:rPr>
              <w:t>zezwolenie, na wniosek zainteresowanych, na używanie lub przybieranie nazwisk w języku karaimskim</w:t>
            </w:r>
          </w:p>
        </w:tc>
        <w:tc>
          <w:tcPr>
            <w:tcW w:w="425" w:type="dxa"/>
          </w:tcPr>
          <w:p w14:paraId="1D7EB3E2" w14:textId="4C5EAA97" w:rsidR="00172D48" w:rsidRPr="000E6E9B" w:rsidRDefault="00172D48" w:rsidP="00863F41">
            <w:pPr>
              <w:jc w:val="center"/>
              <w:rPr>
                <w:rFonts w:ascii="Arial" w:hAnsi="Arial" w:cs="Arial"/>
                <w:sz w:val="18"/>
                <w:szCs w:val="18"/>
              </w:rPr>
            </w:pPr>
          </w:p>
        </w:tc>
        <w:tc>
          <w:tcPr>
            <w:tcW w:w="567" w:type="dxa"/>
          </w:tcPr>
          <w:p w14:paraId="20C79F53" w14:textId="77777777" w:rsidR="00172D48" w:rsidRPr="000E6E9B" w:rsidRDefault="00172D48" w:rsidP="00863F41">
            <w:pPr>
              <w:jc w:val="center"/>
              <w:rPr>
                <w:rFonts w:ascii="Arial" w:hAnsi="Arial" w:cs="Arial"/>
                <w:sz w:val="18"/>
                <w:szCs w:val="18"/>
              </w:rPr>
            </w:pPr>
          </w:p>
        </w:tc>
        <w:tc>
          <w:tcPr>
            <w:tcW w:w="538" w:type="dxa"/>
          </w:tcPr>
          <w:p w14:paraId="2537EBCD" w14:textId="591E9C0F" w:rsidR="00172D48" w:rsidRPr="000E6E9B" w:rsidRDefault="00172D48" w:rsidP="00863F41">
            <w:pPr>
              <w:jc w:val="center"/>
              <w:rPr>
                <w:rFonts w:ascii="Arial" w:hAnsi="Arial" w:cs="Arial"/>
                <w:sz w:val="18"/>
                <w:szCs w:val="18"/>
              </w:rPr>
            </w:pPr>
          </w:p>
        </w:tc>
        <w:tc>
          <w:tcPr>
            <w:tcW w:w="425" w:type="dxa"/>
          </w:tcPr>
          <w:p w14:paraId="6D5DD73C" w14:textId="75112A62" w:rsidR="00172D48" w:rsidRPr="000E6E9B" w:rsidRDefault="00172D48" w:rsidP="00863F41">
            <w:pPr>
              <w:jc w:val="center"/>
              <w:rPr>
                <w:rFonts w:ascii="Arial" w:hAnsi="Arial" w:cs="Arial"/>
                <w:sz w:val="18"/>
                <w:szCs w:val="18"/>
              </w:rPr>
            </w:pPr>
          </w:p>
        </w:tc>
        <w:tc>
          <w:tcPr>
            <w:tcW w:w="426" w:type="dxa"/>
          </w:tcPr>
          <w:p w14:paraId="441708BD" w14:textId="77777777" w:rsidR="00172D48" w:rsidRPr="000E6E9B" w:rsidRDefault="00172D48" w:rsidP="00863F41">
            <w:pPr>
              <w:jc w:val="center"/>
              <w:rPr>
                <w:rFonts w:ascii="Arial" w:hAnsi="Arial" w:cs="Arial"/>
                <w:sz w:val="18"/>
                <w:szCs w:val="18"/>
              </w:rPr>
            </w:pPr>
          </w:p>
        </w:tc>
      </w:tr>
      <w:tr w:rsidR="00172D48" w:rsidRPr="000E6E9B" w14:paraId="62059061" w14:textId="77777777" w:rsidTr="00863F41">
        <w:tc>
          <w:tcPr>
            <w:tcW w:w="10632" w:type="dxa"/>
            <w:gridSpan w:val="7"/>
          </w:tcPr>
          <w:p w14:paraId="06C22B58" w14:textId="77777777" w:rsidR="00172D48" w:rsidRPr="000E6E9B" w:rsidRDefault="00172D48" w:rsidP="00863F41">
            <w:pPr>
              <w:jc w:val="both"/>
              <w:rPr>
                <w:rFonts w:ascii="Arial" w:hAnsi="Arial" w:cs="Arial"/>
                <w:b/>
                <w:sz w:val="18"/>
                <w:szCs w:val="18"/>
              </w:rPr>
            </w:pPr>
            <w:r>
              <w:rPr>
                <w:rFonts w:ascii="Arial" w:hAnsi="Arial"/>
                <w:b/>
                <w:sz w:val="18"/>
              </w:rPr>
              <w:t>Artykuł 11 – Media</w:t>
            </w:r>
          </w:p>
        </w:tc>
      </w:tr>
      <w:tr w:rsidR="00172D48" w:rsidRPr="000E6E9B" w14:paraId="14B2F485" w14:textId="77777777" w:rsidTr="009A7702">
        <w:tc>
          <w:tcPr>
            <w:tcW w:w="846" w:type="dxa"/>
          </w:tcPr>
          <w:p w14:paraId="0A80C909" w14:textId="77777777" w:rsidR="00172D48" w:rsidRPr="000E6E9B" w:rsidRDefault="00172D48" w:rsidP="00863F41">
            <w:pPr>
              <w:jc w:val="both"/>
              <w:rPr>
                <w:rFonts w:ascii="Arial" w:hAnsi="Arial" w:cs="Arial"/>
                <w:sz w:val="18"/>
                <w:szCs w:val="18"/>
              </w:rPr>
            </w:pPr>
            <w:r>
              <w:rPr>
                <w:rFonts w:ascii="Arial" w:hAnsi="Arial"/>
                <w:sz w:val="18"/>
              </w:rPr>
              <w:t>11.1.aii</w:t>
            </w:r>
          </w:p>
        </w:tc>
        <w:tc>
          <w:tcPr>
            <w:tcW w:w="7405" w:type="dxa"/>
          </w:tcPr>
          <w:p w14:paraId="09AD120C" w14:textId="77777777" w:rsidR="00172D48" w:rsidRPr="000E6E9B" w:rsidRDefault="00172D48" w:rsidP="00863F41">
            <w:pPr>
              <w:jc w:val="both"/>
              <w:rPr>
                <w:rFonts w:ascii="Arial" w:hAnsi="Arial" w:cs="Arial"/>
                <w:sz w:val="18"/>
                <w:szCs w:val="18"/>
              </w:rPr>
            </w:pPr>
            <w:r>
              <w:rPr>
                <w:rFonts w:ascii="Arial" w:hAnsi="Arial"/>
                <w:sz w:val="18"/>
              </w:rPr>
              <w:t>zachęcanie i/lub ułatwianie tworzenia co najmniej jednej publicznej stacji radiowej i jednego publicznego kanału telewizyjnego w języku karaimskim</w:t>
            </w:r>
          </w:p>
        </w:tc>
        <w:tc>
          <w:tcPr>
            <w:tcW w:w="425" w:type="dxa"/>
          </w:tcPr>
          <w:p w14:paraId="4F9A1D8A" w14:textId="77777777" w:rsidR="00172D48" w:rsidRPr="000E6E9B" w:rsidRDefault="00172D48" w:rsidP="00863F41">
            <w:pPr>
              <w:jc w:val="center"/>
              <w:rPr>
                <w:rFonts w:ascii="Arial" w:hAnsi="Arial" w:cs="Arial"/>
                <w:sz w:val="18"/>
                <w:szCs w:val="18"/>
              </w:rPr>
            </w:pPr>
          </w:p>
        </w:tc>
        <w:tc>
          <w:tcPr>
            <w:tcW w:w="567" w:type="dxa"/>
          </w:tcPr>
          <w:p w14:paraId="666C2666" w14:textId="77777777" w:rsidR="00172D48" w:rsidRPr="000E6E9B" w:rsidRDefault="00172D48" w:rsidP="00863F41">
            <w:pPr>
              <w:jc w:val="center"/>
              <w:rPr>
                <w:rFonts w:ascii="Arial" w:hAnsi="Arial" w:cs="Arial"/>
                <w:sz w:val="18"/>
                <w:szCs w:val="18"/>
              </w:rPr>
            </w:pPr>
          </w:p>
        </w:tc>
        <w:tc>
          <w:tcPr>
            <w:tcW w:w="538" w:type="dxa"/>
          </w:tcPr>
          <w:p w14:paraId="5E0A0D24" w14:textId="77777777" w:rsidR="00172D48" w:rsidRPr="000E6E9B" w:rsidRDefault="00172D48" w:rsidP="00863F41">
            <w:pPr>
              <w:jc w:val="center"/>
              <w:rPr>
                <w:rFonts w:ascii="Arial" w:hAnsi="Arial" w:cs="Arial"/>
                <w:sz w:val="18"/>
                <w:szCs w:val="18"/>
              </w:rPr>
            </w:pPr>
          </w:p>
        </w:tc>
        <w:tc>
          <w:tcPr>
            <w:tcW w:w="425" w:type="dxa"/>
          </w:tcPr>
          <w:p w14:paraId="42A7021C" w14:textId="77777777" w:rsidR="00172D48" w:rsidRPr="000E6E9B" w:rsidRDefault="00B215E4" w:rsidP="00863F41">
            <w:pPr>
              <w:jc w:val="center"/>
              <w:rPr>
                <w:rFonts w:ascii="Arial" w:hAnsi="Arial" w:cs="Arial"/>
                <w:sz w:val="18"/>
                <w:szCs w:val="18"/>
              </w:rPr>
            </w:pPr>
            <w:r>
              <w:rPr>
                <w:rFonts w:ascii="Arial" w:hAnsi="Arial"/>
                <w:sz w:val="18"/>
              </w:rPr>
              <w:t>=</w:t>
            </w:r>
          </w:p>
        </w:tc>
        <w:tc>
          <w:tcPr>
            <w:tcW w:w="426" w:type="dxa"/>
          </w:tcPr>
          <w:p w14:paraId="1C08B275" w14:textId="77777777" w:rsidR="00172D48" w:rsidRPr="000E6E9B" w:rsidRDefault="00172D48" w:rsidP="00863F41">
            <w:pPr>
              <w:jc w:val="center"/>
              <w:rPr>
                <w:rFonts w:ascii="Arial" w:hAnsi="Arial" w:cs="Arial"/>
                <w:sz w:val="18"/>
                <w:szCs w:val="18"/>
              </w:rPr>
            </w:pPr>
          </w:p>
        </w:tc>
      </w:tr>
      <w:tr w:rsidR="00172D48" w:rsidRPr="000E6E9B" w14:paraId="3442540F" w14:textId="77777777" w:rsidTr="009A7702">
        <w:tc>
          <w:tcPr>
            <w:tcW w:w="846" w:type="dxa"/>
          </w:tcPr>
          <w:p w14:paraId="305B46C4" w14:textId="77777777" w:rsidR="00172D48" w:rsidRPr="000E6E9B" w:rsidRDefault="00172D48" w:rsidP="00863F41">
            <w:pPr>
              <w:jc w:val="both"/>
              <w:rPr>
                <w:rFonts w:ascii="Arial" w:hAnsi="Arial" w:cs="Arial"/>
                <w:sz w:val="18"/>
                <w:szCs w:val="18"/>
              </w:rPr>
            </w:pPr>
            <w:r>
              <w:rPr>
                <w:rFonts w:ascii="Arial" w:hAnsi="Arial"/>
                <w:sz w:val="18"/>
              </w:rPr>
              <w:t>11.1.aiii</w:t>
            </w:r>
          </w:p>
        </w:tc>
        <w:tc>
          <w:tcPr>
            <w:tcW w:w="7405" w:type="dxa"/>
          </w:tcPr>
          <w:p w14:paraId="38B6ACBD" w14:textId="77777777" w:rsidR="00172D48" w:rsidRPr="000E6E9B" w:rsidRDefault="00172D48" w:rsidP="00863F41">
            <w:pPr>
              <w:jc w:val="both"/>
              <w:rPr>
                <w:rFonts w:ascii="Arial" w:hAnsi="Arial" w:cs="Arial"/>
                <w:sz w:val="18"/>
                <w:szCs w:val="18"/>
              </w:rPr>
            </w:pPr>
            <w:r>
              <w:rPr>
                <w:rFonts w:ascii="Arial" w:hAnsi="Arial"/>
                <w:sz w:val="18"/>
              </w:rPr>
              <w:t xml:space="preserve">wprowadzić przepis, przewidujący, by nadawcy oferowali programy w języku karaimskim </w:t>
            </w:r>
          </w:p>
        </w:tc>
        <w:tc>
          <w:tcPr>
            <w:tcW w:w="425" w:type="dxa"/>
          </w:tcPr>
          <w:p w14:paraId="530D98D7" w14:textId="77777777" w:rsidR="00172D48" w:rsidRPr="000E6E9B" w:rsidRDefault="00172D48" w:rsidP="00863F41">
            <w:pPr>
              <w:jc w:val="center"/>
              <w:rPr>
                <w:rFonts w:ascii="Arial" w:hAnsi="Arial" w:cs="Arial"/>
                <w:sz w:val="18"/>
                <w:szCs w:val="18"/>
              </w:rPr>
            </w:pPr>
          </w:p>
        </w:tc>
        <w:tc>
          <w:tcPr>
            <w:tcW w:w="567" w:type="dxa"/>
          </w:tcPr>
          <w:p w14:paraId="4BAD4333" w14:textId="77777777" w:rsidR="00172D48" w:rsidRPr="000E6E9B" w:rsidRDefault="00172D48" w:rsidP="00863F41">
            <w:pPr>
              <w:jc w:val="center"/>
              <w:rPr>
                <w:rFonts w:ascii="Arial" w:hAnsi="Arial" w:cs="Arial"/>
                <w:sz w:val="18"/>
                <w:szCs w:val="18"/>
              </w:rPr>
            </w:pPr>
          </w:p>
        </w:tc>
        <w:tc>
          <w:tcPr>
            <w:tcW w:w="538" w:type="dxa"/>
          </w:tcPr>
          <w:p w14:paraId="50F7E639" w14:textId="77777777" w:rsidR="00172D48" w:rsidRPr="000E6E9B" w:rsidRDefault="00172D48" w:rsidP="00863F41">
            <w:pPr>
              <w:jc w:val="center"/>
              <w:rPr>
                <w:rFonts w:ascii="Arial" w:hAnsi="Arial" w:cs="Arial"/>
                <w:sz w:val="18"/>
                <w:szCs w:val="18"/>
              </w:rPr>
            </w:pPr>
          </w:p>
        </w:tc>
        <w:tc>
          <w:tcPr>
            <w:tcW w:w="425" w:type="dxa"/>
          </w:tcPr>
          <w:p w14:paraId="51480BB9" w14:textId="77777777" w:rsidR="00172D48" w:rsidRPr="000E6E9B" w:rsidRDefault="00172D48" w:rsidP="00863F41">
            <w:pPr>
              <w:jc w:val="center"/>
              <w:rPr>
                <w:rFonts w:ascii="Arial" w:hAnsi="Arial" w:cs="Arial"/>
                <w:sz w:val="18"/>
                <w:szCs w:val="18"/>
              </w:rPr>
            </w:pPr>
          </w:p>
        </w:tc>
        <w:tc>
          <w:tcPr>
            <w:tcW w:w="426" w:type="dxa"/>
          </w:tcPr>
          <w:p w14:paraId="53F68B14" w14:textId="77777777" w:rsidR="00172D48" w:rsidRPr="000E6E9B" w:rsidRDefault="00172D48" w:rsidP="00863F41">
            <w:pPr>
              <w:jc w:val="center"/>
              <w:rPr>
                <w:rFonts w:ascii="Arial" w:hAnsi="Arial" w:cs="Arial"/>
                <w:sz w:val="18"/>
                <w:szCs w:val="18"/>
              </w:rPr>
            </w:pPr>
          </w:p>
        </w:tc>
      </w:tr>
      <w:tr w:rsidR="00172D48" w:rsidRPr="000E6E9B" w14:paraId="514BBF3A" w14:textId="77777777" w:rsidTr="009A7702">
        <w:tc>
          <w:tcPr>
            <w:tcW w:w="846" w:type="dxa"/>
          </w:tcPr>
          <w:p w14:paraId="6F9F9C76" w14:textId="77777777" w:rsidR="00172D48" w:rsidRPr="000E6E9B" w:rsidRDefault="00172D48" w:rsidP="00863F41">
            <w:pPr>
              <w:jc w:val="both"/>
              <w:rPr>
                <w:rFonts w:ascii="Arial" w:hAnsi="Arial" w:cs="Arial"/>
                <w:sz w:val="18"/>
                <w:szCs w:val="18"/>
              </w:rPr>
            </w:pPr>
            <w:r>
              <w:rPr>
                <w:rFonts w:ascii="Arial" w:hAnsi="Arial"/>
                <w:sz w:val="18"/>
              </w:rPr>
              <w:t>11.1.bii</w:t>
            </w:r>
          </w:p>
        </w:tc>
        <w:tc>
          <w:tcPr>
            <w:tcW w:w="7405" w:type="dxa"/>
          </w:tcPr>
          <w:p w14:paraId="594252FA" w14:textId="77777777" w:rsidR="00172D48" w:rsidRPr="000E6E9B" w:rsidRDefault="00172D48" w:rsidP="00863F41">
            <w:pPr>
              <w:jc w:val="both"/>
              <w:rPr>
                <w:rFonts w:ascii="Arial" w:hAnsi="Arial" w:cs="Arial"/>
                <w:sz w:val="18"/>
                <w:szCs w:val="18"/>
              </w:rPr>
            </w:pPr>
            <w:r>
              <w:rPr>
                <w:rFonts w:ascii="Arial" w:hAnsi="Arial"/>
                <w:sz w:val="18"/>
              </w:rPr>
              <w:t>zachęcenie i/lub ułatwienie regularnego nadawania prywatnych programów radiowych w języku karaimskim</w:t>
            </w:r>
          </w:p>
        </w:tc>
        <w:tc>
          <w:tcPr>
            <w:tcW w:w="425" w:type="dxa"/>
          </w:tcPr>
          <w:p w14:paraId="60762140" w14:textId="77777777" w:rsidR="00172D48" w:rsidRPr="000E6E9B" w:rsidRDefault="00172D48" w:rsidP="00863F41">
            <w:pPr>
              <w:jc w:val="center"/>
              <w:rPr>
                <w:rFonts w:ascii="Arial" w:hAnsi="Arial" w:cs="Arial"/>
                <w:sz w:val="18"/>
                <w:szCs w:val="18"/>
              </w:rPr>
            </w:pPr>
          </w:p>
        </w:tc>
        <w:tc>
          <w:tcPr>
            <w:tcW w:w="567" w:type="dxa"/>
          </w:tcPr>
          <w:p w14:paraId="2EE68BB0" w14:textId="77777777" w:rsidR="00172D48" w:rsidRPr="000E6E9B" w:rsidRDefault="00172D48" w:rsidP="00863F41">
            <w:pPr>
              <w:jc w:val="center"/>
              <w:rPr>
                <w:rFonts w:ascii="Arial" w:hAnsi="Arial" w:cs="Arial"/>
                <w:sz w:val="18"/>
                <w:szCs w:val="18"/>
              </w:rPr>
            </w:pPr>
          </w:p>
        </w:tc>
        <w:tc>
          <w:tcPr>
            <w:tcW w:w="538" w:type="dxa"/>
          </w:tcPr>
          <w:p w14:paraId="5D89A6F1" w14:textId="77777777" w:rsidR="00172D48" w:rsidRPr="000E6E9B" w:rsidRDefault="00172D48" w:rsidP="00863F41">
            <w:pPr>
              <w:jc w:val="center"/>
              <w:rPr>
                <w:rFonts w:ascii="Arial" w:hAnsi="Arial" w:cs="Arial"/>
                <w:sz w:val="18"/>
                <w:szCs w:val="18"/>
              </w:rPr>
            </w:pPr>
          </w:p>
        </w:tc>
        <w:tc>
          <w:tcPr>
            <w:tcW w:w="425" w:type="dxa"/>
          </w:tcPr>
          <w:p w14:paraId="04D65AC0" w14:textId="77777777" w:rsidR="00172D48" w:rsidRPr="000E6E9B" w:rsidRDefault="003312BB" w:rsidP="00863F41">
            <w:pPr>
              <w:jc w:val="center"/>
              <w:rPr>
                <w:rFonts w:ascii="Arial" w:hAnsi="Arial" w:cs="Arial"/>
                <w:sz w:val="18"/>
                <w:szCs w:val="18"/>
              </w:rPr>
            </w:pPr>
            <w:r>
              <w:rPr>
                <w:rFonts w:ascii="Arial" w:hAnsi="Arial"/>
                <w:sz w:val="18"/>
              </w:rPr>
              <w:t>=</w:t>
            </w:r>
          </w:p>
        </w:tc>
        <w:tc>
          <w:tcPr>
            <w:tcW w:w="426" w:type="dxa"/>
          </w:tcPr>
          <w:p w14:paraId="2E641A25" w14:textId="77777777" w:rsidR="00172D48" w:rsidRPr="000E6E9B" w:rsidRDefault="00172D48" w:rsidP="00863F41">
            <w:pPr>
              <w:jc w:val="center"/>
              <w:rPr>
                <w:rFonts w:ascii="Arial" w:hAnsi="Arial" w:cs="Arial"/>
                <w:sz w:val="18"/>
                <w:szCs w:val="18"/>
              </w:rPr>
            </w:pPr>
          </w:p>
        </w:tc>
      </w:tr>
      <w:tr w:rsidR="00172D48" w:rsidRPr="000E6E9B" w14:paraId="1215AAC6" w14:textId="77777777" w:rsidTr="009A7702">
        <w:tc>
          <w:tcPr>
            <w:tcW w:w="846" w:type="dxa"/>
          </w:tcPr>
          <w:p w14:paraId="61F40057" w14:textId="77777777" w:rsidR="00172D48" w:rsidRPr="000E6E9B" w:rsidRDefault="00172D48" w:rsidP="00863F41">
            <w:pPr>
              <w:jc w:val="both"/>
              <w:rPr>
                <w:rFonts w:ascii="Arial" w:hAnsi="Arial" w:cs="Arial"/>
                <w:sz w:val="18"/>
                <w:szCs w:val="18"/>
              </w:rPr>
            </w:pPr>
            <w:r>
              <w:rPr>
                <w:rFonts w:ascii="Arial" w:hAnsi="Arial"/>
                <w:sz w:val="18"/>
              </w:rPr>
              <w:t>11.1.cii</w:t>
            </w:r>
          </w:p>
        </w:tc>
        <w:tc>
          <w:tcPr>
            <w:tcW w:w="7405" w:type="dxa"/>
          </w:tcPr>
          <w:p w14:paraId="68BDF580" w14:textId="77777777" w:rsidR="00172D48" w:rsidRPr="000E6E9B" w:rsidRDefault="00172D48" w:rsidP="00863F41">
            <w:pPr>
              <w:jc w:val="both"/>
              <w:rPr>
                <w:rFonts w:ascii="Arial" w:hAnsi="Arial" w:cs="Arial"/>
                <w:sz w:val="18"/>
                <w:szCs w:val="18"/>
              </w:rPr>
            </w:pPr>
            <w:r>
              <w:rPr>
                <w:rFonts w:ascii="Arial" w:hAnsi="Arial"/>
                <w:sz w:val="18"/>
              </w:rPr>
              <w:t>zachęcenie i/lub ułatwienie regularnego nadawania prywatnych programów telewizyjnych w języku karaimskim</w:t>
            </w:r>
          </w:p>
        </w:tc>
        <w:tc>
          <w:tcPr>
            <w:tcW w:w="425" w:type="dxa"/>
          </w:tcPr>
          <w:p w14:paraId="5A801EEB" w14:textId="77777777" w:rsidR="00172D48" w:rsidRPr="000E6E9B" w:rsidRDefault="00172D48" w:rsidP="00863F41">
            <w:pPr>
              <w:jc w:val="center"/>
              <w:rPr>
                <w:rFonts w:ascii="Arial" w:hAnsi="Arial" w:cs="Arial"/>
                <w:sz w:val="18"/>
                <w:szCs w:val="18"/>
              </w:rPr>
            </w:pPr>
          </w:p>
        </w:tc>
        <w:tc>
          <w:tcPr>
            <w:tcW w:w="567" w:type="dxa"/>
          </w:tcPr>
          <w:p w14:paraId="002EFB09" w14:textId="77777777" w:rsidR="00172D48" w:rsidRPr="000E6E9B" w:rsidRDefault="00172D48" w:rsidP="00863F41">
            <w:pPr>
              <w:jc w:val="center"/>
              <w:rPr>
                <w:rFonts w:ascii="Arial" w:hAnsi="Arial" w:cs="Arial"/>
                <w:sz w:val="18"/>
                <w:szCs w:val="18"/>
              </w:rPr>
            </w:pPr>
          </w:p>
        </w:tc>
        <w:tc>
          <w:tcPr>
            <w:tcW w:w="538" w:type="dxa"/>
          </w:tcPr>
          <w:p w14:paraId="25613DB2" w14:textId="77777777" w:rsidR="00172D48" w:rsidRPr="000E6E9B" w:rsidRDefault="00172D48" w:rsidP="00863F41">
            <w:pPr>
              <w:jc w:val="center"/>
              <w:rPr>
                <w:rFonts w:ascii="Arial" w:hAnsi="Arial" w:cs="Arial"/>
                <w:sz w:val="18"/>
                <w:szCs w:val="18"/>
              </w:rPr>
            </w:pPr>
          </w:p>
        </w:tc>
        <w:tc>
          <w:tcPr>
            <w:tcW w:w="425" w:type="dxa"/>
          </w:tcPr>
          <w:p w14:paraId="1E889CB3" w14:textId="77777777" w:rsidR="00172D48" w:rsidRPr="000E6E9B" w:rsidRDefault="003312BB" w:rsidP="00863F41">
            <w:pPr>
              <w:jc w:val="center"/>
              <w:rPr>
                <w:rFonts w:ascii="Arial" w:hAnsi="Arial" w:cs="Arial"/>
                <w:sz w:val="18"/>
                <w:szCs w:val="18"/>
              </w:rPr>
            </w:pPr>
            <w:r>
              <w:rPr>
                <w:rFonts w:ascii="Arial" w:hAnsi="Arial"/>
                <w:sz w:val="18"/>
              </w:rPr>
              <w:t>=</w:t>
            </w:r>
          </w:p>
        </w:tc>
        <w:tc>
          <w:tcPr>
            <w:tcW w:w="426" w:type="dxa"/>
          </w:tcPr>
          <w:p w14:paraId="79F04861" w14:textId="77777777" w:rsidR="00172D48" w:rsidRPr="000E6E9B" w:rsidRDefault="00172D48" w:rsidP="00863F41">
            <w:pPr>
              <w:jc w:val="center"/>
              <w:rPr>
                <w:rFonts w:ascii="Arial" w:hAnsi="Arial" w:cs="Arial"/>
                <w:sz w:val="18"/>
                <w:szCs w:val="18"/>
              </w:rPr>
            </w:pPr>
          </w:p>
        </w:tc>
      </w:tr>
      <w:tr w:rsidR="00172D48" w:rsidRPr="000E6E9B" w14:paraId="18832A55" w14:textId="77777777" w:rsidTr="009A7702">
        <w:tc>
          <w:tcPr>
            <w:tcW w:w="846" w:type="dxa"/>
          </w:tcPr>
          <w:p w14:paraId="64453961" w14:textId="77777777" w:rsidR="00172D48" w:rsidRPr="000E6E9B" w:rsidRDefault="00172D48" w:rsidP="00863F41">
            <w:pPr>
              <w:jc w:val="both"/>
              <w:rPr>
                <w:rFonts w:ascii="Arial" w:hAnsi="Arial" w:cs="Arial"/>
                <w:sz w:val="18"/>
                <w:szCs w:val="18"/>
              </w:rPr>
            </w:pPr>
            <w:r>
              <w:rPr>
                <w:rFonts w:ascii="Arial" w:hAnsi="Arial"/>
                <w:sz w:val="18"/>
              </w:rPr>
              <w:t>11.1.d</w:t>
            </w:r>
          </w:p>
        </w:tc>
        <w:tc>
          <w:tcPr>
            <w:tcW w:w="7405" w:type="dxa"/>
          </w:tcPr>
          <w:p w14:paraId="4EB73B11" w14:textId="77777777" w:rsidR="00172D48" w:rsidRPr="000E6E9B" w:rsidRDefault="00172D48" w:rsidP="00863F41">
            <w:pPr>
              <w:jc w:val="both"/>
              <w:rPr>
                <w:rFonts w:ascii="Arial" w:hAnsi="Arial" w:cs="Arial"/>
                <w:sz w:val="18"/>
                <w:szCs w:val="18"/>
              </w:rPr>
            </w:pPr>
            <w:r>
              <w:rPr>
                <w:rFonts w:ascii="Arial" w:hAnsi="Arial"/>
                <w:sz w:val="18"/>
              </w:rPr>
              <w:t>zachęcenie i/lub ułatwienie produkcji i dystrybucji materiałów audio i audiowizualnych w języku karaimskim</w:t>
            </w:r>
          </w:p>
        </w:tc>
        <w:tc>
          <w:tcPr>
            <w:tcW w:w="425" w:type="dxa"/>
          </w:tcPr>
          <w:p w14:paraId="6661EC8A" w14:textId="77777777" w:rsidR="00172D48" w:rsidRPr="000E6E9B" w:rsidRDefault="00172D48" w:rsidP="00863F41">
            <w:pPr>
              <w:jc w:val="center"/>
              <w:rPr>
                <w:rFonts w:ascii="Arial" w:hAnsi="Arial" w:cs="Arial"/>
                <w:sz w:val="18"/>
                <w:szCs w:val="18"/>
              </w:rPr>
            </w:pPr>
          </w:p>
        </w:tc>
        <w:tc>
          <w:tcPr>
            <w:tcW w:w="567" w:type="dxa"/>
          </w:tcPr>
          <w:p w14:paraId="55BC6384" w14:textId="4D4E475E" w:rsidR="00172D48" w:rsidRPr="000E6E9B" w:rsidRDefault="00172D48" w:rsidP="00863F41">
            <w:pPr>
              <w:jc w:val="center"/>
              <w:rPr>
                <w:rFonts w:ascii="Arial" w:hAnsi="Arial" w:cs="Arial"/>
                <w:sz w:val="18"/>
                <w:szCs w:val="18"/>
              </w:rPr>
            </w:pPr>
          </w:p>
        </w:tc>
        <w:tc>
          <w:tcPr>
            <w:tcW w:w="538" w:type="dxa"/>
          </w:tcPr>
          <w:p w14:paraId="3742A2AF" w14:textId="77777777" w:rsidR="00172D48" w:rsidRPr="000E6E9B" w:rsidRDefault="00172D48" w:rsidP="00863F41">
            <w:pPr>
              <w:jc w:val="center"/>
              <w:rPr>
                <w:rFonts w:ascii="Arial" w:hAnsi="Arial" w:cs="Arial"/>
                <w:sz w:val="18"/>
                <w:szCs w:val="18"/>
              </w:rPr>
            </w:pPr>
          </w:p>
        </w:tc>
        <w:tc>
          <w:tcPr>
            <w:tcW w:w="425" w:type="dxa"/>
          </w:tcPr>
          <w:p w14:paraId="1267E45A" w14:textId="77777777" w:rsidR="00172D48" w:rsidRPr="000E6E9B" w:rsidRDefault="00172D48" w:rsidP="00863F41">
            <w:pPr>
              <w:jc w:val="center"/>
              <w:rPr>
                <w:rFonts w:ascii="Arial" w:hAnsi="Arial" w:cs="Arial"/>
                <w:sz w:val="18"/>
                <w:szCs w:val="18"/>
              </w:rPr>
            </w:pPr>
          </w:p>
        </w:tc>
        <w:tc>
          <w:tcPr>
            <w:tcW w:w="426" w:type="dxa"/>
          </w:tcPr>
          <w:p w14:paraId="36AFFCD4" w14:textId="699534B0" w:rsidR="00172D48" w:rsidRPr="000E6E9B" w:rsidRDefault="00172D48" w:rsidP="00863F41">
            <w:pPr>
              <w:jc w:val="center"/>
              <w:rPr>
                <w:rFonts w:ascii="Arial" w:hAnsi="Arial" w:cs="Arial"/>
                <w:sz w:val="18"/>
                <w:szCs w:val="18"/>
              </w:rPr>
            </w:pPr>
          </w:p>
        </w:tc>
      </w:tr>
      <w:tr w:rsidR="00172D48" w:rsidRPr="000E6E9B" w14:paraId="5616BD62" w14:textId="77777777" w:rsidTr="009A7702">
        <w:tc>
          <w:tcPr>
            <w:tcW w:w="846" w:type="dxa"/>
          </w:tcPr>
          <w:p w14:paraId="7AFBC622" w14:textId="77777777" w:rsidR="00172D48" w:rsidRPr="000E6E9B" w:rsidRDefault="00172D48" w:rsidP="00863F41">
            <w:pPr>
              <w:jc w:val="both"/>
              <w:rPr>
                <w:rFonts w:ascii="Arial" w:hAnsi="Arial" w:cs="Arial"/>
                <w:sz w:val="18"/>
                <w:szCs w:val="18"/>
              </w:rPr>
            </w:pPr>
            <w:r>
              <w:rPr>
                <w:rFonts w:ascii="Arial" w:hAnsi="Arial"/>
                <w:sz w:val="18"/>
              </w:rPr>
              <w:t>11.1.ei</w:t>
            </w:r>
          </w:p>
        </w:tc>
        <w:tc>
          <w:tcPr>
            <w:tcW w:w="7405" w:type="dxa"/>
          </w:tcPr>
          <w:p w14:paraId="27ECFC97" w14:textId="77777777" w:rsidR="00172D48" w:rsidRPr="000E6E9B" w:rsidRDefault="00172D48" w:rsidP="00863F41">
            <w:pPr>
              <w:jc w:val="both"/>
              <w:rPr>
                <w:rFonts w:ascii="Arial" w:hAnsi="Arial" w:cs="Arial"/>
                <w:sz w:val="18"/>
                <w:szCs w:val="18"/>
              </w:rPr>
            </w:pPr>
            <w:r>
              <w:rPr>
                <w:rFonts w:ascii="Arial" w:hAnsi="Arial"/>
                <w:sz w:val="18"/>
              </w:rPr>
              <w:t>zachęcenie do utworzenia lub ułatwienia utworzenia lub utrzymania co najmniej jednej gazety w języku karaimskim</w:t>
            </w:r>
          </w:p>
        </w:tc>
        <w:tc>
          <w:tcPr>
            <w:tcW w:w="425" w:type="dxa"/>
          </w:tcPr>
          <w:p w14:paraId="49A2F89C" w14:textId="77777777" w:rsidR="00172D48" w:rsidRPr="000E6E9B" w:rsidRDefault="00172D48" w:rsidP="00863F41">
            <w:pPr>
              <w:jc w:val="center"/>
              <w:rPr>
                <w:rFonts w:ascii="Arial" w:hAnsi="Arial" w:cs="Arial"/>
                <w:sz w:val="18"/>
                <w:szCs w:val="18"/>
              </w:rPr>
            </w:pPr>
          </w:p>
        </w:tc>
        <w:tc>
          <w:tcPr>
            <w:tcW w:w="567" w:type="dxa"/>
          </w:tcPr>
          <w:p w14:paraId="0C2844A7" w14:textId="77777777" w:rsidR="00172D48" w:rsidRPr="000E6E9B" w:rsidRDefault="00172D48" w:rsidP="00863F41">
            <w:pPr>
              <w:jc w:val="center"/>
              <w:rPr>
                <w:rFonts w:ascii="Arial" w:hAnsi="Arial" w:cs="Arial"/>
                <w:sz w:val="18"/>
                <w:szCs w:val="18"/>
              </w:rPr>
            </w:pPr>
          </w:p>
        </w:tc>
        <w:tc>
          <w:tcPr>
            <w:tcW w:w="538" w:type="dxa"/>
          </w:tcPr>
          <w:p w14:paraId="7FDE752F" w14:textId="77777777" w:rsidR="00172D48" w:rsidRPr="000E6E9B" w:rsidRDefault="00172D48" w:rsidP="00863F41">
            <w:pPr>
              <w:jc w:val="center"/>
              <w:rPr>
                <w:rFonts w:ascii="Arial" w:hAnsi="Arial" w:cs="Arial"/>
                <w:sz w:val="18"/>
                <w:szCs w:val="18"/>
              </w:rPr>
            </w:pPr>
          </w:p>
        </w:tc>
        <w:tc>
          <w:tcPr>
            <w:tcW w:w="425" w:type="dxa"/>
          </w:tcPr>
          <w:p w14:paraId="144286F6" w14:textId="77777777" w:rsidR="00172D48" w:rsidRPr="000E6E9B" w:rsidRDefault="003312BB" w:rsidP="00863F41">
            <w:pPr>
              <w:jc w:val="center"/>
              <w:rPr>
                <w:rFonts w:ascii="Arial" w:hAnsi="Arial" w:cs="Arial"/>
                <w:sz w:val="18"/>
                <w:szCs w:val="18"/>
              </w:rPr>
            </w:pPr>
            <w:r>
              <w:rPr>
                <w:rFonts w:ascii="Arial" w:hAnsi="Arial"/>
                <w:sz w:val="18"/>
              </w:rPr>
              <w:t>=</w:t>
            </w:r>
          </w:p>
        </w:tc>
        <w:tc>
          <w:tcPr>
            <w:tcW w:w="426" w:type="dxa"/>
          </w:tcPr>
          <w:p w14:paraId="57403AA5" w14:textId="77777777" w:rsidR="00172D48" w:rsidRPr="000E6E9B" w:rsidRDefault="00172D48" w:rsidP="00863F41">
            <w:pPr>
              <w:jc w:val="center"/>
              <w:rPr>
                <w:rFonts w:ascii="Arial" w:hAnsi="Arial" w:cs="Arial"/>
                <w:sz w:val="18"/>
                <w:szCs w:val="18"/>
              </w:rPr>
            </w:pPr>
          </w:p>
        </w:tc>
      </w:tr>
      <w:tr w:rsidR="00172D48" w:rsidRPr="000E6E9B" w14:paraId="09A160E5" w14:textId="77777777" w:rsidTr="009A7702">
        <w:tc>
          <w:tcPr>
            <w:tcW w:w="846" w:type="dxa"/>
          </w:tcPr>
          <w:p w14:paraId="416C3297" w14:textId="77777777" w:rsidR="00172D48" w:rsidRPr="000E6E9B" w:rsidRDefault="00172D48" w:rsidP="00863F41">
            <w:pPr>
              <w:jc w:val="both"/>
              <w:rPr>
                <w:rFonts w:ascii="Arial" w:hAnsi="Arial" w:cs="Arial"/>
                <w:sz w:val="18"/>
                <w:szCs w:val="18"/>
              </w:rPr>
            </w:pPr>
            <w:r>
              <w:rPr>
                <w:rFonts w:ascii="Arial" w:hAnsi="Arial"/>
                <w:sz w:val="18"/>
              </w:rPr>
              <w:t>11.1.fii</w:t>
            </w:r>
          </w:p>
        </w:tc>
        <w:tc>
          <w:tcPr>
            <w:tcW w:w="7405" w:type="dxa"/>
          </w:tcPr>
          <w:p w14:paraId="6EDDAA76" w14:textId="77777777" w:rsidR="00172D48" w:rsidRPr="000E6E9B" w:rsidRDefault="00172D48" w:rsidP="00863F41">
            <w:pPr>
              <w:jc w:val="both"/>
              <w:rPr>
                <w:rFonts w:ascii="Arial" w:hAnsi="Arial" w:cs="Arial"/>
                <w:sz w:val="18"/>
                <w:szCs w:val="18"/>
              </w:rPr>
            </w:pPr>
            <w:r>
              <w:rPr>
                <w:rFonts w:ascii="Arial" w:hAnsi="Arial"/>
                <w:sz w:val="18"/>
              </w:rPr>
              <w:t>przyznawanie istniejących środków na pomoc finansową także produkcjom audiowizualnym w języku karaimskim</w:t>
            </w:r>
          </w:p>
        </w:tc>
        <w:tc>
          <w:tcPr>
            <w:tcW w:w="425" w:type="dxa"/>
          </w:tcPr>
          <w:p w14:paraId="48E16861" w14:textId="77777777" w:rsidR="00172D48" w:rsidRPr="000E6E9B" w:rsidRDefault="00172D48" w:rsidP="00863F41">
            <w:pPr>
              <w:jc w:val="center"/>
              <w:rPr>
                <w:rFonts w:ascii="Arial" w:hAnsi="Arial" w:cs="Arial"/>
                <w:sz w:val="18"/>
                <w:szCs w:val="18"/>
              </w:rPr>
            </w:pPr>
          </w:p>
        </w:tc>
        <w:tc>
          <w:tcPr>
            <w:tcW w:w="567" w:type="dxa"/>
          </w:tcPr>
          <w:p w14:paraId="0A6E204B" w14:textId="77777777" w:rsidR="00172D48" w:rsidRPr="000E6E9B" w:rsidRDefault="00172D48" w:rsidP="00863F41">
            <w:pPr>
              <w:jc w:val="center"/>
              <w:rPr>
                <w:rFonts w:ascii="Arial" w:hAnsi="Arial" w:cs="Arial"/>
                <w:sz w:val="18"/>
                <w:szCs w:val="18"/>
              </w:rPr>
            </w:pPr>
          </w:p>
        </w:tc>
        <w:tc>
          <w:tcPr>
            <w:tcW w:w="538" w:type="dxa"/>
          </w:tcPr>
          <w:p w14:paraId="3DD98290" w14:textId="77777777" w:rsidR="00172D48" w:rsidRPr="000E6E9B" w:rsidRDefault="00172D48" w:rsidP="00863F41">
            <w:pPr>
              <w:jc w:val="center"/>
              <w:rPr>
                <w:rFonts w:ascii="Arial" w:hAnsi="Arial" w:cs="Arial"/>
                <w:sz w:val="18"/>
                <w:szCs w:val="18"/>
              </w:rPr>
            </w:pPr>
          </w:p>
        </w:tc>
        <w:tc>
          <w:tcPr>
            <w:tcW w:w="425" w:type="dxa"/>
          </w:tcPr>
          <w:p w14:paraId="5C729352" w14:textId="77777777" w:rsidR="00172D48" w:rsidRPr="000E6E9B" w:rsidRDefault="00172D48" w:rsidP="00863F41">
            <w:pPr>
              <w:jc w:val="center"/>
              <w:rPr>
                <w:rFonts w:ascii="Arial" w:hAnsi="Arial" w:cs="Arial"/>
                <w:sz w:val="18"/>
                <w:szCs w:val="18"/>
              </w:rPr>
            </w:pPr>
          </w:p>
        </w:tc>
        <w:tc>
          <w:tcPr>
            <w:tcW w:w="426" w:type="dxa"/>
          </w:tcPr>
          <w:p w14:paraId="328A95CB" w14:textId="77777777" w:rsidR="00172D48" w:rsidRPr="000E6E9B" w:rsidRDefault="003312BB" w:rsidP="00863F41">
            <w:pPr>
              <w:jc w:val="center"/>
              <w:rPr>
                <w:rFonts w:ascii="Arial" w:hAnsi="Arial" w:cs="Arial"/>
                <w:sz w:val="18"/>
                <w:szCs w:val="18"/>
              </w:rPr>
            </w:pPr>
            <w:r>
              <w:rPr>
                <w:rFonts w:ascii="Arial" w:hAnsi="Arial"/>
                <w:sz w:val="18"/>
              </w:rPr>
              <w:t>=</w:t>
            </w:r>
          </w:p>
        </w:tc>
      </w:tr>
      <w:tr w:rsidR="00172D48" w:rsidRPr="000E6E9B" w14:paraId="43ACA020" w14:textId="77777777" w:rsidTr="009A7702">
        <w:tc>
          <w:tcPr>
            <w:tcW w:w="846" w:type="dxa"/>
          </w:tcPr>
          <w:p w14:paraId="0F0EE3FF" w14:textId="77777777" w:rsidR="00172D48" w:rsidRPr="000E6E9B" w:rsidRDefault="00172D48" w:rsidP="00863F41">
            <w:pPr>
              <w:jc w:val="both"/>
              <w:rPr>
                <w:rFonts w:ascii="Arial" w:hAnsi="Arial" w:cs="Arial"/>
                <w:sz w:val="18"/>
                <w:szCs w:val="18"/>
              </w:rPr>
            </w:pPr>
            <w:r>
              <w:rPr>
                <w:rFonts w:ascii="Arial" w:hAnsi="Arial"/>
                <w:sz w:val="18"/>
              </w:rPr>
              <w:t>11.1.g</w:t>
            </w:r>
          </w:p>
        </w:tc>
        <w:tc>
          <w:tcPr>
            <w:tcW w:w="7405" w:type="dxa"/>
          </w:tcPr>
          <w:p w14:paraId="494D66F5" w14:textId="77777777" w:rsidR="00172D48" w:rsidRPr="000E6E9B" w:rsidRDefault="00172D48" w:rsidP="00863F41">
            <w:pPr>
              <w:jc w:val="both"/>
              <w:rPr>
                <w:rFonts w:ascii="Arial" w:hAnsi="Arial" w:cs="Arial"/>
                <w:sz w:val="18"/>
                <w:szCs w:val="18"/>
              </w:rPr>
            </w:pPr>
            <w:r>
              <w:rPr>
                <w:rFonts w:ascii="Arial" w:hAnsi="Arial"/>
                <w:sz w:val="18"/>
              </w:rPr>
              <w:t>wspieranie</w:t>
            </w:r>
            <w:r>
              <w:rPr>
                <w:rFonts w:ascii="Arial" w:hAnsi="Arial"/>
                <w:sz w:val="18"/>
              </w:rPr>
              <w:tab/>
              <w:t>szkolenia</w:t>
            </w:r>
            <w:r>
              <w:rPr>
                <w:rFonts w:ascii="Arial" w:hAnsi="Arial"/>
                <w:sz w:val="18"/>
              </w:rPr>
              <w:tab/>
              <w:t>dziennikarzy</w:t>
            </w:r>
            <w:r>
              <w:rPr>
                <w:rFonts w:ascii="Arial" w:hAnsi="Arial"/>
                <w:sz w:val="18"/>
              </w:rPr>
              <w:tab/>
              <w:t>oraz</w:t>
            </w:r>
            <w:r>
              <w:rPr>
                <w:rFonts w:ascii="Arial" w:hAnsi="Arial"/>
                <w:sz w:val="18"/>
              </w:rPr>
              <w:tab/>
              <w:t>innego</w:t>
            </w:r>
            <w:r>
              <w:rPr>
                <w:rFonts w:ascii="Arial" w:hAnsi="Arial"/>
                <w:sz w:val="18"/>
              </w:rPr>
              <w:tab/>
              <w:t>personelu mówiącego w języku karaimskim</w:t>
            </w:r>
          </w:p>
        </w:tc>
        <w:tc>
          <w:tcPr>
            <w:tcW w:w="425" w:type="dxa"/>
          </w:tcPr>
          <w:p w14:paraId="39739D1F" w14:textId="77777777" w:rsidR="00172D48" w:rsidRPr="000E6E9B" w:rsidRDefault="00172D48" w:rsidP="00863F41">
            <w:pPr>
              <w:jc w:val="center"/>
              <w:rPr>
                <w:rFonts w:ascii="Arial" w:hAnsi="Arial" w:cs="Arial"/>
                <w:sz w:val="18"/>
                <w:szCs w:val="18"/>
              </w:rPr>
            </w:pPr>
          </w:p>
        </w:tc>
        <w:tc>
          <w:tcPr>
            <w:tcW w:w="567" w:type="dxa"/>
          </w:tcPr>
          <w:p w14:paraId="235F791E" w14:textId="77777777" w:rsidR="00172D48" w:rsidRPr="000E6E9B" w:rsidRDefault="00172D48" w:rsidP="00863F41">
            <w:pPr>
              <w:jc w:val="center"/>
              <w:rPr>
                <w:rFonts w:ascii="Arial" w:hAnsi="Arial" w:cs="Arial"/>
                <w:sz w:val="18"/>
                <w:szCs w:val="18"/>
              </w:rPr>
            </w:pPr>
          </w:p>
        </w:tc>
        <w:tc>
          <w:tcPr>
            <w:tcW w:w="538" w:type="dxa"/>
          </w:tcPr>
          <w:p w14:paraId="20B638FC" w14:textId="77777777" w:rsidR="00172D48" w:rsidRPr="000E6E9B" w:rsidRDefault="00172D48" w:rsidP="00863F41">
            <w:pPr>
              <w:jc w:val="center"/>
              <w:rPr>
                <w:rFonts w:ascii="Arial" w:hAnsi="Arial" w:cs="Arial"/>
                <w:sz w:val="18"/>
                <w:szCs w:val="18"/>
              </w:rPr>
            </w:pPr>
          </w:p>
        </w:tc>
        <w:tc>
          <w:tcPr>
            <w:tcW w:w="425" w:type="dxa"/>
          </w:tcPr>
          <w:p w14:paraId="09B4E129" w14:textId="1898963E" w:rsidR="00172D48" w:rsidRPr="000E6E9B" w:rsidRDefault="00172D48" w:rsidP="00863F41">
            <w:pPr>
              <w:jc w:val="center"/>
              <w:rPr>
                <w:rFonts w:ascii="Arial" w:hAnsi="Arial" w:cs="Arial"/>
                <w:sz w:val="18"/>
                <w:szCs w:val="18"/>
              </w:rPr>
            </w:pPr>
          </w:p>
        </w:tc>
        <w:tc>
          <w:tcPr>
            <w:tcW w:w="426" w:type="dxa"/>
          </w:tcPr>
          <w:p w14:paraId="7B2E8B8D" w14:textId="1C1330F6" w:rsidR="00172D48" w:rsidRPr="000E6E9B" w:rsidRDefault="00172D48" w:rsidP="00863F41">
            <w:pPr>
              <w:jc w:val="center"/>
              <w:rPr>
                <w:rFonts w:ascii="Arial" w:hAnsi="Arial" w:cs="Arial"/>
                <w:sz w:val="18"/>
                <w:szCs w:val="18"/>
              </w:rPr>
            </w:pPr>
          </w:p>
        </w:tc>
      </w:tr>
      <w:tr w:rsidR="00172D48" w:rsidRPr="000E6E9B" w14:paraId="2D7EF6FF" w14:textId="77777777" w:rsidTr="009A7702">
        <w:tc>
          <w:tcPr>
            <w:tcW w:w="846" w:type="dxa"/>
          </w:tcPr>
          <w:p w14:paraId="5087C7DC" w14:textId="77777777" w:rsidR="00172D48" w:rsidRPr="000E6E9B" w:rsidRDefault="00172D48" w:rsidP="00863F41">
            <w:pPr>
              <w:jc w:val="both"/>
              <w:rPr>
                <w:rFonts w:ascii="Arial" w:hAnsi="Arial" w:cs="Arial"/>
                <w:sz w:val="18"/>
                <w:szCs w:val="18"/>
              </w:rPr>
            </w:pPr>
            <w:r>
              <w:rPr>
                <w:rFonts w:ascii="Arial" w:hAnsi="Arial"/>
                <w:sz w:val="18"/>
              </w:rPr>
              <w:t>11.2</w:t>
            </w:r>
          </w:p>
        </w:tc>
        <w:tc>
          <w:tcPr>
            <w:tcW w:w="7405" w:type="dxa"/>
          </w:tcPr>
          <w:p w14:paraId="040B33C5" w14:textId="77777777" w:rsidR="00172D48" w:rsidRPr="000E6E9B" w:rsidRDefault="00172D48" w:rsidP="00863F41">
            <w:pPr>
              <w:jc w:val="both"/>
              <w:rPr>
                <w:rFonts w:ascii="Arial" w:eastAsia="Times New Roman" w:hAnsi="Arial" w:cs="Arial"/>
                <w:sz w:val="18"/>
                <w:szCs w:val="18"/>
              </w:rPr>
            </w:pPr>
            <w:r>
              <w:rPr>
                <w:rFonts w:ascii="Arial" w:hAnsi="Arial"/>
                <w:sz w:val="18"/>
              </w:rPr>
              <w:t xml:space="preserve">• zagwarantowanie wolności bezpośredniego odbioru transmisji radiowych i telewizyjnych z państw sąsiednich w języku karaimskim </w:t>
            </w:r>
          </w:p>
          <w:p w14:paraId="3CCDAECF" w14:textId="77777777" w:rsidR="00172D48" w:rsidRPr="000E6E9B" w:rsidRDefault="00172D48" w:rsidP="00863F41">
            <w:pPr>
              <w:jc w:val="both"/>
              <w:rPr>
                <w:rFonts w:ascii="Arial" w:eastAsia="Times New Roman" w:hAnsi="Arial" w:cs="Arial"/>
                <w:sz w:val="18"/>
                <w:szCs w:val="18"/>
              </w:rPr>
            </w:pPr>
            <w:r>
              <w:rPr>
                <w:rFonts w:ascii="Arial" w:hAnsi="Arial"/>
                <w:sz w:val="18"/>
              </w:rPr>
              <w:t>• niesprzeciwianie się retransmisji programów radiowych i telewizyjnych z krajów sąsiednich w języku karaimskim</w:t>
            </w:r>
          </w:p>
          <w:p w14:paraId="39B8156A" w14:textId="77777777" w:rsidR="00172D48" w:rsidRPr="000E6E9B" w:rsidRDefault="00172D48" w:rsidP="00863F41">
            <w:pPr>
              <w:jc w:val="both"/>
              <w:rPr>
                <w:rFonts w:ascii="Arial" w:hAnsi="Arial" w:cs="Arial"/>
                <w:sz w:val="18"/>
                <w:szCs w:val="18"/>
              </w:rPr>
            </w:pPr>
            <w:r>
              <w:rPr>
                <w:rFonts w:ascii="Arial" w:hAnsi="Arial"/>
                <w:sz w:val="18"/>
              </w:rPr>
              <w:t>• zapewnienie wolności słowa i swobodnego obiegu informacji w prasie drukowanej w języku karaimskim</w:t>
            </w:r>
          </w:p>
        </w:tc>
        <w:tc>
          <w:tcPr>
            <w:tcW w:w="425" w:type="dxa"/>
          </w:tcPr>
          <w:p w14:paraId="661A51A8" w14:textId="77777777" w:rsidR="00172D48" w:rsidRPr="000E6E9B" w:rsidRDefault="00BB26B6" w:rsidP="00863F41">
            <w:pPr>
              <w:jc w:val="center"/>
              <w:rPr>
                <w:rFonts w:ascii="Arial" w:hAnsi="Arial" w:cs="Arial"/>
                <w:sz w:val="18"/>
                <w:szCs w:val="18"/>
              </w:rPr>
            </w:pPr>
            <w:r>
              <w:rPr>
                <w:rFonts w:ascii="Arial" w:hAnsi="Arial"/>
                <w:sz w:val="18"/>
              </w:rPr>
              <w:t>=</w:t>
            </w:r>
          </w:p>
        </w:tc>
        <w:tc>
          <w:tcPr>
            <w:tcW w:w="567" w:type="dxa"/>
          </w:tcPr>
          <w:p w14:paraId="1ABB852E" w14:textId="77777777" w:rsidR="00172D48" w:rsidRPr="000E6E9B" w:rsidRDefault="00172D48" w:rsidP="00863F41">
            <w:pPr>
              <w:jc w:val="center"/>
              <w:rPr>
                <w:rFonts w:ascii="Arial" w:hAnsi="Arial" w:cs="Arial"/>
                <w:sz w:val="18"/>
                <w:szCs w:val="18"/>
              </w:rPr>
            </w:pPr>
          </w:p>
        </w:tc>
        <w:tc>
          <w:tcPr>
            <w:tcW w:w="538" w:type="dxa"/>
          </w:tcPr>
          <w:p w14:paraId="26F105D0" w14:textId="77777777" w:rsidR="00172D48" w:rsidRPr="000E6E9B" w:rsidRDefault="00172D48" w:rsidP="00863F41">
            <w:pPr>
              <w:jc w:val="center"/>
              <w:rPr>
                <w:rFonts w:ascii="Arial" w:hAnsi="Arial" w:cs="Arial"/>
                <w:sz w:val="18"/>
                <w:szCs w:val="18"/>
              </w:rPr>
            </w:pPr>
          </w:p>
        </w:tc>
        <w:tc>
          <w:tcPr>
            <w:tcW w:w="425" w:type="dxa"/>
          </w:tcPr>
          <w:p w14:paraId="0778B6B6" w14:textId="77777777" w:rsidR="00172D48" w:rsidRPr="000E6E9B" w:rsidRDefault="00172D48" w:rsidP="00863F41">
            <w:pPr>
              <w:jc w:val="center"/>
              <w:rPr>
                <w:rFonts w:ascii="Arial" w:hAnsi="Arial" w:cs="Arial"/>
                <w:sz w:val="18"/>
                <w:szCs w:val="18"/>
              </w:rPr>
            </w:pPr>
          </w:p>
        </w:tc>
        <w:tc>
          <w:tcPr>
            <w:tcW w:w="426" w:type="dxa"/>
          </w:tcPr>
          <w:p w14:paraId="3D0615CC" w14:textId="77777777" w:rsidR="00172D48" w:rsidRPr="000E6E9B" w:rsidRDefault="00172D48" w:rsidP="00863F41">
            <w:pPr>
              <w:jc w:val="center"/>
              <w:rPr>
                <w:rFonts w:ascii="Arial" w:hAnsi="Arial" w:cs="Arial"/>
                <w:sz w:val="18"/>
                <w:szCs w:val="18"/>
              </w:rPr>
            </w:pPr>
          </w:p>
        </w:tc>
      </w:tr>
      <w:tr w:rsidR="00172D48" w:rsidRPr="000E6E9B" w14:paraId="4906EE7C" w14:textId="77777777" w:rsidTr="009A7702">
        <w:tc>
          <w:tcPr>
            <w:tcW w:w="846" w:type="dxa"/>
          </w:tcPr>
          <w:p w14:paraId="7AD65DD7" w14:textId="77777777" w:rsidR="00172D48" w:rsidRPr="000E6E9B" w:rsidRDefault="00172D48" w:rsidP="00863F41">
            <w:pPr>
              <w:jc w:val="both"/>
              <w:rPr>
                <w:rFonts w:ascii="Arial" w:hAnsi="Arial" w:cs="Arial"/>
                <w:sz w:val="18"/>
                <w:szCs w:val="18"/>
              </w:rPr>
            </w:pPr>
            <w:r>
              <w:rPr>
                <w:rFonts w:ascii="Arial" w:hAnsi="Arial"/>
                <w:sz w:val="18"/>
              </w:rPr>
              <w:t>11.3</w:t>
            </w:r>
          </w:p>
        </w:tc>
        <w:tc>
          <w:tcPr>
            <w:tcW w:w="7405" w:type="dxa"/>
          </w:tcPr>
          <w:p w14:paraId="0CDAECB5" w14:textId="77777777" w:rsidR="00172D48" w:rsidRPr="000E6E9B" w:rsidRDefault="00172D48" w:rsidP="00863F41">
            <w:pPr>
              <w:jc w:val="both"/>
              <w:rPr>
                <w:rFonts w:ascii="Arial" w:hAnsi="Arial" w:cs="Arial"/>
                <w:sz w:val="18"/>
                <w:szCs w:val="18"/>
              </w:rPr>
            </w:pPr>
            <w:r>
              <w:rPr>
                <w:rFonts w:ascii="Arial" w:hAnsi="Arial"/>
                <w:sz w:val="18"/>
              </w:rPr>
              <w:t>zapewnienie, że interesy użytkowników języka karaimskiego będą reprezentowane lub uwzględniane w takich organach, jakie mogą zostać ustanowione zgodnie z prawem, jednocześnie odpowiadając za zagwarantowanie wolności i pluralizmu mediów</w:t>
            </w:r>
          </w:p>
        </w:tc>
        <w:tc>
          <w:tcPr>
            <w:tcW w:w="425" w:type="dxa"/>
          </w:tcPr>
          <w:p w14:paraId="45B788F0" w14:textId="77777777" w:rsidR="00172D48" w:rsidRPr="000E6E9B" w:rsidRDefault="00172D48" w:rsidP="00863F41">
            <w:pPr>
              <w:jc w:val="center"/>
              <w:rPr>
                <w:rFonts w:ascii="Arial" w:hAnsi="Arial" w:cs="Arial"/>
                <w:sz w:val="18"/>
                <w:szCs w:val="18"/>
              </w:rPr>
            </w:pPr>
          </w:p>
        </w:tc>
        <w:tc>
          <w:tcPr>
            <w:tcW w:w="567" w:type="dxa"/>
          </w:tcPr>
          <w:p w14:paraId="2D0D26F8" w14:textId="77777777" w:rsidR="00172D48" w:rsidRPr="000E6E9B" w:rsidRDefault="00172D48" w:rsidP="00863F41">
            <w:pPr>
              <w:jc w:val="center"/>
              <w:rPr>
                <w:rFonts w:ascii="Arial" w:hAnsi="Arial" w:cs="Arial"/>
                <w:sz w:val="18"/>
                <w:szCs w:val="18"/>
              </w:rPr>
            </w:pPr>
          </w:p>
        </w:tc>
        <w:tc>
          <w:tcPr>
            <w:tcW w:w="538" w:type="dxa"/>
          </w:tcPr>
          <w:p w14:paraId="6C9CD261" w14:textId="77777777" w:rsidR="00172D48" w:rsidRPr="000E6E9B" w:rsidRDefault="00172D48" w:rsidP="00863F41">
            <w:pPr>
              <w:jc w:val="center"/>
              <w:rPr>
                <w:rFonts w:ascii="Arial" w:hAnsi="Arial" w:cs="Arial"/>
                <w:sz w:val="18"/>
                <w:szCs w:val="18"/>
              </w:rPr>
            </w:pPr>
          </w:p>
        </w:tc>
        <w:tc>
          <w:tcPr>
            <w:tcW w:w="425" w:type="dxa"/>
          </w:tcPr>
          <w:p w14:paraId="573FCEB8" w14:textId="7C142830" w:rsidR="00172D48" w:rsidRPr="000E6E9B" w:rsidRDefault="00172D48" w:rsidP="00863F41">
            <w:pPr>
              <w:jc w:val="center"/>
              <w:rPr>
                <w:rFonts w:ascii="Arial" w:hAnsi="Arial" w:cs="Arial"/>
                <w:sz w:val="18"/>
                <w:szCs w:val="18"/>
              </w:rPr>
            </w:pPr>
          </w:p>
        </w:tc>
        <w:tc>
          <w:tcPr>
            <w:tcW w:w="426" w:type="dxa"/>
          </w:tcPr>
          <w:p w14:paraId="45EA4FDF" w14:textId="77777777" w:rsidR="00172D48" w:rsidRPr="000E6E9B" w:rsidRDefault="003312BB" w:rsidP="00863F41">
            <w:pPr>
              <w:jc w:val="center"/>
              <w:rPr>
                <w:rFonts w:ascii="Arial" w:hAnsi="Arial" w:cs="Arial"/>
                <w:sz w:val="18"/>
                <w:szCs w:val="18"/>
              </w:rPr>
            </w:pPr>
            <w:r>
              <w:rPr>
                <w:rFonts w:ascii="Arial" w:hAnsi="Arial"/>
                <w:sz w:val="18"/>
              </w:rPr>
              <w:t>=</w:t>
            </w:r>
          </w:p>
        </w:tc>
      </w:tr>
      <w:tr w:rsidR="00172D48" w:rsidRPr="000E6E9B" w14:paraId="268D64B5" w14:textId="77777777" w:rsidTr="00863F41">
        <w:tc>
          <w:tcPr>
            <w:tcW w:w="10632" w:type="dxa"/>
            <w:gridSpan w:val="7"/>
          </w:tcPr>
          <w:p w14:paraId="29F7E809" w14:textId="77777777" w:rsidR="00172D48" w:rsidRPr="000E6E9B" w:rsidRDefault="00172D48" w:rsidP="00863F41">
            <w:pPr>
              <w:jc w:val="both"/>
              <w:rPr>
                <w:rFonts w:ascii="Arial" w:hAnsi="Arial" w:cs="Arial"/>
                <w:b/>
                <w:sz w:val="18"/>
                <w:szCs w:val="18"/>
              </w:rPr>
            </w:pPr>
            <w:r>
              <w:rPr>
                <w:rFonts w:ascii="Arial" w:hAnsi="Arial"/>
                <w:b/>
                <w:sz w:val="18"/>
              </w:rPr>
              <w:t>Artykuł 12 – Działania i obiekty kulturalne</w:t>
            </w:r>
          </w:p>
        </w:tc>
      </w:tr>
      <w:tr w:rsidR="00172D48" w:rsidRPr="000E6E9B" w14:paraId="49206B7C" w14:textId="77777777" w:rsidTr="009A7702">
        <w:tc>
          <w:tcPr>
            <w:tcW w:w="846" w:type="dxa"/>
          </w:tcPr>
          <w:p w14:paraId="195D3984" w14:textId="77777777" w:rsidR="00172D48" w:rsidRPr="000E6E9B" w:rsidRDefault="00172D48" w:rsidP="00863F41">
            <w:pPr>
              <w:jc w:val="both"/>
              <w:rPr>
                <w:rFonts w:ascii="Arial" w:hAnsi="Arial" w:cs="Arial"/>
                <w:sz w:val="18"/>
                <w:szCs w:val="18"/>
              </w:rPr>
            </w:pPr>
            <w:r>
              <w:rPr>
                <w:rFonts w:ascii="Arial" w:hAnsi="Arial"/>
                <w:sz w:val="18"/>
              </w:rPr>
              <w:t>12.1.a</w:t>
            </w:r>
          </w:p>
        </w:tc>
        <w:tc>
          <w:tcPr>
            <w:tcW w:w="7405" w:type="dxa"/>
          </w:tcPr>
          <w:p w14:paraId="2874348D" w14:textId="77777777" w:rsidR="00172D48" w:rsidRPr="000E6E9B" w:rsidRDefault="00172D48" w:rsidP="00863F41">
            <w:pPr>
              <w:jc w:val="both"/>
              <w:rPr>
                <w:rFonts w:ascii="Arial" w:eastAsia="Times New Roman" w:hAnsi="Arial" w:cs="Arial"/>
                <w:sz w:val="18"/>
                <w:szCs w:val="18"/>
              </w:rPr>
            </w:pPr>
            <w:r>
              <w:rPr>
                <w:rFonts w:ascii="Arial" w:hAnsi="Arial"/>
                <w:sz w:val="18"/>
              </w:rPr>
              <w:t>popieranie produkcji, reprodukcji i rozpowszechniania dzieł kultury w języku karaimskim</w:t>
            </w:r>
          </w:p>
        </w:tc>
        <w:tc>
          <w:tcPr>
            <w:tcW w:w="425" w:type="dxa"/>
          </w:tcPr>
          <w:p w14:paraId="0D10D686" w14:textId="77777777" w:rsidR="00172D48" w:rsidRPr="000E6E9B" w:rsidRDefault="003312BB" w:rsidP="00863F41">
            <w:pPr>
              <w:jc w:val="center"/>
              <w:rPr>
                <w:rFonts w:ascii="Arial" w:hAnsi="Arial" w:cs="Arial"/>
                <w:sz w:val="18"/>
                <w:szCs w:val="18"/>
              </w:rPr>
            </w:pPr>
            <w:r>
              <w:rPr>
                <w:rFonts w:ascii="Arial" w:hAnsi="Arial"/>
                <w:sz w:val="18"/>
              </w:rPr>
              <w:t>=</w:t>
            </w:r>
          </w:p>
        </w:tc>
        <w:tc>
          <w:tcPr>
            <w:tcW w:w="567" w:type="dxa"/>
          </w:tcPr>
          <w:p w14:paraId="5A02893A" w14:textId="77777777" w:rsidR="00172D48" w:rsidRPr="000E6E9B" w:rsidRDefault="00172D48" w:rsidP="00863F41">
            <w:pPr>
              <w:jc w:val="center"/>
              <w:rPr>
                <w:rFonts w:ascii="Arial" w:hAnsi="Arial" w:cs="Arial"/>
                <w:sz w:val="18"/>
                <w:szCs w:val="18"/>
              </w:rPr>
            </w:pPr>
          </w:p>
        </w:tc>
        <w:tc>
          <w:tcPr>
            <w:tcW w:w="538" w:type="dxa"/>
          </w:tcPr>
          <w:p w14:paraId="2E5758E7" w14:textId="77777777" w:rsidR="00172D48" w:rsidRPr="000E6E9B" w:rsidRDefault="00172D48" w:rsidP="00863F41">
            <w:pPr>
              <w:jc w:val="center"/>
              <w:rPr>
                <w:rFonts w:ascii="Arial" w:hAnsi="Arial" w:cs="Arial"/>
                <w:sz w:val="18"/>
                <w:szCs w:val="18"/>
              </w:rPr>
            </w:pPr>
          </w:p>
        </w:tc>
        <w:tc>
          <w:tcPr>
            <w:tcW w:w="425" w:type="dxa"/>
          </w:tcPr>
          <w:p w14:paraId="67FA5FCC" w14:textId="77777777" w:rsidR="00172D48" w:rsidRPr="000E6E9B" w:rsidRDefault="00172D48" w:rsidP="00863F41">
            <w:pPr>
              <w:jc w:val="center"/>
              <w:rPr>
                <w:rFonts w:ascii="Arial" w:hAnsi="Arial" w:cs="Arial"/>
                <w:sz w:val="18"/>
                <w:szCs w:val="18"/>
              </w:rPr>
            </w:pPr>
          </w:p>
        </w:tc>
        <w:tc>
          <w:tcPr>
            <w:tcW w:w="426" w:type="dxa"/>
          </w:tcPr>
          <w:p w14:paraId="0B39F2B3" w14:textId="77777777" w:rsidR="00172D48" w:rsidRPr="000E6E9B" w:rsidRDefault="00172D48" w:rsidP="00863F41">
            <w:pPr>
              <w:jc w:val="center"/>
              <w:rPr>
                <w:rFonts w:ascii="Arial" w:hAnsi="Arial" w:cs="Arial"/>
                <w:sz w:val="18"/>
                <w:szCs w:val="18"/>
              </w:rPr>
            </w:pPr>
          </w:p>
        </w:tc>
      </w:tr>
      <w:tr w:rsidR="00172D48" w:rsidRPr="000E6E9B" w14:paraId="36B3BEEA" w14:textId="77777777" w:rsidTr="009A7702">
        <w:tc>
          <w:tcPr>
            <w:tcW w:w="846" w:type="dxa"/>
          </w:tcPr>
          <w:p w14:paraId="7BC83F32" w14:textId="77777777" w:rsidR="00172D48" w:rsidRPr="000E6E9B" w:rsidRDefault="00172D48" w:rsidP="00863F41">
            <w:pPr>
              <w:jc w:val="both"/>
              <w:rPr>
                <w:rFonts w:ascii="Arial" w:hAnsi="Arial" w:cs="Arial"/>
                <w:sz w:val="18"/>
                <w:szCs w:val="18"/>
              </w:rPr>
            </w:pPr>
            <w:r>
              <w:rPr>
                <w:rFonts w:ascii="Arial" w:hAnsi="Arial"/>
                <w:sz w:val="18"/>
              </w:rPr>
              <w:lastRenderedPageBreak/>
              <w:t>12.1.b</w:t>
            </w:r>
          </w:p>
        </w:tc>
        <w:tc>
          <w:tcPr>
            <w:tcW w:w="7405" w:type="dxa"/>
          </w:tcPr>
          <w:p w14:paraId="4C2D687C" w14:textId="77777777" w:rsidR="00172D48" w:rsidRPr="000E6E9B" w:rsidRDefault="00172D48" w:rsidP="00863F41">
            <w:pPr>
              <w:jc w:val="both"/>
              <w:rPr>
                <w:rFonts w:ascii="Arial" w:hAnsi="Arial" w:cs="Arial"/>
                <w:sz w:val="18"/>
                <w:szCs w:val="18"/>
              </w:rPr>
            </w:pPr>
            <w:r>
              <w:rPr>
                <w:rFonts w:ascii="Arial" w:hAnsi="Arial"/>
                <w:sz w:val="18"/>
              </w:rPr>
              <w:t>wspieranie dostępu w innych językach do dzieł wytworzonych w języku karaimskim przez wspomaganie i rozwój tłumaczeń, dubbingu, postsynchronizacji i napisów do filmów</w:t>
            </w:r>
          </w:p>
        </w:tc>
        <w:tc>
          <w:tcPr>
            <w:tcW w:w="425" w:type="dxa"/>
          </w:tcPr>
          <w:p w14:paraId="050E38B0" w14:textId="77777777" w:rsidR="00172D48" w:rsidRPr="000E6E9B" w:rsidRDefault="00172D48" w:rsidP="00863F41">
            <w:pPr>
              <w:jc w:val="center"/>
              <w:rPr>
                <w:rFonts w:ascii="Arial" w:hAnsi="Arial" w:cs="Arial"/>
                <w:sz w:val="18"/>
                <w:szCs w:val="18"/>
              </w:rPr>
            </w:pPr>
          </w:p>
        </w:tc>
        <w:tc>
          <w:tcPr>
            <w:tcW w:w="567" w:type="dxa"/>
          </w:tcPr>
          <w:p w14:paraId="0DA17109" w14:textId="77777777" w:rsidR="00172D48" w:rsidRPr="000E6E9B" w:rsidRDefault="00172D48" w:rsidP="00863F41">
            <w:pPr>
              <w:jc w:val="center"/>
              <w:rPr>
                <w:rFonts w:ascii="Arial" w:hAnsi="Arial" w:cs="Arial"/>
                <w:sz w:val="18"/>
                <w:szCs w:val="18"/>
              </w:rPr>
            </w:pPr>
          </w:p>
        </w:tc>
        <w:tc>
          <w:tcPr>
            <w:tcW w:w="538" w:type="dxa"/>
          </w:tcPr>
          <w:p w14:paraId="057A297C" w14:textId="77777777" w:rsidR="00172D48" w:rsidRPr="000E6E9B" w:rsidRDefault="00172D48" w:rsidP="00863F41">
            <w:pPr>
              <w:jc w:val="center"/>
              <w:rPr>
                <w:rFonts w:ascii="Arial" w:hAnsi="Arial" w:cs="Arial"/>
                <w:sz w:val="18"/>
                <w:szCs w:val="18"/>
              </w:rPr>
            </w:pPr>
          </w:p>
        </w:tc>
        <w:tc>
          <w:tcPr>
            <w:tcW w:w="425" w:type="dxa"/>
          </w:tcPr>
          <w:p w14:paraId="3A962AE7" w14:textId="77777777" w:rsidR="00172D48" w:rsidRPr="000E6E9B" w:rsidRDefault="003312BB" w:rsidP="00863F41">
            <w:pPr>
              <w:jc w:val="center"/>
              <w:rPr>
                <w:rFonts w:ascii="Arial" w:hAnsi="Arial" w:cs="Arial"/>
                <w:sz w:val="18"/>
                <w:szCs w:val="18"/>
              </w:rPr>
            </w:pPr>
            <w:r>
              <w:rPr>
                <w:rFonts w:ascii="Arial" w:hAnsi="Arial"/>
                <w:sz w:val="18"/>
              </w:rPr>
              <w:t>=</w:t>
            </w:r>
          </w:p>
        </w:tc>
        <w:tc>
          <w:tcPr>
            <w:tcW w:w="426" w:type="dxa"/>
          </w:tcPr>
          <w:p w14:paraId="2DF8A3E1" w14:textId="77777777" w:rsidR="00172D48" w:rsidRPr="000E6E9B" w:rsidRDefault="00172D48" w:rsidP="00863F41">
            <w:pPr>
              <w:jc w:val="center"/>
              <w:rPr>
                <w:rFonts w:ascii="Arial" w:hAnsi="Arial" w:cs="Arial"/>
                <w:sz w:val="18"/>
                <w:szCs w:val="18"/>
              </w:rPr>
            </w:pPr>
          </w:p>
        </w:tc>
      </w:tr>
      <w:tr w:rsidR="00172D48" w:rsidRPr="000E6E9B" w14:paraId="70EFE4E5" w14:textId="77777777" w:rsidTr="009A7702">
        <w:tc>
          <w:tcPr>
            <w:tcW w:w="846" w:type="dxa"/>
          </w:tcPr>
          <w:p w14:paraId="28AFD81F" w14:textId="77777777" w:rsidR="00172D48" w:rsidRPr="000E6E9B" w:rsidRDefault="00172D48" w:rsidP="00863F41">
            <w:pPr>
              <w:jc w:val="both"/>
              <w:rPr>
                <w:rFonts w:ascii="Arial" w:hAnsi="Arial" w:cs="Arial"/>
                <w:sz w:val="18"/>
                <w:szCs w:val="18"/>
              </w:rPr>
            </w:pPr>
            <w:r>
              <w:rPr>
                <w:rFonts w:ascii="Arial" w:hAnsi="Arial"/>
                <w:sz w:val="18"/>
              </w:rPr>
              <w:t>12.1.c</w:t>
            </w:r>
          </w:p>
        </w:tc>
        <w:tc>
          <w:tcPr>
            <w:tcW w:w="7405" w:type="dxa"/>
          </w:tcPr>
          <w:p w14:paraId="7D02F12E" w14:textId="77777777" w:rsidR="00172D48" w:rsidRPr="000E6E9B" w:rsidRDefault="00172D48" w:rsidP="00863F41">
            <w:pPr>
              <w:jc w:val="both"/>
              <w:rPr>
                <w:rFonts w:ascii="Arial" w:hAnsi="Arial" w:cs="Arial"/>
                <w:sz w:val="18"/>
                <w:szCs w:val="18"/>
              </w:rPr>
            </w:pPr>
            <w:r>
              <w:rPr>
                <w:rFonts w:ascii="Arial" w:hAnsi="Arial"/>
                <w:sz w:val="18"/>
              </w:rPr>
              <w:t>wspieranie dostępu w języku karaimskim do dzieł wytworzonych w innych językach przez wspomaganie i rozwój tłumaczeń, dubbingu, postsynchronizacji i napisów do filmów</w:t>
            </w:r>
          </w:p>
        </w:tc>
        <w:tc>
          <w:tcPr>
            <w:tcW w:w="425" w:type="dxa"/>
          </w:tcPr>
          <w:p w14:paraId="74EB5C55" w14:textId="77777777" w:rsidR="00172D48" w:rsidRPr="000E6E9B" w:rsidRDefault="00172D48" w:rsidP="00863F41">
            <w:pPr>
              <w:jc w:val="center"/>
              <w:rPr>
                <w:rFonts w:ascii="Arial" w:hAnsi="Arial" w:cs="Arial"/>
                <w:sz w:val="18"/>
                <w:szCs w:val="18"/>
              </w:rPr>
            </w:pPr>
          </w:p>
        </w:tc>
        <w:tc>
          <w:tcPr>
            <w:tcW w:w="567" w:type="dxa"/>
          </w:tcPr>
          <w:p w14:paraId="04421501" w14:textId="77777777" w:rsidR="00172D48" w:rsidRPr="000E6E9B" w:rsidRDefault="00172D48" w:rsidP="00863F41">
            <w:pPr>
              <w:jc w:val="center"/>
              <w:rPr>
                <w:rFonts w:ascii="Arial" w:hAnsi="Arial" w:cs="Arial"/>
                <w:sz w:val="18"/>
                <w:szCs w:val="18"/>
              </w:rPr>
            </w:pPr>
          </w:p>
        </w:tc>
        <w:tc>
          <w:tcPr>
            <w:tcW w:w="538" w:type="dxa"/>
          </w:tcPr>
          <w:p w14:paraId="762C7F08" w14:textId="77777777" w:rsidR="00172D48" w:rsidRPr="000E6E9B" w:rsidRDefault="00172D48" w:rsidP="00863F41">
            <w:pPr>
              <w:jc w:val="center"/>
              <w:rPr>
                <w:rFonts w:ascii="Arial" w:hAnsi="Arial" w:cs="Arial"/>
                <w:sz w:val="18"/>
                <w:szCs w:val="18"/>
              </w:rPr>
            </w:pPr>
          </w:p>
        </w:tc>
        <w:tc>
          <w:tcPr>
            <w:tcW w:w="425" w:type="dxa"/>
          </w:tcPr>
          <w:p w14:paraId="24125489" w14:textId="77777777" w:rsidR="00172D48" w:rsidRPr="000E6E9B" w:rsidRDefault="003312BB" w:rsidP="00863F41">
            <w:pPr>
              <w:jc w:val="center"/>
              <w:rPr>
                <w:rFonts w:ascii="Arial" w:hAnsi="Arial" w:cs="Arial"/>
                <w:sz w:val="18"/>
                <w:szCs w:val="18"/>
              </w:rPr>
            </w:pPr>
            <w:r>
              <w:rPr>
                <w:rFonts w:ascii="Arial" w:hAnsi="Arial"/>
                <w:sz w:val="18"/>
              </w:rPr>
              <w:t>=</w:t>
            </w:r>
          </w:p>
        </w:tc>
        <w:tc>
          <w:tcPr>
            <w:tcW w:w="426" w:type="dxa"/>
          </w:tcPr>
          <w:p w14:paraId="6E41E4B5" w14:textId="77777777" w:rsidR="00172D48" w:rsidRPr="000E6E9B" w:rsidRDefault="00172D48" w:rsidP="00863F41">
            <w:pPr>
              <w:jc w:val="center"/>
              <w:rPr>
                <w:rFonts w:ascii="Arial" w:hAnsi="Arial" w:cs="Arial"/>
                <w:sz w:val="18"/>
                <w:szCs w:val="18"/>
              </w:rPr>
            </w:pPr>
          </w:p>
        </w:tc>
      </w:tr>
      <w:tr w:rsidR="00172D48" w:rsidRPr="000E6E9B" w14:paraId="563A9624" w14:textId="77777777" w:rsidTr="009A7702">
        <w:tc>
          <w:tcPr>
            <w:tcW w:w="846" w:type="dxa"/>
          </w:tcPr>
          <w:p w14:paraId="3E2D09D2" w14:textId="77777777" w:rsidR="00172D48" w:rsidRPr="000E6E9B" w:rsidRDefault="00172D48" w:rsidP="00863F41">
            <w:pPr>
              <w:jc w:val="both"/>
              <w:rPr>
                <w:rFonts w:ascii="Arial" w:hAnsi="Arial" w:cs="Arial"/>
                <w:sz w:val="18"/>
                <w:szCs w:val="18"/>
              </w:rPr>
            </w:pPr>
            <w:r>
              <w:rPr>
                <w:rFonts w:ascii="Arial" w:hAnsi="Arial"/>
                <w:sz w:val="18"/>
              </w:rPr>
              <w:t>12.1.d</w:t>
            </w:r>
          </w:p>
        </w:tc>
        <w:tc>
          <w:tcPr>
            <w:tcW w:w="7405" w:type="dxa"/>
          </w:tcPr>
          <w:p w14:paraId="60DE9507" w14:textId="77777777" w:rsidR="00172D48" w:rsidRPr="000E6E9B" w:rsidRDefault="00172D48" w:rsidP="00863F41">
            <w:pPr>
              <w:jc w:val="both"/>
              <w:rPr>
                <w:rFonts w:ascii="Arial" w:hAnsi="Arial" w:cs="Arial"/>
                <w:sz w:val="18"/>
                <w:szCs w:val="18"/>
              </w:rPr>
            </w:pPr>
            <w:r>
              <w:rPr>
                <w:rFonts w:ascii="Arial" w:hAnsi="Arial"/>
                <w:sz w:val="18"/>
              </w:rPr>
              <w:t>zagwarantowanie, że organy odpowiedzialne za organizowanie lub wspieranie różnego rodzaju działań kulturalnych odpowiednio uwzględniają znajomość i wykorzystanie języka i kultury karaimskiej w przedsięwzięciach, które inicjują, lub które wspierają</w:t>
            </w:r>
          </w:p>
        </w:tc>
        <w:tc>
          <w:tcPr>
            <w:tcW w:w="425" w:type="dxa"/>
          </w:tcPr>
          <w:p w14:paraId="56082248" w14:textId="77777777" w:rsidR="00172D48" w:rsidRPr="000E6E9B" w:rsidRDefault="00172D48" w:rsidP="00863F41">
            <w:pPr>
              <w:jc w:val="center"/>
              <w:rPr>
                <w:rFonts w:ascii="Arial" w:hAnsi="Arial" w:cs="Arial"/>
                <w:sz w:val="18"/>
                <w:szCs w:val="18"/>
              </w:rPr>
            </w:pPr>
          </w:p>
        </w:tc>
        <w:tc>
          <w:tcPr>
            <w:tcW w:w="567" w:type="dxa"/>
          </w:tcPr>
          <w:p w14:paraId="1117FDD9" w14:textId="77777777" w:rsidR="00172D48" w:rsidRPr="000E6E9B" w:rsidRDefault="00172D48" w:rsidP="00863F41">
            <w:pPr>
              <w:jc w:val="center"/>
              <w:rPr>
                <w:rFonts w:ascii="Arial" w:hAnsi="Arial" w:cs="Arial"/>
                <w:sz w:val="18"/>
                <w:szCs w:val="18"/>
              </w:rPr>
            </w:pPr>
          </w:p>
        </w:tc>
        <w:tc>
          <w:tcPr>
            <w:tcW w:w="538" w:type="dxa"/>
          </w:tcPr>
          <w:p w14:paraId="60723191" w14:textId="77777777" w:rsidR="00172D48" w:rsidRPr="000E6E9B" w:rsidRDefault="00172D48" w:rsidP="00863F41">
            <w:pPr>
              <w:jc w:val="center"/>
              <w:rPr>
                <w:rFonts w:ascii="Arial" w:hAnsi="Arial" w:cs="Arial"/>
                <w:sz w:val="18"/>
                <w:szCs w:val="18"/>
              </w:rPr>
            </w:pPr>
          </w:p>
        </w:tc>
        <w:tc>
          <w:tcPr>
            <w:tcW w:w="425" w:type="dxa"/>
          </w:tcPr>
          <w:p w14:paraId="17E4694F" w14:textId="77777777" w:rsidR="00172D48" w:rsidRPr="000E6E9B" w:rsidRDefault="00172D48" w:rsidP="00863F41">
            <w:pPr>
              <w:jc w:val="center"/>
              <w:rPr>
                <w:rFonts w:ascii="Arial" w:hAnsi="Arial" w:cs="Arial"/>
                <w:sz w:val="18"/>
                <w:szCs w:val="18"/>
              </w:rPr>
            </w:pPr>
          </w:p>
        </w:tc>
        <w:tc>
          <w:tcPr>
            <w:tcW w:w="426" w:type="dxa"/>
          </w:tcPr>
          <w:p w14:paraId="30A8C92D" w14:textId="77777777" w:rsidR="00172D48" w:rsidRPr="000E6E9B" w:rsidRDefault="003312BB" w:rsidP="00863F41">
            <w:pPr>
              <w:jc w:val="center"/>
              <w:rPr>
                <w:rFonts w:ascii="Arial" w:hAnsi="Arial" w:cs="Arial"/>
                <w:sz w:val="18"/>
                <w:szCs w:val="18"/>
              </w:rPr>
            </w:pPr>
            <w:r>
              <w:rPr>
                <w:rFonts w:ascii="Arial" w:hAnsi="Arial"/>
                <w:sz w:val="18"/>
              </w:rPr>
              <w:t>=</w:t>
            </w:r>
          </w:p>
        </w:tc>
      </w:tr>
      <w:tr w:rsidR="00172D48" w:rsidRPr="000E6E9B" w14:paraId="211BBEC5" w14:textId="77777777" w:rsidTr="009A7702">
        <w:tc>
          <w:tcPr>
            <w:tcW w:w="846" w:type="dxa"/>
          </w:tcPr>
          <w:p w14:paraId="209ED845" w14:textId="77777777" w:rsidR="00172D48" w:rsidRPr="000E6E9B" w:rsidRDefault="00172D48" w:rsidP="00863F41">
            <w:pPr>
              <w:jc w:val="both"/>
              <w:rPr>
                <w:rFonts w:ascii="Arial" w:hAnsi="Arial" w:cs="Arial"/>
                <w:sz w:val="18"/>
                <w:szCs w:val="18"/>
              </w:rPr>
            </w:pPr>
            <w:r>
              <w:rPr>
                <w:rFonts w:ascii="Arial" w:hAnsi="Arial"/>
                <w:sz w:val="18"/>
              </w:rPr>
              <w:t>12.1.e</w:t>
            </w:r>
          </w:p>
        </w:tc>
        <w:tc>
          <w:tcPr>
            <w:tcW w:w="7405" w:type="dxa"/>
          </w:tcPr>
          <w:p w14:paraId="08DB85D8" w14:textId="77777777" w:rsidR="00172D48" w:rsidRPr="000E6E9B" w:rsidRDefault="00172D48" w:rsidP="00863F41">
            <w:pPr>
              <w:jc w:val="both"/>
              <w:rPr>
                <w:rFonts w:ascii="Arial" w:hAnsi="Arial" w:cs="Arial"/>
                <w:sz w:val="18"/>
                <w:szCs w:val="18"/>
              </w:rPr>
            </w:pPr>
            <w:r>
              <w:rPr>
                <w:rFonts w:ascii="Arial" w:hAnsi="Arial"/>
                <w:sz w:val="18"/>
              </w:rPr>
              <w:t>zapewnienie, aby organy odpowiedzialne za organizację i wspieranie różnych rodzajów działań kulturalnych miały do swojej dyspozycji pracowników posiadających pełną znajomość języka karaimskiego</w:t>
            </w:r>
          </w:p>
        </w:tc>
        <w:tc>
          <w:tcPr>
            <w:tcW w:w="425" w:type="dxa"/>
          </w:tcPr>
          <w:p w14:paraId="68AA5A7A" w14:textId="77777777" w:rsidR="00172D48" w:rsidRPr="000E6E9B" w:rsidRDefault="00172D48" w:rsidP="00863F41">
            <w:pPr>
              <w:jc w:val="center"/>
              <w:rPr>
                <w:rFonts w:ascii="Arial" w:hAnsi="Arial" w:cs="Arial"/>
                <w:sz w:val="18"/>
                <w:szCs w:val="18"/>
              </w:rPr>
            </w:pPr>
          </w:p>
        </w:tc>
        <w:tc>
          <w:tcPr>
            <w:tcW w:w="567" w:type="dxa"/>
          </w:tcPr>
          <w:p w14:paraId="6A5DDE33" w14:textId="77777777" w:rsidR="00172D48" w:rsidRPr="000E6E9B" w:rsidRDefault="00172D48" w:rsidP="00863F41">
            <w:pPr>
              <w:jc w:val="center"/>
              <w:rPr>
                <w:rFonts w:ascii="Arial" w:hAnsi="Arial" w:cs="Arial"/>
                <w:sz w:val="18"/>
                <w:szCs w:val="18"/>
              </w:rPr>
            </w:pPr>
          </w:p>
        </w:tc>
        <w:tc>
          <w:tcPr>
            <w:tcW w:w="538" w:type="dxa"/>
          </w:tcPr>
          <w:p w14:paraId="2E22293D" w14:textId="77777777" w:rsidR="00172D48" w:rsidRPr="000E6E9B" w:rsidRDefault="00172D48" w:rsidP="00863F41">
            <w:pPr>
              <w:jc w:val="center"/>
              <w:rPr>
                <w:rFonts w:ascii="Arial" w:hAnsi="Arial" w:cs="Arial"/>
                <w:sz w:val="18"/>
                <w:szCs w:val="18"/>
              </w:rPr>
            </w:pPr>
          </w:p>
        </w:tc>
        <w:tc>
          <w:tcPr>
            <w:tcW w:w="425" w:type="dxa"/>
          </w:tcPr>
          <w:p w14:paraId="6F94D369" w14:textId="77777777" w:rsidR="00172D48" w:rsidRPr="000E6E9B" w:rsidRDefault="00172D48" w:rsidP="00863F41">
            <w:pPr>
              <w:jc w:val="center"/>
              <w:rPr>
                <w:rFonts w:ascii="Arial" w:hAnsi="Arial" w:cs="Arial"/>
                <w:sz w:val="18"/>
                <w:szCs w:val="18"/>
              </w:rPr>
            </w:pPr>
          </w:p>
        </w:tc>
        <w:tc>
          <w:tcPr>
            <w:tcW w:w="426" w:type="dxa"/>
          </w:tcPr>
          <w:p w14:paraId="3B7F6392" w14:textId="77777777" w:rsidR="00172D48" w:rsidRPr="000E6E9B" w:rsidRDefault="003312BB" w:rsidP="00863F41">
            <w:pPr>
              <w:jc w:val="center"/>
              <w:rPr>
                <w:rFonts w:ascii="Arial" w:hAnsi="Arial" w:cs="Arial"/>
                <w:sz w:val="18"/>
                <w:szCs w:val="18"/>
              </w:rPr>
            </w:pPr>
            <w:r>
              <w:rPr>
                <w:rFonts w:ascii="Arial" w:hAnsi="Arial"/>
                <w:sz w:val="18"/>
              </w:rPr>
              <w:t>=</w:t>
            </w:r>
          </w:p>
        </w:tc>
      </w:tr>
      <w:tr w:rsidR="00172D48" w:rsidRPr="000E6E9B" w14:paraId="167B305C" w14:textId="77777777" w:rsidTr="009A7702">
        <w:tc>
          <w:tcPr>
            <w:tcW w:w="846" w:type="dxa"/>
          </w:tcPr>
          <w:p w14:paraId="4072402B" w14:textId="77777777" w:rsidR="00172D48" w:rsidRPr="000E6E9B" w:rsidRDefault="00172D48" w:rsidP="00863F41">
            <w:pPr>
              <w:jc w:val="both"/>
              <w:rPr>
                <w:rFonts w:ascii="Arial" w:hAnsi="Arial" w:cs="Arial"/>
                <w:sz w:val="18"/>
                <w:szCs w:val="18"/>
              </w:rPr>
            </w:pPr>
            <w:r>
              <w:rPr>
                <w:rFonts w:ascii="Arial" w:hAnsi="Arial"/>
                <w:sz w:val="18"/>
              </w:rPr>
              <w:t>12.1.f</w:t>
            </w:r>
          </w:p>
        </w:tc>
        <w:tc>
          <w:tcPr>
            <w:tcW w:w="7405" w:type="dxa"/>
          </w:tcPr>
          <w:p w14:paraId="7A1478BA" w14:textId="77777777" w:rsidR="00172D48" w:rsidRPr="000E6E9B" w:rsidRDefault="00172D48" w:rsidP="00863F41">
            <w:pPr>
              <w:jc w:val="both"/>
              <w:rPr>
                <w:rFonts w:ascii="Arial" w:hAnsi="Arial" w:cs="Arial"/>
                <w:sz w:val="18"/>
                <w:szCs w:val="18"/>
              </w:rPr>
            </w:pPr>
            <w:r>
              <w:rPr>
                <w:rFonts w:ascii="Arial" w:hAnsi="Arial"/>
                <w:sz w:val="18"/>
              </w:rPr>
              <w:t>wspieranie bezpośredniego uczestnictwa przedstawicieli użytkowników języka karaimskiego w tworzeniu obiektów i planowaniu działań kulturalnych</w:t>
            </w:r>
          </w:p>
        </w:tc>
        <w:tc>
          <w:tcPr>
            <w:tcW w:w="425" w:type="dxa"/>
          </w:tcPr>
          <w:p w14:paraId="7E685FDE" w14:textId="77777777" w:rsidR="00172D48" w:rsidRPr="000E6E9B" w:rsidRDefault="00172D48" w:rsidP="00863F41">
            <w:pPr>
              <w:jc w:val="center"/>
              <w:rPr>
                <w:rFonts w:ascii="Arial" w:hAnsi="Arial" w:cs="Arial"/>
                <w:sz w:val="18"/>
                <w:szCs w:val="18"/>
              </w:rPr>
            </w:pPr>
          </w:p>
        </w:tc>
        <w:tc>
          <w:tcPr>
            <w:tcW w:w="567" w:type="dxa"/>
          </w:tcPr>
          <w:p w14:paraId="0532C1DC" w14:textId="77777777" w:rsidR="00172D48" w:rsidRPr="000E6E9B" w:rsidRDefault="00172D48" w:rsidP="00863F41">
            <w:pPr>
              <w:jc w:val="center"/>
              <w:rPr>
                <w:rFonts w:ascii="Arial" w:hAnsi="Arial" w:cs="Arial"/>
                <w:sz w:val="18"/>
                <w:szCs w:val="18"/>
              </w:rPr>
            </w:pPr>
          </w:p>
        </w:tc>
        <w:tc>
          <w:tcPr>
            <w:tcW w:w="538" w:type="dxa"/>
          </w:tcPr>
          <w:p w14:paraId="0743D24B" w14:textId="77777777" w:rsidR="00172D48" w:rsidRPr="000E6E9B" w:rsidRDefault="00172D48" w:rsidP="00863F41">
            <w:pPr>
              <w:jc w:val="center"/>
              <w:rPr>
                <w:rFonts w:ascii="Arial" w:hAnsi="Arial" w:cs="Arial"/>
                <w:sz w:val="18"/>
                <w:szCs w:val="18"/>
              </w:rPr>
            </w:pPr>
          </w:p>
        </w:tc>
        <w:tc>
          <w:tcPr>
            <w:tcW w:w="425" w:type="dxa"/>
          </w:tcPr>
          <w:p w14:paraId="4FE731A8" w14:textId="77777777" w:rsidR="00172D48" w:rsidRPr="000E6E9B" w:rsidRDefault="00172D48" w:rsidP="00863F41">
            <w:pPr>
              <w:jc w:val="center"/>
              <w:rPr>
                <w:rFonts w:ascii="Arial" w:hAnsi="Arial" w:cs="Arial"/>
                <w:sz w:val="18"/>
                <w:szCs w:val="18"/>
              </w:rPr>
            </w:pPr>
          </w:p>
        </w:tc>
        <w:tc>
          <w:tcPr>
            <w:tcW w:w="426" w:type="dxa"/>
          </w:tcPr>
          <w:p w14:paraId="7368CC86" w14:textId="77777777" w:rsidR="00172D48" w:rsidRPr="000E6E9B" w:rsidRDefault="003312BB" w:rsidP="00863F41">
            <w:pPr>
              <w:jc w:val="center"/>
              <w:rPr>
                <w:rFonts w:ascii="Arial" w:hAnsi="Arial" w:cs="Arial"/>
                <w:sz w:val="18"/>
                <w:szCs w:val="18"/>
              </w:rPr>
            </w:pPr>
            <w:r>
              <w:rPr>
                <w:rFonts w:ascii="Arial" w:hAnsi="Arial"/>
                <w:sz w:val="18"/>
              </w:rPr>
              <w:t>=</w:t>
            </w:r>
          </w:p>
        </w:tc>
      </w:tr>
      <w:tr w:rsidR="00172D48" w:rsidRPr="000E6E9B" w14:paraId="34CAE9F9" w14:textId="77777777" w:rsidTr="009A7702">
        <w:tc>
          <w:tcPr>
            <w:tcW w:w="846" w:type="dxa"/>
          </w:tcPr>
          <w:p w14:paraId="0EFB00AF" w14:textId="77777777" w:rsidR="00172D48" w:rsidRPr="000E6E9B" w:rsidRDefault="00172D48" w:rsidP="00863F41">
            <w:pPr>
              <w:jc w:val="both"/>
              <w:rPr>
                <w:rFonts w:ascii="Arial" w:hAnsi="Arial" w:cs="Arial"/>
                <w:sz w:val="18"/>
                <w:szCs w:val="18"/>
              </w:rPr>
            </w:pPr>
            <w:r>
              <w:rPr>
                <w:rFonts w:ascii="Arial" w:hAnsi="Arial"/>
                <w:sz w:val="18"/>
              </w:rPr>
              <w:t>12.1.g</w:t>
            </w:r>
          </w:p>
        </w:tc>
        <w:tc>
          <w:tcPr>
            <w:tcW w:w="7405" w:type="dxa"/>
          </w:tcPr>
          <w:p w14:paraId="4E55E315" w14:textId="77777777" w:rsidR="00172D48" w:rsidRPr="000E6E9B" w:rsidRDefault="00172D48" w:rsidP="00863F41">
            <w:pPr>
              <w:jc w:val="both"/>
              <w:rPr>
                <w:rFonts w:ascii="Arial" w:hAnsi="Arial" w:cs="Arial"/>
                <w:sz w:val="18"/>
                <w:szCs w:val="18"/>
              </w:rPr>
            </w:pPr>
            <w:r>
              <w:rPr>
                <w:rFonts w:ascii="Arial" w:hAnsi="Arial"/>
                <w:sz w:val="18"/>
              </w:rPr>
              <w:t>wspieranie i/lub ułatwianie utworzenia organu lub organów odpowiedzialnych za zbieranie, przechowywanie kopii i prezentowanie lub publikowanie materiałów w języku karaimskim</w:t>
            </w:r>
          </w:p>
        </w:tc>
        <w:tc>
          <w:tcPr>
            <w:tcW w:w="425" w:type="dxa"/>
          </w:tcPr>
          <w:p w14:paraId="4FF58E98" w14:textId="77777777" w:rsidR="00172D48" w:rsidRPr="000E6E9B" w:rsidRDefault="003312BB" w:rsidP="00863F41">
            <w:pPr>
              <w:jc w:val="center"/>
              <w:rPr>
                <w:rFonts w:ascii="Arial" w:hAnsi="Arial" w:cs="Arial"/>
                <w:sz w:val="18"/>
                <w:szCs w:val="18"/>
              </w:rPr>
            </w:pPr>
            <w:r>
              <w:rPr>
                <w:rFonts w:ascii="Arial" w:hAnsi="Arial"/>
                <w:sz w:val="18"/>
              </w:rPr>
              <w:t>=</w:t>
            </w:r>
          </w:p>
        </w:tc>
        <w:tc>
          <w:tcPr>
            <w:tcW w:w="567" w:type="dxa"/>
          </w:tcPr>
          <w:p w14:paraId="1A6C41A0" w14:textId="77777777" w:rsidR="00172D48" w:rsidRPr="000E6E9B" w:rsidRDefault="00172D48" w:rsidP="00863F41">
            <w:pPr>
              <w:jc w:val="center"/>
              <w:rPr>
                <w:rFonts w:ascii="Arial" w:hAnsi="Arial" w:cs="Arial"/>
                <w:sz w:val="18"/>
                <w:szCs w:val="18"/>
              </w:rPr>
            </w:pPr>
          </w:p>
        </w:tc>
        <w:tc>
          <w:tcPr>
            <w:tcW w:w="538" w:type="dxa"/>
          </w:tcPr>
          <w:p w14:paraId="461E59E3" w14:textId="77777777" w:rsidR="00172D48" w:rsidRPr="000E6E9B" w:rsidRDefault="00172D48" w:rsidP="00863F41">
            <w:pPr>
              <w:jc w:val="center"/>
              <w:rPr>
                <w:rFonts w:ascii="Arial" w:hAnsi="Arial" w:cs="Arial"/>
                <w:sz w:val="18"/>
                <w:szCs w:val="18"/>
              </w:rPr>
            </w:pPr>
          </w:p>
        </w:tc>
        <w:tc>
          <w:tcPr>
            <w:tcW w:w="425" w:type="dxa"/>
          </w:tcPr>
          <w:p w14:paraId="156B2D3D" w14:textId="77777777" w:rsidR="00172D48" w:rsidRPr="000E6E9B" w:rsidRDefault="00172D48" w:rsidP="00863F41">
            <w:pPr>
              <w:jc w:val="center"/>
              <w:rPr>
                <w:rFonts w:ascii="Arial" w:hAnsi="Arial" w:cs="Arial"/>
                <w:sz w:val="18"/>
                <w:szCs w:val="18"/>
              </w:rPr>
            </w:pPr>
          </w:p>
        </w:tc>
        <w:tc>
          <w:tcPr>
            <w:tcW w:w="426" w:type="dxa"/>
          </w:tcPr>
          <w:p w14:paraId="4BB3337C" w14:textId="77777777" w:rsidR="00172D48" w:rsidRPr="000E6E9B" w:rsidRDefault="00172D48" w:rsidP="00863F41">
            <w:pPr>
              <w:jc w:val="center"/>
              <w:rPr>
                <w:rFonts w:ascii="Arial" w:hAnsi="Arial" w:cs="Arial"/>
                <w:sz w:val="18"/>
                <w:szCs w:val="18"/>
              </w:rPr>
            </w:pPr>
          </w:p>
        </w:tc>
      </w:tr>
      <w:tr w:rsidR="00172D48" w:rsidRPr="000E6E9B" w14:paraId="385F3668" w14:textId="77777777" w:rsidTr="009A7702">
        <w:tc>
          <w:tcPr>
            <w:tcW w:w="846" w:type="dxa"/>
          </w:tcPr>
          <w:p w14:paraId="677ECBB3" w14:textId="77777777" w:rsidR="00172D48" w:rsidRPr="000E6E9B" w:rsidRDefault="00172D48" w:rsidP="00863F41">
            <w:pPr>
              <w:jc w:val="both"/>
              <w:rPr>
                <w:rFonts w:ascii="Arial" w:hAnsi="Arial" w:cs="Arial"/>
                <w:sz w:val="18"/>
                <w:szCs w:val="18"/>
              </w:rPr>
            </w:pPr>
            <w:r>
              <w:rPr>
                <w:rFonts w:ascii="Arial" w:hAnsi="Arial"/>
                <w:sz w:val="18"/>
              </w:rPr>
              <w:t>12.2</w:t>
            </w:r>
          </w:p>
        </w:tc>
        <w:tc>
          <w:tcPr>
            <w:tcW w:w="7405" w:type="dxa"/>
          </w:tcPr>
          <w:p w14:paraId="06596E7E" w14:textId="582AA460" w:rsidR="00172D48" w:rsidRPr="000E6E9B" w:rsidRDefault="00172D48" w:rsidP="00863F41">
            <w:pPr>
              <w:jc w:val="both"/>
              <w:rPr>
                <w:rFonts w:ascii="Arial" w:hAnsi="Arial" w:cs="Arial"/>
                <w:sz w:val="18"/>
                <w:szCs w:val="18"/>
              </w:rPr>
            </w:pPr>
            <w:r>
              <w:rPr>
                <w:rFonts w:ascii="Arial" w:hAnsi="Arial"/>
                <w:sz w:val="18"/>
              </w:rPr>
              <w:t>W odniesieniu do terytoriów innych niż te, na których język karaimski jest tradycyjnie używany, zezwalać, popierać lub zapewniać odpowiednie działania i ośrodki kulturalne wykorzystujące język karaimski</w:t>
            </w:r>
          </w:p>
        </w:tc>
        <w:tc>
          <w:tcPr>
            <w:tcW w:w="425" w:type="dxa"/>
          </w:tcPr>
          <w:p w14:paraId="2FF090CC" w14:textId="77777777" w:rsidR="00172D48" w:rsidRPr="000E6E9B" w:rsidRDefault="00172D48" w:rsidP="00863F41">
            <w:pPr>
              <w:jc w:val="center"/>
              <w:rPr>
                <w:rFonts w:ascii="Arial" w:hAnsi="Arial" w:cs="Arial"/>
                <w:sz w:val="18"/>
                <w:szCs w:val="18"/>
              </w:rPr>
            </w:pPr>
          </w:p>
        </w:tc>
        <w:tc>
          <w:tcPr>
            <w:tcW w:w="567" w:type="dxa"/>
          </w:tcPr>
          <w:p w14:paraId="3AEF9E5A" w14:textId="77777777" w:rsidR="00172D48" w:rsidRPr="000E6E9B" w:rsidRDefault="00172D48" w:rsidP="00863F41">
            <w:pPr>
              <w:jc w:val="center"/>
              <w:rPr>
                <w:rFonts w:ascii="Arial" w:hAnsi="Arial" w:cs="Arial"/>
                <w:sz w:val="18"/>
                <w:szCs w:val="18"/>
              </w:rPr>
            </w:pPr>
          </w:p>
        </w:tc>
        <w:tc>
          <w:tcPr>
            <w:tcW w:w="538" w:type="dxa"/>
          </w:tcPr>
          <w:p w14:paraId="159ABE09" w14:textId="77777777" w:rsidR="00172D48" w:rsidRPr="000E6E9B" w:rsidRDefault="00172D48" w:rsidP="00863F41">
            <w:pPr>
              <w:jc w:val="center"/>
              <w:rPr>
                <w:rFonts w:ascii="Arial" w:hAnsi="Arial" w:cs="Arial"/>
                <w:sz w:val="18"/>
                <w:szCs w:val="18"/>
              </w:rPr>
            </w:pPr>
          </w:p>
        </w:tc>
        <w:tc>
          <w:tcPr>
            <w:tcW w:w="425" w:type="dxa"/>
          </w:tcPr>
          <w:p w14:paraId="6C7922DA" w14:textId="77777777" w:rsidR="00172D48" w:rsidRPr="000E6E9B" w:rsidRDefault="00172D48" w:rsidP="00863F41">
            <w:pPr>
              <w:jc w:val="center"/>
              <w:rPr>
                <w:rFonts w:ascii="Arial" w:hAnsi="Arial" w:cs="Arial"/>
                <w:sz w:val="18"/>
                <w:szCs w:val="18"/>
              </w:rPr>
            </w:pPr>
          </w:p>
        </w:tc>
        <w:tc>
          <w:tcPr>
            <w:tcW w:w="426" w:type="dxa"/>
          </w:tcPr>
          <w:p w14:paraId="7E3AFF40" w14:textId="38C2EF2F" w:rsidR="00172D48" w:rsidRPr="000E6E9B" w:rsidRDefault="00AE13A1" w:rsidP="00863F41">
            <w:pPr>
              <w:jc w:val="center"/>
              <w:rPr>
                <w:rFonts w:ascii="Arial" w:hAnsi="Arial" w:cs="Arial"/>
                <w:sz w:val="18"/>
                <w:szCs w:val="18"/>
              </w:rPr>
            </w:pPr>
            <w:r>
              <w:rPr>
                <w:rFonts w:ascii="Arial" w:hAnsi="Arial"/>
                <w:sz w:val="18"/>
              </w:rPr>
              <w:t>=</w:t>
            </w:r>
          </w:p>
        </w:tc>
      </w:tr>
      <w:tr w:rsidR="00172D48" w:rsidRPr="000E6E9B" w14:paraId="2F54E4FB" w14:textId="77777777" w:rsidTr="009A7702">
        <w:tc>
          <w:tcPr>
            <w:tcW w:w="846" w:type="dxa"/>
          </w:tcPr>
          <w:p w14:paraId="37B70CDF" w14:textId="77777777" w:rsidR="00172D48" w:rsidRPr="000E6E9B" w:rsidRDefault="00172D48" w:rsidP="00863F41">
            <w:pPr>
              <w:jc w:val="both"/>
              <w:rPr>
                <w:rFonts w:ascii="Arial" w:hAnsi="Arial" w:cs="Arial"/>
                <w:sz w:val="18"/>
                <w:szCs w:val="18"/>
              </w:rPr>
            </w:pPr>
            <w:r>
              <w:rPr>
                <w:rFonts w:ascii="Arial" w:hAnsi="Arial"/>
                <w:sz w:val="18"/>
              </w:rPr>
              <w:t>12.3</w:t>
            </w:r>
          </w:p>
        </w:tc>
        <w:tc>
          <w:tcPr>
            <w:tcW w:w="7405" w:type="dxa"/>
          </w:tcPr>
          <w:p w14:paraId="04759FBB" w14:textId="77777777" w:rsidR="00172D48" w:rsidRPr="000E6E9B" w:rsidRDefault="00172D48" w:rsidP="00863F41">
            <w:pPr>
              <w:jc w:val="both"/>
              <w:rPr>
                <w:rFonts w:ascii="Arial" w:hAnsi="Arial" w:cs="Arial"/>
                <w:sz w:val="18"/>
                <w:szCs w:val="18"/>
              </w:rPr>
            </w:pPr>
            <w:r>
              <w:rPr>
                <w:rFonts w:ascii="Arial" w:hAnsi="Arial"/>
                <w:sz w:val="18"/>
              </w:rPr>
              <w:t>uwzględnianie, w ramach polityki kulturalnej prowadzonej za granicą języka karaimskiego i kultury, której odpowiada</w:t>
            </w:r>
          </w:p>
        </w:tc>
        <w:tc>
          <w:tcPr>
            <w:tcW w:w="425" w:type="dxa"/>
          </w:tcPr>
          <w:p w14:paraId="2F7D7ECF" w14:textId="77777777" w:rsidR="00172D48" w:rsidRPr="000E6E9B" w:rsidRDefault="00172D48" w:rsidP="00863F41">
            <w:pPr>
              <w:jc w:val="center"/>
              <w:rPr>
                <w:rFonts w:ascii="Arial" w:hAnsi="Arial" w:cs="Arial"/>
                <w:sz w:val="18"/>
                <w:szCs w:val="18"/>
              </w:rPr>
            </w:pPr>
          </w:p>
        </w:tc>
        <w:tc>
          <w:tcPr>
            <w:tcW w:w="567" w:type="dxa"/>
          </w:tcPr>
          <w:p w14:paraId="7C7695AD" w14:textId="77777777" w:rsidR="00172D48" w:rsidRPr="000E6E9B" w:rsidRDefault="00172D48" w:rsidP="00863F41">
            <w:pPr>
              <w:jc w:val="center"/>
              <w:rPr>
                <w:rFonts w:ascii="Arial" w:hAnsi="Arial" w:cs="Arial"/>
                <w:sz w:val="18"/>
                <w:szCs w:val="18"/>
              </w:rPr>
            </w:pPr>
          </w:p>
        </w:tc>
        <w:tc>
          <w:tcPr>
            <w:tcW w:w="538" w:type="dxa"/>
          </w:tcPr>
          <w:p w14:paraId="6C58FCD0" w14:textId="77777777" w:rsidR="00172D48" w:rsidRPr="000E6E9B" w:rsidRDefault="00172D48" w:rsidP="00863F41">
            <w:pPr>
              <w:jc w:val="center"/>
              <w:rPr>
                <w:rFonts w:ascii="Arial" w:hAnsi="Arial" w:cs="Arial"/>
                <w:sz w:val="18"/>
                <w:szCs w:val="18"/>
              </w:rPr>
            </w:pPr>
          </w:p>
        </w:tc>
        <w:tc>
          <w:tcPr>
            <w:tcW w:w="425" w:type="dxa"/>
          </w:tcPr>
          <w:p w14:paraId="2CE7B837" w14:textId="77777777" w:rsidR="00172D48" w:rsidRPr="000E6E9B" w:rsidRDefault="003312BB" w:rsidP="00863F41">
            <w:pPr>
              <w:jc w:val="center"/>
              <w:rPr>
                <w:rFonts w:ascii="Arial" w:hAnsi="Arial" w:cs="Arial"/>
                <w:sz w:val="18"/>
                <w:szCs w:val="18"/>
              </w:rPr>
            </w:pPr>
            <w:r>
              <w:rPr>
                <w:rFonts w:ascii="Arial" w:hAnsi="Arial"/>
                <w:sz w:val="18"/>
              </w:rPr>
              <w:t>=</w:t>
            </w:r>
          </w:p>
        </w:tc>
        <w:tc>
          <w:tcPr>
            <w:tcW w:w="426" w:type="dxa"/>
          </w:tcPr>
          <w:p w14:paraId="5092EB2C" w14:textId="77777777" w:rsidR="00172D48" w:rsidRPr="000E6E9B" w:rsidRDefault="00172D48" w:rsidP="00863F41">
            <w:pPr>
              <w:jc w:val="center"/>
              <w:rPr>
                <w:rFonts w:ascii="Arial" w:hAnsi="Arial" w:cs="Arial"/>
                <w:sz w:val="18"/>
                <w:szCs w:val="18"/>
              </w:rPr>
            </w:pPr>
          </w:p>
        </w:tc>
      </w:tr>
      <w:tr w:rsidR="00172D48" w:rsidRPr="000E6E9B" w14:paraId="6A028E21" w14:textId="77777777" w:rsidTr="00863F41">
        <w:tc>
          <w:tcPr>
            <w:tcW w:w="10632" w:type="dxa"/>
            <w:gridSpan w:val="7"/>
          </w:tcPr>
          <w:p w14:paraId="66E13D89" w14:textId="77777777" w:rsidR="00172D48" w:rsidRPr="000E6E9B" w:rsidRDefault="00172D48" w:rsidP="00863F41">
            <w:pPr>
              <w:jc w:val="both"/>
              <w:rPr>
                <w:rFonts w:ascii="Arial" w:hAnsi="Arial" w:cs="Arial"/>
                <w:b/>
                <w:sz w:val="18"/>
                <w:szCs w:val="18"/>
              </w:rPr>
            </w:pPr>
            <w:r>
              <w:rPr>
                <w:rFonts w:ascii="Arial" w:hAnsi="Arial"/>
                <w:b/>
                <w:sz w:val="18"/>
              </w:rPr>
              <w:t>Artykuł 13 – Życie gospodarcze i społeczne</w:t>
            </w:r>
          </w:p>
        </w:tc>
      </w:tr>
      <w:tr w:rsidR="00172D48" w:rsidRPr="000E6E9B" w14:paraId="4BE1C109" w14:textId="77777777" w:rsidTr="009A7702">
        <w:tc>
          <w:tcPr>
            <w:tcW w:w="846" w:type="dxa"/>
          </w:tcPr>
          <w:p w14:paraId="7F136E43" w14:textId="77777777" w:rsidR="00172D48" w:rsidRPr="000E6E9B" w:rsidRDefault="00172D48" w:rsidP="00863F41">
            <w:pPr>
              <w:jc w:val="both"/>
              <w:rPr>
                <w:rFonts w:ascii="Arial" w:hAnsi="Arial" w:cs="Arial"/>
                <w:sz w:val="18"/>
                <w:szCs w:val="18"/>
              </w:rPr>
            </w:pPr>
            <w:r>
              <w:rPr>
                <w:rFonts w:ascii="Arial" w:hAnsi="Arial"/>
                <w:sz w:val="18"/>
              </w:rPr>
              <w:t>13.1.b</w:t>
            </w:r>
          </w:p>
        </w:tc>
        <w:tc>
          <w:tcPr>
            <w:tcW w:w="7405" w:type="dxa"/>
          </w:tcPr>
          <w:p w14:paraId="2779FE39" w14:textId="77777777" w:rsidR="00172D48" w:rsidRPr="000E6E9B" w:rsidRDefault="00172D48" w:rsidP="00863F41">
            <w:pPr>
              <w:jc w:val="both"/>
              <w:rPr>
                <w:rFonts w:ascii="Arial" w:eastAsia="Times New Roman" w:hAnsi="Arial" w:cs="Arial"/>
                <w:sz w:val="18"/>
                <w:szCs w:val="18"/>
              </w:rPr>
            </w:pPr>
            <w:r>
              <w:rPr>
                <w:rFonts w:ascii="Arial" w:hAnsi="Arial"/>
                <w:sz w:val="18"/>
              </w:rPr>
              <w:t>zabranianie umieszczania w wewnętrznych przepisach przedsiębiorstw i dokumentach prywatnych jakichkolwiek klauzul wykluczających lub ograniczających stosowanie języka karaimskiego</w:t>
            </w:r>
          </w:p>
        </w:tc>
        <w:tc>
          <w:tcPr>
            <w:tcW w:w="425" w:type="dxa"/>
          </w:tcPr>
          <w:p w14:paraId="0E1A8A2E" w14:textId="22438D90" w:rsidR="00172D48" w:rsidRPr="000E6E9B" w:rsidRDefault="00172D48" w:rsidP="00863F41">
            <w:pPr>
              <w:jc w:val="center"/>
              <w:rPr>
                <w:rFonts w:ascii="Arial" w:hAnsi="Arial" w:cs="Arial"/>
                <w:sz w:val="18"/>
                <w:szCs w:val="18"/>
              </w:rPr>
            </w:pPr>
          </w:p>
        </w:tc>
        <w:tc>
          <w:tcPr>
            <w:tcW w:w="567" w:type="dxa"/>
          </w:tcPr>
          <w:p w14:paraId="2B33C667" w14:textId="77777777" w:rsidR="00172D48" w:rsidRPr="000E6E9B" w:rsidRDefault="00172D48" w:rsidP="00863F41">
            <w:pPr>
              <w:jc w:val="center"/>
              <w:rPr>
                <w:rFonts w:ascii="Arial" w:hAnsi="Arial" w:cs="Arial"/>
                <w:sz w:val="18"/>
                <w:szCs w:val="18"/>
              </w:rPr>
            </w:pPr>
          </w:p>
        </w:tc>
        <w:tc>
          <w:tcPr>
            <w:tcW w:w="538" w:type="dxa"/>
          </w:tcPr>
          <w:p w14:paraId="7C4F2007" w14:textId="77777777" w:rsidR="00172D48" w:rsidRPr="000E6E9B" w:rsidRDefault="00172D48" w:rsidP="00863F41">
            <w:pPr>
              <w:jc w:val="center"/>
              <w:rPr>
                <w:rFonts w:ascii="Arial" w:hAnsi="Arial" w:cs="Arial"/>
                <w:sz w:val="18"/>
                <w:szCs w:val="18"/>
              </w:rPr>
            </w:pPr>
          </w:p>
        </w:tc>
        <w:tc>
          <w:tcPr>
            <w:tcW w:w="425" w:type="dxa"/>
          </w:tcPr>
          <w:p w14:paraId="028C98BE" w14:textId="46AF381C" w:rsidR="00172D48" w:rsidRPr="000E6E9B" w:rsidRDefault="00172D48" w:rsidP="00863F41">
            <w:pPr>
              <w:jc w:val="center"/>
              <w:rPr>
                <w:rFonts w:ascii="Arial" w:hAnsi="Arial" w:cs="Arial"/>
                <w:sz w:val="18"/>
                <w:szCs w:val="18"/>
              </w:rPr>
            </w:pPr>
          </w:p>
        </w:tc>
        <w:tc>
          <w:tcPr>
            <w:tcW w:w="426" w:type="dxa"/>
          </w:tcPr>
          <w:p w14:paraId="66CC6F96" w14:textId="73595F70" w:rsidR="00172D48" w:rsidRPr="000E6E9B" w:rsidRDefault="00172D48" w:rsidP="00863F41">
            <w:pPr>
              <w:jc w:val="center"/>
              <w:rPr>
                <w:rFonts w:ascii="Arial" w:hAnsi="Arial" w:cs="Arial"/>
                <w:sz w:val="18"/>
                <w:szCs w:val="18"/>
              </w:rPr>
            </w:pPr>
          </w:p>
        </w:tc>
      </w:tr>
      <w:tr w:rsidR="00172D48" w:rsidRPr="000E6E9B" w14:paraId="2BF5FCEE" w14:textId="77777777" w:rsidTr="009A7702">
        <w:tc>
          <w:tcPr>
            <w:tcW w:w="846" w:type="dxa"/>
          </w:tcPr>
          <w:p w14:paraId="2EB74432" w14:textId="77777777" w:rsidR="00172D48" w:rsidRPr="000E6E9B" w:rsidRDefault="00172D48" w:rsidP="00863F41">
            <w:pPr>
              <w:jc w:val="both"/>
              <w:rPr>
                <w:rFonts w:ascii="Arial" w:hAnsi="Arial" w:cs="Arial"/>
                <w:sz w:val="18"/>
                <w:szCs w:val="18"/>
              </w:rPr>
            </w:pPr>
            <w:r>
              <w:rPr>
                <w:rFonts w:ascii="Arial" w:hAnsi="Arial"/>
                <w:sz w:val="18"/>
              </w:rPr>
              <w:t>13.1.c</w:t>
            </w:r>
          </w:p>
        </w:tc>
        <w:tc>
          <w:tcPr>
            <w:tcW w:w="7405" w:type="dxa"/>
          </w:tcPr>
          <w:p w14:paraId="47C00868" w14:textId="77777777" w:rsidR="00172D48" w:rsidRPr="000E6E9B" w:rsidRDefault="00172D48" w:rsidP="00863F41">
            <w:pPr>
              <w:jc w:val="both"/>
              <w:rPr>
                <w:rFonts w:ascii="Arial" w:eastAsia="Times New Roman" w:hAnsi="Arial" w:cs="Arial"/>
                <w:sz w:val="18"/>
                <w:szCs w:val="18"/>
              </w:rPr>
            </w:pPr>
            <w:r>
              <w:rPr>
                <w:rFonts w:ascii="Arial" w:hAnsi="Arial"/>
                <w:sz w:val="18"/>
              </w:rPr>
              <w:t>przeciwdziałanie praktykom mającym na celu zniechęcanie do wykorzystania języka karaimskiego w związku z działalnością gospodarczą lub społeczną</w:t>
            </w:r>
          </w:p>
        </w:tc>
        <w:tc>
          <w:tcPr>
            <w:tcW w:w="425" w:type="dxa"/>
          </w:tcPr>
          <w:p w14:paraId="2D0F5A3F" w14:textId="77777777" w:rsidR="00172D48" w:rsidRPr="000E6E9B" w:rsidRDefault="003312BB" w:rsidP="00863F41">
            <w:pPr>
              <w:jc w:val="center"/>
              <w:rPr>
                <w:rFonts w:ascii="Arial" w:hAnsi="Arial" w:cs="Arial"/>
                <w:sz w:val="18"/>
                <w:szCs w:val="18"/>
              </w:rPr>
            </w:pPr>
            <w:r>
              <w:rPr>
                <w:rFonts w:ascii="Arial" w:hAnsi="Arial"/>
                <w:sz w:val="18"/>
              </w:rPr>
              <w:t>=</w:t>
            </w:r>
          </w:p>
        </w:tc>
        <w:tc>
          <w:tcPr>
            <w:tcW w:w="567" w:type="dxa"/>
          </w:tcPr>
          <w:p w14:paraId="4105DBE8" w14:textId="77777777" w:rsidR="00172D48" w:rsidRPr="000E6E9B" w:rsidRDefault="00172D48" w:rsidP="00863F41">
            <w:pPr>
              <w:jc w:val="center"/>
              <w:rPr>
                <w:rFonts w:ascii="Arial" w:hAnsi="Arial" w:cs="Arial"/>
                <w:sz w:val="18"/>
                <w:szCs w:val="18"/>
              </w:rPr>
            </w:pPr>
          </w:p>
        </w:tc>
        <w:tc>
          <w:tcPr>
            <w:tcW w:w="538" w:type="dxa"/>
          </w:tcPr>
          <w:p w14:paraId="18D235E4" w14:textId="77777777" w:rsidR="00172D48" w:rsidRPr="000E6E9B" w:rsidRDefault="00172D48" w:rsidP="00863F41">
            <w:pPr>
              <w:jc w:val="center"/>
              <w:rPr>
                <w:rFonts w:ascii="Arial" w:hAnsi="Arial" w:cs="Arial"/>
                <w:sz w:val="18"/>
                <w:szCs w:val="18"/>
              </w:rPr>
            </w:pPr>
          </w:p>
        </w:tc>
        <w:tc>
          <w:tcPr>
            <w:tcW w:w="425" w:type="dxa"/>
          </w:tcPr>
          <w:p w14:paraId="536A20CD" w14:textId="77777777" w:rsidR="00172D48" w:rsidRPr="000E6E9B" w:rsidRDefault="00172D48" w:rsidP="00863F41">
            <w:pPr>
              <w:jc w:val="center"/>
              <w:rPr>
                <w:rFonts w:ascii="Arial" w:hAnsi="Arial" w:cs="Arial"/>
                <w:sz w:val="18"/>
                <w:szCs w:val="18"/>
              </w:rPr>
            </w:pPr>
          </w:p>
        </w:tc>
        <w:tc>
          <w:tcPr>
            <w:tcW w:w="426" w:type="dxa"/>
          </w:tcPr>
          <w:p w14:paraId="2979426C" w14:textId="77777777" w:rsidR="00172D48" w:rsidRPr="000E6E9B" w:rsidRDefault="00172D48" w:rsidP="00863F41">
            <w:pPr>
              <w:jc w:val="center"/>
              <w:rPr>
                <w:rFonts w:ascii="Arial" w:hAnsi="Arial" w:cs="Arial"/>
                <w:sz w:val="18"/>
                <w:szCs w:val="18"/>
              </w:rPr>
            </w:pPr>
          </w:p>
        </w:tc>
      </w:tr>
      <w:tr w:rsidR="00EB1843" w:rsidRPr="000E6E9B" w14:paraId="3736FFD3" w14:textId="77777777" w:rsidTr="009A7702">
        <w:tc>
          <w:tcPr>
            <w:tcW w:w="846" w:type="dxa"/>
          </w:tcPr>
          <w:p w14:paraId="16F50C2F" w14:textId="77777777" w:rsidR="00EB1843" w:rsidRPr="000E6E9B" w:rsidRDefault="00EB1843" w:rsidP="00EB1843">
            <w:pPr>
              <w:jc w:val="both"/>
              <w:rPr>
                <w:rFonts w:ascii="Arial" w:hAnsi="Arial" w:cs="Arial"/>
                <w:sz w:val="18"/>
                <w:szCs w:val="18"/>
              </w:rPr>
            </w:pPr>
            <w:r>
              <w:rPr>
                <w:rFonts w:ascii="Arial" w:hAnsi="Arial"/>
                <w:sz w:val="18"/>
              </w:rPr>
              <w:t>13.1.d</w:t>
            </w:r>
          </w:p>
        </w:tc>
        <w:tc>
          <w:tcPr>
            <w:tcW w:w="7405" w:type="dxa"/>
          </w:tcPr>
          <w:p w14:paraId="51E112C2" w14:textId="77777777" w:rsidR="00EB1843" w:rsidRPr="000E6E9B" w:rsidRDefault="00EB1843" w:rsidP="00EB1843">
            <w:pPr>
              <w:jc w:val="both"/>
              <w:rPr>
                <w:rFonts w:ascii="Arial" w:hAnsi="Arial" w:cs="Arial"/>
                <w:sz w:val="18"/>
                <w:szCs w:val="18"/>
              </w:rPr>
            </w:pPr>
            <w:r>
              <w:rPr>
                <w:rFonts w:ascii="Arial" w:hAnsi="Arial"/>
                <w:sz w:val="18"/>
              </w:rPr>
              <w:t>ułatwianie lub popieranie używania języka karaimskiego w związku z działaniami gospodarczymi lub społecznymi</w:t>
            </w:r>
          </w:p>
        </w:tc>
        <w:tc>
          <w:tcPr>
            <w:tcW w:w="425" w:type="dxa"/>
          </w:tcPr>
          <w:p w14:paraId="42997258" w14:textId="77777777" w:rsidR="00EB1843" w:rsidRPr="000E6E9B" w:rsidRDefault="00EB1843" w:rsidP="00EB1843">
            <w:pPr>
              <w:jc w:val="center"/>
              <w:rPr>
                <w:rFonts w:ascii="Arial" w:hAnsi="Arial" w:cs="Arial"/>
                <w:sz w:val="18"/>
                <w:szCs w:val="18"/>
              </w:rPr>
            </w:pPr>
          </w:p>
        </w:tc>
        <w:tc>
          <w:tcPr>
            <w:tcW w:w="567" w:type="dxa"/>
          </w:tcPr>
          <w:p w14:paraId="13C479F4" w14:textId="274A0BDC" w:rsidR="00EB1843" w:rsidRPr="000E6E9B" w:rsidRDefault="00EB1843" w:rsidP="00EB1843">
            <w:pPr>
              <w:jc w:val="center"/>
              <w:rPr>
                <w:rFonts w:ascii="Arial" w:hAnsi="Arial" w:cs="Arial"/>
                <w:sz w:val="18"/>
                <w:szCs w:val="18"/>
              </w:rPr>
            </w:pPr>
          </w:p>
        </w:tc>
        <w:tc>
          <w:tcPr>
            <w:tcW w:w="538" w:type="dxa"/>
          </w:tcPr>
          <w:p w14:paraId="73875343" w14:textId="77777777" w:rsidR="00EB1843" w:rsidRPr="000E6E9B" w:rsidRDefault="00EB1843" w:rsidP="00EB1843">
            <w:pPr>
              <w:jc w:val="center"/>
              <w:rPr>
                <w:rFonts w:ascii="Arial" w:hAnsi="Arial" w:cs="Arial"/>
                <w:sz w:val="18"/>
                <w:szCs w:val="18"/>
              </w:rPr>
            </w:pPr>
          </w:p>
        </w:tc>
        <w:tc>
          <w:tcPr>
            <w:tcW w:w="425" w:type="dxa"/>
          </w:tcPr>
          <w:p w14:paraId="29923870" w14:textId="77777777" w:rsidR="00EB1843" w:rsidRPr="000E6E9B" w:rsidRDefault="00EB1843" w:rsidP="00EB1843">
            <w:pPr>
              <w:jc w:val="center"/>
              <w:rPr>
                <w:rFonts w:ascii="Arial" w:hAnsi="Arial" w:cs="Arial"/>
                <w:sz w:val="18"/>
                <w:szCs w:val="18"/>
              </w:rPr>
            </w:pPr>
          </w:p>
        </w:tc>
        <w:tc>
          <w:tcPr>
            <w:tcW w:w="426" w:type="dxa"/>
          </w:tcPr>
          <w:p w14:paraId="698BE758" w14:textId="6D2BBFBB" w:rsidR="00EB1843" w:rsidRPr="000E6E9B" w:rsidRDefault="00EB1843" w:rsidP="00EB1843">
            <w:pPr>
              <w:jc w:val="center"/>
              <w:rPr>
                <w:rFonts w:ascii="Arial" w:hAnsi="Arial" w:cs="Arial"/>
                <w:sz w:val="18"/>
                <w:szCs w:val="18"/>
              </w:rPr>
            </w:pPr>
          </w:p>
        </w:tc>
      </w:tr>
      <w:tr w:rsidR="00EB1843" w:rsidRPr="000E6E9B" w14:paraId="307856E4" w14:textId="77777777" w:rsidTr="009A7702">
        <w:tc>
          <w:tcPr>
            <w:tcW w:w="846" w:type="dxa"/>
          </w:tcPr>
          <w:p w14:paraId="540107DC" w14:textId="77777777" w:rsidR="00EB1843" w:rsidRPr="000E6E9B" w:rsidRDefault="00EB1843" w:rsidP="00EB1843">
            <w:pPr>
              <w:jc w:val="both"/>
              <w:rPr>
                <w:rFonts w:ascii="Arial" w:hAnsi="Arial" w:cs="Arial"/>
                <w:sz w:val="18"/>
                <w:szCs w:val="18"/>
              </w:rPr>
            </w:pPr>
            <w:r>
              <w:rPr>
                <w:rFonts w:ascii="Arial" w:hAnsi="Arial"/>
                <w:sz w:val="18"/>
              </w:rPr>
              <w:t>13.2.b</w:t>
            </w:r>
          </w:p>
        </w:tc>
        <w:tc>
          <w:tcPr>
            <w:tcW w:w="7405" w:type="dxa"/>
          </w:tcPr>
          <w:p w14:paraId="46976454" w14:textId="77777777" w:rsidR="00EB1843" w:rsidRPr="000E6E9B" w:rsidRDefault="00EB1843" w:rsidP="00EB1843">
            <w:pPr>
              <w:jc w:val="both"/>
              <w:rPr>
                <w:rFonts w:ascii="Arial" w:hAnsi="Arial" w:cs="Arial"/>
                <w:sz w:val="18"/>
                <w:szCs w:val="18"/>
              </w:rPr>
            </w:pPr>
            <w:r>
              <w:rPr>
                <w:rFonts w:ascii="Arial" w:hAnsi="Arial"/>
                <w:sz w:val="18"/>
              </w:rPr>
              <w:t>w sektorze publicznym, zorganizowanie działań mających na celu promowanie używania języka karaimskiego w życiu gospodarczym i społecznym</w:t>
            </w:r>
          </w:p>
        </w:tc>
        <w:tc>
          <w:tcPr>
            <w:tcW w:w="425" w:type="dxa"/>
          </w:tcPr>
          <w:p w14:paraId="38F0C973" w14:textId="77777777" w:rsidR="00EB1843" w:rsidRPr="000E6E9B" w:rsidRDefault="00EB1843" w:rsidP="00EB1843">
            <w:pPr>
              <w:jc w:val="center"/>
              <w:rPr>
                <w:rFonts w:ascii="Arial" w:hAnsi="Arial" w:cs="Arial"/>
                <w:sz w:val="18"/>
                <w:szCs w:val="18"/>
              </w:rPr>
            </w:pPr>
          </w:p>
        </w:tc>
        <w:tc>
          <w:tcPr>
            <w:tcW w:w="567" w:type="dxa"/>
          </w:tcPr>
          <w:p w14:paraId="086D1FF1" w14:textId="5EB5BD21" w:rsidR="00EB1843" w:rsidRPr="000E6E9B" w:rsidRDefault="00EB1843" w:rsidP="00EB1843">
            <w:pPr>
              <w:jc w:val="center"/>
              <w:rPr>
                <w:rFonts w:ascii="Arial" w:hAnsi="Arial" w:cs="Arial"/>
                <w:sz w:val="18"/>
                <w:szCs w:val="18"/>
              </w:rPr>
            </w:pPr>
          </w:p>
        </w:tc>
        <w:tc>
          <w:tcPr>
            <w:tcW w:w="538" w:type="dxa"/>
          </w:tcPr>
          <w:p w14:paraId="5D6F07E3" w14:textId="77777777" w:rsidR="00EB1843" w:rsidRPr="000E6E9B" w:rsidRDefault="00EB1843" w:rsidP="00EB1843">
            <w:pPr>
              <w:jc w:val="center"/>
              <w:rPr>
                <w:rFonts w:ascii="Arial" w:hAnsi="Arial" w:cs="Arial"/>
                <w:sz w:val="18"/>
                <w:szCs w:val="18"/>
              </w:rPr>
            </w:pPr>
          </w:p>
        </w:tc>
        <w:tc>
          <w:tcPr>
            <w:tcW w:w="425" w:type="dxa"/>
          </w:tcPr>
          <w:p w14:paraId="078E772B" w14:textId="77777777" w:rsidR="00EB1843" w:rsidRPr="000E6E9B" w:rsidRDefault="00EB1843" w:rsidP="00EB1843">
            <w:pPr>
              <w:jc w:val="center"/>
              <w:rPr>
                <w:rFonts w:ascii="Arial" w:hAnsi="Arial" w:cs="Arial"/>
                <w:sz w:val="18"/>
                <w:szCs w:val="18"/>
              </w:rPr>
            </w:pPr>
          </w:p>
        </w:tc>
        <w:tc>
          <w:tcPr>
            <w:tcW w:w="426" w:type="dxa"/>
          </w:tcPr>
          <w:p w14:paraId="7F7E6F14" w14:textId="42674C10" w:rsidR="00EB1843" w:rsidRPr="000E6E9B" w:rsidRDefault="00EB1843" w:rsidP="00EB1843">
            <w:pPr>
              <w:jc w:val="center"/>
              <w:rPr>
                <w:rFonts w:ascii="Arial" w:hAnsi="Arial" w:cs="Arial"/>
                <w:sz w:val="18"/>
                <w:szCs w:val="18"/>
              </w:rPr>
            </w:pPr>
          </w:p>
        </w:tc>
      </w:tr>
      <w:tr w:rsidR="00172D48" w:rsidRPr="000E6E9B" w14:paraId="02F80C63" w14:textId="77777777" w:rsidTr="00863F41">
        <w:tc>
          <w:tcPr>
            <w:tcW w:w="10632" w:type="dxa"/>
            <w:gridSpan w:val="7"/>
          </w:tcPr>
          <w:p w14:paraId="13AA2FCA" w14:textId="77777777" w:rsidR="00172D48" w:rsidRPr="000E6E9B" w:rsidRDefault="00172D48" w:rsidP="00863F41">
            <w:pPr>
              <w:jc w:val="both"/>
              <w:rPr>
                <w:rFonts w:ascii="Arial" w:hAnsi="Arial" w:cs="Arial"/>
                <w:b/>
                <w:sz w:val="18"/>
                <w:szCs w:val="18"/>
              </w:rPr>
            </w:pPr>
            <w:r>
              <w:rPr>
                <w:rFonts w:ascii="Arial" w:hAnsi="Arial"/>
                <w:b/>
                <w:sz w:val="18"/>
              </w:rPr>
              <w:t>Artykuł 14 – Wymiana transgraniczna</w:t>
            </w:r>
          </w:p>
        </w:tc>
      </w:tr>
      <w:tr w:rsidR="00172D48" w:rsidRPr="000E6E9B" w14:paraId="016FF200" w14:textId="77777777" w:rsidTr="009A7702">
        <w:tc>
          <w:tcPr>
            <w:tcW w:w="846" w:type="dxa"/>
          </w:tcPr>
          <w:p w14:paraId="00FFE7B1" w14:textId="77777777" w:rsidR="00172D48" w:rsidRPr="000E6E9B" w:rsidRDefault="00172D48" w:rsidP="00863F41">
            <w:pPr>
              <w:jc w:val="both"/>
              <w:rPr>
                <w:rFonts w:ascii="Arial" w:hAnsi="Arial" w:cs="Arial"/>
                <w:sz w:val="18"/>
                <w:szCs w:val="18"/>
              </w:rPr>
            </w:pPr>
            <w:r>
              <w:rPr>
                <w:rFonts w:ascii="Arial" w:hAnsi="Arial"/>
                <w:sz w:val="18"/>
              </w:rPr>
              <w:t>14.a</w:t>
            </w:r>
          </w:p>
        </w:tc>
        <w:tc>
          <w:tcPr>
            <w:tcW w:w="7405" w:type="dxa"/>
          </w:tcPr>
          <w:p w14:paraId="74682DD8" w14:textId="77777777" w:rsidR="00172D48" w:rsidRPr="000E6E9B" w:rsidRDefault="00172D48" w:rsidP="00863F41">
            <w:pPr>
              <w:jc w:val="both"/>
              <w:rPr>
                <w:rFonts w:ascii="Arial" w:hAnsi="Arial" w:cs="Arial"/>
                <w:sz w:val="18"/>
                <w:szCs w:val="18"/>
              </w:rPr>
            </w:pPr>
            <w:r>
              <w:rPr>
                <w:rFonts w:ascii="Arial" w:hAnsi="Arial"/>
                <w:sz w:val="18"/>
              </w:rPr>
              <w:t>do zastosowania istniejących dwustronnych i wielostronnych porozumień, które je wiążą z Państwami, w których używany jest język karaimski w identycznej lub podobnej formie, bądź dążenie do zawarcia takich umów, w taki sposób, by sprzyjać kontaktom pomiędzy użytkownikami języka karaimskiego w danych Państwach w dziedzinach kultury, edukacji, informacji, szkoleń zawodowych i ciągłej edukacji</w:t>
            </w:r>
          </w:p>
        </w:tc>
        <w:tc>
          <w:tcPr>
            <w:tcW w:w="425" w:type="dxa"/>
          </w:tcPr>
          <w:p w14:paraId="5BB39F50" w14:textId="77777777" w:rsidR="00172D48" w:rsidRPr="000E6E9B" w:rsidRDefault="00172D48" w:rsidP="00863F41">
            <w:pPr>
              <w:jc w:val="center"/>
              <w:rPr>
                <w:rFonts w:ascii="Arial" w:hAnsi="Arial" w:cs="Arial"/>
                <w:sz w:val="18"/>
                <w:szCs w:val="18"/>
              </w:rPr>
            </w:pPr>
          </w:p>
        </w:tc>
        <w:tc>
          <w:tcPr>
            <w:tcW w:w="567" w:type="dxa"/>
          </w:tcPr>
          <w:p w14:paraId="14F3A3CC" w14:textId="77777777" w:rsidR="00172D48" w:rsidRPr="000E6E9B" w:rsidRDefault="00172D48" w:rsidP="00863F41">
            <w:pPr>
              <w:jc w:val="center"/>
              <w:rPr>
                <w:rFonts w:ascii="Arial" w:hAnsi="Arial" w:cs="Arial"/>
                <w:sz w:val="18"/>
                <w:szCs w:val="18"/>
              </w:rPr>
            </w:pPr>
          </w:p>
        </w:tc>
        <w:tc>
          <w:tcPr>
            <w:tcW w:w="538" w:type="dxa"/>
          </w:tcPr>
          <w:p w14:paraId="61DF7384" w14:textId="77777777" w:rsidR="00172D48" w:rsidRPr="000E6E9B" w:rsidRDefault="00172D48" w:rsidP="00863F41">
            <w:pPr>
              <w:jc w:val="center"/>
              <w:rPr>
                <w:rFonts w:ascii="Arial" w:hAnsi="Arial" w:cs="Arial"/>
                <w:sz w:val="18"/>
                <w:szCs w:val="18"/>
              </w:rPr>
            </w:pPr>
          </w:p>
        </w:tc>
        <w:tc>
          <w:tcPr>
            <w:tcW w:w="425" w:type="dxa"/>
          </w:tcPr>
          <w:p w14:paraId="545F87D0" w14:textId="77777777" w:rsidR="00172D48" w:rsidRPr="000E6E9B" w:rsidRDefault="00172D48" w:rsidP="00863F41">
            <w:pPr>
              <w:jc w:val="center"/>
              <w:rPr>
                <w:rFonts w:ascii="Arial" w:hAnsi="Arial" w:cs="Arial"/>
                <w:sz w:val="18"/>
                <w:szCs w:val="18"/>
              </w:rPr>
            </w:pPr>
          </w:p>
        </w:tc>
        <w:tc>
          <w:tcPr>
            <w:tcW w:w="426" w:type="dxa"/>
          </w:tcPr>
          <w:p w14:paraId="6FEA0FE0" w14:textId="77777777" w:rsidR="00172D48" w:rsidRPr="000E6E9B" w:rsidRDefault="003312BB" w:rsidP="00863F41">
            <w:pPr>
              <w:jc w:val="center"/>
              <w:rPr>
                <w:rFonts w:ascii="Arial" w:hAnsi="Arial" w:cs="Arial"/>
                <w:sz w:val="18"/>
                <w:szCs w:val="18"/>
                <w:highlight w:val="yellow"/>
              </w:rPr>
            </w:pPr>
            <w:r>
              <w:rPr>
                <w:rFonts w:ascii="Arial" w:hAnsi="Arial"/>
                <w:sz w:val="18"/>
              </w:rPr>
              <w:t>=</w:t>
            </w:r>
          </w:p>
        </w:tc>
      </w:tr>
      <w:tr w:rsidR="00172D48" w:rsidRPr="000E6E9B" w14:paraId="5300711F" w14:textId="77777777" w:rsidTr="009A7702">
        <w:tc>
          <w:tcPr>
            <w:tcW w:w="846" w:type="dxa"/>
          </w:tcPr>
          <w:p w14:paraId="3EA39396" w14:textId="77777777" w:rsidR="00172D48" w:rsidRPr="000E6E9B" w:rsidRDefault="00172D48" w:rsidP="00863F41">
            <w:pPr>
              <w:jc w:val="both"/>
              <w:rPr>
                <w:rFonts w:ascii="Arial" w:hAnsi="Arial" w:cs="Arial"/>
                <w:sz w:val="18"/>
                <w:szCs w:val="18"/>
              </w:rPr>
            </w:pPr>
            <w:r>
              <w:rPr>
                <w:rFonts w:ascii="Arial" w:hAnsi="Arial"/>
                <w:sz w:val="18"/>
              </w:rPr>
              <w:t>14.b</w:t>
            </w:r>
          </w:p>
        </w:tc>
        <w:tc>
          <w:tcPr>
            <w:tcW w:w="7405" w:type="dxa"/>
          </w:tcPr>
          <w:p w14:paraId="2461B411" w14:textId="77777777" w:rsidR="00172D48" w:rsidRPr="000E6E9B" w:rsidRDefault="00172D48" w:rsidP="00863F41">
            <w:pPr>
              <w:jc w:val="both"/>
              <w:rPr>
                <w:rFonts w:ascii="Arial" w:hAnsi="Arial" w:cs="Arial"/>
                <w:sz w:val="18"/>
                <w:szCs w:val="18"/>
              </w:rPr>
            </w:pPr>
            <w:r>
              <w:rPr>
                <w:rFonts w:ascii="Arial" w:hAnsi="Arial"/>
                <w:sz w:val="18"/>
              </w:rPr>
              <w:t>dla dobra języka karaimskiego, do ułatwienia i/lub promowania współpracy ponad granicami, w szczególności między władzami regionalnymi lub lokalnymi, na których terytorium wykorzystywany jest język karaimski w identycznej lub podobnej formie</w:t>
            </w:r>
          </w:p>
        </w:tc>
        <w:tc>
          <w:tcPr>
            <w:tcW w:w="425" w:type="dxa"/>
          </w:tcPr>
          <w:p w14:paraId="5345B58F" w14:textId="77777777" w:rsidR="00172D48" w:rsidRPr="000E6E9B" w:rsidRDefault="00172D48" w:rsidP="00863F41">
            <w:pPr>
              <w:jc w:val="center"/>
              <w:rPr>
                <w:rFonts w:ascii="Arial" w:hAnsi="Arial" w:cs="Arial"/>
                <w:sz w:val="18"/>
                <w:szCs w:val="18"/>
              </w:rPr>
            </w:pPr>
          </w:p>
        </w:tc>
        <w:tc>
          <w:tcPr>
            <w:tcW w:w="567" w:type="dxa"/>
          </w:tcPr>
          <w:p w14:paraId="3453106F" w14:textId="77777777" w:rsidR="00172D48" w:rsidRPr="000E6E9B" w:rsidRDefault="00172D48" w:rsidP="00863F41">
            <w:pPr>
              <w:jc w:val="center"/>
              <w:rPr>
                <w:rFonts w:ascii="Arial" w:hAnsi="Arial" w:cs="Arial"/>
                <w:sz w:val="18"/>
                <w:szCs w:val="18"/>
              </w:rPr>
            </w:pPr>
          </w:p>
        </w:tc>
        <w:tc>
          <w:tcPr>
            <w:tcW w:w="538" w:type="dxa"/>
          </w:tcPr>
          <w:p w14:paraId="71AA31DC" w14:textId="77777777" w:rsidR="00172D48" w:rsidRPr="000E6E9B" w:rsidRDefault="00172D48" w:rsidP="00863F41">
            <w:pPr>
              <w:jc w:val="center"/>
              <w:rPr>
                <w:rFonts w:ascii="Arial" w:hAnsi="Arial" w:cs="Arial"/>
                <w:sz w:val="18"/>
                <w:szCs w:val="18"/>
              </w:rPr>
            </w:pPr>
          </w:p>
        </w:tc>
        <w:tc>
          <w:tcPr>
            <w:tcW w:w="425" w:type="dxa"/>
          </w:tcPr>
          <w:p w14:paraId="2947C653" w14:textId="77777777" w:rsidR="00172D48" w:rsidRPr="000E6E9B" w:rsidRDefault="003312BB" w:rsidP="00863F41">
            <w:pPr>
              <w:jc w:val="center"/>
              <w:rPr>
                <w:rFonts w:ascii="Arial" w:hAnsi="Arial" w:cs="Arial"/>
                <w:sz w:val="18"/>
                <w:szCs w:val="18"/>
              </w:rPr>
            </w:pPr>
            <w:r>
              <w:rPr>
                <w:rFonts w:ascii="Arial" w:hAnsi="Arial"/>
                <w:sz w:val="18"/>
              </w:rPr>
              <w:t>=</w:t>
            </w:r>
          </w:p>
        </w:tc>
        <w:tc>
          <w:tcPr>
            <w:tcW w:w="426" w:type="dxa"/>
          </w:tcPr>
          <w:p w14:paraId="41902C4E" w14:textId="77777777" w:rsidR="00172D48" w:rsidRPr="000E6E9B" w:rsidRDefault="00172D48" w:rsidP="00863F41">
            <w:pPr>
              <w:jc w:val="center"/>
              <w:rPr>
                <w:rFonts w:ascii="Arial" w:hAnsi="Arial" w:cs="Arial"/>
                <w:sz w:val="18"/>
                <w:szCs w:val="18"/>
              </w:rPr>
            </w:pPr>
          </w:p>
        </w:tc>
      </w:tr>
      <w:tr w:rsidR="00172D48" w:rsidRPr="000E6E9B" w14:paraId="7255F980" w14:textId="77777777" w:rsidTr="00863F41">
        <w:tc>
          <w:tcPr>
            <w:tcW w:w="846" w:type="dxa"/>
            <w:shd w:val="clear" w:color="auto" w:fill="D9D9D9" w:themeFill="background1" w:themeFillShade="D9"/>
          </w:tcPr>
          <w:p w14:paraId="5300825C" w14:textId="77777777" w:rsidR="00172D48" w:rsidRPr="000E6E9B" w:rsidRDefault="00172D48" w:rsidP="00863F41">
            <w:pPr>
              <w:jc w:val="both"/>
              <w:rPr>
                <w:rFonts w:ascii="Arial" w:hAnsi="Arial" w:cs="Arial"/>
                <w:sz w:val="18"/>
                <w:szCs w:val="18"/>
              </w:rPr>
            </w:pPr>
          </w:p>
        </w:tc>
        <w:tc>
          <w:tcPr>
            <w:tcW w:w="9786" w:type="dxa"/>
            <w:gridSpan w:val="6"/>
            <w:shd w:val="clear" w:color="auto" w:fill="D9D9D9" w:themeFill="background1" w:themeFillShade="D9"/>
          </w:tcPr>
          <w:p w14:paraId="5595E3EE" w14:textId="77777777" w:rsidR="00172D48" w:rsidRPr="000E6E9B" w:rsidRDefault="00172D48" w:rsidP="00863F41">
            <w:pPr>
              <w:jc w:val="both"/>
              <w:rPr>
                <w:rFonts w:ascii="Arial" w:hAnsi="Arial" w:cs="Arial"/>
                <w:sz w:val="18"/>
                <w:szCs w:val="18"/>
              </w:rPr>
            </w:pPr>
          </w:p>
        </w:tc>
      </w:tr>
    </w:tbl>
    <w:p w14:paraId="67518DBF" w14:textId="77777777" w:rsidR="00172D48" w:rsidRPr="000E6E9B" w:rsidRDefault="00172D48" w:rsidP="00172D48">
      <w:pPr>
        <w:spacing w:after="0" w:line="240" w:lineRule="auto"/>
        <w:jc w:val="both"/>
        <w:rPr>
          <w:rFonts w:ascii="Arial" w:hAnsi="Arial" w:cs="Arial"/>
          <w:b/>
          <w:bCs/>
          <w:sz w:val="16"/>
          <w:szCs w:val="16"/>
        </w:rPr>
      </w:pPr>
    </w:p>
    <w:p w14:paraId="3EB7C81B" w14:textId="77777777" w:rsidR="00172D48" w:rsidRPr="000E6E9B" w:rsidRDefault="00172D48" w:rsidP="00172D48">
      <w:pPr>
        <w:spacing w:after="0" w:line="240" w:lineRule="auto"/>
        <w:jc w:val="both"/>
        <w:rPr>
          <w:rFonts w:ascii="Arial" w:hAnsi="Arial" w:cs="Arial"/>
          <w:b/>
          <w:bCs/>
          <w:sz w:val="16"/>
          <w:szCs w:val="16"/>
        </w:rPr>
      </w:pPr>
      <w:r>
        <w:rPr>
          <w:rFonts w:ascii="Arial" w:hAnsi="Arial"/>
          <w:b/>
          <w:sz w:val="16"/>
        </w:rPr>
        <w:t>* Komitet Ekspertów do spraw Europejskiej Karty Języków Regionalnych lub Mniejszościowych ocenia zachowanie zgodności przez Państwa Strony ze zobowiązaniami w ramach Karty w następujący sposób:</w:t>
      </w:r>
    </w:p>
    <w:p w14:paraId="2B8486FB" w14:textId="77777777" w:rsidR="00172D48" w:rsidRPr="000E6E9B" w:rsidRDefault="00172D48" w:rsidP="00172D48">
      <w:pPr>
        <w:spacing w:after="0" w:line="240" w:lineRule="auto"/>
        <w:jc w:val="both"/>
        <w:rPr>
          <w:rFonts w:ascii="Arial" w:hAnsi="Arial" w:cs="Arial"/>
          <w:b/>
          <w:bCs/>
          <w:sz w:val="16"/>
          <w:szCs w:val="16"/>
        </w:rPr>
      </w:pPr>
    </w:p>
    <w:p w14:paraId="163B167D" w14:textId="77777777" w:rsidR="00172D48" w:rsidRPr="000E6E9B" w:rsidRDefault="00172D48" w:rsidP="00172D48">
      <w:pPr>
        <w:spacing w:after="0" w:line="240" w:lineRule="auto"/>
        <w:jc w:val="both"/>
        <w:rPr>
          <w:rFonts w:ascii="Arial" w:hAnsi="Arial" w:cs="Arial"/>
          <w:sz w:val="16"/>
          <w:szCs w:val="16"/>
        </w:rPr>
      </w:pPr>
      <w:r>
        <w:rPr>
          <w:rFonts w:ascii="Arial" w:hAnsi="Arial"/>
          <w:b/>
          <w:sz w:val="16"/>
        </w:rPr>
        <w:t>Spełnione:</w:t>
      </w:r>
      <w:r>
        <w:rPr>
          <w:rFonts w:ascii="Arial" w:hAnsi="Arial"/>
          <w:sz w:val="16"/>
        </w:rPr>
        <w:t xml:space="preserve"> Polityki, ustawodawstwo i praktyka zgodne z Kartą.</w:t>
      </w:r>
    </w:p>
    <w:p w14:paraId="73DA81F0" w14:textId="77777777" w:rsidR="00172D48" w:rsidRPr="000E6E9B" w:rsidRDefault="00172D48" w:rsidP="00172D48">
      <w:pPr>
        <w:spacing w:after="0" w:line="240" w:lineRule="auto"/>
        <w:jc w:val="both"/>
        <w:rPr>
          <w:rFonts w:ascii="Arial" w:hAnsi="Arial" w:cs="Arial"/>
          <w:sz w:val="16"/>
          <w:szCs w:val="16"/>
        </w:rPr>
      </w:pPr>
      <w:r>
        <w:rPr>
          <w:rFonts w:ascii="Arial" w:hAnsi="Arial"/>
          <w:b/>
          <w:sz w:val="16"/>
        </w:rPr>
        <w:t>Częściowo spełnione</w:t>
      </w:r>
      <w:r>
        <w:rPr>
          <w:rFonts w:ascii="Arial" w:hAnsi="Arial"/>
          <w:sz w:val="16"/>
        </w:rPr>
        <w:t>: Polityka i ustawodawstwo są całkowicie lub częściowo zgodne z Kartą, ale zobowiązanie jest tylko częściowo realizowane w praktyce.</w:t>
      </w:r>
    </w:p>
    <w:p w14:paraId="20B7CDCC" w14:textId="77777777" w:rsidR="00172D48" w:rsidRPr="000E6E9B" w:rsidRDefault="00172D48" w:rsidP="00172D48">
      <w:pPr>
        <w:spacing w:after="0" w:line="240" w:lineRule="auto"/>
        <w:jc w:val="both"/>
        <w:rPr>
          <w:rFonts w:ascii="Arial" w:hAnsi="Arial" w:cs="Arial"/>
          <w:sz w:val="16"/>
          <w:szCs w:val="16"/>
        </w:rPr>
      </w:pPr>
      <w:r>
        <w:rPr>
          <w:rFonts w:ascii="Arial" w:hAnsi="Arial"/>
          <w:b/>
          <w:sz w:val="16"/>
        </w:rPr>
        <w:t>Formalnie spełnione:</w:t>
      </w:r>
      <w:r>
        <w:rPr>
          <w:rFonts w:ascii="Arial" w:hAnsi="Arial"/>
          <w:sz w:val="16"/>
        </w:rPr>
        <w:t xml:space="preserve"> Polityka i ustawodawstwo są zgodne z Kartą, ale w nie są realizowane w praktyce.</w:t>
      </w:r>
    </w:p>
    <w:p w14:paraId="465EDD75" w14:textId="77777777" w:rsidR="00172D48" w:rsidRPr="000E6E9B" w:rsidRDefault="00172D48" w:rsidP="00172D48">
      <w:pPr>
        <w:spacing w:after="0" w:line="240" w:lineRule="auto"/>
        <w:jc w:val="both"/>
        <w:rPr>
          <w:rFonts w:ascii="Arial" w:hAnsi="Arial" w:cs="Arial"/>
          <w:sz w:val="16"/>
          <w:szCs w:val="16"/>
        </w:rPr>
      </w:pPr>
      <w:r>
        <w:rPr>
          <w:rFonts w:ascii="Arial" w:hAnsi="Arial"/>
          <w:b/>
          <w:sz w:val="16"/>
        </w:rPr>
        <w:t>Niespełnione:</w:t>
      </w:r>
      <w:r>
        <w:rPr>
          <w:rFonts w:ascii="Arial" w:hAnsi="Arial"/>
          <w:sz w:val="16"/>
        </w:rPr>
        <w:t xml:space="preserve"> Nie podjęto żadnych działań w zakresie polityki, prawodawstwa i praktyki w celu realizacji przedmiotowego zobowiązania.</w:t>
      </w:r>
    </w:p>
    <w:p w14:paraId="40629CE2" w14:textId="77777777" w:rsidR="00172D48" w:rsidRPr="000E6E9B" w:rsidRDefault="00172D48" w:rsidP="00172D48">
      <w:pPr>
        <w:spacing w:after="0" w:line="240" w:lineRule="auto"/>
        <w:jc w:val="both"/>
        <w:rPr>
          <w:rFonts w:ascii="Arial" w:hAnsi="Arial" w:cs="Arial"/>
          <w:sz w:val="16"/>
          <w:szCs w:val="16"/>
        </w:rPr>
      </w:pPr>
      <w:r>
        <w:rPr>
          <w:rFonts w:ascii="Arial" w:hAnsi="Arial"/>
          <w:b/>
          <w:sz w:val="16"/>
        </w:rPr>
        <w:t>Brak wniosków:</w:t>
      </w:r>
      <w:r>
        <w:rPr>
          <w:rFonts w:ascii="Arial" w:hAnsi="Arial"/>
          <w:sz w:val="16"/>
        </w:rPr>
        <w:t xml:space="preserve"> Komitet Ekspertów nie jest w stanie stwierdzić, czy zobowiązanie zostało wypełnione, ponieważ władze nie dostarczyły żadnych informacji lub przedłożono niewystarczające informacje.</w:t>
      </w:r>
    </w:p>
    <w:p w14:paraId="2229599A" w14:textId="77777777" w:rsidR="00172D48" w:rsidRPr="000E6E9B" w:rsidRDefault="00172D48" w:rsidP="00172D48">
      <w:pPr>
        <w:spacing w:after="0" w:line="240" w:lineRule="auto"/>
        <w:rPr>
          <w:rFonts w:ascii="Arial" w:eastAsia="Times New Roman" w:hAnsi="Arial" w:cs="Arial"/>
          <w:sz w:val="16"/>
          <w:szCs w:val="16"/>
        </w:rPr>
      </w:pPr>
    </w:p>
    <w:p w14:paraId="2740C488" w14:textId="77777777" w:rsidR="00172D48" w:rsidRPr="00916CE8" w:rsidRDefault="00172D48" w:rsidP="00916CE8">
      <w:pPr>
        <w:spacing w:after="0" w:line="240" w:lineRule="auto"/>
        <w:jc w:val="both"/>
        <w:rPr>
          <w:rFonts w:ascii="Arial" w:hAnsi="Arial" w:cs="Arial"/>
          <w:b/>
          <w:sz w:val="20"/>
          <w:szCs w:val="20"/>
        </w:rPr>
      </w:pPr>
      <w:r>
        <w:rPr>
          <w:rFonts w:ascii="Arial" w:hAnsi="Arial"/>
          <w:b/>
          <w:sz w:val="20"/>
        </w:rPr>
        <w:t>Zmiany w ewaluacji w porównaniu do poprzedniego cyklu monitorowania</w:t>
      </w:r>
    </w:p>
    <w:p w14:paraId="7AC06607" w14:textId="77777777" w:rsidR="00172D48" w:rsidRPr="00916CE8" w:rsidRDefault="00172D48" w:rsidP="00916CE8">
      <w:pPr>
        <w:spacing w:after="0" w:line="240" w:lineRule="auto"/>
        <w:jc w:val="both"/>
        <w:rPr>
          <w:rFonts w:ascii="Arial" w:hAnsi="Arial" w:cs="Arial"/>
          <w:b/>
          <w:sz w:val="20"/>
          <w:szCs w:val="20"/>
        </w:rPr>
      </w:pPr>
    </w:p>
    <w:p w14:paraId="5C47EC95" w14:textId="7974EFE0" w:rsidR="003C02D1" w:rsidRPr="00916CE8" w:rsidRDefault="00C51225" w:rsidP="00916CE8">
      <w:pPr>
        <w:pStyle w:val="Tekstpodstawowy2"/>
        <w:numPr>
          <w:ilvl w:val="0"/>
          <w:numId w:val="3"/>
        </w:numPr>
        <w:tabs>
          <w:tab w:val="clear" w:pos="720"/>
          <w:tab w:val="left" w:pos="-1440"/>
          <w:tab w:val="left" w:pos="-720"/>
        </w:tabs>
        <w:suppressAutoHyphens/>
        <w:rPr>
          <w:sz w:val="20"/>
          <w:szCs w:val="20"/>
        </w:rPr>
      </w:pPr>
      <w:bookmarkStart w:id="89" w:name="_Hlk82105572"/>
      <w:r>
        <w:rPr>
          <w:sz w:val="20"/>
        </w:rPr>
        <w:t>Na poziomie szkolnictwa wyższego, Uniwersytet im. Adama Mickiewicza w Poznaniu oferuje zajęcia z literatury i kultury karaimskiej w ramach studiów na kierunku turkologia, lecz sam język nie jest już nauczany. W związku z powyższym, Komitet Ekspertów uważa zobowiązanie 8.1.e ii za niespełnione. Język karaimski nie jest nauczany w polskich szkołach jako język mniejszości narodowej. W związku z powyższym, nauczanie o historii i kulturze odzwierciedlonej przez język karaimski również nie zostało zapewnione. Informacje o mniejszościach narodowych i etnicznych, jak również o języku regionalnym w ramach przedmiotów takich jak „Wiedza o społeczeństwie” (patrz wyżej) nie są wystarczające do poznania historii i kultury odzwierciedlonej przez język karaimski w Polsce zgodnie z wymogami Artykułu 8.1.g. W związku z powyższym, Komitet Ekspertów uważa zobowiązanie 8.1.g za niespełnione. Komitet Ekspertów nie otrzymał żadnych informacji w zakresie praktycznych trudności związanych z używaniem lub przyjmowaniem nazw w języku karaimskim. W związku z tym, zobowiązanie 10.5 zostało uznane za spełnione. Na stronie internetowej Związku Karaimów Polskich znajdują się materiały wideo lub audio, które zostały opracowane w ramach działalności kulturalnej organizacji. Ponadto, niedawno została opracowana „mapa muzyczna” z karaimskimi nagraniami muzycznymi. Komitet Ekspertów uważa zobowiązanie 11.1.d za częściowo spełnione. Zgodnie z dostępnymi informacjami, nie przeprowadzono szkoleń dziennikarzy i innego personelu związanego z mediami z wykorzystaniem języków regionalnych lub języków mniejszości. W związku z powyższym, Komitet Ekspertów uważa zobowiązanie 11.1.g za niespełnione. Z dostępnych informacji wynika, że nie istnieją żadne mechanizmy gwarantujące reprezentowanie lub uwzględnianie interesów osób posługujących się językami regionalnymi lub mniejszościowymi w organach odpowiedzialnych za zagwarantowanie wolności i pluralizmu mediów. W związku z powyższym, Komitet Ekspertów uważa zobowiązanie 11.3 za niespełnione. Na podstawie informacji otrzymanych od władz na temat polskich ram prawnych i ich interpretacji oraz wobec braku skarg w tej sprawie, Komitet Ekspertów uznaje zobowiązanie 13.1.b za spełnione. Komitet Ekspertów nie posiada wystarczających aktualnych informacji, aby stwierdzić spełnienie Artykułu 13.1.d oraz 13.2.b.</w:t>
      </w:r>
    </w:p>
    <w:p w14:paraId="083987DE" w14:textId="77777777" w:rsidR="00172D48" w:rsidRPr="00916CE8" w:rsidRDefault="00172D48" w:rsidP="00916CE8">
      <w:pPr>
        <w:pStyle w:val="COEHeading30"/>
      </w:pPr>
      <w:bookmarkStart w:id="90" w:name="_Toc89692242"/>
      <w:bookmarkEnd w:id="89"/>
      <w:r>
        <w:t>2.5.2</w:t>
      </w:r>
      <w:r>
        <w:tab/>
        <w:t>Zalecenia Komitetu Ekspertów dotyczące sposobów poprawy ochrony i promocji języka karaimskiego w Polsce</w:t>
      </w:r>
      <w:bookmarkEnd w:id="90"/>
    </w:p>
    <w:p w14:paraId="221DF6C3" w14:textId="77777777" w:rsidR="00172D48" w:rsidRPr="00916CE8" w:rsidRDefault="00172D48" w:rsidP="00916CE8">
      <w:pPr>
        <w:pStyle w:val="Bezodstpw"/>
        <w:jc w:val="both"/>
        <w:rPr>
          <w:rFonts w:ascii="Arial" w:eastAsia="Times New Roman" w:hAnsi="Arial" w:cs="Arial"/>
          <w:sz w:val="20"/>
          <w:szCs w:val="20"/>
          <w:lang w:eastAsia="fr-FR"/>
        </w:rPr>
      </w:pPr>
    </w:p>
    <w:p w14:paraId="729069A2" w14:textId="679CAA83" w:rsidR="003312BB" w:rsidRPr="00916CE8" w:rsidRDefault="003312BB" w:rsidP="00916CE8">
      <w:pPr>
        <w:spacing w:after="0" w:line="240" w:lineRule="auto"/>
        <w:jc w:val="both"/>
        <w:rPr>
          <w:rFonts w:ascii="Arial" w:hAnsi="Arial" w:cs="Arial"/>
          <w:sz w:val="20"/>
          <w:szCs w:val="20"/>
        </w:rPr>
      </w:pPr>
      <w:r>
        <w:rPr>
          <w:rFonts w:ascii="Arial" w:hAnsi="Arial"/>
          <w:sz w:val="20"/>
        </w:rPr>
        <w:t xml:space="preserve">Komitet Ekspertów zachęca władze polskie do przestrzegania wszystkich zobowiązań wynikających z Europejskiej Karty języków regionalnych lub mniejszościowych, które nie zostały uznane za „spełnione” (patrz punkt 2.1.1 powyżej), jak również do utrzymywania zgodności ze zobowiązaniami spełnionymi. W takim przypadku, władze powinny w szczególności wziąć pod uwagę zalecenia przedstawione poniżej. Zalecenia Komitetu Ministrów Rady Europy w sprawie stosowania Karty w </w:t>
      </w:r>
      <w:r w:rsidR="00C82F18">
        <w:rPr>
          <w:rFonts w:ascii="Arial" w:hAnsi="Arial"/>
          <w:sz w:val="20"/>
        </w:rPr>
        <w:t>Polsce pozostają</w:t>
      </w:r>
      <w:r>
        <w:rPr>
          <w:rFonts w:ascii="Arial" w:hAnsi="Arial"/>
          <w:sz w:val="20"/>
        </w:rPr>
        <w:t xml:space="preserve"> w mocy. W ramach procedury monitorowania Karty sformułowano zalecenia mające na celu wsparcie władz w procesie realizacji.</w:t>
      </w:r>
    </w:p>
    <w:p w14:paraId="666499C4" w14:textId="77777777" w:rsidR="00172D48" w:rsidRPr="00916CE8" w:rsidRDefault="00172D48" w:rsidP="00916CE8">
      <w:pPr>
        <w:pStyle w:val="Bezodstpw"/>
        <w:jc w:val="both"/>
        <w:rPr>
          <w:rFonts w:ascii="Arial" w:eastAsia="Times New Roman" w:hAnsi="Arial" w:cs="Arial"/>
          <w:sz w:val="20"/>
          <w:szCs w:val="20"/>
          <w:lang w:eastAsia="fr-FR"/>
        </w:rPr>
      </w:pPr>
    </w:p>
    <w:p w14:paraId="3C6BEBF0" w14:textId="77777777" w:rsidR="00276199" w:rsidRPr="00916CE8" w:rsidRDefault="00276199" w:rsidP="00916CE8">
      <w:pPr>
        <w:pStyle w:val="Bezodstpw"/>
        <w:jc w:val="both"/>
        <w:rPr>
          <w:rFonts w:ascii="Arial" w:eastAsia="Times New Roman" w:hAnsi="Arial" w:cs="Arial"/>
          <w:b/>
          <w:sz w:val="20"/>
          <w:szCs w:val="20"/>
        </w:rPr>
      </w:pPr>
      <w:r>
        <w:rPr>
          <w:rFonts w:ascii="Arial" w:hAnsi="Arial"/>
          <w:b/>
          <w:sz w:val="20"/>
        </w:rPr>
        <w:t xml:space="preserve">I. </w:t>
      </w:r>
      <w:r>
        <w:rPr>
          <w:rFonts w:ascii="Arial" w:hAnsi="Arial"/>
          <w:b/>
          <w:sz w:val="20"/>
        </w:rPr>
        <w:tab/>
        <w:t>Zalecenia dotyczące natychmiastowych działań</w:t>
      </w:r>
    </w:p>
    <w:p w14:paraId="5364B7E3" w14:textId="75823F89" w:rsidR="00A5320F" w:rsidRPr="00916CE8" w:rsidRDefault="00A5320F" w:rsidP="00916CE8">
      <w:pPr>
        <w:pStyle w:val="Bezodstpw"/>
        <w:jc w:val="both"/>
        <w:rPr>
          <w:rFonts w:ascii="Arial" w:hAnsi="Arial" w:cs="Arial"/>
          <w:bCs/>
          <w:iCs/>
          <w:spacing w:val="-2"/>
          <w:sz w:val="20"/>
          <w:szCs w:val="20"/>
        </w:rPr>
      </w:pPr>
    </w:p>
    <w:p w14:paraId="1EE9BF77" w14:textId="427C3089" w:rsidR="003C02D1" w:rsidRPr="00916CE8" w:rsidRDefault="003C02D1" w:rsidP="00916CE8">
      <w:pPr>
        <w:pStyle w:val="Akapitzlist"/>
        <w:numPr>
          <w:ilvl w:val="0"/>
          <w:numId w:val="8"/>
        </w:numPr>
        <w:pBdr>
          <w:top w:val="single" w:sz="4" w:space="1" w:color="auto"/>
          <w:left w:val="single" w:sz="4" w:space="4" w:color="auto"/>
          <w:bottom w:val="single" w:sz="4" w:space="1" w:color="auto"/>
          <w:right w:val="single" w:sz="4" w:space="4" w:color="auto"/>
        </w:pBdr>
        <w:jc w:val="both"/>
        <w:rPr>
          <w:rFonts w:ascii="Arial" w:hAnsi="Arial" w:cs="Arial"/>
          <w:b/>
          <w:color w:val="FF0000"/>
          <w:sz w:val="20"/>
          <w:szCs w:val="20"/>
        </w:rPr>
      </w:pPr>
      <w:bookmarkStart w:id="91" w:name="_Hlk84260150"/>
      <w:r>
        <w:rPr>
          <w:rFonts w:ascii="Arial" w:hAnsi="Arial"/>
          <w:b/>
          <w:sz w:val="20"/>
        </w:rPr>
        <w:t xml:space="preserve">Sporządzić, przy współpracy z osobami używającymi języka, plan działania w celu wdrożenia Karty w odniesieniu do języka </w:t>
      </w:r>
      <w:bookmarkEnd w:id="91"/>
      <w:r>
        <w:rPr>
          <w:rFonts w:ascii="Arial" w:hAnsi="Arial"/>
          <w:b/>
          <w:sz w:val="20"/>
        </w:rPr>
        <w:t>karaimskiego</w:t>
      </w:r>
    </w:p>
    <w:p w14:paraId="5A6E7D15" w14:textId="77777777" w:rsidR="003C02D1" w:rsidRPr="00916CE8" w:rsidRDefault="003C02D1" w:rsidP="00916CE8">
      <w:pPr>
        <w:pStyle w:val="Bezodstpw"/>
        <w:jc w:val="both"/>
        <w:rPr>
          <w:rFonts w:ascii="Arial" w:eastAsia="Times New Roman" w:hAnsi="Arial" w:cs="Arial"/>
          <w:b/>
          <w:sz w:val="20"/>
          <w:szCs w:val="20"/>
          <w:lang w:eastAsia="fr-FR"/>
        </w:rPr>
      </w:pPr>
    </w:p>
    <w:p w14:paraId="5BC17594" w14:textId="77777777" w:rsidR="003C02D1" w:rsidRPr="00916CE8" w:rsidRDefault="003C02D1" w:rsidP="00916CE8">
      <w:pPr>
        <w:pStyle w:val="Bezodstpw"/>
        <w:jc w:val="both"/>
        <w:rPr>
          <w:rFonts w:ascii="Arial" w:eastAsia="Times New Roman" w:hAnsi="Arial" w:cs="Arial"/>
          <w:b/>
          <w:sz w:val="20"/>
          <w:szCs w:val="20"/>
        </w:rPr>
      </w:pPr>
      <w:r>
        <w:rPr>
          <w:rFonts w:ascii="Arial" w:hAnsi="Arial"/>
          <w:b/>
          <w:sz w:val="20"/>
        </w:rPr>
        <w:t xml:space="preserve">II. </w:t>
      </w:r>
      <w:r>
        <w:rPr>
          <w:rFonts w:ascii="Arial" w:hAnsi="Arial"/>
          <w:b/>
          <w:sz w:val="20"/>
        </w:rPr>
        <w:tab/>
        <w:t>Dalsze rekomendacje</w:t>
      </w:r>
    </w:p>
    <w:p w14:paraId="27C89EA3" w14:textId="77777777" w:rsidR="003C02D1" w:rsidRPr="00916CE8" w:rsidRDefault="003C02D1" w:rsidP="00916CE8">
      <w:pPr>
        <w:pStyle w:val="Bezodstpw"/>
        <w:jc w:val="both"/>
        <w:rPr>
          <w:rFonts w:ascii="Arial" w:eastAsia="Times New Roman" w:hAnsi="Arial" w:cs="Arial"/>
          <w:sz w:val="20"/>
          <w:szCs w:val="20"/>
          <w:lang w:eastAsia="fr-FR"/>
        </w:rPr>
      </w:pPr>
    </w:p>
    <w:p w14:paraId="097E5C30" w14:textId="315EC03A" w:rsidR="00866C5A" w:rsidRPr="00916CE8" w:rsidRDefault="00C73E15" w:rsidP="00916CE8">
      <w:pPr>
        <w:pStyle w:val="Akapitzlist"/>
        <w:numPr>
          <w:ilvl w:val="0"/>
          <w:numId w:val="8"/>
        </w:numPr>
        <w:jc w:val="both"/>
        <w:rPr>
          <w:rFonts w:ascii="Arial" w:hAnsi="Arial" w:cs="Arial"/>
          <w:sz w:val="20"/>
          <w:szCs w:val="20"/>
        </w:rPr>
      </w:pPr>
      <w:r>
        <w:rPr>
          <w:rFonts w:ascii="Arial" w:hAnsi="Arial"/>
          <w:sz w:val="20"/>
        </w:rPr>
        <w:t>Podjęcie środków w celu rozwoju nauczania w języku karaimskim/języka karaimskiego na wszystkich poziomach</w:t>
      </w:r>
    </w:p>
    <w:p w14:paraId="36A4D96E" w14:textId="3DC48196" w:rsidR="003C02D1" w:rsidRPr="00916CE8" w:rsidRDefault="000910B4" w:rsidP="00916CE8">
      <w:pPr>
        <w:pStyle w:val="Akapitzlist"/>
        <w:numPr>
          <w:ilvl w:val="0"/>
          <w:numId w:val="8"/>
        </w:numPr>
        <w:jc w:val="both"/>
        <w:rPr>
          <w:rFonts w:ascii="Arial" w:hAnsi="Arial" w:cs="Arial"/>
          <w:sz w:val="20"/>
          <w:szCs w:val="20"/>
        </w:rPr>
      </w:pPr>
      <w:r>
        <w:rPr>
          <w:rFonts w:ascii="Arial" w:hAnsi="Arial"/>
          <w:sz w:val="20"/>
        </w:rPr>
        <w:t>Podjęcie działań w celu zwiększenia obecności języka karaimskiego w mediach (media nadawcze, media internetowe i drukowane, dzieła audiowizualne)</w:t>
      </w:r>
    </w:p>
    <w:p w14:paraId="22AF6F44" w14:textId="36AC3048" w:rsidR="00C65526" w:rsidRPr="00916CE8" w:rsidRDefault="000910B4" w:rsidP="00916CE8">
      <w:pPr>
        <w:pStyle w:val="Akapitzlist"/>
        <w:numPr>
          <w:ilvl w:val="0"/>
          <w:numId w:val="8"/>
        </w:numPr>
        <w:jc w:val="both"/>
        <w:rPr>
          <w:rFonts w:ascii="Arial" w:hAnsi="Arial" w:cs="Arial"/>
          <w:sz w:val="20"/>
          <w:szCs w:val="20"/>
        </w:rPr>
      </w:pPr>
      <w:bookmarkStart w:id="92" w:name="_Hlk82185008"/>
      <w:r>
        <w:rPr>
          <w:rFonts w:ascii="Arial" w:hAnsi="Arial"/>
          <w:sz w:val="20"/>
        </w:rPr>
        <w:t>Zapewnienie długoterminowego finansowania działalności kulturalnej i instytucji zakładanych przez osoby posługujące się językiem karaimskim</w:t>
      </w:r>
    </w:p>
    <w:bookmarkEnd w:id="92"/>
    <w:p w14:paraId="2CD5BF51" w14:textId="26DD860B" w:rsidR="003C02D1" w:rsidRPr="000E6E9B" w:rsidRDefault="003C02D1" w:rsidP="00532C09">
      <w:pPr>
        <w:rPr>
          <w:rFonts w:ascii="Arial" w:hAnsi="Arial" w:cs="Arial"/>
          <w:bCs/>
          <w:sz w:val="20"/>
          <w:szCs w:val="20"/>
        </w:rPr>
      </w:pPr>
      <w:r>
        <w:br w:type="page"/>
      </w:r>
    </w:p>
    <w:p w14:paraId="15D8E4FE" w14:textId="77777777" w:rsidR="00A9487C" w:rsidRPr="000E6E9B" w:rsidRDefault="00A9487C" w:rsidP="00A9487C">
      <w:pPr>
        <w:pStyle w:val="COEHeading2"/>
        <w:rPr>
          <w:szCs w:val="22"/>
        </w:rPr>
      </w:pPr>
      <w:bookmarkStart w:id="93" w:name="_Toc89692243"/>
      <w:r>
        <w:lastRenderedPageBreak/>
        <w:t>2.6</w:t>
      </w:r>
      <w:r>
        <w:tab/>
        <w:t>Język kaszubski</w:t>
      </w:r>
      <w:bookmarkEnd w:id="93"/>
    </w:p>
    <w:p w14:paraId="3CD59DD2" w14:textId="77777777" w:rsidR="00A9487C" w:rsidRPr="000E6E9B" w:rsidRDefault="00F05C7E" w:rsidP="003C02D1">
      <w:pPr>
        <w:pStyle w:val="COEHeading30"/>
      </w:pPr>
      <w:bookmarkStart w:id="94" w:name="_Toc89692244"/>
      <w:r>
        <w:t>2.6.1 Przestrzeganie przez Polskę zobowiązań wynikających z Europejskiej Karty języków regionalnych lub Mniejszościowych oraz zalecenia związane z ochroną oraz promocją języka kaszubskiego</w:t>
      </w:r>
      <w:bookmarkEnd w:id="94"/>
    </w:p>
    <w:p w14:paraId="6A1447F2" w14:textId="77777777" w:rsidR="00A9487C" w:rsidRPr="000E6E9B" w:rsidRDefault="00A9487C" w:rsidP="00A9487C">
      <w:pPr>
        <w:jc w:val="both"/>
        <w:rPr>
          <w:rFonts w:ascii="Arial" w:hAnsi="Arial" w:cs="Arial"/>
          <w:sz w:val="15"/>
          <w:szCs w:val="15"/>
        </w:rPr>
      </w:pPr>
    </w:p>
    <w:p w14:paraId="2718F3C5" w14:textId="4E36DE26" w:rsidR="00A9487C" w:rsidRPr="000E6E9B" w:rsidRDefault="00A9487C" w:rsidP="00A9487C">
      <w:pPr>
        <w:jc w:val="both"/>
        <w:rPr>
          <w:rFonts w:ascii="Arial" w:hAnsi="Arial" w:cs="Arial"/>
          <w:sz w:val="15"/>
          <w:szCs w:val="15"/>
        </w:rPr>
      </w:pPr>
      <w:r>
        <w:rPr>
          <w:rFonts w:ascii="Arial" w:hAnsi="Arial"/>
          <w:sz w:val="15"/>
        </w:rPr>
        <w:t xml:space="preserve">Symbole wykorzystywane do oznaczania zmian w ewaluacji w porównaniu do poprzedniego cyklu </w:t>
      </w:r>
      <w:r w:rsidR="00C82F18">
        <w:rPr>
          <w:rFonts w:ascii="Arial" w:hAnsi="Arial"/>
          <w:sz w:val="15"/>
        </w:rPr>
        <w:t xml:space="preserve">monitorowania: </w:t>
      </w:r>
      <w:r w:rsidR="00C82F18">
        <w:rPr>
          <w:rStyle w:val="Tytuksiki"/>
          <w:rFonts w:ascii="Arial" w:hAnsi="Arial"/>
          <w:sz w:val="15"/>
        </w:rPr>
        <w:t>POPRAWA pogorszenie</w:t>
      </w:r>
      <w:r>
        <w:rPr>
          <w:rFonts w:ascii="Arial" w:hAnsi="Arial"/>
          <w:sz w:val="15"/>
        </w:rPr>
        <w:t xml:space="preserve"> </w:t>
      </w:r>
      <w:r>
        <w:rPr>
          <w:rFonts w:ascii="Arial" w:hAnsi="Arial"/>
          <w:b/>
          <w:sz w:val="15"/>
        </w:rPr>
        <w:t xml:space="preserve">= </w:t>
      </w:r>
      <w:r>
        <w:rPr>
          <w:rFonts w:ascii="Arial" w:hAnsi="Arial"/>
          <w:sz w:val="15"/>
        </w:rPr>
        <w:t xml:space="preserve">brak zmiany                     </w:t>
      </w:r>
    </w:p>
    <w:tbl>
      <w:tblPr>
        <w:tblStyle w:val="Tabela-Siatka"/>
        <w:tblW w:w="10632" w:type="dxa"/>
        <w:tblInd w:w="-459" w:type="dxa"/>
        <w:tblLayout w:type="fixed"/>
        <w:tblLook w:val="04A0" w:firstRow="1" w:lastRow="0" w:firstColumn="1" w:lastColumn="0" w:noHBand="0" w:noVBand="1"/>
      </w:tblPr>
      <w:tblGrid>
        <w:gridCol w:w="846"/>
        <w:gridCol w:w="7405"/>
        <w:gridCol w:w="425"/>
        <w:gridCol w:w="567"/>
        <w:gridCol w:w="538"/>
        <w:gridCol w:w="425"/>
        <w:gridCol w:w="426"/>
      </w:tblGrid>
      <w:tr w:rsidR="00172D48" w:rsidRPr="000E6E9B" w14:paraId="57659D2D" w14:textId="77777777" w:rsidTr="00863F41">
        <w:trPr>
          <w:tblHeader/>
        </w:trPr>
        <w:tc>
          <w:tcPr>
            <w:tcW w:w="846" w:type="dxa"/>
          </w:tcPr>
          <w:p w14:paraId="034C92C7" w14:textId="77777777" w:rsidR="00172D48" w:rsidRPr="000E6E9B" w:rsidRDefault="00172D48" w:rsidP="00863F41">
            <w:pPr>
              <w:jc w:val="both"/>
              <w:rPr>
                <w:rFonts w:ascii="Arial" w:hAnsi="Arial" w:cs="Arial"/>
                <w:b/>
                <w:sz w:val="18"/>
                <w:szCs w:val="18"/>
              </w:rPr>
            </w:pPr>
          </w:p>
        </w:tc>
        <w:tc>
          <w:tcPr>
            <w:tcW w:w="9786" w:type="dxa"/>
            <w:gridSpan w:val="6"/>
          </w:tcPr>
          <w:p w14:paraId="2BA79757" w14:textId="77777777" w:rsidR="00172D48" w:rsidRPr="000E6E9B" w:rsidRDefault="00172D48" w:rsidP="00863F41">
            <w:pPr>
              <w:jc w:val="center"/>
              <w:rPr>
                <w:rFonts w:ascii="Arial" w:hAnsi="Arial" w:cs="Arial"/>
                <w:b/>
                <w:sz w:val="18"/>
                <w:szCs w:val="18"/>
              </w:rPr>
            </w:pPr>
            <w:r>
              <w:rPr>
                <w:rFonts w:ascii="Arial" w:hAnsi="Arial"/>
                <w:b/>
                <w:sz w:val="18"/>
              </w:rPr>
              <w:t xml:space="preserve">                                          Ocena zobowiązanie przez Komitet Ekspertów*:</w:t>
            </w:r>
          </w:p>
        </w:tc>
      </w:tr>
      <w:tr w:rsidR="00172D48" w:rsidRPr="000E6E9B" w14:paraId="04078B48" w14:textId="77777777" w:rsidTr="009A7702">
        <w:trPr>
          <w:cantSplit/>
          <w:trHeight w:val="1703"/>
          <w:tblHeader/>
        </w:trPr>
        <w:tc>
          <w:tcPr>
            <w:tcW w:w="846" w:type="dxa"/>
            <w:textDirection w:val="btLr"/>
            <w:vAlign w:val="center"/>
          </w:tcPr>
          <w:p w14:paraId="704BBD82" w14:textId="77777777" w:rsidR="00172D48" w:rsidRPr="000E6E9B" w:rsidRDefault="00172D48" w:rsidP="00863F41">
            <w:pPr>
              <w:ind w:left="113" w:right="113"/>
              <w:jc w:val="center"/>
              <w:rPr>
                <w:rFonts w:ascii="Arial" w:hAnsi="Arial" w:cs="Arial"/>
                <w:b/>
                <w:sz w:val="18"/>
                <w:szCs w:val="18"/>
              </w:rPr>
            </w:pPr>
            <w:r>
              <w:rPr>
                <w:rFonts w:ascii="Arial" w:hAnsi="Arial"/>
                <w:b/>
                <w:sz w:val="18"/>
              </w:rPr>
              <w:t>Artykuł</w:t>
            </w:r>
          </w:p>
        </w:tc>
        <w:tc>
          <w:tcPr>
            <w:tcW w:w="7405" w:type="dxa"/>
            <w:vAlign w:val="center"/>
          </w:tcPr>
          <w:p w14:paraId="24B20F3A" w14:textId="77777777" w:rsidR="00172D48" w:rsidRPr="000E6E9B" w:rsidRDefault="00172D48" w:rsidP="00172D48">
            <w:pPr>
              <w:jc w:val="center"/>
              <w:rPr>
                <w:rFonts w:ascii="Arial" w:hAnsi="Arial" w:cs="Arial"/>
                <w:b/>
                <w:sz w:val="18"/>
                <w:szCs w:val="18"/>
              </w:rPr>
            </w:pPr>
            <w:r>
              <w:rPr>
                <w:rFonts w:ascii="Arial" w:hAnsi="Arial"/>
                <w:b/>
                <w:sz w:val="18"/>
              </w:rPr>
              <w:t>Zobowiązania Polski dotyczące języka kaszubskiego</w:t>
            </w:r>
          </w:p>
        </w:tc>
        <w:tc>
          <w:tcPr>
            <w:tcW w:w="425" w:type="dxa"/>
            <w:textDirection w:val="btLr"/>
            <w:vAlign w:val="center"/>
          </w:tcPr>
          <w:p w14:paraId="5DFEE63B" w14:textId="77777777" w:rsidR="00172D48" w:rsidRPr="000E6E9B" w:rsidRDefault="00172D48" w:rsidP="00863F41">
            <w:pPr>
              <w:ind w:left="113" w:right="113"/>
              <w:rPr>
                <w:rFonts w:ascii="Arial" w:hAnsi="Arial" w:cs="Arial"/>
                <w:b/>
                <w:sz w:val="18"/>
                <w:szCs w:val="18"/>
              </w:rPr>
            </w:pPr>
            <w:r>
              <w:rPr>
                <w:rFonts w:ascii="Arial" w:hAnsi="Arial"/>
                <w:b/>
                <w:sz w:val="18"/>
              </w:rPr>
              <w:t>spełnione</w:t>
            </w:r>
          </w:p>
        </w:tc>
        <w:tc>
          <w:tcPr>
            <w:tcW w:w="567" w:type="dxa"/>
            <w:textDirection w:val="btLr"/>
            <w:vAlign w:val="center"/>
          </w:tcPr>
          <w:p w14:paraId="16D34E30" w14:textId="77777777" w:rsidR="00172D48" w:rsidRPr="000E6E9B" w:rsidRDefault="00172D48" w:rsidP="00863F41">
            <w:pPr>
              <w:ind w:left="113" w:right="113"/>
              <w:rPr>
                <w:rFonts w:ascii="Arial" w:hAnsi="Arial" w:cs="Arial"/>
                <w:b/>
                <w:sz w:val="18"/>
                <w:szCs w:val="18"/>
              </w:rPr>
            </w:pPr>
            <w:r>
              <w:rPr>
                <w:rFonts w:ascii="Arial" w:hAnsi="Arial"/>
                <w:b/>
                <w:sz w:val="18"/>
              </w:rPr>
              <w:t>częściowo spełnione</w:t>
            </w:r>
          </w:p>
        </w:tc>
        <w:tc>
          <w:tcPr>
            <w:tcW w:w="538" w:type="dxa"/>
            <w:textDirection w:val="btLr"/>
            <w:vAlign w:val="center"/>
          </w:tcPr>
          <w:p w14:paraId="436B385E" w14:textId="77777777" w:rsidR="00172D48" w:rsidRPr="000E6E9B" w:rsidRDefault="00172D48" w:rsidP="00863F41">
            <w:pPr>
              <w:ind w:left="113" w:right="113"/>
              <w:rPr>
                <w:rFonts w:ascii="Arial" w:hAnsi="Arial" w:cs="Arial"/>
                <w:b/>
                <w:sz w:val="18"/>
                <w:szCs w:val="18"/>
              </w:rPr>
            </w:pPr>
            <w:r>
              <w:rPr>
                <w:rFonts w:ascii="Arial" w:hAnsi="Arial"/>
                <w:b/>
                <w:sz w:val="18"/>
              </w:rPr>
              <w:t>formalnie spełnione</w:t>
            </w:r>
          </w:p>
        </w:tc>
        <w:tc>
          <w:tcPr>
            <w:tcW w:w="425" w:type="dxa"/>
            <w:textDirection w:val="btLr"/>
            <w:vAlign w:val="center"/>
          </w:tcPr>
          <w:p w14:paraId="035E3915" w14:textId="77777777" w:rsidR="00172D48" w:rsidRPr="000E6E9B" w:rsidRDefault="00172D48" w:rsidP="00863F41">
            <w:pPr>
              <w:ind w:left="113" w:right="113"/>
              <w:rPr>
                <w:rFonts w:ascii="Arial" w:hAnsi="Arial" w:cs="Arial"/>
                <w:b/>
                <w:sz w:val="18"/>
                <w:szCs w:val="18"/>
              </w:rPr>
            </w:pPr>
            <w:r>
              <w:rPr>
                <w:rFonts w:ascii="Arial" w:hAnsi="Arial"/>
                <w:b/>
                <w:sz w:val="18"/>
              </w:rPr>
              <w:t>niespełnione</w:t>
            </w:r>
          </w:p>
        </w:tc>
        <w:tc>
          <w:tcPr>
            <w:tcW w:w="426" w:type="dxa"/>
            <w:textDirection w:val="btLr"/>
            <w:vAlign w:val="center"/>
          </w:tcPr>
          <w:p w14:paraId="50C08051" w14:textId="77777777" w:rsidR="00172D48" w:rsidRPr="000E6E9B" w:rsidRDefault="00172D48" w:rsidP="00863F41">
            <w:pPr>
              <w:ind w:left="113" w:right="113"/>
              <w:rPr>
                <w:rFonts w:ascii="Arial" w:hAnsi="Arial" w:cs="Arial"/>
                <w:b/>
                <w:sz w:val="18"/>
                <w:szCs w:val="18"/>
              </w:rPr>
            </w:pPr>
            <w:r>
              <w:rPr>
                <w:rFonts w:ascii="Arial" w:hAnsi="Arial"/>
                <w:b/>
                <w:sz w:val="18"/>
              </w:rPr>
              <w:t>brak wniosków</w:t>
            </w:r>
          </w:p>
        </w:tc>
      </w:tr>
      <w:tr w:rsidR="00172D48" w:rsidRPr="000E6E9B" w14:paraId="1BFA63D9" w14:textId="77777777" w:rsidTr="00863F41">
        <w:tc>
          <w:tcPr>
            <w:tcW w:w="10632" w:type="dxa"/>
            <w:gridSpan w:val="7"/>
          </w:tcPr>
          <w:p w14:paraId="3076F331" w14:textId="77777777" w:rsidR="00172D48" w:rsidRPr="000E6E9B" w:rsidRDefault="00172D48" w:rsidP="00863F41">
            <w:pPr>
              <w:ind w:right="-507"/>
              <w:jc w:val="both"/>
              <w:rPr>
                <w:rFonts w:ascii="Arial" w:hAnsi="Arial" w:cs="Arial"/>
                <w:b/>
                <w:sz w:val="18"/>
                <w:szCs w:val="18"/>
              </w:rPr>
            </w:pPr>
            <w:r>
              <w:rPr>
                <w:rFonts w:ascii="Arial" w:hAnsi="Arial"/>
                <w:b/>
                <w:sz w:val="18"/>
              </w:rPr>
              <w:t xml:space="preserve">Część II Karty </w:t>
            </w:r>
          </w:p>
          <w:p w14:paraId="5E5C74D1" w14:textId="77777777" w:rsidR="00172D48" w:rsidRPr="000E6E9B" w:rsidRDefault="00172D48" w:rsidP="00863F41">
            <w:pPr>
              <w:ind w:right="-507"/>
              <w:jc w:val="both"/>
              <w:rPr>
                <w:rFonts w:ascii="Arial" w:hAnsi="Arial" w:cs="Arial"/>
                <w:b/>
                <w:sz w:val="18"/>
                <w:szCs w:val="18"/>
              </w:rPr>
            </w:pPr>
            <w:r>
              <w:rPr>
                <w:rFonts w:ascii="Arial" w:hAnsi="Arial"/>
                <w:b/>
                <w:i/>
                <w:sz w:val="18"/>
              </w:rPr>
              <w:t>(Zobowiązania, które muszą być stosowane przez państwo w odniesieniu do wszystkich języków regionalnych lub mniejszościowych na własnym terytorium)</w:t>
            </w:r>
          </w:p>
        </w:tc>
      </w:tr>
      <w:tr w:rsidR="00172D48" w:rsidRPr="000E6E9B" w14:paraId="6333BC76" w14:textId="77777777" w:rsidTr="00863F41">
        <w:tc>
          <w:tcPr>
            <w:tcW w:w="10632" w:type="dxa"/>
            <w:gridSpan w:val="7"/>
          </w:tcPr>
          <w:p w14:paraId="6FD54137" w14:textId="77777777" w:rsidR="00172D48" w:rsidRPr="000E6E9B" w:rsidRDefault="00172D48" w:rsidP="00863F41">
            <w:pPr>
              <w:jc w:val="both"/>
              <w:rPr>
                <w:rFonts w:ascii="Arial" w:hAnsi="Arial" w:cs="Arial"/>
                <w:b/>
                <w:sz w:val="18"/>
                <w:szCs w:val="18"/>
              </w:rPr>
            </w:pPr>
            <w:r>
              <w:rPr>
                <w:rFonts w:ascii="Arial" w:hAnsi="Arial"/>
                <w:b/>
                <w:sz w:val="18"/>
              </w:rPr>
              <w:t>Artykuł 7 – Cele i zasady</w:t>
            </w:r>
          </w:p>
        </w:tc>
      </w:tr>
      <w:tr w:rsidR="00172D48" w:rsidRPr="000E6E9B" w14:paraId="3D35E8DF" w14:textId="77777777" w:rsidTr="009A7702">
        <w:tc>
          <w:tcPr>
            <w:tcW w:w="846" w:type="dxa"/>
          </w:tcPr>
          <w:p w14:paraId="52D1E0D8" w14:textId="77777777" w:rsidR="00172D48" w:rsidRPr="000E6E9B" w:rsidRDefault="00172D48" w:rsidP="00863F41">
            <w:pPr>
              <w:jc w:val="both"/>
              <w:rPr>
                <w:rFonts w:ascii="Arial" w:hAnsi="Arial" w:cs="Arial"/>
                <w:sz w:val="18"/>
                <w:szCs w:val="18"/>
              </w:rPr>
            </w:pPr>
            <w:r>
              <w:rPr>
                <w:rFonts w:ascii="Arial" w:hAnsi="Arial"/>
                <w:sz w:val="18"/>
              </w:rPr>
              <w:t>7.1.a</w:t>
            </w:r>
          </w:p>
        </w:tc>
        <w:tc>
          <w:tcPr>
            <w:tcW w:w="7405" w:type="dxa"/>
          </w:tcPr>
          <w:p w14:paraId="58ABA079" w14:textId="77777777" w:rsidR="00172D48" w:rsidRPr="000E6E9B" w:rsidRDefault="00172D48" w:rsidP="00863F41">
            <w:pPr>
              <w:jc w:val="both"/>
              <w:rPr>
                <w:rFonts w:ascii="Arial" w:hAnsi="Arial" w:cs="Arial"/>
                <w:sz w:val="18"/>
                <w:szCs w:val="18"/>
              </w:rPr>
            </w:pPr>
            <w:r>
              <w:rPr>
                <w:rFonts w:ascii="Arial" w:hAnsi="Arial"/>
                <w:sz w:val="18"/>
              </w:rPr>
              <w:t xml:space="preserve">uznanie języka kaszubskiego jako przejawu bogactwa kulturalnego </w:t>
            </w:r>
          </w:p>
        </w:tc>
        <w:tc>
          <w:tcPr>
            <w:tcW w:w="425" w:type="dxa"/>
          </w:tcPr>
          <w:p w14:paraId="4B383246" w14:textId="77777777" w:rsidR="00172D48" w:rsidRPr="000E6E9B" w:rsidRDefault="00411745" w:rsidP="00863F41">
            <w:pPr>
              <w:ind w:left="113" w:right="113"/>
              <w:jc w:val="center"/>
              <w:rPr>
                <w:rFonts w:ascii="Arial" w:hAnsi="Arial" w:cs="Arial"/>
                <w:b/>
                <w:sz w:val="18"/>
                <w:szCs w:val="18"/>
              </w:rPr>
            </w:pPr>
            <w:r>
              <w:rPr>
                <w:rFonts w:ascii="Arial" w:hAnsi="Arial"/>
                <w:b/>
                <w:sz w:val="18"/>
              </w:rPr>
              <w:t>=</w:t>
            </w:r>
          </w:p>
        </w:tc>
        <w:tc>
          <w:tcPr>
            <w:tcW w:w="567" w:type="dxa"/>
          </w:tcPr>
          <w:p w14:paraId="45ED8BFC" w14:textId="77777777" w:rsidR="00172D48" w:rsidRPr="000E6E9B" w:rsidRDefault="00172D48" w:rsidP="00863F41">
            <w:pPr>
              <w:ind w:left="113" w:right="113"/>
              <w:jc w:val="center"/>
              <w:rPr>
                <w:rFonts w:ascii="Arial" w:hAnsi="Arial" w:cs="Arial"/>
                <w:b/>
                <w:sz w:val="18"/>
                <w:szCs w:val="18"/>
              </w:rPr>
            </w:pPr>
          </w:p>
        </w:tc>
        <w:tc>
          <w:tcPr>
            <w:tcW w:w="538" w:type="dxa"/>
          </w:tcPr>
          <w:p w14:paraId="4520133F" w14:textId="77777777" w:rsidR="00172D48" w:rsidRPr="000E6E9B" w:rsidRDefault="00172D48" w:rsidP="00863F41">
            <w:pPr>
              <w:ind w:left="113" w:right="113"/>
              <w:jc w:val="center"/>
              <w:rPr>
                <w:rFonts w:ascii="Arial" w:hAnsi="Arial" w:cs="Arial"/>
                <w:b/>
                <w:sz w:val="18"/>
                <w:szCs w:val="18"/>
              </w:rPr>
            </w:pPr>
          </w:p>
        </w:tc>
        <w:tc>
          <w:tcPr>
            <w:tcW w:w="425" w:type="dxa"/>
          </w:tcPr>
          <w:p w14:paraId="7A8F2369" w14:textId="77777777" w:rsidR="00172D48" w:rsidRPr="000E6E9B" w:rsidRDefault="00172D48" w:rsidP="00863F41">
            <w:pPr>
              <w:ind w:left="113" w:right="113"/>
              <w:jc w:val="center"/>
              <w:rPr>
                <w:rFonts w:ascii="Arial" w:hAnsi="Arial" w:cs="Arial"/>
                <w:b/>
                <w:sz w:val="18"/>
                <w:szCs w:val="18"/>
              </w:rPr>
            </w:pPr>
          </w:p>
        </w:tc>
        <w:tc>
          <w:tcPr>
            <w:tcW w:w="426" w:type="dxa"/>
          </w:tcPr>
          <w:p w14:paraId="604E76F1" w14:textId="77777777" w:rsidR="00172D48" w:rsidRPr="000E6E9B" w:rsidRDefault="00172D48" w:rsidP="00863F41">
            <w:pPr>
              <w:ind w:left="113" w:right="113"/>
              <w:jc w:val="center"/>
              <w:rPr>
                <w:rFonts w:ascii="Arial" w:hAnsi="Arial" w:cs="Arial"/>
                <w:b/>
                <w:sz w:val="18"/>
                <w:szCs w:val="18"/>
              </w:rPr>
            </w:pPr>
          </w:p>
        </w:tc>
      </w:tr>
      <w:tr w:rsidR="00172D48" w:rsidRPr="000E6E9B" w14:paraId="6229A04E" w14:textId="77777777" w:rsidTr="009A7702">
        <w:tc>
          <w:tcPr>
            <w:tcW w:w="846" w:type="dxa"/>
          </w:tcPr>
          <w:p w14:paraId="58338D60" w14:textId="77777777" w:rsidR="00172D48" w:rsidRPr="000E6E9B" w:rsidRDefault="00172D48" w:rsidP="00863F41">
            <w:pPr>
              <w:jc w:val="both"/>
              <w:rPr>
                <w:rFonts w:ascii="Arial" w:hAnsi="Arial" w:cs="Arial"/>
                <w:sz w:val="18"/>
                <w:szCs w:val="18"/>
              </w:rPr>
            </w:pPr>
            <w:r>
              <w:rPr>
                <w:rFonts w:ascii="Arial" w:hAnsi="Arial"/>
                <w:sz w:val="18"/>
              </w:rPr>
              <w:t>7.1.b</w:t>
            </w:r>
          </w:p>
        </w:tc>
        <w:tc>
          <w:tcPr>
            <w:tcW w:w="7405" w:type="dxa"/>
          </w:tcPr>
          <w:p w14:paraId="4CC377F6" w14:textId="77777777" w:rsidR="00172D48" w:rsidRPr="000E6E9B" w:rsidRDefault="00172D48" w:rsidP="00863F41">
            <w:pPr>
              <w:jc w:val="both"/>
              <w:rPr>
                <w:rFonts w:ascii="Arial" w:hAnsi="Arial" w:cs="Arial"/>
                <w:sz w:val="18"/>
                <w:szCs w:val="18"/>
              </w:rPr>
            </w:pPr>
            <w:r>
              <w:rPr>
                <w:rFonts w:ascii="Arial" w:hAnsi="Arial"/>
                <w:sz w:val="18"/>
              </w:rPr>
              <w:t xml:space="preserve">zapewnienie, by istniejące lub nowe podziały administracyjne nie stanowiły przeszkody w promowaniu języka kaszubskiego </w:t>
            </w:r>
          </w:p>
        </w:tc>
        <w:tc>
          <w:tcPr>
            <w:tcW w:w="425" w:type="dxa"/>
          </w:tcPr>
          <w:p w14:paraId="01DDFB47" w14:textId="77777777" w:rsidR="00172D48" w:rsidRPr="000E6E9B" w:rsidRDefault="00411745" w:rsidP="00863F41">
            <w:pPr>
              <w:ind w:left="113" w:right="113"/>
              <w:jc w:val="center"/>
              <w:rPr>
                <w:rFonts w:ascii="Arial" w:hAnsi="Arial" w:cs="Arial"/>
                <w:b/>
                <w:sz w:val="18"/>
                <w:szCs w:val="18"/>
              </w:rPr>
            </w:pPr>
            <w:r>
              <w:rPr>
                <w:rFonts w:ascii="Arial" w:hAnsi="Arial"/>
                <w:b/>
                <w:sz w:val="18"/>
              </w:rPr>
              <w:t>=</w:t>
            </w:r>
          </w:p>
        </w:tc>
        <w:tc>
          <w:tcPr>
            <w:tcW w:w="567" w:type="dxa"/>
          </w:tcPr>
          <w:p w14:paraId="3BFD7D47" w14:textId="77777777" w:rsidR="00172D48" w:rsidRPr="000E6E9B" w:rsidRDefault="00172D48" w:rsidP="00863F41">
            <w:pPr>
              <w:ind w:left="113" w:right="113"/>
              <w:jc w:val="center"/>
              <w:rPr>
                <w:rFonts w:ascii="Arial" w:hAnsi="Arial" w:cs="Arial"/>
                <w:b/>
                <w:sz w:val="18"/>
                <w:szCs w:val="18"/>
              </w:rPr>
            </w:pPr>
          </w:p>
          <w:p w14:paraId="06BBE643" w14:textId="77777777" w:rsidR="00172D48" w:rsidRPr="000E6E9B" w:rsidRDefault="00172D48" w:rsidP="00863F41">
            <w:pPr>
              <w:ind w:left="113" w:right="113"/>
              <w:jc w:val="center"/>
              <w:rPr>
                <w:rFonts w:ascii="Arial" w:hAnsi="Arial" w:cs="Arial"/>
                <w:b/>
                <w:sz w:val="18"/>
                <w:szCs w:val="18"/>
              </w:rPr>
            </w:pPr>
          </w:p>
        </w:tc>
        <w:tc>
          <w:tcPr>
            <w:tcW w:w="538" w:type="dxa"/>
          </w:tcPr>
          <w:p w14:paraId="717D5E2C" w14:textId="77777777" w:rsidR="00172D48" w:rsidRPr="000E6E9B" w:rsidRDefault="00172D48" w:rsidP="00863F41">
            <w:pPr>
              <w:ind w:left="113" w:right="113"/>
              <w:jc w:val="center"/>
              <w:rPr>
                <w:rFonts w:ascii="Arial" w:hAnsi="Arial" w:cs="Arial"/>
                <w:b/>
                <w:sz w:val="18"/>
                <w:szCs w:val="18"/>
              </w:rPr>
            </w:pPr>
          </w:p>
        </w:tc>
        <w:tc>
          <w:tcPr>
            <w:tcW w:w="425" w:type="dxa"/>
          </w:tcPr>
          <w:p w14:paraId="7192A2E9" w14:textId="77777777" w:rsidR="00172D48" w:rsidRPr="000E6E9B" w:rsidRDefault="00172D48" w:rsidP="00863F41">
            <w:pPr>
              <w:ind w:left="113" w:right="113"/>
              <w:jc w:val="center"/>
              <w:rPr>
                <w:rFonts w:ascii="Arial" w:hAnsi="Arial" w:cs="Arial"/>
                <w:b/>
                <w:sz w:val="18"/>
                <w:szCs w:val="18"/>
              </w:rPr>
            </w:pPr>
          </w:p>
        </w:tc>
        <w:tc>
          <w:tcPr>
            <w:tcW w:w="426" w:type="dxa"/>
          </w:tcPr>
          <w:p w14:paraId="2180B843" w14:textId="77777777" w:rsidR="00172D48" w:rsidRPr="000E6E9B" w:rsidRDefault="00172D48" w:rsidP="00863F41">
            <w:pPr>
              <w:ind w:left="113" w:right="113"/>
              <w:jc w:val="center"/>
              <w:rPr>
                <w:rFonts w:ascii="Arial" w:hAnsi="Arial" w:cs="Arial"/>
                <w:b/>
                <w:sz w:val="18"/>
                <w:szCs w:val="18"/>
              </w:rPr>
            </w:pPr>
          </w:p>
        </w:tc>
      </w:tr>
      <w:tr w:rsidR="00172D48" w:rsidRPr="000E6E9B" w14:paraId="40774378" w14:textId="77777777" w:rsidTr="009A7702">
        <w:tc>
          <w:tcPr>
            <w:tcW w:w="846" w:type="dxa"/>
          </w:tcPr>
          <w:p w14:paraId="71F7B27D" w14:textId="77777777" w:rsidR="00172D48" w:rsidRPr="000E6E9B" w:rsidRDefault="00172D48" w:rsidP="00863F41">
            <w:pPr>
              <w:jc w:val="both"/>
              <w:rPr>
                <w:rFonts w:ascii="Arial" w:hAnsi="Arial" w:cs="Arial"/>
                <w:sz w:val="18"/>
                <w:szCs w:val="18"/>
              </w:rPr>
            </w:pPr>
            <w:r>
              <w:rPr>
                <w:rFonts w:ascii="Arial" w:hAnsi="Arial"/>
                <w:sz w:val="18"/>
              </w:rPr>
              <w:t>7.1.c</w:t>
            </w:r>
          </w:p>
        </w:tc>
        <w:tc>
          <w:tcPr>
            <w:tcW w:w="7405" w:type="dxa"/>
          </w:tcPr>
          <w:p w14:paraId="468763AA" w14:textId="77777777" w:rsidR="00172D48" w:rsidRPr="000E6E9B" w:rsidRDefault="00172D48" w:rsidP="00863F41">
            <w:pPr>
              <w:jc w:val="both"/>
              <w:rPr>
                <w:rFonts w:ascii="Arial" w:hAnsi="Arial" w:cs="Arial"/>
                <w:sz w:val="18"/>
                <w:szCs w:val="18"/>
              </w:rPr>
            </w:pPr>
            <w:r>
              <w:rPr>
                <w:rFonts w:ascii="Arial" w:hAnsi="Arial"/>
                <w:sz w:val="18"/>
              </w:rPr>
              <w:t>zdecydowane działanie promujące język kaszubski</w:t>
            </w:r>
          </w:p>
        </w:tc>
        <w:tc>
          <w:tcPr>
            <w:tcW w:w="425" w:type="dxa"/>
          </w:tcPr>
          <w:p w14:paraId="53074D25" w14:textId="77777777" w:rsidR="00172D48" w:rsidRPr="000E6E9B" w:rsidRDefault="00172D48" w:rsidP="00863F41">
            <w:pPr>
              <w:ind w:left="113" w:right="113"/>
              <w:jc w:val="center"/>
              <w:rPr>
                <w:rFonts w:ascii="Arial" w:hAnsi="Arial" w:cs="Arial"/>
                <w:b/>
                <w:sz w:val="18"/>
                <w:szCs w:val="18"/>
              </w:rPr>
            </w:pPr>
          </w:p>
        </w:tc>
        <w:tc>
          <w:tcPr>
            <w:tcW w:w="567" w:type="dxa"/>
          </w:tcPr>
          <w:p w14:paraId="5A275CDB" w14:textId="61574734" w:rsidR="00172D48" w:rsidRPr="000E6E9B" w:rsidRDefault="00532C09" w:rsidP="00863F41">
            <w:pPr>
              <w:ind w:left="113" w:right="113"/>
              <w:jc w:val="center"/>
              <w:rPr>
                <w:rFonts w:ascii="Arial" w:hAnsi="Arial" w:cs="Arial"/>
                <w:b/>
                <w:sz w:val="18"/>
                <w:szCs w:val="18"/>
              </w:rPr>
            </w:pPr>
            <w:r>
              <w:rPr>
                <w:rFonts w:ascii="Arial" w:hAnsi="Arial"/>
                <w:b/>
                <w:sz w:val="18"/>
              </w:rPr>
              <w:t>=</w:t>
            </w:r>
          </w:p>
        </w:tc>
        <w:tc>
          <w:tcPr>
            <w:tcW w:w="538" w:type="dxa"/>
          </w:tcPr>
          <w:p w14:paraId="33222449" w14:textId="77777777" w:rsidR="00172D48" w:rsidRPr="000E6E9B" w:rsidRDefault="00172D48" w:rsidP="00863F41">
            <w:pPr>
              <w:ind w:left="113" w:right="113"/>
              <w:jc w:val="center"/>
              <w:rPr>
                <w:rFonts w:ascii="Arial" w:hAnsi="Arial" w:cs="Arial"/>
                <w:b/>
                <w:sz w:val="18"/>
                <w:szCs w:val="18"/>
              </w:rPr>
            </w:pPr>
          </w:p>
        </w:tc>
        <w:tc>
          <w:tcPr>
            <w:tcW w:w="425" w:type="dxa"/>
          </w:tcPr>
          <w:p w14:paraId="3FD6DF7C" w14:textId="77777777" w:rsidR="00172D48" w:rsidRPr="000E6E9B" w:rsidRDefault="00172D48" w:rsidP="00863F41">
            <w:pPr>
              <w:ind w:left="113" w:right="113"/>
              <w:jc w:val="center"/>
              <w:rPr>
                <w:rFonts w:ascii="Arial" w:hAnsi="Arial" w:cs="Arial"/>
                <w:b/>
                <w:sz w:val="18"/>
                <w:szCs w:val="18"/>
              </w:rPr>
            </w:pPr>
          </w:p>
        </w:tc>
        <w:tc>
          <w:tcPr>
            <w:tcW w:w="426" w:type="dxa"/>
          </w:tcPr>
          <w:p w14:paraId="31485F28" w14:textId="77777777" w:rsidR="00172D48" w:rsidRPr="000E6E9B" w:rsidRDefault="00172D48" w:rsidP="00863F41">
            <w:pPr>
              <w:ind w:left="113" w:right="113"/>
              <w:jc w:val="center"/>
              <w:rPr>
                <w:rFonts w:ascii="Arial" w:hAnsi="Arial" w:cs="Arial"/>
                <w:b/>
                <w:sz w:val="18"/>
                <w:szCs w:val="18"/>
              </w:rPr>
            </w:pPr>
          </w:p>
        </w:tc>
      </w:tr>
      <w:tr w:rsidR="00172D48" w:rsidRPr="000E6E9B" w14:paraId="177809AA" w14:textId="77777777" w:rsidTr="009A7702">
        <w:tc>
          <w:tcPr>
            <w:tcW w:w="846" w:type="dxa"/>
          </w:tcPr>
          <w:p w14:paraId="3A642670" w14:textId="77777777" w:rsidR="00172D48" w:rsidRPr="000E6E9B" w:rsidRDefault="00172D48" w:rsidP="00863F41">
            <w:pPr>
              <w:jc w:val="both"/>
              <w:rPr>
                <w:rFonts w:ascii="Arial" w:hAnsi="Arial" w:cs="Arial"/>
                <w:sz w:val="18"/>
                <w:szCs w:val="18"/>
              </w:rPr>
            </w:pPr>
            <w:r>
              <w:rPr>
                <w:rFonts w:ascii="Arial" w:hAnsi="Arial"/>
                <w:sz w:val="18"/>
              </w:rPr>
              <w:t>7.1.d</w:t>
            </w:r>
          </w:p>
        </w:tc>
        <w:tc>
          <w:tcPr>
            <w:tcW w:w="7405" w:type="dxa"/>
          </w:tcPr>
          <w:p w14:paraId="2F237A58" w14:textId="415597E5" w:rsidR="00172D48" w:rsidRPr="000E6E9B" w:rsidRDefault="00172D48" w:rsidP="00863F41">
            <w:pPr>
              <w:jc w:val="both"/>
              <w:rPr>
                <w:rFonts w:ascii="Arial" w:hAnsi="Arial" w:cs="Arial"/>
                <w:sz w:val="18"/>
                <w:szCs w:val="18"/>
              </w:rPr>
            </w:pPr>
            <w:r>
              <w:rPr>
                <w:rFonts w:ascii="Arial" w:hAnsi="Arial"/>
                <w:sz w:val="18"/>
              </w:rPr>
              <w:t xml:space="preserve">ułatwianie lub zachęcanie do stosowania języka kaszubskiego w mowie i w piśmie, w życiu </w:t>
            </w:r>
            <w:r w:rsidR="00C82F18">
              <w:rPr>
                <w:rFonts w:ascii="Arial" w:hAnsi="Arial"/>
                <w:sz w:val="18"/>
              </w:rPr>
              <w:t>publicznym (</w:t>
            </w:r>
            <w:r>
              <w:rPr>
                <w:rFonts w:ascii="Arial" w:hAnsi="Arial"/>
                <w:sz w:val="18"/>
              </w:rPr>
              <w:t>edukacja, organy sądowe, organy administracyjne i służby publiczne, media, działalność i obiekty kulturalne, życie gospodarcze i społeczne, wymiana transgraniczna) i prywatnym</w:t>
            </w:r>
          </w:p>
        </w:tc>
        <w:tc>
          <w:tcPr>
            <w:tcW w:w="425" w:type="dxa"/>
          </w:tcPr>
          <w:p w14:paraId="7F194BC5" w14:textId="77777777" w:rsidR="00172D48" w:rsidRPr="000E6E9B" w:rsidRDefault="00172D48" w:rsidP="00863F41">
            <w:pPr>
              <w:ind w:left="113" w:right="113"/>
              <w:jc w:val="center"/>
              <w:rPr>
                <w:rFonts w:ascii="Arial" w:hAnsi="Arial" w:cs="Arial"/>
                <w:b/>
                <w:sz w:val="18"/>
                <w:szCs w:val="18"/>
              </w:rPr>
            </w:pPr>
          </w:p>
        </w:tc>
        <w:tc>
          <w:tcPr>
            <w:tcW w:w="567" w:type="dxa"/>
          </w:tcPr>
          <w:p w14:paraId="087CC18D" w14:textId="6C537E57" w:rsidR="00172D48" w:rsidRPr="000E6E9B" w:rsidRDefault="00532C09" w:rsidP="00863F41">
            <w:pPr>
              <w:ind w:left="113" w:right="113"/>
              <w:jc w:val="center"/>
              <w:rPr>
                <w:rFonts w:ascii="Arial" w:hAnsi="Arial" w:cs="Arial"/>
                <w:b/>
                <w:sz w:val="18"/>
                <w:szCs w:val="18"/>
              </w:rPr>
            </w:pPr>
            <w:r>
              <w:rPr>
                <w:rFonts w:ascii="Arial" w:hAnsi="Arial"/>
                <w:b/>
                <w:sz w:val="18"/>
              </w:rPr>
              <w:t>=</w:t>
            </w:r>
          </w:p>
        </w:tc>
        <w:tc>
          <w:tcPr>
            <w:tcW w:w="538" w:type="dxa"/>
          </w:tcPr>
          <w:p w14:paraId="3519F0CD" w14:textId="77777777" w:rsidR="00172D48" w:rsidRPr="000E6E9B" w:rsidRDefault="00172D48" w:rsidP="00863F41">
            <w:pPr>
              <w:ind w:left="113" w:right="113"/>
              <w:jc w:val="center"/>
              <w:rPr>
                <w:rFonts w:ascii="Arial" w:hAnsi="Arial" w:cs="Arial"/>
                <w:sz w:val="18"/>
                <w:szCs w:val="18"/>
              </w:rPr>
            </w:pPr>
          </w:p>
        </w:tc>
        <w:tc>
          <w:tcPr>
            <w:tcW w:w="425" w:type="dxa"/>
          </w:tcPr>
          <w:p w14:paraId="3F37B340" w14:textId="77777777" w:rsidR="00172D48" w:rsidRPr="000E6E9B" w:rsidRDefault="00172D48" w:rsidP="00863F41">
            <w:pPr>
              <w:ind w:left="113" w:right="113"/>
              <w:jc w:val="center"/>
              <w:rPr>
                <w:rFonts w:ascii="Arial" w:hAnsi="Arial" w:cs="Arial"/>
                <w:b/>
                <w:sz w:val="18"/>
                <w:szCs w:val="18"/>
              </w:rPr>
            </w:pPr>
          </w:p>
        </w:tc>
        <w:tc>
          <w:tcPr>
            <w:tcW w:w="426" w:type="dxa"/>
          </w:tcPr>
          <w:p w14:paraId="56E482BA" w14:textId="77777777" w:rsidR="00172D48" w:rsidRPr="000E6E9B" w:rsidRDefault="00172D48" w:rsidP="00863F41">
            <w:pPr>
              <w:ind w:left="113" w:right="113"/>
              <w:jc w:val="center"/>
              <w:rPr>
                <w:rFonts w:ascii="Arial" w:hAnsi="Arial" w:cs="Arial"/>
                <w:b/>
                <w:sz w:val="18"/>
                <w:szCs w:val="18"/>
              </w:rPr>
            </w:pPr>
          </w:p>
        </w:tc>
      </w:tr>
      <w:tr w:rsidR="00172D48" w:rsidRPr="000E6E9B" w14:paraId="51A3409A" w14:textId="77777777" w:rsidTr="009A7702">
        <w:tc>
          <w:tcPr>
            <w:tcW w:w="846" w:type="dxa"/>
          </w:tcPr>
          <w:p w14:paraId="73178E67" w14:textId="77777777" w:rsidR="00172D48" w:rsidRPr="000E6E9B" w:rsidRDefault="00172D48" w:rsidP="00863F41">
            <w:pPr>
              <w:jc w:val="both"/>
              <w:rPr>
                <w:rFonts w:ascii="Arial" w:hAnsi="Arial" w:cs="Arial"/>
                <w:sz w:val="18"/>
                <w:szCs w:val="18"/>
              </w:rPr>
            </w:pPr>
            <w:r>
              <w:rPr>
                <w:rFonts w:ascii="Arial" w:hAnsi="Arial"/>
                <w:sz w:val="18"/>
              </w:rPr>
              <w:t>7.1.e</w:t>
            </w:r>
          </w:p>
        </w:tc>
        <w:tc>
          <w:tcPr>
            <w:tcW w:w="7405" w:type="dxa"/>
          </w:tcPr>
          <w:p w14:paraId="69BF08D7" w14:textId="77777777" w:rsidR="00172D48" w:rsidRPr="000E6E9B" w:rsidRDefault="00172D48" w:rsidP="00863F41">
            <w:pPr>
              <w:jc w:val="both"/>
              <w:rPr>
                <w:rFonts w:ascii="Arial" w:hAnsi="Arial" w:cs="Arial"/>
                <w:sz w:val="18"/>
                <w:szCs w:val="18"/>
              </w:rPr>
            </w:pPr>
            <w:r>
              <w:rPr>
                <w:rFonts w:ascii="Arial" w:hAnsi="Arial"/>
                <w:sz w:val="18"/>
              </w:rPr>
              <w:t>• utrzymywanie i rozwijanie powiązań, w zakresach objętych niniejszą kartą, pomiędzy grupami korzystającymi z języka kaszubskiego</w:t>
            </w:r>
          </w:p>
          <w:p w14:paraId="60C31105" w14:textId="77777777" w:rsidR="00172D48" w:rsidRPr="000E6E9B" w:rsidRDefault="00172D48" w:rsidP="00863F41">
            <w:pPr>
              <w:jc w:val="both"/>
              <w:rPr>
                <w:rFonts w:ascii="Arial" w:hAnsi="Arial" w:cs="Arial"/>
                <w:sz w:val="18"/>
                <w:szCs w:val="18"/>
              </w:rPr>
            </w:pPr>
            <w:r>
              <w:rPr>
                <w:rFonts w:ascii="Arial" w:hAnsi="Arial"/>
                <w:sz w:val="18"/>
              </w:rPr>
              <w:t xml:space="preserve">• nawiązywanie stosunków kulturowych z innymi grupami językowymi </w:t>
            </w:r>
          </w:p>
        </w:tc>
        <w:tc>
          <w:tcPr>
            <w:tcW w:w="425" w:type="dxa"/>
          </w:tcPr>
          <w:p w14:paraId="3670E2C1" w14:textId="77777777" w:rsidR="00172D48" w:rsidRPr="000E6E9B" w:rsidRDefault="00411745" w:rsidP="00863F41">
            <w:pPr>
              <w:ind w:left="113" w:right="113"/>
              <w:jc w:val="center"/>
              <w:rPr>
                <w:rFonts w:ascii="Arial" w:hAnsi="Arial" w:cs="Arial"/>
                <w:b/>
                <w:sz w:val="18"/>
                <w:szCs w:val="18"/>
              </w:rPr>
            </w:pPr>
            <w:r>
              <w:rPr>
                <w:rFonts w:ascii="Arial" w:hAnsi="Arial"/>
                <w:b/>
                <w:sz w:val="18"/>
              </w:rPr>
              <w:t>=</w:t>
            </w:r>
          </w:p>
        </w:tc>
        <w:tc>
          <w:tcPr>
            <w:tcW w:w="567" w:type="dxa"/>
          </w:tcPr>
          <w:p w14:paraId="23B7DC35" w14:textId="77777777" w:rsidR="00172D48" w:rsidRPr="000E6E9B" w:rsidRDefault="00172D48" w:rsidP="00863F41">
            <w:pPr>
              <w:ind w:left="113" w:right="113"/>
              <w:jc w:val="center"/>
              <w:rPr>
                <w:rFonts w:ascii="Arial" w:hAnsi="Arial" w:cs="Arial"/>
                <w:b/>
                <w:sz w:val="18"/>
                <w:szCs w:val="18"/>
              </w:rPr>
            </w:pPr>
          </w:p>
        </w:tc>
        <w:tc>
          <w:tcPr>
            <w:tcW w:w="538" w:type="dxa"/>
          </w:tcPr>
          <w:p w14:paraId="5F87ABC7" w14:textId="77777777" w:rsidR="00172D48" w:rsidRPr="000E6E9B" w:rsidRDefault="00172D48" w:rsidP="00863F41">
            <w:pPr>
              <w:ind w:left="113" w:right="113"/>
              <w:jc w:val="center"/>
              <w:rPr>
                <w:rFonts w:ascii="Arial" w:hAnsi="Arial" w:cs="Arial"/>
                <w:b/>
                <w:sz w:val="18"/>
                <w:szCs w:val="18"/>
              </w:rPr>
            </w:pPr>
          </w:p>
        </w:tc>
        <w:tc>
          <w:tcPr>
            <w:tcW w:w="425" w:type="dxa"/>
          </w:tcPr>
          <w:p w14:paraId="72D5D8EB" w14:textId="77777777" w:rsidR="00172D48" w:rsidRPr="000E6E9B" w:rsidRDefault="00172D48" w:rsidP="00863F41">
            <w:pPr>
              <w:ind w:left="113" w:right="113"/>
              <w:jc w:val="center"/>
              <w:rPr>
                <w:rFonts w:ascii="Arial" w:hAnsi="Arial" w:cs="Arial"/>
                <w:b/>
                <w:sz w:val="18"/>
                <w:szCs w:val="18"/>
              </w:rPr>
            </w:pPr>
          </w:p>
        </w:tc>
        <w:tc>
          <w:tcPr>
            <w:tcW w:w="426" w:type="dxa"/>
          </w:tcPr>
          <w:p w14:paraId="10EF913B" w14:textId="77777777" w:rsidR="00172D48" w:rsidRPr="000E6E9B" w:rsidRDefault="00172D48" w:rsidP="00863F41">
            <w:pPr>
              <w:ind w:left="113" w:right="113"/>
              <w:jc w:val="center"/>
              <w:rPr>
                <w:rFonts w:ascii="Arial" w:hAnsi="Arial" w:cs="Arial"/>
                <w:b/>
                <w:sz w:val="18"/>
                <w:szCs w:val="18"/>
              </w:rPr>
            </w:pPr>
          </w:p>
        </w:tc>
      </w:tr>
      <w:tr w:rsidR="00172D48" w:rsidRPr="000E6E9B" w14:paraId="765CE969" w14:textId="77777777" w:rsidTr="009A7702">
        <w:tc>
          <w:tcPr>
            <w:tcW w:w="846" w:type="dxa"/>
          </w:tcPr>
          <w:p w14:paraId="7EF22850" w14:textId="77777777" w:rsidR="00172D48" w:rsidRPr="000E6E9B" w:rsidRDefault="00172D48" w:rsidP="00863F41">
            <w:pPr>
              <w:jc w:val="both"/>
              <w:rPr>
                <w:rFonts w:ascii="Arial" w:hAnsi="Arial" w:cs="Arial"/>
                <w:sz w:val="18"/>
                <w:szCs w:val="18"/>
              </w:rPr>
            </w:pPr>
            <w:r>
              <w:rPr>
                <w:rFonts w:ascii="Arial" w:hAnsi="Arial"/>
                <w:sz w:val="18"/>
              </w:rPr>
              <w:t>7.1.f</w:t>
            </w:r>
          </w:p>
        </w:tc>
        <w:tc>
          <w:tcPr>
            <w:tcW w:w="7405" w:type="dxa"/>
          </w:tcPr>
          <w:p w14:paraId="2B017322" w14:textId="77777777" w:rsidR="00172D48" w:rsidRPr="000E6E9B" w:rsidRDefault="00172D48" w:rsidP="00863F41">
            <w:pPr>
              <w:jc w:val="both"/>
              <w:rPr>
                <w:rFonts w:ascii="Arial" w:hAnsi="Arial" w:cs="Arial"/>
                <w:sz w:val="18"/>
                <w:szCs w:val="18"/>
              </w:rPr>
            </w:pPr>
            <w:r>
              <w:rPr>
                <w:rFonts w:ascii="Arial" w:hAnsi="Arial"/>
                <w:sz w:val="18"/>
              </w:rPr>
              <w:t>zapewnienie odpowiednich form i środków nauczania i studiowania języka kaszubskiego na wszystkich odpowiednich etapach</w:t>
            </w:r>
          </w:p>
        </w:tc>
        <w:tc>
          <w:tcPr>
            <w:tcW w:w="425" w:type="dxa"/>
          </w:tcPr>
          <w:p w14:paraId="71AAB2BE" w14:textId="77777777" w:rsidR="00172D48" w:rsidRPr="000E6E9B" w:rsidRDefault="00172D48" w:rsidP="00863F41">
            <w:pPr>
              <w:ind w:left="113" w:right="113"/>
              <w:jc w:val="center"/>
              <w:rPr>
                <w:rFonts w:ascii="Arial" w:hAnsi="Arial" w:cs="Arial"/>
                <w:b/>
                <w:sz w:val="18"/>
                <w:szCs w:val="18"/>
              </w:rPr>
            </w:pPr>
          </w:p>
        </w:tc>
        <w:tc>
          <w:tcPr>
            <w:tcW w:w="567" w:type="dxa"/>
          </w:tcPr>
          <w:p w14:paraId="3C982998" w14:textId="77777777" w:rsidR="00172D48" w:rsidRPr="000E6E9B" w:rsidRDefault="00172D48" w:rsidP="00863F41">
            <w:pPr>
              <w:ind w:left="113" w:right="113"/>
              <w:jc w:val="center"/>
              <w:rPr>
                <w:rFonts w:ascii="Arial" w:hAnsi="Arial" w:cs="Arial"/>
                <w:b/>
                <w:sz w:val="18"/>
                <w:szCs w:val="18"/>
              </w:rPr>
            </w:pPr>
          </w:p>
        </w:tc>
        <w:tc>
          <w:tcPr>
            <w:tcW w:w="538" w:type="dxa"/>
          </w:tcPr>
          <w:p w14:paraId="34808EC0" w14:textId="77777777" w:rsidR="00172D48" w:rsidRPr="000E6E9B" w:rsidRDefault="00172D48" w:rsidP="00863F41">
            <w:pPr>
              <w:ind w:left="113" w:right="113"/>
              <w:jc w:val="center"/>
              <w:rPr>
                <w:rFonts w:ascii="Arial" w:hAnsi="Arial" w:cs="Arial"/>
                <w:b/>
                <w:sz w:val="18"/>
                <w:szCs w:val="18"/>
              </w:rPr>
            </w:pPr>
          </w:p>
        </w:tc>
        <w:tc>
          <w:tcPr>
            <w:tcW w:w="425" w:type="dxa"/>
          </w:tcPr>
          <w:p w14:paraId="42F1301F" w14:textId="5A22B163" w:rsidR="00172D48" w:rsidRPr="000E6E9B" w:rsidRDefault="00532C09" w:rsidP="00863F41">
            <w:pPr>
              <w:ind w:left="113" w:right="113"/>
              <w:jc w:val="center"/>
              <w:rPr>
                <w:rFonts w:ascii="Arial" w:hAnsi="Arial" w:cs="Arial"/>
                <w:b/>
                <w:sz w:val="18"/>
                <w:szCs w:val="18"/>
              </w:rPr>
            </w:pPr>
            <w:r>
              <w:rPr>
                <w:rFonts w:ascii="Arial" w:hAnsi="Arial"/>
                <w:b/>
                <w:sz w:val="18"/>
              </w:rPr>
              <w:t>=</w:t>
            </w:r>
          </w:p>
        </w:tc>
        <w:tc>
          <w:tcPr>
            <w:tcW w:w="426" w:type="dxa"/>
          </w:tcPr>
          <w:p w14:paraId="39CFDCF8" w14:textId="77777777" w:rsidR="00172D48" w:rsidRPr="000E6E9B" w:rsidRDefault="00172D48" w:rsidP="00863F41">
            <w:pPr>
              <w:ind w:left="113" w:right="113"/>
              <w:jc w:val="center"/>
              <w:rPr>
                <w:rFonts w:ascii="Arial" w:hAnsi="Arial" w:cs="Arial"/>
                <w:b/>
                <w:sz w:val="18"/>
                <w:szCs w:val="18"/>
              </w:rPr>
            </w:pPr>
          </w:p>
        </w:tc>
      </w:tr>
      <w:tr w:rsidR="00172D48" w:rsidRPr="000E6E9B" w14:paraId="5788F97A" w14:textId="77777777" w:rsidTr="009A7702">
        <w:tc>
          <w:tcPr>
            <w:tcW w:w="846" w:type="dxa"/>
          </w:tcPr>
          <w:p w14:paraId="657360BF" w14:textId="77777777" w:rsidR="00172D48" w:rsidRPr="000E6E9B" w:rsidRDefault="00172D48" w:rsidP="00863F41">
            <w:pPr>
              <w:jc w:val="both"/>
              <w:rPr>
                <w:rFonts w:ascii="Arial" w:hAnsi="Arial" w:cs="Arial"/>
                <w:sz w:val="18"/>
                <w:szCs w:val="18"/>
              </w:rPr>
            </w:pPr>
            <w:r>
              <w:rPr>
                <w:rFonts w:ascii="Arial" w:hAnsi="Arial"/>
                <w:sz w:val="18"/>
              </w:rPr>
              <w:t>7.1.g</w:t>
            </w:r>
          </w:p>
        </w:tc>
        <w:tc>
          <w:tcPr>
            <w:tcW w:w="7405" w:type="dxa"/>
          </w:tcPr>
          <w:p w14:paraId="1653661E" w14:textId="77777777" w:rsidR="00172D48" w:rsidRPr="000E6E9B" w:rsidRDefault="00172D48" w:rsidP="00863F41">
            <w:pPr>
              <w:jc w:val="both"/>
              <w:rPr>
                <w:rFonts w:ascii="Arial" w:hAnsi="Arial" w:cs="Arial"/>
                <w:sz w:val="18"/>
                <w:szCs w:val="18"/>
              </w:rPr>
            </w:pPr>
            <w:r>
              <w:rPr>
                <w:rFonts w:ascii="Arial" w:hAnsi="Arial"/>
                <w:sz w:val="18"/>
              </w:rPr>
              <w:t>zapewnienie możliwości nauki języka kaszubskiego (również dorosłym) osobom nieposługującym się tym językiem</w:t>
            </w:r>
          </w:p>
        </w:tc>
        <w:tc>
          <w:tcPr>
            <w:tcW w:w="425" w:type="dxa"/>
          </w:tcPr>
          <w:p w14:paraId="18814180" w14:textId="77777777" w:rsidR="00172D48" w:rsidRPr="000E6E9B" w:rsidRDefault="00172D48" w:rsidP="00863F41">
            <w:pPr>
              <w:ind w:left="113" w:right="113"/>
              <w:jc w:val="center"/>
              <w:rPr>
                <w:rFonts w:ascii="Arial" w:hAnsi="Arial" w:cs="Arial"/>
                <w:b/>
                <w:sz w:val="18"/>
                <w:szCs w:val="18"/>
              </w:rPr>
            </w:pPr>
          </w:p>
        </w:tc>
        <w:tc>
          <w:tcPr>
            <w:tcW w:w="567" w:type="dxa"/>
          </w:tcPr>
          <w:p w14:paraId="31BA929C" w14:textId="0D5DF18B" w:rsidR="00172D48" w:rsidRPr="000E6E9B" w:rsidRDefault="00172D48" w:rsidP="00863F41">
            <w:pPr>
              <w:ind w:left="113" w:right="113"/>
              <w:jc w:val="center"/>
              <w:rPr>
                <w:rFonts w:ascii="Arial" w:hAnsi="Arial" w:cs="Arial"/>
                <w:b/>
                <w:sz w:val="18"/>
                <w:szCs w:val="18"/>
              </w:rPr>
            </w:pPr>
          </w:p>
        </w:tc>
        <w:tc>
          <w:tcPr>
            <w:tcW w:w="538" w:type="dxa"/>
          </w:tcPr>
          <w:p w14:paraId="5D972C9B" w14:textId="77777777" w:rsidR="00172D48" w:rsidRPr="000E6E9B" w:rsidRDefault="00172D48" w:rsidP="00863F41">
            <w:pPr>
              <w:ind w:left="113" w:right="113"/>
              <w:jc w:val="center"/>
              <w:rPr>
                <w:rFonts w:ascii="Arial" w:hAnsi="Arial" w:cs="Arial"/>
                <w:b/>
                <w:sz w:val="18"/>
                <w:szCs w:val="18"/>
              </w:rPr>
            </w:pPr>
          </w:p>
        </w:tc>
        <w:tc>
          <w:tcPr>
            <w:tcW w:w="425" w:type="dxa"/>
          </w:tcPr>
          <w:p w14:paraId="0B973085" w14:textId="77777777" w:rsidR="00172D48" w:rsidRPr="000E6E9B" w:rsidRDefault="00172D48" w:rsidP="00863F41">
            <w:pPr>
              <w:ind w:left="113" w:right="113"/>
              <w:jc w:val="center"/>
              <w:rPr>
                <w:rFonts w:ascii="Arial" w:hAnsi="Arial" w:cs="Arial"/>
                <w:b/>
                <w:sz w:val="18"/>
                <w:szCs w:val="18"/>
              </w:rPr>
            </w:pPr>
          </w:p>
        </w:tc>
        <w:tc>
          <w:tcPr>
            <w:tcW w:w="426" w:type="dxa"/>
          </w:tcPr>
          <w:p w14:paraId="422D1B9C" w14:textId="29F38808" w:rsidR="00172D48" w:rsidRPr="000E6E9B" w:rsidRDefault="004924C4" w:rsidP="00863F41">
            <w:pPr>
              <w:ind w:left="113" w:right="113"/>
              <w:jc w:val="center"/>
              <w:rPr>
                <w:rFonts w:ascii="Arial" w:hAnsi="Arial" w:cs="Arial"/>
                <w:b/>
                <w:sz w:val="18"/>
                <w:szCs w:val="18"/>
              </w:rPr>
            </w:pPr>
            <w:r>
              <w:rPr>
                <w:rFonts w:ascii="Arial" w:hAnsi="Arial"/>
                <w:b/>
                <w:sz w:val="18"/>
              </w:rPr>
              <w:t>=</w:t>
            </w:r>
          </w:p>
        </w:tc>
      </w:tr>
      <w:tr w:rsidR="00172D48" w:rsidRPr="000E6E9B" w14:paraId="69232F13" w14:textId="77777777" w:rsidTr="009A7702">
        <w:tc>
          <w:tcPr>
            <w:tcW w:w="846" w:type="dxa"/>
          </w:tcPr>
          <w:p w14:paraId="3CD793F0" w14:textId="77777777" w:rsidR="00172D48" w:rsidRPr="000E6E9B" w:rsidRDefault="00172D48" w:rsidP="00863F41">
            <w:pPr>
              <w:jc w:val="both"/>
              <w:rPr>
                <w:rFonts w:ascii="Arial" w:hAnsi="Arial" w:cs="Arial"/>
                <w:sz w:val="18"/>
                <w:szCs w:val="18"/>
              </w:rPr>
            </w:pPr>
            <w:r>
              <w:rPr>
                <w:rFonts w:ascii="Arial" w:hAnsi="Arial"/>
                <w:sz w:val="18"/>
              </w:rPr>
              <w:t>7.1.h</w:t>
            </w:r>
          </w:p>
        </w:tc>
        <w:tc>
          <w:tcPr>
            <w:tcW w:w="7405" w:type="dxa"/>
          </w:tcPr>
          <w:p w14:paraId="35533721" w14:textId="77777777" w:rsidR="00172D48" w:rsidRPr="000E6E9B" w:rsidRDefault="00172D48" w:rsidP="00863F41">
            <w:pPr>
              <w:jc w:val="both"/>
              <w:rPr>
                <w:rFonts w:ascii="Arial" w:hAnsi="Arial" w:cs="Arial"/>
                <w:sz w:val="18"/>
                <w:szCs w:val="18"/>
              </w:rPr>
            </w:pPr>
            <w:r>
              <w:rPr>
                <w:rFonts w:ascii="Arial" w:hAnsi="Arial"/>
                <w:sz w:val="18"/>
              </w:rPr>
              <w:t>promocja studiowania i badania języka kaszubskiego na uniwersytetach lub w równoważnych instytucjach</w:t>
            </w:r>
          </w:p>
        </w:tc>
        <w:tc>
          <w:tcPr>
            <w:tcW w:w="425" w:type="dxa"/>
          </w:tcPr>
          <w:p w14:paraId="5476B7C4" w14:textId="77777777" w:rsidR="00172D48" w:rsidRPr="000E6E9B" w:rsidRDefault="00172D48" w:rsidP="00863F41">
            <w:pPr>
              <w:ind w:left="113" w:right="113"/>
              <w:jc w:val="center"/>
              <w:rPr>
                <w:rFonts w:ascii="Arial" w:hAnsi="Arial" w:cs="Arial"/>
                <w:b/>
                <w:sz w:val="18"/>
                <w:szCs w:val="18"/>
              </w:rPr>
            </w:pPr>
          </w:p>
        </w:tc>
        <w:tc>
          <w:tcPr>
            <w:tcW w:w="567" w:type="dxa"/>
          </w:tcPr>
          <w:p w14:paraId="6974BEAE" w14:textId="015D79AB" w:rsidR="00172D48" w:rsidRPr="000E6E9B" w:rsidRDefault="00532C09" w:rsidP="00863F41">
            <w:pPr>
              <w:ind w:left="113" w:right="113"/>
              <w:jc w:val="center"/>
              <w:rPr>
                <w:rFonts w:ascii="Arial" w:hAnsi="Arial" w:cs="Arial"/>
                <w:b/>
                <w:sz w:val="18"/>
                <w:szCs w:val="18"/>
              </w:rPr>
            </w:pPr>
            <w:r>
              <w:rPr>
                <w:rFonts w:ascii="Arial" w:hAnsi="Arial"/>
                <w:b/>
                <w:sz w:val="18"/>
              </w:rPr>
              <w:t>=</w:t>
            </w:r>
          </w:p>
        </w:tc>
        <w:tc>
          <w:tcPr>
            <w:tcW w:w="538" w:type="dxa"/>
          </w:tcPr>
          <w:p w14:paraId="3EC4094E" w14:textId="77777777" w:rsidR="00172D48" w:rsidRPr="000E6E9B" w:rsidRDefault="00172D48" w:rsidP="00863F41">
            <w:pPr>
              <w:ind w:left="113" w:right="113"/>
              <w:jc w:val="center"/>
              <w:rPr>
                <w:rFonts w:ascii="Arial" w:hAnsi="Arial" w:cs="Arial"/>
                <w:b/>
                <w:sz w:val="18"/>
                <w:szCs w:val="18"/>
              </w:rPr>
            </w:pPr>
          </w:p>
        </w:tc>
        <w:tc>
          <w:tcPr>
            <w:tcW w:w="425" w:type="dxa"/>
          </w:tcPr>
          <w:p w14:paraId="01A5C4FD" w14:textId="77777777" w:rsidR="00172D48" w:rsidRPr="000E6E9B" w:rsidRDefault="00172D48" w:rsidP="00863F41">
            <w:pPr>
              <w:ind w:left="113" w:right="113"/>
              <w:jc w:val="center"/>
              <w:rPr>
                <w:rFonts w:ascii="Arial" w:hAnsi="Arial" w:cs="Arial"/>
                <w:b/>
                <w:sz w:val="18"/>
                <w:szCs w:val="18"/>
              </w:rPr>
            </w:pPr>
          </w:p>
        </w:tc>
        <w:tc>
          <w:tcPr>
            <w:tcW w:w="426" w:type="dxa"/>
          </w:tcPr>
          <w:p w14:paraId="4F82D49B" w14:textId="77777777" w:rsidR="00172D48" w:rsidRPr="000E6E9B" w:rsidRDefault="00172D48" w:rsidP="00863F41">
            <w:pPr>
              <w:ind w:left="113" w:right="113"/>
              <w:jc w:val="center"/>
              <w:rPr>
                <w:rFonts w:ascii="Arial" w:hAnsi="Arial" w:cs="Arial"/>
                <w:b/>
                <w:sz w:val="18"/>
                <w:szCs w:val="18"/>
              </w:rPr>
            </w:pPr>
          </w:p>
        </w:tc>
      </w:tr>
      <w:tr w:rsidR="00172D48" w:rsidRPr="000E6E9B" w14:paraId="241C0BB2" w14:textId="77777777" w:rsidTr="009A7702">
        <w:tc>
          <w:tcPr>
            <w:tcW w:w="846" w:type="dxa"/>
          </w:tcPr>
          <w:p w14:paraId="05D1DF5F" w14:textId="77777777" w:rsidR="00172D48" w:rsidRPr="000E6E9B" w:rsidRDefault="00172D48" w:rsidP="00863F41">
            <w:pPr>
              <w:jc w:val="both"/>
              <w:rPr>
                <w:rFonts w:ascii="Arial" w:hAnsi="Arial" w:cs="Arial"/>
                <w:sz w:val="18"/>
                <w:szCs w:val="18"/>
              </w:rPr>
            </w:pPr>
            <w:r>
              <w:rPr>
                <w:rFonts w:ascii="Arial" w:hAnsi="Arial"/>
                <w:sz w:val="18"/>
              </w:rPr>
              <w:t>7.1.i</w:t>
            </w:r>
          </w:p>
        </w:tc>
        <w:tc>
          <w:tcPr>
            <w:tcW w:w="7405" w:type="dxa"/>
          </w:tcPr>
          <w:p w14:paraId="5F72EF77" w14:textId="77777777" w:rsidR="00172D48" w:rsidRPr="000E6E9B" w:rsidRDefault="00172D48" w:rsidP="00863F41">
            <w:pPr>
              <w:jc w:val="both"/>
              <w:rPr>
                <w:rFonts w:ascii="Arial" w:hAnsi="Arial" w:cs="Arial"/>
                <w:sz w:val="18"/>
                <w:szCs w:val="18"/>
              </w:rPr>
            </w:pPr>
            <w:r>
              <w:rPr>
                <w:rFonts w:ascii="Arial" w:hAnsi="Arial"/>
                <w:sz w:val="18"/>
              </w:rPr>
              <w:t>wspieranie ponadnarodowej wymiany w dziedzinach objętych niniejszą Kartą, na korzyść języka kaszubskiego</w:t>
            </w:r>
          </w:p>
        </w:tc>
        <w:tc>
          <w:tcPr>
            <w:tcW w:w="425" w:type="dxa"/>
          </w:tcPr>
          <w:p w14:paraId="57598BA9" w14:textId="77777777" w:rsidR="00172D48" w:rsidRPr="000E6E9B" w:rsidRDefault="00172D48" w:rsidP="00863F41">
            <w:pPr>
              <w:ind w:left="113" w:right="113"/>
              <w:jc w:val="center"/>
              <w:rPr>
                <w:rFonts w:ascii="Arial" w:hAnsi="Arial" w:cs="Arial"/>
                <w:b/>
                <w:sz w:val="18"/>
                <w:szCs w:val="18"/>
              </w:rPr>
            </w:pPr>
          </w:p>
        </w:tc>
        <w:tc>
          <w:tcPr>
            <w:tcW w:w="567" w:type="dxa"/>
          </w:tcPr>
          <w:p w14:paraId="214FADA9" w14:textId="77777777" w:rsidR="00172D48" w:rsidRPr="000E6E9B" w:rsidRDefault="00172D48" w:rsidP="00863F41">
            <w:pPr>
              <w:ind w:left="113" w:right="113"/>
              <w:jc w:val="center"/>
              <w:rPr>
                <w:rFonts w:ascii="Arial" w:hAnsi="Arial" w:cs="Arial"/>
                <w:b/>
                <w:sz w:val="18"/>
                <w:szCs w:val="18"/>
              </w:rPr>
            </w:pPr>
          </w:p>
        </w:tc>
        <w:tc>
          <w:tcPr>
            <w:tcW w:w="538" w:type="dxa"/>
          </w:tcPr>
          <w:p w14:paraId="08C5E904" w14:textId="77777777" w:rsidR="00172D48" w:rsidRPr="000E6E9B" w:rsidRDefault="00172D48" w:rsidP="00863F41">
            <w:pPr>
              <w:ind w:left="113" w:right="113"/>
              <w:jc w:val="center"/>
              <w:rPr>
                <w:rFonts w:ascii="Arial" w:hAnsi="Arial" w:cs="Arial"/>
                <w:b/>
                <w:sz w:val="18"/>
                <w:szCs w:val="18"/>
              </w:rPr>
            </w:pPr>
          </w:p>
        </w:tc>
        <w:tc>
          <w:tcPr>
            <w:tcW w:w="425" w:type="dxa"/>
          </w:tcPr>
          <w:p w14:paraId="2B88EFE8" w14:textId="7A113A35" w:rsidR="00172D48" w:rsidRPr="000E6E9B" w:rsidRDefault="00532C09" w:rsidP="00863F41">
            <w:pPr>
              <w:ind w:left="113" w:right="113"/>
              <w:jc w:val="center"/>
              <w:rPr>
                <w:rFonts w:ascii="Arial" w:hAnsi="Arial" w:cs="Arial"/>
                <w:b/>
                <w:sz w:val="18"/>
                <w:szCs w:val="18"/>
              </w:rPr>
            </w:pPr>
            <w:r>
              <w:rPr>
                <w:rFonts w:ascii="Arial" w:hAnsi="Arial"/>
                <w:b/>
                <w:sz w:val="18"/>
              </w:rPr>
              <w:t>=</w:t>
            </w:r>
          </w:p>
        </w:tc>
        <w:tc>
          <w:tcPr>
            <w:tcW w:w="426" w:type="dxa"/>
          </w:tcPr>
          <w:p w14:paraId="3F686CA0" w14:textId="77777777" w:rsidR="00172D48" w:rsidRPr="000E6E9B" w:rsidRDefault="00172D48" w:rsidP="00863F41">
            <w:pPr>
              <w:ind w:left="113" w:right="113"/>
              <w:jc w:val="center"/>
              <w:rPr>
                <w:rFonts w:ascii="Arial" w:hAnsi="Arial" w:cs="Arial"/>
                <w:b/>
                <w:sz w:val="18"/>
                <w:szCs w:val="18"/>
              </w:rPr>
            </w:pPr>
          </w:p>
        </w:tc>
      </w:tr>
      <w:tr w:rsidR="00172D48" w:rsidRPr="000E6E9B" w14:paraId="60F1ACB1" w14:textId="77777777" w:rsidTr="009A7702">
        <w:tc>
          <w:tcPr>
            <w:tcW w:w="846" w:type="dxa"/>
          </w:tcPr>
          <w:p w14:paraId="62F96FC6" w14:textId="77777777" w:rsidR="00172D48" w:rsidRPr="000E6E9B" w:rsidRDefault="00172D48" w:rsidP="00863F41">
            <w:pPr>
              <w:jc w:val="both"/>
              <w:rPr>
                <w:rFonts w:ascii="Arial" w:hAnsi="Arial" w:cs="Arial"/>
                <w:sz w:val="18"/>
                <w:szCs w:val="18"/>
              </w:rPr>
            </w:pPr>
            <w:r>
              <w:rPr>
                <w:rFonts w:ascii="Arial" w:hAnsi="Arial"/>
                <w:sz w:val="18"/>
              </w:rPr>
              <w:t>7.2</w:t>
            </w:r>
          </w:p>
        </w:tc>
        <w:tc>
          <w:tcPr>
            <w:tcW w:w="7405" w:type="dxa"/>
          </w:tcPr>
          <w:p w14:paraId="1641DD0B" w14:textId="77777777" w:rsidR="00172D48" w:rsidRPr="000E6E9B" w:rsidRDefault="00172D48" w:rsidP="00863F41">
            <w:pPr>
              <w:jc w:val="both"/>
              <w:rPr>
                <w:rFonts w:ascii="Arial" w:hAnsi="Arial" w:cs="Arial"/>
                <w:sz w:val="18"/>
                <w:szCs w:val="18"/>
              </w:rPr>
            </w:pPr>
            <w:r>
              <w:rPr>
                <w:rFonts w:ascii="Arial" w:hAnsi="Arial"/>
                <w:sz w:val="18"/>
              </w:rPr>
              <w:t xml:space="preserve">wyeliminowanie wszelkich nieuzasadnionych rozróżnień, </w:t>
            </w:r>
            <w:proofErr w:type="spellStart"/>
            <w:r>
              <w:rPr>
                <w:rFonts w:ascii="Arial" w:hAnsi="Arial"/>
                <w:sz w:val="18"/>
              </w:rPr>
              <w:t>wykluczeń</w:t>
            </w:r>
            <w:proofErr w:type="spellEnd"/>
            <w:r>
              <w:rPr>
                <w:rFonts w:ascii="Arial" w:hAnsi="Arial"/>
                <w:sz w:val="18"/>
              </w:rPr>
              <w:t>, ograniczeń lub preferencji związanych z używaniem języka kaszubskiego</w:t>
            </w:r>
          </w:p>
        </w:tc>
        <w:tc>
          <w:tcPr>
            <w:tcW w:w="425" w:type="dxa"/>
          </w:tcPr>
          <w:p w14:paraId="77C9A7DD" w14:textId="77777777" w:rsidR="00172D48" w:rsidRPr="000E6E9B" w:rsidRDefault="00411745" w:rsidP="00863F41">
            <w:pPr>
              <w:ind w:left="113" w:right="113"/>
              <w:jc w:val="center"/>
              <w:rPr>
                <w:rFonts w:ascii="Arial" w:hAnsi="Arial" w:cs="Arial"/>
                <w:b/>
                <w:sz w:val="18"/>
                <w:szCs w:val="18"/>
              </w:rPr>
            </w:pPr>
            <w:r>
              <w:rPr>
                <w:rFonts w:ascii="Arial" w:hAnsi="Arial"/>
                <w:b/>
                <w:sz w:val="18"/>
              </w:rPr>
              <w:t>=</w:t>
            </w:r>
          </w:p>
        </w:tc>
        <w:tc>
          <w:tcPr>
            <w:tcW w:w="567" w:type="dxa"/>
          </w:tcPr>
          <w:p w14:paraId="0E39C452" w14:textId="77777777" w:rsidR="00172D48" w:rsidRPr="000E6E9B" w:rsidRDefault="00172D48" w:rsidP="00863F41">
            <w:pPr>
              <w:ind w:left="113" w:right="113"/>
              <w:jc w:val="center"/>
              <w:rPr>
                <w:rFonts w:ascii="Arial" w:hAnsi="Arial" w:cs="Arial"/>
                <w:b/>
                <w:sz w:val="18"/>
                <w:szCs w:val="18"/>
              </w:rPr>
            </w:pPr>
          </w:p>
        </w:tc>
        <w:tc>
          <w:tcPr>
            <w:tcW w:w="538" w:type="dxa"/>
          </w:tcPr>
          <w:p w14:paraId="592D3B27" w14:textId="77777777" w:rsidR="00172D48" w:rsidRPr="000E6E9B" w:rsidRDefault="00172D48" w:rsidP="00863F41">
            <w:pPr>
              <w:ind w:left="113" w:right="113"/>
              <w:jc w:val="center"/>
              <w:rPr>
                <w:rFonts w:ascii="Arial" w:hAnsi="Arial" w:cs="Arial"/>
                <w:b/>
                <w:sz w:val="18"/>
                <w:szCs w:val="18"/>
              </w:rPr>
            </w:pPr>
          </w:p>
        </w:tc>
        <w:tc>
          <w:tcPr>
            <w:tcW w:w="425" w:type="dxa"/>
          </w:tcPr>
          <w:p w14:paraId="37433E4E" w14:textId="77777777" w:rsidR="00172D48" w:rsidRPr="000E6E9B" w:rsidRDefault="00172D48" w:rsidP="00863F41">
            <w:pPr>
              <w:ind w:left="113" w:right="113"/>
              <w:jc w:val="center"/>
              <w:rPr>
                <w:rFonts w:ascii="Arial" w:hAnsi="Arial" w:cs="Arial"/>
                <w:b/>
                <w:sz w:val="18"/>
                <w:szCs w:val="18"/>
              </w:rPr>
            </w:pPr>
          </w:p>
        </w:tc>
        <w:tc>
          <w:tcPr>
            <w:tcW w:w="426" w:type="dxa"/>
          </w:tcPr>
          <w:p w14:paraId="29BA08D5" w14:textId="77777777" w:rsidR="00172D48" w:rsidRPr="000E6E9B" w:rsidRDefault="00172D48" w:rsidP="00863F41">
            <w:pPr>
              <w:ind w:left="113" w:right="113"/>
              <w:jc w:val="center"/>
              <w:rPr>
                <w:rFonts w:ascii="Arial" w:hAnsi="Arial" w:cs="Arial"/>
                <w:b/>
                <w:sz w:val="18"/>
                <w:szCs w:val="18"/>
              </w:rPr>
            </w:pPr>
          </w:p>
        </w:tc>
      </w:tr>
      <w:tr w:rsidR="00172D48" w:rsidRPr="000E6E9B" w14:paraId="56080FC3" w14:textId="77777777" w:rsidTr="009A7702">
        <w:tc>
          <w:tcPr>
            <w:tcW w:w="846" w:type="dxa"/>
          </w:tcPr>
          <w:p w14:paraId="327AEFEC" w14:textId="77777777" w:rsidR="00172D48" w:rsidRPr="000E6E9B" w:rsidRDefault="00172D48" w:rsidP="00863F41">
            <w:pPr>
              <w:jc w:val="both"/>
              <w:rPr>
                <w:rFonts w:ascii="Arial" w:hAnsi="Arial" w:cs="Arial"/>
                <w:sz w:val="18"/>
                <w:szCs w:val="18"/>
              </w:rPr>
            </w:pPr>
            <w:r>
              <w:rPr>
                <w:rFonts w:ascii="Arial" w:hAnsi="Arial"/>
                <w:sz w:val="18"/>
              </w:rPr>
              <w:t>7.3</w:t>
            </w:r>
          </w:p>
        </w:tc>
        <w:tc>
          <w:tcPr>
            <w:tcW w:w="7405" w:type="dxa"/>
          </w:tcPr>
          <w:p w14:paraId="3153009C" w14:textId="77777777" w:rsidR="00172D48" w:rsidRPr="000E6E9B" w:rsidRDefault="00172D48" w:rsidP="00863F41">
            <w:pPr>
              <w:jc w:val="both"/>
              <w:rPr>
                <w:rFonts w:ascii="Arial" w:hAnsi="Arial" w:cs="Arial"/>
                <w:sz w:val="18"/>
                <w:szCs w:val="18"/>
              </w:rPr>
            </w:pPr>
            <w:r>
              <w:rPr>
                <w:rFonts w:ascii="Arial" w:hAnsi="Arial"/>
                <w:sz w:val="18"/>
              </w:rPr>
              <w:t xml:space="preserve">• upowszechnianie wzajemnego zrozumienia pomiędzy wszystkimi grupami językowymi w kraju </w:t>
            </w:r>
          </w:p>
          <w:p w14:paraId="584B2C46" w14:textId="77777777" w:rsidR="00172D48" w:rsidRPr="000E6E9B" w:rsidRDefault="00172D48" w:rsidP="00863F41">
            <w:pPr>
              <w:jc w:val="both"/>
              <w:rPr>
                <w:rFonts w:ascii="Arial" w:hAnsi="Arial" w:cs="Arial"/>
                <w:sz w:val="18"/>
                <w:szCs w:val="18"/>
              </w:rPr>
            </w:pPr>
            <w:r>
              <w:rPr>
                <w:rFonts w:ascii="Arial" w:hAnsi="Arial"/>
                <w:sz w:val="18"/>
              </w:rPr>
              <w:t xml:space="preserve">• wspieranie włączenia szacunku, zrozumienia i tolerancji w stosunku do języka kaszubskiego do celów kształcenia i szkoleń </w:t>
            </w:r>
          </w:p>
          <w:p w14:paraId="56EE5DD5" w14:textId="77777777" w:rsidR="00172D48" w:rsidRPr="000E6E9B" w:rsidRDefault="00172D48" w:rsidP="00863F41">
            <w:pPr>
              <w:jc w:val="both"/>
              <w:rPr>
                <w:rFonts w:ascii="Arial" w:hAnsi="Arial" w:cs="Arial"/>
                <w:sz w:val="18"/>
                <w:szCs w:val="18"/>
              </w:rPr>
            </w:pPr>
            <w:r>
              <w:rPr>
                <w:rFonts w:ascii="Arial" w:hAnsi="Arial"/>
                <w:sz w:val="18"/>
              </w:rPr>
              <w:t>• zachęcanie mediów masowego przekazu, aby wśród swoich celów uwzględniły szacunek, zrozumienie i tolerancję wobec języka kaszubskiego</w:t>
            </w:r>
          </w:p>
        </w:tc>
        <w:tc>
          <w:tcPr>
            <w:tcW w:w="425" w:type="dxa"/>
          </w:tcPr>
          <w:p w14:paraId="11929D82" w14:textId="77777777" w:rsidR="00172D48" w:rsidRPr="000E6E9B" w:rsidRDefault="00172D48" w:rsidP="00863F41">
            <w:pPr>
              <w:ind w:left="113" w:right="113"/>
              <w:jc w:val="center"/>
              <w:rPr>
                <w:rFonts w:ascii="Arial" w:hAnsi="Arial" w:cs="Arial"/>
                <w:b/>
                <w:sz w:val="18"/>
                <w:szCs w:val="18"/>
              </w:rPr>
            </w:pPr>
          </w:p>
        </w:tc>
        <w:tc>
          <w:tcPr>
            <w:tcW w:w="567" w:type="dxa"/>
          </w:tcPr>
          <w:p w14:paraId="40B131A2" w14:textId="01F30017" w:rsidR="00172D48" w:rsidRPr="000E6E9B" w:rsidRDefault="00532C09" w:rsidP="00863F41">
            <w:pPr>
              <w:ind w:left="113" w:right="113"/>
              <w:jc w:val="center"/>
              <w:rPr>
                <w:rFonts w:ascii="Arial" w:hAnsi="Arial" w:cs="Arial"/>
                <w:b/>
                <w:sz w:val="18"/>
                <w:szCs w:val="18"/>
              </w:rPr>
            </w:pPr>
            <w:r>
              <w:rPr>
                <w:rFonts w:ascii="Arial" w:hAnsi="Arial"/>
                <w:b/>
                <w:sz w:val="18"/>
              </w:rPr>
              <w:t>=</w:t>
            </w:r>
          </w:p>
        </w:tc>
        <w:tc>
          <w:tcPr>
            <w:tcW w:w="538" w:type="dxa"/>
          </w:tcPr>
          <w:p w14:paraId="68C9F089" w14:textId="77777777" w:rsidR="00172D48" w:rsidRPr="000E6E9B" w:rsidRDefault="00172D48" w:rsidP="00863F41">
            <w:pPr>
              <w:ind w:left="113" w:right="113"/>
              <w:jc w:val="center"/>
              <w:rPr>
                <w:rFonts w:ascii="Arial" w:hAnsi="Arial" w:cs="Arial"/>
                <w:b/>
                <w:sz w:val="18"/>
                <w:szCs w:val="18"/>
              </w:rPr>
            </w:pPr>
          </w:p>
        </w:tc>
        <w:tc>
          <w:tcPr>
            <w:tcW w:w="425" w:type="dxa"/>
          </w:tcPr>
          <w:p w14:paraId="261DAC0F" w14:textId="77777777" w:rsidR="00172D48" w:rsidRPr="000E6E9B" w:rsidRDefault="00172D48" w:rsidP="00863F41">
            <w:pPr>
              <w:ind w:left="113" w:right="113"/>
              <w:jc w:val="center"/>
              <w:rPr>
                <w:rFonts w:ascii="Arial" w:hAnsi="Arial" w:cs="Arial"/>
                <w:b/>
                <w:sz w:val="18"/>
                <w:szCs w:val="18"/>
              </w:rPr>
            </w:pPr>
          </w:p>
        </w:tc>
        <w:tc>
          <w:tcPr>
            <w:tcW w:w="426" w:type="dxa"/>
          </w:tcPr>
          <w:p w14:paraId="5B5E91B1" w14:textId="77777777" w:rsidR="00172D48" w:rsidRPr="000E6E9B" w:rsidRDefault="00172D48" w:rsidP="00863F41">
            <w:pPr>
              <w:ind w:left="113" w:right="113"/>
              <w:jc w:val="center"/>
              <w:rPr>
                <w:rFonts w:ascii="Arial" w:hAnsi="Arial" w:cs="Arial"/>
                <w:b/>
                <w:sz w:val="18"/>
                <w:szCs w:val="18"/>
              </w:rPr>
            </w:pPr>
          </w:p>
        </w:tc>
      </w:tr>
      <w:tr w:rsidR="00172D48" w:rsidRPr="000E6E9B" w14:paraId="4E75F3D7" w14:textId="77777777" w:rsidTr="009A7702">
        <w:tc>
          <w:tcPr>
            <w:tcW w:w="846" w:type="dxa"/>
          </w:tcPr>
          <w:p w14:paraId="0E518B3A" w14:textId="77777777" w:rsidR="00172D48" w:rsidRPr="000E6E9B" w:rsidRDefault="00172D48" w:rsidP="00863F41">
            <w:pPr>
              <w:jc w:val="both"/>
              <w:rPr>
                <w:rFonts w:ascii="Arial" w:hAnsi="Arial" w:cs="Arial"/>
                <w:sz w:val="18"/>
                <w:szCs w:val="18"/>
              </w:rPr>
            </w:pPr>
            <w:r>
              <w:rPr>
                <w:rFonts w:ascii="Arial" w:hAnsi="Arial"/>
                <w:sz w:val="18"/>
              </w:rPr>
              <w:t>7.4</w:t>
            </w:r>
          </w:p>
        </w:tc>
        <w:tc>
          <w:tcPr>
            <w:tcW w:w="7405" w:type="dxa"/>
          </w:tcPr>
          <w:p w14:paraId="6956EC4F" w14:textId="77777777" w:rsidR="00172D48" w:rsidRPr="000E6E9B" w:rsidRDefault="00172D48" w:rsidP="00863F41">
            <w:pPr>
              <w:jc w:val="both"/>
              <w:rPr>
                <w:rFonts w:ascii="Arial" w:hAnsi="Arial" w:cs="Arial"/>
                <w:sz w:val="18"/>
                <w:szCs w:val="18"/>
              </w:rPr>
            </w:pPr>
            <w:r>
              <w:rPr>
                <w:rFonts w:ascii="Arial" w:hAnsi="Arial"/>
                <w:sz w:val="18"/>
              </w:rPr>
              <w:t>• uwzględniać potrzeby i życzenia wyrażone przez grupę korzystającą z języka kaszubskiego</w:t>
            </w:r>
          </w:p>
          <w:p w14:paraId="46B49466" w14:textId="77777777" w:rsidR="00172D48" w:rsidRPr="000E6E9B" w:rsidRDefault="00172D48" w:rsidP="00863F41">
            <w:pPr>
              <w:jc w:val="both"/>
              <w:rPr>
                <w:rFonts w:ascii="Arial" w:hAnsi="Arial" w:cs="Arial"/>
                <w:sz w:val="18"/>
                <w:szCs w:val="18"/>
              </w:rPr>
            </w:pPr>
            <w:r>
              <w:rPr>
                <w:rFonts w:ascii="Arial" w:hAnsi="Arial"/>
                <w:sz w:val="18"/>
              </w:rPr>
              <w:t>• utworzenie organizacji w celu doradzania władzom we wszystkich sprawach związanych z językiem kaszubskim</w:t>
            </w:r>
          </w:p>
        </w:tc>
        <w:tc>
          <w:tcPr>
            <w:tcW w:w="425" w:type="dxa"/>
          </w:tcPr>
          <w:p w14:paraId="18ADF702" w14:textId="19752178" w:rsidR="00172D48" w:rsidRPr="000E6E9B" w:rsidRDefault="008F0C60" w:rsidP="00863F41">
            <w:pPr>
              <w:ind w:left="113" w:right="113"/>
              <w:jc w:val="center"/>
              <w:rPr>
                <w:rFonts w:ascii="Arial" w:hAnsi="Arial" w:cs="Arial"/>
                <w:b/>
                <w:sz w:val="18"/>
                <w:szCs w:val="18"/>
              </w:rPr>
            </w:pPr>
            <w:r>
              <w:rPr>
                <w:rFonts w:ascii="Arial" w:hAnsi="Arial"/>
                <w:b/>
                <w:sz w:val="18"/>
              </w:rPr>
              <w:t>=</w:t>
            </w:r>
          </w:p>
        </w:tc>
        <w:tc>
          <w:tcPr>
            <w:tcW w:w="567" w:type="dxa"/>
          </w:tcPr>
          <w:p w14:paraId="64E9B50E" w14:textId="44CA2187" w:rsidR="00172D48" w:rsidRPr="000E6E9B" w:rsidRDefault="00172D48" w:rsidP="00863F41">
            <w:pPr>
              <w:ind w:left="113" w:right="113"/>
              <w:jc w:val="center"/>
              <w:rPr>
                <w:rFonts w:ascii="Arial" w:hAnsi="Arial" w:cs="Arial"/>
                <w:b/>
                <w:sz w:val="18"/>
                <w:szCs w:val="18"/>
              </w:rPr>
            </w:pPr>
          </w:p>
        </w:tc>
        <w:tc>
          <w:tcPr>
            <w:tcW w:w="538" w:type="dxa"/>
          </w:tcPr>
          <w:p w14:paraId="74D3D62A" w14:textId="77777777" w:rsidR="00172D48" w:rsidRPr="000E6E9B" w:rsidRDefault="00172D48" w:rsidP="00863F41">
            <w:pPr>
              <w:ind w:left="113" w:right="113"/>
              <w:jc w:val="center"/>
              <w:rPr>
                <w:rFonts w:ascii="Arial" w:hAnsi="Arial" w:cs="Arial"/>
                <w:b/>
                <w:sz w:val="18"/>
                <w:szCs w:val="18"/>
              </w:rPr>
            </w:pPr>
          </w:p>
        </w:tc>
        <w:tc>
          <w:tcPr>
            <w:tcW w:w="425" w:type="dxa"/>
          </w:tcPr>
          <w:p w14:paraId="7DCC01AA" w14:textId="77777777" w:rsidR="00172D48" w:rsidRPr="000E6E9B" w:rsidRDefault="00172D48" w:rsidP="00863F41">
            <w:pPr>
              <w:ind w:left="113" w:right="113"/>
              <w:jc w:val="center"/>
              <w:rPr>
                <w:rFonts w:ascii="Arial" w:hAnsi="Arial" w:cs="Arial"/>
                <w:b/>
                <w:sz w:val="18"/>
                <w:szCs w:val="18"/>
              </w:rPr>
            </w:pPr>
          </w:p>
        </w:tc>
        <w:tc>
          <w:tcPr>
            <w:tcW w:w="426" w:type="dxa"/>
          </w:tcPr>
          <w:p w14:paraId="1668D311" w14:textId="77777777" w:rsidR="00172D48" w:rsidRPr="000E6E9B" w:rsidRDefault="00172D48" w:rsidP="00863F41">
            <w:pPr>
              <w:ind w:left="113" w:right="113"/>
              <w:jc w:val="center"/>
              <w:rPr>
                <w:rFonts w:ascii="Arial" w:hAnsi="Arial" w:cs="Arial"/>
                <w:b/>
                <w:sz w:val="18"/>
                <w:szCs w:val="18"/>
              </w:rPr>
            </w:pPr>
          </w:p>
        </w:tc>
      </w:tr>
      <w:tr w:rsidR="00172D48" w:rsidRPr="000E6E9B" w14:paraId="2EC9588D" w14:textId="77777777" w:rsidTr="00863F41">
        <w:tc>
          <w:tcPr>
            <w:tcW w:w="10632" w:type="dxa"/>
            <w:gridSpan w:val="7"/>
          </w:tcPr>
          <w:p w14:paraId="1E184F95" w14:textId="77777777" w:rsidR="00172D48" w:rsidRPr="000E6E9B" w:rsidRDefault="00172D48" w:rsidP="00863F41">
            <w:pPr>
              <w:jc w:val="both"/>
              <w:rPr>
                <w:rFonts w:ascii="Arial" w:hAnsi="Arial" w:cs="Arial"/>
                <w:b/>
                <w:sz w:val="18"/>
                <w:szCs w:val="18"/>
              </w:rPr>
            </w:pPr>
            <w:r>
              <w:rPr>
                <w:rFonts w:ascii="Arial" w:hAnsi="Arial"/>
                <w:b/>
                <w:sz w:val="18"/>
              </w:rPr>
              <w:t xml:space="preserve">Część III Karty </w:t>
            </w:r>
          </w:p>
          <w:p w14:paraId="25B1BDC1" w14:textId="77777777" w:rsidR="00172D48" w:rsidRPr="000E6E9B" w:rsidRDefault="00172D48" w:rsidP="00863F41">
            <w:pPr>
              <w:jc w:val="both"/>
              <w:rPr>
                <w:rFonts w:ascii="Arial" w:hAnsi="Arial" w:cs="Arial"/>
                <w:b/>
                <w:sz w:val="18"/>
                <w:szCs w:val="18"/>
              </w:rPr>
            </w:pPr>
            <w:r>
              <w:rPr>
                <w:rFonts w:ascii="Arial" w:hAnsi="Arial"/>
                <w:b/>
                <w:i/>
                <w:sz w:val="18"/>
              </w:rPr>
              <w:t>(dodatkowe zobowiązania wybrane przez kraj w odniesieniu do określonych języków)</w:t>
            </w:r>
          </w:p>
        </w:tc>
      </w:tr>
      <w:tr w:rsidR="00172D48" w:rsidRPr="000E6E9B" w14:paraId="08B52126" w14:textId="77777777" w:rsidTr="00863F41">
        <w:tc>
          <w:tcPr>
            <w:tcW w:w="10632" w:type="dxa"/>
            <w:gridSpan w:val="7"/>
          </w:tcPr>
          <w:p w14:paraId="7D56DEFA" w14:textId="77777777" w:rsidR="00172D48" w:rsidRPr="000E6E9B" w:rsidRDefault="00172D48" w:rsidP="00863F41">
            <w:pPr>
              <w:jc w:val="both"/>
              <w:rPr>
                <w:rFonts w:ascii="Arial" w:hAnsi="Arial" w:cs="Arial"/>
                <w:b/>
                <w:sz w:val="18"/>
                <w:szCs w:val="18"/>
              </w:rPr>
            </w:pPr>
            <w:r>
              <w:rPr>
                <w:rFonts w:ascii="Arial" w:hAnsi="Arial"/>
                <w:b/>
                <w:sz w:val="18"/>
              </w:rPr>
              <w:t>Artykuł 8 – Edukacja</w:t>
            </w:r>
          </w:p>
        </w:tc>
      </w:tr>
      <w:tr w:rsidR="00172D48" w:rsidRPr="000E6E9B" w14:paraId="5B99CDEC" w14:textId="77777777" w:rsidTr="009A7702">
        <w:tc>
          <w:tcPr>
            <w:tcW w:w="846" w:type="dxa"/>
          </w:tcPr>
          <w:p w14:paraId="27C559E4" w14:textId="77777777" w:rsidR="00172D48" w:rsidRPr="000E6E9B" w:rsidRDefault="00172D48" w:rsidP="00863F41">
            <w:pPr>
              <w:jc w:val="both"/>
              <w:rPr>
                <w:rFonts w:ascii="Arial" w:hAnsi="Arial" w:cs="Arial"/>
                <w:sz w:val="18"/>
                <w:szCs w:val="18"/>
              </w:rPr>
            </w:pPr>
            <w:r>
              <w:rPr>
                <w:rFonts w:ascii="Arial" w:hAnsi="Arial"/>
                <w:sz w:val="18"/>
              </w:rPr>
              <w:t>8.1.ai</w:t>
            </w:r>
          </w:p>
        </w:tc>
        <w:tc>
          <w:tcPr>
            <w:tcW w:w="7405" w:type="dxa"/>
          </w:tcPr>
          <w:p w14:paraId="59164450" w14:textId="77777777" w:rsidR="00172D48" w:rsidRPr="000E6E9B" w:rsidRDefault="00172D48" w:rsidP="00863F41">
            <w:pPr>
              <w:jc w:val="both"/>
              <w:rPr>
                <w:rFonts w:ascii="Arial" w:hAnsi="Arial" w:cs="Arial"/>
                <w:sz w:val="18"/>
                <w:szCs w:val="18"/>
              </w:rPr>
            </w:pPr>
            <w:r>
              <w:rPr>
                <w:rFonts w:ascii="Arial" w:hAnsi="Arial"/>
                <w:sz w:val="18"/>
              </w:rPr>
              <w:t xml:space="preserve">udostępnienie nauczania przedszkolnego w języku kaszubskim </w:t>
            </w:r>
          </w:p>
        </w:tc>
        <w:tc>
          <w:tcPr>
            <w:tcW w:w="425" w:type="dxa"/>
          </w:tcPr>
          <w:p w14:paraId="46478BA7" w14:textId="77777777" w:rsidR="00172D48" w:rsidRPr="000E6E9B" w:rsidRDefault="00172D48" w:rsidP="00863F41">
            <w:pPr>
              <w:jc w:val="center"/>
              <w:rPr>
                <w:rFonts w:ascii="Arial" w:hAnsi="Arial" w:cs="Arial"/>
                <w:sz w:val="18"/>
                <w:szCs w:val="18"/>
              </w:rPr>
            </w:pPr>
          </w:p>
        </w:tc>
        <w:tc>
          <w:tcPr>
            <w:tcW w:w="567" w:type="dxa"/>
          </w:tcPr>
          <w:p w14:paraId="41C5504C" w14:textId="77777777" w:rsidR="00172D48" w:rsidRPr="000E6E9B" w:rsidRDefault="00172D48" w:rsidP="00863F41">
            <w:pPr>
              <w:jc w:val="center"/>
              <w:rPr>
                <w:rFonts w:ascii="Arial" w:hAnsi="Arial" w:cs="Arial"/>
                <w:sz w:val="18"/>
                <w:szCs w:val="18"/>
              </w:rPr>
            </w:pPr>
          </w:p>
        </w:tc>
        <w:tc>
          <w:tcPr>
            <w:tcW w:w="538" w:type="dxa"/>
          </w:tcPr>
          <w:p w14:paraId="49A64A27" w14:textId="77777777" w:rsidR="00172D48" w:rsidRPr="000E6E9B" w:rsidRDefault="00172D48" w:rsidP="00863F41">
            <w:pPr>
              <w:jc w:val="center"/>
              <w:rPr>
                <w:rFonts w:ascii="Arial" w:hAnsi="Arial" w:cs="Arial"/>
                <w:sz w:val="18"/>
                <w:szCs w:val="18"/>
              </w:rPr>
            </w:pPr>
          </w:p>
        </w:tc>
        <w:tc>
          <w:tcPr>
            <w:tcW w:w="425" w:type="dxa"/>
          </w:tcPr>
          <w:p w14:paraId="0B778C25" w14:textId="77777777" w:rsidR="00172D48" w:rsidRPr="000E6E9B" w:rsidRDefault="00601A8E" w:rsidP="00863F41">
            <w:pPr>
              <w:jc w:val="center"/>
              <w:rPr>
                <w:rFonts w:ascii="Arial" w:hAnsi="Arial" w:cs="Arial"/>
                <w:sz w:val="18"/>
                <w:szCs w:val="18"/>
              </w:rPr>
            </w:pPr>
            <w:r>
              <w:rPr>
                <w:rFonts w:ascii="Arial" w:hAnsi="Arial"/>
                <w:sz w:val="18"/>
              </w:rPr>
              <w:t>=</w:t>
            </w:r>
          </w:p>
        </w:tc>
        <w:tc>
          <w:tcPr>
            <w:tcW w:w="426" w:type="dxa"/>
          </w:tcPr>
          <w:p w14:paraId="04480FFB" w14:textId="77777777" w:rsidR="00172D48" w:rsidRPr="000E6E9B" w:rsidRDefault="00172D48" w:rsidP="00863F41">
            <w:pPr>
              <w:jc w:val="center"/>
              <w:rPr>
                <w:rFonts w:ascii="Arial" w:hAnsi="Arial" w:cs="Arial"/>
                <w:sz w:val="18"/>
                <w:szCs w:val="18"/>
              </w:rPr>
            </w:pPr>
          </w:p>
        </w:tc>
      </w:tr>
      <w:tr w:rsidR="00172D48" w:rsidRPr="000E6E9B" w14:paraId="3B93CDE7" w14:textId="77777777" w:rsidTr="009A7702">
        <w:tc>
          <w:tcPr>
            <w:tcW w:w="846" w:type="dxa"/>
          </w:tcPr>
          <w:p w14:paraId="367DCA5A" w14:textId="77777777" w:rsidR="00172D48" w:rsidRPr="000E6E9B" w:rsidRDefault="00172D48" w:rsidP="00863F41">
            <w:pPr>
              <w:jc w:val="both"/>
              <w:rPr>
                <w:rFonts w:ascii="Arial" w:hAnsi="Arial" w:cs="Arial"/>
                <w:sz w:val="18"/>
                <w:szCs w:val="18"/>
              </w:rPr>
            </w:pPr>
            <w:r>
              <w:rPr>
                <w:rFonts w:ascii="Arial" w:hAnsi="Arial"/>
                <w:sz w:val="18"/>
              </w:rPr>
              <w:t>8.1.bi</w:t>
            </w:r>
          </w:p>
        </w:tc>
        <w:tc>
          <w:tcPr>
            <w:tcW w:w="7405" w:type="dxa"/>
          </w:tcPr>
          <w:p w14:paraId="12C89C97" w14:textId="77777777" w:rsidR="00172D48" w:rsidRPr="000E6E9B" w:rsidRDefault="00172D48" w:rsidP="00863F41">
            <w:pPr>
              <w:jc w:val="both"/>
              <w:rPr>
                <w:rFonts w:ascii="Arial" w:hAnsi="Arial" w:cs="Arial"/>
                <w:sz w:val="18"/>
                <w:szCs w:val="18"/>
              </w:rPr>
            </w:pPr>
            <w:r>
              <w:rPr>
                <w:rFonts w:ascii="Arial" w:hAnsi="Arial"/>
                <w:sz w:val="18"/>
              </w:rPr>
              <w:t>udostępnienie nauczania podstawowego w języku kaszubskim</w:t>
            </w:r>
          </w:p>
        </w:tc>
        <w:tc>
          <w:tcPr>
            <w:tcW w:w="425" w:type="dxa"/>
          </w:tcPr>
          <w:p w14:paraId="352C01AE" w14:textId="77777777" w:rsidR="00172D48" w:rsidRPr="000E6E9B" w:rsidRDefault="00172D48" w:rsidP="00863F41">
            <w:pPr>
              <w:jc w:val="center"/>
              <w:rPr>
                <w:rFonts w:ascii="Arial" w:hAnsi="Arial" w:cs="Arial"/>
                <w:sz w:val="18"/>
                <w:szCs w:val="18"/>
              </w:rPr>
            </w:pPr>
          </w:p>
        </w:tc>
        <w:tc>
          <w:tcPr>
            <w:tcW w:w="567" w:type="dxa"/>
          </w:tcPr>
          <w:p w14:paraId="74494C38" w14:textId="77777777" w:rsidR="00172D48" w:rsidRPr="000E6E9B" w:rsidRDefault="00172D48" w:rsidP="00863F41">
            <w:pPr>
              <w:jc w:val="center"/>
              <w:rPr>
                <w:rFonts w:ascii="Arial" w:hAnsi="Arial" w:cs="Arial"/>
                <w:sz w:val="18"/>
                <w:szCs w:val="18"/>
              </w:rPr>
            </w:pPr>
          </w:p>
        </w:tc>
        <w:tc>
          <w:tcPr>
            <w:tcW w:w="538" w:type="dxa"/>
          </w:tcPr>
          <w:p w14:paraId="3AFE02A5" w14:textId="77777777" w:rsidR="00172D48" w:rsidRPr="000E6E9B" w:rsidRDefault="00172D48" w:rsidP="00863F41">
            <w:pPr>
              <w:jc w:val="center"/>
              <w:rPr>
                <w:rFonts w:ascii="Arial" w:hAnsi="Arial" w:cs="Arial"/>
                <w:sz w:val="18"/>
                <w:szCs w:val="18"/>
              </w:rPr>
            </w:pPr>
          </w:p>
        </w:tc>
        <w:tc>
          <w:tcPr>
            <w:tcW w:w="425" w:type="dxa"/>
          </w:tcPr>
          <w:p w14:paraId="3DB848FC" w14:textId="77777777" w:rsidR="00172D48" w:rsidRPr="000E6E9B" w:rsidRDefault="00601A8E" w:rsidP="00863F41">
            <w:pPr>
              <w:jc w:val="center"/>
              <w:rPr>
                <w:rFonts w:ascii="Arial" w:hAnsi="Arial" w:cs="Arial"/>
                <w:sz w:val="18"/>
                <w:szCs w:val="18"/>
              </w:rPr>
            </w:pPr>
            <w:r>
              <w:rPr>
                <w:rFonts w:ascii="Arial" w:hAnsi="Arial"/>
                <w:sz w:val="18"/>
              </w:rPr>
              <w:t>=</w:t>
            </w:r>
          </w:p>
        </w:tc>
        <w:tc>
          <w:tcPr>
            <w:tcW w:w="426" w:type="dxa"/>
          </w:tcPr>
          <w:p w14:paraId="61D4CB9A" w14:textId="77777777" w:rsidR="00172D48" w:rsidRPr="000E6E9B" w:rsidRDefault="00172D48" w:rsidP="00863F41">
            <w:pPr>
              <w:jc w:val="center"/>
              <w:rPr>
                <w:rFonts w:ascii="Arial" w:hAnsi="Arial" w:cs="Arial"/>
                <w:sz w:val="18"/>
                <w:szCs w:val="18"/>
              </w:rPr>
            </w:pPr>
          </w:p>
        </w:tc>
      </w:tr>
      <w:tr w:rsidR="00172D48" w:rsidRPr="000E6E9B" w14:paraId="78FCA96B" w14:textId="77777777" w:rsidTr="009A7702">
        <w:tc>
          <w:tcPr>
            <w:tcW w:w="846" w:type="dxa"/>
          </w:tcPr>
          <w:p w14:paraId="304EF388" w14:textId="77777777" w:rsidR="00172D48" w:rsidRPr="000E6E9B" w:rsidRDefault="00172D48" w:rsidP="00863F41">
            <w:pPr>
              <w:jc w:val="both"/>
              <w:rPr>
                <w:rFonts w:ascii="Arial" w:hAnsi="Arial" w:cs="Arial"/>
                <w:sz w:val="18"/>
                <w:szCs w:val="18"/>
              </w:rPr>
            </w:pPr>
            <w:r>
              <w:rPr>
                <w:rFonts w:ascii="Arial" w:hAnsi="Arial"/>
                <w:sz w:val="18"/>
              </w:rPr>
              <w:t>8.1.ci</w:t>
            </w:r>
          </w:p>
        </w:tc>
        <w:tc>
          <w:tcPr>
            <w:tcW w:w="7405" w:type="dxa"/>
          </w:tcPr>
          <w:p w14:paraId="5FE16F5D" w14:textId="77777777" w:rsidR="00172D48" w:rsidRPr="000E6E9B" w:rsidRDefault="00172D48" w:rsidP="00863F41">
            <w:pPr>
              <w:jc w:val="both"/>
              <w:rPr>
                <w:rFonts w:ascii="Arial" w:hAnsi="Arial" w:cs="Arial"/>
                <w:sz w:val="18"/>
                <w:szCs w:val="18"/>
              </w:rPr>
            </w:pPr>
            <w:r>
              <w:rPr>
                <w:rFonts w:ascii="Arial" w:hAnsi="Arial"/>
                <w:sz w:val="18"/>
              </w:rPr>
              <w:t>udostępnienie szkolnictwa średniego w języku kaszubskim</w:t>
            </w:r>
          </w:p>
        </w:tc>
        <w:tc>
          <w:tcPr>
            <w:tcW w:w="425" w:type="dxa"/>
          </w:tcPr>
          <w:p w14:paraId="667A1D26" w14:textId="77777777" w:rsidR="00172D48" w:rsidRPr="000E6E9B" w:rsidRDefault="00172D48" w:rsidP="00863F41">
            <w:pPr>
              <w:jc w:val="center"/>
              <w:rPr>
                <w:rFonts w:ascii="Arial" w:hAnsi="Arial" w:cs="Arial"/>
                <w:sz w:val="18"/>
                <w:szCs w:val="18"/>
              </w:rPr>
            </w:pPr>
          </w:p>
        </w:tc>
        <w:tc>
          <w:tcPr>
            <w:tcW w:w="567" w:type="dxa"/>
          </w:tcPr>
          <w:p w14:paraId="75BD16E3" w14:textId="77777777" w:rsidR="00172D48" w:rsidRPr="000E6E9B" w:rsidRDefault="00172D48" w:rsidP="00863F41">
            <w:pPr>
              <w:jc w:val="center"/>
              <w:rPr>
                <w:rFonts w:ascii="Arial" w:hAnsi="Arial" w:cs="Arial"/>
                <w:sz w:val="18"/>
                <w:szCs w:val="18"/>
              </w:rPr>
            </w:pPr>
          </w:p>
        </w:tc>
        <w:tc>
          <w:tcPr>
            <w:tcW w:w="538" w:type="dxa"/>
          </w:tcPr>
          <w:p w14:paraId="72240BBB" w14:textId="77777777" w:rsidR="00172D48" w:rsidRPr="000E6E9B" w:rsidRDefault="00172D48" w:rsidP="00863F41">
            <w:pPr>
              <w:jc w:val="center"/>
              <w:rPr>
                <w:rFonts w:ascii="Arial" w:hAnsi="Arial" w:cs="Arial"/>
                <w:sz w:val="18"/>
                <w:szCs w:val="18"/>
              </w:rPr>
            </w:pPr>
          </w:p>
        </w:tc>
        <w:tc>
          <w:tcPr>
            <w:tcW w:w="425" w:type="dxa"/>
          </w:tcPr>
          <w:p w14:paraId="6BE2FC24" w14:textId="77777777" w:rsidR="00172D48" w:rsidRPr="000E6E9B" w:rsidRDefault="00601A8E" w:rsidP="00863F41">
            <w:pPr>
              <w:jc w:val="center"/>
              <w:rPr>
                <w:rFonts w:ascii="Arial" w:hAnsi="Arial" w:cs="Arial"/>
                <w:sz w:val="18"/>
                <w:szCs w:val="18"/>
              </w:rPr>
            </w:pPr>
            <w:r>
              <w:rPr>
                <w:rFonts w:ascii="Arial" w:hAnsi="Arial"/>
                <w:sz w:val="18"/>
              </w:rPr>
              <w:t>=</w:t>
            </w:r>
          </w:p>
        </w:tc>
        <w:tc>
          <w:tcPr>
            <w:tcW w:w="426" w:type="dxa"/>
          </w:tcPr>
          <w:p w14:paraId="7DEFF0FA" w14:textId="77777777" w:rsidR="00172D48" w:rsidRPr="000E6E9B" w:rsidRDefault="00172D48" w:rsidP="00863F41">
            <w:pPr>
              <w:jc w:val="center"/>
              <w:rPr>
                <w:rFonts w:ascii="Arial" w:hAnsi="Arial" w:cs="Arial"/>
                <w:sz w:val="18"/>
                <w:szCs w:val="18"/>
              </w:rPr>
            </w:pPr>
          </w:p>
        </w:tc>
      </w:tr>
      <w:tr w:rsidR="00172D48" w:rsidRPr="000E6E9B" w14:paraId="4EB405CE" w14:textId="77777777" w:rsidTr="009A7702">
        <w:tc>
          <w:tcPr>
            <w:tcW w:w="846" w:type="dxa"/>
          </w:tcPr>
          <w:p w14:paraId="0FFC5ECB" w14:textId="77777777" w:rsidR="00172D48" w:rsidRPr="000E6E9B" w:rsidRDefault="00172D48" w:rsidP="00863F41">
            <w:pPr>
              <w:jc w:val="both"/>
              <w:rPr>
                <w:rFonts w:ascii="Arial" w:hAnsi="Arial" w:cs="Arial"/>
                <w:sz w:val="18"/>
                <w:szCs w:val="18"/>
              </w:rPr>
            </w:pPr>
            <w:r>
              <w:rPr>
                <w:rFonts w:ascii="Arial" w:hAnsi="Arial"/>
                <w:sz w:val="18"/>
              </w:rPr>
              <w:lastRenderedPageBreak/>
              <w:t>8.1.diii</w:t>
            </w:r>
          </w:p>
        </w:tc>
        <w:tc>
          <w:tcPr>
            <w:tcW w:w="7405" w:type="dxa"/>
          </w:tcPr>
          <w:p w14:paraId="5FCD3B08" w14:textId="77777777" w:rsidR="00172D48" w:rsidRPr="000E6E9B" w:rsidRDefault="00172D48" w:rsidP="00863F41">
            <w:pPr>
              <w:jc w:val="both"/>
              <w:rPr>
                <w:rFonts w:ascii="Arial" w:hAnsi="Arial" w:cs="Arial"/>
                <w:sz w:val="18"/>
                <w:szCs w:val="18"/>
              </w:rPr>
            </w:pPr>
            <w:r>
              <w:rPr>
                <w:rFonts w:ascii="Arial" w:hAnsi="Arial"/>
                <w:sz w:val="18"/>
              </w:rPr>
              <w:t>zapewnienie w ramach edukacji technicznej i zawodowej nauczania języka kaszubskiego jako integralnej części programu nauczania</w:t>
            </w:r>
          </w:p>
        </w:tc>
        <w:tc>
          <w:tcPr>
            <w:tcW w:w="425" w:type="dxa"/>
          </w:tcPr>
          <w:p w14:paraId="5F5E7EF7" w14:textId="77777777" w:rsidR="00172D48" w:rsidRPr="000E6E9B" w:rsidRDefault="00172D48" w:rsidP="00863F41">
            <w:pPr>
              <w:jc w:val="center"/>
              <w:rPr>
                <w:rFonts w:ascii="Arial" w:hAnsi="Arial" w:cs="Arial"/>
                <w:sz w:val="18"/>
                <w:szCs w:val="18"/>
              </w:rPr>
            </w:pPr>
          </w:p>
        </w:tc>
        <w:tc>
          <w:tcPr>
            <w:tcW w:w="567" w:type="dxa"/>
          </w:tcPr>
          <w:p w14:paraId="4739BA7F" w14:textId="77777777" w:rsidR="00172D48" w:rsidRPr="000E6E9B" w:rsidRDefault="00411745" w:rsidP="00863F41">
            <w:pPr>
              <w:jc w:val="center"/>
              <w:rPr>
                <w:rFonts w:ascii="Arial" w:hAnsi="Arial" w:cs="Arial"/>
                <w:sz w:val="18"/>
                <w:szCs w:val="18"/>
              </w:rPr>
            </w:pPr>
            <w:r>
              <w:rPr>
                <w:rFonts w:ascii="Arial" w:hAnsi="Arial"/>
                <w:sz w:val="18"/>
              </w:rPr>
              <w:t>=</w:t>
            </w:r>
          </w:p>
        </w:tc>
        <w:tc>
          <w:tcPr>
            <w:tcW w:w="538" w:type="dxa"/>
          </w:tcPr>
          <w:p w14:paraId="0CB48224" w14:textId="77777777" w:rsidR="00172D48" w:rsidRPr="000E6E9B" w:rsidRDefault="00172D48" w:rsidP="00863F41">
            <w:pPr>
              <w:jc w:val="center"/>
              <w:rPr>
                <w:rFonts w:ascii="Arial" w:hAnsi="Arial" w:cs="Arial"/>
                <w:sz w:val="18"/>
                <w:szCs w:val="18"/>
              </w:rPr>
            </w:pPr>
          </w:p>
        </w:tc>
        <w:tc>
          <w:tcPr>
            <w:tcW w:w="425" w:type="dxa"/>
          </w:tcPr>
          <w:p w14:paraId="03F1570E" w14:textId="77777777" w:rsidR="00172D48" w:rsidRPr="000E6E9B" w:rsidRDefault="00172D48" w:rsidP="00863F41">
            <w:pPr>
              <w:jc w:val="center"/>
              <w:rPr>
                <w:rFonts w:ascii="Arial" w:hAnsi="Arial" w:cs="Arial"/>
                <w:sz w:val="18"/>
                <w:szCs w:val="18"/>
              </w:rPr>
            </w:pPr>
          </w:p>
        </w:tc>
        <w:tc>
          <w:tcPr>
            <w:tcW w:w="426" w:type="dxa"/>
          </w:tcPr>
          <w:p w14:paraId="5CA55B7F" w14:textId="77777777" w:rsidR="00172D48" w:rsidRPr="000E6E9B" w:rsidRDefault="00172D48" w:rsidP="00863F41">
            <w:pPr>
              <w:jc w:val="center"/>
              <w:rPr>
                <w:rFonts w:ascii="Arial" w:hAnsi="Arial" w:cs="Arial"/>
                <w:sz w:val="18"/>
                <w:szCs w:val="18"/>
              </w:rPr>
            </w:pPr>
          </w:p>
        </w:tc>
      </w:tr>
      <w:tr w:rsidR="00172D48" w:rsidRPr="000E6E9B" w14:paraId="0ABA105B" w14:textId="77777777" w:rsidTr="009A7702">
        <w:tc>
          <w:tcPr>
            <w:tcW w:w="846" w:type="dxa"/>
          </w:tcPr>
          <w:p w14:paraId="6B4F948A" w14:textId="77777777" w:rsidR="00172D48" w:rsidRPr="000E6E9B" w:rsidRDefault="00172D48" w:rsidP="00863F41">
            <w:pPr>
              <w:jc w:val="both"/>
              <w:rPr>
                <w:rFonts w:ascii="Arial" w:hAnsi="Arial" w:cs="Arial"/>
                <w:sz w:val="18"/>
                <w:szCs w:val="18"/>
              </w:rPr>
            </w:pPr>
            <w:r>
              <w:rPr>
                <w:rFonts w:ascii="Arial" w:hAnsi="Arial"/>
                <w:sz w:val="18"/>
              </w:rPr>
              <w:t>8.1.eii</w:t>
            </w:r>
          </w:p>
        </w:tc>
        <w:tc>
          <w:tcPr>
            <w:tcW w:w="7405" w:type="dxa"/>
          </w:tcPr>
          <w:p w14:paraId="670250C4" w14:textId="4AAB636D" w:rsidR="00172D48" w:rsidRPr="000E6E9B" w:rsidRDefault="00172D48" w:rsidP="00863F41">
            <w:pPr>
              <w:jc w:val="both"/>
              <w:rPr>
                <w:rFonts w:ascii="Arial" w:hAnsi="Arial" w:cs="Arial"/>
                <w:sz w:val="18"/>
                <w:szCs w:val="18"/>
              </w:rPr>
            </w:pPr>
            <w:r>
              <w:rPr>
                <w:rFonts w:ascii="Arial" w:hAnsi="Arial"/>
                <w:sz w:val="18"/>
              </w:rPr>
              <w:t>zapewnienie udogodnień do studiowania kaszubskiego jako przedmiotu uniwersyteckiego i w szkolnictwie wyższym</w:t>
            </w:r>
          </w:p>
        </w:tc>
        <w:tc>
          <w:tcPr>
            <w:tcW w:w="425" w:type="dxa"/>
          </w:tcPr>
          <w:p w14:paraId="5EE158ED" w14:textId="77777777" w:rsidR="00172D48" w:rsidRPr="000E6E9B" w:rsidRDefault="00601A8E" w:rsidP="00863F41">
            <w:pPr>
              <w:jc w:val="center"/>
              <w:rPr>
                <w:rFonts w:ascii="Arial" w:hAnsi="Arial" w:cs="Arial"/>
                <w:sz w:val="18"/>
                <w:szCs w:val="18"/>
              </w:rPr>
            </w:pPr>
            <w:r>
              <w:rPr>
                <w:rFonts w:ascii="Arial" w:hAnsi="Arial"/>
                <w:sz w:val="18"/>
              </w:rPr>
              <w:t>=</w:t>
            </w:r>
          </w:p>
        </w:tc>
        <w:tc>
          <w:tcPr>
            <w:tcW w:w="567" w:type="dxa"/>
          </w:tcPr>
          <w:p w14:paraId="061D6141" w14:textId="77777777" w:rsidR="00172D48" w:rsidRPr="000E6E9B" w:rsidRDefault="00172D48" w:rsidP="00863F41">
            <w:pPr>
              <w:jc w:val="center"/>
              <w:rPr>
                <w:rFonts w:ascii="Arial" w:hAnsi="Arial" w:cs="Arial"/>
                <w:sz w:val="18"/>
                <w:szCs w:val="18"/>
              </w:rPr>
            </w:pPr>
          </w:p>
        </w:tc>
        <w:tc>
          <w:tcPr>
            <w:tcW w:w="538" w:type="dxa"/>
          </w:tcPr>
          <w:p w14:paraId="3028B655" w14:textId="77777777" w:rsidR="00172D48" w:rsidRPr="000E6E9B" w:rsidRDefault="00172D48" w:rsidP="00863F41">
            <w:pPr>
              <w:jc w:val="center"/>
              <w:rPr>
                <w:rFonts w:ascii="Arial" w:hAnsi="Arial" w:cs="Arial"/>
                <w:sz w:val="18"/>
                <w:szCs w:val="18"/>
              </w:rPr>
            </w:pPr>
          </w:p>
        </w:tc>
        <w:tc>
          <w:tcPr>
            <w:tcW w:w="425" w:type="dxa"/>
          </w:tcPr>
          <w:p w14:paraId="24E7ABCE" w14:textId="77777777" w:rsidR="00172D48" w:rsidRPr="000E6E9B" w:rsidRDefault="00172D48" w:rsidP="00863F41">
            <w:pPr>
              <w:jc w:val="center"/>
              <w:rPr>
                <w:rFonts w:ascii="Arial" w:hAnsi="Arial" w:cs="Arial"/>
                <w:sz w:val="18"/>
                <w:szCs w:val="18"/>
              </w:rPr>
            </w:pPr>
          </w:p>
        </w:tc>
        <w:tc>
          <w:tcPr>
            <w:tcW w:w="426" w:type="dxa"/>
          </w:tcPr>
          <w:p w14:paraId="66B6B7E7" w14:textId="77777777" w:rsidR="00172D48" w:rsidRPr="000E6E9B" w:rsidRDefault="00172D48" w:rsidP="00863F41">
            <w:pPr>
              <w:jc w:val="center"/>
              <w:rPr>
                <w:rFonts w:ascii="Arial" w:hAnsi="Arial" w:cs="Arial"/>
                <w:sz w:val="18"/>
                <w:szCs w:val="18"/>
              </w:rPr>
            </w:pPr>
          </w:p>
        </w:tc>
      </w:tr>
      <w:tr w:rsidR="00172D48" w:rsidRPr="000E6E9B" w14:paraId="0C98B2A7" w14:textId="77777777" w:rsidTr="009A7702">
        <w:tc>
          <w:tcPr>
            <w:tcW w:w="846" w:type="dxa"/>
          </w:tcPr>
          <w:p w14:paraId="1F123B11" w14:textId="77777777" w:rsidR="00172D48" w:rsidRPr="000E6E9B" w:rsidRDefault="00172D48" w:rsidP="00863F41">
            <w:pPr>
              <w:jc w:val="both"/>
              <w:rPr>
                <w:rFonts w:ascii="Arial" w:hAnsi="Arial" w:cs="Arial"/>
                <w:sz w:val="18"/>
                <w:szCs w:val="18"/>
              </w:rPr>
            </w:pPr>
            <w:r>
              <w:rPr>
                <w:rFonts w:ascii="Arial" w:hAnsi="Arial"/>
                <w:sz w:val="18"/>
              </w:rPr>
              <w:t>8.1.g</w:t>
            </w:r>
          </w:p>
        </w:tc>
        <w:tc>
          <w:tcPr>
            <w:tcW w:w="7405" w:type="dxa"/>
          </w:tcPr>
          <w:p w14:paraId="1970C402" w14:textId="77777777" w:rsidR="00172D48" w:rsidRPr="000E6E9B" w:rsidRDefault="00172D48" w:rsidP="00863F41">
            <w:pPr>
              <w:jc w:val="both"/>
              <w:rPr>
                <w:rFonts w:ascii="Arial" w:hAnsi="Arial" w:cs="Arial"/>
                <w:sz w:val="18"/>
                <w:szCs w:val="18"/>
              </w:rPr>
            </w:pPr>
            <w:r>
              <w:rPr>
                <w:rFonts w:ascii="Arial" w:hAnsi="Arial"/>
                <w:sz w:val="18"/>
              </w:rPr>
              <w:t>podjęcie starań zmierzających do zapewnienia nauczania historii i kultury, której odpowiada język kaszubski</w:t>
            </w:r>
          </w:p>
        </w:tc>
        <w:tc>
          <w:tcPr>
            <w:tcW w:w="425" w:type="dxa"/>
          </w:tcPr>
          <w:p w14:paraId="161C497C" w14:textId="4C414ECF" w:rsidR="00172D48" w:rsidRPr="000E6E9B" w:rsidRDefault="00172D48" w:rsidP="00863F41">
            <w:pPr>
              <w:jc w:val="center"/>
              <w:rPr>
                <w:rFonts w:ascii="Arial" w:hAnsi="Arial" w:cs="Arial"/>
                <w:sz w:val="18"/>
                <w:szCs w:val="18"/>
              </w:rPr>
            </w:pPr>
          </w:p>
        </w:tc>
        <w:tc>
          <w:tcPr>
            <w:tcW w:w="567" w:type="dxa"/>
          </w:tcPr>
          <w:p w14:paraId="563BDBD5" w14:textId="51FE6811" w:rsidR="00172D48" w:rsidRPr="000E6E9B" w:rsidRDefault="00A87BA9" w:rsidP="00863F41">
            <w:pPr>
              <w:jc w:val="center"/>
              <w:rPr>
                <w:rFonts w:ascii="Arial" w:hAnsi="Arial" w:cs="Arial"/>
                <w:sz w:val="18"/>
                <w:szCs w:val="18"/>
              </w:rPr>
            </w:pPr>
            <w:r>
              <w:rPr>
                <w:rFonts w:ascii="Arial" w:hAnsi="Arial"/>
                <w:sz w:val="18"/>
              </w:rPr>
              <w:t>=</w:t>
            </w:r>
          </w:p>
        </w:tc>
        <w:tc>
          <w:tcPr>
            <w:tcW w:w="538" w:type="dxa"/>
          </w:tcPr>
          <w:p w14:paraId="516D66A6" w14:textId="77777777" w:rsidR="00172D48" w:rsidRPr="000E6E9B" w:rsidRDefault="00172D48" w:rsidP="00863F41">
            <w:pPr>
              <w:jc w:val="center"/>
              <w:rPr>
                <w:rFonts w:ascii="Arial" w:hAnsi="Arial" w:cs="Arial"/>
                <w:sz w:val="18"/>
                <w:szCs w:val="18"/>
              </w:rPr>
            </w:pPr>
          </w:p>
        </w:tc>
        <w:tc>
          <w:tcPr>
            <w:tcW w:w="425" w:type="dxa"/>
          </w:tcPr>
          <w:p w14:paraId="6D07DA33" w14:textId="77777777" w:rsidR="00172D48" w:rsidRPr="000E6E9B" w:rsidRDefault="00172D48" w:rsidP="00863F41">
            <w:pPr>
              <w:jc w:val="center"/>
              <w:rPr>
                <w:rFonts w:ascii="Arial" w:hAnsi="Arial" w:cs="Arial"/>
                <w:sz w:val="18"/>
                <w:szCs w:val="18"/>
              </w:rPr>
            </w:pPr>
          </w:p>
        </w:tc>
        <w:tc>
          <w:tcPr>
            <w:tcW w:w="426" w:type="dxa"/>
          </w:tcPr>
          <w:p w14:paraId="614AC5F2" w14:textId="42F7C932" w:rsidR="00172D48" w:rsidRPr="000E6E9B" w:rsidRDefault="00172D48" w:rsidP="00863F41">
            <w:pPr>
              <w:jc w:val="center"/>
              <w:rPr>
                <w:rFonts w:ascii="Arial" w:hAnsi="Arial" w:cs="Arial"/>
                <w:sz w:val="18"/>
                <w:szCs w:val="18"/>
              </w:rPr>
            </w:pPr>
          </w:p>
        </w:tc>
      </w:tr>
      <w:tr w:rsidR="00601A8E" w:rsidRPr="000E6E9B" w14:paraId="1A757258" w14:textId="77777777" w:rsidTr="009A7702">
        <w:tc>
          <w:tcPr>
            <w:tcW w:w="846" w:type="dxa"/>
          </w:tcPr>
          <w:p w14:paraId="590A6D0F" w14:textId="77777777" w:rsidR="00601A8E" w:rsidRPr="000E6E9B" w:rsidRDefault="00601A8E" w:rsidP="00601A8E">
            <w:pPr>
              <w:jc w:val="both"/>
              <w:rPr>
                <w:rFonts w:ascii="Arial" w:hAnsi="Arial" w:cs="Arial"/>
                <w:sz w:val="18"/>
                <w:szCs w:val="18"/>
              </w:rPr>
            </w:pPr>
            <w:r>
              <w:rPr>
                <w:rFonts w:ascii="Arial" w:hAnsi="Arial"/>
                <w:sz w:val="18"/>
              </w:rPr>
              <w:t>8.1.h</w:t>
            </w:r>
          </w:p>
        </w:tc>
        <w:tc>
          <w:tcPr>
            <w:tcW w:w="7405" w:type="dxa"/>
          </w:tcPr>
          <w:p w14:paraId="0006C1BA" w14:textId="77777777" w:rsidR="00601A8E" w:rsidRPr="000E6E9B" w:rsidRDefault="00601A8E" w:rsidP="00601A8E">
            <w:pPr>
              <w:jc w:val="both"/>
              <w:rPr>
                <w:rFonts w:ascii="Arial" w:hAnsi="Arial" w:cs="Arial"/>
                <w:sz w:val="18"/>
                <w:szCs w:val="18"/>
              </w:rPr>
            </w:pPr>
            <w:r>
              <w:rPr>
                <w:rFonts w:ascii="Arial" w:hAnsi="Arial"/>
                <w:sz w:val="18"/>
              </w:rPr>
              <w:t>zapewnienie podstawowego i dalszego kształcenia nauczycieli uczących (w) języku kaszubskim</w:t>
            </w:r>
          </w:p>
        </w:tc>
        <w:tc>
          <w:tcPr>
            <w:tcW w:w="425" w:type="dxa"/>
          </w:tcPr>
          <w:p w14:paraId="1E42B7EA" w14:textId="77777777" w:rsidR="00601A8E" w:rsidRPr="000E6E9B" w:rsidRDefault="00601A8E" w:rsidP="00601A8E">
            <w:pPr>
              <w:jc w:val="center"/>
              <w:rPr>
                <w:rFonts w:ascii="Arial" w:hAnsi="Arial" w:cs="Arial"/>
                <w:sz w:val="18"/>
                <w:szCs w:val="18"/>
              </w:rPr>
            </w:pPr>
          </w:p>
        </w:tc>
        <w:tc>
          <w:tcPr>
            <w:tcW w:w="567" w:type="dxa"/>
          </w:tcPr>
          <w:p w14:paraId="00966075" w14:textId="680829A6" w:rsidR="00601A8E" w:rsidRPr="000E6E9B" w:rsidRDefault="00601A8E" w:rsidP="00601A8E">
            <w:pPr>
              <w:jc w:val="center"/>
              <w:rPr>
                <w:rFonts w:ascii="Arial" w:hAnsi="Arial" w:cs="Arial"/>
                <w:sz w:val="18"/>
                <w:szCs w:val="18"/>
              </w:rPr>
            </w:pPr>
          </w:p>
        </w:tc>
        <w:tc>
          <w:tcPr>
            <w:tcW w:w="538" w:type="dxa"/>
          </w:tcPr>
          <w:p w14:paraId="23FF1E74" w14:textId="77777777" w:rsidR="00601A8E" w:rsidRPr="000E6E9B" w:rsidRDefault="00601A8E" w:rsidP="00601A8E">
            <w:pPr>
              <w:jc w:val="center"/>
              <w:rPr>
                <w:rFonts w:ascii="Arial" w:hAnsi="Arial" w:cs="Arial"/>
                <w:sz w:val="18"/>
                <w:szCs w:val="18"/>
              </w:rPr>
            </w:pPr>
          </w:p>
        </w:tc>
        <w:tc>
          <w:tcPr>
            <w:tcW w:w="425" w:type="dxa"/>
          </w:tcPr>
          <w:p w14:paraId="0D401998" w14:textId="261FE845" w:rsidR="00601A8E" w:rsidRPr="000E6E9B" w:rsidRDefault="00601A8E" w:rsidP="00601A8E">
            <w:pPr>
              <w:jc w:val="center"/>
              <w:rPr>
                <w:rFonts w:ascii="Arial" w:hAnsi="Arial" w:cs="Arial"/>
                <w:sz w:val="18"/>
                <w:szCs w:val="18"/>
              </w:rPr>
            </w:pPr>
          </w:p>
        </w:tc>
        <w:tc>
          <w:tcPr>
            <w:tcW w:w="426" w:type="dxa"/>
          </w:tcPr>
          <w:p w14:paraId="6F2285D7" w14:textId="77777777" w:rsidR="00601A8E" w:rsidRPr="000E6E9B" w:rsidRDefault="00601A8E" w:rsidP="00601A8E">
            <w:pPr>
              <w:jc w:val="center"/>
              <w:rPr>
                <w:rFonts w:ascii="Arial" w:hAnsi="Arial" w:cs="Arial"/>
                <w:sz w:val="18"/>
                <w:szCs w:val="18"/>
              </w:rPr>
            </w:pPr>
          </w:p>
        </w:tc>
      </w:tr>
      <w:tr w:rsidR="00601A8E" w:rsidRPr="000E6E9B" w14:paraId="29E791D5" w14:textId="77777777" w:rsidTr="009A7702">
        <w:tc>
          <w:tcPr>
            <w:tcW w:w="846" w:type="dxa"/>
          </w:tcPr>
          <w:p w14:paraId="26B06520" w14:textId="77777777" w:rsidR="00601A8E" w:rsidRPr="000E6E9B" w:rsidRDefault="00601A8E" w:rsidP="00601A8E">
            <w:pPr>
              <w:jc w:val="both"/>
              <w:rPr>
                <w:rFonts w:ascii="Arial" w:hAnsi="Arial" w:cs="Arial"/>
                <w:sz w:val="18"/>
                <w:szCs w:val="18"/>
              </w:rPr>
            </w:pPr>
            <w:r>
              <w:rPr>
                <w:rFonts w:ascii="Arial" w:hAnsi="Arial"/>
                <w:sz w:val="18"/>
              </w:rPr>
              <w:t>8.1.i</w:t>
            </w:r>
          </w:p>
        </w:tc>
        <w:tc>
          <w:tcPr>
            <w:tcW w:w="7405" w:type="dxa"/>
          </w:tcPr>
          <w:p w14:paraId="58243738" w14:textId="77777777" w:rsidR="00601A8E" w:rsidRPr="000E6E9B" w:rsidRDefault="00601A8E" w:rsidP="00601A8E">
            <w:pPr>
              <w:jc w:val="both"/>
              <w:rPr>
                <w:rFonts w:ascii="Arial" w:hAnsi="Arial" w:cs="Arial"/>
                <w:sz w:val="18"/>
                <w:szCs w:val="18"/>
              </w:rPr>
            </w:pPr>
            <w:r>
              <w:rPr>
                <w:rFonts w:ascii="Arial" w:hAnsi="Arial"/>
                <w:sz w:val="18"/>
              </w:rPr>
              <w:t>ustanowienie organu nadzorczego odpowiedzialnego za monitorowanie podjętych środków i postępu uzyskanego w dziedzinie wprowadzania lub rozwoju nauczania języka kaszubskiego i sporządzanie okresowych sprawozdań z wyników tej kontroli, które będą przekazywane do wiadomości publicznej</w:t>
            </w:r>
          </w:p>
        </w:tc>
        <w:tc>
          <w:tcPr>
            <w:tcW w:w="425" w:type="dxa"/>
          </w:tcPr>
          <w:p w14:paraId="00673AD6" w14:textId="77777777" w:rsidR="00601A8E" w:rsidRPr="000E6E9B" w:rsidRDefault="00601A8E" w:rsidP="00601A8E">
            <w:pPr>
              <w:jc w:val="center"/>
              <w:rPr>
                <w:rFonts w:ascii="Arial" w:hAnsi="Arial" w:cs="Arial"/>
                <w:sz w:val="18"/>
                <w:szCs w:val="18"/>
              </w:rPr>
            </w:pPr>
          </w:p>
        </w:tc>
        <w:tc>
          <w:tcPr>
            <w:tcW w:w="567" w:type="dxa"/>
          </w:tcPr>
          <w:p w14:paraId="1348CEE7" w14:textId="77777777" w:rsidR="00601A8E" w:rsidRPr="000E6E9B" w:rsidRDefault="00601A8E" w:rsidP="00601A8E">
            <w:pPr>
              <w:jc w:val="center"/>
              <w:rPr>
                <w:rFonts w:ascii="Arial" w:hAnsi="Arial" w:cs="Arial"/>
                <w:sz w:val="18"/>
                <w:szCs w:val="18"/>
              </w:rPr>
            </w:pPr>
          </w:p>
        </w:tc>
        <w:tc>
          <w:tcPr>
            <w:tcW w:w="538" w:type="dxa"/>
          </w:tcPr>
          <w:p w14:paraId="6B363F5F" w14:textId="77777777" w:rsidR="00601A8E" w:rsidRPr="000E6E9B" w:rsidRDefault="00601A8E" w:rsidP="00601A8E">
            <w:pPr>
              <w:jc w:val="center"/>
              <w:rPr>
                <w:rFonts w:ascii="Arial" w:hAnsi="Arial" w:cs="Arial"/>
                <w:sz w:val="18"/>
                <w:szCs w:val="18"/>
              </w:rPr>
            </w:pPr>
          </w:p>
        </w:tc>
        <w:tc>
          <w:tcPr>
            <w:tcW w:w="425" w:type="dxa"/>
          </w:tcPr>
          <w:p w14:paraId="1B2A0459" w14:textId="77777777" w:rsidR="00601A8E" w:rsidRPr="000E6E9B" w:rsidRDefault="00601A8E" w:rsidP="00601A8E">
            <w:pPr>
              <w:jc w:val="center"/>
              <w:rPr>
                <w:rFonts w:ascii="Arial" w:hAnsi="Arial" w:cs="Arial"/>
                <w:sz w:val="18"/>
                <w:szCs w:val="18"/>
              </w:rPr>
            </w:pPr>
            <w:r>
              <w:rPr>
                <w:rFonts w:ascii="Arial" w:hAnsi="Arial"/>
                <w:sz w:val="18"/>
              </w:rPr>
              <w:t>=</w:t>
            </w:r>
          </w:p>
        </w:tc>
        <w:tc>
          <w:tcPr>
            <w:tcW w:w="426" w:type="dxa"/>
          </w:tcPr>
          <w:p w14:paraId="35F5987C" w14:textId="77777777" w:rsidR="00601A8E" w:rsidRPr="000E6E9B" w:rsidRDefault="00601A8E" w:rsidP="00601A8E">
            <w:pPr>
              <w:jc w:val="center"/>
              <w:rPr>
                <w:rFonts w:ascii="Arial" w:hAnsi="Arial" w:cs="Arial"/>
                <w:sz w:val="18"/>
                <w:szCs w:val="18"/>
              </w:rPr>
            </w:pPr>
          </w:p>
        </w:tc>
      </w:tr>
      <w:tr w:rsidR="00601A8E" w:rsidRPr="000E6E9B" w14:paraId="017D0413" w14:textId="77777777" w:rsidTr="009A7702">
        <w:tc>
          <w:tcPr>
            <w:tcW w:w="846" w:type="dxa"/>
          </w:tcPr>
          <w:p w14:paraId="33D2687A" w14:textId="77777777" w:rsidR="00601A8E" w:rsidRPr="000E6E9B" w:rsidRDefault="00601A8E" w:rsidP="00601A8E">
            <w:pPr>
              <w:jc w:val="both"/>
              <w:rPr>
                <w:rFonts w:ascii="Arial" w:hAnsi="Arial" w:cs="Arial"/>
                <w:sz w:val="18"/>
                <w:szCs w:val="18"/>
              </w:rPr>
            </w:pPr>
            <w:r>
              <w:rPr>
                <w:rFonts w:ascii="Arial" w:hAnsi="Arial"/>
                <w:sz w:val="18"/>
              </w:rPr>
              <w:t>8.2</w:t>
            </w:r>
          </w:p>
        </w:tc>
        <w:tc>
          <w:tcPr>
            <w:tcW w:w="7405" w:type="dxa"/>
          </w:tcPr>
          <w:p w14:paraId="29FEF0D4" w14:textId="77777777" w:rsidR="00601A8E" w:rsidRPr="000E6E9B" w:rsidRDefault="00601A8E" w:rsidP="00601A8E">
            <w:pPr>
              <w:jc w:val="both"/>
              <w:rPr>
                <w:rFonts w:ascii="Arial" w:hAnsi="Arial" w:cs="Arial"/>
                <w:sz w:val="18"/>
                <w:szCs w:val="18"/>
              </w:rPr>
            </w:pPr>
            <w:r>
              <w:rPr>
                <w:rFonts w:ascii="Arial" w:hAnsi="Arial"/>
                <w:sz w:val="18"/>
              </w:rPr>
              <w:t>na terytoriach innych niż te, na których język kaszubski jest tradycyjnie używany, umożliwiać, zachęcać i zapewniać nauczanie w języku kaszubskim lub nauczanie tego języka na wszystkich odpowiednich poziomach nauczania</w:t>
            </w:r>
          </w:p>
        </w:tc>
        <w:tc>
          <w:tcPr>
            <w:tcW w:w="425" w:type="dxa"/>
          </w:tcPr>
          <w:p w14:paraId="3469CD0F" w14:textId="77777777" w:rsidR="00601A8E" w:rsidRPr="000E6E9B" w:rsidRDefault="00601A8E" w:rsidP="00601A8E">
            <w:pPr>
              <w:jc w:val="center"/>
              <w:rPr>
                <w:rFonts w:ascii="Arial" w:hAnsi="Arial" w:cs="Arial"/>
                <w:sz w:val="18"/>
                <w:szCs w:val="18"/>
              </w:rPr>
            </w:pPr>
          </w:p>
        </w:tc>
        <w:tc>
          <w:tcPr>
            <w:tcW w:w="567" w:type="dxa"/>
          </w:tcPr>
          <w:p w14:paraId="59EC7C55" w14:textId="77777777" w:rsidR="00601A8E" w:rsidRPr="000E6E9B" w:rsidRDefault="00601A8E" w:rsidP="00601A8E">
            <w:pPr>
              <w:jc w:val="center"/>
              <w:rPr>
                <w:rFonts w:ascii="Arial" w:hAnsi="Arial" w:cs="Arial"/>
                <w:sz w:val="18"/>
                <w:szCs w:val="18"/>
              </w:rPr>
            </w:pPr>
          </w:p>
        </w:tc>
        <w:tc>
          <w:tcPr>
            <w:tcW w:w="538" w:type="dxa"/>
          </w:tcPr>
          <w:p w14:paraId="606AB872" w14:textId="77777777" w:rsidR="00601A8E" w:rsidRPr="000E6E9B" w:rsidRDefault="00601A8E" w:rsidP="00601A8E">
            <w:pPr>
              <w:jc w:val="center"/>
              <w:rPr>
                <w:rFonts w:ascii="Arial" w:hAnsi="Arial" w:cs="Arial"/>
                <w:sz w:val="18"/>
                <w:szCs w:val="18"/>
              </w:rPr>
            </w:pPr>
          </w:p>
        </w:tc>
        <w:tc>
          <w:tcPr>
            <w:tcW w:w="425" w:type="dxa"/>
          </w:tcPr>
          <w:p w14:paraId="7932D902" w14:textId="77777777" w:rsidR="00601A8E" w:rsidRPr="000E6E9B" w:rsidRDefault="00601A8E" w:rsidP="00601A8E">
            <w:pPr>
              <w:jc w:val="center"/>
              <w:rPr>
                <w:rFonts w:ascii="Arial" w:hAnsi="Arial" w:cs="Arial"/>
                <w:sz w:val="18"/>
                <w:szCs w:val="18"/>
              </w:rPr>
            </w:pPr>
          </w:p>
        </w:tc>
        <w:tc>
          <w:tcPr>
            <w:tcW w:w="426" w:type="dxa"/>
          </w:tcPr>
          <w:p w14:paraId="2EBC1BA3" w14:textId="77777777" w:rsidR="00601A8E" w:rsidRPr="000E6E9B" w:rsidRDefault="00601A8E" w:rsidP="00601A8E">
            <w:pPr>
              <w:jc w:val="center"/>
              <w:rPr>
                <w:rFonts w:ascii="Arial" w:hAnsi="Arial" w:cs="Arial"/>
                <w:sz w:val="18"/>
                <w:szCs w:val="18"/>
              </w:rPr>
            </w:pPr>
            <w:r>
              <w:rPr>
                <w:rFonts w:ascii="Arial" w:hAnsi="Arial"/>
                <w:sz w:val="18"/>
              </w:rPr>
              <w:t>=</w:t>
            </w:r>
          </w:p>
        </w:tc>
      </w:tr>
      <w:tr w:rsidR="00601A8E" w:rsidRPr="000E6E9B" w14:paraId="32C1EE1C" w14:textId="77777777" w:rsidTr="00863F41">
        <w:tc>
          <w:tcPr>
            <w:tcW w:w="10632" w:type="dxa"/>
            <w:gridSpan w:val="7"/>
          </w:tcPr>
          <w:p w14:paraId="341207CC" w14:textId="77777777" w:rsidR="00601A8E" w:rsidRPr="000E6E9B" w:rsidRDefault="00601A8E" w:rsidP="00601A8E">
            <w:pPr>
              <w:jc w:val="both"/>
              <w:rPr>
                <w:rFonts w:ascii="Arial" w:hAnsi="Arial" w:cs="Arial"/>
                <w:b/>
                <w:sz w:val="18"/>
                <w:szCs w:val="18"/>
              </w:rPr>
            </w:pPr>
            <w:r>
              <w:rPr>
                <w:rFonts w:ascii="Arial" w:hAnsi="Arial"/>
                <w:b/>
                <w:sz w:val="18"/>
              </w:rPr>
              <w:t>Artykuł 9 – Służby sądowe</w:t>
            </w:r>
          </w:p>
        </w:tc>
      </w:tr>
      <w:tr w:rsidR="00601A8E" w:rsidRPr="000E6E9B" w14:paraId="75268040" w14:textId="77777777" w:rsidTr="009A7702">
        <w:tc>
          <w:tcPr>
            <w:tcW w:w="846" w:type="dxa"/>
          </w:tcPr>
          <w:p w14:paraId="54D874B6" w14:textId="77777777" w:rsidR="00601A8E" w:rsidRPr="000E6E9B" w:rsidRDefault="00601A8E" w:rsidP="00601A8E">
            <w:pPr>
              <w:jc w:val="both"/>
              <w:rPr>
                <w:rFonts w:ascii="Arial" w:hAnsi="Arial" w:cs="Arial"/>
                <w:sz w:val="18"/>
                <w:szCs w:val="18"/>
              </w:rPr>
            </w:pPr>
            <w:r>
              <w:rPr>
                <w:rFonts w:ascii="Arial" w:hAnsi="Arial"/>
                <w:sz w:val="18"/>
              </w:rPr>
              <w:t>9.2.a</w:t>
            </w:r>
          </w:p>
        </w:tc>
        <w:tc>
          <w:tcPr>
            <w:tcW w:w="7405" w:type="dxa"/>
          </w:tcPr>
          <w:p w14:paraId="0F0245B8" w14:textId="77777777" w:rsidR="00601A8E" w:rsidRPr="000E6E9B" w:rsidRDefault="00601A8E" w:rsidP="00601A8E">
            <w:pPr>
              <w:jc w:val="both"/>
              <w:rPr>
                <w:rFonts w:ascii="Arial" w:hAnsi="Arial" w:cs="Arial"/>
                <w:sz w:val="18"/>
                <w:szCs w:val="18"/>
              </w:rPr>
            </w:pPr>
            <w:r>
              <w:rPr>
                <w:rFonts w:ascii="Arial" w:hAnsi="Arial"/>
                <w:sz w:val="18"/>
              </w:rPr>
              <w:t>nie zaprzeczać ważności dokumentów prawnych wyłącznie z tego powodu, że zostały sporządzone w języku kaszubskim</w:t>
            </w:r>
          </w:p>
        </w:tc>
        <w:tc>
          <w:tcPr>
            <w:tcW w:w="425" w:type="dxa"/>
          </w:tcPr>
          <w:p w14:paraId="65396CAC" w14:textId="77777777" w:rsidR="00601A8E" w:rsidRPr="000E6E9B" w:rsidRDefault="00601A8E" w:rsidP="00601A8E">
            <w:pPr>
              <w:jc w:val="center"/>
              <w:rPr>
                <w:rFonts w:ascii="Arial" w:hAnsi="Arial" w:cs="Arial"/>
                <w:sz w:val="18"/>
                <w:szCs w:val="18"/>
              </w:rPr>
            </w:pPr>
            <w:r>
              <w:rPr>
                <w:rFonts w:ascii="Arial" w:hAnsi="Arial"/>
                <w:sz w:val="18"/>
              </w:rPr>
              <w:t>=</w:t>
            </w:r>
          </w:p>
        </w:tc>
        <w:tc>
          <w:tcPr>
            <w:tcW w:w="567" w:type="dxa"/>
          </w:tcPr>
          <w:p w14:paraId="670AF19A" w14:textId="77777777" w:rsidR="00601A8E" w:rsidRPr="000E6E9B" w:rsidRDefault="00601A8E" w:rsidP="00601A8E">
            <w:pPr>
              <w:jc w:val="center"/>
              <w:rPr>
                <w:rFonts w:ascii="Arial" w:hAnsi="Arial" w:cs="Arial"/>
                <w:sz w:val="18"/>
                <w:szCs w:val="18"/>
              </w:rPr>
            </w:pPr>
          </w:p>
        </w:tc>
        <w:tc>
          <w:tcPr>
            <w:tcW w:w="538" w:type="dxa"/>
          </w:tcPr>
          <w:p w14:paraId="29E38919" w14:textId="77777777" w:rsidR="00601A8E" w:rsidRPr="000E6E9B" w:rsidRDefault="00601A8E" w:rsidP="00601A8E">
            <w:pPr>
              <w:jc w:val="center"/>
              <w:rPr>
                <w:rFonts w:ascii="Arial" w:hAnsi="Arial" w:cs="Arial"/>
                <w:sz w:val="18"/>
                <w:szCs w:val="18"/>
              </w:rPr>
            </w:pPr>
          </w:p>
        </w:tc>
        <w:tc>
          <w:tcPr>
            <w:tcW w:w="425" w:type="dxa"/>
          </w:tcPr>
          <w:p w14:paraId="190F49FE" w14:textId="77777777" w:rsidR="00601A8E" w:rsidRPr="000E6E9B" w:rsidRDefault="00601A8E" w:rsidP="00601A8E">
            <w:pPr>
              <w:jc w:val="center"/>
              <w:rPr>
                <w:rFonts w:ascii="Arial" w:hAnsi="Arial" w:cs="Arial"/>
                <w:sz w:val="18"/>
                <w:szCs w:val="18"/>
              </w:rPr>
            </w:pPr>
          </w:p>
        </w:tc>
        <w:tc>
          <w:tcPr>
            <w:tcW w:w="426" w:type="dxa"/>
          </w:tcPr>
          <w:p w14:paraId="7A965ACE" w14:textId="77777777" w:rsidR="00601A8E" w:rsidRPr="000E6E9B" w:rsidRDefault="00601A8E" w:rsidP="00601A8E">
            <w:pPr>
              <w:jc w:val="center"/>
              <w:rPr>
                <w:rFonts w:ascii="Arial" w:hAnsi="Arial" w:cs="Arial"/>
                <w:sz w:val="18"/>
                <w:szCs w:val="18"/>
              </w:rPr>
            </w:pPr>
          </w:p>
        </w:tc>
      </w:tr>
      <w:tr w:rsidR="00601A8E" w:rsidRPr="000E6E9B" w14:paraId="350D082A" w14:textId="77777777" w:rsidTr="00863F41">
        <w:tc>
          <w:tcPr>
            <w:tcW w:w="10632" w:type="dxa"/>
            <w:gridSpan w:val="7"/>
          </w:tcPr>
          <w:p w14:paraId="61131B59" w14:textId="77777777" w:rsidR="00601A8E" w:rsidRPr="000E6E9B" w:rsidRDefault="00601A8E" w:rsidP="00601A8E">
            <w:pPr>
              <w:jc w:val="both"/>
              <w:rPr>
                <w:rFonts w:ascii="Arial" w:hAnsi="Arial" w:cs="Arial"/>
                <w:b/>
                <w:sz w:val="18"/>
                <w:szCs w:val="18"/>
              </w:rPr>
            </w:pPr>
            <w:r>
              <w:rPr>
                <w:rFonts w:ascii="Arial" w:hAnsi="Arial"/>
                <w:b/>
                <w:sz w:val="18"/>
              </w:rPr>
              <w:t>Artykuł 10 – Władze administracyjne i służby publiczne</w:t>
            </w:r>
          </w:p>
        </w:tc>
      </w:tr>
      <w:tr w:rsidR="00601A8E" w:rsidRPr="000E6E9B" w14:paraId="3BA8670A" w14:textId="77777777" w:rsidTr="009A7702">
        <w:tc>
          <w:tcPr>
            <w:tcW w:w="846" w:type="dxa"/>
          </w:tcPr>
          <w:p w14:paraId="4FFEFD23" w14:textId="4A6285C3" w:rsidR="00601A8E" w:rsidRPr="000E6E9B" w:rsidRDefault="00601A8E" w:rsidP="00601A8E">
            <w:pPr>
              <w:jc w:val="both"/>
              <w:rPr>
                <w:rFonts w:ascii="Arial" w:hAnsi="Arial" w:cs="Arial"/>
                <w:sz w:val="18"/>
                <w:szCs w:val="18"/>
              </w:rPr>
            </w:pPr>
            <w:r>
              <w:rPr>
                <w:rFonts w:ascii="Arial" w:hAnsi="Arial"/>
                <w:sz w:val="18"/>
              </w:rPr>
              <w:t>10.2.b</w:t>
            </w:r>
          </w:p>
        </w:tc>
        <w:tc>
          <w:tcPr>
            <w:tcW w:w="7405" w:type="dxa"/>
          </w:tcPr>
          <w:p w14:paraId="0442054E" w14:textId="77777777" w:rsidR="00601A8E" w:rsidRPr="000E6E9B" w:rsidRDefault="00601A8E" w:rsidP="00601A8E">
            <w:pPr>
              <w:jc w:val="both"/>
              <w:rPr>
                <w:rFonts w:ascii="Arial" w:hAnsi="Arial" w:cs="Arial"/>
                <w:sz w:val="18"/>
                <w:szCs w:val="18"/>
              </w:rPr>
            </w:pPr>
            <w:r>
              <w:rPr>
                <w:rFonts w:ascii="Arial" w:hAnsi="Arial"/>
                <w:sz w:val="18"/>
              </w:rPr>
              <w:t>możliwość składania przez użytkowników języka kaszubskiego ustnych lub pisemnych wniosków w języku kaszubskim do władz regionalnych lub lokalnych</w:t>
            </w:r>
          </w:p>
        </w:tc>
        <w:tc>
          <w:tcPr>
            <w:tcW w:w="425" w:type="dxa"/>
          </w:tcPr>
          <w:p w14:paraId="73D22FCA" w14:textId="77777777" w:rsidR="00601A8E" w:rsidRPr="000E6E9B" w:rsidRDefault="00601A8E" w:rsidP="00601A8E">
            <w:pPr>
              <w:jc w:val="center"/>
              <w:rPr>
                <w:rFonts w:ascii="Arial" w:hAnsi="Arial" w:cs="Arial"/>
                <w:sz w:val="18"/>
                <w:szCs w:val="18"/>
              </w:rPr>
            </w:pPr>
          </w:p>
        </w:tc>
        <w:tc>
          <w:tcPr>
            <w:tcW w:w="567" w:type="dxa"/>
          </w:tcPr>
          <w:p w14:paraId="618049E6" w14:textId="77777777" w:rsidR="00601A8E" w:rsidRPr="000E6E9B" w:rsidRDefault="00601A8E" w:rsidP="00601A8E">
            <w:pPr>
              <w:jc w:val="center"/>
              <w:rPr>
                <w:rFonts w:ascii="Arial" w:hAnsi="Arial" w:cs="Arial"/>
                <w:sz w:val="18"/>
                <w:szCs w:val="18"/>
              </w:rPr>
            </w:pPr>
          </w:p>
        </w:tc>
        <w:tc>
          <w:tcPr>
            <w:tcW w:w="538" w:type="dxa"/>
          </w:tcPr>
          <w:p w14:paraId="119FDD97" w14:textId="77777777" w:rsidR="00601A8E" w:rsidRPr="000E6E9B" w:rsidRDefault="00601A8E" w:rsidP="00601A8E">
            <w:pPr>
              <w:jc w:val="center"/>
              <w:rPr>
                <w:rFonts w:ascii="Arial" w:hAnsi="Arial" w:cs="Arial"/>
                <w:sz w:val="18"/>
                <w:szCs w:val="18"/>
              </w:rPr>
            </w:pPr>
          </w:p>
        </w:tc>
        <w:tc>
          <w:tcPr>
            <w:tcW w:w="425" w:type="dxa"/>
          </w:tcPr>
          <w:p w14:paraId="3D04A5F3" w14:textId="60B86A92" w:rsidR="00601A8E" w:rsidRPr="000E6E9B" w:rsidRDefault="00C65526" w:rsidP="00601A8E">
            <w:pPr>
              <w:jc w:val="center"/>
              <w:rPr>
                <w:rFonts w:ascii="Arial" w:hAnsi="Arial" w:cs="Arial"/>
                <w:sz w:val="18"/>
                <w:szCs w:val="18"/>
              </w:rPr>
            </w:pPr>
            <w:r>
              <w:rPr>
                <w:rFonts w:ascii="Arial" w:hAnsi="Arial"/>
                <w:sz w:val="18"/>
              </w:rPr>
              <w:t>=</w:t>
            </w:r>
          </w:p>
        </w:tc>
        <w:tc>
          <w:tcPr>
            <w:tcW w:w="426" w:type="dxa"/>
          </w:tcPr>
          <w:p w14:paraId="765F28AD" w14:textId="77777777" w:rsidR="00601A8E" w:rsidRPr="000E6E9B" w:rsidRDefault="00601A8E" w:rsidP="00601A8E">
            <w:pPr>
              <w:jc w:val="center"/>
              <w:rPr>
                <w:rFonts w:ascii="Arial" w:hAnsi="Arial" w:cs="Arial"/>
                <w:sz w:val="18"/>
                <w:szCs w:val="18"/>
              </w:rPr>
            </w:pPr>
          </w:p>
        </w:tc>
      </w:tr>
      <w:tr w:rsidR="00601A8E" w:rsidRPr="000E6E9B" w14:paraId="0E687D69" w14:textId="77777777" w:rsidTr="009A7702">
        <w:tc>
          <w:tcPr>
            <w:tcW w:w="846" w:type="dxa"/>
          </w:tcPr>
          <w:p w14:paraId="4685BD94" w14:textId="77777777" w:rsidR="00601A8E" w:rsidRPr="000E6E9B" w:rsidRDefault="00601A8E" w:rsidP="00601A8E">
            <w:pPr>
              <w:jc w:val="both"/>
              <w:rPr>
                <w:rFonts w:ascii="Arial" w:hAnsi="Arial" w:cs="Arial"/>
                <w:sz w:val="18"/>
                <w:szCs w:val="18"/>
              </w:rPr>
            </w:pPr>
            <w:r>
              <w:rPr>
                <w:rFonts w:ascii="Arial" w:hAnsi="Arial"/>
                <w:sz w:val="18"/>
              </w:rPr>
              <w:t>10.2.g</w:t>
            </w:r>
          </w:p>
        </w:tc>
        <w:tc>
          <w:tcPr>
            <w:tcW w:w="7405" w:type="dxa"/>
          </w:tcPr>
          <w:p w14:paraId="13C6B388" w14:textId="77777777" w:rsidR="00601A8E" w:rsidRPr="000E6E9B" w:rsidRDefault="00601A8E" w:rsidP="00601A8E">
            <w:pPr>
              <w:jc w:val="both"/>
              <w:rPr>
                <w:rFonts w:ascii="Arial" w:hAnsi="Arial" w:cs="Arial"/>
                <w:sz w:val="18"/>
                <w:szCs w:val="18"/>
              </w:rPr>
            </w:pPr>
            <w:r>
              <w:rPr>
                <w:rFonts w:ascii="Arial" w:hAnsi="Arial"/>
                <w:sz w:val="18"/>
              </w:rPr>
              <w:t>używanie lub przyjmowanie, o ile będzie to konieczne, łącznie z nazwą w języku (językach) oficjalnym tradycyjnych i poprawnych form nazw miejscowych w języku kaszubskim</w:t>
            </w:r>
          </w:p>
        </w:tc>
        <w:tc>
          <w:tcPr>
            <w:tcW w:w="425" w:type="dxa"/>
          </w:tcPr>
          <w:p w14:paraId="48E216F0" w14:textId="77777777" w:rsidR="00601A8E" w:rsidRPr="000E6E9B" w:rsidRDefault="00601A8E" w:rsidP="00601A8E">
            <w:pPr>
              <w:jc w:val="center"/>
              <w:rPr>
                <w:rFonts w:ascii="Arial" w:hAnsi="Arial" w:cs="Arial"/>
                <w:sz w:val="18"/>
                <w:szCs w:val="18"/>
              </w:rPr>
            </w:pPr>
          </w:p>
        </w:tc>
        <w:tc>
          <w:tcPr>
            <w:tcW w:w="567" w:type="dxa"/>
          </w:tcPr>
          <w:p w14:paraId="2496C750" w14:textId="77777777" w:rsidR="00601A8E" w:rsidRPr="000E6E9B" w:rsidRDefault="00FC04AC" w:rsidP="00601A8E">
            <w:pPr>
              <w:jc w:val="center"/>
              <w:rPr>
                <w:rFonts w:ascii="Arial" w:hAnsi="Arial" w:cs="Arial"/>
                <w:sz w:val="18"/>
                <w:szCs w:val="18"/>
                <w:highlight w:val="green"/>
              </w:rPr>
            </w:pPr>
            <w:r>
              <w:rPr>
                <w:rFonts w:ascii="Arial" w:hAnsi="Arial"/>
                <w:sz w:val="18"/>
              </w:rPr>
              <w:t>=</w:t>
            </w:r>
          </w:p>
        </w:tc>
        <w:tc>
          <w:tcPr>
            <w:tcW w:w="538" w:type="dxa"/>
          </w:tcPr>
          <w:p w14:paraId="4768FE89" w14:textId="77777777" w:rsidR="00601A8E" w:rsidRPr="000E6E9B" w:rsidRDefault="00601A8E" w:rsidP="00601A8E">
            <w:pPr>
              <w:jc w:val="center"/>
              <w:rPr>
                <w:rFonts w:ascii="Arial" w:hAnsi="Arial" w:cs="Arial"/>
                <w:sz w:val="18"/>
                <w:szCs w:val="18"/>
              </w:rPr>
            </w:pPr>
          </w:p>
        </w:tc>
        <w:tc>
          <w:tcPr>
            <w:tcW w:w="425" w:type="dxa"/>
          </w:tcPr>
          <w:p w14:paraId="21F9A9A2" w14:textId="77777777" w:rsidR="00601A8E" w:rsidRPr="000E6E9B" w:rsidRDefault="00601A8E" w:rsidP="00601A8E">
            <w:pPr>
              <w:jc w:val="center"/>
              <w:rPr>
                <w:rFonts w:ascii="Arial" w:hAnsi="Arial" w:cs="Arial"/>
                <w:sz w:val="18"/>
                <w:szCs w:val="18"/>
              </w:rPr>
            </w:pPr>
          </w:p>
        </w:tc>
        <w:tc>
          <w:tcPr>
            <w:tcW w:w="426" w:type="dxa"/>
          </w:tcPr>
          <w:p w14:paraId="01ED79DB" w14:textId="77777777" w:rsidR="00601A8E" w:rsidRPr="000E6E9B" w:rsidRDefault="00601A8E" w:rsidP="00601A8E">
            <w:pPr>
              <w:jc w:val="center"/>
              <w:rPr>
                <w:rFonts w:ascii="Arial" w:hAnsi="Arial" w:cs="Arial"/>
                <w:sz w:val="18"/>
                <w:szCs w:val="18"/>
              </w:rPr>
            </w:pPr>
          </w:p>
        </w:tc>
      </w:tr>
      <w:tr w:rsidR="00601A8E" w:rsidRPr="000E6E9B" w14:paraId="679BC42F" w14:textId="77777777" w:rsidTr="009A7702">
        <w:tc>
          <w:tcPr>
            <w:tcW w:w="846" w:type="dxa"/>
          </w:tcPr>
          <w:p w14:paraId="599FD71F" w14:textId="77777777" w:rsidR="00601A8E" w:rsidRPr="000E6E9B" w:rsidRDefault="00601A8E" w:rsidP="00601A8E">
            <w:pPr>
              <w:jc w:val="both"/>
              <w:rPr>
                <w:rFonts w:ascii="Arial" w:hAnsi="Arial" w:cs="Arial"/>
                <w:sz w:val="18"/>
                <w:szCs w:val="18"/>
              </w:rPr>
            </w:pPr>
            <w:r>
              <w:rPr>
                <w:rFonts w:ascii="Arial" w:hAnsi="Arial"/>
                <w:sz w:val="18"/>
              </w:rPr>
              <w:t>10.5</w:t>
            </w:r>
          </w:p>
        </w:tc>
        <w:tc>
          <w:tcPr>
            <w:tcW w:w="7405" w:type="dxa"/>
          </w:tcPr>
          <w:p w14:paraId="640CB705" w14:textId="77777777" w:rsidR="00601A8E" w:rsidRPr="000E6E9B" w:rsidRDefault="00601A8E" w:rsidP="00601A8E">
            <w:pPr>
              <w:jc w:val="both"/>
              <w:rPr>
                <w:rFonts w:ascii="Arial" w:hAnsi="Arial" w:cs="Arial"/>
                <w:sz w:val="18"/>
                <w:szCs w:val="18"/>
              </w:rPr>
            </w:pPr>
            <w:r>
              <w:rPr>
                <w:rFonts w:ascii="Arial" w:hAnsi="Arial"/>
                <w:sz w:val="18"/>
              </w:rPr>
              <w:t>zezwolenie, na wniosek zainteresowanych, na używanie lub przybieranie nazwisk w języku kaszubskim</w:t>
            </w:r>
          </w:p>
        </w:tc>
        <w:tc>
          <w:tcPr>
            <w:tcW w:w="425" w:type="dxa"/>
          </w:tcPr>
          <w:p w14:paraId="56D63732" w14:textId="079CBFDB" w:rsidR="00601A8E" w:rsidRPr="000E6E9B" w:rsidRDefault="00601A8E" w:rsidP="00601A8E">
            <w:pPr>
              <w:jc w:val="center"/>
              <w:rPr>
                <w:rFonts w:ascii="Arial" w:hAnsi="Arial" w:cs="Arial"/>
                <w:sz w:val="18"/>
                <w:szCs w:val="18"/>
              </w:rPr>
            </w:pPr>
          </w:p>
        </w:tc>
        <w:tc>
          <w:tcPr>
            <w:tcW w:w="567" w:type="dxa"/>
          </w:tcPr>
          <w:p w14:paraId="73106715" w14:textId="77777777" w:rsidR="00601A8E" w:rsidRPr="000E6E9B" w:rsidRDefault="00601A8E" w:rsidP="00601A8E">
            <w:pPr>
              <w:jc w:val="center"/>
              <w:rPr>
                <w:rFonts w:ascii="Arial" w:hAnsi="Arial" w:cs="Arial"/>
                <w:sz w:val="18"/>
                <w:szCs w:val="18"/>
              </w:rPr>
            </w:pPr>
          </w:p>
        </w:tc>
        <w:tc>
          <w:tcPr>
            <w:tcW w:w="538" w:type="dxa"/>
          </w:tcPr>
          <w:p w14:paraId="574F7C60" w14:textId="40B26E2B" w:rsidR="00601A8E" w:rsidRPr="000E6E9B" w:rsidRDefault="00601A8E" w:rsidP="00601A8E">
            <w:pPr>
              <w:jc w:val="center"/>
              <w:rPr>
                <w:rFonts w:ascii="Arial" w:hAnsi="Arial" w:cs="Arial"/>
                <w:sz w:val="18"/>
                <w:szCs w:val="18"/>
              </w:rPr>
            </w:pPr>
          </w:p>
        </w:tc>
        <w:tc>
          <w:tcPr>
            <w:tcW w:w="425" w:type="dxa"/>
          </w:tcPr>
          <w:p w14:paraId="1F635082" w14:textId="77777777" w:rsidR="00601A8E" w:rsidRPr="000E6E9B" w:rsidRDefault="00601A8E" w:rsidP="00601A8E">
            <w:pPr>
              <w:jc w:val="center"/>
              <w:rPr>
                <w:rFonts w:ascii="Arial" w:hAnsi="Arial" w:cs="Arial"/>
                <w:sz w:val="18"/>
                <w:szCs w:val="18"/>
              </w:rPr>
            </w:pPr>
          </w:p>
        </w:tc>
        <w:tc>
          <w:tcPr>
            <w:tcW w:w="426" w:type="dxa"/>
          </w:tcPr>
          <w:p w14:paraId="401458B4" w14:textId="77777777" w:rsidR="00601A8E" w:rsidRPr="000E6E9B" w:rsidRDefault="00601A8E" w:rsidP="00601A8E">
            <w:pPr>
              <w:jc w:val="center"/>
              <w:rPr>
                <w:rFonts w:ascii="Arial" w:hAnsi="Arial" w:cs="Arial"/>
                <w:sz w:val="18"/>
                <w:szCs w:val="18"/>
              </w:rPr>
            </w:pPr>
          </w:p>
        </w:tc>
      </w:tr>
      <w:tr w:rsidR="00601A8E" w:rsidRPr="000E6E9B" w14:paraId="7E5BCB79" w14:textId="77777777" w:rsidTr="00863F41">
        <w:tc>
          <w:tcPr>
            <w:tcW w:w="10632" w:type="dxa"/>
            <w:gridSpan w:val="7"/>
          </w:tcPr>
          <w:p w14:paraId="5DC23443" w14:textId="77777777" w:rsidR="00601A8E" w:rsidRPr="000E6E9B" w:rsidRDefault="00601A8E" w:rsidP="00601A8E">
            <w:pPr>
              <w:jc w:val="both"/>
              <w:rPr>
                <w:rFonts w:ascii="Arial" w:hAnsi="Arial" w:cs="Arial"/>
                <w:b/>
                <w:sz w:val="18"/>
                <w:szCs w:val="18"/>
              </w:rPr>
            </w:pPr>
            <w:r>
              <w:rPr>
                <w:rFonts w:ascii="Arial" w:hAnsi="Arial"/>
                <w:b/>
                <w:sz w:val="18"/>
              </w:rPr>
              <w:t>Artykuł 11 – Media</w:t>
            </w:r>
          </w:p>
        </w:tc>
      </w:tr>
      <w:tr w:rsidR="00601A8E" w:rsidRPr="000E6E9B" w14:paraId="1B5366D6" w14:textId="77777777" w:rsidTr="009A7702">
        <w:tc>
          <w:tcPr>
            <w:tcW w:w="846" w:type="dxa"/>
          </w:tcPr>
          <w:p w14:paraId="2299D8B2" w14:textId="77777777" w:rsidR="00601A8E" w:rsidRPr="000E6E9B" w:rsidRDefault="00601A8E" w:rsidP="00601A8E">
            <w:pPr>
              <w:jc w:val="both"/>
              <w:rPr>
                <w:rFonts w:ascii="Arial" w:hAnsi="Arial" w:cs="Arial"/>
                <w:sz w:val="18"/>
                <w:szCs w:val="18"/>
              </w:rPr>
            </w:pPr>
            <w:r>
              <w:rPr>
                <w:rFonts w:ascii="Arial" w:hAnsi="Arial"/>
                <w:sz w:val="18"/>
              </w:rPr>
              <w:t>11.1.aii</w:t>
            </w:r>
          </w:p>
        </w:tc>
        <w:tc>
          <w:tcPr>
            <w:tcW w:w="7405" w:type="dxa"/>
          </w:tcPr>
          <w:p w14:paraId="031AE256" w14:textId="77777777" w:rsidR="00601A8E" w:rsidRPr="000E6E9B" w:rsidRDefault="00601A8E" w:rsidP="00601A8E">
            <w:pPr>
              <w:jc w:val="both"/>
              <w:rPr>
                <w:rFonts w:ascii="Arial" w:hAnsi="Arial" w:cs="Arial"/>
                <w:sz w:val="18"/>
                <w:szCs w:val="18"/>
              </w:rPr>
            </w:pPr>
            <w:r>
              <w:rPr>
                <w:rFonts w:ascii="Arial" w:hAnsi="Arial"/>
                <w:sz w:val="18"/>
              </w:rPr>
              <w:t>zachęcanie i/lub ułatwianie tworzenia co najmniej jednej publicznej stacji radiowej i jednego publicznego kanału telewizyjnego w języku kaszubskim</w:t>
            </w:r>
          </w:p>
        </w:tc>
        <w:tc>
          <w:tcPr>
            <w:tcW w:w="425" w:type="dxa"/>
          </w:tcPr>
          <w:p w14:paraId="39699D2A" w14:textId="77777777" w:rsidR="00601A8E" w:rsidRPr="000E6E9B" w:rsidRDefault="00601A8E" w:rsidP="00601A8E">
            <w:pPr>
              <w:jc w:val="center"/>
              <w:rPr>
                <w:rFonts w:ascii="Arial" w:hAnsi="Arial" w:cs="Arial"/>
                <w:sz w:val="18"/>
                <w:szCs w:val="18"/>
              </w:rPr>
            </w:pPr>
          </w:p>
        </w:tc>
        <w:tc>
          <w:tcPr>
            <w:tcW w:w="567" w:type="dxa"/>
          </w:tcPr>
          <w:p w14:paraId="23BF1646" w14:textId="77777777" w:rsidR="00601A8E" w:rsidRPr="000E6E9B" w:rsidRDefault="00601A8E" w:rsidP="00601A8E">
            <w:pPr>
              <w:jc w:val="center"/>
              <w:rPr>
                <w:rFonts w:ascii="Arial" w:hAnsi="Arial" w:cs="Arial"/>
                <w:sz w:val="18"/>
                <w:szCs w:val="18"/>
              </w:rPr>
            </w:pPr>
          </w:p>
        </w:tc>
        <w:tc>
          <w:tcPr>
            <w:tcW w:w="538" w:type="dxa"/>
          </w:tcPr>
          <w:p w14:paraId="74C646E1" w14:textId="77777777" w:rsidR="00601A8E" w:rsidRPr="000E6E9B" w:rsidRDefault="00601A8E" w:rsidP="00601A8E">
            <w:pPr>
              <w:jc w:val="center"/>
              <w:rPr>
                <w:rFonts w:ascii="Arial" w:hAnsi="Arial" w:cs="Arial"/>
                <w:sz w:val="18"/>
                <w:szCs w:val="18"/>
              </w:rPr>
            </w:pPr>
          </w:p>
        </w:tc>
        <w:tc>
          <w:tcPr>
            <w:tcW w:w="425" w:type="dxa"/>
          </w:tcPr>
          <w:p w14:paraId="759A2291" w14:textId="77777777" w:rsidR="00601A8E" w:rsidRPr="000E6E9B" w:rsidRDefault="00FC04AC" w:rsidP="00601A8E">
            <w:pPr>
              <w:jc w:val="center"/>
              <w:rPr>
                <w:rFonts w:ascii="Arial" w:hAnsi="Arial" w:cs="Arial"/>
                <w:sz w:val="18"/>
                <w:szCs w:val="18"/>
              </w:rPr>
            </w:pPr>
            <w:r>
              <w:rPr>
                <w:rFonts w:ascii="Arial" w:hAnsi="Arial"/>
                <w:sz w:val="18"/>
              </w:rPr>
              <w:t>=</w:t>
            </w:r>
          </w:p>
        </w:tc>
        <w:tc>
          <w:tcPr>
            <w:tcW w:w="426" w:type="dxa"/>
          </w:tcPr>
          <w:p w14:paraId="352D0631" w14:textId="77777777" w:rsidR="00601A8E" w:rsidRPr="000E6E9B" w:rsidRDefault="00601A8E" w:rsidP="00601A8E">
            <w:pPr>
              <w:jc w:val="center"/>
              <w:rPr>
                <w:rFonts w:ascii="Arial" w:hAnsi="Arial" w:cs="Arial"/>
                <w:sz w:val="18"/>
                <w:szCs w:val="18"/>
              </w:rPr>
            </w:pPr>
          </w:p>
        </w:tc>
      </w:tr>
      <w:tr w:rsidR="00601A8E" w:rsidRPr="000E6E9B" w14:paraId="35067728" w14:textId="77777777" w:rsidTr="009A7702">
        <w:tc>
          <w:tcPr>
            <w:tcW w:w="846" w:type="dxa"/>
          </w:tcPr>
          <w:p w14:paraId="699CDBD5" w14:textId="77777777" w:rsidR="00601A8E" w:rsidRPr="000E6E9B" w:rsidRDefault="00601A8E" w:rsidP="00601A8E">
            <w:pPr>
              <w:jc w:val="both"/>
              <w:rPr>
                <w:rFonts w:ascii="Arial" w:hAnsi="Arial" w:cs="Arial"/>
                <w:sz w:val="18"/>
                <w:szCs w:val="18"/>
              </w:rPr>
            </w:pPr>
            <w:r>
              <w:rPr>
                <w:rFonts w:ascii="Arial" w:hAnsi="Arial"/>
                <w:sz w:val="18"/>
              </w:rPr>
              <w:t>11.1.aiii</w:t>
            </w:r>
          </w:p>
        </w:tc>
        <w:tc>
          <w:tcPr>
            <w:tcW w:w="7405" w:type="dxa"/>
          </w:tcPr>
          <w:p w14:paraId="41AA6E25" w14:textId="77777777" w:rsidR="00601A8E" w:rsidRPr="000E6E9B" w:rsidRDefault="00601A8E" w:rsidP="00601A8E">
            <w:pPr>
              <w:jc w:val="both"/>
              <w:rPr>
                <w:rFonts w:ascii="Arial" w:hAnsi="Arial" w:cs="Arial"/>
                <w:sz w:val="18"/>
                <w:szCs w:val="18"/>
              </w:rPr>
            </w:pPr>
            <w:r>
              <w:rPr>
                <w:rFonts w:ascii="Arial" w:hAnsi="Arial"/>
                <w:sz w:val="18"/>
              </w:rPr>
              <w:t xml:space="preserve">wprowadzić przepis, przewidujący, by nadawcy oferowali programy w języku kaszubskim </w:t>
            </w:r>
          </w:p>
        </w:tc>
        <w:tc>
          <w:tcPr>
            <w:tcW w:w="425" w:type="dxa"/>
          </w:tcPr>
          <w:p w14:paraId="42504D45" w14:textId="77777777" w:rsidR="00601A8E" w:rsidRPr="000E6E9B" w:rsidRDefault="00601A8E" w:rsidP="00601A8E">
            <w:pPr>
              <w:jc w:val="center"/>
              <w:rPr>
                <w:rFonts w:ascii="Arial" w:hAnsi="Arial" w:cs="Arial"/>
                <w:sz w:val="18"/>
                <w:szCs w:val="18"/>
              </w:rPr>
            </w:pPr>
          </w:p>
        </w:tc>
        <w:tc>
          <w:tcPr>
            <w:tcW w:w="567" w:type="dxa"/>
          </w:tcPr>
          <w:p w14:paraId="1DB12304" w14:textId="77777777" w:rsidR="00601A8E" w:rsidRPr="000E6E9B" w:rsidRDefault="00601A8E" w:rsidP="00601A8E">
            <w:pPr>
              <w:jc w:val="center"/>
              <w:rPr>
                <w:rFonts w:ascii="Arial" w:hAnsi="Arial" w:cs="Arial"/>
                <w:sz w:val="18"/>
                <w:szCs w:val="18"/>
              </w:rPr>
            </w:pPr>
          </w:p>
        </w:tc>
        <w:tc>
          <w:tcPr>
            <w:tcW w:w="538" w:type="dxa"/>
          </w:tcPr>
          <w:p w14:paraId="2F9906DA" w14:textId="77777777" w:rsidR="00601A8E" w:rsidRPr="000E6E9B" w:rsidRDefault="00601A8E" w:rsidP="00601A8E">
            <w:pPr>
              <w:jc w:val="center"/>
              <w:rPr>
                <w:rFonts w:ascii="Arial" w:hAnsi="Arial" w:cs="Arial"/>
                <w:sz w:val="18"/>
                <w:szCs w:val="18"/>
              </w:rPr>
            </w:pPr>
          </w:p>
        </w:tc>
        <w:tc>
          <w:tcPr>
            <w:tcW w:w="425" w:type="dxa"/>
          </w:tcPr>
          <w:p w14:paraId="1CA8AE17" w14:textId="77777777" w:rsidR="00601A8E" w:rsidRPr="000E6E9B" w:rsidRDefault="00601A8E" w:rsidP="00601A8E">
            <w:pPr>
              <w:jc w:val="center"/>
              <w:rPr>
                <w:rFonts w:ascii="Arial" w:hAnsi="Arial" w:cs="Arial"/>
                <w:sz w:val="18"/>
                <w:szCs w:val="18"/>
              </w:rPr>
            </w:pPr>
          </w:p>
        </w:tc>
        <w:tc>
          <w:tcPr>
            <w:tcW w:w="426" w:type="dxa"/>
          </w:tcPr>
          <w:p w14:paraId="0E2B7A7B" w14:textId="77777777" w:rsidR="00601A8E" w:rsidRPr="000E6E9B" w:rsidRDefault="00601A8E" w:rsidP="00601A8E">
            <w:pPr>
              <w:jc w:val="center"/>
              <w:rPr>
                <w:rFonts w:ascii="Arial" w:hAnsi="Arial" w:cs="Arial"/>
                <w:sz w:val="18"/>
                <w:szCs w:val="18"/>
              </w:rPr>
            </w:pPr>
          </w:p>
        </w:tc>
      </w:tr>
      <w:tr w:rsidR="00601A8E" w:rsidRPr="000E6E9B" w14:paraId="3D6E25E8" w14:textId="77777777" w:rsidTr="009A7702">
        <w:tc>
          <w:tcPr>
            <w:tcW w:w="846" w:type="dxa"/>
          </w:tcPr>
          <w:p w14:paraId="54161564" w14:textId="77777777" w:rsidR="00601A8E" w:rsidRPr="000E6E9B" w:rsidRDefault="00601A8E" w:rsidP="00601A8E">
            <w:pPr>
              <w:jc w:val="both"/>
              <w:rPr>
                <w:rFonts w:ascii="Arial" w:hAnsi="Arial" w:cs="Arial"/>
                <w:sz w:val="18"/>
                <w:szCs w:val="18"/>
              </w:rPr>
            </w:pPr>
            <w:r>
              <w:rPr>
                <w:rFonts w:ascii="Arial" w:hAnsi="Arial"/>
                <w:sz w:val="18"/>
              </w:rPr>
              <w:t>11.1.bii</w:t>
            </w:r>
          </w:p>
        </w:tc>
        <w:tc>
          <w:tcPr>
            <w:tcW w:w="7405" w:type="dxa"/>
          </w:tcPr>
          <w:p w14:paraId="6E3F91B0" w14:textId="77777777" w:rsidR="00601A8E" w:rsidRPr="000E6E9B" w:rsidRDefault="00601A8E" w:rsidP="00601A8E">
            <w:pPr>
              <w:jc w:val="both"/>
              <w:rPr>
                <w:rFonts w:ascii="Arial" w:hAnsi="Arial" w:cs="Arial"/>
                <w:sz w:val="18"/>
                <w:szCs w:val="18"/>
              </w:rPr>
            </w:pPr>
            <w:r>
              <w:rPr>
                <w:rFonts w:ascii="Arial" w:hAnsi="Arial"/>
                <w:sz w:val="18"/>
              </w:rPr>
              <w:t>zachęcenie i/lub ułatwienie regularnego nadawania prywatnych programów radiowych w języku kaszubskim</w:t>
            </w:r>
          </w:p>
        </w:tc>
        <w:tc>
          <w:tcPr>
            <w:tcW w:w="425" w:type="dxa"/>
          </w:tcPr>
          <w:p w14:paraId="17C51084" w14:textId="77777777" w:rsidR="00601A8E" w:rsidRPr="000E6E9B" w:rsidRDefault="00601A8E" w:rsidP="00601A8E">
            <w:pPr>
              <w:jc w:val="center"/>
              <w:rPr>
                <w:rFonts w:ascii="Arial" w:hAnsi="Arial" w:cs="Arial"/>
                <w:sz w:val="18"/>
                <w:szCs w:val="18"/>
              </w:rPr>
            </w:pPr>
            <w:r>
              <w:rPr>
                <w:rFonts w:ascii="Arial" w:hAnsi="Arial"/>
                <w:sz w:val="18"/>
              </w:rPr>
              <w:t>=</w:t>
            </w:r>
          </w:p>
        </w:tc>
        <w:tc>
          <w:tcPr>
            <w:tcW w:w="567" w:type="dxa"/>
          </w:tcPr>
          <w:p w14:paraId="7E1749ED" w14:textId="77777777" w:rsidR="00601A8E" w:rsidRPr="000E6E9B" w:rsidRDefault="00601A8E" w:rsidP="00601A8E">
            <w:pPr>
              <w:jc w:val="center"/>
              <w:rPr>
                <w:rFonts w:ascii="Arial" w:hAnsi="Arial" w:cs="Arial"/>
                <w:sz w:val="18"/>
                <w:szCs w:val="18"/>
              </w:rPr>
            </w:pPr>
          </w:p>
        </w:tc>
        <w:tc>
          <w:tcPr>
            <w:tcW w:w="538" w:type="dxa"/>
          </w:tcPr>
          <w:p w14:paraId="5E7C0F38" w14:textId="77777777" w:rsidR="00601A8E" w:rsidRPr="000E6E9B" w:rsidRDefault="00601A8E" w:rsidP="00601A8E">
            <w:pPr>
              <w:jc w:val="center"/>
              <w:rPr>
                <w:rFonts w:ascii="Arial" w:hAnsi="Arial" w:cs="Arial"/>
                <w:sz w:val="18"/>
                <w:szCs w:val="18"/>
              </w:rPr>
            </w:pPr>
          </w:p>
        </w:tc>
        <w:tc>
          <w:tcPr>
            <w:tcW w:w="425" w:type="dxa"/>
          </w:tcPr>
          <w:p w14:paraId="5860B694" w14:textId="77777777" w:rsidR="00601A8E" w:rsidRPr="000E6E9B" w:rsidRDefault="00601A8E" w:rsidP="00601A8E">
            <w:pPr>
              <w:jc w:val="center"/>
              <w:rPr>
                <w:rFonts w:ascii="Arial" w:hAnsi="Arial" w:cs="Arial"/>
                <w:sz w:val="18"/>
                <w:szCs w:val="18"/>
              </w:rPr>
            </w:pPr>
          </w:p>
        </w:tc>
        <w:tc>
          <w:tcPr>
            <w:tcW w:w="426" w:type="dxa"/>
          </w:tcPr>
          <w:p w14:paraId="11492070" w14:textId="77777777" w:rsidR="00601A8E" w:rsidRPr="000E6E9B" w:rsidRDefault="00601A8E" w:rsidP="00601A8E">
            <w:pPr>
              <w:jc w:val="center"/>
              <w:rPr>
                <w:rFonts w:ascii="Arial" w:hAnsi="Arial" w:cs="Arial"/>
                <w:sz w:val="18"/>
                <w:szCs w:val="18"/>
              </w:rPr>
            </w:pPr>
          </w:p>
        </w:tc>
      </w:tr>
      <w:tr w:rsidR="00601A8E" w:rsidRPr="000E6E9B" w14:paraId="37D49C8F" w14:textId="77777777" w:rsidTr="009A7702">
        <w:tc>
          <w:tcPr>
            <w:tcW w:w="846" w:type="dxa"/>
          </w:tcPr>
          <w:p w14:paraId="45B0F81E" w14:textId="77777777" w:rsidR="00601A8E" w:rsidRPr="000E6E9B" w:rsidRDefault="00601A8E" w:rsidP="00601A8E">
            <w:pPr>
              <w:jc w:val="both"/>
              <w:rPr>
                <w:rFonts w:ascii="Arial" w:hAnsi="Arial" w:cs="Arial"/>
                <w:sz w:val="18"/>
                <w:szCs w:val="18"/>
              </w:rPr>
            </w:pPr>
            <w:r>
              <w:rPr>
                <w:rFonts w:ascii="Arial" w:hAnsi="Arial"/>
                <w:sz w:val="18"/>
              </w:rPr>
              <w:t>11.1.cii</w:t>
            </w:r>
          </w:p>
        </w:tc>
        <w:tc>
          <w:tcPr>
            <w:tcW w:w="7405" w:type="dxa"/>
          </w:tcPr>
          <w:p w14:paraId="312B71A3" w14:textId="77777777" w:rsidR="00601A8E" w:rsidRPr="000E6E9B" w:rsidRDefault="00601A8E" w:rsidP="00601A8E">
            <w:pPr>
              <w:jc w:val="both"/>
              <w:rPr>
                <w:rFonts w:ascii="Arial" w:hAnsi="Arial" w:cs="Arial"/>
                <w:sz w:val="18"/>
                <w:szCs w:val="18"/>
              </w:rPr>
            </w:pPr>
            <w:r>
              <w:rPr>
                <w:rFonts w:ascii="Arial" w:hAnsi="Arial"/>
                <w:sz w:val="18"/>
              </w:rPr>
              <w:t>zachęcenie i/lub ułatwienie regularnego nadawania prywatnych programów telewizyjnych w języku kaszubskim</w:t>
            </w:r>
          </w:p>
        </w:tc>
        <w:tc>
          <w:tcPr>
            <w:tcW w:w="425" w:type="dxa"/>
          </w:tcPr>
          <w:p w14:paraId="6AB352C7" w14:textId="77777777" w:rsidR="00601A8E" w:rsidRPr="000E6E9B" w:rsidRDefault="00601A8E" w:rsidP="00601A8E">
            <w:pPr>
              <w:jc w:val="center"/>
              <w:rPr>
                <w:rFonts w:ascii="Arial" w:hAnsi="Arial" w:cs="Arial"/>
                <w:sz w:val="18"/>
                <w:szCs w:val="18"/>
              </w:rPr>
            </w:pPr>
          </w:p>
        </w:tc>
        <w:tc>
          <w:tcPr>
            <w:tcW w:w="567" w:type="dxa"/>
          </w:tcPr>
          <w:p w14:paraId="7C7B90F4" w14:textId="1C32C270" w:rsidR="00601A8E" w:rsidRPr="000E6E9B" w:rsidRDefault="00601A8E" w:rsidP="00601A8E">
            <w:pPr>
              <w:jc w:val="center"/>
              <w:rPr>
                <w:rFonts w:ascii="Arial" w:hAnsi="Arial" w:cs="Arial"/>
                <w:sz w:val="18"/>
                <w:szCs w:val="18"/>
              </w:rPr>
            </w:pPr>
          </w:p>
        </w:tc>
        <w:tc>
          <w:tcPr>
            <w:tcW w:w="538" w:type="dxa"/>
          </w:tcPr>
          <w:p w14:paraId="2B74D9BA" w14:textId="77777777" w:rsidR="00601A8E" w:rsidRPr="000E6E9B" w:rsidRDefault="00601A8E" w:rsidP="00601A8E">
            <w:pPr>
              <w:jc w:val="center"/>
              <w:rPr>
                <w:rFonts w:ascii="Arial" w:hAnsi="Arial" w:cs="Arial"/>
                <w:sz w:val="18"/>
                <w:szCs w:val="18"/>
              </w:rPr>
            </w:pPr>
          </w:p>
        </w:tc>
        <w:tc>
          <w:tcPr>
            <w:tcW w:w="425" w:type="dxa"/>
          </w:tcPr>
          <w:p w14:paraId="3CD17C6D" w14:textId="77777777" w:rsidR="00601A8E" w:rsidRPr="000E6E9B" w:rsidRDefault="00601A8E" w:rsidP="00601A8E">
            <w:pPr>
              <w:jc w:val="center"/>
              <w:rPr>
                <w:rFonts w:ascii="Arial" w:hAnsi="Arial" w:cs="Arial"/>
                <w:sz w:val="18"/>
                <w:szCs w:val="18"/>
              </w:rPr>
            </w:pPr>
          </w:p>
        </w:tc>
        <w:tc>
          <w:tcPr>
            <w:tcW w:w="426" w:type="dxa"/>
          </w:tcPr>
          <w:p w14:paraId="4B9F42DB" w14:textId="6FAF6D2F" w:rsidR="00601A8E" w:rsidRPr="000E6E9B" w:rsidRDefault="00601A8E" w:rsidP="00601A8E">
            <w:pPr>
              <w:jc w:val="center"/>
              <w:rPr>
                <w:rFonts w:ascii="Arial" w:hAnsi="Arial" w:cs="Arial"/>
                <w:sz w:val="18"/>
                <w:szCs w:val="18"/>
              </w:rPr>
            </w:pPr>
          </w:p>
        </w:tc>
      </w:tr>
      <w:tr w:rsidR="00601A8E" w:rsidRPr="000E6E9B" w14:paraId="5E5F3055" w14:textId="77777777" w:rsidTr="009A7702">
        <w:tc>
          <w:tcPr>
            <w:tcW w:w="846" w:type="dxa"/>
          </w:tcPr>
          <w:p w14:paraId="7286DAFC" w14:textId="77777777" w:rsidR="00601A8E" w:rsidRPr="000E6E9B" w:rsidRDefault="00601A8E" w:rsidP="00601A8E">
            <w:pPr>
              <w:jc w:val="both"/>
              <w:rPr>
                <w:rFonts w:ascii="Arial" w:hAnsi="Arial" w:cs="Arial"/>
                <w:sz w:val="18"/>
                <w:szCs w:val="18"/>
              </w:rPr>
            </w:pPr>
            <w:r>
              <w:rPr>
                <w:rFonts w:ascii="Arial" w:hAnsi="Arial"/>
                <w:sz w:val="18"/>
              </w:rPr>
              <w:t>11.1.d</w:t>
            </w:r>
          </w:p>
        </w:tc>
        <w:tc>
          <w:tcPr>
            <w:tcW w:w="7405" w:type="dxa"/>
          </w:tcPr>
          <w:p w14:paraId="3A8BE8DD" w14:textId="77777777" w:rsidR="00601A8E" w:rsidRPr="000E6E9B" w:rsidRDefault="00601A8E" w:rsidP="00601A8E">
            <w:pPr>
              <w:jc w:val="both"/>
              <w:rPr>
                <w:rFonts w:ascii="Arial" w:hAnsi="Arial" w:cs="Arial"/>
                <w:sz w:val="18"/>
                <w:szCs w:val="18"/>
              </w:rPr>
            </w:pPr>
            <w:r>
              <w:rPr>
                <w:rFonts w:ascii="Arial" w:hAnsi="Arial"/>
                <w:sz w:val="18"/>
              </w:rPr>
              <w:t>zachęcenie i/lub ułatwienie produkcji i dystrybucji materiałów audio i audiowizualnych w języku kaszubskim</w:t>
            </w:r>
          </w:p>
        </w:tc>
        <w:tc>
          <w:tcPr>
            <w:tcW w:w="425" w:type="dxa"/>
          </w:tcPr>
          <w:p w14:paraId="24712EBE" w14:textId="625A0333" w:rsidR="00601A8E" w:rsidRPr="000E6E9B" w:rsidRDefault="00601A8E" w:rsidP="00601A8E">
            <w:pPr>
              <w:jc w:val="center"/>
              <w:rPr>
                <w:rFonts w:ascii="Arial" w:hAnsi="Arial" w:cs="Arial"/>
                <w:sz w:val="18"/>
                <w:szCs w:val="18"/>
              </w:rPr>
            </w:pPr>
          </w:p>
        </w:tc>
        <w:tc>
          <w:tcPr>
            <w:tcW w:w="567" w:type="dxa"/>
          </w:tcPr>
          <w:p w14:paraId="251AFB4D" w14:textId="77777777" w:rsidR="00601A8E" w:rsidRPr="000E6E9B" w:rsidRDefault="00601A8E" w:rsidP="00601A8E">
            <w:pPr>
              <w:jc w:val="center"/>
              <w:rPr>
                <w:rFonts w:ascii="Arial" w:hAnsi="Arial" w:cs="Arial"/>
                <w:sz w:val="18"/>
                <w:szCs w:val="18"/>
              </w:rPr>
            </w:pPr>
          </w:p>
        </w:tc>
        <w:tc>
          <w:tcPr>
            <w:tcW w:w="538" w:type="dxa"/>
          </w:tcPr>
          <w:p w14:paraId="17278F5E" w14:textId="77777777" w:rsidR="00601A8E" w:rsidRPr="000E6E9B" w:rsidRDefault="00601A8E" w:rsidP="00601A8E">
            <w:pPr>
              <w:jc w:val="center"/>
              <w:rPr>
                <w:rFonts w:ascii="Arial" w:hAnsi="Arial" w:cs="Arial"/>
                <w:sz w:val="18"/>
                <w:szCs w:val="18"/>
              </w:rPr>
            </w:pPr>
          </w:p>
        </w:tc>
        <w:tc>
          <w:tcPr>
            <w:tcW w:w="425" w:type="dxa"/>
          </w:tcPr>
          <w:p w14:paraId="63B3CD2E" w14:textId="77777777" w:rsidR="00601A8E" w:rsidRPr="000E6E9B" w:rsidRDefault="00601A8E" w:rsidP="00601A8E">
            <w:pPr>
              <w:jc w:val="center"/>
              <w:rPr>
                <w:rFonts w:ascii="Arial" w:hAnsi="Arial" w:cs="Arial"/>
                <w:sz w:val="18"/>
                <w:szCs w:val="18"/>
              </w:rPr>
            </w:pPr>
          </w:p>
        </w:tc>
        <w:tc>
          <w:tcPr>
            <w:tcW w:w="426" w:type="dxa"/>
          </w:tcPr>
          <w:p w14:paraId="03D35B38" w14:textId="437DCB25" w:rsidR="00601A8E" w:rsidRPr="000E6E9B" w:rsidRDefault="00601A8E" w:rsidP="00601A8E">
            <w:pPr>
              <w:jc w:val="center"/>
              <w:rPr>
                <w:rFonts w:ascii="Arial" w:hAnsi="Arial" w:cs="Arial"/>
                <w:sz w:val="18"/>
                <w:szCs w:val="18"/>
              </w:rPr>
            </w:pPr>
          </w:p>
        </w:tc>
      </w:tr>
      <w:tr w:rsidR="00601A8E" w:rsidRPr="000E6E9B" w14:paraId="1DA88665" w14:textId="77777777" w:rsidTr="009A7702">
        <w:tc>
          <w:tcPr>
            <w:tcW w:w="846" w:type="dxa"/>
          </w:tcPr>
          <w:p w14:paraId="04CE278A" w14:textId="77777777" w:rsidR="00601A8E" w:rsidRPr="000E6E9B" w:rsidRDefault="00601A8E" w:rsidP="00601A8E">
            <w:pPr>
              <w:jc w:val="both"/>
              <w:rPr>
                <w:rFonts w:ascii="Arial" w:hAnsi="Arial" w:cs="Arial"/>
                <w:sz w:val="18"/>
                <w:szCs w:val="18"/>
              </w:rPr>
            </w:pPr>
            <w:r>
              <w:rPr>
                <w:rFonts w:ascii="Arial" w:hAnsi="Arial"/>
                <w:sz w:val="18"/>
              </w:rPr>
              <w:t>11.1.ei</w:t>
            </w:r>
          </w:p>
        </w:tc>
        <w:tc>
          <w:tcPr>
            <w:tcW w:w="7405" w:type="dxa"/>
          </w:tcPr>
          <w:p w14:paraId="73CF99DE" w14:textId="77777777" w:rsidR="00601A8E" w:rsidRPr="000E6E9B" w:rsidRDefault="00601A8E" w:rsidP="00601A8E">
            <w:pPr>
              <w:jc w:val="both"/>
              <w:rPr>
                <w:rFonts w:ascii="Arial" w:hAnsi="Arial" w:cs="Arial"/>
                <w:sz w:val="18"/>
                <w:szCs w:val="18"/>
              </w:rPr>
            </w:pPr>
            <w:r>
              <w:rPr>
                <w:rFonts w:ascii="Arial" w:hAnsi="Arial"/>
                <w:sz w:val="18"/>
              </w:rPr>
              <w:t xml:space="preserve">zachęcenie do </w:t>
            </w:r>
            <w:bookmarkStart w:id="95" w:name="_Hlk82185088"/>
            <w:r>
              <w:rPr>
                <w:rFonts w:ascii="Arial" w:hAnsi="Arial"/>
                <w:sz w:val="18"/>
              </w:rPr>
              <w:t>utworzenia lub ułatwienia utworzenia lub utrzymania co najmniej jednej gazety w języku kaszubskim</w:t>
            </w:r>
            <w:bookmarkEnd w:id="95"/>
          </w:p>
        </w:tc>
        <w:tc>
          <w:tcPr>
            <w:tcW w:w="425" w:type="dxa"/>
          </w:tcPr>
          <w:p w14:paraId="7E4ED773" w14:textId="77777777" w:rsidR="00601A8E" w:rsidRPr="000E6E9B" w:rsidRDefault="00601A8E" w:rsidP="00601A8E">
            <w:pPr>
              <w:jc w:val="center"/>
              <w:rPr>
                <w:rFonts w:ascii="Arial" w:hAnsi="Arial" w:cs="Arial"/>
                <w:sz w:val="18"/>
                <w:szCs w:val="18"/>
              </w:rPr>
            </w:pPr>
          </w:p>
        </w:tc>
        <w:tc>
          <w:tcPr>
            <w:tcW w:w="567" w:type="dxa"/>
          </w:tcPr>
          <w:p w14:paraId="31AC5615" w14:textId="77777777" w:rsidR="00601A8E" w:rsidRPr="000E6E9B" w:rsidRDefault="00601A8E" w:rsidP="00601A8E">
            <w:pPr>
              <w:jc w:val="center"/>
              <w:rPr>
                <w:rFonts w:ascii="Arial" w:hAnsi="Arial" w:cs="Arial"/>
                <w:sz w:val="18"/>
                <w:szCs w:val="18"/>
              </w:rPr>
            </w:pPr>
          </w:p>
        </w:tc>
        <w:tc>
          <w:tcPr>
            <w:tcW w:w="538" w:type="dxa"/>
          </w:tcPr>
          <w:p w14:paraId="3B6F2E7C" w14:textId="77777777" w:rsidR="00601A8E" w:rsidRPr="000E6E9B" w:rsidRDefault="00601A8E" w:rsidP="00601A8E">
            <w:pPr>
              <w:jc w:val="center"/>
              <w:rPr>
                <w:rFonts w:ascii="Arial" w:hAnsi="Arial" w:cs="Arial"/>
                <w:sz w:val="18"/>
                <w:szCs w:val="18"/>
              </w:rPr>
            </w:pPr>
          </w:p>
        </w:tc>
        <w:tc>
          <w:tcPr>
            <w:tcW w:w="425" w:type="dxa"/>
          </w:tcPr>
          <w:p w14:paraId="33571022" w14:textId="77777777" w:rsidR="00601A8E" w:rsidRPr="000E6E9B" w:rsidRDefault="00FC04AC" w:rsidP="00601A8E">
            <w:pPr>
              <w:jc w:val="center"/>
              <w:rPr>
                <w:rFonts w:ascii="Arial" w:hAnsi="Arial" w:cs="Arial"/>
                <w:sz w:val="18"/>
                <w:szCs w:val="18"/>
              </w:rPr>
            </w:pPr>
            <w:r>
              <w:rPr>
                <w:rFonts w:ascii="Arial" w:hAnsi="Arial"/>
                <w:sz w:val="18"/>
              </w:rPr>
              <w:t>=</w:t>
            </w:r>
          </w:p>
        </w:tc>
        <w:tc>
          <w:tcPr>
            <w:tcW w:w="426" w:type="dxa"/>
          </w:tcPr>
          <w:p w14:paraId="2E12ADF6" w14:textId="77777777" w:rsidR="00601A8E" w:rsidRPr="000E6E9B" w:rsidRDefault="00601A8E" w:rsidP="00601A8E">
            <w:pPr>
              <w:jc w:val="center"/>
              <w:rPr>
                <w:rFonts w:ascii="Arial" w:hAnsi="Arial" w:cs="Arial"/>
                <w:sz w:val="18"/>
                <w:szCs w:val="18"/>
              </w:rPr>
            </w:pPr>
          </w:p>
        </w:tc>
      </w:tr>
      <w:tr w:rsidR="00601A8E" w:rsidRPr="000E6E9B" w14:paraId="649D963D" w14:textId="77777777" w:rsidTr="009A7702">
        <w:tc>
          <w:tcPr>
            <w:tcW w:w="846" w:type="dxa"/>
          </w:tcPr>
          <w:p w14:paraId="653883DE" w14:textId="77777777" w:rsidR="00601A8E" w:rsidRPr="000E6E9B" w:rsidRDefault="00601A8E" w:rsidP="00601A8E">
            <w:pPr>
              <w:jc w:val="both"/>
              <w:rPr>
                <w:rFonts w:ascii="Arial" w:hAnsi="Arial" w:cs="Arial"/>
                <w:sz w:val="18"/>
                <w:szCs w:val="18"/>
              </w:rPr>
            </w:pPr>
            <w:r>
              <w:rPr>
                <w:rFonts w:ascii="Arial" w:hAnsi="Arial"/>
                <w:sz w:val="18"/>
              </w:rPr>
              <w:t>11.1.fii</w:t>
            </w:r>
          </w:p>
        </w:tc>
        <w:tc>
          <w:tcPr>
            <w:tcW w:w="7405" w:type="dxa"/>
          </w:tcPr>
          <w:p w14:paraId="4427B7CF" w14:textId="77777777" w:rsidR="00601A8E" w:rsidRPr="000E6E9B" w:rsidRDefault="00601A8E" w:rsidP="00601A8E">
            <w:pPr>
              <w:jc w:val="both"/>
              <w:rPr>
                <w:rFonts w:ascii="Arial" w:hAnsi="Arial" w:cs="Arial"/>
                <w:sz w:val="18"/>
                <w:szCs w:val="18"/>
              </w:rPr>
            </w:pPr>
            <w:r>
              <w:rPr>
                <w:rFonts w:ascii="Arial" w:hAnsi="Arial"/>
                <w:sz w:val="18"/>
              </w:rPr>
              <w:t>przyznawanie istniejących środków na pomoc finansową także produkcjom audiowizualnym w języku kaszubskim</w:t>
            </w:r>
          </w:p>
        </w:tc>
        <w:tc>
          <w:tcPr>
            <w:tcW w:w="425" w:type="dxa"/>
          </w:tcPr>
          <w:p w14:paraId="42C36A13" w14:textId="77777777" w:rsidR="00601A8E" w:rsidRPr="000E6E9B" w:rsidRDefault="00601A8E" w:rsidP="00601A8E">
            <w:pPr>
              <w:jc w:val="center"/>
              <w:rPr>
                <w:rFonts w:ascii="Arial" w:hAnsi="Arial" w:cs="Arial"/>
                <w:sz w:val="18"/>
                <w:szCs w:val="18"/>
              </w:rPr>
            </w:pPr>
          </w:p>
        </w:tc>
        <w:tc>
          <w:tcPr>
            <w:tcW w:w="567" w:type="dxa"/>
          </w:tcPr>
          <w:p w14:paraId="5DC927A1" w14:textId="77777777" w:rsidR="00601A8E" w:rsidRPr="000E6E9B" w:rsidRDefault="00601A8E" w:rsidP="00601A8E">
            <w:pPr>
              <w:jc w:val="center"/>
              <w:rPr>
                <w:rFonts w:ascii="Arial" w:hAnsi="Arial" w:cs="Arial"/>
                <w:sz w:val="18"/>
                <w:szCs w:val="18"/>
              </w:rPr>
            </w:pPr>
          </w:p>
        </w:tc>
        <w:tc>
          <w:tcPr>
            <w:tcW w:w="538" w:type="dxa"/>
          </w:tcPr>
          <w:p w14:paraId="09022555" w14:textId="77777777" w:rsidR="00601A8E" w:rsidRPr="000E6E9B" w:rsidRDefault="00601A8E" w:rsidP="00601A8E">
            <w:pPr>
              <w:jc w:val="center"/>
              <w:rPr>
                <w:rFonts w:ascii="Arial" w:hAnsi="Arial" w:cs="Arial"/>
                <w:sz w:val="18"/>
                <w:szCs w:val="18"/>
              </w:rPr>
            </w:pPr>
          </w:p>
        </w:tc>
        <w:tc>
          <w:tcPr>
            <w:tcW w:w="425" w:type="dxa"/>
          </w:tcPr>
          <w:p w14:paraId="325ED930" w14:textId="77777777" w:rsidR="00601A8E" w:rsidRPr="000E6E9B" w:rsidRDefault="00601A8E" w:rsidP="00601A8E">
            <w:pPr>
              <w:jc w:val="center"/>
              <w:rPr>
                <w:rFonts w:ascii="Arial" w:hAnsi="Arial" w:cs="Arial"/>
                <w:sz w:val="18"/>
                <w:szCs w:val="18"/>
              </w:rPr>
            </w:pPr>
          </w:p>
        </w:tc>
        <w:tc>
          <w:tcPr>
            <w:tcW w:w="426" w:type="dxa"/>
          </w:tcPr>
          <w:p w14:paraId="7BBEDFD3" w14:textId="77777777" w:rsidR="00601A8E" w:rsidRPr="000E6E9B" w:rsidRDefault="00FC04AC" w:rsidP="00601A8E">
            <w:pPr>
              <w:jc w:val="center"/>
              <w:rPr>
                <w:rFonts w:ascii="Arial" w:hAnsi="Arial" w:cs="Arial"/>
                <w:sz w:val="18"/>
                <w:szCs w:val="18"/>
              </w:rPr>
            </w:pPr>
            <w:r>
              <w:rPr>
                <w:rFonts w:ascii="Arial" w:hAnsi="Arial"/>
                <w:sz w:val="18"/>
              </w:rPr>
              <w:t>=</w:t>
            </w:r>
          </w:p>
        </w:tc>
      </w:tr>
      <w:tr w:rsidR="00601A8E" w:rsidRPr="000E6E9B" w14:paraId="46430BDC" w14:textId="77777777" w:rsidTr="009A7702">
        <w:tc>
          <w:tcPr>
            <w:tcW w:w="846" w:type="dxa"/>
          </w:tcPr>
          <w:p w14:paraId="0C999448" w14:textId="77777777" w:rsidR="00601A8E" w:rsidRPr="000E6E9B" w:rsidRDefault="00601A8E" w:rsidP="00601A8E">
            <w:pPr>
              <w:jc w:val="both"/>
              <w:rPr>
                <w:rFonts w:ascii="Arial" w:hAnsi="Arial" w:cs="Arial"/>
                <w:sz w:val="18"/>
                <w:szCs w:val="18"/>
              </w:rPr>
            </w:pPr>
            <w:r>
              <w:rPr>
                <w:rFonts w:ascii="Arial" w:hAnsi="Arial"/>
                <w:sz w:val="18"/>
              </w:rPr>
              <w:t>11.1.g</w:t>
            </w:r>
          </w:p>
        </w:tc>
        <w:tc>
          <w:tcPr>
            <w:tcW w:w="7405" w:type="dxa"/>
          </w:tcPr>
          <w:p w14:paraId="7ADA33C4" w14:textId="77777777" w:rsidR="00601A8E" w:rsidRPr="000E6E9B" w:rsidRDefault="00601A8E" w:rsidP="00601A8E">
            <w:pPr>
              <w:jc w:val="both"/>
              <w:rPr>
                <w:rFonts w:ascii="Arial" w:hAnsi="Arial" w:cs="Arial"/>
                <w:sz w:val="18"/>
                <w:szCs w:val="18"/>
              </w:rPr>
            </w:pPr>
            <w:r>
              <w:rPr>
                <w:rFonts w:ascii="Arial" w:hAnsi="Arial"/>
                <w:sz w:val="18"/>
              </w:rPr>
              <w:t>wspieranie</w:t>
            </w:r>
            <w:r>
              <w:rPr>
                <w:rFonts w:ascii="Arial" w:hAnsi="Arial"/>
                <w:sz w:val="18"/>
              </w:rPr>
              <w:tab/>
              <w:t>szkolenia</w:t>
            </w:r>
            <w:r>
              <w:rPr>
                <w:rFonts w:ascii="Arial" w:hAnsi="Arial"/>
                <w:sz w:val="18"/>
              </w:rPr>
              <w:tab/>
              <w:t>dziennikarzy</w:t>
            </w:r>
            <w:r>
              <w:rPr>
                <w:rFonts w:ascii="Arial" w:hAnsi="Arial"/>
                <w:sz w:val="18"/>
              </w:rPr>
              <w:tab/>
              <w:t>oraz</w:t>
            </w:r>
            <w:r>
              <w:rPr>
                <w:rFonts w:ascii="Arial" w:hAnsi="Arial"/>
                <w:sz w:val="18"/>
              </w:rPr>
              <w:tab/>
              <w:t>innego</w:t>
            </w:r>
            <w:r>
              <w:rPr>
                <w:rFonts w:ascii="Arial" w:hAnsi="Arial"/>
                <w:sz w:val="18"/>
              </w:rPr>
              <w:tab/>
              <w:t>personelu mówiącego w języku kaszubskim</w:t>
            </w:r>
          </w:p>
        </w:tc>
        <w:tc>
          <w:tcPr>
            <w:tcW w:w="425" w:type="dxa"/>
          </w:tcPr>
          <w:p w14:paraId="2000ED73" w14:textId="77777777" w:rsidR="00601A8E" w:rsidRPr="000E6E9B" w:rsidRDefault="00601A8E" w:rsidP="00601A8E">
            <w:pPr>
              <w:jc w:val="center"/>
              <w:rPr>
                <w:rFonts w:ascii="Arial" w:hAnsi="Arial" w:cs="Arial"/>
                <w:sz w:val="18"/>
                <w:szCs w:val="18"/>
              </w:rPr>
            </w:pPr>
          </w:p>
        </w:tc>
        <w:tc>
          <w:tcPr>
            <w:tcW w:w="567" w:type="dxa"/>
          </w:tcPr>
          <w:p w14:paraId="5EA2295F" w14:textId="77777777" w:rsidR="00601A8E" w:rsidRPr="000E6E9B" w:rsidRDefault="00601A8E" w:rsidP="00601A8E">
            <w:pPr>
              <w:jc w:val="center"/>
              <w:rPr>
                <w:rFonts w:ascii="Arial" w:hAnsi="Arial" w:cs="Arial"/>
                <w:sz w:val="18"/>
                <w:szCs w:val="18"/>
              </w:rPr>
            </w:pPr>
          </w:p>
        </w:tc>
        <w:tc>
          <w:tcPr>
            <w:tcW w:w="538" w:type="dxa"/>
          </w:tcPr>
          <w:p w14:paraId="0E19FE20" w14:textId="77777777" w:rsidR="00601A8E" w:rsidRPr="000E6E9B" w:rsidRDefault="00601A8E" w:rsidP="00601A8E">
            <w:pPr>
              <w:jc w:val="center"/>
              <w:rPr>
                <w:rFonts w:ascii="Arial" w:hAnsi="Arial" w:cs="Arial"/>
                <w:sz w:val="18"/>
                <w:szCs w:val="18"/>
              </w:rPr>
            </w:pPr>
          </w:p>
        </w:tc>
        <w:tc>
          <w:tcPr>
            <w:tcW w:w="425" w:type="dxa"/>
          </w:tcPr>
          <w:p w14:paraId="1636D896" w14:textId="7403802A" w:rsidR="00601A8E" w:rsidRPr="000E6E9B" w:rsidRDefault="00601A8E" w:rsidP="00601A8E">
            <w:pPr>
              <w:jc w:val="center"/>
              <w:rPr>
                <w:rFonts w:ascii="Arial" w:hAnsi="Arial" w:cs="Arial"/>
                <w:sz w:val="18"/>
                <w:szCs w:val="18"/>
              </w:rPr>
            </w:pPr>
          </w:p>
        </w:tc>
        <w:tc>
          <w:tcPr>
            <w:tcW w:w="426" w:type="dxa"/>
          </w:tcPr>
          <w:p w14:paraId="511FA67E" w14:textId="3239A46E" w:rsidR="00601A8E" w:rsidRPr="000E6E9B" w:rsidRDefault="00601A8E" w:rsidP="00601A8E">
            <w:pPr>
              <w:jc w:val="center"/>
              <w:rPr>
                <w:rFonts w:ascii="Arial" w:hAnsi="Arial" w:cs="Arial"/>
                <w:sz w:val="18"/>
                <w:szCs w:val="18"/>
              </w:rPr>
            </w:pPr>
          </w:p>
        </w:tc>
      </w:tr>
      <w:tr w:rsidR="00601A8E" w:rsidRPr="000E6E9B" w14:paraId="587EB16A" w14:textId="77777777" w:rsidTr="009A7702">
        <w:tc>
          <w:tcPr>
            <w:tcW w:w="846" w:type="dxa"/>
          </w:tcPr>
          <w:p w14:paraId="152AD9D5" w14:textId="77777777" w:rsidR="00601A8E" w:rsidRPr="000E6E9B" w:rsidRDefault="00601A8E" w:rsidP="00601A8E">
            <w:pPr>
              <w:jc w:val="both"/>
              <w:rPr>
                <w:rFonts w:ascii="Arial" w:hAnsi="Arial" w:cs="Arial"/>
                <w:sz w:val="18"/>
                <w:szCs w:val="18"/>
              </w:rPr>
            </w:pPr>
            <w:r>
              <w:rPr>
                <w:rFonts w:ascii="Arial" w:hAnsi="Arial"/>
                <w:sz w:val="18"/>
              </w:rPr>
              <w:t>11.2</w:t>
            </w:r>
          </w:p>
        </w:tc>
        <w:tc>
          <w:tcPr>
            <w:tcW w:w="7405" w:type="dxa"/>
          </w:tcPr>
          <w:p w14:paraId="27F36ADD" w14:textId="77777777" w:rsidR="00601A8E" w:rsidRPr="000E6E9B" w:rsidRDefault="00601A8E" w:rsidP="00601A8E">
            <w:pPr>
              <w:jc w:val="both"/>
              <w:rPr>
                <w:rFonts w:ascii="Arial" w:eastAsia="Times New Roman" w:hAnsi="Arial" w:cs="Arial"/>
                <w:sz w:val="18"/>
                <w:szCs w:val="18"/>
              </w:rPr>
            </w:pPr>
            <w:r>
              <w:rPr>
                <w:rFonts w:ascii="Arial" w:hAnsi="Arial"/>
                <w:sz w:val="18"/>
              </w:rPr>
              <w:t xml:space="preserve">• zagwarantowanie wolności bezpośredniego odbioru transmisji radiowych i telewizyjnych z państw sąsiednich w języku kaszubskim </w:t>
            </w:r>
          </w:p>
          <w:p w14:paraId="405779C0" w14:textId="77777777" w:rsidR="00601A8E" w:rsidRPr="000E6E9B" w:rsidRDefault="00601A8E" w:rsidP="00601A8E">
            <w:pPr>
              <w:jc w:val="both"/>
              <w:rPr>
                <w:rFonts w:ascii="Arial" w:eastAsia="Times New Roman" w:hAnsi="Arial" w:cs="Arial"/>
                <w:sz w:val="18"/>
                <w:szCs w:val="18"/>
              </w:rPr>
            </w:pPr>
            <w:r>
              <w:rPr>
                <w:rFonts w:ascii="Arial" w:hAnsi="Arial"/>
                <w:sz w:val="18"/>
              </w:rPr>
              <w:t>• niesprzeciwianie się retransmisji programów radiowych i telewizyjnych z krajów sąsiednich w języku kaszubskim</w:t>
            </w:r>
          </w:p>
          <w:p w14:paraId="76E68FF1" w14:textId="77777777" w:rsidR="00601A8E" w:rsidRPr="000E6E9B" w:rsidRDefault="00601A8E" w:rsidP="00601A8E">
            <w:pPr>
              <w:jc w:val="both"/>
              <w:rPr>
                <w:rFonts w:ascii="Arial" w:hAnsi="Arial" w:cs="Arial"/>
                <w:sz w:val="18"/>
                <w:szCs w:val="18"/>
              </w:rPr>
            </w:pPr>
            <w:r>
              <w:rPr>
                <w:rFonts w:ascii="Arial" w:hAnsi="Arial"/>
                <w:sz w:val="18"/>
              </w:rPr>
              <w:t>• zapewnienie wolności słowa i swobodnego obiegu informacji w prasie drukowanej w języku kaszubskim</w:t>
            </w:r>
          </w:p>
        </w:tc>
        <w:tc>
          <w:tcPr>
            <w:tcW w:w="425" w:type="dxa"/>
          </w:tcPr>
          <w:p w14:paraId="062CFE8D" w14:textId="77777777" w:rsidR="00601A8E" w:rsidRPr="000E6E9B" w:rsidRDefault="00601A8E" w:rsidP="00601A8E">
            <w:pPr>
              <w:jc w:val="center"/>
              <w:rPr>
                <w:rFonts w:ascii="Arial" w:hAnsi="Arial" w:cs="Arial"/>
                <w:sz w:val="18"/>
                <w:szCs w:val="18"/>
              </w:rPr>
            </w:pPr>
          </w:p>
        </w:tc>
        <w:tc>
          <w:tcPr>
            <w:tcW w:w="567" w:type="dxa"/>
          </w:tcPr>
          <w:p w14:paraId="072E0D37" w14:textId="77777777" w:rsidR="00601A8E" w:rsidRPr="000E6E9B" w:rsidRDefault="00601A8E" w:rsidP="00601A8E">
            <w:pPr>
              <w:jc w:val="center"/>
              <w:rPr>
                <w:rFonts w:ascii="Arial" w:hAnsi="Arial" w:cs="Arial"/>
                <w:sz w:val="18"/>
                <w:szCs w:val="18"/>
              </w:rPr>
            </w:pPr>
          </w:p>
        </w:tc>
        <w:tc>
          <w:tcPr>
            <w:tcW w:w="538" w:type="dxa"/>
          </w:tcPr>
          <w:p w14:paraId="0CBDADFB" w14:textId="77777777" w:rsidR="00601A8E" w:rsidRPr="000E6E9B" w:rsidRDefault="00601A8E" w:rsidP="00601A8E">
            <w:pPr>
              <w:jc w:val="center"/>
              <w:rPr>
                <w:rFonts w:ascii="Arial" w:hAnsi="Arial" w:cs="Arial"/>
                <w:sz w:val="18"/>
                <w:szCs w:val="18"/>
              </w:rPr>
            </w:pPr>
          </w:p>
        </w:tc>
        <w:tc>
          <w:tcPr>
            <w:tcW w:w="425" w:type="dxa"/>
          </w:tcPr>
          <w:p w14:paraId="63C83618" w14:textId="77777777" w:rsidR="00601A8E" w:rsidRPr="000E6E9B" w:rsidRDefault="00601A8E" w:rsidP="00601A8E">
            <w:pPr>
              <w:jc w:val="center"/>
              <w:rPr>
                <w:rFonts w:ascii="Arial" w:hAnsi="Arial" w:cs="Arial"/>
                <w:sz w:val="18"/>
                <w:szCs w:val="18"/>
              </w:rPr>
            </w:pPr>
          </w:p>
        </w:tc>
        <w:tc>
          <w:tcPr>
            <w:tcW w:w="426" w:type="dxa"/>
          </w:tcPr>
          <w:p w14:paraId="12D0349A" w14:textId="77777777" w:rsidR="00601A8E" w:rsidRPr="000E6E9B" w:rsidRDefault="00601A8E" w:rsidP="00601A8E">
            <w:pPr>
              <w:jc w:val="center"/>
              <w:rPr>
                <w:rFonts w:ascii="Arial" w:hAnsi="Arial" w:cs="Arial"/>
                <w:sz w:val="18"/>
                <w:szCs w:val="18"/>
              </w:rPr>
            </w:pPr>
            <w:r>
              <w:rPr>
                <w:rFonts w:ascii="Arial" w:hAnsi="Arial"/>
                <w:sz w:val="18"/>
              </w:rPr>
              <w:t>=</w:t>
            </w:r>
          </w:p>
        </w:tc>
      </w:tr>
      <w:tr w:rsidR="00601A8E" w:rsidRPr="000E6E9B" w14:paraId="3FEB832C" w14:textId="77777777" w:rsidTr="009A7702">
        <w:tc>
          <w:tcPr>
            <w:tcW w:w="846" w:type="dxa"/>
          </w:tcPr>
          <w:p w14:paraId="0F691590" w14:textId="77777777" w:rsidR="00601A8E" w:rsidRPr="000E6E9B" w:rsidRDefault="00601A8E" w:rsidP="00601A8E">
            <w:pPr>
              <w:jc w:val="both"/>
              <w:rPr>
                <w:rFonts w:ascii="Arial" w:hAnsi="Arial" w:cs="Arial"/>
                <w:sz w:val="18"/>
                <w:szCs w:val="18"/>
              </w:rPr>
            </w:pPr>
            <w:r>
              <w:rPr>
                <w:rFonts w:ascii="Arial" w:hAnsi="Arial"/>
                <w:sz w:val="18"/>
              </w:rPr>
              <w:t>11.3</w:t>
            </w:r>
          </w:p>
        </w:tc>
        <w:tc>
          <w:tcPr>
            <w:tcW w:w="7405" w:type="dxa"/>
          </w:tcPr>
          <w:p w14:paraId="4D6CF7EC" w14:textId="77777777" w:rsidR="00601A8E" w:rsidRPr="000E6E9B" w:rsidRDefault="00601A8E" w:rsidP="00601A8E">
            <w:pPr>
              <w:jc w:val="both"/>
              <w:rPr>
                <w:rFonts w:ascii="Arial" w:hAnsi="Arial" w:cs="Arial"/>
                <w:sz w:val="18"/>
                <w:szCs w:val="18"/>
              </w:rPr>
            </w:pPr>
            <w:r>
              <w:rPr>
                <w:rFonts w:ascii="Arial" w:hAnsi="Arial"/>
                <w:sz w:val="18"/>
              </w:rPr>
              <w:t>zapewnienie, że interesy użytkowników języka kaszubskiego będą reprezentowane lub uwzględniane w takich organach, jakie mogą zostać ustanowione zgodnie z prawem, jednocześnie odpowiadając za zagwarantowanie wolności i pluralizmu mediów</w:t>
            </w:r>
          </w:p>
        </w:tc>
        <w:tc>
          <w:tcPr>
            <w:tcW w:w="425" w:type="dxa"/>
          </w:tcPr>
          <w:p w14:paraId="687004EE" w14:textId="77777777" w:rsidR="00601A8E" w:rsidRPr="000E6E9B" w:rsidRDefault="00601A8E" w:rsidP="00601A8E">
            <w:pPr>
              <w:jc w:val="center"/>
              <w:rPr>
                <w:rFonts w:ascii="Arial" w:hAnsi="Arial" w:cs="Arial"/>
                <w:sz w:val="18"/>
                <w:szCs w:val="18"/>
              </w:rPr>
            </w:pPr>
          </w:p>
        </w:tc>
        <w:tc>
          <w:tcPr>
            <w:tcW w:w="567" w:type="dxa"/>
          </w:tcPr>
          <w:p w14:paraId="2C7A0364" w14:textId="77777777" w:rsidR="00601A8E" w:rsidRPr="000E6E9B" w:rsidRDefault="00601A8E" w:rsidP="00601A8E">
            <w:pPr>
              <w:jc w:val="center"/>
              <w:rPr>
                <w:rFonts w:ascii="Arial" w:hAnsi="Arial" w:cs="Arial"/>
                <w:sz w:val="18"/>
                <w:szCs w:val="18"/>
              </w:rPr>
            </w:pPr>
          </w:p>
        </w:tc>
        <w:tc>
          <w:tcPr>
            <w:tcW w:w="538" w:type="dxa"/>
          </w:tcPr>
          <w:p w14:paraId="5FE0E081" w14:textId="77777777" w:rsidR="00601A8E" w:rsidRPr="000E6E9B" w:rsidRDefault="00601A8E" w:rsidP="00601A8E">
            <w:pPr>
              <w:jc w:val="center"/>
              <w:rPr>
                <w:rFonts w:ascii="Arial" w:hAnsi="Arial" w:cs="Arial"/>
                <w:sz w:val="18"/>
                <w:szCs w:val="18"/>
              </w:rPr>
            </w:pPr>
          </w:p>
        </w:tc>
        <w:tc>
          <w:tcPr>
            <w:tcW w:w="425" w:type="dxa"/>
          </w:tcPr>
          <w:p w14:paraId="51119226" w14:textId="530E2024" w:rsidR="00601A8E" w:rsidRPr="000E6E9B" w:rsidRDefault="00601A8E" w:rsidP="00601A8E">
            <w:pPr>
              <w:jc w:val="center"/>
              <w:rPr>
                <w:rFonts w:ascii="Arial" w:hAnsi="Arial" w:cs="Arial"/>
                <w:sz w:val="18"/>
                <w:szCs w:val="18"/>
              </w:rPr>
            </w:pPr>
            <w:bookmarkStart w:id="96" w:name="_Hlk83113859"/>
            <w:bookmarkEnd w:id="96"/>
          </w:p>
        </w:tc>
        <w:tc>
          <w:tcPr>
            <w:tcW w:w="426" w:type="dxa"/>
          </w:tcPr>
          <w:p w14:paraId="2A209B1D" w14:textId="628ACD39" w:rsidR="00601A8E" w:rsidRPr="000E6E9B" w:rsidRDefault="00601A8E" w:rsidP="00601A8E">
            <w:pPr>
              <w:jc w:val="center"/>
              <w:rPr>
                <w:rFonts w:ascii="Arial" w:hAnsi="Arial" w:cs="Arial"/>
                <w:sz w:val="18"/>
                <w:szCs w:val="18"/>
              </w:rPr>
            </w:pPr>
          </w:p>
        </w:tc>
      </w:tr>
      <w:tr w:rsidR="00601A8E" w:rsidRPr="000E6E9B" w14:paraId="217AEEA0" w14:textId="77777777" w:rsidTr="00863F41">
        <w:tc>
          <w:tcPr>
            <w:tcW w:w="10632" w:type="dxa"/>
            <w:gridSpan w:val="7"/>
          </w:tcPr>
          <w:p w14:paraId="49140E71" w14:textId="77777777" w:rsidR="00601A8E" w:rsidRPr="000E6E9B" w:rsidRDefault="00601A8E" w:rsidP="00601A8E">
            <w:pPr>
              <w:jc w:val="both"/>
              <w:rPr>
                <w:rFonts w:ascii="Arial" w:hAnsi="Arial" w:cs="Arial"/>
                <w:b/>
                <w:sz w:val="18"/>
                <w:szCs w:val="18"/>
              </w:rPr>
            </w:pPr>
            <w:r>
              <w:rPr>
                <w:rFonts w:ascii="Arial" w:hAnsi="Arial"/>
                <w:b/>
                <w:sz w:val="18"/>
              </w:rPr>
              <w:t>Artykuł 12 – Działania i obiekty kulturalne</w:t>
            </w:r>
          </w:p>
        </w:tc>
      </w:tr>
      <w:tr w:rsidR="00601A8E" w:rsidRPr="000E6E9B" w14:paraId="3DD9D35C" w14:textId="77777777" w:rsidTr="009A7702">
        <w:tc>
          <w:tcPr>
            <w:tcW w:w="846" w:type="dxa"/>
          </w:tcPr>
          <w:p w14:paraId="04214758" w14:textId="77777777" w:rsidR="00601A8E" w:rsidRPr="000E6E9B" w:rsidRDefault="00601A8E" w:rsidP="00601A8E">
            <w:pPr>
              <w:jc w:val="both"/>
              <w:rPr>
                <w:rFonts w:ascii="Arial" w:hAnsi="Arial" w:cs="Arial"/>
                <w:sz w:val="18"/>
                <w:szCs w:val="18"/>
              </w:rPr>
            </w:pPr>
            <w:r>
              <w:rPr>
                <w:rFonts w:ascii="Arial" w:hAnsi="Arial"/>
                <w:sz w:val="18"/>
              </w:rPr>
              <w:t>12.1.a</w:t>
            </w:r>
          </w:p>
        </w:tc>
        <w:tc>
          <w:tcPr>
            <w:tcW w:w="7405" w:type="dxa"/>
          </w:tcPr>
          <w:p w14:paraId="0BBABEEF" w14:textId="77777777" w:rsidR="00601A8E" w:rsidRPr="000E6E9B" w:rsidRDefault="00601A8E" w:rsidP="00601A8E">
            <w:pPr>
              <w:jc w:val="both"/>
              <w:rPr>
                <w:rFonts w:ascii="Arial" w:eastAsia="Times New Roman" w:hAnsi="Arial" w:cs="Arial"/>
                <w:sz w:val="18"/>
                <w:szCs w:val="18"/>
              </w:rPr>
            </w:pPr>
            <w:r>
              <w:rPr>
                <w:rFonts w:ascii="Arial" w:hAnsi="Arial"/>
                <w:sz w:val="18"/>
              </w:rPr>
              <w:t>popieranie produkcji, reprodukcji i rozpowszechniania dzieł kultury w języku kaszubskim</w:t>
            </w:r>
          </w:p>
        </w:tc>
        <w:tc>
          <w:tcPr>
            <w:tcW w:w="425" w:type="dxa"/>
          </w:tcPr>
          <w:p w14:paraId="163B80A3" w14:textId="77777777" w:rsidR="00601A8E" w:rsidRPr="000E6E9B" w:rsidRDefault="00FC04AC" w:rsidP="00601A8E">
            <w:pPr>
              <w:jc w:val="center"/>
              <w:rPr>
                <w:rFonts w:ascii="Arial" w:hAnsi="Arial" w:cs="Arial"/>
                <w:sz w:val="18"/>
                <w:szCs w:val="18"/>
              </w:rPr>
            </w:pPr>
            <w:r>
              <w:rPr>
                <w:rFonts w:ascii="Arial" w:hAnsi="Arial"/>
                <w:sz w:val="18"/>
              </w:rPr>
              <w:t>=</w:t>
            </w:r>
          </w:p>
        </w:tc>
        <w:tc>
          <w:tcPr>
            <w:tcW w:w="567" w:type="dxa"/>
          </w:tcPr>
          <w:p w14:paraId="03C2AE55" w14:textId="77777777" w:rsidR="00601A8E" w:rsidRPr="000E6E9B" w:rsidRDefault="00601A8E" w:rsidP="00601A8E">
            <w:pPr>
              <w:jc w:val="center"/>
              <w:rPr>
                <w:rFonts w:ascii="Arial" w:hAnsi="Arial" w:cs="Arial"/>
                <w:sz w:val="18"/>
                <w:szCs w:val="18"/>
              </w:rPr>
            </w:pPr>
          </w:p>
        </w:tc>
        <w:tc>
          <w:tcPr>
            <w:tcW w:w="538" w:type="dxa"/>
          </w:tcPr>
          <w:p w14:paraId="5EA6A06F" w14:textId="77777777" w:rsidR="00601A8E" w:rsidRPr="000E6E9B" w:rsidRDefault="00601A8E" w:rsidP="00601A8E">
            <w:pPr>
              <w:jc w:val="center"/>
              <w:rPr>
                <w:rFonts w:ascii="Arial" w:hAnsi="Arial" w:cs="Arial"/>
                <w:sz w:val="18"/>
                <w:szCs w:val="18"/>
              </w:rPr>
            </w:pPr>
          </w:p>
        </w:tc>
        <w:tc>
          <w:tcPr>
            <w:tcW w:w="425" w:type="dxa"/>
          </w:tcPr>
          <w:p w14:paraId="3965ACF3" w14:textId="77777777" w:rsidR="00601A8E" w:rsidRPr="000E6E9B" w:rsidRDefault="00601A8E" w:rsidP="00601A8E">
            <w:pPr>
              <w:jc w:val="center"/>
              <w:rPr>
                <w:rFonts w:ascii="Arial" w:hAnsi="Arial" w:cs="Arial"/>
                <w:sz w:val="18"/>
                <w:szCs w:val="18"/>
              </w:rPr>
            </w:pPr>
          </w:p>
        </w:tc>
        <w:tc>
          <w:tcPr>
            <w:tcW w:w="426" w:type="dxa"/>
          </w:tcPr>
          <w:p w14:paraId="0CA8ABF7" w14:textId="77777777" w:rsidR="00601A8E" w:rsidRPr="000E6E9B" w:rsidRDefault="00601A8E" w:rsidP="00601A8E">
            <w:pPr>
              <w:jc w:val="center"/>
              <w:rPr>
                <w:rFonts w:ascii="Arial" w:hAnsi="Arial" w:cs="Arial"/>
                <w:sz w:val="18"/>
                <w:szCs w:val="18"/>
              </w:rPr>
            </w:pPr>
          </w:p>
        </w:tc>
      </w:tr>
      <w:tr w:rsidR="00601A8E" w:rsidRPr="000E6E9B" w14:paraId="666A1796" w14:textId="77777777" w:rsidTr="009A7702">
        <w:tc>
          <w:tcPr>
            <w:tcW w:w="846" w:type="dxa"/>
          </w:tcPr>
          <w:p w14:paraId="688E45D7" w14:textId="77777777" w:rsidR="00601A8E" w:rsidRPr="000E6E9B" w:rsidRDefault="00601A8E" w:rsidP="00601A8E">
            <w:pPr>
              <w:jc w:val="both"/>
              <w:rPr>
                <w:rFonts w:ascii="Arial" w:hAnsi="Arial" w:cs="Arial"/>
                <w:sz w:val="18"/>
                <w:szCs w:val="18"/>
              </w:rPr>
            </w:pPr>
            <w:r>
              <w:rPr>
                <w:rFonts w:ascii="Arial" w:hAnsi="Arial"/>
                <w:sz w:val="18"/>
              </w:rPr>
              <w:lastRenderedPageBreak/>
              <w:t>12.1.b</w:t>
            </w:r>
          </w:p>
        </w:tc>
        <w:tc>
          <w:tcPr>
            <w:tcW w:w="7405" w:type="dxa"/>
          </w:tcPr>
          <w:p w14:paraId="351A25A5" w14:textId="77777777" w:rsidR="00601A8E" w:rsidRPr="000E6E9B" w:rsidRDefault="00601A8E" w:rsidP="00601A8E">
            <w:pPr>
              <w:jc w:val="both"/>
              <w:rPr>
                <w:rFonts w:ascii="Arial" w:hAnsi="Arial" w:cs="Arial"/>
                <w:sz w:val="18"/>
                <w:szCs w:val="18"/>
              </w:rPr>
            </w:pPr>
            <w:r>
              <w:rPr>
                <w:rFonts w:ascii="Arial" w:hAnsi="Arial"/>
                <w:sz w:val="18"/>
              </w:rPr>
              <w:t>wspieranie dostępu w innych językach do dzieł wytworzonych w języku kaszubskim przez wspomaganie i rozwój tłumaczeń, dubbingu, postsynchronizacji i napisów do filmów</w:t>
            </w:r>
          </w:p>
        </w:tc>
        <w:tc>
          <w:tcPr>
            <w:tcW w:w="425" w:type="dxa"/>
          </w:tcPr>
          <w:p w14:paraId="4722EAEE" w14:textId="77777777" w:rsidR="00601A8E" w:rsidRPr="000E6E9B" w:rsidRDefault="00601A8E" w:rsidP="00601A8E">
            <w:pPr>
              <w:jc w:val="center"/>
              <w:rPr>
                <w:rFonts w:ascii="Arial" w:hAnsi="Arial" w:cs="Arial"/>
                <w:sz w:val="18"/>
                <w:szCs w:val="18"/>
              </w:rPr>
            </w:pPr>
          </w:p>
        </w:tc>
        <w:tc>
          <w:tcPr>
            <w:tcW w:w="567" w:type="dxa"/>
          </w:tcPr>
          <w:p w14:paraId="219B8AF3" w14:textId="6C09B622" w:rsidR="00601A8E" w:rsidRPr="000E6E9B" w:rsidRDefault="00601A8E" w:rsidP="00601A8E">
            <w:pPr>
              <w:jc w:val="center"/>
              <w:rPr>
                <w:rFonts w:ascii="Arial" w:hAnsi="Arial" w:cs="Arial"/>
                <w:sz w:val="18"/>
                <w:szCs w:val="18"/>
              </w:rPr>
            </w:pPr>
          </w:p>
        </w:tc>
        <w:tc>
          <w:tcPr>
            <w:tcW w:w="538" w:type="dxa"/>
          </w:tcPr>
          <w:p w14:paraId="672E41A0" w14:textId="77777777" w:rsidR="00601A8E" w:rsidRPr="000E6E9B" w:rsidRDefault="00601A8E" w:rsidP="00601A8E">
            <w:pPr>
              <w:jc w:val="center"/>
              <w:rPr>
                <w:rFonts w:ascii="Arial" w:hAnsi="Arial" w:cs="Arial"/>
                <w:sz w:val="18"/>
                <w:szCs w:val="18"/>
              </w:rPr>
            </w:pPr>
          </w:p>
        </w:tc>
        <w:tc>
          <w:tcPr>
            <w:tcW w:w="425" w:type="dxa"/>
          </w:tcPr>
          <w:p w14:paraId="74987D8D" w14:textId="77777777" w:rsidR="00601A8E" w:rsidRPr="000E6E9B" w:rsidRDefault="00601A8E" w:rsidP="00601A8E">
            <w:pPr>
              <w:jc w:val="center"/>
              <w:rPr>
                <w:rFonts w:ascii="Arial" w:hAnsi="Arial" w:cs="Arial"/>
                <w:sz w:val="18"/>
                <w:szCs w:val="18"/>
              </w:rPr>
            </w:pPr>
          </w:p>
        </w:tc>
        <w:tc>
          <w:tcPr>
            <w:tcW w:w="426" w:type="dxa"/>
          </w:tcPr>
          <w:p w14:paraId="19156FAE" w14:textId="4970F9C9" w:rsidR="00601A8E" w:rsidRPr="000E6E9B" w:rsidRDefault="00601A8E" w:rsidP="00601A8E">
            <w:pPr>
              <w:jc w:val="center"/>
              <w:rPr>
                <w:rFonts w:ascii="Arial" w:hAnsi="Arial" w:cs="Arial"/>
                <w:sz w:val="18"/>
                <w:szCs w:val="18"/>
              </w:rPr>
            </w:pPr>
          </w:p>
        </w:tc>
      </w:tr>
      <w:tr w:rsidR="00601A8E" w:rsidRPr="000E6E9B" w14:paraId="707849C6" w14:textId="77777777" w:rsidTr="009A7702">
        <w:tc>
          <w:tcPr>
            <w:tcW w:w="846" w:type="dxa"/>
          </w:tcPr>
          <w:p w14:paraId="0F17CA3C" w14:textId="77777777" w:rsidR="00601A8E" w:rsidRPr="000E6E9B" w:rsidRDefault="00601A8E" w:rsidP="00601A8E">
            <w:pPr>
              <w:jc w:val="both"/>
              <w:rPr>
                <w:rFonts w:ascii="Arial" w:hAnsi="Arial" w:cs="Arial"/>
                <w:sz w:val="18"/>
                <w:szCs w:val="18"/>
              </w:rPr>
            </w:pPr>
            <w:r>
              <w:rPr>
                <w:rFonts w:ascii="Arial" w:hAnsi="Arial"/>
                <w:sz w:val="18"/>
              </w:rPr>
              <w:t>12.1.c</w:t>
            </w:r>
          </w:p>
        </w:tc>
        <w:tc>
          <w:tcPr>
            <w:tcW w:w="7405" w:type="dxa"/>
          </w:tcPr>
          <w:p w14:paraId="1EB61320" w14:textId="77777777" w:rsidR="00601A8E" w:rsidRPr="000E6E9B" w:rsidRDefault="00601A8E" w:rsidP="00601A8E">
            <w:pPr>
              <w:jc w:val="both"/>
              <w:rPr>
                <w:rFonts w:ascii="Arial" w:hAnsi="Arial" w:cs="Arial"/>
                <w:sz w:val="18"/>
                <w:szCs w:val="18"/>
              </w:rPr>
            </w:pPr>
            <w:r>
              <w:rPr>
                <w:rFonts w:ascii="Arial" w:hAnsi="Arial"/>
                <w:sz w:val="18"/>
              </w:rPr>
              <w:t>wspieranie dostępu w języku kaszubskim do dzieł wytworzonych w innych językach przez wspomaganie i rozwój tłumaczeń, dubbingu, postsynchronizacji i napisów do filmów</w:t>
            </w:r>
          </w:p>
        </w:tc>
        <w:tc>
          <w:tcPr>
            <w:tcW w:w="425" w:type="dxa"/>
          </w:tcPr>
          <w:p w14:paraId="4A08765C" w14:textId="77777777" w:rsidR="00601A8E" w:rsidRPr="000E6E9B" w:rsidRDefault="00601A8E" w:rsidP="00601A8E">
            <w:pPr>
              <w:jc w:val="center"/>
              <w:rPr>
                <w:rFonts w:ascii="Arial" w:hAnsi="Arial" w:cs="Arial"/>
                <w:sz w:val="18"/>
                <w:szCs w:val="18"/>
              </w:rPr>
            </w:pPr>
          </w:p>
        </w:tc>
        <w:tc>
          <w:tcPr>
            <w:tcW w:w="567" w:type="dxa"/>
          </w:tcPr>
          <w:p w14:paraId="41B1890E" w14:textId="4B9D22EC" w:rsidR="00601A8E" w:rsidRPr="000E6E9B" w:rsidRDefault="00601A8E" w:rsidP="00601A8E">
            <w:pPr>
              <w:jc w:val="center"/>
              <w:rPr>
                <w:rFonts w:ascii="Arial" w:hAnsi="Arial" w:cs="Arial"/>
                <w:sz w:val="18"/>
                <w:szCs w:val="18"/>
              </w:rPr>
            </w:pPr>
          </w:p>
        </w:tc>
        <w:tc>
          <w:tcPr>
            <w:tcW w:w="538" w:type="dxa"/>
          </w:tcPr>
          <w:p w14:paraId="52E3AB90" w14:textId="77777777" w:rsidR="00601A8E" w:rsidRPr="000E6E9B" w:rsidRDefault="00601A8E" w:rsidP="00601A8E">
            <w:pPr>
              <w:jc w:val="center"/>
              <w:rPr>
                <w:rFonts w:ascii="Arial" w:hAnsi="Arial" w:cs="Arial"/>
                <w:sz w:val="18"/>
                <w:szCs w:val="18"/>
              </w:rPr>
            </w:pPr>
          </w:p>
        </w:tc>
        <w:tc>
          <w:tcPr>
            <w:tcW w:w="425" w:type="dxa"/>
          </w:tcPr>
          <w:p w14:paraId="0339861D" w14:textId="77777777" w:rsidR="00601A8E" w:rsidRPr="000E6E9B" w:rsidRDefault="00601A8E" w:rsidP="00601A8E">
            <w:pPr>
              <w:jc w:val="center"/>
              <w:rPr>
                <w:rFonts w:ascii="Arial" w:hAnsi="Arial" w:cs="Arial"/>
                <w:sz w:val="18"/>
                <w:szCs w:val="18"/>
              </w:rPr>
            </w:pPr>
          </w:p>
        </w:tc>
        <w:tc>
          <w:tcPr>
            <w:tcW w:w="426" w:type="dxa"/>
          </w:tcPr>
          <w:p w14:paraId="50DAAEFF" w14:textId="0E2B6BD7" w:rsidR="00601A8E" w:rsidRPr="000E6E9B" w:rsidRDefault="00601A8E" w:rsidP="00601A8E">
            <w:pPr>
              <w:jc w:val="center"/>
              <w:rPr>
                <w:rFonts w:ascii="Arial" w:hAnsi="Arial" w:cs="Arial"/>
                <w:sz w:val="18"/>
                <w:szCs w:val="18"/>
              </w:rPr>
            </w:pPr>
          </w:p>
        </w:tc>
      </w:tr>
      <w:tr w:rsidR="00601A8E" w:rsidRPr="000E6E9B" w14:paraId="1A68A5CE" w14:textId="77777777" w:rsidTr="009A7702">
        <w:tc>
          <w:tcPr>
            <w:tcW w:w="846" w:type="dxa"/>
          </w:tcPr>
          <w:p w14:paraId="51B3194E" w14:textId="77777777" w:rsidR="00601A8E" w:rsidRPr="000E6E9B" w:rsidRDefault="00601A8E" w:rsidP="00601A8E">
            <w:pPr>
              <w:jc w:val="both"/>
              <w:rPr>
                <w:rFonts w:ascii="Arial" w:hAnsi="Arial" w:cs="Arial"/>
                <w:sz w:val="18"/>
                <w:szCs w:val="18"/>
              </w:rPr>
            </w:pPr>
            <w:r>
              <w:rPr>
                <w:rFonts w:ascii="Arial" w:hAnsi="Arial"/>
                <w:sz w:val="18"/>
              </w:rPr>
              <w:t>12.1.d</w:t>
            </w:r>
          </w:p>
        </w:tc>
        <w:tc>
          <w:tcPr>
            <w:tcW w:w="7405" w:type="dxa"/>
          </w:tcPr>
          <w:p w14:paraId="5EDEA039" w14:textId="77777777" w:rsidR="00601A8E" w:rsidRPr="000E6E9B" w:rsidRDefault="00601A8E" w:rsidP="00601A8E">
            <w:pPr>
              <w:jc w:val="both"/>
              <w:rPr>
                <w:rFonts w:ascii="Arial" w:hAnsi="Arial" w:cs="Arial"/>
                <w:sz w:val="18"/>
                <w:szCs w:val="18"/>
              </w:rPr>
            </w:pPr>
            <w:r>
              <w:t>zagwarantowanie, że organy odpowiedzialne za organizowanie lub wspieranie różnego rodzaju działań kulturalnych odpowiednio uwzględniają znajomość i wykorzystanie języka i kultury kaszubskiej w przedsięwzięciach, które inicjują, lub które wspierają</w:t>
            </w:r>
          </w:p>
        </w:tc>
        <w:tc>
          <w:tcPr>
            <w:tcW w:w="425" w:type="dxa"/>
          </w:tcPr>
          <w:p w14:paraId="1DB59136" w14:textId="426AF721" w:rsidR="00601A8E" w:rsidRPr="000E6E9B" w:rsidRDefault="00601A8E" w:rsidP="00601A8E">
            <w:pPr>
              <w:jc w:val="center"/>
              <w:rPr>
                <w:rFonts w:ascii="Arial" w:hAnsi="Arial" w:cs="Arial"/>
                <w:sz w:val="18"/>
                <w:szCs w:val="18"/>
              </w:rPr>
            </w:pPr>
          </w:p>
        </w:tc>
        <w:tc>
          <w:tcPr>
            <w:tcW w:w="567" w:type="dxa"/>
          </w:tcPr>
          <w:p w14:paraId="59908AAD" w14:textId="66519937" w:rsidR="00601A8E" w:rsidRPr="000E6E9B" w:rsidRDefault="00601A8E" w:rsidP="00601A8E">
            <w:pPr>
              <w:jc w:val="center"/>
              <w:rPr>
                <w:rFonts w:ascii="Arial" w:hAnsi="Arial" w:cs="Arial"/>
                <w:sz w:val="18"/>
                <w:szCs w:val="18"/>
              </w:rPr>
            </w:pPr>
          </w:p>
        </w:tc>
        <w:tc>
          <w:tcPr>
            <w:tcW w:w="538" w:type="dxa"/>
          </w:tcPr>
          <w:p w14:paraId="1924E252" w14:textId="77777777" w:rsidR="00601A8E" w:rsidRPr="000E6E9B" w:rsidRDefault="00601A8E" w:rsidP="00601A8E">
            <w:pPr>
              <w:jc w:val="center"/>
              <w:rPr>
                <w:rFonts w:ascii="Arial" w:hAnsi="Arial" w:cs="Arial"/>
                <w:sz w:val="18"/>
                <w:szCs w:val="18"/>
                <w:highlight w:val="cyan"/>
              </w:rPr>
            </w:pPr>
          </w:p>
        </w:tc>
        <w:tc>
          <w:tcPr>
            <w:tcW w:w="425" w:type="dxa"/>
          </w:tcPr>
          <w:p w14:paraId="370B249A" w14:textId="77777777" w:rsidR="00601A8E" w:rsidRPr="000E6E9B" w:rsidRDefault="00601A8E" w:rsidP="00601A8E">
            <w:pPr>
              <w:jc w:val="center"/>
              <w:rPr>
                <w:rFonts w:ascii="Arial" w:hAnsi="Arial" w:cs="Arial"/>
                <w:sz w:val="18"/>
                <w:szCs w:val="18"/>
                <w:highlight w:val="cyan"/>
              </w:rPr>
            </w:pPr>
          </w:p>
        </w:tc>
        <w:tc>
          <w:tcPr>
            <w:tcW w:w="426" w:type="dxa"/>
          </w:tcPr>
          <w:p w14:paraId="4188065B" w14:textId="636FB8E2" w:rsidR="00601A8E" w:rsidRPr="000E6E9B" w:rsidRDefault="00601A8E" w:rsidP="00601A8E">
            <w:pPr>
              <w:jc w:val="center"/>
              <w:rPr>
                <w:rFonts w:ascii="Arial" w:hAnsi="Arial" w:cs="Arial"/>
                <w:sz w:val="18"/>
                <w:szCs w:val="18"/>
                <w:highlight w:val="cyan"/>
              </w:rPr>
            </w:pPr>
          </w:p>
        </w:tc>
      </w:tr>
      <w:tr w:rsidR="00601A8E" w:rsidRPr="000E6E9B" w14:paraId="25595053" w14:textId="77777777" w:rsidTr="009A7702">
        <w:tc>
          <w:tcPr>
            <w:tcW w:w="846" w:type="dxa"/>
          </w:tcPr>
          <w:p w14:paraId="3BAD9405" w14:textId="77777777" w:rsidR="00601A8E" w:rsidRPr="000E6E9B" w:rsidRDefault="00601A8E" w:rsidP="00601A8E">
            <w:pPr>
              <w:jc w:val="both"/>
              <w:rPr>
                <w:rFonts w:ascii="Arial" w:hAnsi="Arial" w:cs="Arial"/>
                <w:sz w:val="18"/>
                <w:szCs w:val="18"/>
              </w:rPr>
            </w:pPr>
            <w:r>
              <w:rPr>
                <w:rFonts w:ascii="Arial" w:hAnsi="Arial"/>
                <w:sz w:val="18"/>
              </w:rPr>
              <w:t>12.1.e</w:t>
            </w:r>
          </w:p>
        </w:tc>
        <w:tc>
          <w:tcPr>
            <w:tcW w:w="7405" w:type="dxa"/>
          </w:tcPr>
          <w:p w14:paraId="0D1468E6" w14:textId="77777777" w:rsidR="00601A8E" w:rsidRPr="000E6E9B" w:rsidRDefault="00601A8E" w:rsidP="00601A8E">
            <w:pPr>
              <w:jc w:val="both"/>
              <w:rPr>
                <w:rFonts w:ascii="Arial" w:hAnsi="Arial" w:cs="Arial"/>
                <w:sz w:val="18"/>
                <w:szCs w:val="18"/>
              </w:rPr>
            </w:pPr>
            <w:r>
              <w:rPr>
                <w:rFonts w:ascii="Arial" w:hAnsi="Arial"/>
                <w:sz w:val="18"/>
              </w:rPr>
              <w:t>zapewnienie, aby organy odpowiedzialne za organizację i wspieranie różnych rodzajów działań kulturalnych miały do swojej dyspozycji pracowników posiadających pełną znajomość języka kaszubskiego</w:t>
            </w:r>
          </w:p>
        </w:tc>
        <w:tc>
          <w:tcPr>
            <w:tcW w:w="425" w:type="dxa"/>
          </w:tcPr>
          <w:p w14:paraId="6308F44D" w14:textId="77777777" w:rsidR="00601A8E" w:rsidRPr="000E6E9B" w:rsidRDefault="00601A8E" w:rsidP="00601A8E">
            <w:pPr>
              <w:jc w:val="center"/>
              <w:rPr>
                <w:rFonts w:ascii="Arial" w:hAnsi="Arial" w:cs="Arial"/>
                <w:sz w:val="18"/>
                <w:szCs w:val="18"/>
              </w:rPr>
            </w:pPr>
          </w:p>
        </w:tc>
        <w:tc>
          <w:tcPr>
            <w:tcW w:w="567" w:type="dxa"/>
          </w:tcPr>
          <w:p w14:paraId="69912961" w14:textId="77777777" w:rsidR="00601A8E" w:rsidRPr="000E6E9B" w:rsidRDefault="00601A8E" w:rsidP="00601A8E">
            <w:pPr>
              <w:jc w:val="center"/>
              <w:rPr>
                <w:rFonts w:ascii="Arial" w:hAnsi="Arial" w:cs="Arial"/>
                <w:sz w:val="18"/>
                <w:szCs w:val="18"/>
              </w:rPr>
            </w:pPr>
          </w:p>
        </w:tc>
        <w:tc>
          <w:tcPr>
            <w:tcW w:w="538" w:type="dxa"/>
          </w:tcPr>
          <w:p w14:paraId="00ED4E4D" w14:textId="77777777" w:rsidR="00601A8E" w:rsidRPr="000E6E9B" w:rsidRDefault="00601A8E" w:rsidP="00601A8E">
            <w:pPr>
              <w:jc w:val="center"/>
              <w:rPr>
                <w:rFonts w:ascii="Arial" w:hAnsi="Arial" w:cs="Arial"/>
                <w:sz w:val="18"/>
                <w:szCs w:val="18"/>
              </w:rPr>
            </w:pPr>
          </w:p>
        </w:tc>
        <w:tc>
          <w:tcPr>
            <w:tcW w:w="425" w:type="dxa"/>
          </w:tcPr>
          <w:p w14:paraId="2AE18E34" w14:textId="77777777" w:rsidR="00601A8E" w:rsidRPr="000E6E9B" w:rsidRDefault="00601A8E" w:rsidP="00601A8E">
            <w:pPr>
              <w:jc w:val="center"/>
              <w:rPr>
                <w:rFonts w:ascii="Arial" w:hAnsi="Arial" w:cs="Arial"/>
                <w:sz w:val="18"/>
                <w:szCs w:val="18"/>
              </w:rPr>
            </w:pPr>
          </w:p>
        </w:tc>
        <w:tc>
          <w:tcPr>
            <w:tcW w:w="426" w:type="dxa"/>
          </w:tcPr>
          <w:p w14:paraId="2A193D81" w14:textId="77777777" w:rsidR="00601A8E" w:rsidRPr="000E6E9B" w:rsidRDefault="00FC04AC" w:rsidP="00601A8E">
            <w:pPr>
              <w:jc w:val="center"/>
              <w:rPr>
                <w:rFonts w:ascii="Arial" w:hAnsi="Arial" w:cs="Arial"/>
                <w:sz w:val="18"/>
                <w:szCs w:val="18"/>
              </w:rPr>
            </w:pPr>
            <w:r>
              <w:rPr>
                <w:rFonts w:ascii="Arial" w:hAnsi="Arial"/>
                <w:sz w:val="18"/>
              </w:rPr>
              <w:t>=</w:t>
            </w:r>
          </w:p>
        </w:tc>
      </w:tr>
      <w:tr w:rsidR="00601A8E" w:rsidRPr="000E6E9B" w14:paraId="23A9C5E7" w14:textId="77777777" w:rsidTr="009A7702">
        <w:tc>
          <w:tcPr>
            <w:tcW w:w="846" w:type="dxa"/>
          </w:tcPr>
          <w:p w14:paraId="6E6B42CC" w14:textId="77777777" w:rsidR="00601A8E" w:rsidRPr="000E6E9B" w:rsidRDefault="00601A8E" w:rsidP="00601A8E">
            <w:pPr>
              <w:jc w:val="both"/>
              <w:rPr>
                <w:rFonts w:ascii="Arial" w:hAnsi="Arial" w:cs="Arial"/>
                <w:sz w:val="18"/>
                <w:szCs w:val="18"/>
              </w:rPr>
            </w:pPr>
            <w:r>
              <w:rPr>
                <w:rFonts w:ascii="Arial" w:hAnsi="Arial"/>
                <w:sz w:val="18"/>
              </w:rPr>
              <w:t>12.1.f</w:t>
            </w:r>
          </w:p>
        </w:tc>
        <w:tc>
          <w:tcPr>
            <w:tcW w:w="7405" w:type="dxa"/>
          </w:tcPr>
          <w:p w14:paraId="23EE8EF9" w14:textId="77777777" w:rsidR="00601A8E" w:rsidRPr="000E6E9B" w:rsidRDefault="00601A8E" w:rsidP="00601A8E">
            <w:pPr>
              <w:jc w:val="both"/>
              <w:rPr>
                <w:rFonts w:ascii="Arial" w:hAnsi="Arial" w:cs="Arial"/>
                <w:sz w:val="18"/>
                <w:szCs w:val="18"/>
              </w:rPr>
            </w:pPr>
            <w:r>
              <w:rPr>
                <w:rFonts w:ascii="Arial" w:hAnsi="Arial"/>
                <w:sz w:val="18"/>
              </w:rPr>
              <w:t>wspieranie bezpośredniego uczestnictwa przedstawicieli użytkowników języka kaszubskiego w tworzeniu obiektów i planowaniu działań kulturalnych</w:t>
            </w:r>
          </w:p>
        </w:tc>
        <w:tc>
          <w:tcPr>
            <w:tcW w:w="425" w:type="dxa"/>
          </w:tcPr>
          <w:p w14:paraId="11EFB642" w14:textId="58A95CE2" w:rsidR="00601A8E" w:rsidRPr="000E6E9B" w:rsidRDefault="00601A8E" w:rsidP="00601A8E">
            <w:pPr>
              <w:jc w:val="center"/>
              <w:rPr>
                <w:rFonts w:ascii="Arial" w:hAnsi="Arial" w:cs="Arial"/>
                <w:sz w:val="18"/>
                <w:szCs w:val="18"/>
              </w:rPr>
            </w:pPr>
          </w:p>
        </w:tc>
        <w:tc>
          <w:tcPr>
            <w:tcW w:w="567" w:type="dxa"/>
          </w:tcPr>
          <w:p w14:paraId="342FC69D" w14:textId="50149124" w:rsidR="00601A8E" w:rsidRPr="000E6E9B" w:rsidRDefault="00601A8E" w:rsidP="00601A8E">
            <w:pPr>
              <w:jc w:val="center"/>
              <w:rPr>
                <w:rFonts w:ascii="Arial" w:hAnsi="Arial" w:cs="Arial"/>
                <w:sz w:val="18"/>
                <w:szCs w:val="18"/>
                <w:highlight w:val="cyan"/>
              </w:rPr>
            </w:pPr>
          </w:p>
        </w:tc>
        <w:tc>
          <w:tcPr>
            <w:tcW w:w="538" w:type="dxa"/>
          </w:tcPr>
          <w:p w14:paraId="27E33733" w14:textId="77777777" w:rsidR="00601A8E" w:rsidRPr="000E6E9B" w:rsidRDefault="00601A8E" w:rsidP="00601A8E">
            <w:pPr>
              <w:jc w:val="center"/>
              <w:rPr>
                <w:rFonts w:ascii="Arial" w:hAnsi="Arial" w:cs="Arial"/>
                <w:sz w:val="18"/>
                <w:szCs w:val="18"/>
                <w:highlight w:val="cyan"/>
              </w:rPr>
            </w:pPr>
          </w:p>
        </w:tc>
        <w:tc>
          <w:tcPr>
            <w:tcW w:w="425" w:type="dxa"/>
          </w:tcPr>
          <w:p w14:paraId="52C961EA" w14:textId="77777777" w:rsidR="00601A8E" w:rsidRPr="000E6E9B" w:rsidRDefault="00601A8E" w:rsidP="00601A8E">
            <w:pPr>
              <w:jc w:val="center"/>
              <w:rPr>
                <w:rFonts w:ascii="Arial" w:hAnsi="Arial" w:cs="Arial"/>
                <w:sz w:val="18"/>
                <w:szCs w:val="18"/>
                <w:highlight w:val="cyan"/>
              </w:rPr>
            </w:pPr>
          </w:p>
        </w:tc>
        <w:tc>
          <w:tcPr>
            <w:tcW w:w="426" w:type="dxa"/>
          </w:tcPr>
          <w:p w14:paraId="12BE254D" w14:textId="4010E027" w:rsidR="00601A8E" w:rsidRPr="000E6E9B" w:rsidRDefault="00601A8E" w:rsidP="00601A8E">
            <w:pPr>
              <w:jc w:val="center"/>
              <w:rPr>
                <w:rFonts w:ascii="Arial" w:hAnsi="Arial" w:cs="Arial"/>
                <w:sz w:val="18"/>
                <w:szCs w:val="18"/>
                <w:highlight w:val="cyan"/>
              </w:rPr>
            </w:pPr>
          </w:p>
        </w:tc>
      </w:tr>
      <w:tr w:rsidR="00601A8E" w:rsidRPr="000E6E9B" w14:paraId="51C8E35C" w14:textId="77777777" w:rsidTr="009A7702">
        <w:tc>
          <w:tcPr>
            <w:tcW w:w="846" w:type="dxa"/>
          </w:tcPr>
          <w:p w14:paraId="4319FAF8" w14:textId="77777777" w:rsidR="00601A8E" w:rsidRPr="000E6E9B" w:rsidRDefault="00601A8E" w:rsidP="00601A8E">
            <w:pPr>
              <w:jc w:val="both"/>
              <w:rPr>
                <w:rFonts w:ascii="Arial" w:hAnsi="Arial" w:cs="Arial"/>
                <w:sz w:val="18"/>
                <w:szCs w:val="18"/>
              </w:rPr>
            </w:pPr>
            <w:r>
              <w:rPr>
                <w:rFonts w:ascii="Arial" w:hAnsi="Arial"/>
                <w:sz w:val="18"/>
              </w:rPr>
              <w:t>12.1.g</w:t>
            </w:r>
          </w:p>
        </w:tc>
        <w:tc>
          <w:tcPr>
            <w:tcW w:w="7405" w:type="dxa"/>
          </w:tcPr>
          <w:p w14:paraId="56BDE3F1" w14:textId="77777777" w:rsidR="00601A8E" w:rsidRPr="000E6E9B" w:rsidRDefault="00601A8E" w:rsidP="00601A8E">
            <w:pPr>
              <w:jc w:val="both"/>
              <w:rPr>
                <w:rFonts w:ascii="Arial" w:hAnsi="Arial" w:cs="Arial"/>
                <w:sz w:val="18"/>
                <w:szCs w:val="18"/>
              </w:rPr>
            </w:pPr>
            <w:r>
              <w:rPr>
                <w:rFonts w:ascii="Arial" w:hAnsi="Arial"/>
                <w:sz w:val="18"/>
              </w:rPr>
              <w:t>wspieranie i/lub ułatwianie utworzenia organu lub organów odpowiedzialnych za zbieranie, przechowywanie kopii i prezentowanie lub publikowanie materiałów w języku kaszubskim</w:t>
            </w:r>
          </w:p>
        </w:tc>
        <w:tc>
          <w:tcPr>
            <w:tcW w:w="425" w:type="dxa"/>
          </w:tcPr>
          <w:p w14:paraId="4DDE8B50" w14:textId="03B95BAE" w:rsidR="00601A8E" w:rsidRPr="000E6E9B" w:rsidRDefault="00601A8E" w:rsidP="00601A8E">
            <w:pPr>
              <w:jc w:val="center"/>
              <w:rPr>
                <w:rFonts w:ascii="Arial" w:hAnsi="Arial" w:cs="Arial"/>
                <w:sz w:val="18"/>
                <w:szCs w:val="18"/>
              </w:rPr>
            </w:pPr>
          </w:p>
        </w:tc>
        <w:tc>
          <w:tcPr>
            <w:tcW w:w="567" w:type="dxa"/>
          </w:tcPr>
          <w:p w14:paraId="6D935214" w14:textId="62741C58" w:rsidR="00601A8E" w:rsidRPr="000E6E9B" w:rsidRDefault="00601A8E" w:rsidP="00601A8E">
            <w:pPr>
              <w:jc w:val="center"/>
              <w:rPr>
                <w:rFonts w:ascii="Arial" w:hAnsi="Arial" w:cs="Arial"/>
                <w:sz w:val="18"/>
                <w:szCs w:val="18"/>
                <w:highlight w:val="cyan"/>
              </w:rPr>
            </w:pPr>
          </w:p>
        </w:tc>
        <w:tc>
          <w:tcPr>
            <w:tcW w:w="538" w:type="dxa"/>
          </w:tcPr>
          <w:p w14:paraId="47C0B72F" w14:textId="77777777" w:rsidR="00601A8E" w:rsidRPr="000E6E9B" w:rsidRDefault="00601A8E" w:rsidP="00601A8E">
            <w:pPr>
              <w:jc w:val="center"/>
              <w:rPr>
                <w:rFonts w:ascii="Arial" w:hAnsi="Arial" w:cs="Arial"/>
                <w:sz w:val="18"/>
                <w:szCs w:val="18"/>
              </w:rPr>
            </w:pPr>
          </w:p>
        </w:tc>
        <w:tc>
          <w:tcPr>
            <w:tcW w:w="425" w:type="dxa"/>
          </w:tcPr>
          <w:p w14:paraId="474071E5" w14:textId="77777777" w:rsidR="00601A8E" w:rsidRPr="000E6E9B" w:rsidRDefault="00601A8E" w:rsidP="00601A8E">
            <w:pPr>
              <w:jc w:val="center"/>
              <w:rPr>
                <w:rFonts w:ascii="Arial" w:hAnsi="Arial" w:cs="Arial"/>
                <w:sz w:val="18"/>
                <w:szCs w:val="18"/>
              </w:rPr>
            </w:pPr>
          </w:p>
        </w:tc>
        <w:tc>
          <w:tcPr>
            <w:tcW w:w="426" w:type="dxa"/>
          </w:tcPr>
          <w:p w14:paraId="0E5E46A5" w14:textId="77777777" w:rsidR="00601A8E" w:rsidRPr="000E6E9B" w:rsidRDefault="00601A8E" w:rsidP="00601A8E">
            <w:pPr>
              <w:jc w:val="center"/>
              <w:rPr>
                <w:rFonts w:ascii="Arial" w:hAnsi="Arial" w:cs="Arial"/>
                <w:sz w:val="18"/>
                <w:szCs w:val="18"/>
              </w:rPr>
            </w:pPr>
          </w:p>
        </w:tc>
      </w:tr>
      <w:tr w:rsidR="00601A8E" w:rsidRPr="000E6E9B" w14:paraId="2A29314A" w14:textId="77777777" w:rsidTr="009A7702">
        <w:tc>
          <w:tcPr>
            <w:tcW w:w="846" w:type="dxa"/>
          </w:tcPr>
          <w:p w14:paraId="22C71BD6" w14:textId="77777777" w:rsidR="00601A8E" w:rsidRPr="000E6E9B" w:rsidRDefault="00601A8E" w:rsidP="00601A8E">
            <w:pPr>
              <w:jc w:val="both"/>
              <w:rPr>
                <w:rFonts w:ascii="Arial" w:hAnsi="Arial" w:cs="Arial"/>
                <w:sz w:val="18"/>
                <w:szCs w:val="18"/>
              </w:rPr>
            </w:pPr>
            <w:r>
              <w:rPr>
                <w:rFonts w:ascii="Arial" w:hAnsi="Arial"/>
                <w:sz w:val="18"/>
              </w:rPr>
              <w:t>12.2</w:t>
            </w:r>
          </w:p>
        </w:tc>
        <w:tc>
          <w:tcPr>
            <w:tcW w:w="7405" w:type="dxa"/>
          </w:tcPr>
          <w:p w14:paraId="4B83AB4C" w14:textId="77777777" w:rsidR="00601A8E" w:rsidRPr="000E6E9B" w:rsidRDefault="00601A8E" w:rsidP="00601A8E">
            <w:pPr>
              <w:jc w:val="both"/>
              <w:rPr>
                <w:rFonts w:ascii="Arial" w:hAnsi="Arial" w:cs="Arial"/>
                <w:sz w:val="18"/>
                <w:szCs w:val="18"/>
              </w:rPr>
            </w:pPr>
            <w:r>
              <w:rPr>
                <w:rFonts w:ascii="Arial" w:hAnsi="Arial"/>
                <w:sz w:val="18"/>
              </w:rPr>
              <w:t>W odniesieniu do terytoriów innych niż te, na których język kaszubski jest tradycyjnie używany, zezwalać, popierać lub zapewniać odpowiednie działania i ośrodki kulturalne wykorzystujące język kaszubski</w:t>
            </w:r>
          </w:p>
        </w:tc>
        <w:tc>
          <w:tcPr>
            <w:tcW w:w="425" w:type="dxa"/>
          </w:tcPr>
          <w:p w14:paraId="154F5230" w14:textId="77777777" w:rsidR="00601A8E" w:rsidRPr="000E6E9B" w:rsidRDefault="00601A8E" w:rsidP="00601A8E">
            <w:pPr>
              <w:jc w:val="center"/>
              <w:rPr>
                <w:rFonts w:ascii="Arial" w:hAnsi="Arial" w:cs="Arial"/>
                <w:sz w:val="18"/>
                <w:szCs w:val="18"/>
              </w:rPr>
            </w:pPr>
          </w:p>
        </w:tc>
        <w:tc>
          <w:tcPr>
            <w:tcW w:w="567" w:type="dxa"/>
          </w:tcPr>
          <w:p w14:paraId="1F10AB2B" w14:textId="77777777" w:rsidR="00601A8E" w:rsidRPr="000E6E9B" w:rsidRDefault="00601A8E" w:rsidP="00601A8E">
            <w:pPr>
              <w:jc w:val="center"/>
              <w:rPr>
                <w:rFonts w:ascii="Arial" w:hAnsi="Arial" w:cs="Arial"/>
                <w:sz w:val="18"/>
                <w:szCs w:val="18"/>
              </w:rPr>
            </w:pPr>
          </w:p>
        </w:tc>
        <w:tc>
          <w:tcPr>
            <w:tcW w:w="538" w:type="dxa"/>
          </w:tcPr>
          <w:p w14:paraId="5D835F25" w14:textId="77777777" w:rsidR="00601A8E" w:rsidRPr="000E6E9B" w:rsidRDefault="00601A8E" w:rsidP="00601A8E">
            <w:pPr>
              <w:jc w:val="center"/>
              <w:rPr>
                <w:rFonts w:ascii="Arial" w:hAnsi="Arial" w:cs="Arial"/>
                <w:sz w:val="18"/>
                <w:szCs w:val="18"/>
              </w:rPr>
            </w:pPr>
          </w:p>
        </w:tc>
        <w:tc>
          <w:tcPr>
            <w:tcW w:w="425" w:type="dxa"/>
          </w:tcPr>
          <w:p w14:paraId="13E5F612" w14:textId="77777777" w:rsidR="00601A8E" w:rsidRPr="000E6E9B" w:rsidRDefault="00601A8E" w:rsidP="00601A8E">
            <w:pPr>
              <w:jc w:val="center"/>
              <w:rPr>
                <w:rFonts w:ascii="Arial" w:hAnsi="Arial" w:cs="Arial"/>
                <w:sz w:val="18"/>
                <w:szCs w:val="18"/>
              </w:rPr>
            </w:pPr>
          </w:p>
        </w:tc>
        <w:tc>
          <w:tcPr>
            <w:tcW w:w="426" w:type="dxa"/>
          </w:tcPr>
          <w:p w14:paraId="781DCC07" w14:textId="77777777" w:rsidR="00601A8E" w:rsidRPr="000E6E9B" w:rsidRDefault="00FC04AC" w:rsidP="00601A8E">
            <w:pPr>
              <w:jc w:val="center"/>
              <w:rPr>
                <w:rFonts w:ascii="Arial" w:hAnsi="Arial" w:cs="Arial"/>
                <w:sz w:val="18"/>
                <w:szCs w:val="18"/>
              </w:rPr>
            </w:pPr>
            <w:r>
              <w:rPr>
                <w:rFonts w:ascii="Arial" w:hAnsi="Arial"/>
                <w:sz w:val="18"/>
              </w:rPr>
              <w:t>=</w:t>
            </w:r>
          </w:p>
        </w:tc>
      </w:tr>
      <w:tr w:rsidR="00601A8E" w:rsidRPr="000E6E9B" w14:paraId="0A69F851" w14:textId="77777777" w:rsidTr="009A7702">
        <w:tc>
          <w:tcPr>
            <w:tcW w:w="846" w:type="dxa"/>
          </w:tcPr>
          <w:p w14:paraId="0954AA65" w14:textId="77777777" w:rsidR="00601A8E" w:rsidRPr="000E6E9B" w:rsidRDefault="00601A8E" w:rsidP="00601A8E">
            <w:pPr>
              <w:jc w:val="both"/>
              <w:rPr>
                <w:rFonts w:ascii="Arial" w:hAnsi="Arial" w:cs="Arial"/>
                <w:sz w:val="18"/>
                <w:szCs w:val="18"/>
              </w:rPr>
            </w:pPr>
            <w:r>
              <w:rPr>
                <w:rFonts w:ascii="Arial" w:hAnsi="Arial"/>
                <w:sz w:val="18"/>
              </w:rPr>
              <w:t>12.3</w:t>
            </w:r>
          </w:p>
        </w:tc>
        <w:tc>
          <w:tcPr>
            <w:tcW w:w="7405" w:type="dxa"/>
          </w:tcPr>
          <w:p w14:paraId="10199540" w14:textId="77777777" w:rsidR="00601A8E" w:rsidRPr="000E6E9B" w:rsidRDefault="00601A8E" w:rsidP="00601A8E">
            <w:pPr>
              <w:jc w:val="both"/>
              <w:rPr>
                <w:rFonts w:ascii="Arial" w:hAnsi="Arial" w:cs="Arial"/>
                <w:sz w:val="18"/>
                <w:szCs w:val="18"/>
              </w:rPr>
            </w:pPr>
            <w:r>
              <w:rPr>
                <w:rFonts w:ascii="Arial" w:hAnsi="Arial"/>
                <w:sz w:val="18"/>
              </w:rPr>
              <w:t>uwzględnianie, w ramach polityki kulturalnej prowadzonej za granicą języka kaszubskiego i kultury, której odpowiada</w:t>
            </w:r>
          </w:p>
        </w:tc>
        <w:tc>
          <w:tcPr>
            <w:tcW w:w="425" w:type="dxa"/>
          </w:tcPr>
          <w:p w14:paraId="407F6056" w14:textId="701820DD" w:rsidR="00601A8E" w:rsidRPr="000E6E9B" w:rsidRDefault="00601A8E" w:rsidP="00601A8E">
            <w:pPr>
              <w:jc w:val="center"/>
              <w:rPr>
                <w:rFonts w:ascii="Arial" w:hAnsi="Arial" w:cs="Arial"/>
                <w:sz w:val="18"/>
                <w:szCs w:val="18"/>
              </w:rPr>
            </w:pPr>
          </w:p>
        </w:tc>
        <w:tc>
          <w:tcPr>
            <w:tcW w:w="567" w:type="dxa"/>
          </w:tcPr>
          <w:p w14:paraId="719FA3E6" w14:textId="77777777" w:rsidR="00601A8E" w:rsidRPr="000E6E9B" w:rsidRDefault="00601A8E" w:rsidP="00601A8E">
            <w:pPr>
              <w:jc w:val="center"/>
              <w:rPr>
                <w:rFonts w:ascii="Arial" w:hAnsi="Arial" w:cs="Arial"/>
                <w:sz w:val="18"/>
                <w:szCs w:val="18"/>
              </w:rPr>
            </w:pPr>
          </w:p>
        </w:tc>
        <w:tc>
          <w:tcPr>
            <w:tcW w:w="538" w:type="dxa"/>
          </w:tcPr>
          <w:p w14:paraId="145F9489" w14:textId="77777777" w:rsidR="00601A8E" w:rsidRPr="000E6E9B" w:rsidRDefault="00601A8E" w:rsidP="00601A8E">
            <w:pPr>
              <w:jc w:val="center"/>
              <w:rPr>
                <w:rFonts w:ascii="Arial" w:hAnsi="Arial" w:cs="Arial"/>
                <w:sz w:val="18"/>
                <w:szCs w:val="18"/>
              </w:rPr>
            </w:pPr>
          </w:p>
        </w:tc>
        <w:tc>
          <w:tcPr>
            <w:tcW w:w="425" w:type="dxa"/>
          </w:tcPr>
          <w:p w14:paraId="31D2077D" w14:textId="1B70568E" w:rsidR="00601A8E" w:rsidRPr="000E6E9B" w:rsidRDefault="00601A8E" w:rsidP="00601A8E">
            <w:pPr>
              <w:jc w:val="center"/>
              <w:rPr>
                <w:rFonts w:ascii="Arial" w:hAnsi="Arial" w:cs="Arial"/>
                <w:sz w:val="18"/>
                <w:szCs w:val="18"/>
              </w:rPr>
            </w:pPr>
          </w:p>
        </w:tc>
        <w:tc>
          <w:tcPr>
            <w:tcW w:w="426" w:type="dxa"/>
          </w:tcPr>
          <w:p w14:paraId="61761755" w14:textId="77777777" w:rsidR="00601A8E" w:rsidRPr="000E6E9B" w:rsidRDefault="00601A8E" w:rsidP="00601A8E">
            <w:pPr>
              <w:jc w:val="center"/>
              <w:rPr>
                <w:rFonts w:ascii="Arial" w:hAnsi="Arial" w:cs="Arial"/>
                <w:sz w:val="18"/>
                <w:szCs w:val="18"/>
              </w:rPr>
            </w:pPr>
          </w:p>
        </w:tc>
      </w:tr>
      <w:tr w:rsidR="00601A8E" w:rsidRPr="000E6E9B" w14:paraId="12F494B9" w14:textId="77777777" w:rsidTr="00863F41">
        <w:tc>
          <w:tcPr>
            <w:tcW w:w="10632" w:type="dxa"/>
            <w:gridSpan w:val="7"/>
          </w:tcPr>
          <w:p w14:paraId="1E67E623" w14:textId="77777777" w:rsidR="00601A8E" w:rsidRPr="000E6E9B" w:rsidRDefault="00601A8E" w:rsidP="00601A8E">
            <w:pPr>
              <w:jc w:val="both"/>
              <w:rPr>
                <w:rFonts w:ascii="Arial" w:hAnsi="Arial" w:cs="Arial"/>
                <w:b/>
                <w:sz w:val="18"/>
                <w:szCs w:val="18"/>
              </w:rPr>
            </w:pPr>
            <w:r>
              <w:rPr>
                <w:rFonts w:ascii="Arial" w:hAnsi="Arial"/>
                <w:b/>
                <w:sz w:val="18"/>
              </w:rPr>
              <w:t>Artykuł 13 – Życie gospodarcze i społeczne</w:t>
            </w:r>
          </w:p>
        </w:tc>
      </w:tr>
      <w:tr w:rsidR="00601A8E" w:rsidRPr="000E6E9B" w14:paraId="396FAFD9" w14:textId="77777777" w:rsidTr="009A7702">
        <w:tc>
          <w:tcPr>
            <w:tcW w:w="846" w:type="dxa"/>
          </w:tcPr>
          <w:p w14:paraId="4BFA4609" w14:textId="77777777" w:rsidR="00601A8E" w:rsidRPr="000E6E9B" w:rsidRDefault="00601A8E" w:rsidP="00601A8E">
            <w:pPr>
              <w:jc w:val="both"/>
              <w:rPr>
                <w:rFonts w:ascii="Arial" w:hAnsi="Arial" w:cs="Arial"/>
                <w:sz w:val="18"/>
                <w:szCs w:val="18"/>
              </w:rPr>
            </w:pPr>
            <w:r>
              <w:rPr>
                <w:rFonts w:ascii="Arial" w:hAnsi="Arial"/>
                <w:sz w:val="18"/>
              </w:rPr>
              <w:t>13.1.b</w:t>
            </w:r>
          </w:p>
        </w:tc>
        <w:tc>
          <w:tcPr>
            <w:tcW w:w="7405" w:type="dxa"/>
          </w:tcPr>
          <w:p w14:paraId="5B5DB663" w14:textId="77777777" w:rsidR="00601A8E" w:rsidRPr="000E6E9B" w:rsidRDefault="00601A8E" w:rsidP="00601A8E">
            <w:pPr>
              <w:jc w:val="both"/>
              <w:rPr>
                <w:rFonts w:ascii="Arial" w:eastAsia="Times New Roman" w:hAnsi="Arial" w:cs="Arial"/>
                <w:sz w:val="18"/>
                <w:szCs w:val="18"/>
              </w:rPr>
            </w:pPr>
            <w:r>
              <w:rPr>
                <w:rFonts w:ascii="Arial" w:hAnsi="Arial"/>
                <w:sz w:val="18"/>
              </w:rPr>
              <w:t>zabranianie umieszczania w wewnętrznych przepisach przedsiębiorstw i dokumentach prywatnych jakichkolwiek klauzul wykluczających lub ograniczających stosowanie języka kaszubskiego</w:t>
            </w:r>
          </w:p>
        </w:tc>
        <w:tc>
          <w:tcPr>
            <w:tcW w:w="425" w:type="dxa"/>
          </w:tcPr>
          <w:p w14:paraId="352ADC1E" w14:textId="2378E471" w:rsidR="00601A8E" w:rsidRPr="000E6E9B" w:rsidRDefault="00601A8E" w:rsidP="00601A8E">
            <w:pPr>
              <w:jc w:val="center"/>
              <w:rPr>
                <w:rFonts w:ascii="Arial" w:hAnsi="Arial" w:cs="Arial"/>
                <w:sz w:val="18"/>
                <w:szCs w:val="18"/>
              </w:rPr>
            </w:pPr>
          </w:p>
        </w:tc>
        <w:tc>
          <w:tcPr>
            <w:tcW w:w="567" w:type="dxa"/>
          </w:tcPr>
          <w:p w14:paraId="484B30CE" w14:textId="77777777" w:rsidR="00601A8E" w:rsidRPr="000E6E9B" w:rsidRDefault="00601A8E" w:rsidP="00601A8E">
            <w:pPr>
              <w:jc w:val="center"/>
              <w:rPr>
                <w:rFonts w:ascii="Arial" w:hAnsi="Arial" w:cs="Arial"/>
                <w:sz w:val="18"/>
                <w:szCs w:val="18"/>
              </w:rPr>
            </w:pPr>
          </w:p>
        </w:tc>
        <w:tc>
          <w:tcPr>
            <w:tcW w:w="538" w:type="dxa"/>
          </w:tcPr>
          <w:p w14:paraId="079C3ABD" w14:textId="77777777" w:rsidR="00601A8E" w:rsidRPr="000E6E9B" w:rsidRDefault="00601A8E" w:rsidP="00601A8E">
            <w:pPr>
              <w:jc w:val="center"/>
              <w:rPr>
                <w:rFonts w:ascii="Arial" w:hAnsi="Arial" w:cs="Arial"/>
                <w:sz w:val="18"/>
                <w:szCs w:val="18"/>
              </w:rPr>
            </w:pPr>
          </w:p>
        </w:tc>
        <w:tc>
          <w:tcPr>
            <w:tcW w:w="425" w:type="dxa"/>
          </w:tcPr>
          <w:p w14:paraId="0F86075B" w14:textId="183949C8" w:rsidR="00601A8E" w:rsidRPr="000E6E9B" w:rsidRDefault="00601A8E" w:rsidP="00601A8E">
            <w:pPr>
              <w:jc w:val="center"/>
              <w:rPr>
                <w:rFonts w:ascii="Arial" w:hAnsi="Arial" w:cs="Arial"/>
                <w:sz w:val="18"/>
                <w:szCs w:val="18"/>
              </w:rPr>
            </w:pPr>
          </w:p>
        </w:tc>
        <w:tc>
          <w:tcPr>
            <w:tcW w:w="426" w:type="dxa"/>
          </w:tcPr>
          <w:p w14:paraId="23D4E55C" w14:textId="3FB53F5B" w:rsidR="00601A8E" w:rsidRPr="000E6E9B" w:rsidRDefault="00601A8E" w:rsidP="00601A8E">
            <w:pPr>
              <w:jc w:val="center"/>
              <w:rPr>
                <w:rFonts w:ascii="Arial" w:hAnsi="Arial" w:cs="Arial"/>
                <w:sz w:val="18"/>
                <w:szCs w:val="18"/>
              </w:rPr>
            </w:pPr>
          </w:p>
        </w:tc>
      </w:tr>
      <w:tr w:rsidR="00601A8E" w:rsidRPr="000E6E9B" w14:paraId="10669735" w14:textId="77777777" w:rsidTr="009A7702">
        <w:tc>
          <w:tcPr>
            <w:tcW w:w="846" w:type="dxa"/>
          </w:tcPr>
          <w:p w14:paraId="0CB9DEDE" w14:textId="77777777" w:rsidR="00601A8E" w:rsidRPr="000E6E9B" w:rsidRDefault="00601A8E" w:rsidP="00601A8E">
            <w:pPr>
              <w:jc w:val="both"/>
              <w:rPr>
                <w:rFonts w:ascii="Arial" w:hAnsi="Arial" w:cs="Arial"/>
                <w:sz w:val="18"/>
                <w:szCs w:val="18"/>
              </w:rPr>
            </w:pPr>
            <w:r>
              <w:rPr>
                <w:rFonts w:ascii="Arial" w:hAnsi="Arial"/>
                <w:sz w:val="18"/>
              </w:rPr>
              <w:t>13.1.c</w:t>
            </w:r>
          </w:p>
        </w:tc>
        <w:tc>
          <w:tcPr>
            <w:tcW w:w="7405" w:type="dxa"/>
          </w:tcPr>
          <w:p w14:paraId="51A7A59E" w14:textId="77777777" w:rsidR="00601A8E" w:rsidRPr="000E6E9B" w:rsidRDefault="00601A8E" w:rsidP="00601A8E">
            <w:pPr>
              <w:jc w:val="both"/>
              <w:rPr>
                <w:rFonts w:ascii="Arial" w:eastAsia="Times New Roman" w:hAnsi="Arial" w:cs="Arial"/>
                <w:sz w:val="18"/>
                <w:szCs w:val="18"/>
              </w:rPr>
            </w:pPr>
            <w:r>
              <w:rPr>
                <w:rFonts w:ascii="Arial" w:hAnsi="Arial"/>
                <w:sz w:val="18"/>
              </w:rPr>
              <w:t>przeciwdziałanie praktykom mającym na celu zniechęcanie do wykorzystania języka kaszubskiego w związku z działalnością gospodarczą lub społeczną</w:t>
            </w:r>
          </w:p>
        </w:tc>
        <w:tc>
          <w:tcPr>
            <w:tcW w:w="425" w:type="dxa"/>
          </w:tcPr>
          <w:p w14:paraId="2789765E" w14:textId="77777777" w:rsidR="00601A8E" w:rsidRPr="000E6E9B" w:rsidRDefault="00FC04AC" w:rsidP="00601A8E">
            <w:pPr>
              <w:jc w:val="center"/>
              <w:rPr>
                <w:rFonts w:ascii="Arial" w:hAnsi="Arial" w:cs="Arial"/>
                <w:sz w:val="18"/>
                <w:szCs w:val="18"/>
              </w:rPr>
            </w:pPr>
            <w:r>
              <w:rPr>
                <w:rFonts w:ascii="Arial" w:hAnsi="Arial"/>
                <w:sz w:val="18"/>
              </w:rPr>
              <w:t>=</w:t>
            </w:r>
          </w:p>
        </w:tc>
        <w:tc>
          <w:tcPr>
            <w:tcW w:w="567" w:type="dxa"/>
          </w:tcPr>
          <w:p w14:paraId="5F8EB110" w14:textId="77777777" w:rsidR="00601A8E" w:rsidRPr="000E6E9B" w:rsidRDefault="00601A8E" w:rsidP="00601A8E">
            <w:pPr>
              <w:jc w:val="center"/>
              <w:rPr>
                <w:rFonts w:ascii="Arial" w:hAnsi="Arial" w:cs="Arial"/>
                <w:sz w:val="18"/>
                <w:szCs w:val="18"/>
              </w:rPr>
            </w:pPr>
          </w:p>
        </w:tc>
        <w:tc>
          <w:tcPr>
            <w:tcW w:w="538" w:type="dxa"/>
          </w:tcPr>
          <w:p w14:paraId="002BA682" w14:textId="77777777" w:rsidR="00601A8E" w:rsidRPr="000E6E9B" w:rsidRDefault="00601A8E" w:rsidP="00601A8E">
            <w:pPr>
              <w:jc w:val="center"/>
              <w:rPr>
                <w:rFonts w:ascii="Arial" w:hAnsi="Arial" w:cs="Arial"/>
                <w:sz w:val="18"/>
                <w:szCs w:val="18"/>
              </w:rPr>
            </w:pPr>
          </w:p>
        </w:tc>
        <w:tc>
          <w:tcPr>
            <w:tcW w:w="425" w:type="dxa"/>
          </w:tcPr>
          <w:p w14:paraId="259F67B9" w14:textId="77777777" w:rsidR="00601A8E" w:rsidRPr="000E6E9B" w:rsidRDefault="00601A8E" w:rsidP="00601A8E">
            <w:pPr>
              <w:jc w:val="center"/>
              <w:rPr>
                <w:rFonts w:ascii="Arial" w:hAnsi="Arial" w:cs="Arial"/>
                <w:sz w:val="18"/>
                <w:szCs w:val="18"/>
              </w:rPr>
            </w:pPr>
          </w:p>
        </w:tc>
        <w:tc>
          <w:tcPr>
            <w:tcW w:w="426" w:type="dxa"/>
          </w:tcPr>
          <w:p w14:paraId="6F5AFB46" w14:textId="77777777" w:rsidR="00601A8E" w:rsidRPr="000E6E9B" w:rsidRDefault="00601A8E" w:rsidP="00601A8E">
            <w:pPr>
              <w:jc w:val="center"/>
              <w:rPr>
                <w:rFonts w:ascii="Arial" w:hAnsi="Arial" w:cs="Arial"/>
                <w:sz w:val="18"/>
                <w:szCs w:val="18"/>
              </w:rPr>
            </w:pPr>
          </w:p>
        </w:tc>
      </w:tr>
      <w:tr w:rsidR="000E1538" w:rsidRPr="000E6E9B" w14:paraId="1C779976" w14:textId="77777777" w:rsidTr="009A7702">
        <w:tc>
          <w:tcPr>
            <w:tcW w:w="846" w:type="dxa"/>
          </w:tcPr>
          <w:p w14:paraId="4AC37996" w14:textId="77777777" w:rsidR="000E1538" w:rsidRPr="000E6E9B" w:rsidRDefault="000E1538" w:rsidP="000E1538">
            <w:pPr>
              <w:jc w:val="both"/>
              <w:rPr>
                <w:rFonts w:ascii="Arial" w:hAnsi="Arial" w:cs="Arial"/>
                <w:sz w:val="18"/>
                <w:szCs w:val="18"/>
              </w:rPr>
            </w:pPr>
            <w:r>
              <w:rPr>
                <w:rFonts w:ascii="Arial" w:hAnsi="Arial"/>
                <w:sz w:val="18"/>
              </w:rPr>
              <w:t>13.1.d</w:t>
            </w:r>
          </w:p>
        </w:tc>
        <w:tc>
          <w:tcPr>
            <w:tcW w:w="7405" w:type="dxa"/>
          </w:tcPr>
          <w:p w14:paraId="481C4536" w14:textId="77777777" w:rsidR="000E1538" w:rsidRPr="000E6E9B" w:rsidRDefault="000E1538" w:rsidP="000E1538">
            <w:pPr>
              <w:jc w:val="both"/>
              <w:rPr>
                <w:rFonts w:ascii="Arial" w:hAnsi="Arial" w:cs="Arial"/>
                <w:sz w:val="18"/>
                <w:szCs w:val="18"/>
              </w:rPr>
            </w:pPr>
            <w:r>
              <w:rPr>
                <w:rFonts w:ascii="Arial" w:hAnsi="Arial"/>
                <w:sz w:val="18"/>
              </w:rPr>
              <w:t>ułatwianie lub popieranie używania języka kaszubskiego w związku z działaniami gospodarczymi lub społecznymi</w:t>
            </w:r>
          </w:p>
        </w:tc>
        <w:tc>
          <w:tcPr>
            <w:tcW w:w="425" w:type="dxa"/>
          </w:tcPr>
          <w:p w14:paraId="7F97FAA9" w14:textId="77777777" w:rsidR="000E1538" w:rsidRPr="000E6E9B" w:rsidRDefault="000E1538" w:rsidP="000E1538">
            <w:pPr>
              <w:jc w:val="center"/>
              <w:rPr>
                <w:rFonts w:ascii="Arial" w:hAnsi="Arial" w:cs="Arial"/>
                <w:sz w:val="18"/>
                <w:szCs w:val="18"/>
              </w:rPr>
            </w:pPr>
          </w:p>
        </w:tc>
        <w:tc>
          <w:tcPr>
            <w:tcW w:w="567" w:type="dxa"/>
          </w:tcPr>
          <w:p w14:paraId="047821A1" w14:textId="77777777" w:rsidR="000E1538" w:rsidRPr="000E6E9B" w:rsidRDefault="000E1538" w:rsidP="000E1538">
            <w:pPr>
              <w:jc w:val="center"/>
              <w:rPr>
                <w:rFonts w:ascii="Arial" w:hAnsi="Arial" w:cs="Arial"/>
                <w:sz w:val="18"/>
                <w:szCs w:val="18"/>
              </w:rPr>
            </w:pPr>
            <w:r>
              <w:rPr>
                <w:rFonts w:ascii="Arial" w:hAnsi="Arial"/>
                <w:sz w:val="18"/>
              </w:rPr>
              <w:t>=</w:t>
            </w:r>
          </w:p>
        </w:tc>
        <w:tc>
          <w:tcPr>
            <w:tcW w:w="538" w:type="dxa"/>
          </w:tcPr>
          <w:p w14:paraId="0FAED743" w14:textId="77777777" w:rsidR="000E1538" w:rsidRPr="000E6E9B" w:rsidRDefault="000E1538" w:rsidP="000E1538">
            <w:pPr>
              <w:jc w:val="center"/>
              <w:rPr>
                <w:rFonts w:ascii="Arial" w:hAnsi="Arial" w:cs="Arial"/>
                <w:sz w:val="18"/>
                <w:szCs w:val="18"/>
              </w:rPr>
            </w:pPr>
          </w:p>
        </w:tc>
        <w:tc>
          <w:tcPr>
            <w:tcW w:w="425" w:type="dxa"/>
          </w:tcPr>
          <w:p w14:paraId="4184DA8A" w14:textId="77777777" w:rsidR="000E1538" w:rsidRPr="000E6E9B" w:rsidRDefault="000E1538" w:rsidP="000E1538">
            <w:pPr>
              <w:jc w:val="center"/>
              <w:rPr>
                <w:rFonts w:ascii="Arial" w:hAnsi="Arial" w:cs="Arial"/>
                <w:sz w:val="18"/>
                <w:szCs w:val="18"/>
              </w:rPr>
            </w:pPr>
          </w:p>
        </w:tc>
        <w:tc>
          <w:tcPr>
            <w:tcW w:w="426" w:type="dxa"/>
          </w:tcPr>
          <w:p w14:paraId="20C0B8A0" w14:textId="5D1F6D8A" w:rsidR="000E1538" w:rsidRPr="000E6E9B" w:rsidRDefault="000E1538" w:rsidP="000E1538">
            <w:pPr>
              <w:jc w:val="center"/>
              <w:rPr>
                <w:rFonts w:ascii="Arial" w:hAnsi="Arial" w:cs="Arial"/>
                <w:sz w:val="18"/>
                <w:szCs w:val="18"/>
              </w:rPr>
            </w:pPr>
          </w:p>
        </w:tc>
      </w:tr>
      <w:tr w:rsidR="000E1538" w:rsidRPr="000E6E9B" w14:paraId="7EA39AB2" w14:textId="77777777" w:rsidTr="009A7702">
        <w:tc>
          <w:tcPr>
            <w:tcW w:w="846" w:type="dxa"/>
          </w:tcPr>
          <w:p w14:paraId="3346F459" w14:textId="77777777" w:rsidR="000E1538" w:rsidRPr="000E6E9B" w:rsidRDefault="000E1538" w:rsidP="000E1538">
            <w:pPr>
              <w:jc w:val="both"/>
              <w:rPr>
                <w:rFonts w:ascii="Arial" w:hAnsi="Arial" w:cs="Arial"/>
                <w:sz w:val="18"/>
                <w:szCs w:val="18"/>
              </w:rPr>
            </w:pPr>
            <w:r>
              <w:rPr>
                <w:rFonts w:ascii="Arial" w:hAnsi="Arial"/>
                <w:sz w:val="18"/>
              </w:rPr>
              <w:t>13.2.b</w:t>
            </w:r>
          </w:p>
        </w:tc>
        <w:tc>
          <w:tcPr>
            <w:tcW w:w="7405" w:type="dxa"/>
          </w:tcPr>
          <w:p w14:paraId="4418C1D0" w14:textId="77777777" w:rsidR="000E1538" w:rsidRPr="000E6E9B" w:rsidRDefault="000E1538" w:rsidP="000E1538">
            <w:pPr>
              <w:jc w:val="both"/>
              <w:rPr>
                <w:rFonts w:ascii="Arial" w:hAnsi="Arial" w:cs="Arial"/>
                <w:sz w:val="18"/>
                <w:szCs w:val="18"/>
              </w:rPr>
            </w:pPr>
            <w:r>
              <w:rPr>
                <w:rFonts w:ascii="Arial" w:hAnsi="Arial"/>
                <w:sz w:val="18"/>
              </w:rPr>
              <w:t>w sektorze publicznym, zorganizowanie działań mających na celu promowanie używania języka kaszubskiego w życiu gospodarczym i społecznym</w:t>
            </w:r>
          </w:p>
        </w:tc>
        <w:tc>
          <w:tcPr>
            <w:tcW w:w="425" w:type="dxa"/>
          </w:tcPr>
          <w:p w14:paraId="04D02D58" w14:textId="77777777" w:rsidR="000E1538" w:rsidRPr="000E6E9B" w:rsidRDefault="000E1538" w:rsidP="000E1538">
            <w:pPr>
              <w:jc w:val="center"/>
              <w:rPr>
                <w:rFonts w:ascii="Arial" w:hAnsi="Arial" w:cs="Arial"/>
                <w:sz w:val="18"/>
                <w:szCs w:val="18"/>
              </w:rPr>
            </w:pPr>
          </w:p>
        </w:tc>
        <w:tc>
          <w:tcPr>
            <w:tcW w:w="567" w:type="dxa"/>
          </w:tcPr>
          <w:p w14:paraId="41684835" w14:textId="77777777" w:rsidR="000E1538" w:rsidRPr="000E6E9B" w:rsidRDefault="000E1538" w:rsidP="000E1538">
            <w:pPr>
              <w:jc w:val="center"/>
              <w:rPr>
                <w:rFonts w:ascii="Arial" w:hAnsi="Arial" w:cs="Arial"/>
                <w:sz w:val="18"/>
                <w:szCs w:val="18"/>
              </w:rPr>
            </w:pPr>
            <w:r>
              <w:rPr>
                <w:rFonts w:ascii="Arial" w:hAnsi="Arial"/>
                <w:sz w:val="18"/>
              </w:rPr>
              <w:t>=</w:t>
            </w:r>
          </w:p>
        </w:tc>
        <w:tc>
          <w:tcPr>
            <w:tcW w:w="538" w:type="dxa"/>
          </w:tcPr>
          <w:p w14:paraId="58A6FEC8" w14:textId="77777777" w:rsidR="000E1538" w:rsidRPr="000E6E9B" w:rsidRDefault="000E1538" w:rsidP="000E1538">
            <w:pPr>
              <w:jc w:val="center"/>
              <w:rPr>
                <w:rFonts w:ascii="Arial" w:hAnsi="Arial" w:cs="Arial"/>
                <w:sz w:val="18"/>
                <w:szCs w:val="18"/>
              </w:rPr>
            </w:pPr>
          </w:p>
        </w:tc>
        <w:tc>
          <w:tcPr>
            <w:tcW w:w="425" w:type="dxa"/>
          </w:tcPr>
          <w:p w14:paraId="19891D38" w14:textId="77777777" w:rsidR="000E1538" w:rsidRPr="000E6E9B" w:rsidRDefault="000E1538" w:rsidP="000E1538">
            <w:pPr>
              <w:jc w:val="center"/>
              <w:rPr>
                <w:rFonts w:ascii="Arial" w:hAnsi="Arial" w:cs="Arial"/>
                <w:sz w:val="18"/>
                <w:szCs w:val="18"/>
              </w:rPr>
            </w:pPr>
          </w:p>
        </w:tc>
        <w:tc>
          <w:tcPr>
            <w:tcW w:w="426" w:type="dxa"/>
          </w:tcPr>
          <w:p w14:paraId="3C32A9A9" w14:textId="19BA4012" w:rsidR="000E1538" w:rsidRPr="000E6E9B" w:rsidRDefault="000E1538" w:rsidP="000E1538">
            <w:pPr>
              <w:jc w:val="center"/>
              <w:rPr>
                <w:rFonts w:ascii="Arial" w:hAnsi="Arial" w:cs="Arial"/>
                <w:sz w:val="18"/>
                <w:szCs w:val="18"/>
              </w:rPr>
            </w:pPr>
          </w:p>
        </w:tc>
      </w:tr>
      <w:tr w:rsidR="00601A8E" w:rsidRPr="000E6E9B" w14:paraId="7B1167B3" w14:textId="77777777" w:rsidTr="00863F41">
        <w:tc>
          <w:tcPr>
            <w:tcW w:w="10632" w:type="dxa"/>
            <w:gridSpan w:val="7"/>
          </w:tcPr>
          <w:p w14:paraId="6572AADA" w14:textId="77777777" w:rsidR="00601A8E" w:rsidRPr="000E6E9B" w:rsidRDefault="00601A8E" w:rsidP="00601A8E">
            <w:pPr>
              <w:jc w:val="both"/>
              <w:rPr>
                <w:rFonts w:ascii="Arial" w:hAnsi="Arial" w:cs="Arial"/>
                <w:b/>
                <w:sz w:val="18"/>
                <w:szCs w:val="18"/>
              </w:rPr>
            </w:pPr>
            <w:r>
              <w:rPr>
                <w:rFonts w:ascii="Arial" w:hAnsi="Arial"/>
                <w:b/>
                <w:sz w:val="18"/>
              </w:rPr>
              <w:t>Artykuł 14 – Wymiana transgraniczna</w:t>
            </w:r>
          </w:p>
        </w:tc>
      </w:tr>
      <w:tr w:rsidR="00601A8E" w:rsidRPr="000E6E9B" w14:paraId="2559E966" w14:textId="77777777" w:rsidTr="009A7702">
        <w:tc>
          <w:tcPr>
            <w:tcW w:w="846" w:type="dxa"/>
          </w:tcPr>
          <w:p w14:paraId="65C43D8E" w14:textId="77777777" w:rsidR="00601A8E" w:rsidRPr="000E6E9B" w:rsidRDefault="00601A8E" w:rsidP="00601A8E">
            <w:pPr>
              <w:jc w:val="both"/>
              <w:rPr>
                <w:rFonts w:ascii="Arial" w:hAnsi="Arial" w:cs="Arial"/>
                <w:sz w:val="18"/>
                <w:szCs w:val="18"/>
              </w:rPr>
            </w:pPr>
            <w:r>
              <w:rPr>
                <w:rFonts w:ascii="Arial" w:hAnsi="Arial"/>
                <w:sz w:val="18"/>
              </w:rPr>
              <w:t>14.a</w:t>
            </w:r>
          </w:p>
        </w:tc>
        <w:tc>
          <w:tcPr>
            <w:tcW w:w="7405" w:type="dxa"/>
          </w:tcPr>
          <w:p w14:paraId="347A506C" w14:textId="77777777" w:rsidR="00601A8E" w:rsidRPr="000E6E9B" w:rsidRDefault="00601A8E" w:rsidP="00601A8E">
            <w:pPr>
              <w:jc w:val="both"/>
              <w:rPr>
                <w:rFonts w:ascii="Arial" w:hAnsi="Arial" w:cs="Arial"/>
                <w:sz w:val="18"/>
                <w:szCs w:val="18"/>
              </w:rPr>
            </w:pPr>
            <w:r>
              <w:rPr>
                <w:rFonts w:ascii="Arial" w:hAnsi="Arial"/>
                <w:sz w:val="18"/>
              </w:rPr>
              <w:t>do zastosowania istniejących dwustronnych i wielostronnych porozumień, które je wiążą z Państwami, w których używany jest język kaszubski w identycznej lub podobnej formie, bądź dążenie do zawarcia takich umów, w taki sposób, by sprzyjać kontaktom pomiędzy użytkownikami języka kaszubskiego w danych Państwach w dziedzinach kultury, edukacji, informacji, szkoleń zawodowych i ciągłej edukacji</w:t>
            </w:r>
          </w:p>
        </w:tc>
        <w:tc>
          <w:tcPr>
            <w:tcW w:w="425" w:type="dxa"/>
          </w:tcPr>
          <w:p w14:paraId="536BFEEC" w14:textId="77777777" w:rsidR="00601A8E" w:rsidRPr="000E6E9B" w:rsidRDefault="00601A8E" w:rsidP="00601A8E">
            <w:pPr>
              <w:jc w:val="center"/>
              <w:rPr>
                <w:rFonts w:ascii="Arial" w:hAnsi="Arial" w:cs="Arial"/>
                <w:sz w:val="18"/>
                <w:szCs w:val="18"/>
              </w:rPr>
            </w:pPr>
          </w:p>
        </w:tc>
        <w:tc>
          <w:tcPr>
            <w:tcW w:w="567" w:type="dxa"/>
          </w:tcPr>
          <w:p w14:paraId="711F8CB5" w14:textId="77777777" w:rsidR="00601A8E" w:rsidRPr="000E6E9B" w:rsidRDefault="00601A8E" w:rsidP="00601A8E">
            <w:pPr>
              <w:jc w:val="center"/>
              <w:rPr>
                <w:rFonts w:ascii="Arial" w:hAnsi="Arial" w:cs="Arial"/>
                <w:sz w:val="18"/>
                <w:szCs w:val="18"/>
              </w:rPr>
            </w:pPr>
          </w:p>
        </w:tc>
        <w:tc>
          <w:tcPr>
            <w:tcW w:w="538" w:type="dxa"/>
          </w:tcPr>
          <w:p w14:paraId="6265E7F3" w14:textId="77777777" w:rsidR="00601A8E" w:rsidRPr="000E6E9B" w:rsidRDefault="00601A8E" w:rsidP="00601A8E">
            <w:pPr>
              <w:jc w:val="center"/>
              <w:rPr>
                <w:rFonts w:ascii="Arial" w:hAnsi="Arial" w:cs="Arial"/>
                <w:sz w:val="18"/>
                <w:szCs w:val="18"/>
              </w:rPr>
            </w:pPr>
          </w:p>
        </w:tc>
        <w:tc>
          <w:tcPr>
            <w:tcW w:w="425" w:type="dxa"/>
          </w:tcPr>
          <w:p w14:paraId="7A803A34" w14:textId="77777777" w:rsidR="00601A8E" w:rsidRPr="000E6E9B" w:rsidRDefault="00601A8E" w:rsidP="00601A8E">
            <w:pPr>
              <w:jc w:val="center"/>
              <w:rPr>
                <w:rFonts w:ascii="Arial" w:hAnsi="Arial" w:cs="Arial"/>
                <w:sz w:val="18"/>
                <w:szCs w:val="18"/>
              </w:rPr>
            </w:pPr>
          </w:p>
        </w:tc>
        <w:tc>
          <w:tcPr>
            <w:tcW w:w="426" w:type="dxa"/>
          </w:tcPr>
          <w:p w14:paraId="2445D06F" w14:textId="194E43A0" w:rsidR="00601A8E" w:rsidRPr="000E6E9B" w:rsidRDefault="00FC04AC" w:rsidP="00601A8E">
            <w:pPr>
              <w:jc w:val="center"/>
              <w:rPr>
                <w:rFonts w:ascii="Arial" w:hAnsi="Arial" w:cs="Arial"/>
                <w:sz w:val="18"/>
                <w:szCs w:val="18"/>
              </w:rPr>
            </w:pPr>
            <w:r>
              <w:rPr>
                <w:rFonts w:ascii="Arial" w:hAnsi="Arial"/>
                <w:sz w:val="18"/>
              </w:rPr>
              <w:t>=</w:t>
            </w:r>
          </w:p>
        </w:tc>
      </w:tr>
      <w:tr w:rsidR="00601A8E" w:rsidRPr="000E6E9B" w14:paraId="1175A8DA" w14:textId="77777777" w:rsidTr="009A7702">
        <w:tc>
          <w:tcPr>
            <w:tcW w:w="846" w:type="dxa"/>
          </w:tcPr>
          <w:p w14:paraId="055BB4F1" w14:textId="77777777" w:rsidR="00601A8E" w:rsidRPr="000E6E9B" w:rsidRDefault="00601A8E" w:rsidP="00601A8E">
            <w:pPr>
              <w:jc w:val="both"/>
              <w:rPr>
                <w:rFonts w:ascii="Arial" w:hAnsi="Arial" w:cs="Arial"/>
                <w:sz w:val="18"/>
                <w:szCs w:val="18"/>
              </w:rPr>
            </w:pPr>
            <w:r>
              <w:rPr>
                <w:rFonts w:ascii="Arial" w:hAnsi="Arial"/>
                <w:sz w:val="18"/>
              </w:rPr>
              <w:t>14.b</w:t>
            </w:r>
          </w:p>
        </w:tc>
        <w:tc>
          <w:tcPr>
            <w:tcW w:w="7405" w:type="dxa"/>
          </w:tcPr>
          <w:p w14:paraId="2A392E96" w14:textId="77777777" w:rsidR="00601A8E" w:rsidRPr="000E6E9B" w:rsidRDefault="00601A8E" w:rsidP="00601A8E">
            <w:pPr>
              <w:jc w:val="both"/>
              <w:rPr>
                <w:rFonts w:ascii="Arial" w:hAnsi="Arial" w:cs="Arial"/>
                <w:sz w:val="18"/>
                <w:szCs w:val="18"/>
              </w:rPr>
            </w:pPr>
            <w:r>
              <w:rPr>
                <w:rFonts w:ascii="Arial" w:hAnsi="Arial"/>
                <w:sz w:val="18"/>
              </w:rPr>
              <w:t>dla dobra języka kaszubskiego, do ułatwienia i/lub promowania współpracy ponad granicami, w szczególności między władzami regionalnymi lub lokalnymi, na których terytorium wykorzystywany jest język kaszubski w identycznej lub podobnej formie</w:t>
            </w:r>
          </w:p>
        </w:tc>
        <w:tc>
          <w:tcPr>
            <w:tcW w:w="425" w:type="dxa"/>
          </w:tcPr>
          <w:p w14:paraId="6EBCEA56" w14:textId="77777777" w:rsidR="00601A8E" w:rsidRPr="000E6E9B" w:rsidRDefault="00601A8E" w:rsidP="00601A8E">
            <w:pPr>
              <w:jc w:val="center"/>
              <w:rPr>
                <w:rFonts w:ascii="Arial" w:hAnsi="Arial" w:cs="Arial"/>
                <w:sz w:val="18"/>
                <w:szCs w:val="18"/>
              </w:rPr>
            </w:pPr>
          </w:p>
        </w:tc>
        <w:tc>
          <w:tcPr>
            <w:tcW w:w="567" w:type="dxa"/>
          </w:tcPr>
          <w:p w14:paraId="6076C7C5" w14:textId="77777777" w:rsidR="00601A8E" w:rsidRPr="000E6E9B" w:rsidRDefault="00601A8E" w:rsidP="00601A8E">
            <w:pPr>
              <w:jc w:val="center"/>
              <w:rPr>
                <w:rFonts w:ascii="Arial" w:hAnsi="Arial" w:cs="Arial"/>
                <w:sz w:val="18"/>
                <w:szCs w:val="18"/>
              </w:rPr>
            </w:pPr>
          </w:p>
        </w:tc>
        <w:tc>
          <w:tcPr>
            <w:tcW w:w="538" w:type="dxa"/>
          </w:tcPr>
          <w:p w14:paraId="47DACB60" w14:textId="77777777" w:rsidR="00601A8E" w:rsidRPr="000E6E9B" w:rsidRDefault="00601A8E" w:rsidP="00601A8E">
            <w:pPr>
              <w:jc w:val="center"/>
              <w:rPr>
                <w:rFonts w:ascii="Arial" w:hAnsi="Arial" w:cs="Arial"/>
                <w:sz w:val="18"/>
                <w:szCs w:val="18"/>
              </w:rPr>
            </w:pPr>
          </w:p>
        </w:tc>
        <w:tc>
          <w:tcPr>
            <w:tcW w:w="425" w:type="dxa"/>
          </w:tcPr>
          <w:p w14:paraId="2FB8F08D" w14:textId="77777777" w:rsidR="00601A8E" w:rsidRPr="000E6E9B" w:rsidRDefault="00601A8E" w:rsidP="00601A8E">
            <w:pPr>
              <w:jc w:val="center"/>
              <w:rPr>
                <w:rFonts w:ascii="Arial" w:hAnsi="Arial" w:cs="Arial"/>
                <w:sz w:val="18"/>
                <w:szCs w:val="18"/>
              </w:rPr>
            </w:pPr>
          </w:p>
        </w:tc>
        <w:tc>
          <w:tcPr>
            <w:tcW w:w="426" w:type="dxa"/>
          </w:tcPr>
          <w:p w14:paraId="64F1206C" w14:textId="236EFE54" w:rsidR="00601A8E" w:rsidRPr="000E6E9B" w:rsidRDefault="00FC04AC" w:rsidP="00601A8E">
            <w:pPr>
              <w:jc w:val="center"/>
              <w:rPr>
                <w:rFonts w:ascii="Arial" w:hAnsi="Arial" w:cs="Arial"/>
                <w:sz w:val="18"/>
                <w:szCs w:val="18"/>
              </w:rPr>
            </w:pPr>
            <w:r>
              <w:rPr>
                <w:rFonts w:ascii="Arial" w:hAnsi="Arial"/>
                <w:sz w:val="18"/>
              </w:rPr>
              <w:t>=</w:t>
            </w:r>
          </w:p>
        </w:tc>
      </w:tr>
      <w:tr w:rsidR="00601A8E" w:rsidRPr="000E6E9B" w14:paraId="4E54705D" w14:textId="77777777" w:rsidTr="00863F41">
        <w:tc>
          <w:tcPr>
            <w:tcW w:w="846" w:type="dxa"/>
            <w:shd w:val="clear" w:color="auto" w:fill="D9D9D9" w:themeFill="background1" w:themeFillShade="D9"/>
          </w:tcPr>
          <w:p w14:paraId="69DB6FF6" w14:textId="77777777" w:rsidR="00601A8E" w:rsidRPr="000E6E9B" w:rsidRDefault="00601A8E" w:rsidP="00601A8E">
            <w:pPr>
              <w:jc w:val="both"/>
              <w:rPr>
                <w:rFonts w:ascii="Arial" w:hAnsi="Arial" w:cs="Arial"/>
                <w:sz w:val="18"/>
                <w:szCs w:val="18"/>
              </w:rPr>
            </w:pPr>
          </w:p>
        </w:tc>
        <w:tc>
          <w:tcPr>
            <w:tcW w:w="9786" w:type="dxa"/>
            <w:gridSpan w:val="6"/>
            <w:shd w:val="clear" w:color="auto" w:fill="D9D9D9" w:themeFill="background1" w:themeFillShade="D9"/>
          </w:tcPr>
          <w:p w14:paraId="2263161F" w14:textId="77777777" w:rsidR="00601A8E" w:rsidRPr="000E6E9B" w:rsidRDefault="00601A8E" w:rsidP="00601A8E">
            <w:pPr>
              <w:jc w:val="both"/>
              <w:rPr>
                <w:rFonts w:ascii="Arial" w:hAnsi="Arial" w:cs="Arial"/>
                <w:sz w:val="18"/>
                <w:szCs w:val="18"/>
              </w:rPr>
            </w:pPr>
          </w:p>
        </w:tc>
      </w:tr>
    </w:tbl>
    <w:p w14:paraId="1867761B" w14:textId="77777777" w:rsidR="00172D48" w:rsidRPr="000E6E9B" w:rsidRDefault="00172D48" w:rsidP="00172D48">
      <w:pPr>
        <w:spacing w:after="0" w:line="240" w:lineRule="auto"/>
        <w:jc w:val="both"/>
        <w:rPr>
          <w:rFonts w:ascii="Arial" w:hAnsi="Arial" w:cs="Arial"/>
          <w:b/>
          <w:bCs/>
          <w:sz w:val="16"/>
          <w:szCs w:val="16"/>
        </w:rPr>
      </w:pPr>
    </w:p>
    <w:p w14:paraId="542AA6E0" w14:textId="77777777" w:rsidR="00172D48" w:rsidRPr="000E6E9B" w:rsidRDefault="00172D48" w:rsidP="00172D48">
      <w:pPr>
        <w:spacing w:after="0" w:line="240" w:lineRule="auto"/>
        <w:jc w:val="both"/>
        <w:rPr>
          <w:rFonts w:ascii="Arial" w:hAnsi="Arial" w:cs="Arial"/>
          <w:b/>
          <w:bCs/>
          <w:sz w:val="16"/>
          <w:szCs w:val="16"/>
        </w:rPr>
      </w:pPr>
      <w:r>
        <w:rPr>
          <w:rFonts w:ascii="Arial" w:hAnsi="Arial"/>
          <w:b/>
          <w:sz w:val="16"/>
        </w:rPr>
        <w:t>* Komitet Ekspertów do spraw Europejskiej Karty Języków Regionalnych lub Mniejszościowych ocenia zachowanie zgodności przez Państwa Strony ze zobowiązaniami w ramach Karty w następujący sposób:</w:t>
      </w:r>
    </w:p>
    <w:p w14:paraId="0350BAA4" w14:textId="77777777" w:rsidR="00172D48" w:rsidRPr="000E6E9B" w:rsidRDefault="00172D48" w:rsidP="00172D48">
      <w:pPr>
        <w:spacing w:after="0" w:line="240" w:lineRule="auto"/>
        <w:jc w:val="both"/>
        <w:rPr>
          <w:rFonts w:ascii="Arial" w:hAnsi="Arial" w:cs="Arial"/>
          <w:b/>
          <w:bCs/>
          <w:sz w:val="16"/>
          <w:szCs w:val="16"/>
        </w:rPr>
      </w:pPr>
    </w:p>
    <w:p w14:paraId="4B14E232" w14:textId="77777777" w:rsidR="00172D48" w:rsidRPr="000E6E9B" w:rsidRDefault="00172D48" w:rsidP="00172D48">
      <w:pPr>
        <w:spacing w:after="0" w:line="240" w:lineRule="auto"/>
        <w:jc w:val="both"/>
        <w:rPr>
          <w:rFonts w:ascii="Arial" w:hAnsi="Arial" w:cs="Arial"/>
          <w:sz w:val="16"/>
          <w:szCs w:val="16"/>
        </w:rPr>
      </w:pPr>
      <w:r>
        <w:rPr>
          <w:rFonts w:ascii="Arial" w:hAnsi="Arial"/>
          <w:b/>
          <w:sz w:val="16"/>
        </w:rPr>
        <w:t>Spełnione:</w:t>
      </w:r>
      <w:r>
        <w:rPr>
          <w:rFonts w:ascii="Arial" w:hAnsi="Arial"/>
          <w:sz w:val="16"/>
        </w:rPr>
        <w:t xml:space="preserve"> Polityki, ustawodawstwo i praktyka zgodne z Kartą.</w:t>
      </w:r>
    </w:p>
    <w:p w14:paraId="7B366FFB" w14:textId="77777777" w:rsidR="00172D48" w:rsidRPr="000E6E9B" w:rsidRDefault="00172D48" w:rsidP="00172D48">
      <w:pPr>
        <w:spacing w:after="0" w:line="240" w:lineRule="auto"/>
        <w:jc w:val="both"/>
        <w:rPr>
          <w:rFonts w:ascii="Arial" w:hAnsi="Arial" w:cs="Arial"/>
          <w:sz w:val="16"/>
          <w:szCs w:val="16"/>
        </w:rPr>
      </w:pPr>
      <w:r>
        <w:rPr>
          <w:rFonts w:ascii="Arial" w:hAnsi="Arial"/>
          <w:b/>
          <w:sz w:val="16"/>
        </w:rPr>
        <w:t>Częściowo spełnione</w:t>
      </w:r>
      <w:r>
        <w:rPr>
          <w:rFonts w:ascii="Arial" w:hAnsi="Arial"/>
          <w:sz w:val="16"/>
        </w:rPr>
        <w:t>: Polityka i ustawodawstwo są całkowicie lub częściowo zgodne z Kartą, ale zobowiązanie jest tylko częściowo realizowane w praktyce.</w:t>
      </w:r>
    </w:p>
    <w:p w14:paraId="7272DC87" w14:textId="77777777" w:rsidR="00172D48" w:rsidRPr="000E6E9B" w:rsidRDefault="00172D48" w:rsidP="00172D48">
      <w:pPr>
        <w:spacing w:after="0" w:line="240" w:lineRule="auto"/>
        <w:jc w:val="both"/>
        <w:rPr>
          <w:rFonts w:ascii="Arial" w:hAnsi="Arial" w:cs="Arial"/>
          <w:sz w:val="16"/>
          <w:szCs w:val="16"/>
        </w:rPr>
      </w:pPr>
      <w:r>
        <w:rPr>
          <w:rFonts w:ascii="Arial" w:hAnsi="Arial"/>
          <w:b/>
          <w:sz w:val="16"/>
        </w:rPr>
        <w:t>Formalnie spełnione:</w:t>
      </w:r>
      <w:r>
        <w:rPr>
          <w:rFonts w:ascii="Arial" w:hAnsi="Arial"/>
          <w:sz w:val="16"/>
        </w:rPr>
        <w:t xml:space="preserve"> Polityka i ustawodawstwo są zgodne z Kartą, ale w nie są realizowane w praktyce.</w:t>
      </w:r>
    </w:p>
    <w:p w14:paraId="3B831A0F" w14:textId="77777777" w:rsidR="00172D48" w:rsidRPr="000E6E9B" w:rsidRDefault="00172D48" w:rsidP="00172D48">
      <w:pPr>
        <w:spacing w:after="0" w:line="240" w:lineRule="auto"/>
        <w:jc w:val="both"/>
        <w:rPr>
          <w:rFonts w:ascii="Arial" w:hAnsi="Arial" w:cs="Arial"/>
          <w:sz w:val="16"/>
          <w:szCs w:val="16"/>
        </w:rPr>
      </w:pPr>
      <w:r>
        <w:rPr>
          <w:rFonts w:ascii="Arial" w:hAnsi="Arial"/>
          <w:b/>
          <w:sz w:val="16"/>
        </w:rPr>
        <w:t>Niespełnione:</w:t>
      </w:r>
      <w:r>
        <w:rPr>
          <w:rFonts w:ascii="Arial" w:hAnsi="Arial"/>
          <w:sz w:val="16"/>
        </w:rPr>
        <w:t xml:space="preserve"> Nie podjęto żadnych działań w zakresie polityki, prawodawstwa i praktyki w celu realizacji przedmiotowego zobowiązania.</w:t>
      </w:r>
    </w:p>
    <w:p w14:paraId="2F8B8465" w14:textId="77777777" w:rsidR="00172D48" w:rsidRPr="000E6E9B" w:rsidRDefault="00172D48" w:rsidP="00172D48">
      <w:pPr>
        <w:spacing w:after="0" w:line="240" w:lineRule="auto"/>
        <w:jc w:val="both"/>
        <w:rPr>
          <w:rFonts w:ascii="Arial" w:hAnsi="Arial" w:cs="Arial"/>
          <w:sz w:val="16"/>
          <w:szCs w:val="16"/>
        </w:rPr>
      </w:pPr>
      <w:r>
        <w:rPr>
          <w:rFonts w:ascii="Arial" w:hAnsi="Arial"/>
          <w:b/>
          <w:sz w:val="16"/>
        </w:rPr>
        <w:t>Brak wniosków:</w:t>
      </w:r>
      <w:r>
        <w:rPr>
          <w:rFonts w:ascii="Arial" w:hAnsi="Arial"/>
          <w:sz w:val="16"/>
        </w:rPr>
        <w:t xml:space="preserve"> Komitet Ekspertów nie jest w stanie stwierdzić, czy zobowiązanie zostało wypełnione, ponieważ władze nie dostarczyły żadnych informacji lub przedłożono niewystarczające informacje.</w:t>
      </w:r>
    </w:p>
    <w:p w14:paraId="1662F375" w14:textId="77777777" w:rsidR="00172D48" w:rsidRPr="000E6E9B" w:rsidRDefault="00172D48" w:rsidP="00172D48">
      <w:pPr>
        <w:spacing w:after="0" w:line="240" w:lineRule="auto"/>
        <w:rPr>
          <w:rFonts w:ascii="Arial" w:eastAsia="Times New Roman" w:hAnsi="Arial" w:cs="Arial"/>
          <w:sz w:val="16"/>
          <w:szCs w:val="16"/>
          <w:highlight w:val="yellow"/>
        </w:rPr>
      </w:pPr>
    </w:p>
    <w:p w14:paraId="5F49F164" w14:textId="77777777" w:rsidR="00172D48" w:rsidRPr="000E6E9B" w:rsidRDefault="00172D48" w:rsidP="0006656F">
      <w:pPr>
        <w:spacing w:after="0" w:line="240" w:lineRule="auto"/>
        <w:jc w:val="both"/>
        <w:rPr>
          <w:rFonts w:ascii="Arial" w:hAnsi="Arial" w:cs="Arial"/>
          <w:b/>
          <w:sz w:val="20"/>
          <w:szCs w:val="20"/>
        </w:rPr>
      </w:pPr>
      <w:r>
        <w:rPr>
          <w:rFonts w:ascii="Arial" w:hAnsi="Arial"/>
          <w:b/>
          <w:sz w:val="20"/>
        </w:rPr>
        <w:t>Zmiany w ewaluacji w porównaniu do poprzedniego cyklu monitorowania</w:t>
      </w:r>
    </w:p>
    <w:p w14:paraId="32BE662A" w14:textId="77777777" w:rsidR="00172D48" w:rsidRPr="000E6E9B" w:rsidRDefault="00172D48" w:rsidP="0006656F">
      <w:pPr>
        <w:spacing w:after="0" w:line="240" w:lineRule="auto"/>
        <w:jc w:val="both"/>
        <w:rPr>
          <w:rFonts w:ascii="Arial" w:hAnsi="Arial" w:cs="Arial"/>
          <w:b/>
          <w:sz w:val="16"/>
          <w:szCs w:val="16"/>
        </w:rPr>
      </w:pPr>
    </w:p>
    <w:p w14:paraId="4D62351F" w14:textId="2290191E" w:rsidR="00172D48" w:rsidRPr="000E6E9B" w:rsidRDefault="003A4E1B" w:rsidP="0006656F">
      <w:pPr>
        <w:pStyle w:val="Akapitzlist"/>
        <w:numPr>
          <w:ilvl w:val="0"/>
          <w:numId w:val="3"/>
        </w:numPr>
        <w:jc w:val="both"/>
        <w:rPr>
          <w:rFonts w:ascii="Arial" w:hAnsi="Arial" w:cs="Arial"/>
          <w:sz w:val="20"/>
          <w:szCs w:val="20"/>
        </w:rPr>
      </w:pPr>
      <w:r>
        <w:rPr>
          <w:rFonts w:ascii="Arial" w:hAnsi="Arial"/>
          <w:sz w:val="20"/>
        </w:rPr>
        <w:t xml:space="preserve">W świetle nowych wymogów dotyczących kwalifikacji nauczycielskich (studia magisterskie, które nie są dostępne dla kaszubskiego), Komisja Ekspertów uważa zobowiązanie 8.1.h za niespełnione. Komitet Ekspertów nie otrzymał żadnych informacji w zakresie praktycznych trudności związanych z używaniem lub przyjmowaniem nazw w języku kaszubskim. W związku z tym, zobowiązanie 10.5 zostało uznane za spełnione. O ile raport okresowy mówi o pomocy finansowej władz na produkcję programów telewizyjnych przez zrzeszenia kaszubskie, jednak nie jest jasne, czy programy w języku kaszubskim są nadawane przez kanały prywatne. W związku z tym, Komitet Ekspertów nie może ocenić wypełnienia zobowiązania 11. 1 cii. </w:t>
      </w:r>
      <w:bookmarkStart w:id="97" w:name="_Hlk84324487"/>
      <w:bookmarkStart w:id="98" w:name="_Hlk83139707"/>
      <w:r>
        <w:rPr>
          <w:rFonts w:ascii="Arial" w:hAnsi="Arial"/>
          <w:sz w:val="20"/>
        </w:rPr>
        <w:t>Komitet Ekspertów nie posiada wystarczających aktualnych informacji, aby stwierdzić spełnienie Artykułu 11.1.d</w:t>
      </w:r>
      <w:bookmarkEnd w:id="97"/>
      <w:r>
        <w:rPr>
          <w:rFonts w:ascii="Arial" w:hAnsi="Arial"/>
          <w:sz w:val="20"/>
        </w:rPr>
        <w:t xml:space="preserve">. </w:t>
      </w:r>
      <w:bookmarkEnd w:id="98"/>
      <w:r>
        <w:rPr>
          <w:rFonts w:ascii="Arial" w:hAnsi="Arial"/>
          <w:sz w:val="20"/>
        </w:rPr>
        <w:t xml:space="preserve">Zgodnie z dostępnymi informacjami, nie przeprowadzono szkoleń dziennikarzy i innego personelu związanego z mediami z wykorzystaniem języków regionalnych lub języków mniejszości. W związku z powyższym, Komitet Ekspertów uważa zobowiązanie 11.1.g za niespełnione. Z dostępnych informacji wynika, że nie istnieją żadne mechanizmy gwarantujące reprezentowanie lub uwzględnianie interesów osób posługujących się językami regionalnymi lub mniejszościowymi w organach odpowiedzialnych za zagwarantowanie wolności i pluralizmu mediów. W związku z powyższym, Komitet Ekspertów uważa zobowiązanie 11.3 za niespełnione. Komitet Ekspertów nie posiada wystarczających aktualnych informacji, aby stwierdzić spełnienie Artykułu 12.1.b oraz 12.1.c. Zgodnie z treścią raportu okresowego, w Gminnym Ośrodku Sportu, Kultury i Rekreacji w Chmielnie odbył się konkurs recytatorski literatury kaszubskiej; w Muzeum Piśmiennictwa i Muzyki Kaszubsko-Pomorskiej w </w:t>
      </w:r>
      <w:bookmarkStart w:id="99" w:name="_Hlk80896253"/>
      <w:r>
        <w:rPr>
          <w:rFonts w:ascii="Arial" w:hAnsi="Arial"/>
          <w:sz w:val="20"/>
        </w:rPr>
        <w:t>Wejherowie/</w:t>
      </w:r>
      <w:proofErr w:type="spellStart"/>
      <w:r>
        <w:rPr>
          <w:rFonts w:ascii="Arial" w:hAnsi="Arial"/>
          <w:sz w:val="20"/>
        </w:rPr>
        <w:t>Wejrowò</w:t>
      </w:r>
      <w:proofErr w:type="spellEnd"/>
      <w:r>
        <w:rPr>
          <w:rFonts w:ascii="Arial" w:hAnsi="Arial"/>
          <w:sz w:val="20"/>
        </w:rPr>
        <w:t xml:space="preserve"> </w:t>
      </w:r>
      <w:bookmarkEnd w:id="99"/>
      <w:r>
        <w:rPr>
          <w:rFonts w:ascii="Arial" w:hAnsi="Arial"/>
          <w:sz w:val="20"/>
        </w:rPr>
        <w:t xml:space="preserve">i Muzeum Ziemi Puckiej im. </w:t>
      </w:r>
      <w:r>
        <w:rPr>
          <w:rFonts w:ascii="Arial" w:hAnsi="Arial"/>
          <w:i/>
          <w:sz w:val="20"/>
        </w:rPr>
        <w:t>Floriana Ceynowy</w:t>
      </w:r>
      <w:r>
        <w:rPr>
          <w:rFonts w:ascii="Arial" w:hAnsi="Arial"/>
          <w:sz w:val="20"/>
        </w:rPr>
        <w:t xml:space="preserve"> zorganizowały konkurs dla autorów piszących po kaszubsku, przy wsparciu finansowym Ministerstwa Spraw Wewnętrznych i Administracji. Muzeum Narodowe w Gdańsku włączyło koncerty, pokazy, spektakle odzwierciedlające kulturę kaszubską przy organizacji Dnia Twórcy Ludowego w 2018 i 2019 roku. </w:t>
      </w:r>
      <w:bookmarkStart w:id="100" w:name="_Hlk84337616"/>
      <w:r>
        <w:rPr>
          <w:rFonts w:ascii="Arial" w:hAnsi="Arial"/>
          <w:sz w:val="20"/>
        </w:rPr>
        <w:t>Powyższe wskazuje, że „organy odpowiedzialne za organizowanie lub wspieranie różnego rodzaju działań kulturalnych odpowiednio uwzględniają znajomość i wykorzystanie języka i kultury kaszubskiej w przedsięwzięciach, które inicjują, lub które wspierają”</w:t>
      </w:r>
      <w:bookmarkEnd w:id="100"/>
      <w:r>
        <w:rPr>
          <w:rFonts w:ascii="Arial" w:hAnsi="Arial"/>
          <w:sz w:val="20"/>
        </w:rPr>
        <w:t xml:space="preserve">. Komitet Ekspertów uważa zatem zobowiązanie 12.1. d za spełnione. W 2017 roku, z okazji Dnia Jedności Kaszubów, Archiwum Państwowe w Szczecinie przy współpracy z lokalnym oddziałem Zrzeszenia Kaszubsko-Pomorskiego zorganizowało pokaz filmu dokumentalnego i wykład poświęcony zwyczajom kaszubskim. Muzeum Józefa </w:t>
      </w:r>
      <w:proofErr w:type="spellStart"/>
      <w:r>
        <w:rPr>
          <w:rFonts w:ascii="Arial" w:hAnsi="Arial"/>
          <w:sz w:val="20"/>
        </w:rPr>
        <w:t>Piłduskiego</w:t>
      </w:r>
      <w:proofErr w:type="spellEnd"/>
      <w:r>
        <w:rPr>
          <w:rFonts w:ascii="Arial" w:hAnsi="Arial"/>
          <w:sz w:val="20"/>
        </w:rPr>
        <w:t xml:space="preserve"> w Sulejówku we współpracy ze Zrzeszeniem Kaszubsko-Pomorskim przygotowało materiały m.in. w języku kaszubskim w ramach kampanii z okazji polskiego Narodowego Święta Niepodległości. Komitet Ekspertów uważa zobowiązanie 12.1.f za spełnione. Zgodnie z informacjami pozyskanymi od osób posługujących się językiem kaszubskim, </w:t>
      </w:r>
      <w:r w:rsidR="00E76BE6">
        <w:rPr>
          <w:rFonts w:ascii="Arial" w:hAnsi="Arial"/>
          <w:sz w:val="20"/>
        </w:rPr>
        <w:t>biblioteka</w:t>
      </w:r>
      <w:r>
        <w:rPr>
          <w:rFonts w:ascii="Arial" w:hAnsi="Arial"/>
          <w:sz w:val="20"/>
        </w:rPr>
        <w:t xml:space="preserve"> lokalna w Wejherowie/</w:t>
      </w:r>
      <w:proofErr w:type="spellStart"/>
      <w:r>
        <w:rPr>
          <w:rFonts w:ascii="Arial" w:hAnsi="Arial"/>
          <w:sz w:val="20"/>
        </w:rPr>
        <w:t>Wejrowò</w:t>
      </w:r>
      <w:proofErr w:type="spellEnd"/>
      <w:r>
        <w:rPr>
          <w:rFonts w:ascii="Arial" w:hAnsi="Arial"/>
          <w:sz w:val="20"/>
        </w:rPr>
        <w:t xml:space="preserve"> gromadzi, przechowuje kopie i prezentuje lub publikuje dzieła powstałe w języku kaszubskim. Komitet Ekspertów uważa zobowiązanie 12.1.g za spełnione. Kilka instytucji reprezentujących Polskę za granicą zorganizowało wydarzenia promujące kulturę polską, wśród których znalazł się również język i kultura kaszubska (np. zaproszono zespół pieśni i tańca kaszubskiego na Dni Kultury Polskiej zorganizowane w Kaliningradzie w 2018 r.; udzielono lekcji języka kaszubskiego i polskiego na wydarzeniu z okazji Europejskiego Dnia Języków które zorganizowano w Holandii w 2018 r; „Noc Kaszubska” stanowiła część Tygodnia Filmu Polskiego zorganizowanego przez Instytut Polski w </w:t>
      </w:r>
      <w:proofErr w:type="spellStart"/>
      <w:r>
        <w:rPr>
          <w:rFonts w:ascii="Arial" w:hAnsi="Arial"/>
          <w:sz w:val="20"/>
        </w:rPr>
        <w:t>Sankt</w:t>
      </w:r>
      <w:proofErr w:type="spellEnd"/>
      <w:r>
        <w:rPr>
          <w:rFonts w:ascii="Arial" w:hAnsi="Arial"/>
          <w:sz w:val="20"/>
        </w:rPr>
        <w:t xml:space="preserve"> Petersburgu, w ramach której przedstawiono projekcję filmu i wykład na temat historii, języka, kultury kaszubskiej; projekcja filmu i dyskusje na temat języka i kultury kaszubskiej zostały również zorganizowane przez Instytut Polski w Tel Awiwie). Komitet Ekspertów uważa zobowiązanie 12.3 za spełnione. Na podstawie informacji otrzymanych od władz na temat polskich ram prawnych i ich interpretacji oraz wobec braku skarg w tej sprawie, Komitet Ekspertów uznaje zobowiązanie 13.1.b za spełnione. Komitet Ekspertów nie posiada wystarczających aktualnych informacji, aby stwierdzić spełnienie Artykułu 13.1.d oraz 13.2.b.</w:t>
      </w:r>
    </w:p>
    <w:p w14:paraId="4B9CB443" w14:textId="77777777" w:rsidR="00172D48" w:rsidRPr="000E6E9B" w:rsidRDefault="00172D48" w:rsidP="0006656F">
      <w:pPr>
        <w:pStyle w:val="COEHeading30"/>
      </w:pPr>
      <w:bookmarkStart w:id="101" w:name="_Toc89692245"/>
      <w:r>
        <w:t>2.6.2</w:t>
      </w:r>
      <w:r>
        <w:tab/>
        <w:t>Zalecenia Komitetu Ekspertów dotyczące sposobów poprawy ochrony i promocji języka kaszubskiego w Polsce</w:t>
      </w:r>
      <w:bookmarkEnd w:id="101"/>
    </w:p>
    <w:p w14:paraId="55BC4B8D" w14:textId="77777777" w:rsidR="00172D48" w:rsidRPr="000E6E9B" w:rsidRDefault="00172D48" w:rsidP="0006656F">
      <w:pPr>
        <w:pStyle w:val="Bezodstpw"/>
        <w:jc w:val="both"/>
        <w:rPr>
          <w:rFonts w:ascii="Arial" w:eastAsia="Times New Roman" w:hAnsi="Arial" w:cs="Arial"/>
          <w:sz w:val="20"/>
          <w:szCs w:val="20"/>
          <w:lang w:eastAsia="fr-FR"/>
        </w:rPr>
      </w:pPr>
    </w:p>
    <w:p w14:paraId="33AB3890" w14:textId="2E66F11F" w:rsidR="00EA7001" w:rsidRPr="000E6E9B" w:rsidRDefault="00EA7001" w:rsidP="0006656F">
      <w:pPr>
        <w:spacing w:after="0" w:line="240" w:lineRule="auto"/>
        <w:jc w:val="both"/>
        <w:rPr>
          <w:rFonts w:ascii="Arial" w:hAnsi="Arial" w:cs="Arial"/>
          <w:sz w:val="20"/>
          <w:szCs w:val="20"/>
        </w:rPr>
      </w:pPr>
      <w:r>
        <w:rPr>
          <w:rFonts w:ascii="Arial" w:hAnsi="Arial"/>
          <w:sz w:val="20"/>
        </w:rPr>
        <w:t xml:space="preserve">Komitet Ekspertów zachęca władze polskie do przestrzegania wszystkich zobowiązań wynikających z Europejskiej Karty języków regionalnych lub mniejszościowych, które nie zostały uznane za „spełnione” (patrz punkt 2.1.1 powyżej), jak również do utrzymywania zgodności ze zobowiązaniami spełnionymi. W takim przypadku, władze powinny w szczególności wziąć pod uwagę zalecenia przedstawione poniżej. Zalecenia Komitetu Ministrów Rady Europy w sprawie stosowania Karty w </w:t>
      </w:r>
      <w:r w:rsidR="00E76BE6">
        <w:rPr>
          <w:rFonts w:ascii="Arial" w:hAnsi="Arial"/>
          <w:sz w:val="20"/>
        </w:rPr>
        <w:t>Polsce pozostają</w:t>
      </w:r>
      <w:r>
        <w:rPr>
          <w:rFonts w:ascii="Arial" w:hAnsi="Arial"/>
          <w:sz w:val="20"/>
        </w:rPr>
        <w:t xml:space="preserve"> w mocy. W </w:t>
      </w:r>
      <w:r>
        <w:rPr>
          <w:rFonts w:ascii="Arial" w:hAnsi="Arial"/>
          <w:sz w:val="20"/>
        </w:rPr>
        <w:lastRenderedPageBreak/>
        <w:t>ramach procedury monitorowania Karty sformułowano zalecenia mające na celu wsparcie władz w procesie realizacji.</w:t>
      </w:r>
    </w:p>
    <w:p w14:paraId="4AA5CC12" w14:textId="77777777" w:rsidR="00172D48" w:rsidRPr="000E6E9B" w:rsidRDefault="00172D48" w:rsidP="0006656F">
      <w:pPr>
        <w:pStyle w:val="Bezodstpw"/>
        <w:jc w:val="both"/>
        <w:rPr>
          <w:rFonts w:ascii="Arial" w:eastAsia="Times New Roman" w:hAnsi="Arial" w:cs="Arial"/>
          <w:sz w:val="20"/>
          <w:szCs w:val="20"/>
          <w:lang w:eastAsia="fr-FR"/>
        </w:rPr>
      </w:pPr>
    </w:p>
    <w:p w14:paraId="5592AD9F" w14:textId="77777777" w:rsidR="00E52357" w:rsidRPr="000E6E9B" w:rsidRDefault="00E52357" w:rsidP="0006656F">
      <w:pPr>
        <w:pStyle w:val="Bezodstpw"/>
        <w:jc w:val="both"/>
        <w:rPr>
          <w:rFonts w:ascii="Arial" w:eastAsia="Times New Roman" w:hAnsi="Arial" w:cs="Arial"/>
          <w:b/>
          <w:sz w:val="20"/>
          <w:szCs w:val="20"/>
        </w:rPr>
      </w:pPr>
      <w:r>
        <w:rPr>
          <w:rFonts w:ascii="Arial" w:hAnsi="Arial"/>
          <w:b/>
          <w:sz w:val="20"/>
        </w:rPr>
        <w:t xml:space="preserve">I. </w:t>
      </w:r>
      <w:r>
        <w:rPr>
          <w:rFonts w:ascii="Arial" w:hAnsi="Arial"/>
          <w:b/>
          <w:sz w:val="20"/>
        </w:rPr>
        <w:tab/>
        <w:t>Zalecenia dotyczące natychmiastowych działań</w:t>
      </w:r>
    </w:p>
    <w:p w14:paraId="771B99DB" w14:textId="77777777" w:rsidR="00E52357" w:rsidRPr="000E6E9B" w:rsidRDefault="00E52357" w:rsidP="0006656F">
      <w:pPr>
        <w:pStyle w:val="Akapitzlist"/>
        <w:tabs>
          <w:tab w:val="left" w:pos="567"/>
        </w:tabs>
        <w:ind w:left="360"/>
        <w:jc w:val="both"/>
        <w:rPr>
          <w:rFonts w:ascii="Arial" w:hAnsi="Arial" w:cs="Arial"/>
          <w:sz w:val="20"/>
          <w:szCs w:val="20"/>
        </w:rPr>
      </w:pPr>
    </w:p>
    <w:p w14:paraId="27DBFE58" w14:textId="7CC3910D" w:rsidR="00513D7C" w:rsidRPr="000E6E9B" w:rsidRDefault="00513D7C" w:rsidP="0006656F">
      <w:pPr>
        <w:pStyle w:val="Akapitzlist"/>
        <w:numPr>
          <w:ilvl w:val="0"/>
          <w:numId w:val="9"/>
        </w:numPr>
        <w:pBdr>
          <w:top w:val="single" w:sz="4" w:space="1" w:color="auto"/>
          <w:left w:val="single" w:sz="4" w:space="4" w:color="auto"/>
          <w:bottom w:val="single" w:sz="4" w:space="1" w:color="auto"/>
          <w:right w:val="single" w:sz="4" w:space="4" w:color="auto"/>
        </w:pBdr>
        <w:jc w:val="both"/>
        <w:rPr>
          <w:rFonts w:ascii="Arial" w:hAnsi="Arial" w:cs="Arial"/>
          <w:b/>
          <w:color w:val="FF0000"/>
          <w:sz w:val="20"/>
          <w:szCs w:val="20"/>
        </w:rPr>
      </w:pPr>
      <w:r>
        <w:rPr>
          <w:rFonts w:ascii="Arial" w:hAnsi="Arial"/>
          <w:b/>
          <w:sz w:val="20"/>
        </w:rPr>
        <w:t>Udostępnienie edukacji w języku kaszubskim na poziomie przedszkolnym, podstawowym i średnim, w tym poprzez zapewnienie wymaganych szkoleń dla nauczycieli i podręczników</w:t>
      </w:r>
    </w:p>
    <w:p w14:paraId="02D2869A" w14:textId="1CC9C611" w:rsidR="0075798D" w:rsidRPr="000E6E9B" w:rsidRDefault="0075798D" w:rsidP="0006656F">
      <w:pPr>
        <w:pStyle w:val="Akapitzlist"/>
        <w:numPr>
          <w:ilvl w:val="0"/>
          <w:numId w:val="9"/>
        </w:numPr>
        <w:pBdr>
          <w:top w:val="single" w:sz="4" w:space="1" w:color="auto"/>
          <w:left w:val="single" w:sz="4" w:space="4" w:color="auto"/>
          <w:bottom w:val="single" w:sz="4" w:space="1" w:color="auto"/>
          <w:right w:val="single" w:sz="4" w:space="4" w:color="auto"/>
        </w:pBdr>
        <w:jc w:val="both"/>
        <w:rPr>
          <w:rFonts w:ascii="Arial" w:hAnsi="Arial" w:cs="Arial"/>
          <w:b/>
          <w:sz w:val="20"/>
          <w:szCs w:val="20"/>
        </w:rPr>
      </w:pPr>
      <w:bookmarkStart w:id="102" w:name="_Hlk82185295"/>
      <w:r>
        <w:rPr>
          <w:rFonts w:ascii="Arial" w:hAnsi="Arial"/>
          <w:b/>
          <w:sz w:val="20"/>
        </w:rPr>
        <w:t>Podjęcie konkretnych działań w celu realizacji ratyfikowanych postanowień art. 10 w odniesieniu do języka kaszubskiego we wszystkich lokalnych i regionalnych jednostkach administracyjnych, w których tradycyjnie występuje wystarczająca liczba osób posługujących się tym językiem, jak również w miejscach, gdzie nie osiąga ona progu 20%</w:t>
      </w:r>
    </w:p>
    <w:p w14:paraId="579C0A5F" w14:textId="3BF4398B" w:rsidR="00513D7C" w:rsidRPr="000E6E9B" w:rsidRDefault="00C65526" w:rsidP="0006656F">
      <w:pPr>
        <w:pStyle w:val="Akapitzlist"/>
        <w:numPr>
          <w:ilvl w:val="0"/>
          <w:numId w:val="9"/>
        </w:num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b/>
          <w:sz w:val="20"/>
        </w:rPr>
        <w:t xml:space="preserve">Podjąć zdecydowane działania w celu ułatwienia utworzenia jednej publicznej stacji radiowej oraz jednego publicznego kanału telewizyjnego w języku kaszubskim, obejmujących swoim zasięgiem </w:t>
      </w:r>
      <w:r w:rsidR="00E76BE6">
        <w:rPr>
          <w:rFonts w:ascii="Arial" w:hAnsi="Arial"/>
          <w:b/>
          <w:sz w:val="20"/>
        </w:rPr>
        <w:t>tereny,</w:t>
      </w:r>
      <w:r>
        <w:rPr>
          <w:rFonts w:ascii="Arial" w:hAnsi="Arial"/>
          <w:b/>
          <w:sz w:val="20"/>
        </w:rPr>
        <w:t xml:space="preserve"> na których tradycyjnie używa się języka kaszubskiego</w:t>
      </w:r>
    </w:p>
    <w:bookmarkEnd w:id="102"/>
    <w:p w14:paraId="792613A3" w14:textId="77777777" w:rsidR="00513D7C" w:rsidRPr="000E6E9B" w:rsidRDefault="00513D7C" w:rsidP="0006656F">
      <w:pPr>
        <w:pStyle w:val="Bezodstpw"/>
        <w:jc w:val="both"/>
        <w:rPr>
          <w:rFonts w:ascii="Arial" w:hAnsi="Arial" w:cs="Arial"/>
          <w:b/>
          <w:bCs/>
          <w:sz w:val="20"/>
          <w:szCs w:val="20"/>
          <w:lang w:eastAsia="fr-FR"/>
        </w:rPr>
      </w:pPr>
    </w:p>
    <w:p w14:paraId="44CC5CA9" w14:textId="77777777" w:rsidR="00513D7C" w:rsidRPr="000E6E9B" w:rsidRDefault="00513D7C" w:rsidP="0006656F">
      <w:pPr>
        <w:pStyle w:val="Bezodstpw"/>
        <w:jc w:val="both"/>
        <w:rPr>
          <w:rFonts w:ascii="Arial" w:hAnsi="Arial" w:cs="Arial"/>
          <w:b/>
          <w:bCs/>
          <w:sz w:val="20"/>
          <w:szCs w:val="20"/>
        </w:rPr>
      </w:pPr>
      <w:r>
        <w:rPr>
          <w:rFonts w:ascii="Arial" w:hAnsi="Arial"/>
          <w:b/>
          <w:sz w:val="20"/>
        </w:rPr>
        <w:t>II.         Dalsze rekomendacje</w:t>
      </w:r>
    </w:p>
    <w:p w14:paraId="6F0B9064" w14:textId="77777777" w:rsidR="00513D7C" w:rsidRPr="000E6E9B" w:rsidRDefault="00513D7C" w:rsidP="0006656F">
      <w:pPr>
        <w:pStyle w:val="Bezodstpw"/>
        <w:jc w:val="both"/>
        <w:rPr>
          <w:rFonts w:ascii="Arial" w:hAnsi="Arial" w:cs="Arial"/>
          <w:sz w:val="20"/>
          <w:szCs w:val="20"/>
          <w:lang w:eastAsia="fr-FR"/>
        </w:rPr>
      </w:pPr>
    </w:p>
    <w:p w14:paraId="1E1C1187" w14:textId="4545621E" w:rsidR="00513D7C" w:rsidRPr="000E6E9B" w:rsidRDefault="00513D7C" w:rsidP="0006656F">
      <w:pPr>
        <w:pStyle w:val="Akapitzlist"/>
        <w:numPr>
          <w:ilvl w:val="0"/>
          <w:numId w:val="9"/>
        </w:numPr>
        <w:jc w:val="both"/>
        <w:rPr>
          <w:rFonts w:ascii="Arial" w:hAnsi="Arial" w:cs="Arial"/>
          <w:sz w:val="20"/>
          <w:szCs w:val="20"/>
        </w:rPr>
      </w:pPr>
      <w:r>
        <w:rPr>
          <w:rFonts w:ascii="Arial" w:hAnsi="Arial"/>
          <w:sz w:val="20"/>
        </w:rPr>
        <w:t>Sporządzić, przy współpracy z osobami używającymi języka, plan działania w celu wdrożenia Karty w odniesieniu do języka kaszubskiego</w:t>
      </w:r>
    </w:p>
    <w:p w14:paraId="21112CE2" w14:textId="0233D89D" w:rsidR="00513D7C" w:rsidRPr="000E6E9B" w:rsidRDefault="00B56AB5" w:rsidP="0006656F">
      <w:pPr>
        <w:pStyle w:val="Akapitzlist"/>
        <w:numPr>
          <w:ilvl w:val="0"/>
          <w:numId w:val="9"/>
        </w:numPr>
        <w:jc w:val="both"/>
        <w:rPr>
          <w:rFonts w:ascii="Arial" w:hAnsi="Arial" w:cs="Arial"/>
          <w:sz w:val="20"/>
          <w:szCs w:val="20"/>
        </w:rPr>
      </w:pPr>
      <w:r>
        <w:rPr>
          <w:rFonts w:ascii="Arial" w:hAnsi="Arial"/>
          <w:sz w:val="20"/>
        </w:rPr>
        <w:t>Ułatwienie regularnego nadawania prywatnych programów telewizyjnych w języku kaszubskim</w:t>
      </w:r>
    </w:p>
    <w:p w14:paraId="285ECF37" w14:textId="06E27D05" w:rsidR="00E6173C" w:rsidRPr="000E6E9B" w:rsidRDefault="00B56AB5" w:rsidP="0006656F">
      <w:pPr>
        <w:pStyle w:val="Akapitzlist"/>
        <w:numPr>
          <w:ilvl w:val="0"/>
          <w:numId w:val="9"/>
        </w:numPr>
        <w:jc w:val="both"/>
        <w:rPr>
          <w:rFonts w:ascii="Arial" w:hAnsi="Arial" w:cs="Arial"/>
          <w:sz w:val="20"/>
          <w:szCs w:val="20"/>
        </w:rPr>
      </w:pPr>
      <w:r>
        <w:rPr>
          <w:rFonts w:ascii="Arial" w:hAnsi="Arial"/>
          <w:sz w:val="20"/>
        </w:rPr>
        <w:t>Ułatwienie stworzenia jednej tygodniowej lub codziennej gazety publikowanej w języku kaszubskim</w:t>
      </w:r>
    </w:p>
    <w:p w14:paraId="0989BF00" w14:textId="1A099FEE" w:rsidR="00E6173C" w:rsidRPr="000E6E9B" w:rsidRDefault="00B56AB5" w:rsidP="0006656F">
      <w:pPr>
        <w:pStyle w:val="Akapitzlist"/>
        <w:numPr>
          <w:ilvl w:val="0"/>
          <w:numId w:val="9"/>
        </w:numPr>
        <w:jc w:val="both"/>
        <w:rPr>
          <w:rFonts w:ascii="Arial" w:hAnsi="Arial" w:cs="Arial"/>
          <w:sz w:val="20"/>
          <w:szCs w:val="20"/>
        </w:rPr>
      </w:pPr>
      <w:bookmarkStart w:id="103" w:name="_Hlk82187064"/>
      <w:r>
        <w:rPr>
          <w:rFonts w:ascii="Arial" w:hAnsi="Arial"/>
          <w:sz w:val="20"/>
        </w:rPr>
        <w:t>Zapewnienie długoterminowego finansowania działalności kulturalnej i instytucji zakładanych przez osoby posługujące się językiem kaszubskim</w:t>
      </w:r>
    </w:p>
    <w:bookmarkEnd w:id="103"/>
    <w:p w14:paraId="139C93D2" w14:textId="7E493D55" w:rsidR="00A9487C" w:rsidRPr="000E6E9B" w:rsidRDefault="00B56AB5" w:rsidP="0006656F">
      <w:pPr>
        <w:pStyle w:val="Akapitzlist"/>
        <w:numPr>
          <w:ilvl w:val="0"/>
          <w:numId w:val="9"/>
        </w:numPr>
        <w:jc w:val="both"/>
        <w:rPr>
          <w:rFonts w:ascii="Arial" w:hAnsi="Arial"/>
          <w:b/>
          <w:bCs/>
        </w:rPr>
      </w:pPr>
      <w:r>
        <w:rPr>
          <w:rFonts w:ascii="Arial" w:hAnsi="Arial"/>
          <w:sz w:val="20"/>
        </w:rPr>
        <w:t>Ułatwianie/popieranie używania języka kaszubskiego w życiu gospodarczym i społecznym</w:t>
      </w:r>
      <w:r>
        <w:br w:type="page"/>
      </w:r>
    </w:p>
    <w:p w14:paraId="78DF9084" w14:textId="5B2E990A" w:rsidR="00825D84" w:rsidRPr="000E6E9B" w:rsidRDefault="00825D84" w:rsidP="00825D84">
      <w:pPr>
        <w:pStyle w:val="COEHeading2"/>
        <w:rPr>
          <w:szCs w:val="22"/>
        </w:rPr>
      </w:pPr>
      <w:bookmarkStart w:id="104" w:name="_Toc89692246"/>
      <w:r>
        <w:lastRenderedPageBreak/>
        <w:t>2.7</w:t>
      </w:r>
      <w:r>
        <w:tab/>
        <w:t>Język łemkowski</w:t>
      </w:r>
      <w:bookmarkEnd w:id="104"/>
    </w:p>
    <w:p w14:paraId="33B7FEC1" w14:textId="77777777" w:rsidR="00825D84" w:rsidRPr="000E6E9B" w:rsidRDefault="00825D84" w:rsidP="003C02D1">
      <w:pPr>
        <w:pStyle w:val="COEHeading30"/>
      </w:pPr>
      <w:bookmarkStart w:id="105" w:name="_Toc89692247"/>
      <w:r>
        <w:t>2.7.1 Przestrzeganie przez Polskę zobowiązań wynikających z Europejskiej Karty języków regionalnych lub Mniejszościowych oraz zalecenia związane z ochroną oraz promocją języka łemkowskiego</w:t>
      </w:r>
      <w:bookmarkEnd w:id="105"/>
    </w:p>
    <w:p w14:paraId="34B5140C" w14:textId="77777777" w:rsidR="00825D84" w:rsidRPr="000E6E9B" w:rsidRDefault="00825D84" w:rsidP="00825D84">
      <w:pPr>
        <w:jc w:val="both"/>
        <w:rPr>
          <w:rFonts w:ascii="Arial" w:hAnsi="Arial" w:cs="Arial"/>
          <w:sz w:val="15"/>
          <w:szCs w:val="15"/>
        </w:rPr>
      </w:pPr>
    </w:p>
    <w:p w14:paraId="21CED359" w14:textId="78336C83" w:rsidR="00825D84" w:rsidRPr="000E6E9B" w:rsidRDefault="00825D84" w:rsidP="00825D84">
      <w:pPr>
        <w:jc w:val="both"/>
        <w:rPr>
          <w:rFonts w:ascii="Arial" w:hAnsi="Arial" w:cs="Arial"/>
          <w:sz w:val="15"/>
          <w:szCs w:val="15"/>
        </w:rPr>
      </w:pPr>
      <w:r>
        <w:rPr>
          <w:rFonts w:ascii="Arial" w:hAnsi="Arial"/>
          <w:sz w:val="15"/>
        </w:rPr>
        <w:t xml:space="preserve">Symbole wykorzystywane do oznaczania zmian w ewaluacji w porównaniu do poprzedniego cyklu </w:t>
      </w:r>
      <w:r w:rsidR="00E76BE6">
        <w:rPr>
          <w:rFonts w:ascii="Arial" w:hAnsi="Arial"/>
          <w:sz w:val="15"/>
        </w:rPr>
        <w:t xml:space="preserve">monitorowania: </w:t>
      </w:r>
      <w:r w:rsidR="00E76BE6">
        <w:rPr>
          <w:rStyle w:val="Tytuksiki"/>
          <w:rFonts w:ascii="Arial" w:hAnsi="Arial"/>
          <w:sz w:val="15"/>
        </w:rPr>
        <w:t>POPRAWA pogorszenie</w:t>
      </w:r>
      <w:r>
        <w:rPr>
          <w:rFonts w:ascii="Arial" w:hAnsi="Arial"/>
          <w:sz w:val="15"/>
        </w:rPr>
        <w:t xml:space="preserve"> </w:t>
      </w:r>
      <w:r>
        <w:rPr>
          <w:rFonts w:ascii="Arial" w:hAnsi="Arial"/>
          <w:b/>
          <w:sz w:val="15"/>
        </w:rPr>
        <w:t xml:space="preserve">= </w:t>
      </w:r>
      <w:r>
        <w:rPr>
          <w:rFonts w:ascii="Arial" w:hAnsi="Arial"/>
          <w:sz w:val="15"/>
        </w:rPr>
        <w:t xml:space="preserve">brak zmiany                     </w:t>
      </w:r>
    </w:p>
    <w:tbl>
      <w:tblPr>
        <w:tblStyle w:val="Tabela-Siatka"/>
        <w:tblW w:w="10632" w:type="dxa"/>
        <w:tblInd w:w="-459" w:type="dxa"/>
        <w:tblLayout w:type="fixed"/>
        <w:tblLook w:val="04A0" w:firstRow="1" w:lastRow="0" w:firstColumn="1" w:lastColumn="0" w:noHBand="0" w:noVBand="1"/>
      </w:tblPr>
      <w:tblGrid>
        <w:gridCol w:w="846"/>
        <w:gridCol w:w="7405"/>
        <w:gridCol w:w="425"/>
        <w:gridCol w:w="567"/>
        <w:gridCol w:w="538"/>
        <w:gridCol w:w="425"/>
        <w:gridCol w:w="426"/>
      </w:tblGrid>
      <w:tr w:rsidR="00172D48" w:rsidRPr="000E6E9B" w14:paraId="244D18C1" w14:textId="77777777" w:rsidTr="00863F41">
        <w:trPr>
          <w:tblHeader/>
        </w:trPr>
        <w:tc>
          <w:tcPr>
            <w:tcW w:w="846" w:type="dxa"/>
          </w:tcPr>
          <w:p w14:paraId="168EBFA5" w14:textId="77777777" w:rsidR="00172D48" w:rsidRPr="000E6E9B" w:rsidRDefault="00172D48" w:rsidP="00863F41">
            <w:pPr>
              <w:jc w:val="both"/>
              <w:rPr>
                <w:rFonts w:ascii="Arial" w:hAnsi="Arial" w:cs="Arial"/>
                <w:b/>
                <w:sz w:val="18"/>
                <w:szCs w:val="18"/>
              </w:rPr>
            </w:pPr>
          </w:p>
        </w:tc>
        <w:tc>
          <w:tcPr>
            <w:tcW w:w="9786" w:type="dxa"/>
            <w:gridSpan w:val="6"/>
          </w:tcPr>
          <w:p w14:paraId="7D5AED43" w14:textId="77777777" w:rsidR="00172D48" w:rsidRPr="000E6E9B" w:rsidRDefault="00172D48" w:rsidP="00863F41">
            <w:pPr>
              <w:jc w:val="center"/>
              <w:rPr>
                <w:rFonts w:ascii="Arial" w:hAnsi="Arial" w:cs="Arial"/>
                <w:b/>
                <w:sz w:val="18"/>
                <w:szCs w:val="18"/>
              </w:rPr>
            </w:pPr>
            <w:r>
              <w:rPr>
                <w:rFonts w:ascii="Arial" w:hAnsi="Arial"/>
                <w:b/>
                <w:sz w:val="18"/>
              </w:rPr>
              <w:t xml:space="preserve">                                          Ocena zobowiązanie przez Komitet Ekspertów*:</w:t>
            </w:r>
          </w:p>
        </w:tc>
      </w:tr>
      <w:tr w:rsidR="00172D48" w:rsidRPr="000E6E9B" w14:paraId="264DA840" w14:textId="77777777" w:rsidTr="009A7702">
        <w:trPr>
          <w:cantSplit/>
          <w:trHeight w:val="1703"/>
          <w:tblHeader/>
        </w:trPr>
        <w:tc>
          <w:tcPr>
            <w:tcW w:w="846" w:type="dxa"/>
            <w:textDirection w:val="btLr"/>
            <w:vAlign w:val="center"/>
          </w:tcPr>
          <w:p w14:paraId="3CBB6FDE" w14:textId="77777777" w:rsidR="00172D48" w:rsidRPr="000E6E9B" w:rsidRDefault="00172D48" w:rsidP="00863F41">
            <w:pPr>
              <w:ind w:left="113" w:right="113"/>
              <w:jc w:val="center"/>
              <w:rPr>
                <w:rFonts w:ascii="Arial" w:hAnsi="Arial" w:cs="Arial"/>
                <w:b/>
                <w:sz w:val="18"/>
                <w:szCs w:val="18"/>
              </w:rPr>
            </w:pPr>
            <w:r>
              <w:rPr>
                <w:rFonts w:ascii="Arial" w:hAnsi="Arial"/>
                <w:b/>
                <w:sz w:val="18"/>
              </w:rPr>
              <w:t>Artykuł</w:t>
            </w:r>
          </w:p>
        </w:tc>
        <w:tc>
          <w:tcPr>
            <w:tcW w:w="7405" w:type="dxa"/>
            <w:vAlign w:val="center"/>
          </w:tcPr>
          <w:p w14:paraId="7DBF639F" w14:textId="77777777" w:rsidR="00172D48" w:rsidRPr="000E6E9B" w:rsidRDefault="00172D48" w:rsidP="00172D48">
            <w:pPr>
              <w:jc w:val="center"/>
              <w:rPr>
                <w:rFonts w:ascii="Arial" w:hAnsi="Arial" w:cs="Arial"/>
                <w:b/>
                <w:sz w:val="18"/>
                <w:szCs w:val="18"/>
              </w:rPr>
            </w:pPr>
            <w:r>
              <w:rPr>
                <w:rFonts w:ascii="Arial" w:hAnsi="Arial"/>
                <w:b/>
                <w:sz w:val="18"/>
              </w:rPr>
              <w:t>Zobowiązania Polski dotyczące języka łemkowskiego</w:t>
            </w:r>
          </w:p>
        </w:tc>
        <w:tc>
          <w:tcPr>
            <w:tcW w:w="425" w:type="dxa"/>
            <w:textDirection w:val="btLr"/>
            <w:vAlign w:val="center"/>
          </w:tcPr>
          <w:p w14:paraId="325DD202" w14:textId="77777777" w:rsidR="00172D48" w:rsidRPr="000E6E9B" w:rsidRDefault="00172D48" w:rsidP="00863F41">
            <w:pPr>
              <w:ind w:left="113" w:right="113"/>
              <w:rPr>
                <w:rFonts w:ascii="Arial" w:hAnsi="Arial" w:cs="Arial"/>
                <w:b/>
                <w:sz w:val="18"/>
                <w:szCs w:val="18"/>
              </w:rPr>
            </w:pPr>
            <w:r>
              <w:rPr>
                <w:rFonts w:ascii="Arial" w:hAnsi="Arial"/>
                <w:b/>
                <w:sz w:val="18"/>
              </w:rPr>
              <w:t>spełnione</w:t>
            </w:r>
          </w:p>
        </w:tc>
        <w:tc>
          <w:tcPr>
            <w:tcW w:w="567" w:type="dxa"/>
            <w:textDirection w:val="btLr"/>
            <w:vAlign w:val="center"/>
          </w:tcPr>
          <w:p w14:paraId="544E6B52" w14:textId="77777777" w:rsidR="00172D48" w:rsidRPr="000E6E9B" w:rsidRDefault="00172D48" w:rsidP="00863F41">
            <w:pPr>
              <w:ind w:left="113" w:right="113"/>
              <w:rPr>
                <w:rFonts w:ascii="Arial" w:hAnsi="Arial" w:cs="Arial"/>
                <w:b/>
                <w:sz w:val="18"/>
                <w:szCs w:val="18"/>
              </w:rPr>
            </w:pPr>
            <w:r>
              <w:rPr>
                <w:rFonts w:ascii="Arial" w:hAnsi="Arial"/>
                <w:b/>
                <w:sz w:val="18"/>
              </w:rPr>
              <w:t>częściowo spełnione</w:t>
            </w:r>
          </w:p>
        </w:tc>
        <w:tc>
          <w:tcPr>
            <w:tcW w:w="538" w:type="dxa"/>
            <w:textDirection w:val="btLr"/>
            <w:vAlign w:val="center"/>
          </w:tcPr>
          <w:p w14:paraId="5F780566" w14:textId="77777777" w:rsidR="00172D48" w:rsidRPr="000E6E9B" w:rsidRDefault="00172D48" w:rsidP="00863F41">
            <w:pPr>
              <w:ind w:left="113" w:right="113"/>
              <w:rPr>
                <w:rFonts w:ascii="Arial" w:hAnsi="Arial" w:cs="Arial"/>
                <w:b/>
                <w:sz w:val="18"/>
                <w:szCs w:val="18"/>
              </w:rPr>
            </w:pPr>
            <w:r>
              <w:rPr>
                <w:rFonts w:ascii="Arial" w:hAnsi="Arial"/>
                <w:b/>
                <w:sz w:val="18"/>
              </w:rPr>
              <w:t>formalnie spełnione</w:t>
            </w:r>
          </w:p>
        </w:tc>
        <w:tc>
          <w:tcPr>
            <w:tcW w:w="425" w:type="dxa"/>
            <w:textDirection w:val="btLr"/>
            <w:vAlign w:val="center"/>
          </w:tcPr>
          <w:p w14:paraId="1A740761" w14:textId="77777777" w:rsidR="00172D48" w:rsidRPr="000E6E9B" w:rsidRDefault="00172D48" w:rsidP="00863F41">
            <w:pPr>
              <w:ind w:left="113" w:right="113"/>
              <w:rPr>
                <w:rFonts w:ascii="Arial" w:hAnsi="Arial" w:cs="Arial"/>
                <w:b/>
                <w:sz w:val="18"/>
                <w:szCs w:val="18"/>
              </w:rPr>
            </w:pPr>
            <w:r>
              <w:rPr>
                <w:rFonts w:ascii="Arial" w:hAnsi="Arial"/>
                <w:b/>
                <w:sz w:val="18"/>
              </w:rPr>
              <w:t>niespełnione</w:t>
            </w:r>
          </w:p>
        </w:tc>
        <w:tc>
          <w:tcPr>
            <w:tcW w:w="426" w:type="dxa"/>
            <w:textDirection w:val="btLr"/>
            <w:vAlign w:val="center"/>
          </w:tcPr>
          <w:p w14:paraId="704BC83C" w14:textId="77777777" w:rsidR="00172D48" w:rsidRPr="000E6E9B" w:rsidRDefault="00172D48" w:rsidP="00863F41">
            <w:pPr>
              <w:ind w:left="113" w:right="113"/>
              <w:rPr>
                <w:rFonts w:ascii="Arial" w:hAnsi="Arial" w:cs="Arial"/>
                <w:b/>
                <w:sz w:val="18"/>
                <w:szCs w:val="18"/>
              </w:rPr>
            </w:pPr>
            <w:r>
              <w:rPr>
                <w:rFonts w:ascii="Arial" w:hAnsi="Arial"/>
                <w:b/>
                <w:sz w:val="18"/>
              </w:rPr>
              <w:t>brak wniosków</w:t>
            </w:r>
          </w:p>
        </w:tc>
      </w:tr>
      <w:tr w:rsidR="00172D48" w:rsidRPr="000E6E9B" w14:paraId="62994992" w14:textId="77777777" w:rsidTr="00863F41">
        <w:tc>
          <w:tcPr>
            <w:tcW w:w="10632" w:type="dxa"/>
            <w:gridSpan w:val="7"/>
          </w:tcPr>
          <w:p w14:paraId="0C3C5BDF" w14:textId="77777777" w:rsidR="00172D48" w:rsidRPr="000E6E9B" w:rsidRDefault="00172D48" w:rsidP="00863F41">
            <w:pPr>
              <w:ind w:right="-507"/>
              <w:jc w:val="both"/>
              <w:rPr>
                <w:rFonts w:ascii="Arial" w:hAnsi="Arial" w:cs="Arial"/>
                <w:b/>
                <w:sz w:val="18"/>
                <w:szCs w:val="18"/>
              </w:rPr>
            </w:pPr>
            <w:r>
              <w:rPr>
                <w:rFonts w:ascii="Arial" w:hAnsi="Arial"/>
                <w:b/>
                <w:sz w:val="18"/>
              </w:rPr>
              <w:t xml:space="preserve">Część II Karty </w:t>
            </w:r>
          </w:p>
          <w:p w14:paraId="029D2B78" w14:textId="77777777" w:rsidR="00172D48" w:rsidRPr="000E6E9B" w:rsidRDefault="00172D48" w:rsidP="00863F41">
            <w:pPr>
              <w:ind w:right="-507"/>
              <w:jc w:val="both"/>
              <w:rPr>
                <w:rFonts w:ascii="Arial" w:hAnsi="Arial" w:cs="Arial"/>
                <w:b/>
                <w:sz w:val="18"/>
                <w:szCs w:val="18"/>
              </w:rPr>
            </w:pPr>
            <w:r>
              <w:rPr>
                <w:rFonts w:ascii="Arial" w:hAnsi="Arial"/>
                <w:b/>
                <w:i/>
                <w:sz w:val="18"/>
              </w:rPr>
              <w:t>(Zobowiązania, które muszą być stosowane przez państwo w odniesieniu do wszystkich języków regionalnych lub mniejszościowych na własnym terytorium)</w:t>
            </w:r>
          </w:p>
        </w:tc>
      </w:tr>
      <w:tr w:rsidR="00172D48" w:rsidRPr="000E6E9B" w14:paraId="2FC36892" w14:textId="77777777" w:rsidTr="00863F41">
        <w:tc>
          <w:tcPr>
            <w:tcW w:w="10632" w:type="dxa"/>
            <w:gridSpan w:val="7"/>
          </w:tcPr>
          <w:p w14:paraId="2DA861F9" w14:textId="77777777" w:rsidR="00172D48" w:rsidRPr="000E6E9B" w:rsidRDefault="00172D48" w:rsidP="00863F41">
            <w:pPr>
              <w:jc w:val="both"/>
              <w:rPr>
                <w:rFonts w:ascii="Arial" w:hAnsi="Arial" w:cs="Arial"/>
                <w:b/>
                <w:sz w:val="18"/>
                <w:szCs w:val="18"/>
              </w:rPr>
            </w:pPr>
            <w:r>
              <w:rPr>
                <w:rFonts w:ascii="Arial" w:hAnsi="Arial"/>
                <w:b/>
                <w:sz w:val="18"/>
              </w:rPr>
              <w:t>Artykuł 7 – Cele i zasady</w:t>
            </w:r>
          </w:p>
        </w:tc>
      </w:tr>
      <w:tr w:rsidR="00172D48" w:rsidRPr="000E6E9B" w14:paraId="2A1B7AF8" w14:textId="77777777" w:rsidTr="009A7702">
        <w:tc>
          <w:tcPr>
            <w:tcW w:w="846" w:type="dxa"/>
          </w:tcPr>
          <w:p w14:paraId="768F7E14" w14:textId="77777777" w:rsidR="00172D48" w:rsidRPr="000E6E9B" w:rsidRDefault="00172D48" w:rsidP="00863F41">
            <w:pPr>
              <w:jc w:val="both"/>
              <w:rPr>
                <w:rFonts w:ascii="Arial" w:hAnsi="Arial" w:cs="Arial"/>
                <w:sz w:val="18"/>
                <w:szCs w:val="18"/>
              </w:rPr>
            </w:pPr>
            <w:r>
              <w:rPr>
                <w:rFonts w:ascii="Arial" w:hAnsi="Arial"/>
                <w:sz w:val="18"/>
              </w:rPr>
              <w:t>7.1.a</w:t>
            </w:r>
          </w:p>
        </w:tc>
        <w:tc>
          <w:tcPr>
            <w:tcW w:w="7405" w:type="dxa"/>
          </w:tcPr>
          <w:p w14:paraId="79E4CBAF" w14:textId="77777777" w:rsidR="00172D48" w:rsidRPr="000E6E9B" w:rsidRDefault="00172D48" w:rsidP="00863F41">
            <w:pPr>
              <w:jc w:val="both"/>
              <w:rPr>
                <w:rFonts w:ascii="Arial" w:hAnsi="Arial" w:cs="Arial"/>
                <w:sz w:val="18"/>
                <w:szCs w:val="18"/>
              </w:rPr>
            </w:pPr>
            <w:r>
              <w:rPr>
                <w:rFonts w:ascii="Arial" w:hAnsi="Arial"/>
                <w:sz w:val="18"/>
              </w:rPr>
              <w:t xml:space="preserve">uznanie języka łemkowskiego jako przejawu bogactwa kulturalnego </w:t>
            </w:r>
          </w:p>
        </w:tc>
        <w:tc>
          <w:tcPr>
            <w:tcW w:w="425" w:type="dxa"/>
          </w:tcPr>
          <w:p w14:paraId="5966F3AE" w14:textId="77777777" w:rsidR="00172D48" w:rsidRPr="000E6E9B" w:rsidRDefault="00C829C1" w:rsidP="00863F41">
            <w:pPr>
              <w:ind w:left="113" w:right="113"/>
              <w:jc w:val="center"/>
              <w:rPr>
                <w:rFonts w:ascii="Arial" w:hAnsi="Arial" w:cs="Arial"/>
                <w:b/>
                <w:sz w:val="18"/>
                <w:szCs w:val="18"/>
              </w:rPr>
            </w:pPr>
            <w:r>
              <w:rPr>
                <w:rFonts w:ascii="Arial" w:hAnsi="Arial"/>
                <w:b/>
                <w:sz w:val="18"/>
              </w:rPr>
              <w:t>=</w:t>
            </w:r>
          </w:p>
        </w:tc>
        <w:tc>
          <w:tcPr>
            <w:tcW w:w="567" w:type="dxa"/>
          </w:tcPr>
          <w:p w14:paraId="5D9F44D5" w14:textId="77777777" w:rsidR="00172D48" w:rsidRPr="000E6E9B" w:rsidRDefault="00172D48" w:rsidP="00863F41">
            <w:pPr>
              <w:ind w:left="113" w:right="113"/>
              <w:jc w:val="center"/>
              <w:rPr>
                <w:rFonts w:ascii="Arial" w:hAnsi="Arial" w:cs="Arial"/>
                <w:b/>
                <w:sz w:val="18"/>
                <w:szCs w:val="18"/>
              </w:rPr>
            </w:pPr>
          </w:p>
        </w:tc>
        <w:tc>
          <w:tcPr>
            <w:tcW w:w="538" w:type="dxa"/>
          </w:tcPr>
          <w:p w14:paraId="42208B6D" w14:textId="77777777" w:rsidR="00172D48" w:rsidRPr="000E6E9B" w:rsidRDefault="00172D48" w:rsidP="00863F41">
            <w:pPr>
              <w:ind w:left="113" w:right="113"/>
              <w:jc w:val="center"/>
              <w:rPr>
                <w:rFonts w:ascii="Arial" w:hAnsi="Arial" w:cs="Arial"/>
                <w:b/>
                <w:sz w:val="18"/>
                <w:szCs w:val="18"/>
              </w:rPr>
            </w:pPr>
          </w:p>
        </w:tc>
        <w:tc>
          <w:tcPr>
            <w:tcW w:w="425" w:type="dxa"/>
          </w:tcPr>
          <w:p w14:paraId="7591AB96" w14:textId="77777777" w:rsidR="00172D48" w:rsidRPr="000E6E9B" w:rsidRDefault="00172D48" w:rsidP="00863F41">
            <w:pPr>
              <w:ind w:left="113" w:right="113"/>
              <w:jc w:val="center"/>
              <w:rPr>
                <w:rFonts w:ascii="Arial" w:hAnsi="Arial" w:cs="Arial"/>
                <w:b/>
                <w:sz w:val="18"/>
                <w:szCs w:val="18"/>
              </w:rPr>
            </w:pPr>
          </w:p>
        </w:tc>
        <w:tc>
          <w:tcPr>
            <w:tcW w:w="426" w:type="dxa"/>
          </w:tcPr>
          <w:p w14:paraId="70709545" w14:textId="77777777" w:rsidR="00172D48" w:rsidRPr="000E6E9B" w:rsidRDefault="00172D48" w:rsidP="00863F41">
            <w:pPr>
              <w:ind w:left="113" w:right="113"/>
              <w:jc w:val="center"/>
              <w:rPr>
                <w:rFonts w:ascii="Arial" w:hAnsi="Arial" w:cs="Arial"/>
                <w:b/>
                <w:sz w:val="18"/>
                <w:szCs w:val="18"/>
              </w:rPr>
            </w:pPr>
          </w:p>
        </w:tc>
      </w:tr>
      <w:tr w:rsidR="00172D48" w:rsidRPr="000E6E9B" w14:paraId="62172D96" w14:textId="77777777" w:rsidTr="009A7702">
        <w:tc>
          <w:tcPr>
            <w:tcW w:w="846" w:type="dxa"/>
          </w:tcPr>
          <w:p w14:paraId="7B493C27" w14:textId="77777777" w:rsidR="00172D48" w:rsidRPr="000E6E9B" w:rsidRDefault="00172D48" w:rsidP="00863F41">
            <w:pPr>
              <w:jc w:val="both"/>
              <w:rPr>
                <w:rFonts w:ascii="Arial" w:hAnsi="Arial" w:cs="Arial"/>
                <w:sz w:val="18"/>
                <w:szCs w:val="18"/>
              </w:rPr>
            </w:pPr>
            <w:r>
              <w:rPr>
                <w:rFonts w:ascii="Arial" w:hAnsi="Arial"/>
                <w:sz w:val="18"/>
              </w:rPr>
              <w:t>7.1.b</w:t>
            </w:r>
          </w:p>
        </w:tc>
        <w:tc>
          <w:tcPr>
            <w:tcW w:w="7405" w:type="dxa"/>
          </w:tcPr>
          <w:p w14:paraId="4395AFFC" w14:textId="77777777" w:rsidR="00172D48" w:rsidRPr="000E6E9B" w:rsidRDefault="00172D48" w:rsidP="00863F41">
            <w:pPr>
              <w:jc w:val="both"/>
              <w:rPr>
                <w:rFonts w:ascii="Arial" w:hAnsi="Arial" w:cs="Arial"/>
                <w:sz w:val="18"/>
                <w:szCs w:val="18"/>
              </w:rPr>
            </w:pPr>
            <w:r>
              <w:rPr>
                <w:rFonts w:ascii="Arial" w:hAnsi="Arial"/>
                <w:sz w:val="18"/>
              </w:rPr>
              <w:t xml:space="preserve">zapewnienie, by istniejące lub nowe podziały administracyjne nie stanowiły przeszkody w promowaniu języka łemkowskiego </w:t>
            </w:r>
          </w:p>
        </w:tc>
        <w:tc>
          <w:tcPr>
            <w:tcW w:w="425" w:type="dxa"/>
          </w:tcPr>
          <w:p w14:paraId="608D2E49" w14:textId="77777777" w:rsidR="00172D48" w:rsidRPr="000E6E9B" w:rsidRDefault="00C829C1" w:rsidP="00863F41">
            <w:pPr>
              <w:ind w:left="113" w:right="113"/>
              <w:jc w:val="center"/>
              <w:rPr>
                <w:rFonts w:ascii="Arial" w:hAnsi="Arial" w:cs="Arial"/>
                <w:b/>
                <w:sz w:val="18"/>
                <w:szCs w:val="18"/>
              </w:rPr>
            </w:pPr>
            <w:r>
              <w:rPr>
                <w:rFonts w:ascii="Arial" w:hAnsi="Arial"/>
                <w:b/>
                <w:sz w:val="18"/>
              </w:rPr>
              <w:t>=</w:t>
            </w:r>
          </w:p>
        </w:tc>
        <w:tc>
          <w:tcPr>
            <w:tcW w:w="567" w:type="dxa"/>
          </w:tcPr>
          <w:p w14:paraId="23359B43" w14:textId="77777777" w:rsidR="00172D48" w:rsidRPr="000E6E9B" w:rsidRDefault="00172D48" w:rsidP="00863F41">
            <w:pPr>
              <w:ind w:left="113" w:right="113"/>
              <w:jc w:val="center"/>
              <w:rPr>
                <w:rFonts w:ascii="Arial" w:hAnsi="Arial" w:cs="Arial"/>
                <w:b/>
                <w:sz w:val="18"/>
                <w:szCs w:val="18"/>
              </w:rPr>
            </w:pPr>
          </w:p>
          <w:p w14:paraId="5A920CAA" w14:textId="77777777" w:rsidR="00172D48" w:rsidRPr="000E6E9B" w:rsidRDefault="00172D48" w:rsidP="00863F41">
            <w:pPr>
              <w:ind w:left="113" w:right="113"/>
              <w:jc w:val="center"/>
              <w:rPr>
                <w:rFonts w:ascii="Arial" w:hAnsi="Arial" w:cs="Arial"/>
                <w:b/>
                <w:sz w:val="18"/>
                <w:szCs w:val="18"/>
              </w:rPr>
            </w:pPr>
          </w:p>
        </w:tc>
        <w:tc>
          <w:tcPr>
            <w:tcW w:w="538" w:type="dxa"/>
          </w:tcPr>
          <w:p w14:paraId="2FFCBFDC" w14:textId="77777777" w:rsidR="00172D48" w:rsidRPr="000E6E9B" w:rsidRDefault="00172D48" w:rsidP="00863F41">
            <w:pPr>
              <w:ind w:left="113" w:right="113"/>
              <w:jc w:val="center"/>
              <w:rPr>
                <w:rFonts w:ascii="Arial" w:hAnsi="Arial" w:cs="Arial"/>
                <w:b/>
                <w:sz w:val="18"/>
                <w:szCs w:val="18"/>
              </w:rPr>
            </w:pPr>
          </w:p>
        </w:tc>
        <w:tc>
          <w:tcPr>
            <w:tcW w:w="425" w:type="dxa"/>
          </w:tcPr>
          <w:p w14:paraId="0E591632" w14:textId="77777777" w:rsidR="00172D48" w:rsidRPr="000E6E9B" w:rsidRDefault="00172D48" w:rsidP="00863F41">
            <w:pPr>
              <w:ind w:left="113" w:right="113"/>
              <w:jc w:val="center"/>
              <w:rPr>
                <w:rFonts w:ascii="Arial" w:hAnsi="Arial" w:cs="Arial"/>
                <w:b/>
                <w:sz w:val="18"/>
                <w:szCs w:val="18"/>
              </w:rPr>
            </w:pPr>
          </w:p>
        </w:tc>
        <w:tc>
          <w:tcPr>
            <w:tcW w:w="426" w:type="dxa"/>
          </w:tcPr>
          <w:p w14:paraId="0AB52348" w14:textId="77777777" w:rsidR="00172D48" w:rsidRPr="000E6E9B" w:rsidRDefault="00172D48" w:rsidP="00863F41">
            <w:pPr>
              <w:ind w:left="113" w:right="113"/>
              <w:jc w:val="center"/>
              <w:rPr>
                <w:rFonts w:ascii="Arial" w:hAnsi="Arial" w:cs="Arial"/>
                <w:b/>
                <w:sz w:val="18"/>
                <w:szCs w:val="18"/>
              </w:rPr>
            </w:pPr>
          </w:p>
        </w:tc>
      </w:tr>
      <w:tr w:rsidR="00172D48" w:rsidRPr="000E6E9B" w14:paraId="3882DC0D" w14:textId="77777777" w:rsidTr="009A7702">
        <w:tc>
          <w:tcPr>
            <w:tcW w:w="846" w:type="dxa"/>
          </w:tcPr>
          <w:p w14:paraId="2E3CC8AE" w14:textId="77777777" w:rsidR="00172D48" w:rsidRPr="000E6E9B" w:rsidRDefault="00172D48" w:rsidP="00863F41">
            <w:pPr>
              <w:jc w:val="both"/>
              <w:rPr>
                <w:rFonts w:ascii="Arial" w:hAnsi="Arial" w:cs="Arial"/>
                <w:sz w:val="18"/>
                <w:szCs w:val="18"/>
              </w:rPr>
            </w:pPr>
            <w:r>
              <w:rPr>
                <w:rFonts w:ascii="Arial" w:hAnsi="Arial"/>
                <w:sz w:val="18"/>
              </w:rPr>
              <w:t>7.1.c</w:t>
            </w:r>
          </w:p>
        </w:tc>
        <w:tc>
          <w:tcPr>
            <w:tcW w:w="7405" w:type="dxa"/>
          </w:tcPr>
          <w:p w14:paraId="6CEB9858" w14:textId="77777777" w:rsidR="00172D48" w:rsidRPr="000E6E9B" w:rsidRDefault="00172D48" w:rsidP="00863F41">
            <w:pPr>
              <w:jc w:val="both"/>
              <w:rPr>
                <w:rFonts w:ascii="Arial" w:hAnsi="Arial" w:cs="Arial"/>
                <w:sz w:val="18"/>
                <w:szCs w:val="18"/>
              </w:rPr>
            </w:pPr>
            <w:r>
              <w:rPr>
                <w:rFonts w:ascii="Arial" w:hAnsi="Arial"/>
                <w:sz w:val="18"/>
              </w:rPr>
              <w:t>zdecydowane działanie promujące język łemkowski</w:t>
            </w:r>
          </w:p>
        </w:tc>
        <w:tc>
          <w:tcPr>
            <w:tcW w:w="425" w:type="dxa"/>
          </w:tcPr>
          <w:p w14:paraId="25405FB5" w14:textId="77777777" w:rsidR="00172D48" w:rsidRPr="000E6E9B" w:rsidRDefault="00172D48" w:rsidP="00863F41">
            <w:pPr>
              <w:ind w:left="113" w:right="113"/>
              <w:jc w:val="center"/>
              <w:rPr>
                <w:rFonts w:ascii="Arial" w:hAnsi="Arial" w:cs="Arial"/>
                <w:b/>
                <w:sz w:val="18"/>
                <w:szCs w:val="18"/>
              </w:rPr>
            </w:pPr>
          </w:p>
        </w:tc>
        <w:tc>
          <w:tcPr>
            <w:tcW w:w="567" w:type="dxa"/>
          </w:tcPr>
          <w:p w14:paraId="31A4606C" w14:textId="0E8690EB" w:rsidR="00172D48" w:rsidRPr="000E6E9B" w:rsidRDefault="00224733" w:rsidP="00863F41">
            <w:pPr>
              <w:ind w:left="113" w:right="113"/>
              <w:jc w:val="center"/>
              <w:rPr>
                <w:rFonts w:ascii="Arial" w:hAnsi="Arial" w:cs="Arial"/>
                <w:b/>
                <w:sz w:val="18"/>
                <w:szCs w:val="18"/>
              </w:rPr>
            </w:pPr>
            <w:r>
              <w:rPr>
                <w:rFonts w:ascii="Arial" w:hAnsi="Arial"/>
                <w:b/>
                <w:sz w:val="18"/>
              </w:rPr>
              <w:t>=</w:t>
            </w:r>
          </w:p>
        </w:tc>
        <w:tc>
          <w:tcPr>
            <w:tcW w:w="538" w:type="dxa"/>
          </w:tcPr>
          <w:p w14:paraId="0A13D585" w14:textId="77777777" w:rsidR="00172D48" w:rsidRPr="000E6E9B" w:rsidRDefault="00172D48" w:rsidP="00863F41">
            <w:pPr>
              <w:ind w:left="113" w:right="113"/>
              <w:jc w:val="center"/>
              <w:rPr>
                <w:rFonts w:ascii="Arial" w:hAnsi="Arial" w:cs="Arial"/>
                <w:b/>
                <w:sz w:val="18"/>
                <w:szCs w:val="18"/>
              </w:rPr>
            </w:pPr>
          </w:p>
        </w:tc>
        <w:tc>
          <w:tcPr>
            <w:tcW w:w="425" w:type="dxa"/>
          </w:tcPr>
          <w:p w14:paraId="35F31154" w14:textId="4C8B95F8" w:rsidR="00172D48" w:rsidRPr="000E6E9B" w:rsidRDefault="00172D48" w:rsidP="00863F41">
            <w:pPr>
              <w:ind w:left="113" w:right="113"/>
              <w:jc w:val="center"/>
              <w:rPr>
                <w:rFonts w:ascii="Arial" w:hAnsi="Arial" w:cs="Arial"/>
                <w:b/>
                <w:sz w:val="18"/>
                <w:szCs w:val="18"/>
              </w:rPr>
            </w:pPr>
          </w:p>
        </w:tc>
        <w:tc>
          <w:tcPr>
            <w:tcW w:w="426" w:type="dxa"/>
          </w:tcPr>
          <w:p w14:paraId="48EC9E54" w14:textId="77777777" w:rsidR="00172D48" w:rsidRPr="000E6E9B" w:rsidRDefault="00172D48" w:rsidP="00863F41">
            <w:pPr>
              <w:ind w:left="113" w:right="113"/>
              <w:jc w:val="center"/>
              <w:rPr>
                <w:rFonts w:ascii="Arial" w:hAnsi="Arial" w:cs="Arial"/>
                <w:b/>
                <w:sz w:val="18"/>
                <w:szCs w:val="18"/>
              </w:rPr>
            </w:pPr>
          </w:p>
        </w:tc>
      </w:tr>
      <w:tr w:rsidR="00172D48" w:rsidRPr="000E6E9B" w14:paraId="2367944B" w14:textId="77777777" w:rsidTr="009A7702">
        <w:tc>
          <w:tcPr>
            <w:tcW w:w="846" w:type="dxa"/>
          </w:tcPr>
          <w:p w14:paraId="0F40A8E8" w14:textId="77777777" w:rsidR="00172D48" w:rsidRPr="000E6E9B" w:rsidRDefault="00172D48" w:rsidP="00863F41">
            <w:pPr>
              <w:jc w:val="both"/>
              <w:rPr>
                <w:rFonts w:ascii="Arial" w:hAnsi="Arial" w:cs="Arial"/>
                <w:sz w:val="18"/>
                <w:szCs w:val="18"/>
              </w:rPr>
            </w:pPr>
            <w:r>
              <w:rPr>
                <w:rFonts w:ascii="Arial" w:hAnsi="Arial"/>
                <w:sz w:val="18"/>
              </w:rPr>
              <w:t>7.1.d</w:t>
            </w:r>
          </w:p>
        </w:tc>
        <w:tc>
          <w:tcPr>
            <w:tcW w:w="7405" w:type="dxa"/>
          </w:tcPr>
          <w:p w14:paraId="3E9C7904" w14:textId="371EDC7B" w:rsidR="00172D48" w:rsidRPr="000E6E9B" w:rsidRDefault="00172D48" w:rsidP="00863F41">
            <w:pPr>
              <w:jc w:val="both"/>
              <w:rPr>
                <w:rFonts w:ascii="Arial" w:hAnsi="Arial" w:cs="Arial"/>
                <w:sz w:val="18"/>
                <w:szCs w:val="18"/>
              </w:rPr>
            </w:pPr>
            <w:r>
              <w:rPr>
                <w:rFonts w:ascii="Arial" w:hAnsi="Arial"/>
                <w:sz w:val="18"/>
              </w:rPr>
              <w:t xml:space="preserve">ułatwianie lub zachęcanie do stosowania języka łemkowskiego w mowie i w piśmie, w życiu </w:t>
            </w:r>
            <w:r w:rsidR="00E76BE6">
              <w:rPr>
                <w:rFonts w:ascii="Arial" w:hAnsi="Arial"/>
                <w:sz w:val="18"/>
              </w:rPr>
              <w:t>publicznym (</w:t>
            </w:r>
            <w:r>
              <w:rPr>
                <w:rFonts w:ascii="Arial" w:hAnsi="Arial"/>
                <w:sz w:val="18"/>
              </w:rPr>
              <w:t>edukacja, organy sądowe, organy administracyjne i służby publiczne, media, działalność i obiekty kulturalne, życie gospodarcze i społeczne, wymiana transgraniczna) i prywatnym</w:t>
            </w:r>
          </w:p>
        </w:tc>
        <w:tc>
          <w:tcPr>
            <w:tcW w:w="425" w:type="dxa"/>
          </w:tcPr>
          <w:p w14:paraId="13DB52CA" w14:textId="77777777" w:rsidR="00172D48" w:rsidRPr="000E6E9B" w:rsidRDefault="00172D48" w:rsidP="00863F41">
            <w:pPr>
              <w:ind w:left="113" w:right="113"/>
              <w:jc w:val="center"/>
              <w:rPr>
                <w:rFonts w:ascii="Arial" w:hAnsi="Arial" w:cs="Arial"/>
                <w:b/>
                <w:sz w:val="18"/>
                <w:szCs w:val="18"/>
              </w:rPr>
            </w:pPr>
          </w:p>
        </w:tc>
        <w:tc>
          <w:tcPr>
            <w:tcW w:w="567" w:type="dxa"/>
          </w:tcPr>
          <w:p w14:paraId="6003DC08" w14:textId="03B4CBEF" w:rsidR="00172D48" w:rsidRPr="000E6E9B" w:rsidRDefault="00224733" w:rsidP="00863F41">
            <w:pPr>
              <w:ind w:left="113" w:right="113"/>
              <w:jc w:val="center"/>
              <w:rPr>
                <w:rFonts w:ascii="Arial" w:hAnsi="Arial" w:cs="Arial"/>
                <w:b/>
                <w:sz w:val="18"/>
                <w:szCs w:val="18"/>
              </w:rPr>
            </w:pPr>
            <w:r>
              <w:rPr>
                <w:rFonts w:ascii="Arial" w:hAnsi="Arial"/>
                <w:b/>
                <w:sz w:val="18"/>
              </w:rPr>
              <w:t>=</w:t>
            </w:r>
          </w:p>
        </w:tc>
        <w:tc>
          <w:tcPr>
            <w:tcW w:w="538" w:type="dxa"/>
          </w:tcPr>
          <w:p w14:paraId="0F1D1825" w14:textId="77777777" w:rsidR="00172D48" w:rsidRPr="000E6E9B" w:rsidRDefault="00172D48" w:rsidP="00863F41">
            <w:pPr>
              <w:ind w:left="113" w:right="113"/>
              <w:jc w:val="center"/>
              <w:rPr>
                <w:rFonts w:ascii="Arial" w:hAnsi="Arial" w:cs="Arial"/>
                <w:sz w:val="18"/>
                <w:szCs w:val="18"/>
              </w:rPr>
            </w:pPr>
          </w:p>
        </w:tc>
        <w:tc>
          <w:tcPr>
            <w:tcW w:w="425" w:type="dxa"/>
          </w:tcPr>
          <w:p w14:paraId="6A33F2DE" w14:textId="77777777" w:rsidR="00172D48" w:rsidRPr="000E6E9B" w:rsidRDefault="00172D48" w:rsidP="00863F41">
            <w:pPr>
              <w:ind w:left="113" w:right="113"/>
              <w:jc w:val="center"/>
              <w:rPr>
                <w:rFonts w:ascii="Arial" w:hAnsi="Arial" w:cs="Arial"/>
                <w:b/>
                <w:sz w:val="18"/>
                <w:szCs w:val="18"/>
              </w:rPr>
            </w:pPr>
          </w:p>
        </w:tc>
        <w:tc>
          <w:tcPr>
            <w:tcW w:w="426" w:type="dxa"/>
          </w:tcPr>
          <w:p w14:paraId="65F92E06" w14:textId="77777777" w:rsidR="00172D48" w:rsidRPr="000E6E9B" w:rsidRDefault="00172D48" w:rsidP="00863F41">
            <w:pPr>
              <w:ind w:left="113" w:right="113"/>
              <w:jc w:val="center"/>
              <w:rPr>
                <w:rFonts w:ascii="Arial" w:hAnsi="Arial" w:cs="Arial"/>
                <w:b/>
                <w:sz w:val="18"/>
                <w:szCs w:val="18"/>
              </w:rPr>
            </w:pPr>
          </w:p>
        </w:tc>
      </w:tr>
      <w:tr w:rsidR="00172D48" w:rsidRPr="000E6E9B" w14:paraId="2F8B9D42" w14:textId="77777777" w:rsidTr="009A7702">
        <w:tc>
          <w:tcPr>
            <w:tcW w:w="846" w:type="dxa"/>
          </w:tcPr>
          <w:p w14:paraId="57B0BB3D" w14:textId="77777777" w:rsidR="00172D48" w:rsidRPr="000E6E9B" w:rsidRDefault="00172D48" w:rsidP="00863F41">
            <w:pPr>
              <w:jc w:val="both"/>
              <w:rPr>
                <w:rFonts w:ascii="Arial" w:hAnsi="Arial" w:cs="Arial"/>
                <w:sz w:val="18"/>
                <w:szCs w:val="18"/>
              </w:rPr>
            </w:pPr>
            <w:r>
              <w:rPr>
                <w:rFonts w:ascii="Arial" w:hAnsi="Arial"/>
                <w:sz w:val="18"/>
              </w:rPr>
              <w:t>7.1.e</w:t>
            </w:r>
          </w:p>
        </w:tc>
        <w:tc>
          <w:tcPr>
            <w:tcW w:w="7405" w:type="dxa"/>
          </w:tcPr>
          <w:p w14:paraId="320C03A1" w14:textId="77777777" w:rsidR="00172D48" w:rsidRPr="000E6E9B" w:rsidRDefault="00172D48" w:rsidP="00863F41">
            <w:pPr>
              <w:jc w:val="both"/>
              <w:rPr>
                <w:rFonts w:ascii="Arial" w:hAnsi="Arial" w:cs="Arial"/>
                <w:sz w:val="18"/>
                <w:szCs w:val="18"/>
              </w:rPr>
            </w:pPr>
            <w:r>
              <w:rPr>
                <w:rFonts w:ascii="Arial" w:hAnsi="Arial"/>
                <w:sz w:val="18"/>
              </w:rPr>
              <w:t>• utrzymywanie i rozwijanie powiązań, w zakresach objętych niniejszą kartą, pomiędzy grupami korzystającymi z języka łemkowskiego</w:t>
            </w:r>
          </w:p>
          <w:p w14:paraId="11F4039E" w14:textId="77777777" w:rsidR="00172D48" w:rsidRPr="000E6E9B" w:rsidRDefault="00172D48" w:rsidP="00863F41">
            <w:pPr>
              <w:jc w:val="both"/>
              <w:rPr>
                <w:rFonts w:ascii="Arial" w:hAnsi="Arial" w:cs="Arial"/>
                <w:sz w:val="18"/>
                <w:szCs w:val="18"/>
              </w:rPr>
            </w:pPr>
            <w:r>
              <w:rPr>
                <w:rFonts w:ascii="Arial" w:hAnsi="Arial"/>
                <w:sz w:val="18"/>
              </w:rPr>
              <w:t xml:space="preserve">• nawiązywanie stosunków kulturowych z innymi grupami językowymi </w:t>
            </w:r>
          </w:p>
        </w:tc>
        <w:tc>
          <w:tcPr>
            <w:tcW w:w="425" w:type="dxa"/>
          </w:tcPr>
          <w:p w14:paraId="593B8CDA" w14:textId="77777777" w:rsidR="00172D48" w:rsidRPr="000E6E9B" w:rsidRDefault="00C829C1" w:rsidP="00863F41">
            <w:pPr>
              <w:ind w:left="113" w:right="113"/>
              <w:jc w:val="center"/>
              <w:rPr>
                <w:rFonts w:ascii="Arial" w:hAnsi="Arial" w:cs="Arial"/>
                <w:b/>
                <w:sz w:val="18"/>
                <w:szCs w:val="18"/>
              </w:rPr>
            </w:pPr>
            <w:r>
              <w:rPr>
                <w:rFonts w:ascii="Arial" w:hAnsi="Arial"/>
                <w:b/>
                <w:sz w:val="18"/>
              </w:rPr>
              <w:t>=</w:t>
            </w:r>
          </w:p>
        </w:tc>
        <w:tc>
          <w:tcPr>
            <w:tcW w:w="567" w:type="dxa"/>
          </w:tcPr>
          <w:p w14:paraId="5C9779D6" w14:textId="77777777" w:rsidR="00172D48" w:rsidRPr="000E6E9B" w:rsidRDefault="00172D48" w:rsidP="00863F41">
            <w:pPr>
              <w:ind w:left="113" w:right="113"/>
              <w:jc w:val="center"/>
              <w:rPr>
                <w:rFonts w:ascii="Arial" w:hAnsi="Arial" w:cs="Arial"/>
                <w:b/>
                <w:sz w:val="18"/>
                <w:szCs w:val="18"/>
              </w:rPr>
            </w:pPr>
          </w:p>
        </w:tc>
        <w:tc>
          <w:tcPr>
            <w:tcW w:w="538" w:type="dxa"/>
          </w:tcPr>
          <w:p w14:paraId="3A29DD23" w14:textId="77777777" w:rsidR="00172D48" w:rsidRPr="000E6E9B" w:rsidRDefault="00172D48" w:rsidP="00863F41">
            <w:pPr>
              <w:ind w:left="113" w:right="113"/>
              <w:jc w:val="center"/>
              <w:rPr>
                <w:rFonts w:ascii="Arial" w:hAnsi="Arial" w:cs="Arial"/>
                <w:b/>
                <w:sz w:val="18"/>
                <w:szCs w:val="18"/>
              </w:rPr>
            </w:pPr>
          </w:p>
        </w:tc>
        <w:tc>
          <w:tcPr>
            <w:tcW w:w="425" w:type="dxa"/>
          </w:tcPr>
          <w:p w14:paraId="73154BBF" w14:textId="77777777" w:rsidR="00172D48" w:rsidRPr="000E6E9B" w:rsidRDefault="00172D48" w:rsidP="00863F41">
            <w:pPr>
              <w:ind w:left="113" w:right="113"/>
              <w:jc w:val="center"/>
              <w:rPr>
                <w:rFonts w:ascii="Arial" w:hAnsi="Arial" w:cs="Arial"/>
                <w:b/>
                <w:sz w:val="18"/>
                <w:szCs w:val="18"/>
              </w:rPr>
            </w:pPr>
          </w:p>
        </w:tc>
        <w:tc>
          <w:tcPr>
            <w:tcW w:w="426" w:type="dxa"/>
          </w:tcPr>
          <w:p w14:paraId="1307DBE5" w14:textId="77777777" w:rsidR="00172D48" w:rsidRPr="000E6E9B" w:rsidRDefault="00172D48" w:rsidP="00863F41">
            <w:pPr>
              <w:ind w:left="113" w:right="113"/>
              <w:jc w:val="center"/>
              <w:rPr>
                <w:rFonts w:ascii="Arial" w:hAnsi="Arial" w:cs="Arial"/>
                <w:b/>
                <w:sz w:val="18"/>
                <w:szCs w:val="18"/>
              </w:rPr>
            </w:pPr>
          </w:p>
        </w:tc>
      </w:tr>
      <w:tr w:rsidR="00172D48" w:rsidRPr="000E6E9B" w14:paraId="5350D117" w14:textId="77777777" w:rsidTr="009A7702">
        <w:tc>
          <w:tcPr>
            <w:tcW w:w="846" w:type="dxa"/>
          </w:tcPr>
          <w:p w14:paraId="1A1CC83E" w14:textId="77777777" w:rsidR="00172D48" w:rsidRPr="000E6E9B" w:rsidRDefault="00172D48" w:rsidP="00863F41">
            <w:pPr>
              <w:jc w:val="both"/>
              <w:rPr>
                <w:rFonts w:ascii="Arial" w:hAnsi="Arial" w:cs="Arial"/>
                <w:sz w:val="18"/>
                <w:szCs w:val="18"/>
              </w:rPr>
            </w:pPr>
            <w:r>
              <w:rPr>
                <w:rFonts w:ascii="Arial" w:hAnsi="Arial"/>
                <w:sz w:val="18"/>
              </w:rPr>
              <w:t>7.1.f</w:t>
            </w:r>
          </w:p>
        </w:tc>
        <w:tc>
          <w:tcPr>
            <w:tcW w:w="7405" w:type="dxa"/>
          </w:tcPr>
          <w:p w14:paraId="5D3AAF24" w14:textId="77777777" w:rsidR="00172D48" w:rsidRPr="000E6E9B" w:rsidRDefault="00172D48" w:rsidP="00863F41">
            <w:pPr>
              <w:jc w:val="both"/>
              <w:rPr>
                <w:rFonts w:ascii="Arial" w:hAnsi="Arial" w:cs="Arial"/>
                <w:sz w:val="18"/>
                <w:szCs w:val="18"/>
              </w:rPr>
            </w:pPr>
            <w:r>
              <w:rPr>
                <w:rFonts w:ascii="Arial" w:hAnsi="Arial"/>
                <w:sz w:val="18"/>
              </w:rPr>
              <w:t>zapewnienie odpowiednich form i środków nauczania i studiowania języka łemkowskiego na wszystkich odpowiednich etapach</w:t>
            </w:r>
          </w:p>
        </w:tc>
        <w:tc>
          <w:tcPr>
            <w:tcW w:w="425" w:type="dxa"/>
          </w:tcPr>
          <w:p w14:paraId="2F5DCFE5" w14:textId="77777777" w:rsidR="00172D48" w:rsidRPr="000E6E9B" w:rsidRDefault="00172D48" w:rsidP="00863F41">
            <w:pPr>
              <w:ind w:left="113" w:right="113"/>
              <w:jc w:val="center"/>
              <w:rPr>
                <w:rFonts w:ascii="Arial" w:hAnsi="Arial" w:cs="Arial"/>
                <w:b/>
                <w:sz w:val="18"/>
                <w:szCs w:val="18"/>
              </w:rPr>
            </w:pPr>
          </w:p>
        </w:tc>
        <w:tc>
          <w:tcPr>
            <w:tcW w:w="567" w:type="dxa"/>
          </w:tcPr>
          <w:p w14:paraId="3CFD5989" w14:textId="77777777" w:rsidR="00172D48" w:rsidRPr="000E6E9B" w:rsidRDefault="00172D48" w:rsidP="00863F41">
            <w:pPr>
              <w:ind w:left="113" w:right="113"/>
              <w:jc w:val="center"/>
              <w:rPr>
                <w:rFonts w:ascii="Arial" w:hAnsi="Arial" w:cs="Arial"/>
                <w:b/>
                <w:sz w:val="18"/>
                <w:szCs w:val="18"/>
              </w:rPr>
            </w:pPr>
          </w:p>
        </w:tc>
        <w:tc>
          <w:tcPr>
            <w:tcW w:w="538" w:type="dxa"/>
          </w:tcPr>
          <w:p w14:paraId="5E60B256" w14:textId="77777777" w:rsidR="00172D48" w:rsidRPr="000E6E9B" w:rsidRDefault="00172D48" w:rsidP="00863F41">
            <w:pPr>
              <w:ind w:left="113" w:right="113"/>
              <w:jc w:val="center"/>
              <w:rPr>
                <w:rFonts w:ascii="Arial" w:hAnsi="Arial" w:cs="Arial"/>
                <w:b/>
                <w:sz w:val="18"/>
                <w:szCs w:val="18"/>
              </w:rPr>
            </w:pPr>
          </w:p>
        </w:tc>
        <w:tc>
          <w:tcPr>
            <w:tcW w:w="425" w:type="dxa"/>
          </w:tcPr>
          <w:p w14:paraId="3EA677B7" w14:textId="4A004E2A" w:rsidR="00172D48" w:rsidRPr="000E6E9B" w:rsidRDefault="00224733" w:rsidP="00863F41">
            <w:pPr>
              <w:ind w:left="113" w:right="113"/>
              <w:jc w:val="center"/>
              <w:rPr>
                <w:rFonts w:ascii="Arial" w:hAnsi="Arial" w:cs="Arial"/>
                <w:b/>
                <w:sz w:val="18"/>
                <w:szCs w:val="18"/>
              </w:rPr>
            </w:pPr>
            <w:r>
              <w:rPr>
                <w:rFonts w:ascii="Arial" w:hAnsi="Arial"/>
                <w:b/>
                <w:sz w:val="18"/>
              </w:rPr>
              <w:t>=</w:t>
            </w:r>
          </w:p>
        </w:tc>
        <w:tc>
          <w:tcPr>
            <w:tcW w:w="426" w:type="dxa"/>
          </w:tcPr>
          <w:p w14:paraId="134B8598" w14:textId="77777777" w:rsidR="00172D48" w:rsidRPr="000E6E9B" w:rsidRDefault="00172D48" w:rsidP="00863F41">
            <w:pPr>
              <w:ind w:left="113" w:right="113"/>
              <w:jc w:val="center"/>
              <w:rPr>
                <w:rFonts w:ascii="Arial" w:hAnsi="Arial" w:cs="Arial"/>
                <w:b/>
                <w:sz w:val="18"/>
                <w:szCs w:val="18"/>
              </w:rPr>
            </w:pPr>
          </w:p>
        </w:tc>
      </w:tr>
      <w:tr w:rsidR="00172D48" w:rsidRPr="000E6E9B" w14:paraId="38BBB0D0" w14:textId="77777777" w:rsidTr="009A7702">
        <w:tc>
          <w:tcPr>
            <w:tcW w:w="846" w:type="dxa"/>
          </w:tcPr>
          <w:p w14:paraId="5E723406" w14:textId="77777777" w:rsidR="00172D48" w:rsidRPr="000E6E9B" w:rsidRDefault="00172D48" w:rsidP="00863F41">
            <w:pPr>
              <w:jc w:val="both"/>
              <w:rPr>
                <w:rFonts w:ascii="Arial" w:hAnsi="Arial" w:cs="Arial"/>
                <w:sz w:val="18"/>
                <w:szCs w:val="18"/>
              </w:rPr>
            </w:pPr>
            <w:r>
              <w:rPr>
                <w:rFonts w:ascii="Arial" w:hAnsi="Arial"/>
                <w:sz w:val="18"/>
              </w:rPr>
              <w:t>7.1.g</w:t>
            </w:r>
          </w:p>
        </w:tc>
        <w:tc>
          <w:tcPr>
            <w:tcW w:w="7405" w:type="dxa"/>
          </w:tcPr>
          <w:p w14:paraId="5E42ADC2" w14:textId="77777777" w:rsidR="00172D48" w:rsidRPr="000E6E9B" w:rsidRDefault="00172D48" w:rsidP="00863F41">
            <w:pPr>
              <w:jc w:val="both"/>
              <w:rPr>
                <w:rFonts w:ascii="Arial" w:hAnsi="Arial" w:cs="Arial"/>
                <w:sz w:val="18"/>
                <w:szCs w:val="18"/>
              </w:rPr>
            </w:pPr>
            <w:r>
              <w:rPr>
                <w:rFonts w:ascii="Arial" w:hAnsi="Arial"/>
                <w:sz w:val="18"/>
              </w:rPr>
              <w:t>zapewnienie możliwości nauki języka łemkowskiego (również dorosłym) osobom nieposługującym się tym językiem</w:t>
            </w:r>
          </w:p>
        </w:tc>
        <w:tc>
          <w:tcPr>
            <w:tcW w:w="425" w:type="dxa"/>
          </w:tcPr>
          <w:p w14:paraId="3F10D4AD" w14:textId="77777777" w:rsidR="00172D48" w:rsidRPr="000E6E9B" w:rsidRDefault="00172D48" w:rsidP="00863F41">
            <w:pPr>
              <w:ind w:left="113" w:right="113"/>
              <w:jc w:val="center"/>
              <w:rPr>
                <w:rFonts w:ascii="Arial" w:hAnsi="Arial" w:cs="Arial"/>
                <w:b/>
                <w:sz w:val="18"/>
                <w:szCs w:val="18"/>
              </w:rPr>
            </w:pPr>
          </w:p>
        </w:tc>
        <w:tc>
          <w:tcPr>
            <w:tcW w:w="567" w:type="dxa"/>
          </w:tcPr>
          <w:p w14:paraId="03BBCB97" w14:textId="1CA652D6" w:rsidR="00172D48" w:rsidRPr="000E6E9B" w:rsidRDefault="00224733" w:rsidP="00863F41">
            <w:pPr>
              <w:ind w:left="113" w:right="113"/>
              <w:jc w:val="center"/>
              <w:rPr>
                <w:rFonts w:ascii="Arial" w:hAnsi="Arial" w:cs="Arial"/>
                <w:b/>
                <w:sz w:val="18"/>
                <w:szCs w:val="18"/>
              </w:rPr>
            </w:pPr>
            <w:r>
              <w:rPr>
                <w:rFonts w:ascii="Arial" w:hAnsi="Arial"/>
                <w:b/>
                <w:sz w:val="18"/>
              </w:rPr>
              <w:t>=</w:t>
            </w:r>
          </w:p>
        </w:tc>
        <w:tc>
          <w:tcPr>
            <w:tcW w:w="538" w:type="dxa"/>
          </w:tcPr>
          <w:p w14:paraId="567E120E" w14:textId="77777777" w:rsidR="00172D48" w:rsidRPr="000E6E9B" w:rsidRDefault="00172D48" w:rsidP="00863F41">
            <w:pPr>
              <w:ind w:left="113" w:right="113"/>
              <w:jc w:val="center"/>
              <w:rPr>
                <w:rFonts w:ascii="Arial" w:hAnsi="Arial" w:cs="Arial"/>
                <w:b/>
                <w:sz w:val="18"/>
                <w:szCs w:val="18"/>
              </w:rPr>
            </w:pPr>
          </w:p>
        </w:tc>
        <w:tc>
          <w:tcPr>
            <w:tcW w:w="425" w:type="dxa"/>
          </w:tcPr>
          <w:p w14:paraId="3D8797C0" w14:textId="3901FF27" w:rsidR="00172D48" w:rsidRPr="000E6E9B" w:rsidRDefault="00172D48" w:rsidP="00863F41">
            <w:pPr>
              <w:ind w:left="113" w:right="113"/>
              <w:jc w:val="center"/>
              <w:rPr>
                <w:rFonts w:ascii="Arial" w:hAnsi="Arial" w:cs="Arial"/>
                <w:b/>
                <w:sz w:val="18"/>
                <w:szCs w:val="18"/>
              </w:rPr>
            </w:pPr>
          </w:p>
        </w:tc>
        <w:tc>
          <w:tcPr>
            <w:tcW w:w="426" w:type="dxa"/>
          </w:tcPr>
          <w:p w14:paraId="15D57379" w14:textId="77777777" w:rsidR="00172D48" w:rsidRPr="000E6E9B" w:rsidRDefault="00172D48" w:rsidP="00863F41">
            <w:pPr>
              <w:ind w:left="113" w:right="113"/>
              <w:jc w:val="center"/>
              <w:rPr>
                <w:rFonts w:ascii="Arial" w:hAnsi="Arial" w:cs="Arial"/>
                <w:b/>
                <w:sz w:val="18"/>
                <w:szCs w:val="18"/>
              </w:rPr>
            </w:pPr>
          </w:p>
        </w:tc>
      </w:tr>
      <w:tr w:rsidR="00172D48" w:rsidRPr="000E6E9B" w14:paraId="1E50F73F" w14:textId="77777777" w:rsidTr="009A7702">
        <w:tc>
          <w:tcPr>
            <w:tcW w:w="846" w:type="dxa"/>
          </w:tcPr>
          <w:p w14:paraId="137AFCD3" w14:textId="77777777" w:rsidR="00172D48" w:rsidRPr="000E6E9B" w:rsidRDefault="00172D48" w:rsidP="00863F41">
            <w:pPr>
              <w:jc w:val="both"/>
              <w:rPr>
                <w:rFonts w:ascii="Arial" w:hAnsi="Arial" w:cs="Arial"/>
                <w:sz w:val="18"/>
                <w:szCs w:val="18"/>
              </w:rPr>
            </w:pPr>
            <w:r>
              <w:rPr>
                <w:rFonts w:ascii="Arial" w:hAnsi="Arial"/>
                <w:sz w:val="18"/>
              </w:rPr>
              <w:t>7.1.h</w:t>
            </w:r>
          </w:p>
        </w:tc>
        <w:tc>
          <w:tcPr>
            <w:tcW w:w="7405" w:type="dxa"/>
          </w:tcPr>
          <w:p w14:paraId="7041D549" w14:textId="77777777" w:rsidR="00172D48" w:rsidRPr="000E6E9B" w:rsidRDefault="00172D48" w:rsidP="00863F41">
            <w:pPr>
              <w:jc w:val="both"/>
              <w:rPr>
                <w:rFonts w:ascii="Arial" w:hAnsi="Arial" w:cs="Arial"/>
                <w:sz w:val="18"/>
                <w:szCs w:val="18"/>
              </w:rPr>
            </w:pPr>
            <w:r>
              <w:rPr>
                <w:rFonts w:ascii="Arial" w:hAnsi="Arial"/>
                <w:sz w:val="18"/>
              </w:rPr>
              <w:t>promocja studiowania i badania języka łemkowskiego na uniwersytetach lub w równoważnych instytucjach</w:t>
            </w:r>
          </w:p>
        </w:tc>
        <w:tc>
          <w:tcPr>
            <w:tcW w:w="425" w:type="dxa"/>
          </w:tcPr>
          <w:p w14:paraId="28A038EC" w14:textId="77777777" w:rsidR="00172D48" w:rsidRPr="000E6E9B" w:rsidRDefault="00172D48" w:rsidP="00863F41">
            <w:pPr>
              <w:ind w:left="113" w:right="113"/>
              <w:jc w:val="center"/>
              <w:rPr>
                <w:rFonts w:ascii="Arial" w:hAnsi="Arial" w:cs="Arial"/>
                <w:b/>
                <w:sz w:val="18"/>
                <w:szCs w:val="18"/>
              </w:rPr>
            </w:pPr>
          </w:p>
        </w:tc>
        <w:tc>
          <w:tcPr>
            <w:tcW w:w="567" w:type="dxa"/>
          </w:tcPr>
          <w:p w14:paraId="25B482B0" w14:textId="77777777" w:rsidR="00172D48" w:rsidRPr="000E6E9B" w:rsidRDefault="00172D48" w:rsidP="00863F41">
            <w:pPr>
              <w:ind w:left="113" w:right="113"/>
              <w:jc w:val="center"/>
              <w:rPr>
                <w:rFonts w:ascii="Arial" w:hAnsi="Arial" w:cs="Arial"/>
                <w:b/>
                <w:sz w:val="18"/>
                <w:szCs w:val="18"/>
              </w:rPr>
            </w:pPr>
          </w:p>
        </w:tc>
        <w:tc>
          <w:tcPr>
            <w:tcW w:w="538" w:type="dxa"/>
          </w:tcPr>
          <w:p w14:paraId="19066252" w14:textId="77777777" w:rsidR="00172D48" w:rsidRPr="000E6E9B" w:rsidRDefault="00172D48" w:rsidP="00863F41">
            <w:pPr>
              <w:ind w:left="113" w:right="113"/>
              <w:jc w:val="center"/>
              <w:rPr>
                <w:rFonts w:ascii="Arial" w:hAnsi="Arial" w:cs="Arial"/>
                <w:b/>
                <w:sz w:val="18"/>
                <w:szCs w:val="18"/>
              </w:rPr>
            </w:pPr>
          </w:p>
        </w:tc>
        <w:tc>
          <w:tcPr>
            <w:tcW w:w="425" w:type="dxa"/>
          </w:tcPr>
          <w:p w14:paraId="24F6A91A" w14:textId="4F0E377A" w:rsidR="00172D48" w:rsidRPr="000E6E9B" w:rsidRDefault="00224733" w:rsidP="00863F41">
            <w:pPr>
              <w:ind w:left="113" w:right="113"/>
              <w:jc w:val="center"/>
              <w:rPr>
                <w:rFonts w:ascii="Arial" w:hAnsi="Arial" w:cs="Arial"/>
                <w:b/>
                <w:sz w:val="18"/>
                <w:szCs w:val="18"/>
              </w:rPr>
            </w:pPr>
            <w:r>
              <w:rPr>
                <w:rFonts w:ascii="Arial" w:hAnsi="Arial"/>
                <w:b/>
                <w:sz w:val="18"/>
              </w:rPr>
              <w:t>=</w:t>
            </w:r>
          </w:p>
        </w:tc>
        <w:tc>
          <w:tcPr>
            <w:tcW w:w="426" w:type="dxa"/>
          </w:tcPr>
          <w:p w14:paraId="25C1FE99" w14:textId="77777777" w:rsidR="00172D48" w:rsidRPr="000E6E9B" w:rsidRDefault="00172D48" w:rsidP="00863F41">
            <w:pPr>
              <w:ind w:left="113" w:right="113"/>
              <w:jc w:val="center"/>
              <w:rPr>
                <w:rFonts w:ascii="Arial" w:hAnsi="Arial" w:cs="Arial"/>
                <w:b/>
                <w:sz w:val="18"/>
                <w:szCs w:val="18"/>
              </w:rPr>
            </w:pPr>
          </w:p>
        </w:tc>
      </w:tr>
      <w:tr w:rsidR="00172D48" w:rsidRPr="000E6E9B" w14:paraId="7579A130" w14:textId="77777777" w:rsidTr="009A7702">
        <w:tc>
          <w:tcPr>
            <w:tcW w:w="846" w:type="dxa"/>
          </w:tcPr>
          <w:p w14:paraId="2329E030" w14:textId="77777777" w:rsidR="00172D48" w:rsidRPr="000E6E9B" w:rsidRDefault="00172D48" w:rsidP="00863F41">
            <w:pPr>
              <w:jc w:val="both"/>
              <w:rPr>
                <w:rFonts w:ascii="Arial" w:hAnsi="Arial" w:cs="Arial"/>
                <w:sz w:val="18"/>
                <w:szCs w:val="18"/>
              </w:rPr>
            </w:pPr>
            <w:r>
              <w:rPr>
                <w:rFonts w:ascii="Arial" w:hAnsi="Arial"/>
                <w:sz w:val="18"/>
              </w:rPr>
              <w:t>7.1.i</w:t>
            </w:r>
          </w:p>
        </w:tc>
        <w:tc>
          <w:tcPr>
            <w:tcW w:w="7405" w:type="dxa"/>
          </w:tcPr>
          <w:p w14:paraId="188A630A" w14:textId="77777777" w:rsidR="00172D48" w:rsidRPr="000E6E9B" w:rsidRDefault="00172D48" w:rsidP="00863F41">
            <w:pPr>
              <w:jc w:val="both"/>
              <w:rPr>
                <w:rFonts w:ascii="Arial" w:hAnsi="Arial" w:cs="Arial"/>
                <w:sz w:val="18"/>
                <w:szCs w:val="18"/>
              </w:rPr>
            </w:pPr>
            <w:r>
              <w:rPr>
                <w:rFonts w:ascii="Arial" w:hAnsi="Arial"/>
                <w:sz w:val="18"/>
              </w:rPr>
              <w:t>wspieranie ponadnarodowej wymiany w dziedzinach objętych niniejszą Kartą, na korzyść języka łemkowskiego</w:t>
            </w:r>
          </w:p>
        </w:tc>
        <w:tc>
          <w:tcPr>
            <w:tcW w:w="425" w:type="dxa"/>
          </w:tcPr>
          <w:p w14:paraId="100622B2" w14:textId="77777777" w:rsidR="00172D48" w:rsidRPr="000E6E9B" w:rsidRDefault="00172D48" w:rsidP="00863F41">
            <w:pPr>
              <w:ind w:left="113" w:right="113"/>
              <w:jc w:val="center"/>
              <w:rPr>
                <w:rFonts w:ascii="Arial" w:hAnsi="Arial" w:cs="Arial"/>
                <w:b/>
                <w:sz w:val="18"/>
                <w:szCs w:val="18"/>
              </w:rPr>
            </w:pPr>
          </w:p>
        </w:tc>
        <w:tc>
          <w:tcPr>
            <w:tcW w:w="567" w:type="dxa"/>
          </w:tcPr>
          <w:p w14:paraId="566DB2A5" w14:textId="77777777" w:rsidR="00172D48" w:rsidRPr="000E6E9B" w:rsidRDefault="00172D48" w:rsidP="00863F41">
            <w:pPr>
              <w:ind w:left="113" w:right="113"/>
              <w:jc w:val="center"/>
              <w:rPr>
                <w:rFonts w:ascii="Arial" w:hAnsi="Arial" w:cs="Arial"/>
                <w:b/>
                <w:sz w:val="18"/>
                <w:szCs w:val="18"/>
              </w:rPr>
            </w:pPr>
          </w:p>
        </w:tc>
        <w:tc>
          <w:tcPr>
            <w:tcW w:w="538" w:type="dxa"/>
          </w:tcPr>
          <w:p w14:paraId="496B55AF" w14:textId="77777777" w:rsidR="00172D48" w:rsidRPr="000E6E9B" w:rsidRDefault="00172D48" w:rsidP="00863F41">
            <w:pPr>
              <w:ind w:left="113" w:right="113"/>
              <w:jc w:val="center"/>
              <w:rPr>
                <w:rFonts w:ascii="Arial" w:hAnsi="Arial" w:cs="Arial"/>
                <w:b/>
                <w:sz w:val="18"/>
                <w:szCs w:val="18"/>
              </w:rPr>
            </w:pPr>
          </w:p>
        </w:tc>
        <w:tc>
          <w:tcPr>
            <w:tcW w:w="425" w:type="dxa"/>
          </w:tcPr>
          <w:p w14:paraId="35C2EA13" w14:textId="77777777" w:rsidR="00172D48" w:rsidRPr="000E6E9B" w:rsidRDefault="00172D48" w:rsidP="00863F41">
            <w:pPr>
              <w:ind w:left="113" w:right="113"/>
              <w:jc w:val="center"/>
              <w:rPr>
                <w:rFonts w:ascii="Arial" w:hAnsi="Arial" w:cs="Arial"/>
                <w:b/>
                <w:sz w:val="18"/>
                <w:szCs w:val="18"/>
              </w:rPr>
            </w:pPr>
          </w:p>
        </w:tc>
        <w:tc>
          <w:tcPr>
            <w:tcW w:w="426" w:type="dxa"/>
          </w:tcPr>
          <w:p w14:paraId="119AAA08" w14:textId="33C4A326" w:rsidR="00172D48" w:rsidRPr="000E6E9B" w:rsidRDefault="00224733" w:rsidP="00863F41">
            <w:pPr>
              <w:ind w:left="113" w:right="113"/>
              <w:jc w:val="center"/>
              <w:rPr>
                <w:rFonts w:ascii="Arial" w:hAnsi="Arial" w:cs="Arial"/>
                <w:b/>
                <w:sz w:val="18"/>
                <w:szCs w:val="18"/>
              </w:rPr>
            </w:pPr>
            <w:r>
              <w:rPr>
                <w:rFonts w:ascii="Arial" w:hAnsi="Arial"/>
                <w:b/>
                <w:sz w:val="18"/>
              </w:rPr>
              <w:t>=</w:t>
            </w:r>
          </w:p>
        </w:tc>
      </w:tr>
      <w:tr w:rsidR="00172D48" w:rsidRPr="000E6E9B" w14:paraId="3105ADED" w14:textId="77777777" w:rsidTr="009A7702">
        <w:tc>
          <w:tcPr>
            <w:tcW w:w="846" w:type="dxa"/>
          </w:tcPr>
          <w:p w14:paraId="562995B0" w14:textId="77777777" w:rsidR="00172D48" w:rsidRPr="000E6E9B" w:rsidRDefault="00172D48" w:rsidP="00863F41">
            <w:pPr>
              <w:jc w:val="both"/>
              <w:rPr>
                <w:rFonts w:ascii="Arial" w:hAnsi="Arial" w:cs="Arial"/>
                <w:sz w:val="18"/>
                <w:szCs w:val="18"/>
              </w:rPr>
            </w:pPr>
            <w:r>
              <w:rPr>
                <w:rFonts w:ascii="Arial" w:hAnsi="Arial"/>
                <w:sz w:val="18"/>
              </w:rPr>
              <w:t>7.2</w:t>
            </w:r>
          </w:p>
        </w:tc>
        <w:tc>
          <w:tcPr>
            <w:tcW w:w="7405" w:type="dxa"/>
          </w:tcPr>
          <w:p w14:paraId="14606678" w14:textId="77777777" w:rsidR="00172D48" w:rsidRPr="000E6E9B" w:rsidRDefault="00172D48" w:rsidP="00863F41">
            <w:pPr>
              <w:jc w:val="both"/>
              <w:rPr>
                <w:rFonts w:ascii="Arial" w:hAnsi="Arial" w:cs="Arial"/>
                <w:sz w:val="18"/>
                <w:szCs w:val="18"/>
              </w:rPr>
            </w:pPr>
            <w:r>
              <w:rPr>
                <w:rFonts w:ascii="Arial" w:hAnsi="Arial"/>
                <w:sz w:val="18"/>
              </w:rPr>
              <w:t xml:space="preserve">wyeliminowanie wszelkich nieuzasadnionych rozróżnień, </w:t>
            </w:r>
            <w:proofErr w:type="spellStart"/>
            <w:r>
              <w:rPr>
                <w:rFonts w:ascii="Arial" w:hAnsi="Arial"/>
                <w:sz w:val="18"/>
              </w:rPr>
              <w:t>wykluczeń</w:t>
            </w:r>
            <w:proofErr w:type="spellEnd"/>
            <w:r>
              <w:rPr>
                <w:rFonts w:ascii="Arial" w:hAnsi="Arial"/>
                <w:sz w:val="18"/>
              </w:rPr>
              <w:t>, ograniczeń lub preferencji związanych z używaniem języka łemkowskiego</w:t>
            </w:r>
          </w:p>
        </w:tc>
        <w:tc>
          <w:tcPr>
            <w:tcW w:w="425" w:type="dxa"/>
          </w:tcPr>
          <w:p w14:paraId="5147C1CA" w14:textId="77777777" w:rsidR="00172D48" w:rsidRPr="000E6E9B" w:rsidRDefault="00C829C1" w:rsidP="00863F41">
            <w:pPr>
              <w:ind w:left="113" w:right="113"/>
              <w:jc w:val="center"/>
              <w:rPr>
                <w:rFonts w:ascii="Arial" w:hAnsi="Arial" w:cs="Arial"/>
                <w:b/>
                <w:sz w:val="18"/>
                <w:szCs w:val="18"/>
              </w:rPr>
            </w:pPr>
            <w:r>
              <w:rPr>
                <w:rFonts w:ascii="Arial" w:hAnsi="Arial"/>
                <w:b/>
                <w:sz w:val="18"/>
              </w:rPr>
              <w:t>=</w:t>
            </w:r>
          </w:p>
        </w:tc>
        <w:tc>
          <w:tcPr>
            <w:tcW w:w="567" w:type="dxa"/>
          </w:tcPr>
          <w:p w14:paraId="48E24510" w14:textId="77777777" w:rsidR="00172D48" w:rsidRPr="000E6E9B" w:rsidRDefault="00172D48" w:rsidP="00863F41">
            <w:pPr>
              <w:ind w:left="113" w:right="113"/>
              <w:jc w:val="center"/>
              <w:rPr>
                <w:rFonts w:ascii="Arial" w:hAnsi="Arial" w:cs="Arial"/>
                <w:b/>
                <w:sz w:val="18"/>
                <w:szCs w:val="18"/>
              </w:rPr>
            </w:pPr>
          </w:p>
        </w:tc>
        <w:tc>
          <w:tcPr>
            <w:tcW w:w="538" w:type="dxa"/>
          </w:tcPr>
          <w:p w14:paraId="2B80591F" w14:textId="77777777" w:rsidR="00172D48" w:rsidRPr="000E6E9B" w:rsidRDefault="00172D48" w:rsidP="00863F41">
            <w:pPr>
              <w:ind w:left="113" w:right="113"/>
              <w:jc w:val="center"/>
              <w:rPr>
                <w:rFonts w:ascii="Arial" w:hAnsi="Arial" w:cs="Arial"/>
                <w:b/>
                <w:sz w:val="18"/>
                <w:szCs w:val="18"/>
              </w:rPr>
            </w:pPr>
          </w:p>
        </w:tc>
        <w:tc>
          <w:tcPr>
            <w:tcW w:w="425" w:type="dxa"/>
          </w:tcPr>
          <w:p w14:paraId="75E7B9B9" w14:textId="77777777" w:rsidR="00172D48" w:rsidRPr="000E6E9B" w:rsidRDefault="00172D48" w:rsidP="00863F41">
            <w:pPr>
              <w:ind w:left="113" w:right="113"/>
              <w:jc w:val="center"/>
              <w:rPr>
                <w:rFonts w:ascii="Arial" w:hAnsi="Arial" w:cs="Arial"/>
                <w:b/>
                <w:sz w:val="18"/>
                <w:szCs w:val="18"/>
              </w:rPr>
            </w:pPr>
          </w:p>
        </w:tc>
        <w:tc>
          <w:tcPr>
            <w:tcW w:w="426" w:type="dxa"/>
          </w:tcPr>
          <w:p w14:paraId="55CCE8A4" w14:textId="77777777" w:rsidR="00172D48" w:rsidRPr="000E6E9B" w:rsidRDefault="00172D48" w:rsidP="00863F41">
            <w:pPr>
              <w:ind w:left="113" w:right="113"/>
              <w:jc w:val="center"/>
              <w:rPr>
                <w:rFonts w:ascii="Arial" w:hAnsi="Arial" w:cs="Arial"/>
                <w:b/>
                <w:sz w:val="18"/>
                <w:szCs w:val="18"/>
              </w:rPr>
            </w:pPr>
          </w:p>
        </w:tc>
      </w:tr>
      <w:tr w:rsidR="00172D48" w:rsidRPr="000E6E9B" w14:paraId="3A8AC664" w14:textId="77777777" w:rsidTr="009A7702">
        <w:tc>
          <w:tcPr>
            <w:tcW w:w="846" w:type="dxa"/>
          </w:tcPr>
          <w:p w14:paraId="41EE287A" w14:textId="77777777" w:rsidR="00172D48" w:rsidRPr="000E6E9B" w:rsidRDefault="00172D48" w:rsidP="00863F41">
            <w:pPr>
              <w:jc w:val="both"/>
              <w:rPr>
                <w:rFonts w:ascii="Arial" w:hAnsi="Arial" w:cs="Arial"/>
                <w:sz w:val="18"/>
                <w:szCs w:val="18"/>
              </w:rPr>
            </w:pPr>
            <w:r>
              <w:rPr>
                <w:rFonts w:ascii="Arial" w:hAnsi="Arial"/>
                <w:sz w:val="18"/>
              </w:rPr>
              <w:t>7.3</w:t>
            </w:r>
          </w:p>
        </w:tc>
        <w:tc>
          <w:tcPr>
            <w:tcW w:w="7405" w:type="dxa"/>
          </w:tcPr>
          <w:p w14:paraId="68939FD1" w14:textId="77777777" w:rsidR="00172D48" w:rsidRPr="000E6E9B" w:rsidRDefault="00172D48" w:rsidP="00863F41">
            <w:pPr>
              <w:jc w:val="both"/>
              <w:rPr>
                <w:rFonts w:ascii="Arial" w:hAnsi="Arial" w:cs="Arial"/>
                <w:sz w:val="18"/>
                <w:szCs w:val="18"/>
              </w:rPr>
            </w:pPr>
            <w:r>
              <w:rPr>
                <w:rFonts w:ascii="Arial" w:hAnsi="Arial"/>
                <w:sz w:val="18"/>
              </w:rPr>
              <w:t xml:space="preserve">• upowszechnianie wzajemnego zrozumienia pomiędzy wszystkimi grupami językowymi w kraju </w:t>
            </w:r>
          </w:p>
          <w:p w14:paraId="02670A6B" w14:textId="77777777" w:rsidR="00172D48" w:rsidRPr="000E6E9B" w:rsidRDefault="00172D48" w:rsidP="00863F41">
            <w:pPr>
              <w:jc w:val="both"/>
              <w:rPr>
                <w:rFonts w:ascii="Arial" w:hAnsi="Arial" w:cs="Arial"/>
                <w:sz w:val="18"/>
                <w:szCs w:val="18"/>
              </w:rPr>
            </w:pPr>
            <w:r>
              <w:rPr>
                <w:rFonts w:ascii="Arial" w:hAnsi="Arial"/>
                <w:sz w:val="18"/>
              </w:rPr>
              <w:t xml:space="preserve">• wspieranie włączenia szacunku, zrozumienia i tolerancji w stosunku do języka łemkowskiego do celów kształcenia i szkoleń </w:t>
            </w:r>
          </w:p>
          <w:p w14:paraId="46075727" w14:textId="77777777" w:rsidR="00172D48" w:rsidRPr="000E6E9B" w:rsidRDefault="00172D48" w:rsidP="00863F41">
            <w:pPr>
              <w:jc w:val="both"/>
              <w:rPr>
                <w:rFonts w:ascii="Arial" w:hAnsi="Arial" w:cs="Arial"/>
                <w:sz w:val="18"/>
                <w:szCs w:val="18"/>
              </w:rPr>
            </w:pPr>
            <w:r>
              <w:rPr>
                <w:rFonts w:ascii="Arial" w:hAnsi="Arial"/>
                <w:sz w:val="18"/>
              </w:rPr>
              <w:t>• zachęcanie mediów masowego przekazu, aby wśród swoich celów uwzględniły szacunek, zrozumienie i tolerancję wobec języka łemkowskiego</w:t>
            </w:r>
          </w:p>
        </w:tc>
        <w:tc>
          <w:tcPr>
            <w:tcW w:w="425" w:type="dxa"/>
          </w:tcPr>
          <w:p w14:paraId="22A75A6C" w14:textId="77777777" w:rsidR="00172D48" w:rsidRPr="000E6E9B" w:rsidRDefault="00172D48" w:rsidP="00863F41">
            <w:pPr>
              <w:ind w:left="113" w:right="113"/>
              <w:jc w:val="center"/>
              <w:rPr>
                <w:rFonts w:ascii="Arial" w:hAnsi="Arial" w:cs="Arial"/>
                <w:b/>
                <w:sz w:val="18"/>
                <w:szCs w:val="18"/>
              </w:rPr>
            </w:pPr>
          </w:p>
        </w:tc>
        <w:tc>
          <w:tcPr>
            <w:tcW w:w="567" w:type="dxa"/>
          </w:tcPr>
          <w:p w14:paraId="0944B741" w14:textId="3E4780EA" w:rsidR="00172D48" w:rsidRPr="000E6E9B" w:rsidRDefault="00224733" w:rsidP="00863F41">
            <w:pPr>
              <w:ind w:left="113" w:right="113"/>
              <w:jc w:val="center"/>
              <w:rPr>
                <w:rFonts w:ascii="Arial" w:hAnsi="Arial" w:cs="Arial"/>
                <w:b/>
                <w:sz w:val="18"/>
                <w:szCs w:val="18"/>
              </w:rPr>
            </w:pPr>
            <w:r>
              <w:rPr>
                <w:rFonts w:ascii="Arial" w:hAnsi="Arial"/>
                <w:b/>
                <w:sz w:val="18"/>
              </w:rPr>
              <w:t>=</w:t>
            </w:r>
          </w:p>
        </w:tc>
        <w:tc>
          <w:tcPr>
            <w:tcW w:w="538" w:type="dxa"/>
          </w:tcPr>
          <w:p w14:paraId="2C37002C" w14:textId="77777777" w:rsidR="00172D48" w:rsidRPr="000E6E9B" w:rsidRDefault="00172D48" w:rsidP="00863F41">
            <w:pPr>
              <w:ind w:left="113" w:right="113"/>
              <w:jc w:val="center"/>
              <w:rPr>
                <w:rFonts w:ascii="Arial" w:hAnsi="Arial" w:cs="Arial"/>
                <w:b/>
                <w:sz w:val="18"/>
                <w:szCs w:val="18"/>
              </w:rPr>
            </w:pPr>
          </w:p>
        </w:tc>
        <w:tc>
          <w:tcPr>
            <w:tcW w:w="425" w:type="dxa"/>
          </w:tcPr>
          <w:p w14:paraId="550E5D5E" w14:textId="77777777" w:rsidR="00172D48" w:rsidRPr="000E6E9B" w:rsidRDefault="00172D48" w:rsidP="00863F41">
            <w:pPr>
              <w:ind w:left="113" w:right="113"/>
              <w:jc w:val="center"/>
              <w:rPr>
                <w:rFonts w:ascii="Arial" w:hAnsi="Arial" w:cs="Arial"/>
                <w:b/>
                <w:sz w:val="18"/>
                <w:szCs w:val="18"/>
              </w:rPr>
            </w:pPr>
          </w:p>
        </w:tc>
        <w:tc>
          <w:tcPr>
            <w:tcW w:w="426" w:type="dxa"/>
          </w:tcPr>
          <w:p w14:paraId="2320C0A2" w14:textId="77777777" w:rsidR="00172D48" w:rsidRPr="000E6E9B" w:rsidRDefault="00172D48" w:rsidP="00863F41">
            <w:pPr>
              <w:ind w:left="113" w:right="113"/>
              <w:jc w:val="center"/>
              <w:rPr>
                <w:rFonts w:ascii="Arial" w:hAnsi="Arial" w:cs="Arial"/>
                <w:b/>
                <w:sz w:val="18"/>
                <w:szCs w:val="18"/>
              </w:rPr>
            </w:pPr>
          </w:p>
        </w:tc>
      </w:tr>
      <w:tr w:rsidR="00172D48" w:rsidRPr="000E6E9B" w14:paraId="27BFF748" w14:textId="77777777" w:rsidTr="009A7702">
        <w:tc>
          <w:tcPr>
            <w:tcW w:w="846" w:type="dxa"/>
          </w:tcPr>
          <w:p w14:paraId="78E9C55D" w14:textId="77777777" w:rsidR="00172D48" w:rsidRPr="000E6E9B" w:rsidRDefault="00172D48" w:rsidP="00863F41">
            <w:pPr>
              <w:jc w:val="both"/>
              <w:rPr>
                <w:rFonts w:ascii="Arial" w:hAnsi="Arial" w:cs="Arial"/>
                <w:sz w:val="18"/>
                <w:szCs w:val="18"/>
              </w:rPr>
            </w:pPr>
            <w:r>
              <w:rPr>
                <w:rFonts w:ascii="Arial" w:hAnsi="Arial"/>
                <w:sz w:val="18"/>
              </w:rPr>
              <w:t>7.4</w:t>
            </w:r>
          </w:p>
        </w:tc>
        <w:tc>
          <w:tcPr>
            <w:tcW w:w="7405" w:type="dxa"/>
          </w:tcPr>
          <w:p w14:paraId="3B457539" w14:textId="77777777" w:rsidR="00172D48" w:rsidRPr="000E6E9B" w:rsidRDefault="00172D48" w:rsidP="00863F41">
            <w:pPr>
              <w:jc w:val="both"/>
              <w:rPr>
                <w:rFonts w:ascii="Arial" w:hAnsi="Arial" w:cs="Arial"/>
                <w:sz w:val="18"/>
                <w:szCs w:val="18"/>
              </w:rPr>
            </w:pPr>
            <w:r>
              <w:rPr>
                <w:rFonts w:ascii="Arial" w:hAnsi="Arial"/>
                <w:sz w:val="18"/>
              </w:rPr>
              <w:t>• uwzględniać potrzeby i życzenia wyrażone przez grupę korzystającą z języka łemkowskiego</w:t>
            </w:r>
          </w:p>
          <w:p w14:paraId="72AEF009" w14:textId="77777777" w:rsidR="00172D48" w:rsidRPr="000E6E9B" w:rsidRDefault="00172D48" w:rsidP="00863F41">
            <w:pPr>
              <w:jc w:val="both"/>
              <w:rPr>
                <w:rFonts w:ascii="Arial" w:hAnsi="Arial" w:cs="Arial"/>
                <w:sz w:val="18"/>
                <w:szCs w:val="18"/>
              </w:rPr>
            </w:pPr>
            <w:r>
              <w:rPr>
                <w:rFonts w:ascii="Arial" w:hAnsi="Arial"/>
                <w:sz w:val="18"/>
              </w:rPr>
              <w:t>• utworzenie organizacji w celu doradzania władzom we wszystkich sprawach związanych z językiem łemkowskim</w:t>
            </w:r>
          </w:p>
        </w:tc>
        <w:tc>
          <w:tcPr>
            <w:tcW w:w="425" w:type="dxa"/>
          </w:tcPr>
          <w:p w14:paraId="3C3B6B6D" w14:textId="44C5003D" w:rsidR="00172D48" w:rsidRPr="000E6E9B" w:rsidRDefault="008F0C60" w:rsidP="00863F41">
            <w:pPr>
              <w:ind w:left="113" w:right="113"/>
              <w:jc w:val="center"/>
              <w:rPr>
                <w:rFonts w:ascii="Arial" w:hAnsi="Arial" w:cs="Arial"/>
                <w:b/>
                <w:sz w:val="18"/>
                <w:szCs w:val="18"/>
              </w:rPr>
            </w:pPr>
            <w:r>
              <w:rPr>
                <w:rFonts w:ascii="Arial" w:hAnsi="Arial"/>
                <w:b/>
                <w:sz w:val="18"/>
              </w:rPr>
              <w:t>=</w:t>
            </w:r>
          </w:p>
        </w:tc>
        <w:tc>
          <w:tcPr>
            <w:tcW w:w="567" w:type="dxa"/>
          </w:tcPr>
          <w:p w14:paraId="4E950CA3" w14:textId="702B360A" w:rsidR="00172D48" w:rsidRPr="000E6E9B" w:rsidRDefault="00172D48" w:rsidP="00863F41">
            <w:pPr>
              <w:ind w:left="113" w:right="113"/>
              <w:jc w:val="center"/>
              <w:rPr>
                <w:rFonts w:ascii="Arial" w:hAnsi="Arial" w:cs="Arial"/>
                <w:b/>
                <w:sz w:val="18"/>
                <w:szCs w:val="18"/>
              </w:rPr>
            </w:pPr>
          </w:p>
        </w:tc>
        <w:tc>
          <w:tcPr>
            <w:tcW w:w="538" w:type="dxa"/>
          </w:tcPr>
          <w:p w14:paraId="4712B377" w14:textId="77777777" w:rsidR="00172D48" w:rsidRPr="000E6E9B" w:rsidRDefault="00172D48" w:rsidP="00863F41">
            <w:pPr>
              <w:ind w:left="113" w:right="113"/>
              <w:jc w:val="center"/>
              <w:rPr>
                <w:rFonts w:ascii="Arial" w:hAnsi="Arial" w:cs="Arial"/>
                <w:b/>
                <w:sz w:val="18"/>
                <w:szCs w:val="18"/>
              </w:rPr>
            </w:pPr>
          </w:p>
        </w:tc>
        <w:tc>
          <w:tcPr>
            <w:tcW w:w="425" w:type="dxa"/>
          </w:tcPr>
          <w:p w14:paraId="337BA570" w14:textId="77777777" w:rsidR="00172D48" w:rsidRPr="000E6E9B" w:rsidRDefault="00172D48" w:rsidP="00863F41">
            <w:pPr>
              <w:ind w:left="113" w:right="113"/>
              <w:jc w:val="center"/>
              <w:rPr>
                <w:rFonts w:ascii="Arial" w:hAnsi="Arial" w:cs="Arial"/>
                <w:b/>
                <w:sz w:val="18"/>
                <w:szCs w:val="18"/>
              </w:rPr>
            </w:pPr>
          </w:p>
        </w:tc>
        <w:tc>
          <w:tcPr>
            <w:tcW w:w="426" w:type="dxa"/>
          </w:tcPr>
          <w:p w14:paraId="29867EEC" w14:textId="77777777" w:rsidR="00172D48" w:rsidRPr="000E6E9B" w:rsidRDefault="00172D48" w:rsidP="00863F41">
            <w:pPr>
              <w:ind w:left="113" w:right="113"/>
              <w:jc w:val="center"/>
              <w:rPr>
                <w:rFonts w:ascii="Arial" w:hAnsi="Arial" w:cs="Arial"/>
                <w:b/>
                <w:sz w:val="18"/>
                <w:szCs w:val="18"/>
              </w:rPr>
            </w:pPr>
          </w:p>
        </w:tc>
      </w:tr>
      <w:tr w:rsidR="00172D48" w:rsidRPr="000E6E9B" w14:paraId="6A26B670" w14:textId="77777777" w:rsidTr="00863F41">
        <w:tc>
          <w:tcPr>
            <w:tcW w:w="10632" w:type="dxa"/>
            <w:gridSpan w:val="7"/>
          </w:tcPr>
          <w:p w14:paraId="0A7E4CF1" w14:textId="77777777" w:rsidR="00172D48" w:rsidRPr="000E6E9B" w:rsidRDefault="00172D48" w:rsidP="00863F41">
            <w:pPr>
              <w:jc w:val="both"/>
              <w:rPr>
                <w:rFonts w:ascii="Arial" w:hAnsi="Arial" w:cs="Arial"/>
                <w:b/>
                <w:sz w:val="18"/>
                <w:szCs w:val="18"/>
              </w:rPr>
            </w:pPr>
            <w:r>
              <w:rPr>
                <w:rFonts w:ascii="Arial" w:hAnsi="Arial"/>
                <w:b/>
                <w:sz w:val="18"/>
              </w:rPr>
              <w:t xml:space="preserve">Część III Karty </w:t>
            </w:r>
          </w:p>
          <w:p w14:paraId="2A5A6D7A" w14:textId="77777777" w:rsidR="00172D48" w:rsidRPr="000E6E9B" w:rsidRDefault="00172D48" w:rsidP="00863F41">
            <w:pPr>
              <w:jc w:val="both"/>
              <w:rPr>
                <w:rFonts w:ascii="Arial" w:hAnsi="Arial" w:cs="Arial"/>
                <w:b/>
                <w:sz w:val="18"/>
                <w:szCs w:val="18"/>
              </w:rPr>
            </w:pPr>
            <w:r>
              <w:rPr>
                <w:rFonts w:ascii="Arial" w:hAnsi="Arial"/>
                <w:b/>
                <w:i/>
                <w:sz w:val="18"/>
              </w:rPr>
              <w:t>(dodatkowe zobowiązania wybrane przez kraj w odniesieniu do określonych języków)</w:t>
            </w:r>
          </w:p>
        </w:tc>
      </w:tr>
      <w:tr w:rsidR="00172D48" w:rsidRPr="000E6E9B" w14:paraId="13ADB5F5" w14:textId="77777777" w:rsidTr="00863F41">
        <w:tc>
          <w:tcPr>
            <w:tcW w:w="10632" w:type="dxa"/>
            <w:gridSpan w:val="7"/>
          </w:tcPr>
          <w:p w14:paraId="6A31CDB6" w14:textId="77777777" w:rsidR="00172D48" w:rsidRPr="000E6E9B" w:rsidRDefault="00172D48" w:rsidP="00863F41">
            <w:pPr>
              <w:jc w:val="both"/>
              <w:rPr>
                <w:rFonts w:ascii="Arial" w:hAnsi="Arial" w:cs="Arial"/>
                <w:b/>
                <w:sz w:val="18"/>
                <w:szCs w:val="18"/>
              </w:rPr>
            </w:pPr>
            <w:r>
              <w:rPr>
                <w:rFonts w:ascii="Arial" w:hAnsi="Arial"/>
                <w:b/>
                <w:sz w:val="18"/>
              </w:rPr>
              <w:t>Artykuł 8 – Edukacja</w:t>
            </w:r>
          </w:p>
        </w:tc>
      </w:tr>
      <w:tr w:rsidR="00172D48" w:rsidRPr="000E6E9B" w14:paraId="73E31243" w14:textId="77777777" w:rsidTr="009A7702">
        <w:tc>
          <w:tcPr>
            <w:tcW w:w="846" w:type="dxa"/>
          </w:tcPr>
          <w:p w14:paraId="0A2A2EA1" w14:textId="77777777" w:rsidR="00172D48" w:rsidRPr="000E6E9B" w:rsidRDefault="00172D48" w:rsidP="00863F41">
            <w:pPr>
              <w:jc w:val="both"/>
              <w:rPr>
                <w:rFonts w:ascii="Arial" w:hAnsi="Arial" w:cs="Arial"/>
                <w:sz w:val="18"/>
                <w:szCs w:val="18"/>
              </w:rPr>
            </w:pPr>
            <w:r>
              <w:rPr>
                <w:rFonts w:ascii="Arial" w:hAnsi="Arial"/>
                <w:sz w:val="18"/>
              </w:rPr>
              <w:t>8.1.ai</w:t>
            </w:r>
          </w:p>
        </w:tc>
        <w:tc>
          <w:tcPr>
            <w:tcW w:w="7405" w:type="dxa"/>
          </w:tcPr>
          <w:p w14:paraId="0F4B99ED" w14:textId="77777777" w:rsidR="00172D48" w:rsidRPr="000E6E9B" w:rsidRDefault="00172D48" w:rsidP="00863F41">
            <w:pPr>
              <w:jc w:val="both"/>
              <w:rPr>
                <w:rFonts w:ascii="Arial" w:hAnsi="Arial" w:cs="Arial"/>
                <w:sz w:val="18"/>
                <w:szCs w:val="18"/>
              </w:rPr>
            </w:pPr>
            <w:r>
              <w:rPr>
                <w:rFonts w:ascii="Arial" w:hAnsi="Arial"/>
                <w:sz w:val="18"/>
              </w:rPr>
              <w:t xml:space="preserve">udostępnienie nauczania przedszkolnego w języku łemkowskim </w:t>
            </w:r>
          </w:p>
        </w:tc>
        <w:tc>
          <w:tcPr>
            <w:tcW w:w="425" w:type="dxa"/>
          </w:tcPr>
          <w:p w14:paraId="625CDEDB" w14:textId="77777777" w:rsidR="00172D48" w:rsidRPr="000E6E9B" w:rsidRDefault="00172D48" w:rsidP="00863F41">
            <w:pPr>
              <w:jc w:val="center"/>
              <w:rPr>
                <w:rFonts w:ascii="Arial" w:hAnsi="Arial" w:cs="Arial"/>
                <w:sz w:val="18"/>
                <w:szCs w:val="18"/>
              </w:rPr>
            </w:pPr>
          </w:p>
        </w:tc>
        <w:tc>
          <w:tcPr>
            <w:tcW w:w="567" w:type="dxa"/>
          </w:tcPr>
          <w:p w14:paraId="1FDE5585" w14:textId="77777777" w:rsidR="00172D48" w:rsidRPr="000E6E9B" w:rsidRDefault="00172D48" w:rsidP="00863F41">
            <w:pPr>
              <w:jc w:val="center"/>
              <w:rPr>
                <w:rFonts w:ascii="Arial" w:hAnsi="Arial" w:cs="Arial"/>
                <w:sz w:val="18"/>
                <w:szCs w:val="18"/>
              </w:rPr>
            </w:pPr>
          </w:p>
        </w:tc>
        <w:tc>
          <w:tcPr>
            <w:tcW w:w="538" w:type="dxa"/>
          </w:tcPr>
          <w:p w14:paraId="2F83A09D" w14:textId="77777777" w:rsidR="00172D48" w:rsidRPr="000E6E9B" w:rsidRDefault="00172D48" w:rsidP="00863F41">
            <w:pPr>
              <w:jc w:val="center"/>
              <w:rPr>
                <w:rFonts w:ascii="Arial" w:hAnsi="Arial" w:cs="Arial"/>
                <w:sz w:val="18"/>
                <w:szCs w:val="18"/>
              </w:rPr>
            </w:pPr>
          </w:p>
        </w:tc>
        <w:tc>
          <w:tcPr>
            <w:tcW w:w="425" w:type="dxa"/>
          </w:tcPr>
          <w:p w14:paraId="67B583F2" w14:textId="77777777" w:rsidR="00172D48" w:rsidRPr="000E6E9B" w:rsidRDefault="0022709F" w:rsidP="00863F41">
            <w:pPr>
              <w:jc w:val="center"/>
              <w:rPr>
                <w:rFonts w:ascii="Arial" w:hAnsi="Arial" w:cs="Arial"/>
                <w:sz w:val="18"/>
                <w:szCs w:val="18"/>
              </w:rPr>
            </w:pPr>
            <w:r>
              <w:rPr>
                <w:rFonts w:ascii="Arial" w:hAnsi="Arial"/>
                <w:sz w:val="18"/>
              </w:rPr>
              <w:t>=</w:t>
            </w:r>
          </w:p>
        </w:tc>
        <w:tc>
          <w:tcPr>
            <w:tcW w:w="426" w:type="dxa"/>
          </w:tcPr>
          <w:p w14:paraId="3993BDBF" w14:textId="77777777" w:rsidR="00172D48" w:rsidRPr="000E6E9B" w:rsidRDefault="00172D48" w:rsidP="00863F41">
            <w:pPr>
              <w:jc w:val="center"/>
              <w:rPr>
                <w:rFonts w:ascii="Arial" w:hAnsi="Arial" w:cs="Arial"/>
                <w:sz w:val="18"/>
                <w:szCs w:val="18"/>
              </w:rPr>
            </w:pPr>
          </w:p>
        </w:tc>
      </w:tr>
      <w:tr w:rsidR="00172D48" w:rsidRPr="000E6E9B" w14:paraId="16B7C81F" w14:textId="77777777" w:rsidTr="009A7702">
        <w:tc>
          <w:tcPr>
            <w:tcW w:w="846" w:type="dxa"/>
          </w:tcPr>
          <w:p w14:paraId="69409849" w14:textId="77777777" w:rsidR="00172D48" w:rsidRPr="000E6E9B" w:rsidRDefault="00172D48" w:rsidP="00863F41">
            <w:pPr>
              <w:jc w:val="both"/>
              <w:rPr>
                <w:rFonts w:ascii="Arial" w:hAnsi="Arial" w:cs="Arial"/>
                <w:sz w:val="18"/>
                <w:szCs w:val="18"/>
              </w:rPr>
            </w:pPr>
            <w:r>
              <w:rPr>
                <w:rFonts w:ascii="Arial" w:hAnsi="Arial"/>
                <w:sz w:val="18"/>
              </w:rPr>
              <w:t>8.1.bi</w:t>
            </w:r>
          </w:p>
        </w:tc>
        <w:tc>
          <w:tcPr>
            <w:tcW w:w="7405" w:type="dxa"/>
          </w:tcPr>
          <w:p w14:paraId="6E1F23C6" w14:textId="77777777" w:rsidR="00172D48" w:rsidRPr="000E6E9B" w:rsidRDefault="00172D48" w:rsidP="00863F41">
            <w:pPr>
              <w:jc w:val="both"/>
              <w:rPr>
                <w:rFonts w:ascii="Arial" w:hAnsi="Arial" w:cs="Arial"/>
                <w:sz w:val="18"/>
                <w:szCs w:val="18"/>
              </w:rPr>
            </w:pPr>
            <w:r>
              <w:rPr>
                <w:rFonts w:ascii="Arial" w:hAnsi="Arial"/>
                <w:sz w:val="18"/>
              </w:rPr>
              <w:t>udostępnienie nauczania podstawowego w języku łemkowskim</w:t>
            </w:r>
          </w:p>
        </w:tc>
        <w:tc>
          <w:tcPr>
            <w:tcW w:w="425" w:type="dxa"/>
          </w:tcPr>
          <w:p w14:paraId="3BAC5B6A" w14:textId="77777777" w:rsidR="00172D48" w:rsidRPr="000E6E9B" w:rsidRDefault="00172D48" w:rsidP="00863F41">
            <w:pPr>
              <w:jc w:val="center"/>
              <w:rPr>
                <w:rFonts w:ascii="Arial" w:hAnsi="Arial" w:cs="Arial"/>
                <w:sz w:val="18"/>
                <w:szCs w:val="18"/>
              </w:rPr>
            </w:pPr>
          </w:p>
        </w:tc>
        <w:tc>
          <w:tcPr>
            <w:tcW w:w="567" w:type="dxa"/>
          </w:tcPr>
          <w:p w14:paraId="5E3BCE58" w14:textId="77777777" w:rsidR="00172D48" w:rsidRPr="000E6E9B" w:rsidRDefault="00172D48" w:rsidP="00863F41">
            <w:pPr>
              <w:jc w:val="center"/>
              <w:rPr>
                <w:rFonts w:ascii="Arial" w:hAnsi="Arial" w:cs="Arial"/>
                <w:sz w:val="18"/>
                <w:szCs w:val="18"/>
              </w:rPr>
            </w:pPr>
          </w:p>
        </w:tc>
        <w:tc>
          <w:tcPr>
            <w:tcW w:w="538" w:type="dxa"/>
          </w:tcPr>
          <w:p w14:paraId="3767E1D5" w14:textId="77777777" w:rsidR="00172D48" w:rsidRPr="000E6E9B" w:rsidRDefault="00172D48" w:rsidP="00863F41">
            <w:pPr>
              <w:jc w:val="center"/>
              <w:rPr>
                <w:rFonts w:ascii="Arial" w:hAnsi="Arial" w:cs="Arial"/>
                <w:sz w:val="18"/>
                <w:szCs w:val="18"/>
              </w:rPr>
            </w:pPr>
          </w:p>
        </w:tc>
        <w:tc>
          <w:tcPr>
            <w:tcW w:w="425" w:type="dxa"/>
          </w:tcPr>
          <w:p w14:paraId="274F7662" w14:textId="77777777" w:rsidR="00172D48" w:rsidRPr="000E6E9B" w:rsidRDefault="0022709F" w:rsidP="00863F41">
            <w:pPr>
              <w:jc w:val="center"/>
              <w:rPr>
                <w:rFonts w:ascii="Arial" w:hAnsi="Arial" w:cs="Arial"/>
                <w:sz w:val="18"/>
                <w:szCs w:val="18"/>
              </w:rPr>
            </w:pPr>
            <w:r>
              <w:rPr>
                <w:rFonts w:ascii="Arial" w:hAnsi="Arial"/>
                <w:sz w:val="18"/>
              </w:rPr>
              <w:t>=</w:t>
            </w:r>
          </w:p>
        </w:tc>
        <w:tc>
          <w:tcPr>
            <w:tcW w:w="426" w:type="dxa"/>
          </w:tcPr>
          <w:p w14:paraId="2E7D4473" w14:textId="77777777" w:rsidR="00172D48" w:rsidRPr="000E6E9B" w:rsidRDefault="00172D48" w:rsidP="00863F41">
            <w:pPr>
              <w:jc w:val="center"/>
              <w:rPr>
                <w:rFonts w:ascii="Arial" w:hAnsi="Arial" w:cs="Arial"/>
                <w:sz w:val="18"/>
                <w:szCs w:val="18"/>
              </w:rPr>
            </w:pPr>
          </w:p>
        </w:tc>
      </w:tr>
      <w:tr w:rsidR="00172D48" w:rsidRPr="000E6E9B" w14:paraId="78F6C09D" w14:textId="77777777" w:rsidTr="009A7702">
        <w:tc>
          <w:tcPr>
            <w:tcW w:w="846" w:type="dxa"/>
          </w:tcPr>
          <w:p w14:paraId="238506A9" w14:textId="77777777" w:rsidR="00172D48" w:rsidRPr="000E6E9B" w:rsidRDefault="00172D48" w:rsidP="00863F41">
            <w:pPr>
              <w:jc w:val="both"/>
              <w:rPr>
                <w:rFonts w:ascii="Arial" w:hAnsi="Arial" w:cs="Arial"/>
                <w:sz w:val="18"/>
                <w:szCs w:val="18"/>
              </w:rPr>
            </w:pPr>
            <w:r>
              <w:rPr>
                <w:rFonts w:ascii="Arial" w:hAnsi="Arial"/>
                <w:sz w:val="18"/>
              </w:rPr>
              <w:t>8.1.ci</w:t>
            </w:r>
          </w:p>
        </w:tc>
        <w:tc>
          <w:tcPr>
            <w:tcW w:w="7405" w:type="dxa"/>
          </w:tcPr>
          <w:p w14:paraId="415D3A1E" w14:textId="77777777" w:rsidR="00172D48" w:rsidRPr="000E6E9B" w:rsidRDefault="00172D48" w:rsidP="00863F41">
            <w:pPr>
              <w:jc w:val="both"/>
              <w:rPr>
                <w:rFonts w:ascii="Arial" w:hAnsi="Arial" w:cs="Arial"/>
                <w:sz w:val="18"/>
                <w:szCs w:val="18"/>
              </w:rPr>
            </w:pPr>
            <w:r>
              <w:rPr>
                <w:rFonts w:ascii="Arial" w:hAnsi="Arial"/>
                <w:sz w:val="18"/>
              </w:rPr>
              <w:t>udostępnienie szkolnictwa średniego w języku łemkowskim</w:t>
            </w:r>
          </w:p>
        </w:tc>
        <w:tc>
          <w:tcPr>
            <w:tcW w:w="425" w:type="dxa"/>
          </w:tcPr>
          <w:p w14:paraId="308B57A2" w14:textId="77777777" w:rsidR="00172D48" w:rsidRPr="000E6E9B" w:rsidRDefault="00172D48" w:rsidP="00863F41">
            <w:pPr>
              <w:jc w:val="center"/>
              <w:rPr>
                <w:rFonts w:ascii="Arial" w:hAnsi="Arial" w:cs="Arial"/>
                <w:sz w:val="18"/>
                <w:szCs w:val="18"/>
              </w:rPr>
            </w:pPr>
          </w:p>
        </w:tc>
        <w:tc>
          <w:tcPr>
            <w:tcW w:w="567" w:type="dxa"/>
          </w:tcPr>
          <w:p w14:paraId="6CADA74F" w14:textId="77777777" w:rsidR="00172D48" w:rsidRPr="000E6E9B" w:rsidRDefault="00172D48" w:rsidP="00863F41">
            <w:pPr>
              <w:jc w:val="center"/>
              <w:rPr>
                <w:rFonts w:ascii="Arial" w:hAnsi="Arial" w:cs="Arial"/>
                <w:sz w:val="18"/>
                <w:szCs w:val="18"/>
              </w:rPr>
            </w:pPr>
          </w:p>
        </w:tc>
        <w:tc>
          <w:tcPr>
            <w:tcW w:w="538" w:type="dxa"/>
          </w:tcPr>
          <w:p w14:paraId="5CF86A26" w14:textId="77777777" w:rsidR="00172D48" w:rsidRPr="000E6E9B" w:rsidRDefault="00172D48" w:rsidP="00863F41">
            <w:pPr>
              <w:jc w:val="center"/>
              <w:rPr>
                <w:rFonts w:ascii="Arial" w:hAnsi="Arial" w:cs="Arial"/>
                <w:sz w:val="18"/>
                <w:szCs w:val="18"/>
              </w:rPr>
            </w:pPr>
          </w:p>
        </w:tc>
        <w:tc>
          <w:tcPr>
            <w:tcW w:w="425" w:type="dxa"/>
          </w:tcPr>
          <w:p w14:paraId="410D15BC" w14:textId="77777777" w:rsidR="00172D48" w:rsidRPr="000E6E9B" w:rsidRDefault="0022709F" w:rsidP="00863F41">
            <w:pPr>
              <w:jc w:val="center"/>
              <w:rPr>
                <w:rFonts w:ascii="Arial" w:hAnsi="Arial" w:cs="Arial"/>
                <w:sz w:val="18"/>
                <w:szCs w:val="18"/>
              </w:rPr>
            </w:pPr>
            <w:r>
              <w:rPr>
                <w:rFonts w:ascii="Arial" w:hAnsi="Arial"/>
                <w:sz w:val="18"/>
              </w:rPr>
              <w:t>=</w:t>
            </w:r>
          </w:p>
        </w:tc>
        <w:tc>
          <w:tcPr>
            <w:tcW w:w="426" w:type="dxa"/>
          </w:tcPr>
          <w:p w14:paraId="2E07B6A6" w14:textId="77777777" w:rsidR="00172D48" w:rsidRPr="000E6E9B" w:rsidRDefault="00172D48" w:rsidP="00863F41">
            <w:pPr>
              <w:jc w:val="center"/>
              <w:rPr>
                <w:rFonts w:ascii="Arial" w:hAnsi="Arial" w:cs="Arial"/>
                <w:sz w:val="18"/>
                <w:szCs w:val="18"/>
              </w:rPr>
            </w:pPr>
          </w:p>
        </w:tc>
      </w:tr>
      <w:tr w:rsidR="00172D48" w:rsidRPr="000E6E9B" w14:paraId="05930F2E" w14:textId="77777777" w:rsidTr="009A7702">
        <w:tc>
          <w:tcPr>
            <w:tcW w:w="846" w:type="dxa"/>
          </w:tcPr>
          <w:p w14:paraId="2D483DB9" w14:textId="77777777" w:rsidR="00172D48" w:rsidRPr="000E6E9B" w:rsidRDefault="00172D48" w:rsidP="00863F41">
            <w:pPr>
              <w:jc w:val="both"/>
              <w:rPr>
                <w:rFonts w:ascii="Arial" w:hAnsi="Arial" w:cs="Arial"/>
                <w:sz w:val="18"/>
                <w:szCs w:val="18"/>
              </w:rPr>
            </w:pPr>
            <w:r>
              <w:rPr>
                <w:rFonts w:ascii="Arial" w:hAnsi="Arial"/>
                <w:sz w:val="18"/>
              </w:rPr>
              <w:lastRenderedPageBreak/>
              <w:t>8.1.diii</w:t>
            </w:r>
          </w:p>
        </w:tc>
        <w:tc>
          <w:tcPr>
            <w:tcW w:w="7405" w:type="dxa"/>
          </w:tcPr>
          <w:p w14:paraId="4774B142" w14:textId="77777777" w:rsidR="00172D48" w:rsidRPr="000E6E9B" w:rsidRDefault="00172D48" w:rsidP="00863F41">
            <w:pPr>
              <w:jc w:val="both"/>
              <w:rPr>
                <w:rFonts w:ascii="Arial" w:hAnsi="Arial" w:cs="Arial"/>
                <w:sz w:val="18"/>
                <w:szCs w:val="18"/>
              </w:rPr>
            </w:pPr>
            <w:r>
              <w:rPr>
                <w:rFonts w:ascii="Arial" w:hAnsi="Arial"/>
                <w:sz w:val="18"/>
              </w:rPr>
              <w:t>zapewnienie w ramach edukacji technicznej i zawodowej nauczania języka łemkowskiego jako integralnej części programu nauczania</w:t>
            </w:r>
          </w:p>
        </w:tc>
        <w:tc>
          <w:tcPr>
            <w:tcW w:w="425" w:type="dxa"/>
          </w:tcPr>
          <w:p w14:paraId="62C0FCA7" w14:textId="77777777" w:rsidR="00172D48" w:rsidRPr="000E6E9B" w:rsidRDefault="00172D48" w:rsidP="00863F41">
            <w:pPr>
              <w:jc w:val="center"/>
              <w:rPr>
                <w:rFonts w:ascii="Arial" w:hAnsi="Arial" w:cs="Arial"/>
                <w:sz w:val="18"/>
                <w:szCs w:val="18"/>
              </w:rPr>
            </w:pPr>
          </w:p>
        </w:tc>
        <w:tc>
          <w:tcPr>
            <w:tcW w:w="567" w:type="dxa"/>
          </w:tcPr>
          <w:p w14:paraId="20A97E0B" w14:textId="77777777" w:rsidR="00172D48" w:rsidRPr="000E6E9B" w:rsidRDefault="00172D48" w:rsidP="00863F41">
            <w:pPr>
              <w:jc w:val="center"/>
              <w:rPr>
                <w:rFonts w:ascii="Arial" w:hAnsi="Arial" w:cs="Arial"/>
                <w:sz w:val="18"/>
                <w:szCs w:val="18"/>
              </w:rPr>
            </w:pPr>
          </w:p>
        </w:tc>
        <w:tc>
          <w:tcPr>
            <w:tcW w:w="538" w:type="dxa"/>
          </w:tcPr>
          <w:p w14:paraId="21552AA3" w14:textId="77777777" w:rsidR="00172D48" w:rsidRPr="000E6E9B" w:rsidRDefault="00172D48" w:rsidP="00863F41">
            <w:pPr>
              <w:jc w:val="center"/>
              <w:rPr>
                <w:rFonts w:ascii="Arial" w:hAnsi="Arial" w:cs="Arial"/>
                <w:sz w:val="18"/>
                <w:szCs w:val="18"/>
              </w:rPr>
            </w:pPr>
          </w:p>
        </w:tc>
        <w:tc>
          <w:tcPr>
            <w:tcW w:w="425" w:type="dxa"/>
          </w:tcPr>
          <w:p w14:paraId="5B51835C" w14:textId="77777777" w:rsidR="00172D48" w:rsidRPr="000E6E9B" w:rsidRDefault="0022709F" w:rsidP="00863F41">
            <w:pPr>
              <w:jc w:val="center"/>
              <w:rPr>
                <w:rFonts w:ascii="Arial" w:hAnsi="Arial" w:cs="Arial"/>
                <w:sz w:val="18"/>
                <w:szCs w:val="18"/>
              </w:rPr>
            </w:pPr>
            <w:r>
              <w:rPr>
                <w:rFonts w:ascii="Arial" w:hAnsi="Arial"/>
                <w:sz w:val="18"/>
              </w:rPr>
              <w:t>=</w:t>
            </w:r>
          </w:p>
        </w:tc>
        <w:tc>
          <w:tcPr>
            <w:tcW w:w="426" w:type="dxa"/>
          </w:tcPr>
          <w:p w14:paraId="61293996" w14:textId="77777777" w:rsidR="00172D48" w:rsidRPr="000E6E9B" w:rsidRDefault="00172D48" w:rsidP="00863F41">
            <w:pPr>
              <w:jc w:val="center"/>
              <w:rPr>
                <w:rFonts w:ascii="Arial" w:hAnsi="Arial" w:cs="Arial"/>
                <w:sz w:val="18"/>
                <w:szCs w:val="18"/>
              </w:rPr>
            </w:pPr>
          </w:p>
        </w:tc>
      </w:tr>
      <w:tr w:rsidR="00172D48" w:rsidRPr="000E6E9B" w14:paraId="47978955" w14:textId="77777777" w:rsidTr="009A7702">
        <w:tc>
          <w:tcPr>
            <w:tcW w:w="846" w:type="dxa"/>
          </w:tcPr>
          <w:p w14:paraId="75BA0976" w14:textId="77777777" w:rsidR="00172D48" w:rsidRPr="000E6E9B" w:rsidRDefault="00172D48" w:rsidP="00863F41">
            <w:pPr>
              <w:jc w:val="both"/>
              <w:rPr>
                <w:rFonts w:ascii="Arial" w:hAnsi="Arial" w:cs="Arial"/>
                <w:sz w:val="18"/>
                <w:szCs w:val="18"/>
              </w:rPr>
            </w:pPr>
            <w:r>
              <w:rPr>
                <w:rFonts w:ascii="Arial" w:hAnsi="Arial"/>
                <w:sz w:val="18"/>
              </w:rPr>
              <w:t>8.1.eii</w:t>
            </w:r>
          </w:p>
        </w:tc>
        <w:tc>
          <w:tcPr>
            <w:tcW w:w="7405" w:type="dxa"/>
          </w:tcPr>
          <w:p w14:paraId="7D09E515" w14:textId="2C1228B0" w:rsidR="00172D48" w:rsidRPr="000E6E9B" w:rsidRDefault="00172D48" w:rsidP="00863F41">
            <w:pPr>
              <w:jc w:val="both"/>
              <w:rPr>
                <w:rFonts w:ascii="Arial" w:hAnsi="Arial" w:cs="Arial"/>
                <w:sz w:val="18"/>
                <w:szCs w:val="18"/>
              </w:rPr>
            </w:pPr>
            <w:r>
              <w:rPr>
                <w:rFonts w:ascii="Arial" w:hAnsi="Arial"/>
                <w:sz w:val="18"/>
              </w:rPr>
              <w:t>zapewnienie udogodnień do studiowania łemkowskiego jako przedmiotu uniwersyteckiego i w szkolnictwie wyższym</w:t>
            </w:r>
          </w:p>
        </w:tc>
        <w:tc>
          <w:tcPr>
            <w:tcW w:w="425" w:type="dxa"/>
          </w:tcPr>
          <w:p w14:paraId="7FA64226" w14:textId="56DC7544" w:rsidR="00172D48" w:rsidRPr="000E6E9B" w:rsidRDefault="00172D48" w:rsidP="00863F41">
            <w:pPr>
              <w:jc w:val="center"/>
              <w:rPr>
                <w:rFonts w:ascii="Arial" w:hAnsi="Arial" w:cs="Arial"/>
                <w:sz w:val="18"/>
                <w:szCs w:val="18"/>
              </w:rPr>
            </w:pPr>
          </w:p>
        </w:tc>
        <w:tc>
          <w:tcPr>
            <w:tcW w:w="567" w:type="dxa"/>
          </w:tcPr>
          <w:p w14:paraId="28449ED2" w14:textId="77777777" w:rsidR="00172D48" w:rsidRPr="000E6E9B" w:rsidRDefault="00172D48" w:rsidP="00863F41">
            <w:pPr>
              <w:jc w:val="center"/>
              <w:rPr>
                <w:rFonts w:ascii="Arial" w:hAnsi="Arial" w:cs="Arial"/>
                <w:sz w:val="18"/>
                <w:szCs w:val="18"/>
              </w:rPr>
            </w:pPr>
          </w:p>
        </w:tc>
        <w:tc>
          <w:tcPr>
            <w:tcW w:w="538" w:type="dxa"/>
          </w:tcPr>
          <w:p w14:paraId="6B8DB13B" w14:textId="77777777" w:rsidR="00172D48" w:rsidRPr="000E6E9B" w:rsidRDefault="00172D48" w:rsidP="00863F41">
            <w:pPr>
              <w:jc w:val="center"/>
              <w:rPr>
                <w:rFonts w:ascii="Arial" w:hAnsi="Arial" w:cs="Arial"/>
                <w:sz w:val="18"/>
                <w:szCs w:val="18"/>
              </w:rPr>
            </w:pPr>
          </w:p>
        </w:tc>
        <w:tc>
          <w:tcPr>
            <w:tcW w:w="425" w:type="dxa"/>
          </w:tcPr>
          <w:p w14:paraId="35D5278F" w14:textId="6BA8C337" w:rsidR="00172D48" w:rsidRPr="000E6E9B" w:rsidRDefault="00172D48" w:rsidP="00863F41">
            <w:pPr>
              <w:jc w:val="center"/>
              <w:rPr>
                <w:rFonts w:ascii="Arial" w:hAnsi="Arial" w:cs="Arial"/>
                <w:sz w:val="18"/>
                <w:szCs w:val="18"/>
              </w:rPr>
            </w:pPr>
          </w:p>
        </w:tc>
        <w:tc>
          <w:tcPr>
            <w:tcW w:w="426" w:type="dxa"/>
          </w:tcPr>
          <w:p w14:paraId="4D5B6DFE" w14:textId="77777777" w:rsidR="00172D48" w:rsidRPr="000E6E9B" w:rsidRDefault="00172D48" w:rsidP="00863F41">
            <w:pPr>
              <w:jc w:val="center"/>
              <w:rPr>
                <w:rFonts w:ascii="Arial" w:hAnsi="Arial" w:cs="Arial"/>
                <w:sz w:val="18"/>
                <w:szCs w:val="18"/>
              </w:rPr>
            </w:pPr>
          </w:p>
        </w:tc>
      </w:tr>
      <w:tr w:rsidR="00172D48" w:rsidRPr="000E6E9B" w14:paraId="492832E2" w14:textId="77777777" w:rsidTr="009A7702">
        <w:tc>
          <w:tcPr>
            <w:tcW w:w="846" w:type="dxa"/>
          </w:tcPr>
          <w:p w14:paraId="1B7C567A" w14:textId="77777777" w:rsidR="00172D48" w:rsidRPr="000E6E9B" w:rsidRDefault="00172D48" w:rsidP="00863F41">
            <w:pPr>
              <w:jc w:val="both"/>
              <w:rPr>
                <w:rFonts w:ascii="Arial" w:hAnsi="Arial" w:cs="Arial"/>
                <w:sz w:val="18"/>
                <w:szCs w:val="18"/>
              </w:rPr>
            </w:pPr>
            <w:r>
              <w:rPr>
                <w:rFonts w:ascii="Arial" w:hAnsi="Arial"/>
                <w:sz w:val="18"/>
              </w:rPr>
              <w:t>8.1.g</w:t>
            </w:r>
          </w:p>
        </w:tc>
        <w:tc>
          <w:tcPr>
            <w:tcW w:w="7405" w:type="dxa"/>
          </w:tcPr>
          <w:p w14:paraId="0C0E3C92" w14:textId="77777777" w:rsidR="00172D48" w:rsidRPr="000E6E9B" w:rsidRDefault="00172D48" w:rsidP="00863F41">
            <w:pPr>
              <w:jc w:val="both"/>
              <w:rPr>
                <w:rFonts w:ascii="Arial" w:hAnsi="Arial" w:cs="Arial"/>
                <w:sz w:val="18"/>
                <w:szCs w:val="18"/>
              </w:rPr>
            </w:pPr>
            <w:r>
              <w:rPr>
                <w:rFonts w:ascii="Arial" w:hAnsi="Arial"/>
                <w:sz w:val="18"/>
              </w:rPr>
              <w:t>podjęcie starań zmierzających do zapewnienia nauczania historii i kultury, której odpowiada język łemkowski</w:t>
            </w:r>
          </w:p>
        </w:tc>
        <w:tc>
          <w:tcPr>
            <w:tcW w:w="425" w:type="dxa"/>
          </w:tcPr>
          <w:p w14:paraId="19367400" w14:textId="77777777" w:rsidR="00172D48" w:rsidRPr="000E6E9B" w:rsidRDefault="00172D48" w:rsidP="00863F41">
            <w:pPr>
              <w:jc w:val="center"/>
              <w:rPr>
                <w:rFonts w:ascii="Arial" w:hAnsi="Arial" w:cs="Arial"/>
                <w:sz w:val="18"/>
                <w:szCs w:val="18"/>
              </w:rPr>
            </w:pPr>
          </w:p>
        </w:tc>
        <w:tc>
          <w:tcPr>
            <w:tcW w:w="567" w:type="dxa"/>
          </w:tcPr>
          <w:p w14:paraId="590CD800" w14:textId="77777777" w:rsidR="00172D48" w:rsidRPr="000E6E9B" w:rsidRDefault="00172D48" w:rsidP="00863F41">
            <w:pPr>
              <w:jc w:val="center"/>
              <w:rPr>
                <w:rFonts w:ascii="Arial" w:hAnsi="Arial" w:cs="Arial"/>
                <w:sz w:val="18"/>
                <w:szCs w:val="18"/>
              </w:rPr>
            </w:pPr>
          </w:p>
        </w:tc>
        <w:tc>
          <w:tcPr>
            <w:tcW w:w="538" w:type="dxa"/>
          </w:tcPr>
          <w:p w14:paraId="5CC75416" w14:textId="77777777" w:rsidR="00172D48" w:rsidRPr="000E6E9B" w:rsidRDefault="00172D48" w:rsidP="00863F41">
            <w:pPr>
              <w:jc w:val="center"/>
              <w:rPr>
                <w:rFonts w:ascii="Arial" w:hAnsi="Arial" w:cs="Arial"/>
                <w:sz w:val="18"/>
                <w:szCs w:val="18"/>
              </w:rPr>
            </w:pPr>
          </w:p>
        </w:tc>
        <w:tc>
          <w:tcPr>
            <w:tcW w:w="425" w:type="dxa"/>
          </w:tcPr>
          <w:p w14:paraId="65F1B2E5" w14:textId="77777777" w:rsidR="00172D48" w:rsidRPr="000E6E9B" w:rsidRDefault="00172D48" w:rsidP="00863F41">
            <w:pPr>
              <w:jc w:val="center"/>
              <w:rPr>
                <w:rFonts w:ascii="Arial" w:hAnsi="Arial" w:cs="Arial"/>
                <w:sz w:val="18"/>
                <w:szCs w:val="18"/>
              </w:rPr>
            </w:pPr>
          </w:p>
        </w:tc>
        <w:tc>
          <w:tcPr>
            <w:tcW w:w="426" w:type="dxa"/>
          </w:tcPr>
          <w:p w14:paraId="0468F268" w14:textId="77777777" w:rsidR="00172D48" w:rsidRPr="000E6E9B" w:rsidRDefault="0022709F" w:rsidP="00863F41">
            <w:pPr>
              <w:jc w:val="center"/>
              <w:rPr>
                <w:rFonts w:ascii="Arial" w:hAnsi="Arial" w:cs="Arial"/>
                <w:sz w:val="18"/>
                <w:szCs w:val="18"/>
              </w:rPr>
            </w:pPr>
            <w:r>
              <w:rPr>
                <w:rFonts w:ascii="Arial" w:hAnsi="Arial"/>
                <w:sz w:val="18"/>
              </w:rPr>
              <w:t>=</w:t>
            </w:r>
          </w:p>
        </w:tc>
      </w:tr>
      <w:tr w:rsidR="00172D48" w:rsidRPr="000E6E9B" w14:paraId="384CD459" w14:textId="77777777" w:rsidTr="009A7702">
        <w:tc>
          <w:tcPr>
            <w:tcW w:w="846" w:type="dxa"/>
          </w:tcPr>
          <w:p w14:paraId="2634DD4C" w14:textId="77777777" w:rsidR="00172D48" w:rsidRPr="000E6E9B" w:rsidRDefault="00172D48" w:rsidP="00863F41">
            <w:pPr>
              <w:jc w:val="both"/>
              <w:rPr>
                <w:rFonts w:ascii="Arial" w:hAnsi="Arial" w:cs="Arial"/>
                <w:sz w:val="18"/>
                <w:szCs w:val="18"/>
              </w:rPr>
            </w:pPr>
            <w:r>
              <w:rPr>
                <w:rFonts w:ascii="Arial" w:hAnsi="Arial"/>
                <w:sz w:val="18"/>
              </w:rPr>
              <w:t>8.1.h</w:t>
            </w:r>
          </w:p>
        </w:tc>
        <w:tc>
          <w:tcPr>
            <w:tcW w:w="7405" w:type="dxa"/>
          </w:tcPr>
          <w:p w14:paraId="551A743D" w14:textId="77777777" w:rsidR="00172D48" w:rsidRPr="000E6E9B" w:rsidRDefault="00172D48" w:rsidP="00863F41">
            <w:pPr>
              <w:jc w:val="both"/>
              <w:rPr>
                <w:rFonts w:ascii="Arial" w:hAnsi="Arial" w:cs="Arial"/>
                <w:sz w:val="18"/>
                <w:szCs w:val="18"/>
              </w:rPr>
            </w:pPr>
            <w:r>
              <w:rPr>
                <w:rFonts w:ascii="Arial" w:hAnsi="Arial"/>
                <w:sz w:val="18"/>
              </w:rPr>
              <w:t>zapewnienie podstawowego i dalszego kształcenia nauczycieli uczących (w) języku łemkowskim</w:t>
            </w:r>
          </w:p>
        </w:tc>
        <w:tc>
          <w:tcPr>
            <w:tcW w:w="425" w:type="dxa"/>
          </w:tcPr>
          <w:p w14:paraId="72EA3ADF" w14:textId="77777777" w:rsidR="00172D48" w:rsidRPr="000E6E9B" w:rsidRDefault="00172D48" w:rsidP="00863F41">
            <w:pPr>
              <w:jc w:val="center"/>
              <w:rPr>
                <w:rFonts w:ascii="Arial" w:hAnsi="Arial" w:cs="Arial"/>
                <w:sz w:val="18"/>
                <w:szCs w:val="18"/>
              </w:rPr>
            </w:pPr>
          </w:p>
        </w:tc>
        <w:tc>
          <w:tcPr>
            <w:tcW w:w="567" w:type="dxa"/>
          </w:tcPr>
          <w:p w14:paraId="1EE180BD" w14:textId="77777777" w:rsidR="00172D48" w:rsidRPr="000E6E9B" w:rsidRDefault="00172D48" w:rsidP="00863F41">
            <w:pPr>
              <w:jc w:val="center"/>
              <w:rPr>
                <w:rFonts w:ascii="Arial" w:hAnsi="Arial" w:cs="Arial"/>
                <w:sz w:val="18"/>
                <w:szCs w:val="18"/>
              </w:rPr>
            </w:pPr>
          </w:p>
        </w:tc>
        <w:tc>
          <w:tcPr>
            <w:tcW w:w="538" w:type="dxa"/>
          </w:tcPr>
          <w:p w14:paraId="4C1492B9" w14:textId="77777777" w:rsidR="00172D48" w:rsidRPr="000E6E9B" w:rsidRDefault="00172D48" w:rsidP="00863F41">
            <w:pPr>
              <w:jc w:val="center"/>
              <w:rPr>
                <w:rFonts w:ascii="Arial" w:hAnsi="Arial" w:cs="Arial"/>
                <w:sz w:val="18"/>
                <w:szCs w:val="18"/>
              </w:rPr>
            </w:pPr>
          </w:p>
        </w:tc>
        <w:tc>
          <w:tcPr>
            <w:tcW w:w="425" w:type="dxa"/>
          </w:tcPr>
          <w:p w14:paraId="4C4DA8A9" w14:textId="77777777" w:rsidR="00172D48" w:rsidRPr="000E6E9B" w:rsidRDefault="0022709F" w:rsidP="00863F41">
            <w:pPr>
              <w:jc w:val="center"/>
              <w:rPr>
                <w:rFonts w:ascii="Arial" w:hAnsi="Arial" w:cs="Arial"/>
                <w:sz w:val="18"/>
                <w:szCs w:val="18"/>
              </w:rPr>
            </w:pPr>
            <w:r>
              <w:rPr>
                <w:rFonts w:ascii="Arial" w:hAnsi="Arial"/>
                <w:sz w:val="18"/>
              </w:rPr>
              <w:t>=</w:t>
            </w:r>
          </w:p>
        </w:tc>
        <w:tc>
          <w:tcPr>
            <w:tcW w:w="426" w:type="dxa"/>
          </w:tcPr>
          <w:p w14:paraId="5A4C32FC" w14:textId="77777777" w:rsidR="00172D48" w:rsidRPr="000E6E9B" w:rsidRDefault="00172D48" w:rsidP="00863F41">
            <w:pPr>
              <w:jc w:val="center"/>
              <w:rPr>
                <w:rFonts w:ascii="Arial" w:hAnsi="Arial" w:cs="Arial"/>
                <w:sz w:val="18"/>
                <w:szCs w:val="18"/>
              </w:rPr>
            </w:pPr>
          </w:p>
        </w:tc>
      </w:tr>
      <w:tr w:rsidR="00172D48" w:rsidRPr="000E6E9B" w14:paraId="7B2F59E4" w14:textId="77777777" w:rsidTr="009A7702">
        <w:tc>
          <w:tcPr>
            <w:tcW w:w="846" w:type="dxa"/>
          </w:tcPr>
          <w:p w14:paraId="767B3C43" w14:textId="77777777" w:rsidR="00172D48" w:rsidRPr="000E6E9B" w:rsidRDefault="00172D48" w:rsidP="00863F41">
            <w:pPr>
              <w:jc w:val="both"/>
              <w:rPr>
                <w:rFonts w:ascii="Arial" w:hAnsi="Arial" w:cs="Arial"/>
                <w:sz w:val="18"/>
                <w:szCs w:val="18"/>
              </w:rPr>
            </w:pPr>
            <w:r>
              <w:rPr>
                <w:rFonts w:ascii="Arial" w:hAnsi="Arial"/>
                <w:sz w:val="18"/>
              </w:rPr>
              <w:t>8.1.i</w:t>
            </w:r>
          </w:p>
        </w:tc>
        <w:tc>
          <w:tcPr>
            <w:tcW w:w="7405" w:type="dxa"/>
          </w:tcPr>
          <w:p w14:paraId="70C3BFB0" w14:textId="77777777" w:rsidR="00172D48" w:rsidRPr="000E6E9B" w:rsidRDefault="00172D48" w:rsidP="00863F41">
            <w:pPr>
              <w:jc w:val="both"/>
              <w:rPr>
                <w:rFonts w:ascii="Arial" w:hAnsi="Arial" w:cs="Arial"/>
                <w:sz w:val="18"/>
                <w:szCs w:val="18"/>
              </w:rPr>
            </w:pPr>
            <w:r>
              <w:rPr>
                <w:rFonts w:ascii="Arial" w:hAnsi="Arial"/>
                <w:sz w:val="18"/>
              </w:rPr>
              <w:t>ustanowienie organu nadzorczego odpowiedzialnego za monitorowanie podjętych środków i postępu uzyskanego w dziedzinie wprowadzania lub rozwoju nauczania języka łemkowskiego i sporządzanie okresowych sprawozdań z wyników tej kontroli, które będą przekazywane do wiadomości publicznej</w:t>
            </w:r>
          </w:p>
        </w:tc>
        <w:tc>
          <w:tcPr>
            <w:tcW w:w="425" w:type="dxa"/>
          </w:tcPr>
          <w:p w14:paraId="209DABC4" w14:textId="77777777" w:rsidR="00172D48" w:rsidRPr="000E6E9B" w:rsidRDefault="00172D48" w:rsidP="00863F41">
            <w:pPr>
              <w:jc w:val="center"/>
              <w:rPr>
                <w:rFonts w:ascii="Arial" w:hAnsi="Arial" w:cs="Arial"/>
                <w:sz w:val="18"/>
                <w:szCs w:val="18"/>
              </w:rPr>
            </w:pPr>
          </w:p>
        </w:tc>
        <w:tc>
          <w:tcPr>
            <w:tcW w:w="567" w:type="dxa"/>
          </w:tcPr>
          <w:p w14:paraId="5BD3362C" w14:textId="77777777" w:rsidR="00172D48" w:rsidRPr="000E6E9B" w:rsidRDefault="00172D48" w:rsidP="00863F41">
            <w:pPr>
              <w:jc w:val="center"/>
              <w:rPr>
                <w:rFonts w:ascii="Arial" w:hAnsi="Arial" w:cs="Arial"/>
                <w:sz w:val="18"/>
                <w:szCs w:val="18"/>
              </w:rPr>
            </w:pPr>
          </w:p>
        </w:tc>
        <w:tc>
          <w:tcPr>
            <w:tcW w:w="538" w:type="dxa"/>
          </w:tcPr>
          <w:p w14:paraId="50D22A1F" w14:textId="77777777" w:rsidR="00172D48" w:rsidRPr="000E6E9B" w:rsidRDefault="00172D48" w:rsidP="00863F41">
            <w:pPr>
              <w:jc w:val="center"/>
              <w:rPr>
                <w:rFonts w:ascii="Arial" w:hAnsi="Arial" w:cs="Arial"/>
                <w:sz w:val="18"/>
                <w:szCs w:val="18"/>
              </w:rPr>
            </w:pPr>
          </w:p>
        </w:tc>
        <w:tc>
          <w:tcPr>
            <w:tcW w:w="425" w:type="dxa"/>
          </w:tcPr>
          <w:p w14:paraId="29A6D5EF" w14:textId="77777777" w:rsidR="00172D48" w:rsidRPr="000E6E9B" w:rsidRDefault="0022709F" w:rsidP="00863F41">
            <w:pPr>
              <w:jc w:val="center"/>
              <w:rPr>
                <w:rFonts w:ascii="Arial" w:hAnsi="Arial" w:cs="Arial"/>
                <w:sz w:val="18"/>
                <w:szCs w:val="18"/>
              </w:rPr>
            </w:pPr>
            <w:r>
              <w:rPr>
                <w:rFonts w:ascii="Arial" w:hAnsi="Arial"/>
                <w:sz w:val="18"/>
              </w:rPr>
              <w:t>=</w:t>
            </w:r>
          </w:p>
        </w:tc>
        <w:tc>
          <w:tcPr>
            <w:tcW w:w="426" w:type="dxa"/>
          </w:tcPr>
          <w:p w14:paraId="0069F02B" w14:textId="77777777" w:rsidR="00172D48" w:rsidRPr="000E6E9B" w:rsidRDefault="00172D48" w:rsidP="00863F41">
            <w:pPr>
              <w:jc w:val="center"/>
              <w:rPr>
                <w:rFonts w:ascii="Arial" w:hAnsi="Arial" w:cs="Arial"/>
                <w:sz w:val="18"/>
                <w:szCs w:val="18"/>
              </w:rPr>
            </w:pPr>
          </w:p>
        </w:tc>
      </w:tr>
      <w:tr w:rsidR="00172D48" w:rsidRPr="000E6E9B" w14:paraId="5A19D1BC" w14:textId="77777777" w:rsidTr="009A7702">
        <w:tc>
          <w:tcPr>
            <w:tcW w:w="846" w:type="dxa"/>
          </w:tcPr>
          <w:p w14:paraId="6298697A" w14:textId="77777777" w:rsidR="00172D48" w:rsidRPr="000E6E9B" w:rsidRDefault="00172D48" w:rsidP="00863F41">
            <w:pPr>
              <w:jc w:val="both"/>
              <w:rPr>
                <w:rFonts w:ascii="Arial" w:hAnsi="Arial" w:cs="Arial"/>
                <w:sz w:val="18"/>
                <w:szCs w:val="18"/>
              </w:rPr>
            </w:pPr>
            <w:r>
              <w:rPr>
                <w:rFonts w:ascii="Arial" w:hAnsi="Arial"/>
                <w:sz w:val="18"/>
              </w:rPr>
              <w:t>8.2</w:t>
            </w:r>
          </w:p>
        </w:tc>
        <w:tc>
          <w:tcPr>
            <w:tcW w:w="7405" w:type="dxa"/>
          </w:tcPr>
          <w:p w14:paraId="0C1359E5" w14:textId="77777777" w:rsidR="00172D48" w:rsidRPr="000E6E9B" w:rsidRDefault="00172D48" w:rsidP="00863F41">
            <w:pPr>
              <w:jc w:val="both"/>
              <w:rPr>
                <w:rFonts w:ascii="Arial" w:hAnsi="Arial" w:cs="Arial"/>
                <w:sz w:val="18"/>
                <w:szCs w:val="18"/>
              </w:rPr>
            </w:pPr>
            <w:r>
              <w:rPr>
                <w:rFonts w:ascii="Arial" w:hAnsi="Arial"/>
                <w:sz w:val="18"/>
              </w:rPr>
              <w:t>na terytoriach innych niż te, na których język łemkowski jest tradycyjnie używany, umożliwiać, zachęcać i zapewniać nauczanie w języku łemkowskim lub nauczanie tego języka na wszystkich odpowiednich poziomach nauczania</w:t>
            </w:r>
          </w:p>
        </w:tc>
        <w:tc>
          <w:tcPr>
            <w:tcW w:w="425" w:type="dxa"/>
          </w:tcPr>
          <w:p w14:paraId="5D6C613C" w14:textId="77777777" w:rsidR="00172D48" w:rsidRPr="000E6E9B" w:rsidRDefault="00172D48" w:rsidP="00863F41">
            <w:pPr>
              <w:jc w:val="center"/>
              <w:rPr>
                <w:rFonts w:ascii="Arial" w:hAnsi="Arial" w:cs="Arial"/>
                <w:sz w:val="18"/>
                <w:szCs w:val="18"/>
              </w:rPr>
            </w:pPr>
          </w:p>
        </w:tc>
        <w:tc>
          <w:tcPr>
            <w:tcW w:w="567" w:type="dxa"/>
          </w:tcPr>
          <w:p w14:paraId="21DB19BC" w14:textId="77777777" w:rsidR="00172D48" w:rsidRPr="000E6E9B" w:rsidRDefault="0022709F" w:rsidP="00863F41">
            <w:pPr>
              <w:jc w:val="center"/>
              <w:rPr>
                <w:rFonts w:ascii="Arial" w:hAnsi="Arial" w:cs="Arial"/>
                <w:sz w:val="18"/>
                <w:szCs w:val="18"/>
              </w:rPr>
            </w:pPr>
            <w:r>
              <w:rPr>
                <w:rFonts w:ascii="Arial" w:hAnsi="Arial"/>
                <w:sz w:val="18"/>
              </w:rPr>
              <w:t>=</w:t>
            </w:r>
          </w:p>
        </w:tc>
        <w:tc>
          <w:tcPr>
            <w:tcW w:w="538" w:type="dxa"/>
          </w:tcPr>
          <w:p w14:paraId="6D76FA17" w14:textId="77777777" w:rsidR="00172D48" w:rsidRPr="000E6E9B" w:rsidRDefault="00172D48" w:rsidP="00863F41">
            <w:pPr>
              <w:jc w:val="center"/>
              <w:rPr>
                <w:rFonts w:ascii="Arial" w:hAnsi="Arial" w:cs="Arial"/>
                <w:sz w:val="18"/>
                <w:szCs w:val="18"/>
              </w:rPr>
            </w:pPr>
          </w:p>
        </w:tc>
        <w:tc>
          <w:tcPr>
            <w:tcW w:w="425" w:type="dxa"/>
          </w:tcPr>
          <w:p w14:paraId="0865386C" w14:textId="77777777" w:rsidR="00172D48" w:rsidRPr="000E6E9B" w:rsidRDefault="00172D48" w:rsidP="00863F41">
            <w:pPr>
              <w:jc w:val="center"/>
              <w:rPr>
                <w:rFonts w:ascii="Arial" w:hAnsi="Arial" w:cs="Arial"/>
                <w:sz w:val="18"/>
                <w:szCs w:val="18"/>
              </w:rPr>
            </w:pPr>
          </w:p>
        </w:tc>
        <w:tc>
          <w:tcPr>
            <w:tcW w:w="426" w:type="dxa"/>
          </w:tcPr>
          <w:p w14:paraId="2E3248A6" w14:textId="77777777" w:rsidR="00172D48" w:rsidRPr="000E6E9B" w:rsidRDefault="00172D48" w:rsidP="00863F41">
            <w:pPr>
              <w:jc w:val="center"/>
              <w:rPr>
                <w:rFonts w:ascii="Arial" w:hAnsi="Arial" w:cs="Arial"/>
                <w:sz w:val="18"/>
                <w:szCs w:val="18"/>
              </w:rPr>
            </w:pPr>
          </w:p>
        </w:tc>
      </w:tr>
      <w:tr w:rsidR="00172D48" w:rsidRPr="000E6E9B" w14:paraId="4C7AD6DE" w14:textId="77777777" w:rsidTr="00863F41">
        <w:tc>
          <w:tcPr>
            <w:tcW w:w="10632" w:type="dxa"/>
            <w:gridSpan w:val="7"/>
          </w:tcPr>
          <w:p w14:paraId="2B8FF370" w14:textId="77777777" w:rsidR="00172D48" w:rsidRPr="000E6E9B" w:rsidRDefault="00172D48" w:rsidP="00863F41">
            <w:pPr>
              <w:jc w:val="both"/>
              <w:rPr>
                <w:rFonts w:ascii="Arial" w:hAnsi="Arial" w:cs="Arial"/>
                <w:b/>
                <w:sz w:val="18"/>
                <w:szCs w:val="18"/>
              </w:rPr>
            </w:pPr>
            <w:r>
              <w:rPr>
                <w:rFonts w:ascii="Arial" w:hAnsi="Arial"/>
                <w:b/>
                <w:sz w:val="18"/>
              </w:rPr>
              <w:t>Artykuł 9 – Służby sądowe</w:t>
            </w:r>
          </w:p>
        </w:tc>
      </w:tr>
      <w:tr w:rsidR="00172D48" w:rsidRPr="000E6E9B" w14:paraId="198DA713" w14:textId="77777777" w:rsidTr="009A7702">
        <w:tc>
          <w:tcPr>
            <w:tcW w:w="846" w:type="dxa"/>
          </w:tcPr>
          <w:p w14:paraId="1F91F1EB" w14:textId="77777777" w:rsidR="00172D48" w:rsidRPr="000E6E9B" w:rsidRDefault="00172D48" w:rsidP="00863F41">
            <w:pPr>
              <w:jc w:val="both"/>
              <w:rPr>
                <w:rFonts w:ascii="Arial" w:hAnsi="Arial" w:cs="Arial"/>
                <w:sz w:val="18"/>
                <w:szCs w:val="18"/>
              </w:rPr>
            </w:pPr>
            <w:r>
              <w:rPr>
                <w:rFonts w:ascii="Arial" w:hAnsi="Arial"/>
                <w:sz w:val="18"/>
              </w:rPr>
              <w:t>9.2.a</w:t>
            </w:r>
          </w:p>
        </w:tc>
        <w:tc>
          <w:tcPr>
            <w:tcW w:w="7405" w:type="dxa"/>
          </w:tcPr>
          <w:p w14:paraId="3CFA9418" w14:textId="77777777" w:rsidR="00172D48" w:rsidRPr="000E6E9B" w:rsidRDefault="00172D48" w:rsidP="00863F41">
            <w:pPr>
              <w:jc w:val="both"/>
              <w:rPr>
                <w:rFonts w:ascii="Arial" w:hAnsi="Arial" w:cs="Arial"/>
                <w:sz w:val="18"/>
                <w:szCs w:val="18"/>
              </w:rPr>
            </w:pPr>
            <w:r>
              <w:rPr>
                <w:rFonts w:ascii="Arial" w:hAnsi="Arial"/>
                <w:sz w:val="18"/>
              </w:rPr>
              <w:t>nie zaprzeczać ważności dokumentów prawnych wyłącznie z tego powodu, że zostały sporządzone w języku łemkowskim</w:t>
            </w:r>
          </w:p>
        </w:tc>
        <w:tc>
          <w:tcPr>
            <w:tcW w:w="425" w:type="dxa"/>
          </w:tcPr>
          <w:p w14:paraId="741040BF" w14:textId="77777777" w:rsidR="00172D48" w:rsidRPr="000E6E9B" w:rsidRDefault="00EA7001" w:rsidP="00863F41">
            <w:pPr>
              <w:jc w:val="center"/>
              <w:rPr>
                <w:rFonts w:ascii="Arial" w:hAnsi="Arial" w:cs="Arial"/>
                <w:sz w:val="18"/>
                <w:szCs w:val="18"/>
              </w:rPr>
            </w:pPr>
            <w:r>
              <w:rPr>
                <w:rFonts w:ascii="Arial" w:hAnsi="Arial"/>
                <w:sz w:val="18"/>
              </w:rPr>
              <w:t>=</w:t>
            </w:r>
          </w:p>
        </w:tc>
        <w:tc>
          <w:tcPr>
            <w:tcW w:w="567" w:type="dxa"/>
          </w:tcPr>
          <w:p w14:paraId="2E90CC09" w14:textId="77777777" w:rsidR="00172D48" w:rsidRPr="000E6E9B" w:rsidRDefault="00172D48" w:rsidP="00863F41">
            <w:pPr>
              <w:jc w:val="center"/>
              <w:rPr>
                <w:rFonts w:ascii="Arial" w:hAnsi="Arial" w:cs="Arial"/>
                <w:sz w:val="18"/>
                <w:szCs w:val="18"/>
              </w:rPr>
            </w:pPr>
          </w:p>
        </w:tc>
        <w:tc>
          <w:tcPr>
            <w:tcW w:w="538" w:type="dxa"/>
          </w:tcPr>
          <w:p w14:paraId="03F0376F" w14:textId="77777777" w:rsidR="00172D48" w:rsidRPr="000E6E9B" w:rsidRDefault="00172D48" w:rsidP="00863F41">
            <w:pPr>
              <w:jc w:val="center"/>
              <w:rPr>
                <w:rFonts w:ascii="Arial" w:hAnsi="Arial" w:cs="Arial"/>
                <w:sz w:val="18"/>
                <w:szCs w:val="18"/>
              </w:rPr>
            </w:pPr>
          </w:p>
        </w:tc>
        <w:tc>
          <w:tcPr>
            <w:tcW w:w="425" w:type="dxa"/>
          </w:tcPr>
          <w:p w14:paraId="318B5FB6" w14:textId="77777777" w:rsidR="00172D48" w:rsidRPr="000E6E9B" w:rsidRDefault="00172D48" w:rsidP="00863F41">
            <w:pPr>
              <w:jc w:val="center"/>
              <w:rPr>
                <w:rFonts w:ascii="Arial" w:hAnsi="Arial" w:cs="Arial"/>
                <w:sz w:val="18"/>
                <w:szCs w:val="18"/>
              </w:rPr>
            </w:pPr>
          </w:p>
        </w:tc>
        <w:tc>
          <w:tcPr>
            <w:tcW w:w="426" w:type="dxa"/>
          </w:tcPr>
          <w:p w14:paraId="4AE3A069" w14:textId="77777777" w:rsidR="00172D48" w:rsidRPr="000E6E9B" w:rsidRDefault="00172D48" w:rsidP="00863F41">
            <w:pPr>
              <w:jc w:val="center"/>
              <w:rPr>
                <w:rFonts w:ascii="Arial" w:hAnsi="Arial" w:cs="Arial"/>
                <w:sz w:val="18"/>
                <w:szCs w:val="18"/>
              </w:rPr>
            </w:pPr>
          </w:p>
        </w:tc>
      </w:tr>
      <w:tr w:rsidR="00172D48" w:rsidRPr="000E6E9B" w14:paraId="7FBB2B7D" w14:textId="77777777" w:rsidTr="00863F41">
        <w:tc>
          <w:tcPr>
            <w:tcW w:w="10632" w:type="dxa"/>
            <w:gridSpan w:val="7"/>
          </w:tcPr>
          <w:p w14:paraId="6A4F4FF4" w14:textId="77777777" w:rsidR="00172D48" w:rsidRPr="000E6E9B" w:rsidRDefault="00172D48" w:rsidP="00863F41">
            <w:pPr>
              <w:jc w:val="both"/>
              <w:rPr>
                <w:rFonts w:ascii="Arial" w:hAnsi="Arial" w:cs="Arial"/>
                <w:b/>
                <w:sz w:val="18"/>
                <w:szCs w:val="18"/>
              </w:rPr>
            </w:pPr>
            <w:r>
              <w:rPr>
                <w:rFonts w:ascii="Arial" w:hAnsi="Arial"/>
                <w:b/>
                <w:sz w:val="18"/>
              </w:rPr>
              <w:t>Artykuł 10 – Władze administracyjne i służby publiczne</w:t>
            </w:r>
          </w:p>
        </w:tc>
      </w:tr>
      <w:tr w:rsidR="00172D48" w:rsidRPr="000E6E9B" w14:paraId="00DE6D60" w14:textId="77777777" w:rsidTr="009A7702">
        <w:tc>
          <w:tcPr>
            <w:tcW w:w="846" w:type="dxa"/>
          </w:tcPr>
          <w:p w14:paraId="4A80512C" w14:textId="77777777" w:rsidR="00172D48" w:rsidRPr="000E6E9B" w:rsidRDefault="00172D48" w:rsidP="00863F41">
            <w:pPr>
              <w:jc w:val="both"/>
              <w:rPr>
                <w:rFonts w:ascii="Arial" w:hAnsi="Arial" w:cs="Arial"/>
                <w:sz w:val="18"/>
                <w:szCs w:val="18"/>
              </w:rPr>
            </w:pPr>
            <w:r>
              <w:rPr>
                <w:rFonts w:ascii="Arial" w:hAnsi="Arial"/>
                <w:sz w:val="18"/>
              </w:rPr>
              <w:t>10.2.b</w:t>
            </w:r>
          </w:p>
        </w:tc>
        <w:tc>
          <w:tcPr>
            <w:tcW w:w="7405" w:type="dxa"/>
          </w:tcPr>
          <w:p w14:paraId="37B6DB14" w14:textId="77777777" w:rsidR="00172D48" w:rsidRPr="000E6E9B" w:rsidRDefault="00172D48" w:rsidP="00863F41">
            <w:pPr>
              <w:jc w:val="both"/>
              <w:rPr>
                <w:rFonts w:ascii="Arial" w:hAnsi="Arial" w:cs="Arial"/>
                <w:sz w:val="18"/>
                <w:szCs w:val="18"/>
              </w:rPr>
            </w:pPr>
            <w:r>
              <w:rPr>
                <w:rFonts w:ascii="Arial" w:hAnsi="Arial"/>
                <w:sz w:val="18"/>
              </w:rPr>
              <w:t>możliwość składania przez użytkowników języka łemkowskiego ustnych lub pisemnych wniosków w języku łemkowskim do władz regionalnych lub lokalnych</w:t>
            </w:r>
          </w:p>
        </w:tc>
        <w:tc>
          <w:tcPr>
            <w:tcW w:w="425" w:type="dxa"/>
          </w:tcPr>
          <w:p w14:paraId="7CFF5CC9" w14:textId="77777777" w:rsidR="00172D48" w:rsidRPr="000E6E9B" w:rsidRDefault="00172D48" w:rsidP="00863F41">
            <w:pPr>
              <w:jc w:val="center"/>
              <w:rPr>
                <w:rFonts w:ascii="Arial" w:hAnsi="Arial" w:cs="Arial"/>
                <w:sz w:val="18"/>
                <w:szCs w:val="18"/>
              </w:rPr>
            </w:pPr>
          </w:p>
        </w:tc>
        <w:tc>
          <w:tcPr>
            <w:tcW w:w="567" w:type="dxa"/>
          </w:tcPr>
          <w:p w14:paraId="6B979902" w14:textId="77777777" w:rsidR="00172D48" w:rsidRPr="000E6E9B" w:rsidRDefault="00172D48" w:rsidP="00863F41">
            <w:pPr>
              <w:jc w:val="center"/>
              <w:rPr>
                <w:rFonts w:ascii="Arial" w:hAnsi="Arial" w:cs="Arial"/>
                <w:sz w:val="18"/>
                <w:szCs w:val="18"/>
              </w:rPr>
            </w:pPr>
          </w:p>
        </w:tc>
        <w:tc>
          <w:tcPr>
            <w:tcW w:w="538" w:type="dxa"/>
          </w:tcPr>
          <w:p w14:paraId="31D5C3A9" w14:textId="77777777" w:rsidR="00172D48" w:rsidRPr="000E6E9B" w:rsidRDefault="00172D48" w:rsidP="00863F41">
            <w:pPr>
              <w:jc w:val="center"/>
              <w:rPr>
                <w:rFonts w:ascii="Arial" w:hAnsi="Arial" w:cs="Arial"/>
                <w:sz w:val="18"/>
                <w:szCs w:val="18"/>
              </w:rPr>
            </w:pPr>
          </w:p>
        </w:tc>
        <w:tc>
          <w:tcPr>
            <w:tcW w:w="425" w:type="dxa"/>
          </w:tcPr>
          <w:p w14:paraId="70BFED74" w14:textId="77777777" w:rsidR="00172D48" w:rsidRPr="000E6E9B" w:rsidRDefault="0022709F" w:rsidP="00863F41">
            <w:pPr>
              <w:jc w:val="center"/>
              <w:rPr>
                <w:rFonts w:ascii="Arial" w:hAnsi="Arial" w:cs="Arial"/>
                <w:sz w:val="18"/>
                <w:szCs w:val="18"/>
              </w:rPr>
            </w:pPr>
            <w:r>
              <w:rPr>
                <w:rFonts w:ascii="Arial" w:hAnsi="Arial"/>
                <w:sz w:val="18"/>
              </w:rPr>
              <w:t>=</w:t>
            </w:r>
          </w:p>
        </w:tc>
        <w:tc>
          <w:tcPr>
            <w:tcW w:w="426" w:type="dxa"/>
          </w:tcPr>
          <w:p w14:paraId="0E056ACA" w14:textId="77777777" w:rsidR="00172D48" w:rsidRPr="000E6E9B" w:rsidRDefault="00172D48" w:rsidP="00863F41">
            <w:pPr>
              <w:jc w:val="center"/>
              <w:rPr>
                <w:rFonts w:ascii="Arial" w:hAnsi="Arial" w:cs="Arial"/>
                <w:sz w:val="18"/>
                <w:szCs w:val="18"/>
              </w:rPr>
            </w:pPr>
          </w:p>
        </w:tc>
      </w:tr>
      <w:tr w:rsidR="00172D48" w:rsidRPr="000E6E9B" w14:paraId="474D3814" w14:textId="77777777" w:rsidTr="009A7702">
        <w:tc>
          <w:tcPr>
            <w:tcW w:w="846" w:type="dxa"/>
          </w:tcPr>
          <w:p w14:paraId="7016B2DF" w14:textId="77777777" w:rsidR="00172D48" w:rsidRPr="000E6E9B" w:rsidRDefault="00172D48" w:rsidP="00863F41">
            <w:pPr>
              <w:jc w:val="both"/>
              <w:rPr>
                <w:rFonts w:ascii="Arial" w:hAnsi="Arial" w:cs="Arial"/>
                <w:sz w:val="18"/>
                <w:szCs w:val="18"/>
              </w:rPr>
            </w:pPr>
            <w:r>
              <w:rPr>
                <w:rFonts w:ascii="Arial" w:hAnsi="Arial"/>
                <w:sz w:val="18"/>
              </w:rPr>
              <w:t>10.2.g</w:t>
            </w:r>
          </w:p>
        </w:tc>
        <w:tc>
          <w:tcPr>
            <w:tcW w:w="7405" w:type="dxa"/>
          </w:tcPr>
          <w:p w14:paraId="31D8FB4B" w14:textId="77777777" w:rsidR="00172D48" w:rsidRPr="000E6E9B" w:rsidRDefault="00172D48" w:rsidP="00863F41">
            <w:pPr>
              <w:jc w:val="both"/>
              <w:rPr>
                <w:rFonts w:ascii="Arial" w:hAnsi="Arial" w:cs="Arial"/>
                <w:sz w:val="18"/>
                <w:szCs w:val="18"/>
              </w:rPr>
            </w:pPr>
            <w:r>
              <w:rPr>
                <w:rFonts w:ascii="Arial" w:hAnsi="Arial"/>
                <w:sz w:val="18"/>
              </w:rPr>
              <w:t>używanie lub przyjmowanie, o ile będzie to konieczne, łącznie z nazwą w języku (językach) oficjalnym tradycyjnych i poprawnych form nazw miejscowych w języku łemkowskim</w:t>
            </w:r>
          </w:p>
        </w:tc>
        <w:tc>
          <w:tcPr>
            <w:tcW w:w="425" w:type="dxa"/>
          </w:tcPr>
          <w:p w14:paraId="6C2D2903" w14:textId="77777777" w:rsidR="00172D48" w:rsidRPr="000E6E9B" w:rsidRDefault="00172D48" w:rsidP="00863F41">
            <w:pPr>
              <w:jc w:val="center"/>
              <w:rPr>
                <w:rFonts w:ascii="Arial" w:hAnsi="Arial" w:cs="Arial"/>
                <w:sz w:val="18"/>
                <w:szCs w:val="18"/>
              </w:rPr>
            </w:pPr>
          </w:p>
        </w:tc>
        <w:tc>
          <w:tcPr>
            <w:tcW w:w="567" w:type="dxa"/>
          </w:tcPr>
          <w:p w14:paraId="1B8B3DD8" w14:textId="77777777" w:rsidR="00172D48" w:rsidRPr="000E6E9B" w:rsidRDefault="0022709F" w:rsidP="00863F41">
            <w:pPr>
              <w:jc w:val="center"/>
              <w:rPr>
                <w:rFonts w:ascii="Arial" w:hAnsi="Arial" w:cs="Arial"/>
                <w:sz w:val="18"/>
                <w:szCs w:val="18"/>
              </w:rPr>
            </w:pPr>
            <w:r>
              <w:rPr>
                <w:rFonts w:ascii="Arial" w:hAnsi="Arial"/>
                <w:sz w:val="18"/>
              </w:rPr>
              <w:t>=</w:t>
            </w:r>
          </w:p>
        </w:tc>
        <w:tc>
          <w:tcPr>
            <w:tcW w:w="538" w:type="dxa"/>
          </w:tcPr>
          <w:p w14:paraId="47D054B8" w14:textId="77777777" w:rsidR="00172D48" w:rsidRPr="000E6E9B" w:rsidRDefault="00172D48" w:rsidP="00863F41">
            <w:pPr>
              <w:jc w:val="center"/>
              <w:rPr>
                <w:rFonts w:ascii="Arial" w:hAnsi="Arial" w:cs="Arial"/>
                <w:sz w:val="18"/>
                <w:szCs w:val="18"/>
              </w:rPr>
            </w:pPr>
          </w:p>
        </w:tc>
        <w:tc>
          <w:tcPr>
            <w:tcW w:w="425" w:type="dxa"/>
          </w:tcPr>
          <w:p w14:paraId="1E4EFB1A" w14:textId="77777777" w:rsidR="00172D48" w:rsidRPr="000E6E9B" w:rsidRDefault="00172D48" w:rsidP="00863F41">
            <w:pPr>
              <w:jc w:val="center"/>
              <w:rPr>
                <w:rFonts w:ascii="Arial" w:hAnsi="Arial" w:cs="Arial"/>
                <w:sz w:val="18"/>
                <w:szCs w:val="18"/>
              </w:rPr>
            </w:pPr>
          </w:p>
        </w:tc>
        <w:tc>
          <w:tcPr>
            <w:tcW w:w="426" w:type="dxa"/>
          </w:tcPr>
          <w:p w14:paraId="5703C945" w14:textId="77777777" w:rsidR="00172D48" w:rsidRPr="000E6E9B" w:rsidRDefault="00172D48" w:rsidP="00863F41">
            <w:pPr>
              <w:jc w:val="center"/>
              <w:rPr>
                <w:rFonts w:ascii="Arial" w:hAnsi="Arial" w:cs="Arial"/>
                <w:sz w:val="18"/>
                <w:szCs w:val="18"/>
              </w:rPr>
            </w:pPr>
          </w:p>
        </w:tc>
      </w:tr>
      <w:tr w:rsidR="00172D48" w:rsidRPr="000E6E9B" w14:paraId="140FF949" w14:textId="77777777" w:rsidTr="009A7702">
        <w:tc>
          <w:tcPr>
            <w:tcW w:w="846" w:type="dxa"/>
          </w:tcPr>
          <w:p w14:paraId="786D3333" w14:textId="77777777" w:rsidR="00172D48" w:rsidRPr="000E6E9B" w:rsidRDefault="00172D48" w:rsidP="00863F41">
            <w:pPr>
              <w:jc w:val="both"/>
              <w:rPr>
                <w:rFonts w:ascii="Arial" w:hAnsi="Arial" w:cs="Arial"/>
                <w:sz w:val="18"/>
                <w:szCs w:val="18"/>
              </w:rPr>
            </w:pPr>
            <w:r>
              <w:rPr>
                <w:rFonts w:ascii="Arial" w:hAnsi="Arial"/>
                <w:sz w:val="18"/>
              </w:rPr>
              <w:t>10.5</w:t>
            </w:r>
          </w:p>
        </w:tc>
        <w:tc>
          <w:tcPr>
            <w:tcW w:w="7405" w:type="dxa"/>
          </w:tcPr>
          <w:p w14:paraId="105226DD" w14:textId="77777777" w:rsidR="00172D48" w:rsidRPr="000E6E9B" w:rsidRDefault="00172D48" w:rsidP="00863F41">
            <w:pPr>
              <w:jc w:val="both"/>
              <w:rPr>
                <w:rFonts w:ascii="Arial" w:hAnsi="Arial" w:cs="Arial"/>
                <w:sz w:val="18"/>
                <w:szCs w:val="18"/>
              </w:rPr>
            </w:pPr>
            <w:r>
              <w:rPr>
                <w:rFonts w:ascii="Arial" w:hAnsi="Arial"/>
                <w:sz w:val="18"/>
              </w:rPr>
              <w:t>zezwolenie, na wniosek zainteresowanych, na używanie lub przybieranie nazwisk w języku łemkowskim</w:t>
            </w:r>
          </w:p>
        </w:tc>
        <w:tc>
          <w:tcPr>
            <w:tcW w:w="425" w:type="dxa"/>
          </w:tcPr>
          <w:p w14:paraId="3AA99F2A" w14:textId="77777777" w:rsidR="00172D48" w:rsidRPr="000E6E9B" w:rsidRDefault="0022709F" w:rsidP="00863F41">
            <w:pPr>
              <w:jc w:val="center"/>
              <w:rPr>
                <w:rFonts w:ascii="Arial" w:hAnsi="Arial" w:cs="Arial"/>
                <w:sz w:val="18"/>
                <w:szCs w:val="18"/>
              </w:rPr>
            </w:pPr>
            <w:r>
              <w:rPr>
                <w:rFonts w:ascii="Arial" w:hAnsi="Arial"/>
                <w:sz w:val="18"/>
              </w:rPr>
              <w:t>=</w:t>
            </w:r>
          </w:p>
        </w:tc>
        <w:tc>
          <w:tcPr>
            <w:tcW w:w="567" w:type="dxa"/>
          </w:tcPr>
          <w:p w14:paraId="184BCE8D" w14:textId="77777777" w:rsidR="00172D48" w:rsidRPr="000E6E9B" w:rsidRDefault="00172D48" w:rsidP="00863F41">
            <w:pPr>
              <w:jc w:val="center"/>
              <w:rPr>
                <w:rFonts w:ascii="Arial" w:hAnsi="Arial" w:cs="Arial"/>
                <w:sz w:val="18"/>
                <w:szCs w:val="18"/>
              </w:rPr>
            </w:pPr>
          </w:p>
        </w:tc>
        <w:tc>
          <w:tcPr>
            <w:tcW w:w="538" w:type="dxa"/>
          </w:tcPr>
          <w:p w14:paraId="2F3FA4DB" w14:textId="77777777" w:rsidR="00172D48" w:rsidRPr="000E6E9B" w:rsidRDefault="00172D48" w:rsidP="00863F41">
            <w:pPr>
              <w:jc w:val="center"/>
              <w:rPr>
                <w:rFonts w:ascii="Arial" w:hAnsi="Arial" w:cs="Arial"/>
                <w:sz w:val="18"/>
                <w:szCs w:val="18"/>
              </w:rPr>
            </w:pPr>
          </w:p>
        </w:tc>
        <w:tc>
          <w:tcPr>
            <w:tcW w:w="425" w:type="dxa"/>
          </w:tcPr>
          <w:p w14:paraId="37A430CA" w14:textId="77777777" w:rsidR="00172D48" w:rsidRPr="000E6E9B" w:rsidRDefault="00172D48" w:rsidP="00863F41">
            <w:pPr>
              <w:jc w:val="center"/>
              <w:rPr>
                <w:rFonts w:ascii="Arial" w:hAnsi="Arial" w:cs="Arial"/>
                <w:sz w:val="18"/>
                <w:szCs w:val="18"/>
              </w:rPr>
            </w:pPr>
          </w:p>
        </w:tc>
        <w:tc>
          <w:tcPr>
            <w:tcW w:w="426" w:type="dxa"/>
          </w:tcPr>
          <w:p w14:paraId="30F076F2" w14:textId="77777777" w:rsidR="00172D48" w:rsidRPr="000E6E9B" w:rsidRDefault="00172D48" w:rsidP="00863F41">
            <w:pPr>
              <w:jc w:val="center"/>
              <w:rPr>
                <w:rFonts w:ascii="Arial" w:hAnsi="Arial" w:cs="Arial"/>
                <w:sz w:val="18"/>
                <w:szCs w:val="18"/>
              </w:rPr>
            </w:pPr>
          </w:p>
        </w:tc>
      </w:tr>
      <w:tr w:rsidR="00172D48" w:rsidRPr="000E6E9B" w14:paraId="462A0E04" w14:textId="77777777" w:rsidTr="00863F41">
        <w:tc>
          <w:tcPr>
            <w:tcW w:w="10632" w:type="dxa"/>
            <w:gridSpan w:val="7"/>
          </w:tcPr>
          <w:p w14:paraId="43DB110E" w14:textId="77777777" w:rsidR="00172D48" w:rsidRPr="000E6E9B" w:rsidRDefault="00172D48" w:rsidP="00863F41">
            <w:pPr>
              <w:jc w:val="both"/>
              <w:rPr>
                <w:rFonts w:ascii="Arial" w:hAnsi="Arial" w:cs="Arial"/>
                <w:b/>
                <w:sz w:val="18"/>
                <w:szCs w:val="18"/>
              </w:rPr>
            </w:pPr>
            <w:r>
              <w:rPr>
                <w:rFonts w:ascii="Arial" w:hAnsi="Arial"/>
                <w:b/>
                <w:sz w:val="18"/>
              </w:rPr>
              <w:t>Artykuł 11 – Media</w:t>
            </w:r>
          </w:p>
        </w:tc>
      </w:tr>
      <w:tr w:rsidR="00172D48" w:rsidRPr="000E6E9B" w14:paraId="272346CC" w14:textId="77777777" w:rsidTr="009A7702">
        <w:tc>
          <w:tcPr>
            <w:tcW w:w="846" w:type="dxa"/>
          </w:tcPr>
          <w:p w14:paraId="566897AD" w14:textId="77777777" w:rsidR="00172D48" w:rsidRPr="000E6E9B" w:rsidRDefault="00172D48" w:rsidP="00863F41">
            <w:pPr>
              <w:jc w:val="both"/>
              <w:rPr>
                <w:rFonts w:ascii="Arial" w:hAnsi="Arial" w:cs="Arial"/>
                <w:sz w:val="18"/>
                <w:szCs w:val="18"/>
              </w:rPr>
            </w:pPr>
            <w:r>
              <w:rPr>
                <w:rFonts w:ascii="Arial" w:hAnsi="Arial"/>
                <w:sz w:val="18"/>
              </w:rPr>
              <w:t>11.1.aii</w:t>
            </w:r>
          </w:p>
        </w:tc>
        <w:tc>
          <w:tcPr>
            <w:tcW w:w="7405" w:type="dxa"/>
          </w:tcPr>
          <w:p w14:paraId="058FBB17" w14:textId="77777777" w:rsidR="00172D48" w:rsidRPr="000E6E9B" w:rsidRDefault="00172D48" w:rsidP="00863F41">
            <w:pPr>
              <w:jc w:val="both"/>
              <w:rPr>
                <w:rFonts w:ascii="Arial" w:hAnsi="Arial" w:cs="Arial"/>
                <w:sz w:val="18"/>
                <w:szCs w:val="18"/>
              </w:rPr>
            </w:pPr>
            <w:r>
              <w:rPr>
                <w:rFonts w:ascii="Arial" w:hAnsi="Arial"/>
                <w:sz w:val="18"/>
              </w:rPr>
              <w:t>zachęcanie i/lub ułatwianie tworzenia co najmniej jednej publicznej stacji radiowej i jednego publicznego kanału telewizyjnego w języku łemkowskim</w:t>
            </w:r>
          </w:p>
        </w:tc>
        <w:tc>
          <w:tcPr>
            <w:tcW w:w="425" w:type="dxa"/>
          </w:tcPr>
          <w:p w14:paraId="760922C4" w14:textId="77777777" w:rsidR="00172D48" w:rsidRPr="000E6E9B" w:rsidRDefault="00172D48" w:rsidP="00863F41">
            <w:pPr>
              <w:jc w:val="center"/>
              <w:rPr>
                <w:rFonts w:ascii="Arial" w:hAnsi="Arial" w:cs="Arial"/>
                <w:sz w:val="18"/>
                <w:szCs w:val="18"/>
              </w:rPr>
            </w:pPr>
          </w:p>
        </w:tc>
        <w:tc>
          <w:tcPr>
            <w:tcW w:w="567" w:type="dxa"/>
          </w:tcPr>
          <w:p w14:paraId="5787A8FF" w14:textId="77777777" w:rsidR="00172D48" w:rsidRPr="000E6E9B" w:rsidRDefault="00172D48" w:rsidP="00863F41">
            <w:pPr>
              <w:jc w:val="center"/>
              <w:rPr>
                <w:rFonts w:ascii="Arial" w:hAnsi="Arial" w:cs="Arial"/>
                <w:sz w:val="18"/>
                <w:szCs w:val="18"/>
              </w:rPr>
            </w:pPr>
          </w:p>
        </w:tc>
        <w:tc>
          <w:tcPr>
            <w:tcW w:w="538" w:type="dxa"/>
          </w:tcPr>
          <w:p w14:paraId="0A6B18C7" w14:textId="77777777" w:rsidR="00172D48" w:rsidRPr="000E6E9B" w:rsidRDefault="00172D48" w:rsidP="00863F41">
            <w:pPr>
              <w:jc w:val="center"/>
              <w:rPr>
                <w:rFonts w:ascii="Arial" w:hAnsi="Arial" w:cs="Arial"/>
                <w:sz w:val="18"/>
                <w:szCs w:val="18"/>
              </w:rPr>
            </w:pPr>
          </w:p>
        </w:tc>
        <w:tc>
          <w:tcPr>
            <w:tcW w:w="425" w:type="dxa"/>
          </w:tcPr>
          <w:p w14:paraId="49A25179" w14:textId="77777777" w:rsidR="00172D48" w:rsidRPr="000E6E9B" w:rsidRDefault="0022709F" w:rsidP="00863F41">
            <w:pPr>
              <w:jc w:val="center"/>
              <w:rPr>
                <w:rFonts w:ascii="Arial" w:hAnsi="Arial" w:cs="Arial"/>
                <w:sz w:val="18"/>
                <w:szCs w:val="18"/>
              </w:rPr>
            </w:pPr>
            <w:r>
              <w:rPr>
                <w:rFonts w:ascii="Arial" w:hAnsi="Arial"/>
                <w:sz w:val="18"/>
              </w:rPr>
              <w:t>=</w:t>
            </w:r>
          </w:p>
        </w:tc>
        <w:tc>
          <w:tcPr>
            <w:tcW w:w="426" w:type="dxa"/>
          </w:tcPr>
          <w:p w14:paraId="731C7E39" w14:textId="77777777" w:rsidR="00172D48" w:rsidRPr="000E6E9B" w:rsidRDefault="00172D48" w:rsidP="00863F41">
            <w:pPr>
              <w:jc w:val="center"/>
              <w:rPr>
                <w:rFonts w:ascii="Arial" w:hAnsi="Arial" w:cs="Arial"/>
                <w:sz w:val="18"/>
                <w:szCs w:val="18"/>
              </w:rPr>
            </w:pPr>
          </w:p>
        </w:tc>
      </w:tr>
      <w:tr w:rsidR="00172D48" w:rsidRPr="000E6E9B" w14:paraId="56892741" w14:textId="77777777" w:rsidTr="009A7702">
        <w:tc>
          <w:tcPr>
            <w:tcW w:w="846" w:type="dxa"/>
          </w:tcPr>
          <w:p w14:paraId="0F5FBDC7" w14:textId="77777777" w:rsidR="00172D48" w:rsidRPr="000E6E9B" w:rsidRDefault="00172D48" w:rsidP="00863F41">
            <w:pPr>
              <w:jc w:val="both"/>
              <w:rPr>
                <w:rFonts w:ascii="Arial" w:hAnsi="Arial" w:cs="Arial"/>
                <w:sz w:val="18"/>
                <w:szCs w:val="18"/>
              </w:rPr>
            </w:pPr>
            <w:r>
              <w:rPr>
                <w:rFonts w:ascii="Arial" w:hAnsi="Arial"/>
                <w:sz w:val="18"/>
              </w:rPr>
              <w:t>11.1.aiii</w:t>
            </w:r>
          </w:p>
        </w:tc>
        <w:tc>
          <w:tcPr>
            <w:tcW w:w="7405" w:type="dxa"/>
          </w:tcPr>
          <w:p w14:paraId="67004193" w14:textId="77777777" w:rsidR="00172D48" w:rsidRPr="000E6E9B" w:rsidRDefault="00172D48" w:rsidP="00863F41">
            <w:pPr>
              <w:jc w:val="both"/>
              <w:rPr>
                <w:rFonts w:ascii="Arial" w:hAnsi="Arial" w:cs="Arial"/>
                <w:sz w:val="18"/>
                <w:szCs w:val="18"/>
              </w:rPr>
            </w:pPr>
            <w:r>
              <w:rPr>
                <w:rFonts w:ascii="Arial" w:hAnsi="Arial"/>
                <w:sz w:val="18"/>
              </w:rPr>
              <w:t xml:space="preserve">wprowadzić przepis, przewidujący, by nadawcy oferowali programy w języku łemkowskim </w:t>
            </w:r>
          </w:p>
        </w:tc>
        <w:tc>
          <w:tcPr>
            <w:tcW w:w="425" w:type="dxa"/>
          </w:tcPr>
          <w:p w14:paraId="0FE08CC8" w14:textId="77777777" w:rsidR="00172D48" w:rsidRPr="000E6E9B" w:rsidRDefault="00172D48" w:rsidP="00863F41">
            <w:pPr>
              <w:jc w:val="center"/>
              <w:rPr>
                <w:rFonts w:ascii="Arial" w:hAnsi="Arial" w:cs="Arial"/>
                <w:sz w:val="18"/>
                <w:szCs w:val="18"/>
              </w:rPr>
            </w:pPr>
          </w:p>
        </w:tc>
        <w:tc>
          <w:tcPr>
            <w:tcW w:w="567" w:type="dxa"/>
          </w:tcPr>
          <w:p w14:paraId="3485891B" w14:textId="77777777" w:rsidR="00172D48" w:rsidRPr="000E6E9B" w:rsidRDefault="00172D48" w:rsidP="00863F41">
            <w:pPr>
              <w:jc w:val="center"/>
              <w:rPr>
                <w:rFonts w:ascii="Arial" w:hAnsi="Arial" w:cs="Arial"/>
                <w:sz w:val="18"/>
                <w:szCs w:val="18"/>
              </w:rPr>
            </w:pPr>
          </w:p>
        </w:tc>
        <w:tc>
          <w:tcPr>
            <w:tcW w:w="538" w:type="dxa"/>
          </w:tcPr>
          <w:p w14:paraId="01E9B059" w14:textId="77777777" w:rsidR="00172D48" w:rsidRPr="000E6E9B" w:rsidRDefault="00172D48" w:rsidP="00863F41">
            <w:pPr>
              <w:jc w:val="center"/>
              <w:rPr>
                <w:rFonts w:ascii="Arial" w:hAnsi="Arial" w:cs="Arial"/>
                <w:sz w:val="18"/>
                <w:szCs w:val="18"/>
              </w:rPr>
            </w:pPr>
          </w:p>
        </w:tc>
        <w:tc>
          <w:tcPr>
            <w:tcW w:w="425" w:type="dxa"/>
          </w:tcPr>
          <w:p w14:paraId="7D1EEA25" w14:textId="77777777" w:rsidR="00172D48" w:rsidRPr="000E6E9B" w:rsidRDefault="00172D48" w:rsidP="00863F41">
            <w:pPr>
              <w:jc w:val="center"/>
              <w:rPr>
                <w:rFonts w:ascii="Arial" w:hAnsi="Arial" w:cs="Arial"/>
                <w:sz w:val="18"/>
                <w:szCs w:val="18"/>
              </w:rPr>
            </w:pPr>
          </w:p>
        </w:tc>
        <w:tc>
          <w:tcPr>
            <w:tcW w:w="426" w:type="dxa"/>
          </w:tcPr>
          <w:p w14:paraId="260986E8" w14:textId="77777777" w:rsidR="00172D48" w:rsidRPr="000E6E9B" w:rsidRDefault="00172D48" w:rsidP="00863F41">
            <w:pPr>
              <w:jc w:val="center"/>
              <w:rPr>
                <w:rFonts w:ascii="Arial" w:hAnsi="Arial" w:cs="Arial"/>
                <w:sz w:val="18"/>
                <w:szCs w:val="18"/>
              </w:rPr>
            </w:pPr>
          </w:p>
        </w:tc>
      </w:tr>
      <w:tr w:rsidR="00172D48" w:rsidRPr="000E6E9B" w14:paraId="17DB2764" w14:textId="77777777" w:rsidTr="009A7702">
        <w:tc>
          <w:tcPr>
            <w:tcW w:w="846" w:type="dxa"/>
          </w:tcPr>
          <w:p w14:paraId="66B3D28F" w14:textId="77777777" w:rsidR="00172D48" w:rsidRPr="000E6E9B" w:rsidRDefault="00172D48" w:rsidP="00863F41">
            <w:pPr>
              <w:jc w:val="both"/>
              <w:rPr>
                <w:rFonts w:ascii="Arial" w:hAnsi="Arial" w:cs="Arial"/>
                <w:sz w:val="18"/>
                <w:szCs w:val="18"/>
              </w:rPr>
            </w:pPr>
            <w:r>
              <w:rPr>
                <w:rFonts w:ascii="Arial" w:hAnsi="Arial"/>
                <w:sz w:val="18"/>
              </w:rPr>
              <w:t>11.1.bii</w:t>
            </w:r>
          </w:p>
        </w:tc>
        <w:tc>
          <w:tcPr>
            <w:tcW w:w="7405" w:type="dxa"/>
          </w:tcPr>
          <w:p w14:paraId="1BA1B203" w14:textId="77777777" w:rsidR="00172D48" w:rsidRPr="000E6E9B" w:rsidRDefault="00172D48" w:rsidP="00863F41">
            <w:pPr>
              <w:jc w:val="both"/>
              <w:rPr>
                <w:rFonts w:ascii="Arial" w:hAnsi="Arial" w:cs="Arial"/>
                <w:sz w:val="18"/>
                <w:szCs w:val="18"/>
              </w:rPr>
            </w:pPr>
            <w:r>
              <w:rPr>
                <w:rFonts w:ascii="Arial" w:hAnsi="Arial"/>
                <w:sz w:val="18"/>
              </w:rPr>
              <w:t>zachęcenie i/lub ułatwienie regularnego nadawania prywatnych programów radiowych w języku łemkowskim</w:t>
            </w:r>
          </w:p>
        </w:tc>
        <w:tc>
          <w:tcPr>
            <w:tcW w:w="425" w:type="dxa"/>
          </w:tcPr>
          <w:p w14:paraId="2536CC72" w14:textId="23191493" w:rsidR="00172D48" w:rsidRPr="000E6E9B" w:rsidRDefault="00172D48" w:rsidP="00863F41">
            <w:pPr>
              <w:jc w:val="center"/>
              <w:rPr>
                <w:rFonts w:ascii="Arial" w:hAnsi="Arial" w:cs="Arial"/>
                <w:sz w:val="18"/>
                <w:szCs w:val="18"/>
              </w:rPr>
            </w:pPr>
          </w:p>
        </w:tc>
        <w:tc>
          <w:tcPr>
            <w:tcW w:w="567" w:type="dxa"/>
          </w:tcPr>
          <w:p w14:paraId="424E0376" w14:textId="628B9FEC" w:rsidR="00172D48" w:rsidRPr="000E6E9B" w:rsidRDefault="00172D48" w:rsidP="00863F41">
            <w:pPr>
              <w:jc w:val="center"/>
              <w:rPr>
                <w:rFonts w:ascii="Arial" w:hAnsi="Arial" w:cs="Arial"/>
                <w:sz w:val="18"/>
                <w:szCs w:val="18"/>
              </w:rPr>
            </w:pPr>
          </w:p>
        </w:tc>
        <w:tc>
          <w:tcPr>
            <w:tcW w:w="538" w:type="dxa"/>
          </w:tcPr>
          <w:p w14:paraId="45E79BBC" w14:textId="77777777" w:rsidR="00172D48" w:rsidRPr="000E6E9B" w:rsidRDefault="00172D48" w:rsidP="00863F41">
            <w:pPr>
              <w:jc w:val="center"/>
              <w:rPr>
                <w:rFonts w:ascii="Arial" w:hAnsi="Arial" w:cs="Arial"/>
                <w:sz w:val="18"/>
                <w:szCs w:val="18"/>
              </w:rPr>
            </w:pPr>
          </w:p>
        </w:tc>
        <w:tc>
          <w:tcPr>
            <w:tcW w:w="425" w:type="dxa"/>
          </w:tcPr>
          <w:p w14:paraId="614E5B47" w14:textId="77777777" w:rsidR="00172D48" w:rsidRPr="000E6E9B" w:rsidRDefault="00172D48" w:rsidP="00863F41">
            <w:pPr>
              <w:jc w:val="center"/>
              <w:rPr>
                <w:rFonts w:ascii="Arial" w:hAnsi="Arial" w:cs="Arial"/>
                <w:sz w:val="18"/>
                <w:szCs w:val="18"/>
              </w:rPr>
            </w:pPr>
          </w:p>
        </w:tc>
        <w:tc>
          <w:tcPr>
            <w:tcW w:w="426" w:type="dxa"/>
          </w:tcPr>
          <w:p w14:paraId="1610A6C9" w14:textId="218301FE" w:rsidR="00172D48" w:rsidRPr="000E6E9B" w:rsidRDefault="00172D48" w:rsidP="00863F41">
            <w:pPr>
              <w:jc w:val="center"/>
              <w:rPr>
                <w:rFonts w:ascii="Arial" w:hAnsi="Arial" w:cs="Arial"/>
                <w:sz w:val="18"/>
                <w:szCs w:val="18"/>
              </w:rPr>
            </w:pPr>
          </w:p>
        </w:tc>
      </w:tr>
      <w:tr w:rsidR="00172D48" w:rsidRPr="000E6E9B" w14:paraId="441B41E6" w14:textId="77777777" w:rsidTr="009A7702">
        <w:tc>
          <w:tcPr>
            <w:tcW w:w="846" w:type="dxa"/>
          </w:tcPr>
          <w:p w14:paraId="4D82EDE9" w14:textId="77777777" w:rsidR="00172D48" w:rsidRPr="000E6E9B" w:rsidRDefault="00172D48" w:rsidP="00863F41">
            <w:pPr>
              <w:jc w:val="both"/>
              <w:rPr>
                <w:rFonts w:ascii="Arial" w:hAnsi="Arial" w:cs="Arial"/>
                <w:sz w:val="18"/>
                <w:szCs w:val="18"/>
              </w:rPr>
            </w:pPr>
            <w:r>
              <w:rPr>
                <w:rFonts w:ascii="Arial" w:hAnsi="Arial"/>
                <w:sz w:val="18"/>
              </w:rPr>
              <w:t>11.1.cii</w:t>
            </w:r>
          </w:p>
        </w:tc>
        <w:tc>
          <w:tcPr>
            <w:tcW w:w="7405" w:type="dxa"/>
          </w:tcPr>
          <w:p w14:paraId="32EDE188" w14:textId="77777777" w:rsidR="00172D48" w:rsidRPr="000E6E9B" w:rsidRDefault="00172D48" w:rsidP="00863F41">
            <w:pPr>
              <w:jc w:val="both"/>
              <w:rPr>
                <w:rFonts w:ascii="Arial" w:hAnsi="Arial" w:cs="Arial"/>
                <w:sz w:val="18"/>
                <w:szCs w:val="18"/>
              </w:rPr>
            </w:pPr>
            <w:r>
              <w:rPr>
                <w:rFonts w:ascii="Arial" w:hAnsi="Arial"/>
                <w:sz w:val="18"/>
              </w:rPr>
              <w:t>zachęcenie i/lub ułatwienie regularnego nadawania prywatnych programów telewizyjnych w języku łemkowskim</w:t>
            </w:r>
          </w:p>
        </w:tc>
        <w:tc>
          <w:tcPr>
            <w:tcW w:w="425" w:type="dxa"/>
          </w:tcPr>
          <w:p w14:paraId="6AF1E8BC" w14:textId="77777777" w:rsidR="00172D48" w:rsidRPr="000E6E9B" w:rsidRDefault="00172D48" w:rsidP="00863F41">
            <w:pPr>
              <w:jc w:val="center"/>
              <w:rPr>
                <w:rFonts w:ascii="Arial" w:hAnsi="Arial" w:cs="Arial"/>
                <w:sz w:val="18"/>
                <w:szCs w:val="18"/>
              </w:rPr>
            </w:pPr>
          </w:p>
        </w:tc>
        <w:tc>
          <w:tcPr>
            <w:tcW w:w="567" w:type="dxa"/>
          </w:tcPr>
          <w:p w14:paraId="5D7A5554" w14:textId="77777777" w:rsidR="00172D48" w:rsidRPr="000E6E9B" w:rsidRDefault="00172D48" w:rsidP="00863F41">
            <w:pPr>
              <w:jc w:val="center"/>
              <w:rPr>
                <w:rFonts w:ascii="Arial" w:hAnsi="Arial" w:cs="Arial"/>
                <w:sz w:val="18"/>
                <w:szCs w:val="18"/>
              </w:rPr>
            </w:pPr>
          </w:p>
        </w:tc>
        <w:tc>
          <w:tcPr>
            <w:tcW w:w="538" w:type="dxa"/>
          </w:tcPr>
          <w:p w14:paraId="39285A0C" w14:textId="77777777" w:rsidR="00172D48" w:rsidRPr="000E6E9B" w:rsidRDefault="00172D48" w:rsidP="00863F41">
            <w:pPr>
              <w:jc w:val="center"/>
              <w:rPr>
                <w:rFonts w:ascii="Arial" w:hAnsi="Arial" w:cs="Arial"/>
                <w:sz w:val="18"/>
                <w:szCs w:val="18"/>
              </w:rPr>
            </w:pPr>
          </w:p>
        </w:tc>
        <w:tc>
          <w:tcPr>
            <w:tcW w:w="425" w:type="dxa"/>
          </w:tcPr>
          <w:p w14:paraId="5C1352BA" w14:textId="77777777" w:rsidR="00172D48" w:rsidRPr="000E6E9B" w:rsidRDefault="0022709F" w:rsidP="00863F41">
            <w:pPr>
              <w:jc w:val="center"/>
              <w:rPr>
                <w:rFonts w:ascii="Arial" w:hAnsi="Arial" w:cs="Arial"/>
                <w:sz w:val="18"/>
                <w:szCs w:val="18"/>
              </w:rPr>
            </w:pPr>
            <w:r>
              <w:rPr>
                <w:rFonts w:ascii="Arial" w:hAnsi="Arial"/>
                <w:sz w:val="18"/>
              </w:rPr>
              <w:t>=</w:t>
            </w:r>
          </w:p>
        </w:tc>
        <w:tc>
          <w:tcPr>
            <w:tcW w:w="426" w:type="dxa"/>
          </w:tcPr>
          <w:p w14:paraId="6C5997A3" w14:textId="77777777" w:rsidR="00172D48" w:rsidRPr="000E6E9B" w:rsidRDefault="00172D48" w:rsidP="00863F41">
            <w:pPr>
              <w:jc w:val="center"/>
              <w:rPr>
                <w:rFonts w:ascii="Arial" w:hAnsi="Arial" w:cs="Arial"/>
                <w:sz w:val="18"/>
                <w:szCs w:val="18"/>
              </w:rPr>
            </w:pPr>
          </w:p>
        </w:tc>
      </w:tr>
      <w:tr w:rsidR="00172D48" w:rsidRPr="000E6E9B" w14:paraId="22EE7F4F" w14:textId="77777777" w:rsidTr="009A7702">
        <w:tc>
          <w:tcPr>
            <w:tcW w:w="846" w:type="dxa"/>
          </w:tcPr>
          <w:p w14:paraId="64BBEDCB" w14:textId="77777777" w:rsidR="00172D48" w:rsidRPr="000E6E9B" w:rsidRDefault="00172D48" w:rsidP="00863F41">
            <w:pPr>
              <w:jc w:val="both"/>
              <w:rPr>
                <w:rFonts w:ascii="Arial" w:hAnsi="Arial" w:cs="Arial"/>
                <w:sz w:val="18"/>
                <w:szCs w:val="18"/>
              </w:rPr>
            </w:pPr>
            <w:r>
              <w:rPr>
                <w:rFonts w:ascii="Arial" w:hAnsi="Arial"/>
                <w:sz w:val="18"/>
              </w:rPr>
              <w:t>11.1.d</w:t>
            </w:r>
          </w:p>
        </w:tc>
        <w:tc>
          <w:tcPr>
            <w:tcW w:w="7405" w:type="dxa"/>
          </w:tcPr>
          <w:p w14:paraId="189E6B67" w14:textId="77777777" w:rsidR="00172D48" w:rsidRPr="000E6E9B" w:rsidRDefault="00172D48" w:rsidP="00863F41">
            <w:pPr>
              <w:jc w:val="both"/>
              <w:rPr>
                <w:rFonts w:ascii="Arial" w:hAnsi="Arial" w:cs="Arial"/>
                <w:sz w:val="18"/>
                <w:szCs w:val="18"/>
              </w:rPr>
            </w:pPr>
            <w:r>
              <w:rPr>
                <w:rFonts w:ascii="Arial" w:hAnsi="Arial"/>
                <w:sz w:val="18"/>
              </w:rPr>
              <w:t>zachęcenie i/lub ułatwienie produkcji i dystrybucji materiałów audio i audiowizualnych w języku łemkowskim</w:t>
            </w:r>
          </w:p>
        </w:tc>
        <w:tc>
          <w:tcPr>
            <w:tcW w:w="425" w:type="dxa"/>
          </w:tcPr>
          <w:p w14:paraId="108AFC0D" w14:textId="77777777" w:rsidR="00172D48" w:rsidRPr="000E6E9B" w:rsidRDefault="0022709F" w:rsidP="00863F41">
            <w:pPr>
              <w:jc w:val="center"/>
              <w:rPr>
                <w:rFonts w:ascii="Arial" w:hAnsi="Arial" w:cs="Arial"/>
                <w:sz w:val="18"/>
                <w:szCs w:val="18"/>
              </w:rPr>
            </w:pPr>
            <w:r>
              <w:rPr>
                <w:rFonts w:ascii="Arial" w:hAnsi="Arial"/>
                <w:sz w:val="18"/>
              </w:rPr>
              <w:t>=</w:t>
            </w:r>
          </w:p>
        </w:tc>
        <w:tc>
          <w:tcPr>
            <w:tcW w:w="567" w:type="dxa"/>
          </w:tcPr>
          <w:p w14:paraId="3EF449F3" w14:textId="77777777" w:rsidR="00172D48" w:rsidRPr="000E6E9B" w:rsidRDefault="00172D48" w:rsidP="00863F41">
            <w:pPr>
              <w:jc w:val="center"/>
              <w:rPr>
                <w:rFonts w:ascii="Arial" w:hAnsi="Arial" w:cs="Arial"/>
                <w:sz w:val="18"/>
                <w:szCs w:val="18"/>
              </w:rPr>
            </w:pPr>
          </w:p>
        </w:tc>
        <w:tc>
          <w:tcPr>
            <w:tcW w:w="538" w:type="dxa"/>
          </w:tcPr>
          <w:p w14:paraId="3CC5D734" w14:textId="77777777" w:rsidR="00172D48" w:rsidRPr="000E6E9B" w:rsidRDefault="00172D48" w:rsidP="00863F41">
            <w:pPr>
              <w:jc w:val="center"/>
              <w:rPr>
                <w:rFonts w:ascii="Arial" w:hAnsi="Arial" w:cs="Arial"/>
                <w:sz w:val="18"/>
                <w:szCs w:val="18"/>
              </w:rPr>
            </w:pPr>
          </w:p>
        </w:tc>
        <w:tc>
          <w:tcPr>
            <w:tcW w:w="425" w:type="dxa"/>
          </w:tcPr>
          <w:p w14:paraId="0CDDBD43" w14:textId="77777777" w:rsidR="00172D48" w:rsidRPr="000E6E9B" w:rsidRDefault="00172D48" w:rsidP="00863F41">
            <w:pPr>
              <w:jc w:val="center"/>
              <w:rPr>
                <w:rFonts w:ascii="Arial" w:hAnsi="Arial" w:cs="Arial"/>
                <w:sz w:val="18"/>
                <w:szCs w:val="18"/>
              </w:rPr>
            </w:pPr>
          </w:p>
        </w:tc>
        <w:tc>
          <w:tcPr>
            <w:tcW w:w="426" w:type="dxa"/>
          </w:tcPr>
          <w:p w14:paraId="31B25EE0" w14:textId="77777777" w:rsidR="00172D48" w:rsidRPr="000E6E9B" w:rsidRDefault="00172D48" w:rsidP="00863F41">
            <w:pPr>
              <w:jc w:val="center"/>
              <w:rPr>
                <w:rFonts w:ascii="Arial" w:hAnsi="Arial" w:cs="Arial"/>
                <w:sz w:val="18"/>
                <w:szCs w:val="18"/>
              </w:rPr>
            </w:pPr>
          </w:p>
        </w:tc>
      </w:tr>
      <w:tr w:rsidR="00172D48" w:rsidRPr="000E6E9B" w14:paraId="1704B614" w14:textId="77777777" w:rsidTr="009A7702">
        <w:tc>
          <w:tcPr>
            <w:tcW w:w="846" w:type="dxa"/>
          </w:tcPr>
          <w:p w14:paraId="3296BB90" w14:textId="77777777" w:rsidR="00172D48" w:rsidRPr="000E6E9B" w:rsidRDefault="00172D48" w:rsidP="00863F41">
            <w:pPr>
              <w:jc w:val="both"/>
              <w:rPr>
                <w:rFonts w:ascii="Arial" w:hAnsi="Arial" w:cs="Arial"/>
                <w:sz w:val="18"/>
                <w:szCs w:val="18"/>
              </w:rPr>
            </w:pPr>
            <w:r>
              <w:rPr>
                <w:rFonts w:ascii="Arial" w:hAnsi="Arial"/>
                <w:sz w:val="18"/>
              </w:rPr>
              <w:t>11.1.ei</w:t>
            </w:r>
          </w:p>
        </w:tc>
        <w:tc>
          <w:tcPr>
            <w:tcW w:w="7405" w:type="dxa"/>
          </w:tcPr>
          <w:p w14:paraId="5BA65030" w14:textId="77777777" w:rsidR="00172D48" w:rsidRPr="000E6E9B" w:rsidRDefault="00172D48" w:rsidP="00863F41">
            <w:pPr>
              <w:jc w:val="both"/>
              <w:rPr>
                <w:rFonts w:ascii="Arial" w:hAnsi="Arial" w:cs="Arial"/>
                <w:sz w:val="18"/>
                <w:szCs w:val="18"/>
              </w:rPr>
            </w:pPr>
            <w:r>
              <w:rPr>
                <w:rFonts w:ascii="Arial" w:hAnsi="Arial"/>
                <w:sz w:val="18"/>
              </w:rPr>
              <w:t>zachęcenie do utworzenia lub ułatwienia utworzenia lub utrzymania co najmniej jednej gazety w języku łemkowskim</w:t>
            </w:r>
          </w:p>
        </w:tc>
        <w:tc>
          <w:tcPr>
            <w:tcW w:w="425" w:type="dxa"/>
          </w:tcPr>
          <w:p w14:paraId="165F2937" w14:textId="77777777" w:rsidR="00172D48" w:rsidRPr="000E6E9B" w:rsidRDefault="00172D48" w:rsidP="00863F41">
            <w:pPr>
              <w:jc w:val="center"/>
              <w:rPr>
                <w:rFonts w:ascii="Arial" w:hAnsi="Arial" w:cs="Arial"/>
                <w:sz w:val="18"/>
                <w:szCs w:val="18"/>
              </w:rPr>
            </w:pPr>
          </w:p>
        </w:tc>
        <w:tc>
          <w:tcPr>
            <w:tcW w:w="567" w:type="dxa"/>
          </w:tcPr>
          <w:p w14:paraId="5BBCEC69" w14:textId="77777777" w:rsidR="00172D48" w:rsidRPr="000E6E9B" w:rsidRDefault="00172D48" w:rsidP="00863F41">
            <w:pPr>
              <w:jc w:val="center"/>
              <w:rPr>
                <w:rFonts w:ascii="Arial" w:hAnsi="Arial" w:cs="Arial"/>
                <w:sz w:val="18"/>
                <w:szCs w:val="18"/>
              </w:rPr>
            </w:pPr>
          </w:p>
        </w:tc>
        <w:tc>
          <w:tcPr>
            <w:tcW w:w="538" w:type="dxa"/>
          </w:tcPr>
          <w:p w14:paraId="79C65248" w14:textId="77777777" w:rsidR="00172D48" w:rsidRPr="000E6E9B" w:rsidRDefault="00172D48" w:rsidP="00863F41">
            <w:pPr>
              <w:jc w:val="center"/>
              <w:rPr>
                <w:rFonts w:ascii="Arial" w:hAnsi="Arial" w:cs="Arial"/>
                <w:sz w:val="18"/>
                <w:szCs w:val="18"/>
              </w:rPr>
            </w:pPr>
          </w:p>
        </w:tc>
        <w:tc>
          <w:tcPr>
            <w:tcW w:w="425" w:type="dxa"/>
          </w:tcPr>
          <w:p w14:paraId="484F81B4" w14:textId="77777777" w:rsidR="00172D48" w:rsidRPr="000E6E9B" w:rsidRDefault="0022709F" w:rsidP="00863F41">
            <w:pPr>
              <w:jc w:val="center"/>
              <w:rPr>
                <w:rFonts w:ascii="Arial" w:hAnsi="Arial" w:cs="Arial"/>
                <w:sz w:val="18"/>
                <w:szCs w:val="18"/>
              </w:rPr>
            </w:pPr>
            <w:r>
              <w:rPr>
                <w:rFonts w:ascii="Arial" w:hAnsi="Arial"/>
                <w:sz w:val="18"/>
              </w:rPr>
              <w:t>=</w:t>
            </w:r>
          </w:p>
        </w:tc>
        <w:tc>
          <w:tcPr>
            <w:tcW w:w="426" w:type="dxa"/>
          </w:tcPr>
          <w:p w14:paraId="2D2F9F72" w14:textId="77777777" w:rsidR="00172D48" w:rsidRPr="000E6E9B" w:rsidRDefault="00172D48" w:rsidP="00863F41">
            <w:pPr>
              <w:jc w:val="center"/>
              <w:rPr>
                <w:rFonts w:ascii="Arial" w:hAnsi="Arial" w:cs="Arial"/>
                <w:sz w:val="18"/>
                <w:szCs w:val="18"/>
              </w:rPr>
            </w:pPr>
          </w:p>
        </w:tc>
      </w:tr>
      <w:tr w:rsidR="00172D48" w:rsidRPr="000E6E9B" w14:paraId="10807EFF" w14:textId="77777777" w:rsidTr="009A7702">
        <w:tc>
          <w:tcPr>
            <w:tcW w:w="846" w:type="dxa"/>
          </w:tcPr>
          <w:p w14:paraId="2AC9D2B1" w14:textId="77777777" w:rsidR="00172D48" w:rsidRPr="000E6E9B" w:rsidRDefault="00172D48" w:rsidP="00863F41">
            <w:pPr>
              <w:jc w:val="both"/>
              <w:rPr>
                <w:rFonts w:ascii="Arial" w:hAnsi="Arial" w:cs="Arial"/>
                <w:sz w:val="18"/>
                <w:szCs w:val="18"/>
              </w:rPr>
            </w:pPr>
            <w:r>
              <w:rPr>
                <w:rFonts w:ascii="Arial" w:hAnsi="Arial"/>
                <w:sz w:val="18"/>
              </w:rPr>
              <w:t>11.1.fii</w:t>
            </w:r>
          </w:p>
        </w:tc>
        <w:tc>
          <w:tcPr>
            <w:tcW w:w="7405" w:type="dxa"/>
          </w:tcPr>
          <w:p w14:paraId="1BA49756" w14:textId="77777777" w:rsidR="00172D48" w:rsidRPr="000E6E9B" w:rsidRDefault="00172D48" w:rsidP="00863F41">
            <w:pPr>
              <w:jc w:val="both"/>
              <w:rPr>
                <w:rFonts w:ascii="Arial" w:hAnsi="Arial" w:cs="Arial"/>
                <w:sz w:val="18"/>
                <w:szCs w:val="18"/>
              </w:rPr>
            </w:pPr>
            <w:r>
              <w:rPr>
                <w:rFonts w:ascii="Arial" w:hAnsi="Arial"/>
                <w:sz w:val="18"/>
              </w:rPr>
              <w:t>przyznawanie istniejących środków na pomoc finansową także produkcjom audiowizualnym w języku łemkowskim</w:t>
            </w:r>
          </w:p>
        </w:tc>
        <w:tc>
          <w:tcPr>
            <w:tcW w:w="425" w:type="dxa"/>
          </w:tcPr>
          <w:p w14:paraId="144E7937" w14:textId="77777777" w:rsidR="00172D48" w:rsidRPr="000E6E9B" w:rsidRDefault="00172D48" w:rsidP="00863F41">
            <w:pPr>
              <w:jc w:val="center"/>
              <w:rPr>
                <w:rFonts w:ascii="Arial" w:hAnsi="Arial" w:cs="Arial"/>
                <w:sz w:val="18"/>
                <w:szCs w:val="18"/>
              </w:rPr>
            </w:pPr>
          </w:p>
        </w:tc>
        <w:tc>
          <w:tcPr>
            <w:tcW w:w="567" w:type="dxa"/>
          </w:tcPr>
          <w:p w14:paraId="218CE496" w14:textId="77777777" w:rsidR="00172D48" w:rsidRPr="000E6E9B" w:rsidRDefault="00172D48" w:rsidP="00863F41">
            <w:pPr>
              <w:jc w:val="center"/>
              <w:rPr>
                <w:rFonts w:ascii="Arial" w:hAnsi="Arial" w:cs="Arial"/>
                <w:sz w:val="18"/>
                <w:szCs w:val="18"/>
              </w:rPr>
            </w:pPr>
          </w:p>
        </w:tc>
        <w:tc>
          <w:tcPr>
            <w:tcW w:w="538" w:type="dxa"/>
          </w:tcPr>
          <w:p w14:paraId="352A0B69" w14:textId="77777777" w:rsidR="00172D48" w:rsidRPr="000E6E9B" w:rsidRDefault="00172D48" w:rsidP="00863F41">
            <w:pPr>
              <w:jc w:val="center"/>
              <w:rPr>
                <w:rFonts w:ascii="Arial" w:hAnsi="Arial" w:cs="Arial"/>
                <w:sz w:val="18"/>
                <w:szCs w:val="18"/>
              </w:rPr>
            </w:pPr>
          </w:p>
        </w:tc>
        <w:tc>
          <w:tcPr>
            <w:tcW w:w="425" w:type="dxa"/>
          </w:tcPr>
          <w:p w14:paraId="29048879" w14:textId="77777777" w:rsidR="00172D48" w:rsidRPr="000E6E9B" w:rsidRDefault="00172D48" w:rsidP="00863F41">
            <w:pPr>
              <w:jc w:val="center"/>
              <w:rPr>
                <w:rFonts w:ascii="Arial" w:hAnsi="Arial" w:cs="Arial"/>
                <w:sz w:val="18"/>
                <w:szCs w:val="18"/>
              </w:rPr>
            </w:pPr>
          </w:p>
        </w:tc>
        <w:tc>
          <w:tcPr>
            <w:tcW w:w="426" w:type="dxa"/>
          </w:tcPr>
          <w:p w14:paraId="2DF44ED1" w14:textId="77777777" w:rsidR="00172D48" w:rsidRPr="000E6E9B" w:rsidRDefault="0022709F" w:rsidP="00863F41">
            <w:pPr>
              <w:jc w:val="center"/>
              <w:rPr>
                <w:rFonts w:ascii="Arial" w:hAnsi="Arial" w:cs="Arial"/>
                <w:sz w:val="18"/>
                <w:szCs w:val="18"/>
              </w:rPr>
            </w:pPr>
            <w:r>
              <w:rPr>
                <w:rFonts w:ascii="Arial" w:hAnsi="Arial"/>
                <w:sz w:val="18"/>
              </w:rPr>
              <w:t>=</w:t>
            </w:r>
          </w:p>
        </w:tc>
      </w:tr>
      <w:tr w:rsidR="00172D48" w:rsidRPr="000E6E9B" w14:paraId="10108A2D" w14:textId="77777777" w:rsidTr="009A7702">
        <w:tc>
          <w:tcPr>
            <w:tcW w:w="846" w:type="dxa"/>
          </w:tcPr>
          <w:p w14:paraId="2C94B2A9" w14:textId="77777777" w:rsidR="00172D48" w:rsidRPr="000E6E9B" w:rsidRDefault="00172D48" w:rsidP="00863F41">
            <w:pPr>
              <w:jc w:val="both"/>
              <w:rPr>
                <w:rFonts w:ascii="Arial" w:hAnsi="Arial" w:cs="Arial"/>
                <w:sz w:val="18"/>
                <w:szCs w:val="18"/>
              </w:rPr>
            </w:pPr>
            <w:r>
              <w:rPr>
                <w:rFonts w:ascii="Arial" w:hAnsi="Arial"/>
                <w:sz w:val="18"/>
              </w:rPr>
              <w:t>11.1.g</w:t>
            </w:r>
          </w:p>
        </w:tc>
        <w:tc>
          <w:tcPr>
            <w:tcW w:w="7405" w:type="dxa"/>
          </w:tcPr>
          <w:p w14:paraId="5F96D5CF" w14:textId="77777777" w:rsidR="00172D48" w:rsidRPr="000E6E9B" w:rsidRDefault="00172D48" w:rsidP="00863F41">
            <w:pPr>
              <w:jc w:val="both"/>
              <w:rPr>
                <w:rFonts w:ascii="Arial" w:hAnsi="Arial" w:cs="Arial"/>
                <w:sz w:val="18"/>
                <w:szCs w:val="18"/>
              </w:rPr>
            </w:pPr>
            <w:r>
              <w:rPr>
                <w:rFonts w:ascii="Arial" w:hAnsi="Arial"/>
                <w:sz w:val="18"/>
              </w:rPr>
              <w:t>wspieranie</w:t>
            </w:r>
            <w:r>
              <w:rPr>
                <w:rFonts w:ascii="Arial" w:hAnsi="Arial"/>
                <w:sz w:val="18"/>
              </w:rPr>
              <w:tab/>
              <w:t>szkolenia</w:t>
            </w:r>
            <w:r>
              <w:rPr>
                <w:rFonts w:ascii="Arial" w:hAnsi="Arial"/>
                <w:sz w:val="18"/>
              </w:rPr>
              <w:tab/>
              <w:t>dziennikarzy</w:t>
            </w:r>
            <w:r>
              <w:rPr>
                <w:rFonts w:ascii="Arial" w:hAnsi="Arial"/>
                <w:sz w:val="18"/>
              </w:rPr>
              <w:tab/>
              <w:t>oraz</w:t>
            </w:r>
            <w:r>
              <w:rPr>
                <w:rFonts w:ascii="Arial" w:hAnsi="Arial"/>
                <w:sz w:val="18"/>
              </w:rPr>
              <w:tab/>
              <w:t>innego</w:t>
            </w:r>
            <w:r>
              <w:rPr>
                <w:rFonts w:ascii="Arial" w:hAnsi="Arial"/>
                <w:sz w:val="18"/>
              </w:rPr>
              <w:tab/>
              <w:t>personelu mówiącego w języku łemkowskim</w:t>
            </w:r>
          </w:p>
        </w:tc>
        <w:tc>
          <w:tcPr>
            <w:tcW w:w="425" w:type="dxa"/>
          </w:tcPr>
          <w:p w14:paraId="38954CED" w14:textId="77777777" w:rsidR="00172D48" w:rsidRPr="000E6E9B" w:rsidRDefault="00172D48" w:rsidP="00863F41">
            <w:pPr>
              <w:jc w:val="center"/>
              <w:rPr>
                <w:rFonts w:ascii="Arial" w:hAnsi="Arial" w:cs="Arial"/>
                <w:sz w:val="18"/>
                <w:szCs w:val="18"/>
              </w:rPr>
            </w:pPr>
          </w:p>
        </w:tc>
        <w:tc>
          <w:tcPr>
            <w:tcW w:w="567" w:type="dxa"/>
          </w:tcPr>
          <w:p w14:paraId="52B4FB0F" w14:textId="77777777" w:rsidR="00172D48" w:rsidRPr="000E6E9B" w:rsidRDefault="00172D48" w:rsidP="00863F41">
            <w:pPr>
              <w:jc w:val="center"/>
              <w:rPr>
                <w:rFonts w:ascii="Arial" w:hAnsi="Arial" w:cs="Arial"/>
                <w:sz w:val="18"/>
                <w:szCs w:val="18"/>
              </w:rPr>
            </w:pPr>
          </w:p>
        </w:tc>
        <w:tc>
          <w:tcPr>
            <w:tcW w:w="538" w:type="dxa"/>
          </w:tcPr>
          <w:p w14:paraId="04105BEC" w14:textId="77777777" w:rsidR="00172D48" w:rsidRPr="000E6E9B" w:rsidRDefault="00172D48" w:rsidP="00863F41">
            <w:pPr>
              <w:jc w:val="center"/>
              <w:rPr>
                <w:rFonts w:ascii="Arial" w:hAnsi="Arial" w:cs="Arial"/>
                <w:sz w:val="18"/>
                <w:szCs w:val="18"/>
              </w:rPr>
            </w:pPr>
          </w:p>
        </w:tc>
        <w:tc>
          <w:tcPr>
            <w:tcW w:w="425" w:type="dxa"/>
          </w:tcPr>
          <w:p w14:paraId="02A32EAD" w14:textId="345421CE" w:rsidR="00172D48" w:rsidRPr="000E6E9B" w:rsidRDefault="00172D48" w:rsidP="00863F41">
            <w:pPr>
              <w:jc w:val="center"/>
              <w:rPr>
                <w:rFonts w:ascii="Arial" w:hAnsi="Arial" w:cs="Arial"/>
                <w:sz w:val="18"/>
                <w:szCs w:val="18"/>
              </w:rPr>
            </w:pPr>
          </w:p>
        </w:tc>
        <w:tc>
          <w:tcPr>
            <w:tcW w:w="426" w:type="dxa"/>
          </w:tcPr>
          <w:p w14:paraId="49425054" w14:textId="39F03E46" w:rsidR="00172D48" w:rsidRPr="000E6E9B" w:rsidRDefault="00172D48" w:rsidP="00863F41">
            <w:pPr>
              <w:jc w:val="center"/>
              <w:rPr>
                <w:rFonts w:ascii="Arial" w:hAnsi="Arial" w:cs="Arial"/>
                <w:sz w:val="18"/>
                <w:szCs w:val="18"/>
              </w:rPr>
            </w:pPr>
          </w:p>
        </w:tc>
      </w:tr>
      <w:tr w:rsidR="00172D48" w:rsidRPr="000E6E9B" w14:paraId="702312EA" w14:textId="77777777" w:rsidTr="009A7702">
        <w:tc>
          <w:tcPr>
            <w:tcW w:w="846" w:type="dxa"/>
          </w:tcPr>
          <w:p w14:paraId="65919ACA" w14:textId="77777777" w:rsidR="00172D48" w:rsidRPr="000E6E9B" w:rsidRDefault="00172D48" w:rsidP="00863F41">
            <w:pPr>
              <w:jc w:val="both"/>
              <w:rPr>
                <w:rFonts w:ascii="Arial" w:hAnsi="Arial" w:cs="Arial"/>
                <w:sz w:val="18"/>
                <w:szCs w:val="18"/>
              </w:rPr>
            </w:pPr>
            <w:r>
              <w:rPr>
                <w:rFonts w:ascii="Arial" w:hAnsi="Arial"/>
                <w:sz w:val="18"/>
              </w:rPr>
              <w:t>11.2</w:t>
            </w:r>
          </w:p>
        </w:tc>
        <w:tc>
          <w:tcPr>
            <w:tcW w:w="7405" w:type="dxa"/>
          </w:tcPr>
          <w:p w14:paraId="1DEC2B4D" w14:textId="77777777" w:rsidR="00172D48" w:rsidRPr="000E6E9B" w:rsidRDefault="00172D48" w:rsidP="00863F41">
            <w:pPr>
              <w:jc w:val="both"/>
              <w:rPr>
                <w:rFonts w:ascii="Arial" w:eastAsia="Times New Roman" w:hAnsi="Arial" w:cs="Arial"/>
                <w:sz w:val="18"/>
                <w:szCs w:val="18"/>
              </w:rPr>
            </w:pPr>
            <w:r>
              <w:rPr>
                <w:rFonts w:ascii="Arial" w:hAnsi="Arial"/>
                <w:sz w:val="18"/>
              </w:rPr>
              <w:t xml:space="preserve">• zagwarantowanie wolności bezpośredniego odbioru transmisji radiowych i telewizyjnych z państw sąsiednich w języku łemkowskim </w:t>
            </w:r>
          </w:p>
          <w:p w14:paraId="0845DC61" w14:textId="77777777" w:rsidR="00172D48" w:rsidRPr="000E6E9B" w:rsidRDefault="00172D48" w:rsidP="00863F41">
            <w:pPr>
              <w:jc w:val="both"/>
              <w:rPr>
                <w:rFonts w:ascii="Arial" w:eastAsia="Times New Roman" w:hAnsi="Arial" w:cs="Arial"/>
                <w:sz w:val="18"/>
                <w:szCs w:val="18"/>
              </w:rPr>
            </w:pPr>
            <w:r>
              <w:rPr>
                <w:rFonts w:ascii="Arial" w:hAnsi="Arial"/>
                <w:sz w:val="18"/>
              </w:rPr>
              <w:t>• niesprzeciwianie się retransmisji programów radiowych i telewizyjnych z krajów sąsiednich w języku łemkowskim</w:t>
            </w:r>
          </w:p>
          <w:p w14:paraId="7B241993" w14:textId="77777777" w:rsidR="00172D48" w:rsidRPr="000E6E9B" w:rsidRDefault="00172D48" w:rsidP="00863F41">
            <w:pPr>
              <w:jc w:val="both"/>
              <w:rPr>
                <w:rFonts w:ascii="Arial" w:hAnsi="Arial" w:cs="Arial"/>
                <w:sz w:val="18"/>
                <w:szCs w:val="18"/>
              </w:rPr>
            </w:pPr>
            <w:r>
              <w:rPr>
                <w:rFonts w:ascii="Arial" w:hAnsi="Arial"/>
                <w:sz w:val="18"/>
              </w:rPr>
              <w:t>• zapewnienie wolności słowa i swobodnego obiegu informacji w prasie drukowanej w języku łemkowskim</w:t>
            </w:r>
          </w:p>
        </w:tc>
        <w:tc>
          <w:tcPr>
            <w:tcW w:w="425" w:type="dxa"/>
          </w:tcPr>
          <w:p w14:paraId="32F62047" w14:textId="77777777" w:rsidR="00172D48" w:rsidRPr="000E6E9B" w:rsidRDefault="0022709F" w:rsidP="00863F41">
            <w:pPr>
              <w:jc w:val="center"/>
              <w:rPr>
                <w:rFonts w:ascii="Arial" w:hAnsi="Arial" w:cs="Arial"/>
                <w:sz w:val="18"/>
                <w:szCs w:val="18"/>
              </w:rPr>
            </w:pPr>
            <w:r>
              <w:rPr>
                <w:rFonts w:ascii="Arial" w:hAnsi="Arial"/>
                <w:sz w:val="18"/>
              </w:rPr>
              <w:t>=</w:t>
            </w:r>
          </w:p>
        </w:tc>
        <w:tc>
          <w:tcPr>
            <w:tcW w:w="567" w:type="dxa"/>
          </w:tcPr>
          <w:p w14:paraId="274111A5" w14:textId="77777777" w:rsidR="00172D48" w:rsidRPr="000E6E9B" w:rsidRDefault="00172D48" w:rsidP="00863F41">
            <w:pPr>
              <w:jc w:val="center"/>
              <w:rPr>
                <w:rFonts w:ascii="Arial" w:hAnsi="Arial" w:cs="Arial"/>
                <w:sz w:val="18"/>
                <w:szCs w:val="18"/>
              </w:rPr>
            </w:pPr>
          </w:p>
        </w:tc>
        <w:tc>
          <w:tcPr>
            <w:tcW w:w="538" w:type="dxa"/>
          </w:tcPr>
          <w:p w14:paraId="064EB638" w14:textId="77777777" w:rsidR="00172D48" w:rsidRPr="000E6E9B" w:rsidRDefault="00172D48" w:rsidP="00863F41">
            <w:pPr>
              <w:jc w:val="center"/>
              <w:rPr>
                <w:rFonts w:ascii="Arial" w:hAnsi="Arial" w:cs="Arial"/>
                <w:sz w:val="18"/>
                <w:szCs w:val="18"/>
              </w:rPr>
            </w:pPr>
          </w:p>
        </w:tc>
        <w:tc>
          <w:tcPr>
            <w:tcW w:w="425" w:type="dxa"/>
          </w:tcPr>
          <w:p w14:paraId="14B13C91" w14:textId="77777777" w:rsidR="00172D48" w:rsidRPr="000E6E9B" w:rsidRDefault="00172D48" w:rsidP="00863F41">
            <w:pPr>
              <w:jc w:val="center"/>
              <w:rPr>
                <w:rFonts w:ascii="Arial" w:hAnsi="Arial" w:cs="Arial"/>
                <w:sz w:val="18"/>
                <w:szCs w:val="18"/>
              </w:rPr>
            </w:pPr>
          </w:p>
        </w:tc>
        <w:tc>
          <w:tcPr>
            <w:tcW w:w="426" w:type="dxa"/>
          </w:tcPr>
          <w:p w14:paraId="6E6D3F52" w14:textId="77777777" w:rsidR="00172D48" w:rsidRPr="000E6E9B" w:rsidRDefault="00172D48" w:rsidP="00863F41">
            <w:pPr>
              <w:jc w:val="center"/>
              <w:rPr>
                <w:rFonts w:ascii="Arial" w:hAnsi="Arial" w:cs="Arial"/>
                <w:sz w:val="18"/>
                <w:szCs w:val="18"/>
              </w:rPr>
            </w:pPr>
          </w:p>
        </w:tc>
      </w:tr>
      <w:tr w:rsidR="00172D48" w:rsidRPr="000E6E9B" w14:paraId="40D86A8A" w14:textId="77777777" w:rsidTr="009A7702">
        <w:tc>
          <w:tcPr>
            <w:tcW w:w="846" w:type="dxa"/>
          </w:tcPr>
          <w:p w14:paraId="0C998B07" w14:textId="77777777" w:rsidR="00172D48" w:rsidRPr="000E6E9B" w:rsidRDefault="00172D48" w:rsidP="00863F41">
            <w:pPr>
              <w:jc w:val="both"/>
              <w:rPr>
                <w:rFonts w:ascii="Arial" w:hAnsi="Arial" w:cs="Arial"/>
                <w:sz w:val="18"/>
                <w:szCs w:val="18"/>
              </w:rPr>
            </w:pPr>
            <w:r>
              <w:rPr>
                <w:rFonts w:ascii="Arial" w:hAnsi="Arial"/>
                <w:sz w:val="18"/>
              </w:rPr>
              <w:t>11.3</w:t>
            </w:r>
          </w:p>
        </w:tc>
        <w:tc>
          <w:tcPr>
            <w:tcW w:w="7405" w:type="dxa"/>
          </w:tcPr>
          <w:p w14:paraId="7977544C" w14:textId="77777777" w:rsidR="00172D48" w:rsidRPr="000E6E9B" w:rsidRDefault="00172D48" w:rsidP="00863F41">
            <w:pPr>
              <w:jc w:val="both"/>
              <w:rPr>
                <w:rFonts w:ascii="Arial" w:hAnsi="Arial" w:cs="Arial"/>
                <w:sz w:val="18"/>
                <w:szCs w:val="18"/>
              </w:rPr>
            </w:pPr>
            <w:r>
              <w:rPr>
                <w:rFonts w:ascii="Arial" w:hAnsi="Arial"/>
                <w:sz w:val="18"/>
              </w:rPr>
              <w:t>zapewnienie, że interesy użytkowników języka łemkowskiego będą reprezentowane lub uwzględniane w takich organach, jakie mogą zostać ustanowione zgodnie z prawem, jednocześnie odpowiadając za zagwarantowanie wolności i pluralizmu mediów</w:t>
            </w:r>
          </w:p>
        </w:tc>
        <w:tc>
          <w:tcPr>
            <w:tcW w:w="425" w:type="dxa"/>
          </w:tcPr>
          <w:p w14:paraId="71E9CFC2" w14:textId="77777777" w:rsidR="00172D48" w:rsidRPr="000E6E9B" w:rsidRDefault="00172D48" w:rsidP="00863F41">
            <w:pPr>
              <w:jc w:val="center"/>
              <w:rPr>
                <w:rFonts w:ascii="Arial" w:hAnsi="Arial" w:cs="Arial"/>
                <w:sz w:val="18"/>
                <w:szCs w:val="18"/>
              </w:rPr>
            </w:pPr>
          </w:p>
        </w:tc>
        <w:tc>
          <w:tcPr>
            <w:tcW w:w="567" w:type="dxa"/>
          </w:tcPr>
          <w:p w14:paraId="31D431E6" w14:textId="77777777" w:rsidR="00172D48" w:rsidRPr="000E6E9B" w:rsidRDefault="00172D48" w:rsidP="00863F41">
            <w:pPr>
              <w:jc w:val="center"/>
              <w:rPr>
                <w:rFonts w:ascii="Arial" w:hAnsi="Arial" w:cs="Arial"/>
                <w:sz w:val="18"/>
                <w:szCs w:val="18"/>
              </w:rPr>
            </w:pPr>
          </w:p>
        </w:tc>
        <w:tc>
          <w:tcPr>
            <w:tcW w:w="538" w:type="dxa"/>
          </w:tcPr>
          <w:p w14:paraId="348B181A" w14:textId="77777777" w:rsidR="00172D48" w:rsidRPr="000E6E9B" w:rsidRDefault="00172D48" w:rsidP="00863F41">
            <w:pPr>
              <w:jc w:val="center"/>
              <w:rPr>
                <w:rFonts w:ascii="Arial" w:hAnsi="Arial" w:cs="Arial"/>
                <w:sz w:val="18"/>
                <w:szCs w:val="18"/>
              </w:rPr>
            </w:pPr>
          </w:p>
        </w:tc>
        <w:tc>
          <w:tcPr>
            <w:tcW w:w="425" w:type="dxa"/>
          </w:tcPr>
          <w:p w14:paraId="5728653A" w14:textId="18B1B6C3" w:rsidR="00172D48" w:rsidRPr="000E6E9B" w:rsidRDefault="00172D48" w:rsidP="00863F41">
            <w:pPr>
              <w:jc w:val="center"/>
              <w:rPr>
                <w:rFonts w:ascii="Arial" w:hAnsi="Arial" w:cs="Arial"/>
                <w:sz w:val="18"/>
                <w:szCs w:val="18"/>
              </w:rPr>
            </w:pPr>
          </w:p>
        </w:tc>
        <w:tc>
          <w:tcPr>
            <w:tcW w:w="426" w:type="dxa"/>
          </w:tcPr>
          <w:p w14:paraId="43C03C5C" w14:textId="5091C477" w:rsidR="00172D48" w:rsidRPr="000E6E9B" w:rsidRDefault="00172D48" w:rsidP="00863F41">
            <w:pPr>
              <w:jc w:val="center"/>
              <w:rPr>
                <w:rFonts w:ascii="Arial" w:hAnsi="Arial" w:cs="Arial"/>
                <w:sz w:val="18"/>
                <w:szCs w:val="18"/>
              </w:rPr>
            </w:pPr>
          </w:p>
        </w:tc>
      </w:tr>
      <w:tr w:rsidR="00172D48" w:rsidRPr="000E6E9B" w14:paraId="3891505E" w14:textId="77777777" w:rsidTr="00863F41">
        <w:tc>
          <w:tcPr>
            <w:tcW w:w="10632" w:type="dxa"/>
            <w:gridSpan w:val="7"/>
          </w:tcPr>
          <w:p w14:paraId="497C1729" w14:textId="77777777" w:rsidR="00172D48" w:rsidRPr="000E6E9B" w:rsidRDefault="00172D48" w:rsidP="00863F41">
            <w:pPr>
              <w:jc w:val="both"/>
              <w:rPr>
                <w:rFonts w:ascii="Arial" w:hAnsi="Arial" w:cs="Arial"/>
                <w:b/>
                <w:sz w:val="18"/>
                <w:szCs w:val="18"/>
              </w:rPr>
            </w:pPr>
            <w:r>
              <w:rPr>
                <w:rFonts w:ascii="Arial" w:hAnsi="Arial"/>
                <w:b/>
                <w:sz w:val="18"/>
              </w:rPr>
              <w:t>Artykuł 12 – Działania i obiekty kulturalne</w:t>
            </w:r>
          </w:p>
        </w:tc>
      </w:tr>
      <w:tr w:rsidR="00172D48" w:rsidRPr="000E6E9B" w14:paraId="362A9EEE" w14:textId="77777777" w:rsidTr="009A7702">
        <w:tc>
          <w:tcPr>
            <w:tcW w:w="846" w:type="dxa"/>
          </w:tcPr>
          <w:p w14:paraId="39C50323" w14:textId="77777777" w:rsidR="00172D48" w:rsidRPr="000E6E9B" w:rsidRDefault="00172D48" w:rsidP="00863F41">
            <w:pPr>
              <w:jc w:val="both"/>
              <w:rPr>
                <w:rFonts w:ascii="Arial" w:hAnsi="Arial" w:cs="Arial"/>
                <w:sz w:val="18"/>
                <w:szCs w:val="18"/>
              </w:rPr>
            </w:pPr>
            <w:r>
              <w:rPr>
                <w:rFonts w:ascii="Arial" w:hAnsi="Arial"/>
                <w:sz w:val="18"/>
              </w:rPr>
              <w:t>12.1.a</w:t>
            </w:r>
          </w:p>
        </w:tc>
        <w:tc>
          <w:tcPr>
            <w:tcW w:w="7405" w:type="dxa"/>
          </w:tcPr>
          <w:p w14:paraId="56161926" w14:textId="77777777" w:rsidR="00172D48" w:rsidRPr="000E6E9B" w:rsidRDefault="00172D48" w:rsidP="00863F41">
            <w:pPr>
              <w:jc w:val="both"/>
              <w:rPr>
                <w:rFonts w:ascii="Arial" w:eastAsia="Times New Roman" w:hAnsi="Arial" w:cs="Arial"/>
                <w:sz w:val="18"/>
                <w:szCs w:val="18"/>
              </w:rPr>
            </w:pPr>
            <w:r>
              <w:rPr>
                <w:rFonts w:ascii="Arial" w:hAnsi="Arial"/>
                <w:sz w:val="18"/>
              </w:rPr>
              <w:t>popieranie produkcji, reprodukcji i rozpowszechniania dzieł kultury w języku łemkowskim</w:t>
            </w:r>
          </w:p>
        </w:tc>
        <w:tc>
          <w:tcPr>
            <w:tcW w:w="425" w:type="dxa"/>
          </w:tcPr>
          <w:p w14:paraId="28CFB2EE" w14:textId="77777777" w:rsidR="00172D48" w:rsidRPr="000E6E9B" w:rsidRDefault="0022709F" w:rsidP="00863F41">
            <w:pPr>
              <w:jc w:val="center"/>
              <w:rPr>
                <w:rFonts w:ascii="Arial" w:hAnsi="Arial" w:cs="Arial"/>
                <w:sz w:val="18"/>
                <w:szCs w:val="18"/>
              </w:rPr>
            </w:pPr>
            <w:r>
              <w:rPr>
                <w:rFonts w:ascii="Arial" w:hAnsi="Arial"/>
                <w:sz w:val="18"/>
              </w:rPr>
              <w:t>=</w:t>
            </w:r>
          </w:p>
        </w:tc>
        <w:tc>
          <w:tcPr>
            <w:tcW w:w="567" w:type="dxa"/>
          </w:tcPr>
          <w:p w14:paraId="43100C0F" w14:textId="77777777" w:rsidR="00172D48" w:rsidRPr="000E6E9B" w:rsidRDefault="00172D48" w:rsidP="00863F41">
            <w:pPr>
              <w:jc w:val="center"/>
              <w:rPr>
                <w:rFonts w:ascii="Arial" w:hAnsi="Arial" w:cs="Arial"/>
                <w:sz w:val="18"/>
                <w:szCs w:val="18"/>
              </w:rPr>
            </w:pPr>
          </w:p>
        </w:tc>
        <w:tc>
          <w:tcPr>
            <w:tcW w:w="538" w:type="dxa"/>
          </w:tcPr>
          <w:p w14:paraId="59AB6CBF" w14:textId="77777777" w:rsidR="00172D48" w:rsidRPr="000E6E9B" w:rsidRDefault="00172D48" w:rsidP="00863F41">
            <w:pPr>
              <w:jc w:val="center"/>
              <w:rPr>
                <w:rFonts w:ascii="Arial" w:hAnsi="Arial" w:cs="Arial"/>
                <w:sz w:val="18"/>
                <w:szCs w:val="18"/>
              </w:rPr>
            </w:pPr>
          </w:p>
        </w:tc>
        <w:tc>
          <w:tcPr>
            <w:tcW w:w="425" w:type="dxa"/>
          </w:tcPr>
          <w:p w14:paraId="2077B84D" w14:textId="77777777" w:rsidR="00172D48" w:rsidRPr="000E6E9B" w:rsidRDefault="00172D48" w:rsidP="00863F41">
            <w:pPr>
              <w:jc w:val="center"/>
              <w:rPr>
                <w:rFonts w:ascii="Arial" w:hAnsi="Arial" w:cs="Arial"/>
                <w:sz w:val="18"/>
                <w:szCs w:val="18"/>
              </w:rPr>
            </w:pPr>
          </w:p>
        </w:tc>
        <w:tc>
          <w:tcPr>
            <w:tcW w:w="426" w:type="dxa"/>
          </w:tcPr>
          <w:p w14:paraId="2BE61E71" w14:textId="77777777" w:rsidR="00172D48" w:rsidRPr="000E6E9B" w:rsidRDefault="00172D48" w:rsidP="00863F41">
            <w:pPr>
              <w:jc w:val="center"/>
              <w:rPr>
                <w:rFonts w:ascii="Arial" w:hAnsi="Arial" w:cs="Arial"/>
                <w:sz w:val="18"/>
                <w:szCs w:val="18"/>
              </w:rPr>
            </w:pPr>
          </w:p>
        </w:tc>
      </w:tr>
      <w:tr w:rsidR="00172D48" w:rsidRPr="000E6E9B" w14:paraId="266BEEE1" w14:textId="77777777" w:rsidTr="009A7702">
        <w:tc>
          <w:tcPr>
            <w:tcW w:w="846" w:type="dxa"/>
          </w:tcPr>
          <w:p w14:paraId="1C1FEE0D" w14:textId="77777777" w:rsidR="00172D48" w:rsidRPr="000E6E9B" w:rsidRDefault="00172D48" w:rsidP="00863F41">
            <w:pPr>
              <w:jc w:val="both"/>
              <w:rPr>
                <w:rFonts w:ascii="Arial" w:hAnsi="Arial" w:cs="Arial"/>
                <w:sz w:val="18"/>
                <w:szCs w:val="18"/>
              </w:rPr>
            </w:pPr>
            <w:r>
              <w:rPr>
                <w:rFonts w:ascii="Arial" w:hAnsi="Arial"/>
                <w:sz w:val="18"/>
              </w:rPr>
              <w:lastRenderedPageBreak/>
              <w:t>12.1.b</w:t>
            </w:r>
          </w:p>
        </w:tc>
        <w:tc>
          <w:tcPr>
            <w:tcW w:w="7405" w:type="dxa"/>
          </w:tcPr>
          <w:p w14:paraId="0FFC172E" w14:textId="77777777" w:rsidR="00172D48" w:rsidRPr="000E6E9B" w:rsidRDefault="00172D48" w:rsidP="00863F41">
            <w:pPr>
              <w:jc w:val="both"/>
              <w:rPr>
                <w:rFonts w:ascii="Arial" w:hAnsi="Arial" w:cs="Arial"/>
                <w:sz w:val="18"/>
                <w:szCs w:val="18"/>
              </w:rPr>
            </w:pPr>
            <w:r>
              <w:rPr>
                <w:rFonts w:ascii="Arial" w:hAnsi="Arial"/>
                <w:sz w:val="18"/>
              </w:rPr>
              <w:t>wspieranie dostępu w innych językach do dzieł wytworzonych w języku łemkowskim przez wspomaganie i rozwój tłumaczeń, dubbingu, postsynchronizacji i napisów do filmów</w:t>
            </w:r>
          </w:p>
        </w:tc>
        <w:tc>
          <w:tcPr>
            <w:tcW w:w="425" w:type="dxa"/>
          </w:tcPr>
          <w:p w14:paraId="55120ADD" w14:textId="64047026" w:rsidR="00172D48" w:rsidRPr="000E6E9B" w:rsidRDefault="00172D48" w:rsidP="00863F41">
            <w:pPr>
              <w:jc w:val="center"/>
              <w:rPr>
                <w:rFonts w:ascii="Arial" w:hAnsi="Arial" w:cs="Arial"/>
                <w:sz w:val="18"/>
                <w:szCs w:val="18"/>
              </w:rPr>
            </w:pPr>
          </w:p>
        </w:tc>
        <w:tc>
          <w:tcPr>
            <w:tcW w:w="567" w:type="dxa"/>
          </w:tcPr>
          <w:p w14:paraId="3037A13E" w14:textId="77777777" w:rsidR="00172D48" w:rsidRPr="000E6E9B" w:rsidRDefault="00172D48" w:rsidP="00863F41">
            <w:pPr>
              <w:jc w:val="center"/>
              <w:rPr>
                <w:rFonts w:ascii="Arial" w:hAnsi="Arial" w:cs="Arial"/>
                <w:sz w:val="18"/>
                <w:szCs w:val="18"/>
              </w:rPr>
            </w:pPr>
          </w:p>
        </w:tc>
        <w:tc>
          <w:tcPr>
            <w:tcW w:w="538" w:type="dxa"/>
          </w:tcPr>
          <w:p w14:paraId="6131A302" w14:textId="77777777" w:rsidR="00172D48" w:rsidRPr="000E6E9B" w:rsidRDefault="00172D48" w:rsidP="00863F41">
            <w:pPr>
              <w:jc w:val="center"/>
              <w:rPr>
                <w:rFonts w:ascii="Arial" w:hAnsi="Arial" w:cs="Arial"/>
                <w:sz w:val="18"/>
                <w:szCs w:val="18"/>
              </w:rPr>
            </w:pPr>
          </w:p>
        </w:tc>
        <w:tc>
          <w:tcPr>
            <w:tcW w:w="425" w:type="dxa"/>
          </w:tcPr>
          <w:p w14:paraId="48477B9D" w14:textId="77777777" w:rsidR="00172D48" w:rsidRPr="000E6E9B" w:rsidRDefault="00172D48" w:rsidP="00863F41">
            <w:pPr>
              <w:jc w:val="center"/>
              <w:rPr>
                <w:rFonts w:ascii="Arial" w:hAnsi="Arial" w:cs="Arial"/>
                <w:sz w:val="18"/>
                <w:szCs w:val="18"/>
              </w:rPr>
            </w:pPr>
          </w:p>
        </w:tc>
        <w:tc>
          <w:tcPr>
            <w:tcW w:w="426" w:type="dxa"/>
          </w:tcPr>
          <w:p w14:paraId="795E017C" w14:textId="19FA224B" w:rsidR="00172D48" w:rsidRPr="000E6E9B" w:rsidRDefault="00172D48" w:rsidP="00863F41">
            <w:pPr>
              <w:jc w:val="center"/>
              <w:rPr>
                <w:rFonts w:ascii="Arial" w:hAnsi="Arial" w:cs="Arial"/>
                <w:sz w:val="18"/>
                <w:szCs w:val="18"/>
              </w:rPr>
            </w:pPr>
          </w:p>
        </w:tc>
      </w:tr>
      <w:tr w:rsidR="00172D48" w:rsidRPr="000E6E9B" w14:paraId="7264D35B" w14:textId="77777777" w:rsidTr="009A7702">
        <w:tc>
          <w:tcPr>
            <w:tcW w:w="846" w:type="dxa"/>
          </w:tcPr>
          <w:p w14:paraId="15B7F8E5" w14:textId="77777777" w:rsidR="00172D48" w:rsidRPr="000E6E9B" w:rsidRDefault="00172D48" w:rsidP="00863F41">
            <w:pPr>
              <w:jc w:val="both"/>
              <w:rPr>
                <w:rFonts w:ascii="Arial" w:hAnsi="Arial" w:cs="Arial"/>
                <w:sz w:val="18"/>
                <w:szCs w:val="18"/>
              </w:rPr>
            </w:pPr>
            <w:r>
              <w:rPr>
                <w:rFonts w:ascii="Arial" w:hAnsi="Arial"/>
                <w:sz w:val="18"/>
              </w:rPr>
              <w:t>12.1.c</w:t>
            </w:r>
          </w:p>
        </w:tc>
        <w:tc>
          <w:tcPr>
            <w:tcW w:w="7405" w:type="dxa"/>
          </w:tcPr>
          <w:p w14:paraId="4DD423C9" w14:textId="77777777" w:rsidR="00172D48" w:rsidRPr="000E6E9B" w:rsidRDefault="00172D48" w:rsidP="00863F41">
            <w:pPr>
              <w:jc w:val="both"/>
              <w:rPr>
                <w:rFonts w:ascii="Arial" w:hAnsi="Arial" w:cs="Arial"/>
                <w:sz w:val="18"/>
                <w:szCs w:val="18"/>
              </w:rPr>
            </w:pPr>
            <w:r>
              <w:rPr>
                <w:rFonts w:ascii="Arial" w:hAnsi="Arial"/>
                <w:sz w:val="18"/>
              </w:rPr>
              <w:t>wspieranie dostępu w języku łemkowskim do dzieł wytworzonych w innych językach przez wspomaganie i rozwój tłumaczeń, dubbingu, postsynchronizacji i napisów do filmów</w:t>
            </w:r>
          </w:p>
        </w:tc>
        <w:tc>
          <w:tcPr>
            <w:tcW w:w="425" w:type="dxa"/>
          </w:tcPr>
          <w:p w14:paraId="5E6DB181" w14:textId="77777777" w:rsidR="00172D48" w:rsidRPr="000E6E9B" w:rsidRDefault="00172D48" w:rsidP="00863F41">
            <w:pPr>
              <w:jc w:val="center"/>
              <w:rPr>
                <w:rFonts w:ascii="Arial" w:hAnsi="Arial" w:cs="Arial"/>
                <w:sz w:val="18"/>
                <w:szCs w:val="18"/>
              </w:rPr>
            </w:pPr>
          </w:p>
        </w:tc>
        <w:tc>
          <w:tcPr>
            <w:tcW w:w="567" w:type="dxa"/>
          </w:tcPr>
          <w:p w14:paraId="313F99C0" w14:textId="77777777" w:rsidR="00172D48" w:rsidRPr="000E6E9B" w:rsidRDefault="0022709F" w:rsidP="00863F41">
            <w:pPr>
              <w:jc w:val="center"/>
              <w:rPr>
                <w:rFonts w:ascii="Arial" w:hAnsi="Arial" w:cs="Arial"/>
                <w:sz w:val="18"/>
                <w:szCs w:val="18"/>
              </w:rPr>
            </w:pPr>
            <w:r>
              <w:rPr>
                <w:rFonts w:ascii="Arial" w:hAnsi="Arial"/>
                <w:sz w:val="18"/>
              </w:rPr>
              <w:t>=</w:t>
            </w:r>
          </w:p>
        </w:tc>
        <w:tc>
          <w:tcPr>
            <w:tcW w:w="538" w:type="dxa"/>
          </w:tcPr>
          <w:p w14:paraId="6FFA2633" w14:textId="77777777" w:rsidR="00172D48" w:rsidRPr="000E6E9B" w:rsidRDefault="00172D48" w:rsidP="00863F41">
            <w:pPr>
              <w:jc w:val="center"/>
              <w:rPr>
                <w:rFonts w:ascii="Arial" w:hAnsi="Arial" w:cs="Arial"/>
                <w:sz w:val="18"/>
                <w:szCs w:val="18"/>
              </w:rPr>
            </w:pPr>
          </w:p>
        </w:tc>
        <w:tc>
          <w:tcPr>
            <w:tcW w:w="425" w:type="dxa"/>
          </w:tcPr>
          <w:p w14:paraId="6A986F5B" w14:textId="77777777" w:rsidR="00172D48" w:rsidRPr="000E6E9B" w:rsidRDefault="00172D48" w:rsidP="00863F41">
            <w:pPr>
              <w:jc w:val="center"/>
              <w:rPr>
                <w:rFonts w:ascii="Arial" w:hAnsi="Arial" w:cs="Arial"/>
                <w:sz w:val="18"/>
                <w:szCs w:val="18"/>
              </w:rPr>
            </w:pPr>
          </w:p>
        </w:tc>
        <w:tc>
          <w:tcPr>
            <w:tcW w:w="426" w:type="dxa"/>
          </w:tcPr>
          <w:p w14:paraId="74F4E792" w14:textId="77777777" w:rsidR="00172D48" w:rsidRPr="000E6E9B" w:rsidRDefault="00172D48" w:rsidP="00863F41">
            <w:pPr>
              <w:jc w:val="center"/>
              <w:rPr>
                <w:rFonts w:ascii="Arial" w:hAnsi="Arial" w:cs="Arial"/>
                <w:sz w:val="18"/>
                <w:szCs w:val="18"/>
              </w:rPr>
            </w:pPr>
          </w:p>
        </w:tc>
      </w:tr>
      <w:tr w:rsidR="00172D48" w:rsidRPr="000E6E9B" w14:paraId="0AFEE837" w14:textId="77777777" w:rsidTr="009A7702">
        <w:tc>
          <w:tcPr>
            <w:tcW w:w="846" w:type="dxa"/>
          </w:tcPr>
          <w:p w14:paraId="210D4C10" w14:textId="77777777" w:rsidR="00172D48" w:rsidRPr="000E6E9B" w:rsidRDefault="00172D48" w:rsidP="00863F41">
            <w:pPr>
              <w:jc w:val="both"/>
              <w:rPr>
                <w:rFonts w:ascii="Arial" w:hAnsi="Arial" w:cs="Arial"/>
                <w:sz w:val="18"/>
                <w:szCs w:val="18"/>
              </w:rPr>
            </w:pPr>
            <w:r>
              <w:rPr>
                <w:rFonts w:ascii="Arial" w:hAnsi="Arial"/>
                <w:sz w:val="18"/>
              </w:rPr>
              <w:t>12.1.d</w:t>
            </w:r>
          </w:p>
        </w:tc>
        <w:tc>
          <w:tcPr>
            <w:tcW w:w="7405" w:type="dxa"/>
          </w:tcPr>
          <w:p w14:paraId="162BBAFC" w14:textId="77777777" w:rsidR="00172D48" w:rsidRPr="000E6E9B" w:rsidRDefault="00172D48" w:rsidP="00863F41">
            <w:pPr>
              <w:jc w:val="both"/>
              <w:rPr>
                <w:rFonts w:ascii="Arial" w:hAnsi="Arial" w:cs="Arial"/>
                <w:sz w:val="18"/>
                <w:szCs w:val="18"/>
              </w:rPr>
            </w:pPr>
            <w:r>
              <w:rPr>
                <w:rFonts w:ascii="Arial" w:hAnsi="Arial"/>
                <w:sz w:val="18"/>
              </w:rPr>
              <w:t>zagwarantowanie, że organy odpowiedzialne za organizowanie lub wspieranie różnego rodzaju działań kulturalnych odpowiednio uwzględniają znajomość i wykorzystanie języka i kultury łemkowskiej w przedsięwzięciach, które inicjują, lub które wspierają</w:t>
            </w:r>
          </w:p>
        </w:tc>
        <w:tc>
          <w:tcPr>
            <w:tcW w:w="425" w:type="dxa"/>
          </w:tcPr>
          <w:p w14:paraId="26B11FBA" w14:textId="77777777" w:rsidR="00172D48" w:rsidRPr="000E6E9B" w:rsidRDefault="00172D48" w:rsidP="00863F41">
            <w:pPr>
              <w:jc w:val="center"/>
              <w:rPr>
                <w:rFonts w:ascii="Arial" w:hAnsi="Arial" w:cs="Arial"/>
                <w:sz w:val="18"/>
                <w:szCs w:val="18"/>
              </w:rPr>
            </w:pPr>
          </w:p>
        </w:tc>
        <w:tc>
          <w:tcPr>
            <w:tcW w:w="567" w:type="dxa"/>
          </w:tcPr>
          <w:p w14:paraId="741AF5AA" w14:textId="77777777" w:rsidR="00172D48" w:rsidRPr="000E6E9B" w:rsidRDefault="00172D48" w:rsidP="00863F41">
            <w:pPr>
              <w:jc w:val="center"/>
              <w:rPr>
                <w:rFonts w:ascii="Arial" w:hAnsi="Arial" w:cs="Arial"/>
                <w:sz w:val="18"/>
                <w:szCs w:val="18"/>
              </w:rPr>
            </w:pPr>
          </w:p>
        </w:tc>
        <w:tc>
          <w:tcPr>
            <w:tcW w:w="538" w:type="dxa"/>
          </w:tcPr>
          <w:p w14:paraId="494F6575" w14:textId="77777777" w:rsidR="00172D48" w:rsidRPr="000E6E9B" w:rsidRDefault="00172D48" w:rsidP="00863F41">
            <w:pPr>
              <w:jc w:val="center"/>
              <w:rPr>
                <w:rFonts w:ascii="Arial" w:hAnsi="Arial" w:cs="Arial"/>
                <w:sz w:val="18"/>
                <w:szCs w:val="18"/>
              </w:rPr>
            </w:pPr>
          </w:p>
        </w:tc>
        <w:tc>
          <w:tcPr>
            <w:tcW w:w="425" w:type="dxa"/>
          </w:tcPr>
          <w:p w14:paraId="05F40629" w14:textId="77777777" w:rsidR="00172D48" w:rsidRPr="000E6E9B" w:rsidRDefault="00172D48" w:rsidP="00863F41">
            <w:pPr>
              <w:jc w:val="center"/>
              <w:rPr>
                <w:rFonts w:ascii="Arial" w:hAnsi="Arial" w:cs="Arial"/>
                <w:sz w:val="18"/>
                <w:szCs w:val="18"/>
              </w:rPr>
            </w:pPr>
          </w:p>
        </w:tc>
        <w:tc>
          <w:tcPr>
            <w:tcW w:w="426" w:type="dxa"/>
          </w:tcPr>
          <w:p w14:paraId="7D9CFF66" w14:textId="77777777" w:rsidR="00172D48" w:rsidRPr="000E6E9B" w:rsidRDefault="0022709F" w:rsidP="00863F41">
            <w:pPr>
              <w:jc w:val="center"/>
              <w:rPr>
                <w:rFonts w:ascii="Arial" w:hAnsi="Arial" w:cs="Arial"/>
                <w:sz w:val="18"/>
                <w:szCs w:val="18"/>
              </w:rPr>
            </w:pPr>
            <w:r>
              <w:rPr>
                <w:rFonts w:ascii="Arial" w:hAnsi="Arial"/>
                <w:sz w:val="18"/>
              </w:rPr>
              <w:t>=</w:t>
            </w:r>
          </w:p>
        </w:tc>
      </w:tr>
      <w:tr w:rsidR="00172D48" w:rsidRPr="000E6E9B" w14:paraId="3EBF1524" w14:textId="77777777" w:rsidTr="009A7702">
        <w:tc>
          <w:tcPr>
            <w:tcW w:w="846" w:type="dxa"/>
          </w:tcPr>
          <w:p w14:paraId="701F38B4" w14:textId="77777777" w:rsidR="00172D48" w:rsidRPr="000E6E9B" w:rsidRDefault="00172D48" w:rsidP="00863F41">
            <w:pPr>
              <w:jc w:val="both"/>
              <w:rPr>
                <w:rFonts w:ascii="Arial" w:hAnsi="Arial" w:cs="Arial"/>
                <w:sz w:val="18"/>
                <w:szCs w:val="18"/>
              </w:rPr>
            </w:pPr>
            <w:r>
              <w:rPr>
                <w:rFonts w:ascii="Arial" w:hAnsi="Arial"/>
                <w:sz w:val="18"/>
              </w:rPr>
              <w:t>12.1.e</w:t>
            </w:r>
          </w:p>
        </w:tc>
        <w:tc>
          <w:tcPr>
            <w:tcW w:w="7405" w:type="dxa"/>
          </w:tcPr>
          <w:p w14:paraId="78CF5077" w14:textId="77777777" w:rsidR="00172D48" w:rsidRPr="000E6E9B" w:rsidRDefault="00172D48" w:rsidP="00863F41">
            <w:pPr>
              <w:jc w:val="both"/>
              <w:rPr>
                <w:rFonts w:ascii="Arial" w:hAnsi="Arial" w:cs="Arial"/>
                <w:sz w:val="18"/>
                <w:szCs w:val="18"/>
              </w:rPr>
            </w:pPr>
            <w:r>
              <w:rPr>
                <w:rFonts w:ascii="Arial" w:hAnsi="Arial"/>
                <w:sz w:val="18"/>
              </w:rPr>
              <w:t>zapewnienie, aby organy odpowiedzialne za organizację i wspieranie różnych rodzajów działań kulturalnych miały do swojej dyspozycji pracowników posiadających pełną znajomość języka łemkowskiego</w:t>
            </w:r>
          </w:p>
        </w:tc>
        <w:tc>
          <w:tcPr>
            <w:tcW w:w="425" w:type="dxa"/>
          </w:tcPr>
          <w:p w14:paraId="444EE7D5" w14:textId="77777777" w:rsidR="00172D48" w:rsidRPr="000E6E9B" w:rsidRDefault="00172D48" w:rsidP="00863F41">
            <w:pPr>
              <w:jc w:val="center"/>
              <w:rPr>
                <w:rFonts w:ascii="Arial" w:hAnsi="Arial" w:cs="Arial"/>
                <w:sz w:val="18"/>
                <w:szCs w:val="18"/>
              </w:rPr>
            </w:pPr>
          </w:p>
        </w:tc>
        <w:tc>
          <w:tcPr>
            <w:tcW w:w="567" w:type="dxa"/>
          </w:tcPr>
          <w:p w14:paraId="2220A0EF" w14:textId="77777777" w:rsidR="00172D48" w:rsidRPr="000E6E9B" w:rsidRDefault="00172D48" w:rsidP="00863F41">
            <w:pPr>
              <w:jc w:val="center"/>
              <w:rPr>
                <w:rFonts w:ascii="Arial" w:hAnsi="Arial" w:cs="Arial"/>
                <w:sz w:val="18"/>
                <w:szCs w:val="18"/>
              </w:rPr>
            </w:pPr>
          </w:p>
        </w:tc>
        <w:tc>
          <w:tcPr>
            <w:tcW w:w="538" w:type="dxa"/>
          </w:tcPr>
          <w:p w14:paraId="58CAC066" w14:textId="77777777" w:rsidR="00172D48" w:rsidRPr="000E6E9B" w:rsidRDefault="00172D48" w:rsidP="00863F41">
            <w:pPr>
              <w:jc w:val="center"/>
              <w:rPr>
                <w:rFonts w:ascii="Arial" w:hAnsi="Arial" w:cs="Arial"/>
                <w:sz w:val="18"/>
                <w:szCs w:val="18"/>
              </w:rPr>
            </w:pPr>
          </w:p>
        </w:tc>
        <w:tc>
          <w:tcPr>
            <w:tcW w:w="425" w:type="dxa"/>
          </w:tcPr>
          <w:p w14:paraId="7543DF25" w14:textId="77777777" w:rsidR="00172D48" w:rsidRPr="000E6E9B" w:rsidRDefault="00172D48" w:rsidP="00863F41">
            <w:pPr>
              <w:jc w:val="center"/>
              <w:rPr>
                <w:rFonts w:ascii="Arial" w:hAnsi="Arial" w:cs="Arial"/>
                <w:sz w:val="18"/>
                <w:szCs w:val="18"/>
              </w:rPr>
            </w:pPr>
          </w:p>
        </w:tc>
        <w:tc>
          <w:tcPr>
            <w:tcW w:w="426" w:type="dxa"/>
          </w:tcPr>
          <w:p w14:paraId="47D48354" w14:textId="77777777" w:rsidR="00172D48" w:rsidRPr="000E6E9B" w:rsidRDefault="0022709F" w:rsidP="00863F41">
            <w:pPr>
              <w:jc w:val="center"/>
              <w:rPr>
                <w:rFonts w:ascii="Arial" w:hAnsi="Arial" w:cs="Arial"/>
                <w:sz w:val="18"/>
                <w:szCs w:val="18"/>
              </w:rPr>
            </w:pPr>
            <w:r>
              <w:rPr>
                <w:rFonts w:ascii="Arial" w:hAnsi="Arial"/>
                <w:sz w:val="18"/>
              </w:rPr>
              <w:t>=</w:t>
            </w:r>
          </w:p>
        </w:tc>
      </w:tr>
      <w:tr w:rsidR="00172D48" w:rsidRPr="000E6E9B" w14:paraId="4805459B" w14:textId="77777777" w:rsidTr="009A7702">
        <w:tc>
          <w:tcPr>
            <w:tcW w:w="846" w:type="dxa"/>
          </w:tcPr>
          <w:p w14:paraId="439AE7EF" w14:textId="77777777" w:rsidR="00172D48" w:rsidRPr="000E6E9B" w:rsidRDefault="00172D48" w:rsidP="00863F41">
            <w:pPr>
              <w:jc w:val="both"/>
              <w:rPr>
                <w:rFonts w:ascii="Arial" w:hAnsi="Arial" w:cs="Arial"/>
                <w:sz w:val="18"/>
                <w:szCs w:val="18"/>
              </w:rPr>
            </w:pPr>
            <w:r>
              <w:rPr>
                <w:rFonts w:ascii="Arial" w:hAnsi="Arial"/>
                <w:sz w:val="18"/>
              </w:rPr>
              <w:t>12.1.f</w:t>
            </w:r>
          </w:p>
        </w:tc>
        <w:tc>
          <w:tcPr>
            <w:tcW w:w="7405" w:type="dxa"/>
          </w:tcPr>
          <w:p w14:paraId="28C09E35" w14:textId="77777777" w:rsidR="00172D48" w:rsidRPr="000E6E9B" w:rsidRDefault="00172D48" w:rsidP="00863F41">
            <w:pPr>
              <w:jc w:val="both"/>
              <w:rPr>
                <w:rFonts w:ascii="Arial" w:hAnsi="Arial" w:cs="Arial"/>
                <w:sz w:val="18"/>
                <w:szCs w:val="18"/>
              </w:rPr>
            </w:pPr>
            <w:r>
              <w:rPr>
                <w:rFonts w:ascii="Arial" w:hAnsi="Arial"/>
                <w:sz w:val="18"/>
              </w:rPr>
              <w:t>wspieranie bezpośredniego uczestnictwa przedstawicieli użytkowników języka łemkowskiego w tworzeniu obiektów i planowaniu działań kulturalnych</w:t>
            </w:r>
          </w:p>
        </w:tc>
        <w:tc>
          <w:tcPr>
            <w:tcW w:w="425" w:type="dxa"/>
          </w:tcPr>
          <w:p w14:paraId="00821DB1" w14:textId="77777777" w:rsidR="00172D48" w:rsidRPr="000E6E9B" w:rsidRDefault="00172D48" w:rsidP="00863F41">
            <w:pPr>
              <w:jc w:val="center"/>
              <w:rPr>
                <w:rFonts w:ascii="Arial" w:hAnsi="Arial" w:cs="Arial"/>
                <w:sz w:val="18"/>
                <w:szCs w:val="18"/>
              </w:rPr>
            </w:pPr>
          </w:p>
        </w:tc>
        <w:tc>
          <w:tcPr>
            <w:tcW w:w="567" w:type="dxa"/>
          </w:tcPr>
          <w:p w14:paraId="1AB9B8E3" w14:textId="77777777" w:rsidR="00172D48" w:rsidRPr="000E6E9B" w:rsidRDefault="00172D48" w:rsidP="00863F41">
            <w:pPr>
              <w:jc w:val="center"/>
              <w:rPr>
                <w:rFonts w:ascii="Arial" w:hAnsi="Arial" w:cs="Arial"/>
                <w:sz w:val="18"/>
                <w:szCs w:val="18"/>
              </w:rPr>
            </w:pPr>
          </w:p>
        </w:tc>
        <w:tc>
          <w:tcPr>
            <w:tcW w:w="538" w:type="dxa"/>
          </w:tcPr>
          <w:p w14:paraId="61F6AF09" w14:textId="77777777" w:rsidR="00172D48" w:rsidRPr="000E6E9B" w:rsidRDefault="00172D48" w:rsidP="00863F41">
            <w:pPr>
              <w:jc w:val="center"/>
              <w:rPr>
                <w:rFonts w:ascii="Arial" w:hAnsi="Arial" w:cs="Arial"/>
                <w:sz w:val="18"/>
                <w:szCs w:val="18"/>
              </w:rPr>
            </w:pPr>
          </w:p>
        </w:tc>
        <w:tc>
          <w:tcPr>
            <w:tcW w:w="425" w:type="dxa"/>
          </w:tcPr>
          <w:p w14:paraId="4FA5D80E" w14:textId="77777777" w:rsidR="00172D48" w:rsidRPr="000E6E9B" w:rsidRDefault="00172D48" w:rsidP="00863F41">
            <w:pPr>
              <w:jc w:val="center"/>
              <w:rPr>
                <w:rFonts w:ascii="Arial" w:hAnsi="Arial" w:cs="Arial"/>
                <w:sz w:val="18"/>
                <w:szCs w:val="18"/>
              </w:rPr>
            </w:pPr>
          </w:p>
        </w:tc>
        <w:tc>
          <w:tcPr>
            <w:tcW w:w="426" w:type="dxa"/>
          </w:tcPr>
          <w:p w14:paraId="285E62E9" w14:textId="77777777" w:rsidR="00172D48" w:rsidRPr="000E6E9B" w:rsidRDefault="0022709F" w:rsidP="00863F41">
            <w:pPr>
              <w:jc w:val="center"/>
              <w:rPr>
                <w:rFonts w:ascii="Arial" w:hAnsi="Arial" w:cs="Arial"/>
                <w:sz w:val="18"/>
                <w:szCs w:val="18"/>
              </w:rPr>
            </w:pPr>
            <w:r>
              <w:rPr>
                <w:rFonts w:ascii="Arial" w:hAnsi="Arial"/>
                <w:sz w:val="18"/>
              </w:rPr>
              <w:t>=</w:t>
            </w:r>
          </w:p>
        </w:tc>
      </w:tr>
      <w:tr w:rsidR="00172D48" w:rsidRPr="000E6E9B" w14:paraId="05C5CB89" w14:textId="77777777" w:rsidTr="009A7702">
        <w:tc>
          <w:tcPr>
            <w:tcW w:w="846" w:type="dxa"/>
          </w:tcPr>
          <w:p w14:paraId="0D4C37A9" w14:textId="77777777" w:rsidR="00172D48" w:rsidRPr="000E6E9B" w:rsidRDefault="00172D48" w:rsidP="00863F41">
            <w:pPr>
              <w:jc w:val="both"/>
              <w:rPr>
                <w:rFonts w:ascii="Arial" w:hAnsi="Arial" w:cs="Arial"/>
                <w:sz w:val="18"/>
                <w:szCs w:val="18"/>
              </w:rPr>
            </w:pPr>
            <w:r>
              <w:rPr>
                <w:rFonts w:ascii="Arial" w:hAnsi="Arial"/>
                <w:sz w:val="18"/>
              </w:rPr>
              <w:t>12.1.g</w:t>
            </w:r>
          </w:p>
        </w:tc>
        <w:tc>
          <w:tcPr>
            <w:tcW w:w="7405" w:type="dxa"/>
          </w:tcPr>
          <w:p w14:paraId="3FFFF489" w14:textId="77777777" w:rsidR="00172D48" w:rsidRPr="000E6E9B" w:rsidRDefault="00172D48" w:rsidP="00863F41">
            <w:pPr>
              <w:jc w:val="both"/>
              <w:rPr>
                <w:rFonts w:ascii="Arial" w:hAnsi="Arial" w:cs="Arial"/>
                <w:sz w:val="18"/>
                <w:szCs w:val="18"/>
              </w:rPr>
            </w:pPr>
            <w:r>
              <w:rPr>
                <w:rFonts w:ascii="Arial" w:hAnsi="Arial"/>
                <w:sz w:val="18"/>
              </w:rPr>
              <w:t>wspieranie i/lub ułatwianie utworzenia organu lub organów odpowiedzialnych za zbieranie, przechowywanie kopii i prezentowanie lub publikowanie materiałów w języku łemkowskim</w:t>
            </w:r>
          </w:p>
        </w:tc>
        <w:tc>
          <w:tcPr>
            <w:tcW w:w="425" w:type="dxa"/>
          </w:tcPr>
          <w:p w14:paraId="5954F0B4" w14:textId="77777777" w:rsidR="00172D48" w:rsidRPr="000E6E9B" w:rsidRDefault="0022709F" w:rsidP="00863F41">
            <w:pPr>
              <w:jc w:val="center"/>
              <w:rPr>
                <w:rFonts w:ascii="Arial" w:hAnsi="Arial" w:cs="Arial"/>
                <w:sz w:val="18"/>
                <w:szCs w:val="18"/>
              </w:rPr>
            </w:pPr>
            <w:r>
              <w:rPr>
                <w:rFonts w:ascii="Arial" w:hAnsi="Arial"/>
                <w:sz w:val="18"/>
              </w:rPr>
              <w:t>=</w:t>
            </w:r>
          </w:p>
        </w:tc>
        <w:tc>
          <w:tcPr>
            <w:tcW w:w="567" w:type="dxa"/>
          </w:tcPr>
          <w:p w14:paraId="2AA3076D" w14:textId="77777777" w:rsidR="00172D48" w:rsidRPr="000E6E9B" w:rsidRDefault="00172D48" w:rsidP="00863F41">
            <w:pPr>
              <w:jc w:val="center"/>
              <w:rPr>
                <w:rFonts w:ascii="Arial" w:hAnsi="Arial" w:cs="Arial"/>
                <w:sz w:val="18"/>
                <w:szCs w:val="18"/>
              </w:rPr>
            </w:pPr>
          </w:p>
        </w:tc>
        <w:tc>
          <w:tcPr>
            <w:tcW w:w="538" w:type="dxa"/>
          </w:tcPr>
          <w:p w14:paraId="4B60B8DD" w14:textId="77777777" w:rsidR="00172D48" w:rsidRPr="000E6E9B" w:rsidRDefault="00172D48" w:rsidP="00863F41">
            <w:pPr>
              <w:jc w:val="center"/>
              <w:rPr>
                <w:rFonts w:ascii="Arial" w:hAnsi="Arial" w:cs="Arial"/>
                <w:sz w:val="18"/>
                <w:szCs w:val="18"/>
              </w:rPr>
            </w:pPr>
          </w:p>
        </w:tc>
        <w:tc>
          <w:tcPr>
            <w:tcW w:w="425" w:type="dxa"/>
          </w:tcPr>
          <w:p w14:paraId="58A0CF13" w14:textId="77777777" w:rsidR="00172D48" w:rsidRPr="000E6E9B" w:rsidRDefault="00172D48" w:rsidP="00863F41">
            <w:pPr>
              <w:jc w:val="center"/>
              <w:rPr>
                <w:rFonts w:ascii="Arial" w:hAnsi="Arial" w:cs="Arial"/>
                <w:sz w:val="18"/>
                <w:szCs w:val="18"/>
              </w:rPr>
            </w:pPr>
          </w:p>
        </w:tc>
        <w:tc>
          <w:tcPr>
            <w:tcW w:w="426" w:type="dxa"/>
          </w:tcPr>
          <w:p w14:paraId="2C34EF1C" w14:textId="77777777" w:rsidR="00172D48" w:rsidRPr="000E6E9B" w:rsidRDefault="00172D48" w:rsidP="00863F41">
            <w:pPr>
              <w:jc w:val="center"/>
              <w:rPr>
                <w:rFonts w:ascii="Arial" w:hAnsi="Arial" w:cs="Arial"/>
                <w:sz w:val="18"/>
                <w:szCs w:val="18"/>
              </w:rPr>
            </w:pPr>
          </w:p>
        </w:tc>
      </w:tr>
      <w:tr w:rsidR="00172D48" w:rsidRPr="000E6E9B" w14:paraId="2A5829E1" w14:textId="77777777" w:rsidTr="009A7702">
        <w:tc>
          <w:tcPr>
            <w:tcW w:w="846" w:type="dxa"/>
          </w:tcPr>
          <w:p w14:paraId="101DE964" w14:textId="77777777" w:rsidR="00172D48" w:rsidRPr="000E6E9B" w:rsidRDefault="00172D48" w:rsidP="00863F41">
            <w:pPr>
              <w:jc w:val="both"/>
              <w:rPr>
                <w:rFonts w:ascii="Arial" w:hAnsi="Arial" w:cs="Arial"/>
                <w:sz w:val="18"/>
                <w:szCs w:val="18"/>
              </w:rPr>
            </w:pPr>
            <w:r>
              <w:rPr>
                <w:rFonts w:ascii="Arial" w:hAnsi="Arial"/>
                <w:sz w:val="18"/>
              </w:rPr>
              <w:t>12.2</w:t>
            </w:r>
          </w:p>
        </w:tc>
        <w:tc>
          <w:tcPr>
            <w:tcW w:w="7405" w:type="dxa"/>
          </w:tcPr>
          <w:p w14:paraId="668F51A8" w14:textId="77777777" w:rsidR="00172D48" w:rsidRPr="000E6E9B" w:rsidRDefault="00172D48" w:rsidP="00863F41">
            <w:pPr>
              <w:jc w:val="both"/>
              <w:rPr>
                <w:rFonts w:ascii="Arial" w:hAnsi="Arial" w:cs="Arial"/>
                <w:sz w:val="18"/>
                <w:szCs w:val="18"/>
              </w:rPr>
            </w:pPr>
            <w:r>
              <w:rPr>
                <w:rFonts w:ascii="Arial" w:hAnsi="Arial"/>
                <w:sz w:val="18"/>
              </w:rPr>
              <w:t>W odniesieniu do terytoriów innych niż te, na których język łemkowski jest tradycyjnie używany, zezwalać, popierać lub zapewniać odpowiednie działania i ośrodki kulturalne wykorzystujące język łemkowski</w:t>
            </w:r>
          </w:p>
        </w:tc>
        <w:tc>
          <w:tcPr>
            <w:tcW w:w="425" w:type="dxa"/>
          </w:tcPr>
          <w:p w14:paraId="233C79F1" w14:textId="77777777" w:rsidR="00172D48" w:rsidRPr="000E6E9B" w:rsidRDefault="00172D48" w:rsidP="00863F41">
            <w:pPr>
              <w:jc w:val="center"/>
              <w:rPr>
                <w:rFonts w:ascii="Arial" w:hAnsi="Arial" w:cs="Arial"/>
                <w:sz w:val="18"/>
                <w:szCs w:val="18"/>
              </w:rPr>
            </w:pPr>
          </w:p>
        </w:tc>
        <w:tc>
          <w:tcPr>
            <w:tcW w:w="567" w:type="dxa"/>
          </w:tcPr>
          <w:p w14:paraId="621ED935" w14:textId="77777777" w:rsidR="00172D48" w:rsidRPr="000E6E9B" w:rsidRDefault="0022709F" w:rsidP="00863F41">
            <w:pPr>
              <w:jc w:val="center"/>
              <w:rPr>
                <w:rFonts w:ascii="Arial" w:hAnsi="Arial" w:cs="Arial"/>
                <w:sz w:val="18"/>
                <w:szCs w:val="18"/>
              </w:rPr>
            </w:pPr>
            <w:r>
              <w:rPr>
                <w:rFonts w:ascii="Arial" w:hAnsi="Arial"/>
                <w:sz w:val="18"/>
              </w:rPr>
              <w:t>=</w:t>
            </w:r>
          </w:p>
        </w:tc>
        <w:tc>
          <w:tcPr>
            <w:tcW w:w="538" w:type="dxa"/>
          </w:tcPr>
          <w:p w14:paraId="547FAB1B" w14:textId="77777777" w:rsidR="00172D48" w:rsidRPr="000E6E9B" w:rsidRDefault="00172D48" w:rsidP="00863F41">
            <w:pPr>
              <w:jc w:val="center"/>
              <w:rPr>
                <w:rFonts w:ascii="Arial" w:hAnsi="Arial" w:cs="Arial"/>
                <w:sz w:val="18"/>
                <w:szCs w:val="18"/>
              </w:rPr>
            </w:pPr>
          </w:p>
        </w:tc>
        <w:tc>
          <w:tcPr>
            <w:tcW w:w="425" w:type="dxa"/>
          </w:tcPr>
          <w:p w14:paraId="40D41761" w14:textId="77777777" w:rsidR="00172D48" w:rsidRPr="000E6E9B" w:rsidRDefault="00172D48" w:rsidP="00863F41">
            <w:pPr>
              <w:jc w:val="center"/>
              <w:rPr>
                <w:rFonts w:ascii="Arial" w:hAnsi="Arial" w:cs="Arial"/>
                <w:sz w:val="18"/>
                <w:szCs w:val="18"/>
              </w:rPr>
            </w:pPr>
          </w:p>
        </w:tc>
        <w:tc>
          <w:tcPr>
            <w:tcW w:w="426" w:type="dxa"/>
          </w:tcPr>
          <w:p w14:paraId="2391C5A6" w14:textId="77777777" w:rsidR="00172D48" w:rsidRPr="000E6E9B" w:rsidRDefault="00172D48" w:rsidP="00863F41">
            <w:pPr>
              <w:jc w:val="center"/>
              <w:rPr>
                <w:rFonts w:ascii="Arial" w:hAnsi="Arial" w:cs="Arial"/>
                <w:sz w:val="18"/>
                <w:szCs w:val="18"/>
              </w:rPr>
            </w:pPr>
          </w:p>
        </w:tc>
      </w:tr>
      <w:tr w:rsidR="00172D48" w:rsidRPr="000E6E9B" w14:paraId="68B7B075" w14:textId="77777777" w:rsidTr="009A7702">
        <w:tc>
          <w:tcPr>
            <w:tcW w:w="846" w:type="dxa"/>
          </w:tcPr>
          <w:p w14:paraId="134B5589" w14:textId="77777777" w:rsidR="00172D48" w:rsidRPr="000E6E9B" w:rsidRDefault="00172D48" w:rsidP="00863F41">
            <w:pPr>
              <w:jc w:val="both"/>
              <w:rPr>
                <w:rFonts w:ascii="Arial" w:hAnsi="Arial" w:cs="Arial"/>
                <w:sz w:val="18"/>
                <w:szCs w:val="18"/>
              </w:rPr>
            </w:pPr>
            <w:r>
              <w:rPr>
                <w:rFonts w:ascii="Arial" w:hAnsi="Arial"/>
                <w:sz w:val="18"/>
              </w:rPr>
              <w:t>12.3</w:t>
            </w:r>
          </w:p>
        </w:tc>
        <w:tc>
          <w:tcPr>
            <w:tcW w:w="7405" w:type="dxa"/>
          </w:tcPr>
          <w:p w14:paraId="4C1D3678" w14:textId="77777777" w:rsidR="00172D48" w:rsidRPr="000E6E9B" w:rsidRDefault="00172D48" w:rsidP="00863F41">
            <w:pPr>
              <w:jc w:val="both"/>
              <w:rPr>
                <w:rFonts w:ascii="Arial" w:hAnsi="Arial" w:cs="Arial"/>
                <w:sz w:val="18"/>
                <w:szCs w:val="18"/>
              </w:rPr>
            </w:pPr>
            <w:r>
              <w:rPr>
                <w:rFonts w:ascii="Arial" w:hAnsi="Arial"/>
                <w:sz w:val="18"/>
              </w:rPr>
              <w:t>uwzględnianie, w ramach polityki kulturalnej prowadzonej za granicą języka łemkowskiego i kultury, której odpowiada</w:t>
            </w:r>
          </w:p>
        </w:tc>
        <w:tc>
          <w:tcPr>
            <w:tcW w:w="425" w:type="dxa"/>
          </w:tcPr>
          <w:p w14:paraId="17BF814C" w14:textId="77777777" w:rsidR="00172D48" w:rsidRPr="000E6E9B" w:rsidRDefault="00172D48" w:rsidP="00863F41">
            <w:pPr>
              <w:jc w:val="center"/>
              <w:rPr>
                <w:rFonts w:ascii="Arial" w:hAnsi="Arial" w:cs="Arial"/>
                <w:sz w:val="18"/>
                <w:szCs w:val="18"/>
              </w:rPr>
            </w:pPr>
          </w:p>
        </w:tc>
        <w:tc>
          <w:tcPr>
            <w:tcW w:w="567" w:type="dxa"/>
          </w:tcPr>
          <w:p w14:paraId="28D00313" w14:textId="77777777" w:rsidR="00172D48" w:rsidRPr="000E6E9B" w:rsidRDefault="00172D48" w:rsidP="00863F41">
            <w:pPr>
              <w:jc w:val="center"/>
              <w:rPr>
                <w:rFonts w:ascii="Arial" w:hAnsi="Arial" w:cs="Arial"/>
                <w:sz w:val="18"/>
                <w:szCs w:val="18"/>
              </w:rPr>
            </w:pPr>
          </w:p>
        </w:tc>
        <w:tc>
          <w:tcPr>
            <w:tcW w:w="538" w:type="dxa"/>
          </w:tcPr>
          <w:p w14:paraId="4F12A7CC" w14:textId="77777777" w:rsidR="00172D48" w:rsidRPr="000E6E9B" w:rsidRDefault="00172D48" w:rsidP="00863F41">
            <w:pPr>
              <w:jc w:val="center"/>
              <w:rPr>
                <w:rFonts w:ascii="Arial" w:hAnsi="Arial" w:cs="Arial"/>
                <w:sz w:val="18"/>
                <w:szCs w:val="18"/>
              </w:rPr>
            </w:pPr>
          </w:p>
        </w:tc>
        <w:tc>
          <w:tcPr>
            <w:tcW w:w="425" w:type="dxa"/>
          </w:tcPr>
          <w:p w14:paraId="19BC2A48" w14:textId="77777777" w:rsidR="00172D48" w:rsidRPr="000E6E9B" w:rsidRDefault="0022709F" w:rsidP="00863F41">
            <w:pPr>
              <w:jc w:val="center"/>
              <w:rPr>
                <w:rFonts w:ascii="Arial" w:hAnsi="Arial" w:cs="Arial"/>
                <w:sz w:val="18"/>
                <w:szCs w:val="18"/>
              </w:rPr>
            </w:pPr>
            <w:r>
              <w:rPr>
                <w:rFonts w:ascii="Arial" w:hAnsi="Arial"/>
                <w:sz w:val="18"/>
              </w:rPr>
              <w:t>=</w:t>
            </w:r>
          </w:p>
        </w:tc>
        <w:tc>
          <w:tcPr>
            <w:tcW w:w="426" w:type="dxa"/>
          </w:tcPr>
          <w:p w14:paraId="62AED895" w14:textId="77777777" w:rsidR="00172D48" w:rsidRPr="000E6E9B" w:rsidRDefault="00172D48" w:rsidP="00863F41">
            <w:pPr>
              <w:jc w:val="center"/>
              <w:rPr>
                <w:rFonts w:ascii="Arial" w:hAnsi="Arial" w:cs="Arial"/>
                <w:sz w:val="18"/>
                <w:szCs w:val="18"/>
              </w:rPr>
            </w:pPr>
          </w:p>
        </w:tc>
      </w:tr>
      <w:tr w:rsidR="00172D48" w:rsidRPr="000E6E9B" w14:paraId="1E17DD4A" w14:textId="77777777" w:rsidTr="00863F41">
        <w:tc>
          <w:tcPr>
            <w:tcW w:w="10632" w:type="dxa"/>
            <w:gridSpan w:val="7"/>
          </w:tcPr>
          <w:p w14:paraId="69F95AA8" w14:textId="77777777" w:rsidR="00172D48" w:rsidRPr="000E6E9B" w:rsidRDefault="00172D48" w:rsidP="00863F41">
            <w:pPr>
              <w:jc w:val="both"/>
              <w:rPr>
                <w:rFonts w:ascii="Arial" w:hAnsi="Arial" w:cs="Arial"/>
                <w:b/>
                <w:sz w:val="18"/>
                <w:szCs w:val="18"/>
              </w:rPr>
            </w:pPr>
            <w:r>
              <w:rPr>
                <w:rFonts w:ascii="Arial" w:hAnsi="Arial"/>
                <w:b/>
                <w:sz w:val="18"/>
              </w:rPr>
              <w:t>Artykuł 13 – Życie gospodarcze i społeczne</w:t>
            </w:r>
          </w:p>
        </w:tc>
      </w:tr>
      <w:tr w:rsidR="00172D48" w:rsidRPr="000E6E9B" w14:paraId="65D5726A" w14:textId="77777777" w:rsidTr="009A7702">
        <w:tc>
          <w:tcPr>
            <w:tcW w:w="846" w:type="dxa"/>
          </w:tcPr>
          <w:p w14:paraId="149115D6" w14:textId="77777777" w:rsidR="00172D48" w:rsidRPr="000E6E9B" w:rsidRDefault="00172D48" w:rsidP="00863F41">
            <w:pPr>
              <w:jc w:val="both"/>
              <w:rPr>
                <w:rFonts w:ascii="Arial" w:hAnsi="Arial" w:cs="Arial"/>
                <w:sz w:val="18"/>
                <w:szCs w:val="18"/>
              </w:rPr>
            </w:pPr>
            <w:r>
              <w:rPr>
                <w:rFonts w:ascii="Arial" w:hAnsi="Arial"/>
                <w:sz w:val="18"/>
              </w:rPr>
              <w:t>13.1.b</w:t>
            </w:r>
          </w:p>
        </w:tc>
        <w:tc>
          <w:tcPr>
            <w:tcW w:w="7405" w:type="dxa"/>
          </w:tcPr>
          <w:p w14:paraId="1CFF5DD4" w14:textId="77777777" w:rsidR="00172D48" w:rsidRPr="000E6E9B" w:rsidRDefault="00172D48" w:rsidP="00863F41">
            <w:pPr>
              <w:jc w:val="both"/>
              <w:rPr>
                <w:rFonts w:ascii="Arial" w:eastAsia="Times New Roman" w:hAnsi="Arial" w:cs="Arial"/>
                <w:sz w:val="18"/>
                <w:szCs w:val="18"/>
              </w:rPr>
            </w:pPr>
            <w:r>
              <w:rPr>
                <w:rFonts w:ascii="Arial" w:hAnsi="Arial"/>
                <w:sz w:val="18"/>
              </w:rPr>
              <w:t>zabranianie umieszczania w wewnętrznych przepisach przedsiębiorstw i dokumentach prywatnych jakichkolwiek klauzul wykluczających lub ograniczających stosowanie języka łemkowskiego</w:t>
            </w:r>
          </w:p>
        </w:tc>
        <w:tc>
          <w:tcPr>
            <w:tcW w:w="425" w:type="dxa"/>
          </w:tcPr>
          <w:p w14:paraId="0BBF5281" w14:textId="11BEAC41" w:rsidR="00172D48" w:rsidRPr="000E6E9B" w:rsidRDefault="00172D48" w:rsidP="00863F41">
            <w:pPr>
              <w:jc w:val="center"/>
              <w:rPr>
                <w:rFonts w:ascii="Arial" w:hAnsi="Arial" w:cs="Arial"/>
                <w:sz w:val="18"/>
                <w:szCs w:val="18"/>
              </w:rPr>
            </w:pPr>
          </w:p>
        </w:tc>
        <w:tc>
          <w:tcPr>
            <w:tcW w:w="567" w:type="dxa"/>
          </w:tcPr>
          <w:p w14:paraId="45CCD317" w14:textId="77777777" w:rsidR="00172D48" w:rsidRPr="000E6E9B" w:rsidRDefault="00172D48" w:rsidP="00863F41">
            <w:pPr>
              <w:jc w:val="center"/>
              <w:rPr>
                <w:rFonts w:ascii="Arial" w:hAnsi="Arial" w:cs="Arial"/>
                <w:sz w:val="18"/>
                <w:szCs w:val="18"/>
              </w:rPr>
            </w:pPr>
          </w:p>
        </w:tc>
        <w:tc>
          <w:tcPr>
            <w:tcW w:w="538" w:type="dxa"/>
          </w:tcPr>
          <w:p w14:paraId="5DCAE3FC" w14:textId="77777777" w:rsidR="00172D48" w:rsidRPr="000E6E9B" w:rsidRDefault="00172D48" w:rsidP="00863F41">
            <w:pPr>
              <w:jc w:val="center"/>
              <w:rPr>
                <w:rFonts w:ascii="Arial" w:hAnsi="Arial" w:cs="Arial"/>
                <w:sz w:val="18"/>
                <w:szCs w:val="18"/>
              </w:rPr>
            </w:pPr>
          </w:p>
        </w:tc>
        <w:tc>
          <w:tcPr>
            <w:tcW w:w="425" w:type="dxa"/>
          </w:tcPr>
          <w:p w14:paraId="4B991117" w14:textId="72E008D8" w:rsidR="00172D48" w:rsidRPr="000E6E9B" w:rsidRDefault="00172D48" w:rsidP="00863F41">
            <w:pPr>
              <w:jc w:val="center"/>
              <w:rPr>
                <w:rFonts w:ascii="Arial" w:hAnsi="Arial" w:cs="Arial"/>
                <w:sz w:val="18"/>
                <w:szCs w:val="18"/>
              </w:rPr>
            </w:pPr>
          </w:p>
        </w:tc>
        <w:tc>
          <w:tcPr>
            <w:tcW w:w="426" w:type="dxa"/>
          </w:tcPr>
          <w:p w14:paraId="4A317154" w14:textId="17C04E2B" w:rsidR="00172D48" w:rsidRPr="000E6E9B" w:rsidRDefault="00172D48" w:rsidP="00863F41">
            <w:pPr>
              <w:jc w:val="center"/>
              <w:rPr>
                <w:rFonts w:ascii="Arial" w:hAnsi="Arial" w:cs="Arial"/>
                <w:sz w:val="18"/>
                <w:szCs w:val="18"/>
              </w:rPr>
            </w:pPr>
          </w:p>
        </w:tc>
      </w:tr>
      <w:tr w:rsidR="00172D48" w:rsidRPr="000E6E9B" w14:paraId="4FBE340B" w14:textId="77777777" w:rsidTr="009A7702">
        <w:tc>
          <w:tcPr>
            <w:tcW w:w="846" w:type="dxa"/>
          </w:tcPr>
          <w:p w14:paraId="4893309D" w14:textId="77777777" w:rsidR="00172D48" w:rsidRPr="000E6E9B" w:rsidRDefault="00172D48" w:rsidP="00863F41">
            <w:pPr>
              <w:jc w:val="both"/>
              <w:rPr>
                <w:rFonts w:ascii="Arial" w:hAnsi="Arial" w:cs="Arial"/>
                <w:sz w:val="18"/>
                <w:szCs w:val="18"/>
              </w:rPr>
            </w:pPr>
            <w:r>
              <w:rPr>
                <w:rFonts w:ascii="Arial" w:hAnsi="Arial"/>
                <w:sz w:val="18"/>
              </w:rPr>
              <w:t>13.1.c</w:t>
            </w:r>
          </w:p>
        </w:tc>
        <w:tc>
          <w:tcPr>
            <w:tcW w:w="7405" w:type="dxa"/>
          </w:tcPr>
          <w:p w14:paraId="51BCC449" w14:textId="77777777" w:rsidR="00172D48" w:rsidRPr="000E6E9B" w:rsidRDefault="00172D48" w:rsidP="00863F41">
            <w:pPr>
              <w:jc w:val="both"/>
              <w:rPr>
                <w:rFonts w:ascii="Arial" w:eastAsia="Times New Roman" w:hAnsi="Arial" w:cs="Arial"/>
                <w:sz w:val="18"/>
                <w:szCs w:val="18"/>
              </w:rPr>
            </w:pPr>
            <w:r>
              <w:rPr>
                <w:rFonts w:ascii="Arial" w:hAnsi="Arial"/>
                <w:sz w:val="18"/>
              </w:rPr>
              <w:t>przeciwdziałanie praktykom mającym na celu zniechęcanie do wykorzystania języka łemkowskiego w związku z działalnością gospodarczą lub społeczną</w:t>
            </w:r>
          </w:p>
        </w:tc>
        <w:tc>
          <w:tcPr>
            <w:tcW w:w="425" w:type="dxa"/>
          </w:tcPr>
          <w:p w14:paraId="51C308C6" w14:textId="77777777" w:rsidR="00172D48" w:rsidRPr="000E6E9B" w:rsidRDefault="0022709F" w:rsidP="00863F41">
            <w:pPr>
              <w:jc w:val="center"/>
              <w:rPr>
                <w:rFonts w:ascii="Arial" w:hAnsi="Arial" w:cs="Arial"/>
                <w:sz w:val="18"/>
                <w:szCs w:val="18"/>
              </w:rPr>
            </w:pPr>
            <w:r>
              <w:rPr>
                <w:rFonts w:ascii="Arial" w:hAnsi="Arial"/>
                <w:sz w:val="18"/>
              </w:rPr>
              <w:t>=</w:t>
            </w:r>
          </w:p>
        </w:tc>
        <w:tc>
          <w:tcPr>
            <w:tcW w:w="567" w:type="dxa"/>
          </w:tcPr>
          <w:p w14:paraId="42346F1E" w14:textId="77777777" w:rsidR="00172D48" w:rsidRPr="000E6E9B" w:rsidRDefault="00172D48" w:rsidP="00863F41">
            <w:pPr>
              <w:jc w:val="center"/>
              <w:rPr>
                <w:rFonts w:ascii="Arial" w:hAnsi="Arial" w:cs="Arial"/>
                <w:sz w:val="18"/>
                <w:szCs w:val="18"/>
              </w:rPr>
            </w:pPr>
          </w:p>
        </w:tc>
        <w:tc>
          <w:tcPr>
            <w:tcW w:w="538" w:type="dxa"/>
          </w:tcPr>
          <w:p w14:paraId="7097ADE8" w14:textId="77777777" w:rsidR="00172D48" w:rsidRPr="000E6E9B" w:rsidRDefault="00172D48" w:rsidP="00863F41">
            <w:pPr>
              <w:jc w:val="center"/>
              <w:rPr>
                <w:rFonts w:ascii="Arial" w:hAnsi="Arial" w:cs="Arial"/>
                <w:sz w:val="18"/>
                <w:szCs w:val="18"/>
              </w:rPr>
            </w:pPr>
          </w:p>
        </w:tc>
        <w:tc>
          <w:tcPr>
            <w:tcW w:w="425" w:type="dxa"/>
          </w:tcPr>
          <w:p w14:paraId="05F79F96" w14:textId="77777777" w:rsidR="00172D48" w:rsidRPr="000E6E9B" w:rsidRDefault="00172D48" w:rsidP="00863F41">
            <w:pPr>
              <w:jc w:val="center"/>
              <w:rPr>
                <w:rFonts w:ascii="Arial" w:hAnsi="Arial" w:cs="Arial"/>
                <w:sz w:val="18"/>
                <w:szCs w:val="18"/>
              </w:rPr>
            </w:pPr>
          </w:p>
        </w:tc>
        <w:tc>
          <w:tcPr>
            <w:tcW w:w="426" w:type="dxa"/>
          </w:tcPr>
          <w:p w14:paraId="07B1EC2D" w14:textId="77777777" w:rsidR="00172D48" w:rsidRPr="000E6E9B" w:rsidRDefault="00172D48" w:rsidP="00863F41">
            <w:pPr>
              <w:jc w:val="center"/>
              <w:rPr>
                <w:rFonts w:ascii="Arial" w:hAnsi="Arial" w:cs="Arial"/>
                <w:sz w:val="18"/>
                <w:szCs w:val="18"/>
              </w:rPr>
            </w:pPr>
          </w:p>
        </w:tc>
      </w:tr>
      <w:tr w:rsidR="000E1538" w:rsidRPr="000E6E9B" w14:paraId="6CC91F57" w14:textId="77777777" w:rsidTr="009A7702">
        <w:tc>
          <w:tcPr>
            <w:tcW w:w="846" w:type="dxa"/>
          </w:tcPr>
          <w:p w14:paraId="4EDF5E97" w14:textId="77777777" w:rsidR="000E1538" w:rsidRPr="000E6E9B" w:rsidRDefault="000E1538" w:rsidP="000E1538">
            <w:pPr>
              <w:jc w:val="both"/>
              <w:rPr>
                <w:rFonts w:ascii="Arial" w:hAnsi="Arial" w:cs="Arial"/>
                <w:sz w:val="18"/>
                <w:szCs w:val="18"/>
              </w:rPr>
            </w:pPr>
            <w:r>
              <w:rPr>
                <w:rFonts w:ascii="Arial" w:hAnsi="Arial"/>
                <w:sz w:val="18"/>
              </w:rPr>
              <w:t>13.1.d</w:t>
            </w:r>
          </w:p>
        </w:tc>
        <w:tc>
          <w:tcPr>
            <w:tcW w:w="7405" w:type="dxa"/>
          </w:tcPr>
          <w:p w14:paraId="6A3CA377" w14:textId="77777777" w:rsidR="000E1538" w:rsidRPr="000E6E9B" w:rsidRDefault="000E1538" w:rsidP="000E1538">
            <w:pPr>
              <w:jc w:val="both"/>
              <w:rPr>
                <w:rFonts w:ascii="Arial" w:hAnsi="Arial" w:cs="Arial"/>
                <w:sz w:val="18"/>
                <w:szCs w:val="18"/>
              </w:rPr>
            </w:pPr>
            <w:r>
              <w:rPr>
                <w:rFonts w:ascii="Arial" w:hAnsi="Arial"/>
                <w:sz w:val="18"/>
              </w:rPr>
              <w:t>ułatwianie lub popieranie używania języka łemkowskiego w związku z działaniami gospodarczymi lub społecznymi</w:t>
            </w:r>
          </w:p>
        </w:tc>
        <w:tc>
          <w:tcPr>
            <w:tcW w:w="425" w:type="dxa"/>
          </w:tcPr>
          <w:p w14:paraId="3357F98D" w14:textId="77777777" w:rsidR="000E1538" w:rsidRPr="000E6E9B" w:rsidRDefault="000E1538" w:rsidP="000E1538">
            <w:pPr>
              <w:jc w:val="center"/>
              <w:rPr>
                <w:rFonts w:ascii="Arial" w:hAnsi="Arial" w:cs="Arial"/>
                <w:sz w:val="18"/>
                <w:szCs w:val="18"/>
              </w:rPr>
            </w:pPr>
          </w:p>
        </w:tc>
        <w:tc>
          <w:tcPr>
            <w:tcW w:w="567" w:type="dxa"/>
          </w:tcPr>
          <w:p w14:paraId="510D7096" w14:textId="0FEF37C5" w:rsidR="000E1538" w:rsidRPr="000E6E9B" w:rsidRDefault="000E1538" w:rsidP="000E1538">
            <w:pPr>
              <w:jc w:val="center"/>
              <w:rPr>
                <w:rFonts w:ascii="Arial" w:hAnsi="Arial" w:cs="Arial"/>
                <w:sz w:val="18"/>
                <w:szCs w:val="18"/>
              </w:rPr>
            </w:pPr>
          </w:p>
        </w:tc>
        <w:tc>
          <w:tcPr>
            <w:tcW w:w="538" w:type="dxa"/>
          </w:tcPr>
          <w:p w14:paraId="0BA50695" w14:textId="77777777" w:rsidR="000E1538" w:rsidRPr="000E6E9B" w:rsidRDefault="000E1538" w:rsidP="000E1538">
            <w:pPr>
              <w:jc w:val="center"/>
              <w:rPr>
                <w:rFonts w:ascii="Arial" w:hAnsi="Arial" w:cs="Arial"/>
                <w:sz w:val="18"/>
                <w:szCs w:val="18"/>
              </w:rPr>
            </w:pPr>
          </w:p>
        </w:tc>
        <w:tc>
          <w:tcPr>
            <w:tcW w:w="425" w:type="dxa"/>
          </w:tcPr>
          <w:p w14:paraId="54FA3EAC" w14:textId="77777777" w:rsidR="000E1538" w:rsidRPr="000E6E9B" w:rsidRDefault="000E1538" w:rsidP="000E1538">
            <w:pPr>
              <w:jc w:val="center"/>
              <w:rPr>
                <w:rFonts w:ascii="Arial" w:hAnsi="Arial" w:cs="Arial"/>
                <w:sz w:val="18"/>
                <w:szCs w:val="18"/>
              </w:rPr>
            </w:pPr>
          </w:p>
        </w:tc>
        <w:tc>
          <w:tcPr>
            <w:tcW w:w="426" w:type="dxa"/>
          </w:tcPr>
          <w:p w14:paraId="1F431D56" w14:textId="589EC094" w:rsidR="000E1538" w:rsidRPr="000E6E9B" w:rsidRDefault="000E1538" w:rsidP="000E1538">
            <w:pPr>
              <w:jc w:val="center"/>
              <w:rPr>
                <w:rFonts w:ascii="Arial" w:hAnsi="Arial" w:cs="Arial"/>
                <w:sz w:val="18"/>
                <w:szCs w:val="18"/>
              </w:rPr>
            </w:pPr>
          </w:p>
        </w:tc>
      </w:tr>
      <w:tr w:rsidR="000E1538" w:rsidRPr="000E6E9B" w14:paraId="23ED7D4B" w14:textId="77777777" w:rsidTr="009A7702">
        <w:tc>
          <w:tcPr>
            <w:tcW w:w="846" w:type="dxa"/>
          </w:tcPr>
          <w:p w14:paraId="7AC44829" w14:textId="77777777" w:rsidR="000E1538" w:rsidRPr="000E6E9B" w:rsidRDefault="000E1538" w:rsidP="000E1538">
            <w:pPr>
              <w:jc w:val="both"/>
              <w:rPr>
                <w:rFonts w:ascii="Arial" w:hAnsi="Arial" w:cs="Arial"/>
                <w:sz w:val="18"/>
                <w:szCs w:val="18"/>
              </w:rPr>
            </w:pPr>
            <w:r>
              <w:rPr>
                <w:rFonts w:ascii="Arial" w:hAnsi="Arial"/>
                <w:sz w:val="18"/>
              </w:rPr>
              <w:t>13.2.b</w:t>
            </w:r>
          </w:p>
        </w:tc>
        <w:tc>
          <w:tcPr>
            <w:tcW w:w="7405" w:type="dxa"/>
          </w:tcPr>
          <w:p w14:paraId="57113AF7" w14:textId="77777777" w:rsidR="000E1538" w:rsidRPr="000E6E9B" w:rsidRDefault="000E1538" w:rsidP="000E1538">
            <w:pPr>
              <w:jc w:val="both"/>
              <w:rPr>
                <w:rFonts w:ascii="Arial" w:hAnsi="Arial" w:cs="Arial"/>
                <w:sz w:val="18"/>
                <w:szCs w:val="18"/>
              </w:rPr>
            </w:pPr>
            <w:r>
              <w:rPr>
                <w:rFonts w:ascii="Arial" w:hAnsi="Arial"/>
                <w:sz w:val="18"/>
              </w:rPr>
              <w:t>w sektorze publicznym, zorganizowanie działań mających na celu promowanie używania języka łemkowskiego w życiu gospodarczym i społecznym</w:t>
            </w:r>
          </w:p>
        </w:tc>
        <w:tc>
          <w:tcPr>
            <w:tcW w:w="425" w:type="dxa"/>
          </w:tcPr>
          <w:p w14:paraId="4B0FE920" w14:textId="77777777" w:rsidR="000E1538" w:rsidRPr="000E6E9B" w:rsidRDefault="000E1538" w:rsidP="000E1538">
            <w:pPr>
              <w:jc w:val="center"/>
              <w:rPr>
                <w:rFonts w:ascii="Arial" w:hAnsi="Arial" w:cs="Arial"/>
                <w:sz w:val="18"/>
                <w:szCs w:val="18"/>
              </w:rPr>
            </w:pPr>
          </w:p>
        </w:tc>
        <w:tc>
          <w:tcPr>
            <w:tcW w:w="567" w:type="dxa"/>
          </w:tcPr>
          <w:p w14:paraId="3C6F50D5" w14:textId="673B4C04" w:rsidR="000E1538" w:rsidRPr="000E6E9B" w:rsidRDefault="000E1538" w:rsidP="000E1538">
            <w:pPr>
              <w:jc w:val="center"/>
              <w:rPr>
                <w:rFonts w:ascii="Arial" w:hAnsi="Arial" w:cs="Arial"/>
                <w:sz w:val="18"/>
                <w:szCs w:val="18"/>
              </w:rPr>
            </w:pPr>
          </w:p>
        </w:tc>
        <w:tc>
          <w:tcPr>
            <w:tcW w:w="538" w:type="dxa"/>
          </w:tcPr>
          <w:p w14:paraId="157CDDEA" w14:textId="77777777" w:rsidR="000E1538" w:rsidRPr="000E6E9B" w:rsidRDefault="000E1538" w:rsidP="000E1538">
            <w:pPr>
              <w:jc w:val="center"/>
              <w:rPr>
                <w:rFonts w:ascii="Arial" w:hAnsi="Arial" w:cs="Arial"/>
                <w:sz w:val="18"/>
                <w:szCs w:val="18"/>
              </w:rPr>
            </w:pPr>
          </w:p>
        </w:tc>
        <w:tc>
          <w:tcPr>
            <w:tcW w:w="425" w:type="dxa"/>
          </w:tcPr>
          <w:p w14:paraId="725A0803" w14:textId="77777777" w:rsidR="000E1538" w:rsidRPr="000E6E9B" w:rsidRDefault="000E1538" w:rsidP="000E1538">
            <w:pPr>
              <w:jc w:val="center"/>
              <w:rPr>
                <w:rFonts w:ascii="Arial" w:hAnsi="Arial" w:cs="Arial"/>
                <w:sz w:val="18"/>
                <w:szCs w:val="18"/>
              </w:rPr>
            </w:pPr>
          </w:p>
        </w:tc>
        <w:tc>
          <w:tcPr>
            <w:tcW w:w="426" w:type="dxa"/>
          </w:tcPr>
          <w:p w14:paraId="02F2492A" w14:textId="5D4EC67B" w:rsidR="000E1538" w:rsidRPr="000E6E9B" w:rsidRDefault="000E1538" w:rsidP="000E1538">
            <w:pPr>
              <w:jc w:val="center"/>
              <w:rPr>
                <w:rFonts w:ascii="Arial" w:hAnsi="Arial" w:cs="Arial"/>
                <w:sz w:val="18"/>
                <w:szCs w:val="18"/>
              </w:rPr>
            </w:pPr>
          </w:p>
        </w:tc>
      </w:tr>
      <w:tr w:rsidR="00172D48" w:rsidRPr="000E6E9B" w14:paraId="4F2F4BE3" w14:textId="77777777" w:rsidTr="00863F41">
        <w:tc>
          <w:tcPr>
            <w:tcW w:w="10632" w:type="dxa"/>
            <w:gridSpan w:val="7"/>
          </w:tcPr>
          <w:p w14:paraId="68EC6017" w14:textId="77777777" w:rsidR="00172D48" w:rsidRPr="000E6E9B" w:rsidRDefault="00172D48" w:rsidP="00863F41">
            <w:pPr>
              <w:jc w:val="both"/>
              <w:rPr>
                <w:rFonts w:ascii="Arial" w:hAnsi="Arial" w:cs="Arial"/>
                <w:b/>
                <w:sz w:val="18"/>
                <w:szCs w:val="18"/>
              </w:rPr>
            </w:pPr>
            <w:r>
              <w:rPr>
                <w:rFonts w:ascii="Arial" w:hAnsi="Arial"/>
                <w:b/>
                <w:sz w:val="18"/>
              </w:rPr>
              <w:t>Artykuł 14 – Wymiana transgraniczna</w:t>
            </w:r>
          </w:p>
        </w:tc>
      </w:tr>
      <w:tr w:rsidR="00172D48" w:rsidRPr="000E6E9B" w14:paraId="3ECE9BEC" w14:textId="77777777" w:rsidTr="009A7702">
        <w:tc>
          <w:tcPr>
            <w:tcW w:w="846" w:type="dxa"/>
          </w:tcPr>
          <w:p w14:paraId="647F3521" w14:textId="77777777" w:rsidR="00172D48" w:rsidRPr="000E6E9B" w:rsidRDefault="00172D48" w:rsidP="00863F41">
            <w:pPr>
              <w:jc w:val="both"/>
              <w:rPr>
                <w:rFonts w:ascii="Arial" w:hAnsi="Arial" w:cs="Arial"/>
                <w:sz w:val="18"/>
                <w:szCs w:val="18"/>
              </w:rPr>
            </w:pPr>
            <w:r>
              <w:rPr>
                <w:rFonts w:ascii="Arial" w:hAnsi="Arial"/>
                <w:sz w:val="18"/>
              </w:rPr>
              <w:t>14.a</w:t>
            </w:r>
          </w:p>
        </w:tc>
        <w:tc>
          <w:tcPr>
            <w:tcW w:w="7405" w:type="dxa"/>
          </w:tcPr>
          <w:p w14:paraId="7F2621E1" w14:textId="77777777" w:rsidR="00172D48" w:rsidRPr="000E6E9B" w:rsidRDefault="00172D48" w:rsidP="00863F41">
            <w:pPr>
              <w:jc w:val="both"/>
              <w:rPr>
                <w:rFonts w:ascii="Arial" w:hAnsi="Arial" w:cs="Arial"/>
                <w:sz w:val="18"/>
                <w:szCs w:val="18"/>
              </w:rPr>
            </w:pPr>
            <w:r>
              <w:rPr>
                <w:rFonts w:ascii="Arial" w:hAnsi="Arial"/>
                <w:sz w:val="18"/>
              </w:rPr>
              <w:t>stosowanie istniejących dwustronnych i wielostronnych porozumień, które je wiążą z Państwami, w których używany jest język łemkowski w identycznej lub podobnej formie, bądź dążenie do zawarcia takich umów, w taki sposób, by sprzyjać kontaktom pomiędzy użytkownikami języka łemkowskiego w danych Państwach w dziedzinach kultury, edukacji, informacji, szkoleń zawodowych i ciągłej edukacji</w:t>
            </w:r>
          </w:p>
        </w:tc>
        <w:tc>
          <w:tcPr>
            <w:tcW w:w="425" w:type="dxa"/>
          </w:tcPr>
          <w:p w14:paraId="74EEAE58" w14:textId="77777777" w:rsidR="00172D48" w:rsidRPr="000E6E9B" w:rsidRDefault="00172D48" w:rsidP="00863F41">
            <w:pPr>
              <w:jc w:val="center"/>
              <w:rPr>
                <w:rFonts w:ascii="Arial" w:hAnsi="Arial" w:cs="Arial"/>
                <w:sz w:val="18"/>
                <w:szCs w:val="18"/>
              </w:rPr>
            </w:pPr>
          </w:p>
        </w:tc>
        <w:tc>
          <w:tcPr>
            <w:tcW w:w="567" w:type="dxa"/>
          </w:tcPr>
          <w:p w14:paraId="03A35EAF" w14:textId="77777777" w:rsidR="00172D48" w:rsidRPr="000E6E9B" w:rsidRDefault="00172D48" w:rsidP="00863F41">
            <w:pPr>
              <w:jc w:val="center"/>
              <w:rPr>
                <w:rFonts w:ascii="Arial" w:hAnsi="Arial" w:cs="Arial"/>
                <w:sz w:val="18"/>
                <w:szCs w:val="18"/>
              </w:rPr>
            </w:pPr>
          </w:p>
        </w:tc>
        <w:tc>
          <w:tcPr>
            <w:tcW w:w="538" w:type="dxa"/>
          </w:tcPr>
          <w:p w14:paraId="2D7404AA" w14:textId="77777777" w:rsidR="00172D48" w:rsidRPr="000E6E9B" w:rsidRDefault="00172D48" w:rsidP="00863F41">
            <w:pPr>
              <w:jc w:val="center"/>
              <w:rPr>
                <w:rFonts w:ascii="Arial" w:hAnsi="Arial" w:cs="Arial"/>
                <w:sz w:val="18"/>
                <w:szCs w:val="18"/>
              </w:rPr>
            </w:pPr>
          </w:p>
        </w:tc>
        <w:tc>
          <w:tcPr>
            <w:tcW w:w="425" w:type="dxa"/>
          </w:tcPr>
          <w:p w14:paraId="56E3C439" w14:textId="77777777" w:rsidR="00172D48" w:rsidRPr="000E6E9B" w:rsidRDefault="00172D48" w:rsidP="00863F41">
            <w:pPr>
              <w:jc w:val="center"/>
              <w:rPr>
                <w:rFonts w:ascii="Arial" w:hAnsi="Arial" w:cs="Arial"/>
                <w:sz w:val="18"/>
                <w:szCs w:val="18"/>
              </w:rPr>
            </w:pPr>
          </w:p>
        </w:tc>
        <w:tc>
          <w:tcPr>
            <w:tcW w:w="426" w:type="dxa"/>
          </w:tcPr>
          <w:p w14:paraId="7AEBB012" w14:textId="194F3D4B" w:rsidR="00172D48" w:rsidRPr="000E6E9B" w:rsidRDefault="0022709F" w:rsidP="00863F41">
            <w:pPr>
              <w:jc w:val="center"/>
              <w:rPr>
                <w:rFonts w:ascii="Arial" w:hAnsi="Arial" w:cs="Arial"/>
                <w:sz w:val="18"/>
                <w:szCs w:val="18"/>
              </w:rPr>
            </w:pPr>
            <w:r>
              <w:rPr>
                <w:rFonts w:ascii="Arial" w:hAnsi="Arial"/>
                <w:sz w:val="18"/>
              </w:rPr>
              <w:t>=</w:t>
            </w:r>
          </w:p>
        </w:tc>
      </w:tr>
      <w:tr w:rsidR="00172D48" w:rsidRPr="000E6E9B" w14:paraId="3457BE51" w14:textId="77777777" w:rsidTr="009A7702">
        <w:tc>
          <w:tcPr>
            <w:tcW w:w="846" w:type="dxa"/>
          </w:tcPr>
          <w:p w14:paraId="17409077" w14:textId="77777777" w:rsidR="00172D48" w:rsidRPr="000E6E9B" w:rsidRDefault="00172D48" w:rsidP="00863F41">
            <w:pPr>
              <w:jc w:val="both"/>
              <w:rPr>
                <w:rFonts w:ascii="Arial" w:hAnsi="Arial" w:cs="Arial"/>
                <w:sz w:val="18"/>
                <w:szCs w:val="18"/>
              </w:rPr>
            </w:pPr>
            <w:r>
              <w:rPr>
                <w:rFonts w:ascii="Arial" w:hAnsi="Arial"/>
                <w:sz w:val="18"/>
              </w:rPr>
              <w:t>14.b</w:t>
            </w:r>
          </w:p>
        </w:tc>
        <w:tc>
          <w:tcPr>
            <w:tcW w:w="7405" w:type="dxa"/>
          </w:tcPr>
          <w:p w14:paraId="22F2F601" w14:textId="77777777" w:rsidR="00172D48" w:rsidRPr="000E6E9B" w:rsidRDefault="00172D48" w:rsidP="00863F41">
            <w:pPr>
              <w:jc w:val="both"/>
              <w:rPr>
                <w:rFonts w:ascii="Arial" w:hAnsi="Arial" w:cs="Arial"/>
                <w:sz w:val="18"/>
                <w:szCs w:val="18"/>
              </w:rPr>
            </w:pPr>
            <w:r>
              <w:rPr>
                <w:rFonts w:ascii="Arial" w:hAnsi="Arial"/>
                <w:sz w:val="18"/>
              </w:rPr>
              <w:t>dla dobra języka łemkowskiego, do ułatwienia i/lub promowania współpracy ponad granicami, w szczególności między władzami regionalnymi lub lokalnymi, na których terytorium wykorzystywany jest język łemkowski w identycznej lub podobnej formie</w:t>
            </w:r>
          </w:p>
        </w:tc>
        <w:tc>
          <w:tcPr>
            <w:tcW w:w="425" w:type="dxa"/>
          </w:tcPr>
          <w:p w14:paraId="5DD456DC" w14:textId="77777777" w:rsidR="00172D48" w:rsidRPr="000E6E9B" w:rsidRDefault="00172D48" w:rsidP="00863F41">
            <w:pPr>
              <w:jc w:val="center"/>
              <w:rPr>
                <w:rFonts w:ascii="Arial" w:hAnsi="Arial" w:cs="Arial"/>
                <w:sz w:val="18"/>
                <w:szCs w:val="18"/>
              </w:rPr>
            </w:pPr>
          </w:p>
        </w:tc>
        <w:tc>
          <w:tcPr>
            <w:tcW w:w="567" w:type="dxa"/>
          </w:tcPr>
          <w:p w14:paraId="36150F3D" w14:textId="77777777" w:rsidR="00172D48" w:rsidRPr="000E6E9B" w:rsidRDefault="00172D48" w:rsidP="00863F41">
            <w:pPr>
              <w:jc w:val="center"/>
              <w:rPr>
                <w:rFonts w:ascii="Arial" w:hAnsi="Arial" w:cs="Arial"/>
                <w:sz w:val="18"/>
                <w:szCs w:val="18"/>
              </w:rPr>
            </w:pPr>
          </w:p>
        </w:tc>
        <w:tc>
          <w:tcPr>
            <w:tcW w:w="538" w:type="dxa"/>
          </w:tcPr>
          <w:p w14:paraId="60F65E6A" w14:textId="77777777" w:rsidR="00172D48" w:rsidRPr="000E6E9B" w:rsidRDefault="00172D48" w:rsidP="00863F41">
            <w:pPr>
              <w:jc w:val="center"/>
              <w:rPr>
                <w:rFonts w:ascii="Arial" w:hAnsi="Arial" w:cs="Arial"/>
                <w:sz w:val="18"/>
                <w:szCs w:val="18"/>
              </w:rPr>
            </w:pPr>
          </w:p>
        </w:tc>
        <w:tc>
          <w:tcPr>
            <w:tcW w:w="425" w:type="dxa"/>
          </w:tcPr>
          <w:p w14:paraId="6690FEBE" w14:textId="77777777" w:rsidR="00172D48" w:rsidRPr="000E6E9B" w:rsidRDefault="00172D48" w:rsidP="00863F41">
            <w:pPr>
              <w:jc w:val="center"/>
              <w:rPr>
                <w:rFonts w:ascii="Arial" w:hAnsi="Arial" w:cs="Arial"/>
                <w:sz w:val="18"/>
                <w:szCs w:val="18"/>
              </w:rPr>
            </w:pPr>
          </w:p>
        </w:tc>
        <w:tc>
          <w:tcPr>
            <w:tcW w:w="426" w:type="dxa"/>
          </w:tcPr>
          <w:p w14:paraId="6389B0FD" w14:textId="703B5E64" w:rsidR="00172D48" w:rsidRPr="000E6E9B" w:rsidRDefault="008F7ECB" w:rsidP="00863F41">
            <w:pPr>
              <w:jc w:val="center"/>
              <w:rPr>
                <w:rFonts w:ascii="Arial" w:hAnsi="Arial" w:cs="Arial"/>
                <w:sz w:val="18"/>
                <w:szCs w:val="18"/>
              </w:rPr>
            </w:pPr>
            <w:r>
              <w:rPr>
                <w:rFonts w:ascii="Arial" w:hAnsi="Arial"/>
                <w:sz w:val="18"/>
              </w:rPr>
              <w:t>=</w:t>
            </w:r>
          </w:p>
        </w:tc>
      </w:tr>
      <w:tr w:rsidR="00172D48" w:rsidRPr="000E6E9B" w14:paraId="5899EAF0" w14:textId="77777777" w:rsidTr="00863F41">
        <w:tc>
          <w:tcPr>
            <w:tcW w:w="846" w:type="dxa"/>
            <w:shd w:val="clear" w:color="auto" w:fill="D9D9D9" w:themeFill="background1" w:themeFillShade="D9"/>
          </w:tcPr>
          <w:p w14:paraId="252CEC30" w14:textId="77777777" w:rsidR="00172D48" w:rsidRPr="000E6E9B" w:rsidRDefault="00172D48" w:rsidP="00863F41">
            <w:pPr>
              <w:jc w:val="both"/>
              <w:rPr>
                <w:rFonts w:ascii="Arial" w:hAnsi="Arial" w:cs="Arial"/>
                <w:sz w:val="18"/>
                <w:szCs w:val="18"/>
              </w:rPr>
            </w:pPr>
          </w:p>
        </w:tc>
        <w:tc>
          <w:tcPr>
            <w:tcW w:w="9786" w:type="dxa"/>
            <w:gridSpan w:val="6"/>
            <w:shd w:val="clear" w:color="auto" w:fill="D9D9D9" w:themeFill="background1" w:themeFillShade="D9"/>
          </w:tcPr>
          <w:p w14:paraId="476DC135" w14:textId="77777777" w:rsidR="00172D48" w:rsidRPr="000E6E9B" w:rsidRDefault="00172D48" w:rsidP="00863F41">
            <w:pPr>
              <w:jc w:val="both"/>
              <w:rPr>
                <w:rFonts w:ascii="Arial" w:hAnsi="Arial" w:cs="Arial"/>
                <w:sz w:val="18"/>
                <w:szCs w:val="18"/>
              </w:rPr>
            </w:pPr>
          </w:p>
        </w:tc>
      </w:tr>
    </w:tbl>
    <w:p w14:paraId="23D6ED7A" w14:textId="77777777" w:rsidR="00172D48" w:rsidRPr="000E6E9B" w:rsidRDefault="00172D48" w:rsidP="00172D48">
      <w:pPr>
        <w:spacing w:after="0" w:line="240" w:lineRule="auto"/>
        <w:jc w:val="both"/>
        <w:rPr>
          <w:rFonts w:ascii="Arial" w:hAnsi="Arial" w:cs="Arial"/>
          <w:b/>
          <w:bCs/>
          <w:sz w:val="16"/>
          <w:szCs w:val="16"/>
        </w:rPr>
      </w:pPr>
    </w:p>
    <w:p w14:paraId="07613791" w14:textId="77777777" w:rsidR="00172D48" w:rsidRPr="000E6E9B" w:rsidRDefault="00172D48" w:rsidP="00172D48">
      <w:pPr>
        <w:spacing w:after="0" w:line="240" w:lineRule="auto"/>
        <w:jc w:val="both"/>
        <w:rPr>
          <w:rFonts w:ascii="Arial" w:hAnsi="Arial" w:cs="Arial"/>
          <w:b/>
          <w:bCs/>
          <w:sz w:val="16"/>
          <w:szCs w:val="16"/>
        </w:rPr>
      </w:pPr>
      <w:r>
        <w:rPr>
          <w:rFonts w:ascii="Arial" w:hAnsi="Arial"/>
          <w:b/>
          <w:sz w:val="16"/>
        </w:rPr>
        <w:t>* Komitet Ekspertów do spraw Europejskiej Karty Języków Regionalnych lub Mniejszościowych ocenia zachowanie zgodności przez Państwa Strony ze zobowiązaniami w ramach Karty w następujący sposób:</w:t>
      </w:r>
    </w:p>
    <w:p w14:paraId="379D6BC6" w14:textId="77777777" w:rsidR="00172D48" w:rsidRPr="000E6E9B" w:rsidRDefault="00172D48" w:rsidP="00172D48">
      <w:pPr>
        <w:spacing w:after="0" w:line="240" w:lineRule="auto"/>
        <w:jc w:val="both"/>
        <w:rPr>
          <w:rFonts w:ascii="Arial" w:hAnsi="Arial" w:cs="Arial"/>
          <w:b/>
          <w:bCs/>
          <w:sz w:val="16"/>
          <w:szCs w:val="16"/>
        </w:rPr>
      </w:pPr>
    </w:p>
    <w:p w14:paraId="2D3C6A51" w14:textId="77777777" w:rsidR="00172D48" w:rsidRPr="000E6E9B" w:rsidRDefault="00172D48" w:rsidP="00172D48">
      <w:pPr>
        <w:spacing w:after="0" w:line="240" w:lineRule="auto"/>
        <w:jc w:val="both"/>
        <w:rPr>
          <w:rFonts w:ascii="Arial" w:hAnsi="Arial" w:cs="Arial"/>
          <w:sz w:val="16"/>
          <w:szCs w:val="16"/>
        </w:rPr>
      </w:pPr>
      <w:r>
        <w:rPr>
          <w:rFonts w:ascii="Arial" w:hAnsi="Arial"/>
          <w:b/>
          <w:sz w:val="16"/>
        </w:rPr>
        <w:t>Spełnione:</w:t>
      </w:r>
      <w:r>
        <w:rPr>
          <w:rFonts w:ascii="Arial" w:hAnsi="Arial"/>
          <w:sz w:val="16"/>
        </w:rPr>
        <w:t xml:space="preserve"> Polityki, ustawodawstwo i praktyka zgodne z Kartą.</w:t>
      </w:r>
    </w:p>
    <w:p w14:paraId="01C761AC" w14:textId="77777777" w:rsidR="00172D48" w:rsidRPr="000E6E9B" w:rsidRDefault="00172D48" w:rsidP="00172D48">
      <w:pPr>
        <w:spacing w:after="0" w:line="240" w:lineRule="auto"/>
        <w:jc w:val="both"/>
        <w:rPr>
          <w:rFonts w:ascii="Arial" w:hAnsi="Arial" w:cs="Arial"/>
          <w:sz w:val="16"/>
          <w:szCs w:val="16"/>
        </w:rPr>
      </w:pPr>
      <w:r>
        <w:rPr>
          <w:rFonts w:ascii="Arial" w:hAnsi="Arial"/>
          <w:b/>
          <w:sz w:val="16"/>
        </w:rPr>
        <w:t>Częściowo spełnione</w:t>
      </w:r>
      <w:r>
        <w:rPr>
          <w:rFonts w:ascii="Arial" w:hAnsi="Arial"/>
          <w:sz w:val="16"/>
        </w:rPr>
        <w:t>: Polityka i ustawodawstwo są całkowicie lub częściowo zgodne z Kartą, ale zobowiązanie jest tylko częściowo realizowane w praktyce.</w:t>
      </w:r>
    </w:p>
    <w:p w14:paraId="58FAB875" w14:textId="77777777" w:rsidR="00172D48" w:rsidRPr="000E6E9B" w:rsidRDefault="00172D48" w:rsidP="00172D48">
      <w:pPr>
        <w:spacing w:after="0" w:line="240" w:lineRule="auto"/>
        <w:jc w:val="both"/>
        <w:rPr>
          <w:rFonts w:ascii="Arial" w:hAnsi="Arial" w:cs="Arial"/>
          <w:sz w:val="16"/>
          <w:szCs w:val="16"/>
        </w:rPr>
      </w:pPr>
      <w:r>
        <w:rPr>
          <w:rFonts w:ascii="Arial" w:hAnsi="Arial"/>
          <w:b/>
          <w:sz w:val="16"/>
        </w:rPr>
        <w:t>Formalnie spełnione:</w:t>
      </w:r>
      <w:r>
        <w:rPr>
          <w:rFonts w:ascii="Arial" w:hAnsi="Arial"/>
          <w:sz w:val="16"/>
        </w:rPr>
        <w:t xml:space="preserve"> Polityka i ustawodawstwo są zgodne z Kartą, ale w nie są realizowane w praktyce.</w:t>
      </w:r>
    </w:p>
    <w:p w14:paraId="25834A75" w14:textId="77777777" w:rsidR="00172D48" w:rsidRPr="000E6E9B" w:rsidRDefault="00172D48" w:rsidP="00172D48">
      <w:pPr>
        <w:spacing w:after="0" w:line="240" w:lineRule="auto"/>
        <w:jc w:val="both"/>
        <w:rPr>
          <w:rFonts w:ascii="Arial" w:hAnsi="Arial" w:cs="Arial"/>
          <w:sz w:val="16"/>
          <w:szCs w:val="16"/>
        </w:rPr>
      </w:pPr>
      <w:r>
        <w:rPr>
          <w:rFonts w:ascii="Arial" w:hAnsi="Arial"/>
          <w:b/>
          <w:sz w:val="16"/>
        </w:rPr>
        <w:t>Niespełnione:</w:t>
      </w:r>
      <w:r>
        <w:rPr>
          <w:rFonts w:ascii="Arial" w:hAnsi="Arial"/>
          <w:sz w:val="16"/>
        </w:rPr>
        <w:t xml:space="preserve"> Nie podjęto żadnych działań w zakresie polityki, prawodawstwa i praktyki w celu realizacji przedmiotowego zobowiązania.</w:t>
      </w:r>
    </w:p>
    <w:p w14:paraId="38CC2ED7" w14:textId="77777777" w:rsidR="00172D48" w:rsidRPr="000E6E9B" w:rsidRDefault="00172D48" w:rsidP="00172D48">
      <w:pPr>
        <w:spacing w:after="0" w:line="240" w:lineRule="auto"/>
        <w:jc w:val="both"/>
        <w:rPr>
          <w:rFonts w:ascii="Arial" w:hAnsi="Arial" w:cs="Arial"/>
          <w:sz w:val="16"/>
          <w:szCs w:val="16"/>
        </w:rPr>
      </w:pPr>
      <w:r>
        <w:rPr>
          <w:rFonts w:ascii="Arial" w:hAnsi="Arial"/>
          <w:b/>
          <w:sz w:val="16"/>
        </w:rPr>
        <w:t>Brak wniosków:</w:t>
      </w:r>
      <w:r>
        <w:rPr>
          <w:rFonts w:ascii="Arial" w:hAnsi="Arial"/>
          <w:sz w:val="16"/>
        </w:rPr>
        <w:t xml:space="preserve"> Komitet Ekspertów nie jest w stanie stwierdzić, czy zobowiązanie zostało wypełnione, ponieważ władze nie dostarczyły żadnych informacji lub przedłożono niewystarczające informacje.</w:t>
      </w:r>
    </w:p>
    <w:p w14:paraId="0C2DBAC3" w14:textId="77777777" w:rsidR="00172D48" w:rsidRPr="000E6E9B" w:rsidRDefault="00172D48" w:rsidP="00172D48">
      <w:pPr>
        <w:spacing w:after="0" w:line="240" w:lineRule="auto"/>
        <w:rPr>
          <w:rFonts w:ascii="Arial" w:eastAsia="Times New Roman" w:hAnsi="Arial" w:cs="Arial"/>
          <w:sz w:val="16"/>
          <w:szCs w:val="16"/>
          <w:highlight w:val="yellow"/>
        </w:rPr>
      </w:pPr>
    </w:p>
    <w:p w14:paraId="49896720" w14:textId="77777777" w:rsidR="00172D48" w:rsidRPr="000E6E9B" w:rsidRDefault="00172D48" w:rsidP="0006656F">
      <w:pPr>
        <w:spacing w:after="0" w:line="240" w:lineRule="auto"/>
        <w:jc w:val="both"/>
        <w:rPr>
          <w:rFonts w:ascii="Arial" w:hAnsi="Arial" w:cs="Arial"/>
          <w:b/>
          <w:sz w:val="20"/>
          <w:szCs w:val="20"/>
        </w:rPr>
      </w:pPr>
      <w:r>
        <w:rPr>
          <w:rFonts w:ascii="Arial" w:hAnsi="Arial"/>
          <w:b/>
          <w:sz w:val="20"/>
        </w:rPr>
        <w:t>Zmiany w ewaluacji w porównaniu do poprzedniego cyklu monitorowania</w:t>
      </w:r>
    </w:p>
    <w:p w14:paraId="37460FA4" w14:textId="77777777" w:rsidR="00172D48" w:rsidRPr="000E6E9B" w:rsidRDefault="00172D48" w:rsidP="0006656F">
      <w:pPr>
        <w:spacing w:after="0" w:line="240" w:lineRule="auto"/>
        <w:jc w:val="both"/>
        <w:rPr>
          <w:rFonts w:ascii="Arial" w:hAnsi="Arial" w:cs="Arial"/>
          <w:b/>
          <w:sz w:val="20"/>
          <w:szCs w:val="20"/>
        </w:rPr>
      </w:pPr>
    </w:p>
    <w:p w14:paraId="2B78287A" w14:textId="7144FC82" w:rsidR="00360BBB" w:rsidRPr="000E6E9B" w:rsidRDefault="00AB02FC" w:rsidP="0006656F">
      <w:pPr>
        <w:pStyle w:val="Akapitzlist"/>
        <w:numPr>
          <w:ilvl w:val="0"/>
          <w:numId w:val="3"/>
        </w:numPr>
        <w:jc w:val="both"/>
        <w:rPr>
          <w:rFonts w:ascii="Arial" w:hAnsi="Arial" w:cs="Arial"/>
          <w:sz w:val="20"/>
          <w:szCs w:val="20"/>
        </w:rPr>
      </w:pPr>
      <w:r>
        <w:rPr>
          <w:rFonts w:ascii="Arial" w:hAnsi="Arial"/>
          <w:sz w:val="20"/>
        </w:rPr>
        <w:t>Nauka języka łemkowskiego nie jest już oferowana na poziomie uniwersyteckim. W związku z powyższym, Komitet Ekspertów uważa zobowiązanie 8.1 e ii za niespełnione. W świetle zmian w środowisku medialnym od czasu wejścia w życie Karty, Komitet Ekspertów przyjął bardziej elastyczne podejście do artykułów 11.1.a, b i c i rozpatruje cyfrowe i internetowe treści medialne zgodnie z artykułami 11.1.bii i 11.1.cii Karty. Z uwagi na fakt, że radia internetowe w języku łemkowskim istnieją, Komitet Ekspertów uznaje zobowiązanie 11.1.b ii za spełnione.</w:t>
      </w:r>
      <w:r>
        <w:rPr>
          <w:rFonts w:ascii="Arial" w:hAnsi="Arial"/>
        </w:rPr>
        <w:t xml:space="preserve"> </w:t>
      </w:r>
      <w:bookmarkStart w:id="106" w:name="_Hlk82106414"/>
      <w:r>
        <w:rPr>
          <w:rFonts w:ascii="Arial" w:hAnsi="Arial"/>
          <w:sz w:val="20"/>
        </w:rPr>
        <w:t>Zgodnie z dostępnymi informacjami, nie przeprowadzono szkoleń dziennikarzy i innego personelu związanego z mediami z wykorzystaniem języków regionalnych lub języków mniejszości. W związku z powyższym, Komitet Ekspertów uważa zobowiązanie 11.1.g za niespełnione. Z dostępnych informacji wynika, że nie istnieją żadne mechanizmy gwarantujące reprezentowanie lub uwzględnianie interesów osób posługujących się językami regionalnymi lub mniejszościowymi w organach odpowiedzialnych za zagwarantowanie wolności i pluralizmu mediów. W związku z powyższym, Komitet Ekspertów uważa zobowiązanie 11.3 za niespełnione. Komitet Ekspertów nie posiada wystarczających aktualnych informacji, aby stwierdzić spełnienie Artykułu 12.1.b. Na podstawie informacji otrzymanych od władz na temat polskich ram prawnych i ich interpretacji oraz wobec braku skarg w tej sprawie, Komitet Ekspertów uznaje zobowiązanie 13.1.b za spełnione.</w:t>
      </w:r>
      <w:bookmarkStart w:id="107" w:name="_Hlk83139915"/>
      <w:bookmarkEnd w:id="106"/>
      <w:r>
        <w:rPr>
          <w:rFonts w:ascii="Arial" w:hAnsi="Arial"/>
          <w:sz w:val="20"/>
        </w:rPr>
        <w:t xml:space="preserve"> Komitet Ekspertów nie posiada wystarczających aktualnych informacji, aby stwierdzić spełnienie Artykułu 13.1.d oraz 13.2.b</w:t>
      </w:r>
      <w:bookmarkEnd w:id="107"/>
      <w:r>
        <w:rPr>
          <w:rFonts w:ascii="Arial" w:hAnsi="Arial"/>
          <w:sz w:val="20"/>
        </w:rPr>
        <w:t>.</w:t>
      </w:r>
    </w:p>
    <w:p w14:paraId="15D2D854" w14:textId="3BB58A04" w:rsidR="00172D48" w:rsidRPr="000E6E9B" w:rsidRDefault="00172D48" w:rsidP="0006656F">
      <w:pPr>
        <w:pStyle w:val="Tekstpodstawowy2"/>
        <w:tabs>
          <w:tab w:val="clear" w:pos="720"/>
          <w:tab w:val="left" w:pos="-1440"/>
          <w:tab w:val="left" w:pos="-720"/>
        </w:tabs>
        <w:suppressAutoHyphens/>
        <w:rPr>
          <w:sz w:val="20"/>
          <w:szCs w:val="20"/>
        </w:rPr>
      </w:pPr>
    </w:p>
    <w:p w14:paraId="54C1C882" w14:textId="77777777" w:rsidR="00172D48" w:rsidRPr="000E6E9B" w:rsidRDefault="00172D48" w:rsidP="0006656F">
      <w:pPr>
        <w:pStyle w:val="COEHeading30"/>
      </w:pPr>
      <w:bookmarkStart w:id="108" w:name="_Toc89692248"/>
      <w:r>
        <w:t>2.7.2</w:t>
      </w:r>
      <w:r>
        <w:tab/>
        <w:t>Zalecenia Komitetu Ekspertów dotyczące sposobów poprawy ochrony i promocji języka łemkowskiego w Polsce</w:t>
      </w:r>
      <w:bookmarkEnd w:id="108"/>
    </w:p>
    <w:p w14:paraId="293613B2" w14:textId="77777777" w:rsidR="00172D48" w:rsidRPr="000E6E9B" w:rsidRDefault="00172D48" w:rsidP="0006656F">
      <w:pPr>
        <w:pStyle w:val="Bezodstpw"/>
        <w:jc w:val="both"/>
        <w:rPr>
          <w:rFonts w:ascii="Arial" w:eastAsia="Times New Roman" w:hAnsi="Arial" w:cs="Arial"/>
          <w:sz w:val="20"/>
          <w:szCs w:val="20"/>
          <w:lang w:eastAsia="fr-FR"/>
        </w:rPr>
      </w:pPr>
    </w:p>
    <w:p w14:paraId="1A9E5FCB" w14:textId="4A904FFC" w:rsidR="007E0422" w:rsidRPr="000E6E9B" w:rsidRDefault="007E0422" w:rsidP="0006656F">
      <w:pPr>
        <w:spacing w:after="0" w:line="240" w:lineRule="auto"/>
        <w:jc w:val="both"/>
        <w:rPr>
          <w:rFonts w:ascii="Arial" w:hAnsi="Arial" w:cs="Arial"/>
          <w:sz w:val="20"/>
          <w:szCs w:val="20"/>
        </w:rPr>
      </w:pPr>
      <w:r>
        <w:rPr>
          <w:rFonts w:ascii="Arial" w:hAnsi="Arial"/>
          <w:sz w:val="20"/>
        </w:rPr>
        <w:t xml:space="preserve">Komitet Ekspertów zachęca władze polskie do przestrzegania wszystkich zobowiązań wynikających z Europejskiej Karty języków regionalnych lub mniejszościowych, które nie zostały uznane za „spełnione” (patrz punkt 2.1.1 powyżej), jak również do utrzymywania zgodności ze zobowiązaniami spełnionymi. W takim przypadku, władze powinny w szczególności wziąć pod uwagę zalecenia przedstawione poniżej. Zalecenia Komitetu Ministrów Rady Europy w sprawie stosowania Karty w </w:t>
      </w:r>
      <w:r w:rsidR="00E76BE6">
        <w:rPr>
          <w:rFonts w:ascii="Arial" w:hAnsi="Arial"/>
          <w:sz w:val="20"/>
        </w:rPr>
        <w:t>Polsce pozostają</w:t>
      </w:r>
      <w:r>
        <w:rPr>
          <w:rFonts w:ascii="Arial" w:hAnsi="Arial"/>
          <w:sz w:val="20"/>
        </w:rPr>
        <w:t xml:space="preserve"> w mocy. W ramach procedury monitorowania Karty sformułowano zalecenia mające na celu wsparcie władz w procesie realizacji.</w:t>
      </w:r>
    </w:p>
    <w:p w14:paraId="16FA122C" w14:textId="77777777" w:rsidR="007E0422" w:rsidRPr="000E6E9B" w:rsidRDefault="007E0422" w:rsidP="0006656F">
      <w:pPr>
        <w:pStyle w:val="Bezodstpw"/>
        <w:jc w:val="both"/>
        <w:rPr>
          <w:rFonts w:ascii="Arial" w:eastAsia="Times New Roman" w:hAnsi="Arial" w:cs="Arial"/>
          <w:sz w:val="20"/>
          <w:szCs w:val="20"/>
          <w:lang w:eastAsia="fr-FR"/>
        </w:rPr>
      </w:pPr>
    </w:p>
    <w:p w14:paraId="1297D204" w14:textId="77777777" w:rsidR="00E52357" w:rsidRPr="000E6E9B" w:rsidRDefault="00E52357" w:rsidP="0006656F">
      <w:pPr>
        <w:pStyle w:val="Bezodstpw"/>
        <w:jc w:val="both"/>
        <w:rPr>
          <w:rFonts w:ascii="Arial" w:eastAsia="Times New Roman" w:hAnsi="Arial" w:cs="Arial"/>
          <w:b/>
          <w:sz w:val="20"/>
          <w:szCs w:val="20"/>
        </w:rPr>
      </w:pPr>
      <w:r>
        <w:rPr>
          <w:rFonts w:ascii="Arial" w:hAnsi="Arial"/>
          <w:b/>
          <w:sz w:val="20"/>
        </w:rPr>
        <w:t xml:space="preserve">I. </w:t>
      </w:r>
      <w:r>
        <w:rPr>
          <w:rFonts w:ascii="Arial" w:hAnsi="Arial"/>
          <w:b/>
          <w:sz w:val="20"/>
        </w:rPr>
        <w:tab/>
        <w:t>Zalecenia dotyczące natychmiastowych działań</w:t>
      </w:r>
    </w:p>
    <w:p w14:paraId="6560A77C" w14:textId="77777777" w:rsidR="00E52357" w:rsidRPr="000E6E9B" w:rsidRDefault="00E52357" w:rsidP="0006656F">
      <w:pPr>
        <w:pStyle w:val="Akapitzlist"/>
        <w:tabs>
          <w:tab w:val="left" w:pos="567"/>
        </w:tabs>
        <w:ind w:left="360"/>
        <w:jc w:val="both"/>
        <w:rPr>
          <w:rFonts w:ascii="Arial" w:hAnsi="Arial" w:cs="Arial"/>
          <w:sz w:val="20"/>
          <w:szCs w:val="20"/>
        </w:rPr>
      </w:pPr>
    </w:p>
    <w:p w14:paraId="330039E4" w14:textId="644FC6AB" w:rsidR="00360BBB" w:rsidRPr="000E6E9B" w:rsidRDefault="00360BBB" w:rsidP="0006656F">
      <w:pPr>
        <w:pStyle w:val="Akapitzlist"/>
        <w:numPr>
          <w:ilvl w:val="0"/>
          <w:numId w:val="10"/>
        </w:numPr>
        <w:pBdr>
          <w:top w:val="single" w:sz="4" w:space="1" w:color="auto"/>
          <w:left w:val="single" w:sz="4" w:space="4" w:color="auto"/>
          <w:bottom w:val="single" w:sz="4" w:space="1" w:color="auto"/>
          <w:right w:val="single" w:sz="4" w:space="4" w:color="auto"/>
        </w:pBdr>
        <w:tabs>
          <w:tab w:val="left" w:pos="567"/>
        </w:tabs>
        <w:jc w:val="both"/>
        <w:rPr>
          <w:rFonts w:ascii="Arial" w:hAnsi="Arial" w:cs="Arial"/>
          <w:b/>
          <w:sz w:val="20"/>
          <w:szCs w:val="20"/>
        </w:rPr>
      </w:pPr>
      <w:r>
        <w:rPr>
          <w:rFonts w:ascii="Arial" w:hAnsi="Arial"/>
          <w:b/>
          <w:sz w:val="20"/>
        </w:rPr>
        <w:t xml:space="preserve">Udostępnienie edukacji w języku </w:t>
      </w:r>
      <w:bookmarkStart w:id="109" w:name="_Hlk82105868"/>
      <w:r>
        <w:rPr>
          <w:rFonts w:ascii="Arial" w:hAnsi="Arial"/>
          <w:b/>
          <w:sz w:val="20"/>
        </w:rPr>
        <w:t>łemkowskim</w:t>
      </w:r>
      <w:bookmarkEnd w:id="109"/>
      <w:r>
        <w:rPr>
          <w:rFonts w:ascii="Arial" w:hAnsi="Arial"/>
          <w:b/>
          <w:sz w:val="20"/>
        </w:rPr>
        <w:t xml:space="preserve"> na poziomie przedszkolnym, podstawowym i średnim, w tym poprzez zapewnienie wymaganych szkoleń dla nauczycieli i podręczników</w:t>
      </w:r>
    </w:p>
    <w:p w14:paraId="2C63DA4B" w14:textId="2BE8C156" w:rsidR="00B37E43" w:rsidRPr="000E6E9B" w:rsidRDefault="001F449B" w:rsidP="0006656F">
      <w:pPr>
        <w:numPr>
          <w:ilvl w:val="0"/>
          <w:numId w:val="10"/>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0"/>
          <w:szCs w:val="20"/>
        </w:rPr>
      </w:pPr>
      <w:r>
        <w:rPr>
          <w:rFonts w:ascii="Arial" w:hAnsi="Arial"/>
          <w:b/>
          <w:sz w:val="20"/>
        </w:rPr>
        <w:t>Podjęcie konkretnych działań w celu realizacji ratyfikowanych postanowień art. 10 w odniesieniu do języka łemkowskiego we wszystkich lokalnych i regionalnych jednostkach administracyjnych, w których tradycyjnie występuje wystarczająca liczba osób posługujących się tym językiem, jak również w miejscach, gdzie nie osiąga ona progu 20%</w:t>
      </w:r>
    </w:p>
    <w:p w14:paraId="4C9142D8" w14:textId="1B4DBF69" w:rsidR="001F449B" w:rsidRPr="000E6E9B" w:rsidRDefault="00B37E43" w:rsidP="0006656F">
      <w:pPr>
        <w:numPr>
          <w:ilvl w:val="0"/>
          <w:numId w:val="10"/>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0"/>
          <w:szCs w:val="20"/>
        </w:rPr>
      </w:pPr>
      <w:r>
        <w:rPr>
          <w:rFonts w:ascii="Arial" w:hAnsi="Arial"/>
          <w:b/>
          <w:sz w:val="20"/>
        </w:rPr>
        <w:t>Promowanie w całym polskim społeczeństwie świadomości i tolerancji w stosunku do języka łemkowskiego i reprezentowanej przez niego kultury, jako integralnej części dziedzictwa kulturowego Polski</w:t>
      </w:r>
    </w:p>
    <w:p w14:paraId="26ED1F52" w14:textId="77777777" w:rsidR="00360BBB" w:rsidRPr="000E6E9B" w:rsidRDefault="00360BBB" w:rsidP="0006656F">
      <w:pPr>
        <w:spacing w:after="0" w:line="240" w:lineRule="auto"/>
        <w:jc w:val="both"/>
        <w:rPr>
          <w:rFonts w:ascii="Arial" w:eastAsia="Calibri" w:hAnsi="Arial" w:cs="Arial"/>
          <w:b/>
          <w:bCs/>
          <w:sz w:val="20"/>
          <w:szCs w:val="20"/>
          <w:lang w:eastAsia="fr-FR"/>
        </w:rPr>
      </w:pPr>
    </w:p>
    <w:p w14:paraId="71D745BB" w14:textId="77777777" w:rsidR="00360BBB" w:rsidRPr="000E6E9B" w:rsidRDefault="00360BBB" w:rsidP="0006656F">
      <w:pPr>
        <w:spacing w:after="0" w:line="240" w:lineRule="auto"/>
        <w:jc w:val="both"/>
        <w:rPr>
          <w:rFonts w:ascii="Arial" w:eastAsia="Calibri" w:hAnsi="Arial" w:cs="Arial"/>
          <w:b/>
          <w:bCs/>
          <w:sz w:val="20"/>
          <w:szCs w:val="20"/>
        </w:rPr>
      </w:pPr>
      <w:r>
        <w:rPr>
          <w:rFonts w:ascii="Arial" w:hAnsi="Arial"/>
          <w:b/>
          <w:sz w:val="20"/>
        </w:rPr>
        <w:t>II.         Dalsze rekomendacje</w:t>
      </w:r>
    </w:p>
    <w:p w14:paraId="6A9B18EF" w14:textId="77777777" w:rsidR="00360BBB" w:rsidRPr="000E6E9B" w:rsidRDefault="00360BBB" w:rsidP="0006656F">
      <w:pPr>
        <w:spacing w:after="0" w:line="240" w:lineRule="auto"/>
        <w:jc w:val="both"/>
        <w:rPr>
          <w:rFonts w:ascii="Arial" w:eastAsia="Calibri" w:hAnsi="Arial" w:cs="Arial"/>
          <w:sz w:val="20"/>
          <w:szCs w:val="20"/>
          <w:lang w:eastAsia="fr-FR"/>
        </w:rPr>
      </w:pPr>
    </w:p>
    <w:p w14:paraId="7224D1C9" w14:textId="10B4D758" w:rsidR="00360BBB" w:rsidRPr="000E6E9B" w:rsidRDefault="00360BBB" w:rsidP="0006656F">
      <w:pPr>
        <w:pStyle w:val="Akapitzlist"/>
        <w:numPr>
          <w:ilvl w:val="0"/>
          <w:numId w:val="10"/>
        </w:numPr>
        <w:jc w:val="both"/>
        <w:rPr>
          <w:rFonts w:ascii="Arial" w:eastAsia="Calibri" w:hAnsi="Arial" w:cs="Arial"/>
          <w:sz w:val="20"/>
          <w:szCs w:val="20"/>
        </w:rPr>
      </w:pPr>
      <w:r>
        <w:rPr>
          <w:rFonts w:ascii="Arial" w:hAnsi="Arial"/>
          <w:sz w:val="20"/>
        </w:rPr>
        <w:t>Sporządzić, przy współpracy z osobami używającymi języka, plan działania w celu wdrożenia Karty w odniesieniu do języka łemkowskiego</w:t>
      </w:r>
    </w:p>
    <w:p w14:paraId="70BE186F" w14:textId="7752A3B2" w:rsidR="00C204E0" w:rsidRPr="000E6E9B" w:rsidRDefault="00B37E43" w:rsidP="0006656F">
      <w:pPr>
        <w:numPr>
          <w:ilvl w:val="0"/>
          <w:numId w:val="10"/>
        </w:numPr>
        <w:spacing w:after="0" w:line="240" w:lineRule="auto"/>
        <w:jc w:val="both"/>
        <w:rPr>
          <w:rFonts w:ascii="Arial" w:eastAsia="Times New Roman" w:hAnsi="Arial" w:cs="Arial"/>
          <w:sz w:val="20"/>
          <w:szCs w:val="20"/>
        </w:rPr>
      </w:pPr>
      <w:r>
        <w:rPr>
          <w:rFonts w:ascii="Arial" w:hAnsi="Arial"/>
          <w:sz w:val="20"/>
        </w:rPr>
        <w:t>Dalszy rozwój oferty edukacji w języku łemkowskim poza terenami, gdzie język ten jest używany tradycyjnie, na wszystkich odpowiednich etapach</w:t>
      </w:r>
    </w:p>
    <w:p w14:paraId="5B18685B" w14:textId="76063616" w:rsidR="00360BBB" w:rsidRPr="000E6E9B" w:rsidRDefault="00B56AB5" w:rsidP="0006656F">
      <w:pPr>
        <w:numPr>
          <w:ilvl w:val="0"/>
          <w:numId w:val="10"/>
        </w:numPr>
        <w:spacing w:after="0" w:line="240" w:lineRule="auto"/>
        <w:jc w:val="both"/>
        <w:rPr>
          <w:rFonts w:ascii="Arial" w:eastAsia="Times New Roman" w:hAnsi="Arial" w:cs="Arial"/>
          <w:sz w:val="20"/>
          <w:szCs w:val="20"/>
        </w:rPr>
      </w:pPr>
      <w:r>
        <w:rPr>
          <w:rFonts w:ascii="Arial" w:hAnsi="Arial"/>
          <w:sz w:val="20"/>
        </w:rPr>
        <w:t xml:space="preserve">Zapewnić nauczanie języka łemkowskiego jako integralnej </w:t>
      </w:r>
      <w:r w:rsidR="00C82F18">
        <w:rPr>
          <w:rFonts w:ascii="Arial" w:hAnsi="Arial"/>
          <w:sz w:val="20"/>
        </w:rPr>
        <w:t>część</w:t>
      </w:r>
      <w:r>
        <w:rPr>
          <w:rFonts w:ascii="Arial" w:hAnsi="Arial"/>
          <w:sz w:val="20"/>
        </w:rPr>
        <w:t xml:space="preserve"> programu nauczania w ramach edukacji technicznej i zawodowej</w:t>
      </w:r>
    </w:p>
    <w:p w14:paraId="4A373C00" w14:textId="6F1949B7" w:rsidR="00B37E43" w:rsidRPr="000E6E9B" w:rsidRDefault="00B37E43" w:rsidP="0006656F">
      <w:pPr>
        <w:pStyle w:val="Akapitzlist"/>
        <w:numPr>
          <w:ilvl w:val="0"/>
          <w:numId w:val="10"/>
        </w:numPr>
        <w:jc w:val="both"/>
        <w:rPr>
          <w:rFonts w:ascii="Arial" w:hAnsi="Arial" w:cs="Arial"/>
          <w:bCs/>
          <w:sz w:val="20"/>
          <w:szCs w:val="20"/>
        </w:rPr>
      </w:pPr>
      <w:r>
        <w:rPr>
          <w:rFonts w:ascii="Arial" w:hAnsi="Arial"/>
          <w:sz w:val="20"/>
        </w:rPr>
        <w:t xml:space="preserve">Podjąć zdecydowane działania w celu ułatwienia utworzenia jednej publicznej stacji radiowej oraz jednego publicznego kanału telewizyjnego w języku łemkowskim, obejmujących swoim zasięgiem </w:t>
      </w:r>
      <w:r w:rsidR="00E76BE6">
        <w:rPr>
          <w:rFonts w:ascii="Arial" w:hAnsi="Arial"/>
          <w:sz w:val="20"/>
        </w:rPr>
        <w:t>tereny,</w:t>
      </w:r>
      <w:r>
        <w:rPr>
          <w:rFonts w:ascii="Arial" w:hAnsi="Arial"/>
          <w:sz w:val="20"/>
        </w:rPr>
        <w:t xml:space="preserve"> na których tradycyjnie używa się języka łemkowskiego</w:t>
      </w:r>
    </w:p>
    <w:p w14:paraId="534C015A" w14:textId="28EFED89" w:rsidR="00360BBB" w:rsidRPr="000E6E9B" w:rsidRDefault="00C95128" w:rsidP="0006656F">
      <w:pPr>
        <w:numPr>
          <w:ilvl w:val="0"/>
          <w:numId w:val="10"/>
        </w:numPr>
        <w:spacing w:after="0" w:line="240" w:lineRule="auto"/>
        <w:jc w:val="both"/>
        <w:rPr>
          <w:rFonts w:ascii="Arial" w:eastAsia="Times New Roman" w:hAnsi="Arial" w:cs="Arial"/>
          <w:sz w:val="20"/>
          <w:szCs w:val="20"/>
        </w:rPr>
      </w:pPr>
      <w:r>
        <w:rPr>
          <w:rFonts w:ascii="Arial" w:hAnsi="Arial"/>
          <w:sz w:val="20"/>
        </w:rPr>
        <w:t>Ułatwienie regularnego nadawania prywatnych programów telewizyjnych w języku łemkowskim oraz stworzenie cotygodniowej gazety w języku łemkowskim</w:t>
      </w:r>
    </w:p>
    <w:p w14:paraId="117B215D" w14:textId="7EB201A4" w:rsidR="007603FB" w:rsidRPr="000E6E9B" w:rsidRDefault="00C95128" w:rsidP="0006656F">
      <w:pPr>
        <w:numPr>
          <w:ilvl w:val="0"/>
          <w:numId w:val="10"/>
        </w:numPr>
        <w:spacing w:after="0" w:line="240" w:lineRule="auto"/>
        <w:jc w:val="both"/>
        <w:rPr>
          <w:rFonts w:ascii="Arial" w:eastAsia="Times New Roman" w:hAnsi="Arial" w:cs="Arial"/>
          <w:sz w:val="20"/>
          <w:szCs w:val="20"/>
        </w:rPr>
      </w:pPr>
      <w:bookmarkStart w:id="110" w:name="_Hlk82185790"/>
      <w:r>
        <w:rPr>
          <w:rFonts w:ascii="Arial" w:hAnsi="Arial"/>
          <w:sz w:val="20"/>
        </w:rPr>
        <w:lastRenderedPageBreak/>
        <w:t>Zapewnienie długoterminowego finansowania działalności kulturalnej i instytucji zakładanych przez osoby posługujące się językiem łemkowskim</w:t>
      </w:r>
    </w:p>
    <w:bookmarkEnd w:id="110"/>
    <w:p w14:paraId="38ABA4D4" w14:textId="4D1119FD" w:rsidR="00824A55" w:rsidRPr="00A52D68" w:rsidRDefault="00C95128" w:rsidP="00E52357">
      <w:pPr>
        <w:numPr>
          <w:ilvl w:val="0"/>
          <w:numId w:val="10"/>
        </w:numPr>
        <w:spacing w:after="0" w:line="240" w:lineRule="auto"/>
        <w:jc w:val="both"/>
        <w:rPr>
          <w:rFonts w:ascii="Arial" w:eastAsia="Times New Roman" w:hAnsi="Arial" w:cs="Arial"/>
          <w:sz w:val="20"/>
          <w:szCs w:val="20"/>
        </w:rPr>
      </w:pPr>
      <w:r>
        <w:rPr>
          <w:rFonts w:ascii="Arial" w:hAnsi="Arial"/>
          <w:sz w:val="20"/>
        </w:rPr>
        <w:t>Ułatwianie/popieranie używania języka łemkowskiego w życiu gospodarczym i społecznym</w:t>
      </w:r>
    </w:p>
    <w:p w14:paraId="426CF53F" w14:textId="7F9E64F9" w:rsidR="00B83846" w:rsidRPr="000E6E9B" w:rsidRDefault="00B83846" w:rsidP="007603FB">
      <w:pPr>
        <w:rPr>
          <w:rFonts w:ascii="Arial" w:eastAsia="Times New Roman" w:hAnsi="Arial" w:cs="Arial"/>
          <w:sz w:val="20"/>
          <w:szCs w:val="20"/>
        </w:rPr>
      </w:pPr>
      <w:r>
        <w:br w:type="page"/>
      </w:r>
    </w:p>
    <w:p w14:paraId="2212EE1E" w14:textId="77777777" w:rsidR="00825D84" w:rsidRPr="000E6E9B" w:rsidRDefault="00825D84" w:rsidP="00825D84">
      <w:pPr>
        <w:pStyle w:val="COEHeading2"/>
        <w:rPr>
          <w:szCs w:val="22"/>
        </w:rPr>
      </w:pPr>
      <w:bookmarkStart w:id="111" w:name="_Toc89692249"/>
      <w:r>
        <w:lastRenderedPageBreak/>
        <w:t>2.8</w:t>
      </w:r>
      <w:r>
        <w:tab/>
        <w:t>Język litewski</w:t>
      </w:r>
      <w:bookmarkEnd w:id="111"/>
      <w:r>
        <w:t xml:space="preserve">  </w:t>
      </w:r>
    </w:p>
    <w:p w14:paraId="4B45C72B" w14:textId="77777777" w:rsidR="00825D84" w:rsidRPr="000E6E9B" w:rsidRDefault="00825D84" w:rsidP="003C02D1">
      <w:pPr>
        <w:pStyle w:val="COEHeading30"/>
      </w:pPr>
      <w:bookmarkStart w:id="112" w:name="_Toc89692250"/>
      <w:r>
        <w:t>2.8.1</w:t>
      </w:r>
      <w:r>
        <w:tab/>
        <w:t>Przestrzeganie przez Polskę zobowiązań wynikających z Europejskiej Karty języków regionalnych lub Mniejszościowych oraz zalecenia związane z ochroną oraz promocją języka litewskiego</w:t>
      </w:r>
      <w:bookmarkEnd w:id="112"/>
    </w:p>
    <w:p w14:paraId="4EF6A765" w14:textId="77777777" w:rsidR="00825D84" w:rsidRPr="000E6E9B" w:rsidRDefault="00825D84" w:rsidP="00825D84">
      <w:pPr>
        <w:jc w:val="both"/>
        <w:rPr>
          <w:rFonts w:ascii="Arial" w:hAnsi="Arial" w:cs="Arial"/>
          <w:sz w:val="15"/>
          <w:szCs w:val="15"/>
        </w:rPr>
      </w:pPr>
    </w:p>
    <w:p w14:paraId="6780A14F" w14:textId="7D255EDF" w:rsidR="00825D84" w:rsidRPr="000E6E9B" w:rsidRDefault="00825D84" w:rsidP="00825D84">
      <w:pPr>
        <w:jc w:val="both"/>
        <w:rPr>
          <w:rFonts w:ascii="Arial" w:hAnsi="Arial" w:cs="Arial"/>
          <w:sz w:val="15"/>
          <w:szCs w:val="15"/>
        </w:rPr>
      </w:pPr>
      <w:r>
        <w:rPr>
          <w:rFonts w:ascii="Arial" w:hAnsi="Arial"/>
          <w:sz w:val="15"/>
        </w:rPr>
        <w:t xml:space="preserve">Symbole wykorzystywane do oznaczania zmian w ewaluacji w porównaniu do poprzedniego cyklu </w:t>
      </w:r>
      <w:r w:rsidR="00E76BE6">
        <w:rPr>
          <w:rFonts w:ascii="Arial" w:hAnsi="Arial"/>
          <w:sz w:val="15"/>
        </w:rPr>
        <w:t xml:space="preserve">monitorowania: </w:t>
      </w:r>
      <w:r w:rsidR="00E76BE6">
        <w:rPr>
          <w:rStyle w:val="Tytuksiki"/>
          <w:rFonts w:ascii="Arial" w:hAnsi="Arial"/>
          <w:sz w:val="15"/>
        </w:rPr>
        <w:t>POPRAWA pogorszenie</w:t>
      </w:r>
      <w:r>
        <w:rPr>
          <w:rFonts w:ascii="Arial" w:hAnsi="Arial"/>
          <w:sz w:val="15"/>
        </w:rPr>
        <w:t xml:space="preserve"> </w:t>
      </w:r>
      <w:r>
        <w:rPr>
          <w:rFonts w:ascii="Arial" w:hAnsi="Arial"/>
          <w:b/>
          <w:sz w:val="15"/>
        </w:rPr>
        <w:t xml:space="preserve">= </w:t>
      </w:r>
      <w:r>
        <w:rPr>
          <w:rFonts w:ascii="Arial" w:hAnsi="Arial"/>
          <w:sz w:val="15"/>
        </w:rPr>
        <w:t xml:space="preserve">brak zmiany                     </w:t>
      </w:r>
    </w:p>
    <w:tbl>
      <w:tblPr>
        <w:tblStyle w:val="Tabela-Siatka"/>
        <w:tblW w:w="10632" w:type="dxa"/>
        <w:tblInd w:w="-459" w:type="dxa"/>
        <w:tblLayout w:type="fixed"/>
        <w:tblLook w:val="04A0" w:firstRow="1" w:lastRow="0" w:firstColumn="1" w:lastColumn="0" w:noHBand="0" w:noVBand="1"/>
      </w:tblPr>
      <w:tblGrid>
        <w:gridCol w:w="846"/>
        <w:gridCol w:w="7405"/>
        <w:gridCol w:w="425"/>
        <w:gridCol w:w="567"/>
        <w:gridCol w:w="538"/>
        <w:gridCol w:w="425"/>
        <w:gridCol w:w="426"/>
      </w:tblGrid>
      <w:tr w:rsidR="008D45D6" w:rsidRPr="000E6E9B" w14:paraId="41ECC06D" w14:textId="77777777" w:rsidTr="00863F41">
        <w:trPr>
          <w:tblHeader/>
        </w:trPr>
        <w:tc>
          <w:tcPr>
            <w:tcW w:w="846" w:type="dxa"/>
          </w:tcPr>
          <w:p w14:paraId="4CB948D0" w14:textId="77777777" w:rsidR="008D45D6" w:rsidRPr="000E6E9B" w:rsidRDefault="008D45D6" w:rsidP="00863F41">
            <w:pPr>
              <w:jc w:val="both"/>
              <w:rPr>
                <w:rFonts w:ascii="Arial" w:hAnsi="Arial" w:cs="Arial"/>
                <w:b/>
                <w:sz w:val="18"/>
                <w:szCs w:val="18"/>
              </w:rPr>
            </w:pPr>
          </w:p>
        </w:tc>
        <w:tc>
          <w:tcPr>
            <w:tcW w:w="9786" w:type="dxa"/>
            <w:gridSpan w:val="6"/>
          </w:tcPr>
          <w:p w14:paraId="7B2B29BA" w14:textId="77777777" w:rsidR="008D45D6" w:rsidRPr="000E6E9B" w:rsidRDefault="008D45D6" w:rsidP="00863F41">
            <w:pPr>
              <w:jc w:val="center"/>
              <w:rPr>
                <w:rFonts w:ascii="Arial" w:hAnsi="Arial" w:cs="Arial"/>
                <w:b/>
                <w:sz w:val="18"/>
                <w:szCs w:val="18"/>
              </w:rPr>
            </w:pPr>
            <w:r>
              <w:rPr>
                <w:rFonts w:ascii="Arial" w:hAnsi="Arial"/>
                <w:b/>
                <w:sz w:val="18"/>
              </w:rPr>
              <w:t xml:space="preserve">                                          Ocena zobowiązanie przez Komitet Ekspertów*:</w:t>
            </w:r>
          </w:p>
        </w:tc>
      </w:tr>
      <w:tr w:rsidR="008D45D6" w:rsidRPr="000E6E9B" w14:paraId="52D33199" w14:textId="77777777" w:rsidTr="009A7702">
        <w:trPr>
          <w:cantSplit/>
          <w:trHeight w:val="1703"/>
          <w:tblHeader/>
        </w:trPr>
        <w:tc>
          <w:tcPr>
            <w:tcW w:w="846" w:type="dxa"/>
            <w:textDirection w:val="btLr"/>
            <w:vAlign w:val="center"/>
          </w:tcPr>
          <w:p w14:paraId="329EF92E" w14:textId="77777777" w:rsidR="008D45D6" w:rsidRPr="000E6E9B" w:rsidRDefault="008D45D6" w:rsidP="00863F41">
            <w:pPr>
              <w:ind w:left="113" w:right="113"/>
              <w:jc w:val="center"/>
              <w:rPr>
                <w:rFonts w:ascii="Arial" w:hAnsi="Arial" w:cs="Arial"/>
                <w:b/>
                <w:sz w:val="18"/>
                <w:szCs w:val="18"/>
              </w:rPr>
            </w:pPr>
            <w:r>
              <w:rPr>
                <w:rFonts w:ascii="Arial" w:hAnsi="Arial"/>
                <w:b/>
                <w:sz w:val="18"/>
              </w:rPr>
              <w:t>Artykuł</w:t>
            </w:r>
          </w:p>
        </w:tc>
        <w:tc>
          <w:tcPr>
            <w:tcW w:w="7405" w:type="dxa"/>
            <w:vAlign w:val="center"/>
          </w:tcPr>
          <w:p w14:paraId="17CA1C8D" w14:textId="77777777" w:rsidR="008D45D6" w:rsidRPr="000E6E9B" w:rsidRDefault="008D45D6" w:rsidP="008D45D6">
            <w:pPr>
              <w:jc w:val="center"/>
              <w:rPr>
                <w:rFonts w:ascii="Arial" w:hAnsi="Arial" w:cs="Arial"/>
                <w:b/>
                <w:sz w:val="18"/>
                <w:szCs w:val="18"/>
              </w:rPr>
            </w:pPr>
            <w:r>
              <w:rPr>
                <w:rFonts w:ascii="Arial" w:hAnsi="Arial"/>
                <w:b/>
                <w:sz w:val="18"/>
              </w:rPr>
              <w:t>Zobowiązania Polski dotyczące języka litewskiego</w:t>
            </w:r>
          </w:p>
        </w:tc>
        <w:tc>
          <w:tcPr>
            <w:tcW w:w="425" w:type="dxa"/>
            <w:textDirection w:val="btLr"/>
            <w:vAlign w:val="center"/>
          </w:tcPr>
          <w:p w14:paraId="3FB60199" w14:textId="77777777" w:rsidR="008D45D6" w:rsidRPr="000E6E9B" w:rsidRDefault="008D45D6" w:rsidP="00863F41">
            <w:pPr>
              <w:ind w:left="113" w:right="113"/>
              <w:rPr>
                <w:rFonts w:ascii="Arial" w:hAnsi="Arial" w:cs="Arial"/>
                <w:b/>
                <w:sz w:val="18"/>
                <w:szCs w:val="18"/>
              </w:rPr>
            </w:pPr>
            <w:r>
              <w:rPr>
                <w:rFonts w:ascii="Arial" w:hAnsi="Arial"/>
                <w:b/>
                <w:sz w:val="18"/>
              </w:rPr>
              <w:t>spełnione</w:t>
            </w:r>
          </w:p>
        </w:tc>
        <w:tc>
          <w:tcPr>
            <w:tcW w:w="567" w:type="dxa"/>
            <w:textDirection w:val="btLr"/>
            <w:vAlign w:val="center"/>
          </w:tcPr>
          <w:p w14:paraId="44682326" w14:textId="77777777" w:rsidR="008D45D6" w:rsidRPr="000E6E9B" w:rsidRDefault="008D45D6" w:rsidP="00863F41">
            <w:pPr>
              <w:ind w:left="113" w:right="113"/>
              <w:rPr>
                <w:rFonts w:ascii="Arial" w:hAnsi="Arial" w:cs="Arial"/>
                <w:b/>
                <w:sz w:val="18"/>
                <w:szCs w:val="18"/>
              </w:rPr>
            </w:pPr>
            <w:r>
              <w:rPr>
                <w:rFonts w:ascii="Arial" w:hAnsi="Arial"/>
                <w:b/>
                <w:sz w:val="18"/>
              </w:rPr>
              <w:t>częściowo spełnione</w:t>
            </w:r>
          </w:p>
        </w:tc>
        <w:tc>
          <w:tcPr>
            <w:tcW w:w="538" w:type="dxa"/>
            <w:textDirection w:val="btLr"/>
            <w:vAlign w:val="center"/>
          </w:tcPr>
          <w:p w14:paraId="6A19371A" w14:textId="77777777" w:rsidR="008D45D6" w:rsidRPr="000E6E9B" w:rsidRDefault="008D45D6" w:rsidP="00863F41">
            <w:pPr>
              <w:ind w:left="113" w:right="113"/>
              <w:rPr>
                <w:rFonts w:ascii="Arial" w:hAnsi="Arial" w:cs="Arial"/>
                <w:b/>
                <w:sz w:val="18"/>
                <w:szCs w:val="18"/>
              </w:rPr>
            </w:pPr>
            <w:r>
              <w:rPr>
                <w:rFonts w:ascii="Arial" w:hAnsi="Arial"/>
                <w:b/>
                <w:sz w:val="18"/>
              </w:rPr>
              <w:t>formalnie spełnione</w:t>
            </w:r>
          </w:p>
        </w:tc>
        <w:tc>
          <w:tcPr>
            <w:tcW w:w="425" w:type="dxa"/>
            <w:textDirection w:val="btLr"/>
            <w:vAlign w:val="center"/>
          </w:tcPr>
          <w:p w14:paraId="6463D987" w14:textId="77777777" w:rsidR="008D45D6" w:rsidRPr="000E6E9B" w:rsidRDefault="008D45D6" w:rsidP="00863F41">
            <w:pPr>
              <w:ind w:left="113" w:right="113"/>
              <w:rPr>
                <w:rFonts w:ascii="Arial" w:hAnsi="Arial" w:cs="Arial"/>
                <w:b/>
                <w:sz w:val="18"/>
                <w:szCs w:val="18"/>
              </w:rPr>
            </w:pPr>
            <w:r>
              <w:rPr>
                <w:rFonts w:ascii="Arial" w:hAnsi="Arial"/>
                <w:b/>
                <w:sz w:val="18"/>
              </w:rPr>
              <w:t>niespełnione</w:t>
            </w:r>
          </w:p>
        </w:tc>
        <w:tc>
          <w:tcPr>
            <w:tcW w:w="426" w:type="dxa"/>
            <w:textDirection w:val="btLr"/>
            <w:vAlign w:val="center"/>
          </w:tcPr>
          <w:p w14:paraId="659CFE43" w14:textId="77777777" w:rsidR="008D45D6" w:rsidRPr="000E6E9B" w:rsidRDefault="008D45D6" w:rsidP="00863F41">
            <w:pPr>
              <w:ind w:left="113" w:right="113"/>
              <w:rPr>
                <w:rFonts w:ascii="Arial" w:hAnsi="Arial" w:cs="Arial"/>
                <w:b/>
                <w:sz w:val="18"/>
                <w:szCs w:val="18"/>
              </w:rPr>
            </w:pPr>
            <w:r>
              <w:rPr>
                <w:rFonts w:ascii="Arial" w:hAnsi="Arial"/>
                <w:b/>
                <w:sz w:val="18"/>
              </w:rPr>
              <w:t>brak wniosków</w:t>
            </w:r>
          </w:p>
        </w:tc>
      </w:tr>
      <w:tr w:rsidR="008D45D6" w:rsidRPr="000E6E9B" w14:paraId="1FAE0293" w14:textId="77777777" w:rsidTr="00863F41">
        <w:tc>
          <w:tcPr>
            <w:tcW w:w="10632" w:type="dxa"/>
            <w:gridSpan w:val="7"/>
          </w:tcPr>
          <w:p w14:paraId="0B228B95" w14:textId="77777777" w:rsidR="008D45D6" w:rsidRPr="000E6E9B" w:rsidRDefault="008D45D6" w:rsidP="00863F41">
            <w:pPr>
              <w:ind w:right="-507"/>
              <w:jc w:val="both"/>
              <w:rPr>
                <w:rFonts w:ascii="Arial" w:hAnsi="Arial" w:cs="Arial"/>
                <w:b/>
                <w:sz w:val="18"/>
                <w:szCs w:val="18"/>
              </w:rPr>
            </w:pPr>
            <w:r>
              <w:rPr>
                <w:rFonts w:ascii="Arial" w:hAnsi="Arial"/>
                <w:b/>
                <w:sz w:val="18"/>
              </w:rPr>
              <w:t xml:space="preserve">Część II Karty </w:t>
            </w:r>
          </w:p>
          <w:p w14:paraId="4751942B" w14:textId="77777777" w:rsidR="008D45D6" w:rsidRPr="000E6E9B" w:rsidRDefault="008D45D6" w:rsidP="00863F41">
            <w:pPr>
              <w:ind w:right="-507"/>
              <w:jc w:val="both"/>
              <w:rPr>
                <w:rFonts w:ascii="Arial" w:hAnsi="Arial" w:cs="Arial"/>
                <w:b/>
                <w:sz w:val="18"/>
                <w:szCs w:val="18"/>
              </w:rPr>
            </w:pPr>
            <w:r>
              <w:rPr>
                <w:rFonts w:ascii="Arial" w:hAnsi="Arial"/>
                <w:b/>
                <w:i/>
                <w:sz w:val="18"/>
              </w:rPr>
              <w:t>(Zobowiązania, które muszą być stosowane przez państwo w odniesieniu do wszystkich języków regionalnych lub mniejszościowych na własnym terytorium)</w:t>
            </w:r>
          </w:p>
        </w:tc>
      </w:tr>
      <w:tr w:rsidR="008D45D6" w:rsidRPr="000E6E9B" w14:paraId="76A3A953" w14:textId="77777777" w:rsidTr="00863F41">
        <w:tc>
          <w:tcPr>
            <w:tcW w:w="10632" w:type="dxa"/>
            <w:gridSpan w:val="7"/>
          </w:tcPr>
          <w:p w14:paraId="71A589C8" w14:textId="77777777" w:rsidR="008D45D6" w:rsidRPr="000E6E9B" w:rsidRDefault="008D45D6" w:rsidP="00863F41">
            <w:pPr>
              <w:jc w:val="both"/>
              <w:rPr>
                <w:rFonts w:ascii="Arial" w:hAnsi="Arial" w:cs="Arial"/>
                <w:b/>
                <w:sz w:val="18"/>
                <w:szCs w:val="18"/>
              </w:rPr>
            </w:pPr>
            <w:r>
              <w:rPr>
                <w:rFonts w:ascii="Arial" w:hAnsi="Arial"/>
                <w:b/>
                <w:sz w:val="18"/>
              </w:rPr>
              <w:t>Artykuł 7 – Cele i zasady</w:t>
            </w:r>
          </w:p>
        </w:tc>
      </w:tr>
      <w:tr w:rsidR="008D45D6" w:rsidRPr="000E6E9B" w14:paraId="55F76E55" w14:textId="77777777" w:rsidTr="009A7702">
        <w:tc>
          <w:tcPr>
            <w:tcW w:w="846" w:type="dxa"/>
          </w:tcPr>
          <w:p w14:paraId="7FA3D61A" w14:textId="77777777" w:rsidR="008D45D6" w:rsidRPr="000E6E9B" w:rsidRDefault="008D45D6" w:rsidP="00863F41">
            <w:pPr>
              <w:jc w:val="both"/>
              <w:rPr>
                <w:rFonts w:ascii="Arial" w:hAnsi="Arial" w:cs="Arial"/>
                <w:sz w:val="18"/>
                <w:szCs w:val="18"/>
              </w:rPr>
            </w:pPr>
            <w:r>
              <w:rPr>
                <w:rFonts w:ascii="Arial" w:hAnsi="Arial"/>
                <w:sz w:val="18"/>
              </w:rPr>
              <w:t>7.1.a</w:t>
            </w:r>
          </w:p>
        </w:tc>
        <w:tc>
          <w:tcPr>
            <w:tcW w:w="7405" w:type="dxa"/>
          </w:tcPr>
          <w:p w14:paraId="4B599483" w14:textId="77777777" w:rsidR="008D45D6" w:rsidRPr="000E6E9B" w:rsidRDefault="008D45D6" w:rsidP="00863F41">
            <w:pPr>
              <w:jc w:val="both"/>
              <w:rPr>
                <w:rFonts w:ascii="Arial" w:hAnsi="Arial" w:cs="Arial"/>
                <w:sz w:val="18"/>
                <w:szCs w:val="18"/>
              </w:rPr>
            </w:pPr>
            <w:r>
              <w:rPr>
                <w:rFonts w:ascii="Arial" w:hAnsi="Arial"/>
                <w:sz w:val="18"/>
              </w:rPr>
              <w:t xml:space="preserve">uznanie języka litewskiego jako przejawu bogactwa kulturalnego </w:t>
            </w:r>
          </w:p>
        </w:tc>
        <w:tc>
          <w:tcPr>
            <w:tcW w:w="425" w:type="dxa"/>
          </w:tcPr>
          <w:p w14:paraId="46A3432D" w14:textId="77777777" w:rsidR="008D45D6" w:rsidRPr="000E6E9B" w:rsidRDefault="00C57299" w:rsidP="00863F41">
            <w:pPr>
              <w:ind w:left="113" w:right="113"/>
              <w:jc w:val="center"/>
              <w:rPr>
                <w:rFonts w:ascii="Arial" w:hAnsi="Arial" w:cs="Arial"/>
                <w:b/>
                <w:sz w:val="18"/>
                <w:szCs w:val="18"/>
              </w:rPr>
            </w:pPr>
            <w:r>
              <w:rPr>
                <w:rFonts w:ascii="Arial" w:hAnsi="Arial"/>
                <w:b/>
                <w:sz w:val="18"/>
              </w:rPr>
              <w:t>=</w:t>
            </w:r>
          </w:p>
        </w:tc>
        <w:tc>
          <w:tcPr>
            <w:tcW w:w="567" w:type="dxa"/>
          </w:tcPr>
          <w:p w14:paraId="0054EA2C" w14:textId="77777777" w:rsidR="008D45D6" w:rsidRPr="000E6E9B" w:rsidRDefault="008D45D6" w:rsidP="00863F41">
            <w:pPr>
              <w:ind w:left="113" w:right="113"/>
              <w:jc w:val="center"/>
              <w:rPr>
                <w:rFonts w:ascii="Arial" w:hAnsi="Arial" w:cs="Arial"/>
                <w:b/>
                <w:sz w:val="18"/>
                <w:szCs w:val="18"/>
              </w:rPr>
            </w:pPr>
          </w:p>
        </w:tc>
        <w:tc>
          <w:tcPr>
            <w:tcW w:w="538" w:type="dxa"/>
          </w:tcPr>
          <w:p w14:paraId="54A83EC6" w14:textId="77777777" w:rsidR="008D45D6" w:rsidRPr="000E6E9B" w:rsidRDefault="008D45D6" w:rsidP="00863F41">
            <w:pPr>
              <w:ind w:left="113" w:right="113"/>
              <w:jc w:val="center"/>
              <w:rPr>
                <w:rFonts w:ascii="Arial" w:hAnsi="Arial" w:cs="Arial"/>
                <w:b/>
                <w:sz w:val="18"/>
                <w:szCs w:val="18"/>
              </w:rPr>
            </w:pPr>
          </w:p>
        </w:tc>
        <w:tc>
          <w:tcPr>
            <w:tcW w:w="425" w:type="dxa"/>
          </w:tcPr>
          <w:p w14:paraId="557D12E3" w14:textId="77777777" w:rsidR="008D45D6" w:rsidRPr="000E6E9B" w:rsidRDefault="008D45D6" w:rsidP="00863F41">
            <w:pPr>
              <w:ind w:left="113" w:right="113"/>
              <w:jc w:val="center"/>
              <w:rPr>
                <w:rFonts w:ascii="Arial" w:hAnsi="Arial" w:cs="Arial"/>
                <w:b/>
                <w:sz w:val="18"/>
                <w:szCs w:val="18"/>
              </w:rPr>
            </w:pPr>
          </w:p>
        </w:tc>
        <w:tc>
          <w:tcPr>
            <w:tcW w:w="426" w:type="dxa"/>
          </w:tcPr>
          <w:p w14:paraId="3A4A7857" w14:textId="77777777" w:rsidR="008D45D6" w:rsidRPr="000E6E9B" w:rsidRDefault="008D45D6" w:rsidP="00863F41">
            <w:pPr>
              <w:ind w:left="113" w:right="113"/>
              <w:jc w:val="center"/>
              <w:rPr>
                <w:rFonts w:ascii="Arial" w:hAnsi="Arial" w:cs="Arial"/>
                <w:b/>
                <w:sz w:val="18"/>
                <w:szCs w:val="18"/>
              </w:rPr>
            </w:pPr>
          </w:p>
        </w:tc>
      </w:tr>
      <w:tr w:rsidR="008D45D6" w:rsidRPr="000E6E9B" w14:paraId="23CCC720" w14:textId="77777777" w:rsidTr="009A7702">
        <w:tc>
          <w:tcPr>
            <w:tcW w:w="846" w:type="dxa"/>
          </w:tcPr>
          <w:p w14:paraId="10508CB9" w14:textId="77777777" w:rsidR="008D45D6" w:rsidRPr="000E6E9B" w:rsidRDefault="008D45D6" w:rsidP="00863F41">
            <w:pPr>
              <w:jc w:val="both"/>
              <w:rPr>
                <w:rFonts w:ascii="Arial" w:hAnsi="Arial" w:cs="Arial"/>
                <w:sz w:val="18"/>
                <w:szCs w:val="18"/>
              </w:rPr>
            </w:pPr>
            <w:r>
              <w:rPr>
                <w:rFonts w:ascii="Arial" w:hAnsi="Arial"/>
                <w:sz w:val="18"/>
              </w:rPr>
              <w:t>7.1.b</w:t>
            </w:r>
          </w:p>
        </w:tc>
        <w:tc>
          <w:tcPr>
            <w:tcW w:w="7405" w:type="dxa"/>
          </w:tcPr>
          <w:p w14:paraId="7D334083" w14:textId="77777777" w:rsidR="008D45D6" w:rsidRPr="000E6E9B" w:rsidRDefault="008D45D6" w:rsidP="00863F41">
            <w:pPr>
              <w:jc w:val="both"/>
              <w:rPr>
                <w:rFonts w:ascii="Arial" w:hAnsi="Arial" w:cs="Arial"/>
                <w:sz w:val="18"/>
                <w:szCs w:val="18"/>
              </w:rPr>
            </w:pPr>
            <w:r>
              <w:rPr>
                <w:rFonts w:ascii="Arial" w:hAnsi="Arial"/>
                <w:sz w:val="18"/>
              </w:rPr>
              <w:t xml:space="preserve">zapewnienie, by istniejące lub nowe podziały administracyjne nie stanowiły przeszkody w promowaniu języka litewskiego </w:t>
            </w:r>
          </w:p>
        </w:tc>
        <w:tc>
          <w:tcPr>
            <w:tcW w:w="425" w:type="dxa"/>
          </w:tcPr>
          <w:p w14:paraId="323EE158" w14:textId="77777777" w:rsidR="008D45D6" w:rsidRPr="000E6E9B" w:rsidRDefault="00C57299" w:rsidP="00863F41">
            <w:pPr>
              <w:ind w:left="113" w:right="113"/>
              <w:jc w:val="center"/>
              <w:rPr>
                <w:rFonts w:ascii="Arial" w:hAnsi="Arial" w:cs="Arial"/>
                <w:b/>
                <w:sz w:val="18"/>
                <w:szCs w:val="18"/>
              </w:rPr>
            </w:pPr>
            <w:r>
              <w:rPr>
                <w:rFonts w:ascii="Arial" w:hAnsi="Arial"/>
                <w:b/>
                <w:sz w:val="18"/>
              </w:rPr>
              <w:t>=</w:t>
            </w:r>
          </w:p>
        </w:tc>
        <w:tc>
          <w:tcPr>
            <w:tcW w:w="567" w:type="dxa"/>
          </w:tcPr>
          <w:p w14:paraId="3157BB45" w14:textId="77777777" w:rsidR="008D45D6" w:rsidRPr="000E6E9B" w:rsidRDefault="008D45D6" w:rsidP="00863F41">
            <w:pPr>
              <w:ind w:left="113" w:right="113"/>
              <w:jc w:val="center"/>
              <w:rPr>
                <w:rFonts w:ascii="Arial" w:hAnsi="Arial" w:cs="Arial"/>
                <w:b/>
                <w:sz w:val="18"/>
                <w:szCs w:val="18"/>
              </w:rPr>
            </w:pPr>
          </w:p>
          <w:p w14:paraId="0DB818CA" w14:textId="77777777" w:rsidR="008D45D6" w:rsidRPr="000E6E9B" w:rsidRDefault="008D45D6" w:rsidP="00863F41">
            <w:pPr>
              <w:ind w:left="113" w:right="113"/>
              <w:jc w:val="center"/>
              <w:rPr>
                <w:rFonts w:ascii="Arial" w:hAnsi="Arial" w:cs="Arial"/>
                <w:b/>
                <w:sz w:val="18"/>
                <w:szCs w:val="18"/>
              </w:rPr>
            </w:pPr>
          </w:p>
        </w:tc>
        <w:tc>
          <w:tcPr>
            <w:tcW w:w="538" w:type="dxa"/>
          </w:tcPr>
          <w:p w14:paraId="6A9BC53D" w14:textId="77777777" w:rsidR="008D45D6" w:rsidRPr="000E6E9B" w:rsidRDefault="008D45D6" w:rsidP="00863F41">
            <w:pPr>
              <w:ind w:left="113" w:right="113"/>
              <w:jc w:val="center"/>
              <w:rPr>
                <w:rFonts w:ascii="Arial" w:hAnsi="Arial" w:cs="Arial"/>
                <w:b/>
                <w:sz w:val="18"/>
                <w:szCs w:val="18"/>
              </w:rPr>
            </w:pPr>
          </w:p>
        </w:tc>
        <w:tc>
          <w:tcPr>
            <w:tcW w:w="425" w:type="dxa"/>
          </w:tcPr>
          <w:p w14:paraId="74EA966A" w14:textId="77777777" w:rsidR="008D45D6" w:rsidRPr="000E6E9B" w:rsidRDefault="008D45D6" w:rsidP="00863F41">
            <w:pPr>
              <w:ind w:left="113" w:right="113"/>
              <w:jc w:val="center"/>
              <w:rPr>
                <w:rFonts w:ascii="Arial" w:hAnsi="Arial" w:cs="Arial"/>
                <w:b/>
                <w:sz w:val="18"/>
                <w:szCs w:val="18"/>
              </w:rPr>
            </w:pPr>
          </w:p>
        </w:tc>
        <w:tc>
          <w:tcPr>
            <w:tcW w:w="426" w:type="dxa"/>
          </w:tcPr>
          <w:p w14:paraId="669957DE" w14:textId="77777777" w:rsidR="008D45D6" w:rsidRPr="000E6E9B" w:rsidRDefault="008D45D6" w:rsidP="00863F41">
            <w:pPr>
              <w:ind w:left="113" w:right="113"/>
              <w:jc w:val="center"/>
              <w:rPr>
                <w:rFonts w:ascii="Arial" w:hAnsi="Arial" w:cs="Arial"/>
                <w:b/>
                <w:sz w:val="18"/>
                <w:szCs w:val="18"/>
              </w:rPr>
            </w:pPr>
          </w:p>
        </w:tc>
      </w:tr>
      <w:tr w:rsidR="008D45D6" w:rsidRPr="000E6E9B" w14:paraId="12AF8987" w14:textId="77777777" w:rsidTr="009A7702">
        <w:tc>
          <w:tcPr>
            <w:tcW w:w="846" w:type="dxa"/>
          </w:tcPr>
          <w:p w14:paraId="01FFEA8C" w14:textId="77777777" w:rsidR="008D45D6" w:rsidRPr="000E6E9B" w:rsidRDefault="008D45D6" w:rsidP="00863F41">
            <w:pPr>
              <w:jc w:val="both"/>
              <w:rPr>
                <w:rFonts w:ascii="Arial" w:hAnsi="Arial" w:cs="Arial"/>
                <w:sz w:val="18"/>
                <w:szCs w:val="18"/>
              </w:rPr>
            </w:pPr>
            <w:r>
              <w:rPr>
                <w:rFonts w:ascii="Arial" w:hAnsi="Arial"/>
                <w:sz w:val="18"/>
              </w:rPr>
              <w:t>7.1.c</w:t>
            </w:r>
          </w:p>
        </w:tc>
        <w:tc>
          <w:tcPr>
            <w:tcW w:w="7405" w:type="dxa"/>
          </w:tcPr>
          <w:p w14:paraId="51D5C11E" w14:textId="77777777" w:rsidR="008D45D6" w:rsidRPr="000E6E9B" w:rsidRDefault="008D45D6" w:rsidP="00863F41">
            <w:pPr>
              <w:jc w:val="both"/>
              <w:rPr>
                <w:rFonts w:ascii="Arial" w:hAnsi="Arial" w:cs="Arial"/>
                <w:sz w:val="18"/>
                <w:szCs w:val="18"/>
              </w:rPr>
            </w:pPr>
            <w:r>
              <w:rPr>
                <w:rFonts w:ascii="Arial" w:hAnsi="Arial"/>
                <w:sz w:val="18"/>
              </w:rPr>
              <w:t>zdecydowane działanie promujące język litewski</w:t>
            </w:r>
          </w:p>
        </w:tc>
        <w:tc>
          <w:tcPr>
            <w:tcW w:w="425" w:type="dxa"/>
          </w:tcPr>
          <w:p w14:paraId="105E87F3" w14:textId="77777777" w:rsidR="008D45D6" w:rsidRPr="000E6E9B" w:rsidRDefault="008D45D6" w:rsidP="00863F41">
            <w:pPr>
              <w:ind w:left="113" w:right="113"/>
              <w:jc w:val="center"/>
              <w:rPr>
                <w:rFonts w:ascii="Arial" w:hAnsi="Arial" w:cs="Arial"/>
                <w:b/>
                <w:sz w:val="18"/>
                <w:szCs w:val="18"/>
              </w:rPr>
            </w:pPr>
          </w:p>
        </w:tc>
        <w:tc>
          <w:tcPr>
            <w:tcW w:w="567" w:type="dxa"/>
          </w:tcPr>
          <w:p w14:paraId="15923CE9" w14:textId="74E2222B" w:rsidR="008D45D6" w:rsidRPr="000E6E9B" w:rsidRDefault="003E2EA8" w:rsidP="00863F41">
            <w:pPr>
              <w:ind w:left="113" w:right="113"/>
              <w:jc w:val="center"/>
              <w:rPr>
                <w:rFonts w:ascii="Arial" w:hAnsi="Arial" w:cs="Arial"/>
                <w:b/>
                <w:sz w:val="18"/>
                <w:szCs w:val="18"/>
              </w:rPr>
            </w:pPr>
            <w:r>
              <w:rPr>
                <w:rFonts w:ascii="Arial" w:hAnsi="Arial"/>
                <w:b/>
                <w:sz w:val="18"/>
              </w:rPr>
              <w:t>=</w:t>
            </w:r>
          </w:p>
        </w:tc>
        <w:tc>
          <w:tcPr>
            <w:tcW w:w="538" w:type="dxa"/>
          </w:tcPr>
          <w:p w14:paraId="26378300" w14:textId="77777777" w:rsidR="008D45D6" w:rsidRPr="000E6E9B" w:rsidRDefault="008D45D6" w:rsidP="00863F41">
            <w:pPr>
              <w:ind w:left="113" w:right="113"/>
              <w:jc w:val="center"/>
              <w:rPr>
                <w:rFonts w:ascii="Arial" w:hAnsi="Arial" w:cs="Arial"/>
                <w:b/>
                <w:sz w:val="18"/>
                <w:szCs w:val="18"/>
              </w:rPr>
            </w:pPr>
          </w:p>
        </w:tc>
        <w:tc>
          <w:tcPr>
            <w:tcW w:w="425" w:type="dxa"/>
          </w:tcPr>
          <w:p w14:paraId="3AA94DFF" w14:textId="77777777" w:rsidR="008D45D6" w:rsidRPr="000E6E9B" w:rsidRDefault="008D45D6" w:rsidP="00863F41">
            <w:pPr>
              <w:ind w:left="113" w:right="113"/>
              <w:jc w:val="center"/>
              <w:rPr>
                <w:rFonts w:ascii="Arial" w:hAnsi="Arial" w:cs="Arial"/>
                <w:b/>
                <w:sz w:val="18"/>
                <w:szCs w:val="18"/>
              </w:rPr>
            </w:pPr>
          </w:p>
        </w:tc>
        <w:tc>
          <w:tcPr>
            <w:tcW w:w="426" w:type="dxa"/>
          </w:tcPr>
          <w:p w14:paraId="0C2215EB" w14:textId="77777777" w:rsidR="008D45D6" w:rsidRPr="000E6E9B" w:rsidRDefault="008D45D6" w:rsidP="00863F41">
            <w:pPr>
              <w:ind w:left="113" w:right="113"/>
              <w:jc w:val="center"/>
              <w:rPr>
                <w:rFonts w:ascii="Arial" w:hAnsi="Arial" w:cs="Arial"/>
                <w:b/>
                <w:sz w:val="18"/>
                <w:szCs w:val="18"/>
              </w:rPr>
            </w:pPr>
          </w:p>
        </w:tc>
      </w:tr>
      <w:tr w:rsidR="008D45D6" w:rsidRPr="000E6E9B" w14:paraId="3DB4EBDE" w14:textId="77777777" w:rsidTr="009A7702">
        <w:tc>
          <w:tcPr>
            <w:tcW w:w="846" w:type="dxa"/>
          </w:tcPr>
          <w:p w14:paraId="733BB983" w14:textId="77777777" w:rsidR="008D45D6" w:rsidRPr="000E6E9B" w:rsidRDefault="008D45D6" w:rsidP="00863F41">
            <w:pPr>
              <w:jc w:val="both"/>
              <w:rPr>
                <w:rFonts w:ascii="Arial" w:hAnsi="Arial" w:cs="Arial"/>
                <w:sz w:val="18"/>
                <w:szCs w:val="18"/>
              </w:rPr>
            </w:pPr>
            <w:r>
              <w:rPr>
                <w:rFonts w:ascii="Arial" w:hAnsi="Arial"/>
                <w:sz w:val="18"/>
              </w:rPr>
              <w:t>7.1.d</w:t>
            </w:r>
          </w:p>
        </w:tc>
        <w:tc>
          <w:tcPr>
            <w:tcW w:w="7405" w:type="dxa"/>
          </w:tcPr>
          <w:p w14:paraId="5548BCA4" w14:textId="5A3D34F7" w:rsidR="008D45D6" w:rsidRPr="000E6E9B" w:rsidRDefault="008D45D6" w:rsidP="00863F41">
            <w:pPr>
              <w:jc w:val="both"/>
              <w:rPr>
                <w:rFonts w:ascii="Arial" w:hAnsi="Arial" w:cs="Arial"/>
                <w:sz w:val="18"/>
                <w:szCs w:val="18"/>
              </w:rPr>
            </w:pPr>
            <w:r>
              <w:rPr>
                <w:rFonts w:ascii="Arial" w:hAnsi="Arial"/>
                <w:sz w:val="18"/>
              </w:rPr>
              <w:t xml:space="preserve">ułatwianie lub zachęcanie do stosowania języka litewskiego w mowie i w piśmie, w życiu </w:t>
            </w:r>
            <w:r w:rsidR="00E76BE6">
              <w:rPr>
                <w:rFonts w:ascii="Arial" w:hAnsi="Arial"/>
                <w:sz w:val="18"/>
              </w:rPr>
              <w:t>publicznym (</w:t>
            </w:r>
            <w:r>
              <w:rPr>
                <w:rFonts w:ascii="Arial" w:hAnsi="Arial"/>
                <w:sz w:val="18"/>
              </w:rPr>
              <w:t>edukacja, organy sądowe, organy administracyjne i służby publiczne, media, działalność i obiekty kulturalne, życie gospodarcze i społeczne, wymiana transgraniczna) i prywatnym</w:t>
            </w:r>
          </w:p>
        </w:tc>
        <w:tc>
          <w:tcPr>
            <w:tcW w:w="425" w:type="dxa"/>
          </w:tcPr>
          <w:p w14:paraId="6279C8B3" w14:textId="77777777" w:rsidR="008D45D6" w:rsidRPr="000E6E9B" w:rsidRDefault="008D45D6" w:rsidP="00863F41">
            <w:pPr>
              <w:ind w:left="113" w:right="113"/>
              <w:jc w:val="center"/>
              <w:rPr>
                <w:rFonts w:ascii="Arial" w:hAnsi="Arial" w:cs="Arial"/>
                <w:b/>
                <w:sz w:val="18"/>
                <w:szCs w:val="18"/>
              </w:rPr>
            </w:pPr>
          </w:p>
        </w:tc>
        <w:tc>
          <w:tcPr>
            <w:tcW w:w="567" w:type="dxa"/>
          </w:tcPr>
          <w:p w14:paraId="75157528" w14:textId="2245C41C" w:rsidR="008D45D6" w:rsidRPr="000E6E9B" w:rsidRDefault="003E2EA8" w:rsidP="00863F41">
            <w:pPr>
              <w:ind w:left="113" w:right="113"/>
              <w:jc w:val="center"/>
              <w:rPr>
                <w:rFonts w:ascii="Arial" w:hAnsi="Arial" w:cs="Arial"/>
                <w:b/>
                <w:sz w:val="18"/>
                <w:szCs w:val="18"/>
              </w:rPr>
            </w:pPr>
            <w:r>
              <w:rPr>
                <w:rFonts w:ascii="Arial" w:hAnsi="Arial"/>
                <w:b/>
                <w:sz w:val="18"/>
              </w:rPr>
              <w:t>=</w:t>
            </w:r>
          </w:p>
        </w:tc>
        <w:tc>
          <w:tcPr>
            <w:tcW w:w="538" w:type="dxa"/>
          </w:tcPr>
          <w:p w14:paraId="533C8294" w14:textId="77777777" w:rsidR="008D45D6" w:rsidRPr="000E6E9B" w:rsidRDefault="008D45D6" w:rsidP="00863F41">
            <w:pPr>
              <w:ind w:left="113" w:right="113"/>
              <w:jc w:val="center"/>
              <w:rPr>
                <w:rFonts w:ascii="Arial" w:hAnsi="Arial" w:cs="Arial"/>
                <w:sz w:val="18"/>
                <w:szCs w:val="18"/>
              </w:rPr>
            </w:pPr>
          </w:p>
        </w:tc>
        <w:tc>
          <w:tcPr>
            <w:tcW w:w="425" w:type="dxa"/>
          </w:tcPr>
          <w:p w14:paraId="536A5C21" w14:textId="77777777" w:rsidR="008D45D6" w:rsidRPr="000E6E9B" w:rsidRDefault="008D45D6" w:rsidP="00863F41">
            <w:pPr>
              <w:ind w:left="113" w:right="113"/>
              <w:jc w:val="center"/>
              <w:rPr>
                <w:rFonts w:ascii="Arial" w:hAnsi="Arial" w:cs="Arial"/>
                <w:b/>
                <w:sz w:val="18"/>
                <w:szCs w:val="18"/>
              </w:rPr>
            </w:pPr>
          </w:p>
        </w:tc>
        <w:tc>
          <w:tcPr>
            <w:tcW w:w="426" w:type="dxa"/>
          </w:tcPr>
          <w:p w14:paraId="325D3B33" w14:textId="77777777" w:rsidR="008D45D6" w:rsidRPr="000E6E9B" w:rsidRDefault="008D45D6" w:rsidP="00863F41">
            <w:pPr>
              <w:ind w:left="113" w:right="113"/>
              <w:jc w:val="center"/>
              <w:rPr>
                <w:rFonts w:ascii="Arial" w:hAnsi="Arial" w:cs="Arial"/>
                <w:b/>
                <w:sz w:val="18"/>
                <w:szCs w:val="18"/>
              </w:rPr>
            </w:pPr>
          </w:p>
        </w:tc>
      </w:tr>
      <w:tr w:rsidR="008D45D6" w:rsidRPr="000E6E9B" w14:paraId="1D5CB279" w14:textId="77777777" w:rsidTr="009A7702">
        <w:tc>
          <w:tcPr>
            <w:tcW w:w="846" w:type="dxa"/>
          </w:tcPr>
          <w:p w14:paraId="60C98368" w14:textId="77777777" w:rsidR="008D45D6" w:rsidRPr="000E6E9B" w:rsidRDefault="008D45D6" w:rsidP="00863F41">
            <w:pPr>
              <w:jc w:val="both"/>
              <w:rPr>
                <w:rFonts w:ascii="Arial" w:hAnsi="Arial" w:cs="Arial"/>
                <w:sz w:val="18"/>
                <w:szCs w:val="18"/>
              </w:rPr>
            </w:pPr>
            <w:r>
              <w:rPr>
                <w:rFonts w:ascii="Arial" w:hAnsi="Arial"/>
                <w:sz w:val="18"/>
              </w:rPr>
              <w:t>7.1.e</w:t>
            </w:r>
          </w:p>
        </w:tc>
        <w:tc>
          <w:tcPr>
            <w:tcW w:w="7405" w:type="dxa"/>
          </w:tcPr>
          <w:p w14:paraId="2DC30BDE" w14:textId="77777777" w:rsidR="008D45D6" w:rsidRPr="000E6E9B" w:rsidRDefault="008D45D6" w:rsidP="00863F41">
            <w:pPr>
              <w:jc w:val="both"/>
              <w:rPr>
                <w:rFonts w:ascii="Arial" w:hAnsi="Arial" w:cs="Arial"/>
                <w:sz w:val="18"/>
                <w:szCs w:val="18"/>
              </w:rPr>
            </w:pPr>
            <w:r>
              <w:rPr>
                <w:rFonts w:ascii="Arial" w:hAnsi="Arial"/>
                <w:sz w:val="18"/>
              </w:rPr>
              <w:t>• utrzymywanie i rozwijanie powiązań, w zakresach objętych niniejszą kartą, pomiędzy grupami korzystającymi z języka litewskiego</w:t>
            </w:r>
          </w:p>
          <w:p w14:paraId="2EAB0A62" w14:textId="77777777" w:rsidR="008D45D6" w:rsidRPr="000E6E9B" w:rsidRDefault="008D45D6" w:rsidP="00863F41">
            <w:pPr>
              <w:jc w:val="both"/>
              <w:rPr>
                <w:rFonts w:ascii="Arial" w:hAnsi="Arial" w:cs="Arial"/>
                <w:sz w:val="18"/>
                <w:szCs w:val="18"/>
              </w:rPr>
            </w:pPr>
            <w:r>
              <w:rPr>
                <w:rFonts w:ascii="Arial" w:hAnsi="Arial"/>
                <w:sz w:val="18"/>
              </w:rPr>
              <w:t xml:space="preserve">• nawiązywanie stosunków kulturowych z innymi grupami językowymi </w:t>
            </w:r>
          </w:p>
        </w:tc>
        <w:tc>
          <w:tcPr>
            <w:tcW w:w="425" w:type="dxa"/>
          </w:tcPr>
          <w:p w14:paraId="72BA170F" w14:textId="77777777" w:rsidR="008D45D6" w:rsidRPr="000E6E9B" w:rsidRDefault="00C57299" w:rsidP="00863F41">
            <w:pPr>
              <w:ind w:left="113" w:right="113"/>
              <w:jc w:val="center"/>
              <w:rPr>
                <w:rFonts w:ascii="Arial" w:hAnsi="Arial" w:cs="Arial"/>
                <w:b/>
                <w:sz w:val="18"/>
                <w:szCs w:val="18"/>
              </w:rPr>
            </w:pPr>
            <w:r>
              <w:rPr>
                <w:rFonts w:ascii="Arial" w:hAnsi="Arial"/>
                <w:b/>
                <w:sz w:val="18"/>
              </w:rPr>
              <w:t>=</w:t>
            </w:r>
          </w:p>
        </w:tc>
        <w:tc>
          <w:tcPr>
            <w:tcW w:w="567" w:type="dxa"/>
          </w:tcPr>
          <w:p w14:paraId="681382E6" w14:textId="77777777" w:rsidR="008D45D6" w:rsidRPr="000E6E9B" w:rsidRDefault="008D45D6" w:rsidP="00863F41">
            <w:pPr>
              <w:ind w:left="113" w:right="113"/>
              <w:jc w:val="center"/>
              <w:rPr>
                <w:rFonts w:ascii="Arial" w:hAnsi="Arial" w:cs="Arial"/>
                <w:b/>
                <w:sz w:val="18"/>
                <w:szCs w:val="18"/>
              </w:rPr>
            </w:pPr>
          </w:p>
        </w:tc>
        <w:tc>
          <w:tcPr>
            <w:tcW w:w="538" w:type="dxa"/>
          </w:tcPr>
          <w:p w14:paraId="4F91937C" w14:textId="77777777" w:rsidR="008D45D6" w:rsidRPr="000E6E9B" w:rsidRDefault="008D45D6" w:rsidP="00863F41">
            <w:pPr>
              <w:ind w:left="113" w:right="113"/>
              <w:jc w:val="center"/>
              <w:rPr>
                <w:rFonts w:ascii="Arial" w:hAnsi="Arial" w:cs="Arial"/>
                <w:b/>
                <w:sz w:val="18"/>
                <w:szCs w:val="18"/>
              </w:rPr>
            </w:pPr>
          </w:p>
        </w:tc>
        <w:tc>
          <w:tcPr>
            <w:tcW w:w="425" w:type="dxa"/>
          </w:tcPr>
          <w:p w14:paraId="1ED3E566" w14:textId="77777777" w:rsidR="008D45D6" w:rsidRPr="000E6E9B" w:rsidRDefault="008D45D6" w:rsidP="00863F41">
            <w:pPr>
              <w:ind w:left="113" w:right="113"/>
              <w:jc w:val="center"/>
              <w:rPr>
                <w:rFonts w:ascii="Arial" w:hAnsi="Arial" w:cs="Arial"/>
                <w:b/>
                <w:sz w:val="18"/>
                <w:szCs w:val="18"/>
              </w:rPr>
            </w:pPr>
          </w:p>
        </w:tc>
        <w:tc>
          <w:tcPr>
            <w:tcW w:w="426" w:type="dxa"/>
          </w:tcPr>
          <w:p w14:paraId="42143C5E" w14:textId="77777777" w:rsidR="008D45D6" w:rsidRPr="000E6E9B" w:rsidRDefault="008D45D6" w:rsidP="00863F41">
            <w:pPr>
              <w:ind w:left="113" w:right="113"/>
              <w:jc w:val="center"/>
              <w:rPr>
                <w:rFonts w:ascii="Arial" w:hAnsi="Arial" w:cs="Arial"/>
                <w:b/>
                <w:sz w:val="18"/>
                <w:szCs w:val="18"/>
              </w:rPr>
            </w:pPr>
          </w:p>
        </w:tc>
      </w:tr>
      <w:tr w:rsidR="008D45D6" w:rsidRPr="000E6E9B" w14:paraId="0BD97638" w14:textId="77777777" w:rsidTr="009A7702">
        <w:tc>
          <w:tcPr>
            <w:tcW w:w="846" w:type="dxa"/>
          </w:tcPr>
          <w:p w14:paraId="08379B03" w14:textId="77777777" w:rsidR="008D45D6" w:rsidRPr="000E6E9B" w:rsidRDefault="008D45D6" w:rsidP="00863F41">
            <w:pPr>
              <w:jc w:val="both"/>
              <w:rPr>
                <w:rFonts w:ascii="Arial" w:hAnsi="Arial" w:cs="Arial"/>
                <w:sz w:val="18"/>
                <w:szCs w:val="18"/>
              </w:rPr>
            </w:pPr>
            <w:r>
              <w:rPr>
                <w:rFonts w:ascii="Arial" w:hAnsi="Arial"/>
                <w:sz w:val="18"/>
              </w:rPr>
              <w:t>7.1.f</w:t>
            </w:r>
          </w:p>
        </w:tc>
        <w:tc>
          <w:tcPr>
            <w:tcW w:w="7405" w:type="dxa"/>
          </w:tcPr>
          <w:p w14:paraId="58426767" w14:textId="77777777" w:rsidR="008D45D6" w:rsidRPr="000E6E9B" w:rsidRDefault="008D45D6" w:rsidP="00863F41">
            <w:pPr>
              <w:jc w:val="both"/>
              <w:rPr>
                <w:rFonts w:ascii="Arial" w:hAnsi="Arial" w:cs="Arial"/>
                <w:sz w:val="18"/>
                <w:szCs w:val="18"/>
              </w:rPr>
            </w:pPr>
            <w:r>
              <w:rPr>
                <w:rFonts w:ascii="Arial" w:hAnsi="Arial"/>
                <w:sz w:val="18"/>
              </w:rPr>
              <w:t>zapewnienie odpowiednich form i środków nauczania i studiowania języka litewskiego na wszystkich odpowiednich etapach</w:t>
            </w:r>
          </w:p>
        </w:tc>
        <w:tc>
          <w:tcPr>
            <w:tcW w:w="425" w:type="dxa"/>
          </w:tcPr>
          <w:p w14:paraId="0685C5CB" w14:textId="1A148707" w:rsidR="008D45D6" w:rsidRPr="000E6E9B" w:rsidRDefault="008D45D6" w:rsidP="00863F41">
            <w:pPr>
              <w:ind w:left="113" w:right="113"/>
              <w:jc w:val="center"/>
              <w:rPr>
                <w:rFonts w:ascii="Arial" w:hAnsi="Arial" w:cs="Arial"/>
                <w:b/>
                <w:sz w:val="18"/>
                <w:szCs w:val="18"/>
              </w:rPr>
            </w:pPr>
          </w:p>
        </w:tc>
        <w:tc>
          <w:tcPr>
            <w:tcW w:w="567" w:type="dxa"/>
          </w:tcPr>
          <w:p w14:paraId="5501BB63" w14:textId="208CE399" w:rsidR="008D45D6" w:rsidRPr="000E6E9B" w:rsidRDefault="003E2EA8" w:rsidP="00863F41">
            <w:pPr>
              <w:ind w:left="113" w:right="113"/>
              <w:jc w:val="center"/>
              <w:rPr>
                <w:rFonts w:ascii="Arial" w:hAnsi="Arial" w:cs="Arial"/>
                <w:b/>
                <w:sz w:val="18"/>
                <w:szCs w:val="18"/>
              </w:rPr>
            </w:pPr>
            <w:r>
              <w:rPr>
                <w:rFonts w:ascii="Arial" w:hAnsi="Arial"/>
                <w:b/>
                <w:sz w:val="18"/>
              </w:rPr>
              <w:t>=</w:t>
            </w:r>
          </w:p>
        </w:tc>
        <w:tc>
          <w:tcPr>
            <w:tcW w:w="538" w:type="dxa"/>
          </w:tcPr>
          <w:p w14:paraId="3E7E991C" w14:textId="77777777" w:rsidR="008D45D6" w:rsidRPr="000E6E9B" w:rsidRDefault="008D45D6" w:rsidP="00863F41">
            <w:pPr>
              <w:ind w:left="113" w:right="113"/>
              <w:jc w:val="center"/>
              <w:rPr>
                <w:rFonts w:ascii="Arial" w:hAnsi="Arial" w:cs="Arial"/>
                <w:b/>
                <w:sz w:val="18"/>
                <w:szCs w:val="18"/>
              </w:rPr>
            </w:pPr>
          </w:p>
        </w:tc>
        <w:tc>
          <w:tcPr>
            <w:tcW w:w="425" w:type="dxa"/>
          </w:tcPr>
          <w:p w14:paraId="19C4A057" w14:textId="77777777" w:rsidR="008D45D6" w:rsidRPr="000E6E9B" w:rsidRDefault="008D45D6" w:rsidP="00863F41">
            <w:pPr>
              <w:ind w:left="113" w:right="113"/>
              <w:jc w:val="center"/>
              <w:rPr>
                <w:rFonts w:ascii="Arial" w:hAnsi="Arial" w:cs="Arial"/>
                <w:b/>
                <w:sz w:val="18"/>
                <w:szCs w:val="18"/>
              </w:rPr>
            </w:pPr>
          </w:p>
        </w:tc>
        <w:tc>
          <w:tcPr>
            <w:tcW w:w="426" w:type="dxa"/>
          </w:tcPr>
          <w:p w14:paraId="2747E2ED" w14:textId="77777777" w:rsidR="008D45D6" w:rsidRPr="000E6E9B" w:rsidRDefault="008D45D6" w:rsidP="00863F41">
            <w:pPr>
              <w:ind w:left="113" w:right="113"/>
              <w:jc w:val="center"/>
              <w:rPr>
                <w:rFonts w:ascii="Arial" w:hAnsi="Arial" w:cs="Arial"/>
                <w:b/>
                <w:sz w:val="18"/>
                <w:szCs w:val="18"/>
              </w:rPr>
            </w:pPr>
          </w:p>
        </w:tc>
      </w:tr>
      <w:tr w:rsidR="008D45D6" w:rsidRPr="000E6E9B" w14:paraId="77BCC453" w14:textId="77777777" w:rsidTr="009A7702">
        <w:tc>
          <w:tcPr>
            <w:tcW w:w="846" w:type="dxa"/>
          </w:tcPr>
          <w:p w14:paraId="3098E6D6" w14:textId="77777777" w:rsidR="008D45D6" w:rsidRPr="000E6E9B" w:rsidRDefault="008D45D6" w:rsidP="00863F41">
            <w:pPr>
              <w:jc w:val="both"/>
              <w:rPr>
                <w:rFonts w:ascii="Arial" w:hAnsi="Arial" w:cs="Arial"/>
                <w:sz w:val="18"/>
                <w:szCs w:val="18"/>
              </w:rPr>
            </w:pPr>
            <w:r>
              <w:rPr>
                <w:rFonts w:ascii="Arial" w:hAnsi="Arial"/>
                <w:sz w:val="18"/>
              </w:rPr>
              <w:t>7.1.g</w:t>
            </w:r>
          </w:p>
        </w:tc>
        <w:tc>
          <w:tcPr>
            <w:tcW w:w="7405" w:type="dxa"/>
          </w:tcPr>
          <w:p w14:paraId="74DC64D3" w14:textId="77777777" w:rsidR="008D45D6" w:rsidRPr="000E6E9B" w:rsidRDefault="008D45D6" w:rsidP="00863F41">
            <w:pPr>
              <w:jc w:val="both"/>
              <w:rPr>
                <w:rFonts w:ascii="Arial" w:hAnsi="Arial" w:cs="Arial"/>
                <w:sz w:val="18"/>
                <w:szCs w:val="18"/>
              </w:rPr>
            </w:pPr>
            <w:r>
              <w:rPr>
                <w:rFonts w:ascii="Arial" w:hAnsi="Arial"/>
                <w:sz w:val="18"/>
              </w:rPr>
              <w:t>zapewnienie możliwości nauki języka litewskiego (również dorosłym) osobom nieposługującym się tym językiem</w:t>
            </w:r>
          </w:p>
        </w:tc>
        <w:tc>
          <w:tcPr>
            <w:tcW w:w="425" w:type="dxa"/>
          </w:tcPr>
          <w:p w14:paraId="4614DEA0" w14:textId="77777777" w:rsidR="008D45D6" w:rsidRPr="000E6E9B" w:rsidRDefault="008D45D6" w:rsidP="00863F41">
            <w:pPr>
              <w:ind w:left="113" w:right="113"/>
              <w:jc w:val="center"/>
              <w:rPr>
                <w:rFonts w:ascii="Arial" w:hAnsi="Arial" w:cs="Arial"/>
                <w:b/>
                <w:sz w:val="18"/>
                <w:szCs w:val="18"/>
              </w:rPr>
            </w:pPr>
          </w:p>
        </w:tc>
        <w:tc>
          <w:tcPr>
            <w:tcW w:w="567" w:type="dxa"/>
          </w:tcPr>
          <w:p w14:paraId="29AD703A" w14:textId="77777777" w:rsidR="008D45D6" w:rsidRPr="000E6E9B" w:rsidRDefault="008D45D6" w:rsidP="00863F41">
            <w:pPr>
              <w:ind w:left="113" w:right="113"/>
              <w:jc w:val="center"/>
              <w:rPr>
                <w:rFonts w:ascii="Arial" w:hAnsi="Arial" w:cs="Arial"/>
                <w:b/>
                <w:sz w:val="18"/>
                <w:szCs w:val="18"/>
              </w:rPr>
            </w:pPr>
          </w:p>
        </w:tc>
        <w:tc>
          <w:tcPr>
            <w:tcW w:w="538" w:type="dxa"/>
          </w:tcPr>
          <w:p w14:paraId="7DB71B36" w14:textId="77777777" w:rsidR="008D45D6" w:rsidRPr="000E6E9B" w:rsidRDefault="008D45D6" w:rsidP="00863F41">
            <w:pPr>
              <w:ind w:left="113" w:right="113"/>
              <w:jc w:val="center"/>
              <w:rPr>
                <w:rFonts w:ascii="Arial" w:hAnsi="Arial" w:cs="Arial"/>
                <w:b/>
                <w:sz w:val="18"/>
                <w:szCs w:val="18"/>
              </w:rPr>
            </w:pPr>
          </w:p>
        </w:tc>
        <w:tc>
          <w:tcPr>
            <w:tcW w:w="425" w:type="dxa"/>
          </w:tcPr>
          <w:p w14:paraId="749BE505" w14:textId="77777777" w:rsidR="008D45D6" w:rsidRPr="000E6E9B" w:rsidRDefault="008D45D6" w:rsidP="00863F41">
            <w:pPr>
              <w:ind w:left="113" w:right="113"/>
              <w:jc w:val="center"/>
              <w:rPr>
                <w:rFonts w:ascii="Arial" w:hAnsi="Arial" w:cs="Arial"/>
                <w:b/>
                <w:sz w:val="18"/>
                <w:szCs w:val="18"/>
              </w:rPr>
            </w:pPr>
          </w:p>
        </w:tc>
        <w:tc>
          <w:tcPr>
            <w:tcW w:w="426" w:type="dxa"/>
          </w:tcPr>
          <w:p w14:paraId="1BADDB24" w14:textId="1934C1CE" w:rsidR="008D45D6" w:rsidRPr="000E6E9B" w:rsidRDefault="003E2EA8" w:rsidP="00863F41">
            <w:pPr>
              <w:ind w:left="113" w:right="113"/>
              <w:jc w:val="center"/>
              <w:rPr>
                <w:rFonts w:ascii="Arial" w:hAnsi="Arial" w:cs="Arial"/>
                <w:b/>
                <w:sz w:val="18"/>
                <w:szCs w:val="18"/>
              </w:rPr>
            </w:pPr>
            <w:r>
              <w:rPr>
                <w:rFonts w:ascii="Arial" w:hAnsi="Arial"/>
                <w:b/>
                <w:sz w:val="18"/>
              </w:rPr>
              <w:t>=</w:t>
            </w:r>
          </w:p>
        </w:tc>
      </w:tr>
      <w:tr w:rsidR="008D45D6" w:rsidRPr="000E6E9B" w14:paraId="5CF02767" w14:textId="77777777" w:rsidTr="009A7702">
        <w:tc>
          <w:tcPr>
            <w:tcW w:w="846" w:type="dxa"/>
          </w:tcPr>
          <w:p w14:paraId="1FC49299" w14:textId="77777777" w:rsidR="008D45D6" w:rsidRPr="000E6E9B" w:rsidRDefault="008D45D6" w:rsidP="00863F41">
            <w:pPr>
              <w:jc w:val="both"/>
              <w:rPr>
                <w:rFonts w:ascii="Arial" w:hAnsi="Arial" w:cs="Arial"/>
                <w:sz w:val="18"/>
                <w:szCs w:val="18"/>
              </w:rPr>
            </w:pPr>
            <w:r>
              <w:rPr>
                <w:rFonts w:ascii="Arial" w:hAnsi="Arial"/>
                <w:sz w:val="18"/>
              </w:rPr>
              <w:t>7.1.h</w:t>
            </w:r>
          </w:p>
        </w:tc>
        <w:tc>
          <w:tcPr>
            <w:tcW w:w="7405" w:type="dxa"/>
          </w:tcPr>
          <w:p w14:paraId="5338C788" w14:textId="77777777" w:rsidR="008D45D6" w:rsidRPr="000E6E9B" w:rsidRDefault="008D45D6" w:rsidP="00863F41">
            <w:pPr>
              <w:jc w:val="both"/>
              <w:rPr>
                <w:rFonts w:ascii="Arial" w:hAnsi="Arial" w:cs="Arial"/>
                <w:sz w:val="18"/>
                <w:szCs w:val="18"/>
              </w:rPr>
            </w:pPr>
            <w:r>
              <w:rPr>
                <w:rFonts w:ascii="Arial" w:hAnsi="Arial"/>
                <w:sz w:val="18"/>
              </w:rPr>
              <w:t>promocja studiowania i badania języka litewskiego na uniwersytetach lub w równoważnych instytucjach</w:t>
            </w:r>
          </w:p>
        </w:tc>
        <w:tc>
          <w:tcPr>
            <w:tcW w:w="425" w:type="dxa"/>
          </w:tcPr>
          <w:p w14:paraId="444B7EFA" w14:textId="77777777" w:rsidR="008D45D6" w:rsidRPr="000E6E9B" w:rsidRDefault="008D45D6" w:rsidP="00863F41">
            <w:pPr>
              <w:ind w:left="113" w:right="113"/>
              <w:jc w:val="center"/>
              <w:rPr>
                <w:rFonts w:ascii="Arial" w:hAnsi="Arial" w:cs="Arial"/>
                <w:b/>
                <w:sz w:val="18"/>
                <w:szCs w:val="18"/>
              </w:rPr>
            </w:pPr>
          </w:p>
        </w:tc>
        <w:tc>
          <w:tcPr>
            <w:tcW w:w="567" w:type="dxa"/>
          </w:tcPr>
          <w:p w14:paraId="1F531D1B" w14:textId="58042611" w:rsidR="008D45D6" w:rsidRPr="000E6E9B" w:rsidRDefault="003E2EA8" w:rsidP="00863F41">
            <w:pPr>
              <w:ind w:left="113" w:right="113"/>
              <w:jc w:val="center"/>
              <w:rPr>
                <w:rFonts w:ascii="Arial" w:hAnsi="Arial" w:cs="Arial"/>
                <w:b/>
                <w:sz w:val="18"/>
                <w:szCs w:val="18"/>
              </w:rPr>
            </w:pPr>
            <w:r>
              <w:rPr>
                <w:rFonts w:ascii="Arial" w:hAnsi="Arial"/>
                <w:b/>
                <w:sz w:val="18"/>
              </w:rPr>
              <w:t>=</w:t>
            </w:r>
          </w:p>
        </w:tc>
        <w:tc>
          <w:tcPr>
            <w:tcW w:w="538" w:type="dxa"/>
          </w:tcPr>
          <w:p w14:paraId="529057F2" w14:textId="77777777" w:rsidR="008D45D6" w:rsidRPr="000E6E9B" w:rsidRDefault="008D45D6" w:rsidP="00863F41">
            <w:pPr>
              <w:ind w:left="113" w:right="113"/>
              <w:jc w:val="center"/>
              <w:rPr>
                <w:rFonts w:ascii="Arial" w:hAnsi="Arial" w:cs="Arial"/>
                <w:b/>
                <w:sz w:val="18"/>
                <w:szCs w:val="18"/>
              </w:rPr>
            </w:pPr>
          </w:p>
        </w:tc>
        <w:tc>
          <w:tcPr>
            <w:tcW w:w="425" w:type="dxa"/>
          </w:tcPr>
          <w:p w14:paraId="068AAF2B" w14:textId="77777777" w:rsidR="008D45D6" w:rsidRPr="000E6E9B" w:rsidRDefault="008D45D6" w:rsidP="00863F41">
            <w:pPr>
              <w:ind w:left="113" w:right="113"/>
              <w:jc w:val="center"/>
              <w:rPr>
                <w:rFonts w:ascii="Arial" w:hAnsi="Arial" w:cs="Arial"/>
                <w:b/>
                <w:sz w:val="18"/>
                <w:szCs w:val="18"/>
              </w:rPr>
            </w:pPr>
          </w:p>
        </w:tc>
        <w:tc>
          <w:tcPr>
            <w:tcW w:w="426" w:type="dxa"/>
          </w:tcPr>
          <w:p w14:paraId="116EA658" w14:textId="77777777" w:rsidR="008D45D6" w:rsidRPr="000E6E9B" w:rsidRDefault="008D45D6" w:rsidP="00863F41">
            <w:pPr>
              <w:ind w:left="113" w:right="113"/>
              <w:jc w:val="center"/>
              <w:rPr>
                <w:rFonts w:ascii="Arial" w:hAnsi="Arial" w:cs="Arial"/>
                <w:b/>
                <w:sz w:val="18"/>
                <w:szCs w:val="18"/>
              </w:rPr>
            </w:pPr>
          </w:p>
        </w:tc>
      </w:tr>
      <w:tr w:rsidR="008D45D6" w:rsidRPr="000E6E9B" w14:paraId="48D6A415" w14:textId="77777777" w:rsidTr="009A7702">
        <w:tc>
          <w:tcPr>
            <w:tcW w:w="846" w:type="dxa"/>
          </w:tcPr>
          <w:p w14:paraId="0424856B" w14:textId="77777777" w:rsidR="008D45D6" w:rsidRPr="000E6E9B" w:rsidRDefault="008D45D6" w:rsidP="00863F41">
            <w:pPr>
              <w:jc w:val="both"/>
              <w:rPr>
                <w:rFonts w:ascii="Arial" w:hAnsi="Arial" w:cs="Arial"/>
                <w:sz w:val="18"/>
                <w:szCs w:val="18"/>
              </w:rPr>
            </w:pPr>
            <w:r>
              <w:rPr>
                <w:rFonts w:ascii="Arial" w:hAnsi="Arial"/>
                <w:sz w:val="18"/>
              </w:rPr>
              <w:t>7.1.i</w:t>
            </w:r>
          </w:p>
        </w:tc>
        <w:tc>
          <w:tcPr>
            <w:tcW w:w="7405" w:type="dxa"/>
          </w:tcPr>
          <w:p w14:paraId="081F1C09" w14:textId="77777777" w:rsidR="008D45D6" w:rsidRPr="000E6E9B" w:rsidRDefault="008D45D6" w:rsidP="00863F41">
            <w:pPr>
              <w:jc w:val="both"/>
              <w:rPr>
                <w:rFonts w:ascii="Arial" w:hAnsi="Arial" w:cs="Arial"/>
                <w:sz w:val="18"/>
                <w:szCs w:val="18"/>
              </w:rPr>
            </w:pPr>
            <w:r>
              <w:rPr>
                <w:rFonts w:ascii="Arial" w:hAnsi="Arial"/>
                <w:sz w:val="18"/>
              </w:rPr>
              <w:t>wspieranie ponadnarodowej wymiany w dziedzinach objętych niniejszą Kartą, na korzyść języka litewskiego</w:t>
            </w:r>
          </w:p>
        </w:tc>
        <w:tc>
          <w:tcPr>
            <w:tcW w:w="425" w:type="dxa"/>
          </w:tcPr>
          <w:p w14:paraId="2C8347A8" w14:textId="323550F0" w:rsidR="008D45D6" w:rsidRPr="000E6E9B" w:rsidRDefault="003E2EA8" w:rsidP="00863F41">
            <w:pPr>
              <w:ind w:left="113" w:right="113"/>
              <w:jc w:val="center"/>
              <w:rPr>
                <w:rFonts w:ascii="Arial" w:hAnsi="Arial" w:cs="Arial"/>
                <w:b/>
                <w:sz w:val="18"/>
                <w:szCs w:val="18"/>
              </w:rPr>
            </w:pPr>
            <w:r>
              <w:rPr>
                <w:rFonts w:ascii="Arial" w:hAnsi="Arial"/>
                <w:b/>
                <w:sz w:val="18"/>
              </w:rPr>
              <w:t>=</w:t>
            </w:r>
          </w:p>
        </w:tc>
        <w:tc>
          <w:tcPr>
            <w:tcW w:w="567" w:type="dxa"/>
          </w:tcPr>
          <w:p w14:paraId="4360CF53" w14:textId="77777777" w:rsidR="008D45D6" w:rsidRPr="000E6E9B" w:rsidRDefault="008D45D6" w:rsidP="00863F41">
            <w:pPr>
              <w:ind w:left="113" w:right="113"/>
              <w:jc w:val="center"/>
              <w:rPr>
                <w:rFonts w:ascii="Arial" w:hAnsi="Arial" w:cs="Arial"/>
                <w:b/>
                <w:sz w:val="18"/>
                <w:szCs w:val="18"/>
              </w:rPr>
            </w:pPr>
          </w:p>
        </w:tc>
        <w:tc>
          <w:tcPr>
            <w:tcW w:w="538" w:type="dxa"/>
          </w:tcPr>
          <w:p w14:paraId="73FE6E14" w14:textId="77777777" w:rsidR="008D45D6" w:rsidRPr="000E6E9B" w:rsidRDefault="008D45D6" w:rsidP="00863F41">
            <w:pPr>
              <w:ind w:left="113" w:right="113"/>
              <w:jc w:val="center"/>
              <w:rPr>
                <w:rFonts w:ascii="Arial" w:hAnsi="Arial" w:cs="Arial"/>
                <w:b/>
                <w:sz w:val="18"/>
                <w:szCs w:val="18"/>
              </w:rPr>
            </w:pPr>
          </w:p>
        </w:tc>
        <w:tc>
          <w:tcPr>
            <w:tcW w:w="425" w:type="dxa"/>
          </w:tcPr>
          <w:p w14:paraId="02D1E7AF" w14:textId="77777777" w:rsidR="008D45D6" w:rsidRPr="000E6E9B" w:rsidRDefault="008D45D6" w:rsidP="00863F41">
            <w:pPr>
              <w:ind w:left="113" w:right="113"/>
              <w:jc w:val="center"/>
              <w:rPr>
                <w:rFonts w:ascii="Arial" w:hAnsi="Arial" w:cs="Arial"/>
                <w:b/>
                <w:sz w:val="18"/>
                <w:szCs w:val="18"/>
              </w:rPr>
            </w:pPr>
          </w:p>
        </w:tc>
        <w:tc>
          <w:tcPr>
            <w:tcW w:w="426" w:type="dxa"/>
          </w:tcPr>
          <w:p w14:paraId="49B1E623" w14:textId="77777777" w:rsidR="008D45D6" w:rsidRPr="000E6E9B" w:rsidRDefault="008D45D6" w:rsidP="00863F41">
            <w:pPr>
              <w:ind w:left="113" w:right="113"/>
              <w:jc w:val="center"/>
              <w:rPr>
                <w:rFonts w:ascii="Arial" w:hAnsi="Arial" w:cs="Arial"/>
                <w:b/>
                <w:sz w:val="18"/>
                <w:szCs w:val="18"/>
              </w:rPr>
            </w:pPr>
          </w:p>
        </w:tc>
      </w:tr>
      <w:tr w:rsidR="008D45D6" w:rsidRPr="000E6E9B" w14:paraId="096EC098" w14:textId="77777777" w:rsidTr="009A7702">
        <w:tc>
          <w:tcPr>
            <w:tcW w:w="846" w:type="dxa"/>
          </w:tcPr>
          <w:p w14:paraId="6D61A287" w14:textId="77777777" w:rsidR="008D45D6" w:rsidRPr="000E6E9B" w:rsidRDefault="008D45D6" w:rsidP="00863F41">
            <w:pPr>
              <w:jc w:val="both"/>
              <w:rPr>
                <w:rFonts w:ascii="Arial" w:hAnsi="Arial" w:cs="Arial"/>
                <w:sz w:val="18"/>
                <w:szCs w:val="18"/>
              </w:rPr>
            </w:pPr>
            <w:r>
              <w:rPr>
                <w:rFonts w:ascii="Arial" w:hAnsi="Arial"/>
                <w:sz w:val="18"/>
              </w:rPr>
              <w:t>7.2</w:t>
            </w:r>
          </w:p>
        </w:tc>
        <w:tc>
          <w:tcPr>
            <w:tcW w:w="7405" w:type="dxa"/>
          </w:tcPr>
          <w:p w14:paraId="55A4FA45" w14:textId="77777777" w:rsidR="008D45D6" w:rsidRPr="000E6E9B" w:rsidRDefault="008D45D6" w:rsidP="00863F41">
            <w:pPr>
              <w:jc w:val="both"/>
              <w:rPr>
                <w:rFonts w:ascii="Arial" w:hAnsi="Arial" w:cs="Arial"/>
                <w:sz w:val="18"/>
                <w:szCs w:val="18"/>
              </w:rPr>
            </w:pPr>
            <w:r>
              <w:rPr>
                <w:rFonts w:ascii="Arial" w:hAnsi="Arial"/>
                <w:sz w:val="18"/>
              </w:rPr>
              <w:t xml:space="preserve">wyeliminowanie wszelkich nieuzasadnionych rozróżnień, </w:t>
            </w:r>
            <w:proofErr w:type="spellStart"/>
            <w:r>
              <w:rPr>
                <w:rFonts w:ascii="Arial" w:hAnsi="Arial"/>
                <w:sz w:val="18"/>
              </w:rPr>
              <w:t>wykluczeń</w:t>
            </w:r>
            <w:proofErr w:type="spellEnd"/>
            <w:r>
              <w:rPr>
                <w:rFonts w:ascii="Arial" w:hAnsi="Arial"/>
                <w:sz w:val="18"/>
              </w:rPr>
              <w:t>, ograniczeń lub preferencji związanych z używaniem języka litewskiego</w:t>
            </w:r>
          </w:p>
        </w:tc>
        <w:tc>
          <w:tcPr>
            <w:tcW w:w="425" w:type="dxa"/>
          </w:tcPr>
          <w:p w14:paraId="35221231" w14:textId="77777777" w:rsidR="008D45D6" w:rsidRPr="000E6E9B" w:rsidRDefault="00C57299" w:rsidP="00863F41">
            <w:pPr>
              <w:ind w:left="113" w:right="113"/>
              <w:jc w:val="center"/>
              <w:rPr>
                <w:rFonts w:ascii="Arial" w:hAnsi="Arial" w:cs="Arial"/>
                <w:b/>
                <w:sz w:val="18"/>
                <w:szCs w:val="18"/>
              </w:rPr>
            </w:pPr>
            <w:r>
              <w:rPr>
                <w:rFonts w:ascii="Arial" w:hAnsi="Arial"/>
                <w:b/>
                <w:sz w:val="18"/>
              </w:rPr>
              <w:t>=</w:t>
            </w:r>
          </w:p>
        </w:tc>
        <w:tc>
          <w:tcPr>
            <w:tcW w:w="567" w:type="dxa"/>
          </w:tcPr>
          <w:p w14:paraId="7720B591" w14:textId="77777777" w:rsidR="008D45D6" w:rsidRPr="000E6E9B" w:rsidRDefault="008D45D6" w:rsidP="00863F41">
            <w:pPr>
              <w:ind w:left="113" w:right="113"/>
              <w:jc w:val="center"/>
              <w:rPr>
                <w:rFonts w:ascii="Arial" w:hAnsi="Arial" w:cs="Arial"/>
                <w:b/>
                <w:sz w:val="18"/>
                <w:szCs w:val="18"/>
              </w:rPr>
            </w:pPr>
          </w:p>
        </w:tc>
        <w:tc>
          <w:tcPr>
            <w:tcW w:w="538" w:type="dxa"/>
          </w:tcPr>
          <w:p w14:paraId="3CE27EBA" w14:textId="77777777" w:rsidR="008D45D6" w:rsidRPr="000E6E9B" w:rsidRDefault="008D45D6" w:rsidP="00863F41">
            <w:pPr>
              <w:ind w:left="113" w:right="113"/>
              <w:jc w:val="center"/>
              <w:rPr>
                <w:rFonts w:ascii="Arial" w:hAnsi="Arial" w:cs="Arial"/>
                <w:b/>
                <w:sz w:val="18"/>
                <w:szCs w:val="18"/>
              </w:rPr>
            </w:pPr>
          </w:p>
        </w:tc>
        <w:tc>
          <w:tcPr>
            <w:tcW w:w="425" w:type="dxa"/>
          </w:tcPr>
          <w:p w14:paraId="58247392" w14:textId="77777777" w:rsidR="008D45D6" w:rsidRPr="000E6E9B" w:rsidRDefault="008D45D6" w:rsidP="00863F41">
            <w:pPr>
              <w:ind w:left="113" w:right="113"/>
              <w:jc w:val="center"/>
              <w:rPr>
                <w:rFonts w:ascii="Arial" w:hAnsi="Arial" w:cs="Arial"/>
                <w:b/>
                <w:sz w:val="18"/>
                <w:szCs w:val="18"/>
              </w:rPr>
            </w:pPr>
          </w:p>
        </w:tc>
        <w:tc>
          <w:tcPr>
            <w:tcW w:w="426" w:type="dxa"/>
          </w:tcPr>
          <w:p w14:paraId="09728541" w14:textId="77777777" w:rsidR="008D45D6" w:rsidRPr="000E6E9B" w:rsidRDefault="008D45D6" w:rsidP="00863F41">
            <w:pPr>
              <w:ind w:left="113" w:right="113"/>
              <w:jc w:val="center"/>
              <w:rPr>
                <w:rFonts w:ascii="Arial" w:hAnsi="Arial" w:cs="Arial"/>
                <w:b/>
                <w:sz w:val="18"/>
                <w:szCs w:val="18"/>
              </w:rPr>
            </w:pPr>
          </w:p>
        </w:tc>
      </w:tr>
      <w:tr w:rsidR="008D45D6" w:rsidRPr="000E6E9B" w14:paraId="4D9A148D" w14:textId="77777777" w:rsidTr="009A7702">
        <w:tc>
          <w:tcPr>
            <w:tcW w:w="846" w:type="dxa"/>
          </w:tcPr>
          <w:p w14:paraId="78DF409C" w14:textId="77777777" w:rsidR="008D45D6" w:rsidRPr="000E6E9B" w:rsidRDefault="008D45D6" w:rsidP="00863F41">
            <w:pPr>
              <w:jc w:val="both"/>
              <w:rPr>
                <w:rFonts w:ascii="Arial" w:hAnsi="Arial" w:cs="Arial"/>
                <w:sz w:val="18"/>
                <w:szCs w:val="18"/>
              </w:rPr>
            </w:pPr>
            <w:r>
              <w:rPr>
                <w:rFonts w:ascii="Arial" w:hAnsi="Arial"/>
                <w:sz w:val="18"/>
              </w:rPr>
              <w:t>7.3</w:t>
            </w:r>
          </w:p>
        </w:tc>
        <w:tc>
          <w:tcPr>
            <w:tcW w:w="7405" w:type="dxa"/>
          </w:tcPr>
          <w:p w14:paraId="27BEA61F" w14:textId="77777777" w:rsidR="008D45D6" w:rsidRPr="000E6E9B" w:rsidRDefault="008D45D6" w:rsidP="00863F41">
            <w:pPr>
              <w:jc w:val="both"/>
              <w:rPr>
                <w:rFonts w:ascii="Arial" w:hAnsi="Arial" w:cs="Arial"/>
                <w:sz w:val="18"/>
                <w:szCs w:val="18"/>
              </w:rPr>
            </w:pPr>
            <w:r>
              <w:rPr>
                <w:rFonts w:ascii="Arial" w:hAnsi="Arial"/>
                <w:sz w:val="18"/>
              </w:rPr>
              <w:t xml:space="preserve">• upowszechnianie wzajemnego zrozumienia pomiędzy wszystkimi grupami językowymi w kraju </w:t>
            </w:r>
          </w:p>
          <w:p w14:paraId="57F7BA11" w14:textId="77777777" w:rsidR="008D45D6" w:rsidRPr="000E6E9B" w:rsidRDefault="008D45D6" w:rsidP="00863F41">
            <w:pPr>
              <w:jc w:val="both"/>
              <w:rPr>
                <w:rFonts w:ascii="Arial" w:hAnsi="Arial" w:cs="Arial"/>
                <w:sz w:val="18"/>
                <w:szCs w:val="18"/>
              </w:rPr>
            </w:pPr>
            <w:r>
              <w:rPr>
                <w:rFonts w:ascii="Arial" w:hAnsi="Arial"/>
                <w:sz w:val="18"/>
              </w:rPr>
              <w:t xml:space="preserve">• wspieranie włączenia szacunku, zrozumienia i tolerancji w stosunku do języka litewskiego do celów kształcenia i szkoleń </w:t>
            </w:r>
          </w:p>
          <w:p w14:paraId="55AA10F7" w14:textId="77777777" w:rsidR="008D45D6" w:rsidRPr="000E6E9B" w:rsidRDefault="008D45D6" w:rsidP="00863F41">
            <w:pPr>
              <w:jc w:val="both"/>
              <w:rPr>
                <w:rFonts w:ascii="Arial" w:hAnsi="Arial" w:cs="Arial"/>
                <w:sz w:val="18"/>
                <w:szCs w:val="18"/>
              </w:rPr>
            </w:pPr>
            <w:r>
              <w:rPr>
                <w:rFonts w:ascii="Arial" w:hAnsi="Arial"/>
                <w:sz w:val="18"/>
              </w:rPr>
              <w:t>• zachęcanie mediów masowego przekazu, aby wśród swoich celów uwzględniły szacunek, zrozumienie i tolerancję wobec języka litewskiego</w:t>
            </w:r>
          </w:p>
        </w:tc>
        <w:tc>
          <w:tcPr>
            <w:tcW w:w="425" w:type="dxa"/>
          </w:tcPr>
          <w:p w14:paraId="7859B80E" w14:textId="77777777" w:rsidR="008D45D6" w:rsidRPr="000E6E9B" w:rsidRDefault="008D45D6" w:rsidP="00863F41">
            <w:pPr>
              <w:ind w:left="113" w:right="113"/>
              <w:jc w:val="center"/>
              <w:rPr>
                <w:rFonts w:ascii="Arial" w:hAnsi="Arial" w:cs="Arial"/>
                <w:b/>
                <w:sz w:val="18"/>
                <w:szCs w:val="18"/>
              </w:rPr>
            </w:pPr>
          </w:p>
        </w:tc>
        <w:tc>
          <w:tcPr>
            <w:tcW w:w="567" w:type="dxa"/>
          </w:tcPr>
          <w:p w14:paraId="24F6F99B" w14:textId="3B3D4190" w:rsidR="008D45D6" w:rsidRPr="000E6E9B" w:rsidRDefault="003E2EA8" w:rsidP="00863F41">
            <w:pPr>
              <w:ind w:left="113" w:right="113"/>
              <w:jc w:val="center"/>
              <w:rPr>
                <w:rFonts w:ascii="Arial" w:hAnsi="Arial" w:cs="Arial"/>
                <w:b/>
                <w:sz w:val="18"/>
                <w:szCs w:val="18"/>
              </w:rPr>
            </w:pPr>
            <w:r>
              <w:rPr>
                <w:rFonts w:ascii="Arial" w:hAnsi="Arial"/>
                <w:b/>
                <w:sz w:val="18"/>
              </w:rPr>
              <w:t>=</w:t>
            </w:r>
          </w:p>
        </w:tc>
        <w:tc>
          <w:tcPr>
            <w:tcW w:w="538" w:type="dxa"/>
          </w:tcPr>
          <w:p w14:paraId="31D2875A" w14:textId="77777777" w:rsidR="008D45D6" w:rsidRPr="000E6E9B" w:rsidRDefault="008D45D6" w:rsidP="00863F41">
            <w:pPr>
              <w:ind w:left="113" w:right="113"/>
              <w:jc w:val="center"/>
              <w:rPr>
                <w:rFonts w:ascii="Arial" w:hAnsi="Arial" w:cs="Arial"/>
                <w:b/>
                <w:sz w:val="18"/>
                <w:szCs w:val="18"/>
              </w:rPr>
            </w:pPr>
          </w:p>
        </w:tc>
        <w:tc>
          <w:tcPr>
            <w:tcW w:w="425" w:type="dxa"/>
          </w:tcPr>
          <w:p w14:paraId="749F4B94" w14:textId="77777777" w:rsidR="008D45D6" w:rsidRPr="000E6E9B" w:rsidRDefault="008D45D6" w:rsidP="00863F41">
            <w:pPr>
              <w:ind w:left="113" w:right="113"/>
              <w:jc w:val="center"/>
              <w:rPr>
                <w:rFonts w:ascii="Arial" w:hAnsi="Arial" w:cs="Arial"/>
                <w:b/>
                <w:sz w:val="18"/>
                <w:szCs w:val="18"/>
              </w:rPr>
            </w:pPr>
          </w:p>
        </w:tc>
        <w:tc>
          <w:tcPr>
            <w:tcW w:w="426" w:type="dxa"/>
          </w:tcPr>
          <w:p w14:paraId="1E235C56" w14:textId="77777777" w:rsidR="008D45D6" w:rsidRPr="000E6E9B" w:rsidRDefault="008D45D6" w:rsidP="00863F41">
            <w:pPr>
              <w:ind w:left="113" w:right="113"/>
              <w:jc w:val="center"/>
              <w:rPr>
                <w:rFonts w:ascii="Arial" w:hAnsi="Arial" w:cs="Arial"/>
                <w:b/>
                <w:sz w:val="18"/>
                <w:szCs w:val="18"/>
              </w:rPr>
            </w:pPr>
          </w:p>
        </w:tc>
      </w:tr>
      <w:tr w:rsidR="008D45D6" w:rsidRPr="000E6E9B" w14:paraId="7A2F01AA" w14:textId="77777777" w:rsidTr="009A7702">
        <w:tc>
          <w:tcPr>
            <w:tcW w:w="846" w:type="dxa"/>
          </w:tcPr>
          <w:p w14:paraId="2B133FBD" w14:textId="77777777" w:rsidR="008D45D6" w:rsidRPr="000E6E9B" w:rsidRDefault="008D45D6" w:rsidP="00863F41">
            <w:pPr>
              <w:jc w:val="both"/>
              <w:rPr>
                <w:rFonts w:ascii="Arial" w:hAnsi="Arial" w:cs="Arial"/>
                <w:sz w:val="18"/>
                <w:szCs w:val="18"/>
              </w:rPr>
            </w:pPr>
            <w:r>
              <w:rPr>
                <w:rFonts w:ascii="Arial" w:hAnsi="Arial"/>
                <w:sz w:val="18"/>
              </w:rPr>
              <w:t>7.4</w:t>
            </w:r>
          </w:p>
        </w:tc>
        <w:tc>
          <w:tcPr>
            <w:tcW w:w="7405" w:type="dxa"/>
          </w:tcPr>
          <w:p w14:paraId="1C80F953" w14:textId="77777777" w:rsidR="008D45D6" w:rsidRPr="000E6E9B" w:rsidRDefault="008D45D6" w:rsidP="00863F41">
            <w:pPr>
              <w:jc w:val="both"/>
              <w:rPr>
                <w:rFonts w:ascii="Arial" w:hAnsi="Arial" w:cs="Arial"/>
                <w:sz w:val="18"/>
                <w:szCs w:val="18"/>
              </w:rPr>
            </w:pPr>
            <w:r>
              <w:rPr>
                <w:rFonts w:ascii="Arial" w:hAnsi="Arial"/>
                <w:sz w:val="18"/>
              </w:rPr>
              <w:t>• uwzględniać potrzeby i życzenia wyrażone przez grupę korzystającą z języka litewskiego</w:t>
            </w:r>
          </w:p>
          <w:p w14:paraId="1AE99974" w14:textId="77777777" w:rsidR="008D45D6" w:rsidRPr="000E6E9B" w:rsidRDefault="008D45D6" w:rsidP="00863F41">
            <w:pPr>
              <w:jc w:val="both"/>
              <w:rPr>
                <w:rFonts w:ascii="Arial" w:hAnsi="Arial" w:cs="Arial"/>
                <w:sz w:val="18"/>
                <w:szCs w:val="18"/>
              </w:rPr>
            </w:pPr>
            <w:r>
              <w:rPr>
                <w:rFonts w:ascii="Arial" w:hAnsi="Arial"/>
                <w:sz w:val="18"/>
              </w:rPr>
              <w:t>• utworzenie organizacji w celu doradzania władzom we wszystkich sprawach związanych z językiem litewskim</w:t>
            </w:r>
          </w:p>
        </w:tc>
        <w:tc>
          <w:tcPr>
            <w:tcW w:w="425" w:type="dxa"/>
          </w:tcPr>
          <w:p w14:paraId="0EB0C8BE" w14:textId="37D6C5F5" w:rsidR="008D45D6" w:rsidRPr="000E6E9B" w:rsidRDefault="00B33C4B" w:rsidP="00863F41">
            <w:pPr>
              <w:ind w:left="113" w:right="113"/>
              <w:jc w:val="center"/>
              <w:rPr>
                <w:rFonts w:ascii="Arial" w:hAnsi="Arial" w:cs="Arial"/>
                <w:b/>
                <w:sz w:val="18"/>
                <w:szCs w:val="18"/>
              </w:rPr>
            </w:pPr>
            <w:r>
              <w:rPr>
                <w:rFonts w:ascii="Arial" w:hAnsi="Arial"/>
                <w:b/>
                <w:sz w:val="18"/>
              </w:rPr>
              <w:t>=</w:t>
            </w:r>
          </w:p>
        </w:tc>
        <w:tc>
          <w:tcPr>
            <w:tcW w:w="567" w:type="dxa"/>
          </w:tcPr>
          <w:p w14:paraId="2F11CD15" w14:textId="41C7FE52" w:rsidR="008D45D6" w:rsidRPr="000E6E9B" w:rsidRDefault="008D45D6" w:rsidP="00863F41">
            <w:pPr>
              <w:ind w:left="113" w:right="113"/>
              <w:jc w:val="center"/>
              <w:rPr>
                <w:rFonts w:ascii="Arial" w:hAnsi="Arial" w:cs="Arial"/>
                <w:b/>
                <w:sz w:val="18"/>
                <w:szCs w:val="18"/>
              </w:rPr>
            </w:pPr>
          </w:p>
        </w:tc>
        <w:tc>
          <w:tcPr>
            <w:tcW w:w="538" w:type="dxa"/>
          </w:tcPr>
          <w:p w14:paraId="58F570F9" w14:textId="77777777" w:rsidR="008D45D6" w:rsidRPr="000E6E9B" w:rsidRDefault="008D45D6" w:rsidP="00863F41">
            <w:pPr>
              <w:ind w:left="113" w:right="113"/>
              <w:jc w:val="center"/>
              <w:rPr>
                <w:rFonts w:ascii="Arial" w:hAnsi="Arial" w:cs="Arial"/>
                <w:b/>
                <w:sz w:val="18"/>
                <w:szCs w:val="18"/>
              </w:rPr>
            </w:pPr>
          </w:p>
        </w:tc>
        <w:tc>
          <w:tcPr>
            <w:tcW w:w="425" w:type="dxa"/>
          </w:tcPr>
          <w:p w14:paraId="5AFBF232" w14:textId="77777777" w:rsidR="008D45D6" w:rsidRPr="000E6E9B" w:rsidRDefault="008D45D6" w:rsidP="00863F41">
            <w:pPr>
              <w:ind w:left="113" w:right="113"/>
              <w:jc w:val="center"/>
              <w:rPr>
                <w:rFonts w:ascii="Arial" w:hAnsi="Arial" w:cs="Arial"/>
                <w:b/>
                <w:sz w:val="18"/>
                <w:szCs w:val="18"/>
              </w:rPr>
            </w:pPr>
          </w:p>
        </w:tc>
        <w:tc>
          <w:tcPr>
            <w:tcW w:w="426" w:type="dxa"/>
          </w:tcPr>
          <w:p w14:paraId="0E875E08" w14:textId="77777777" w:rsidR="008D45D6" w:rsidRPr="000E6E9B" w:rsidRDefault="008D45D6" w:rsidP="00863F41">
            <w:pPr>
              <w:ind w:left="113" w:right="113"/>
              <w:jc w:val="center"/>
              <w:rPr>
                <w:rFonts w:ascii="Arial" w:hAnsi="Arial" w:cs="Arial"/>
                <w:b/>
                <w:sz w:val="18"/>
                <w:szCs w:val="18"/>
              </w:rPr>
            </w:pPr>
          </w:p>
        </w:tc>
      </w:tr>
      <w:tr w:rsidR="008D45D6" w:rsidRPr="000E6E9B" w14:paraId="6FED1C76" w14:textId="77777777" w:rsidTr="00863F41">
        <w:tc>
          <w:tcPr>
            <w:tcW w:w="10632" w:type="dxa"/>
            <w:gridSpan w:val="7"/>
          </w:tcPr>
          <w:p w14:paraId="785FCFC4" w14:textId="77777777" w:rsidR="008D45D6" w:rsidRPr="000E6E9B" w:rsidRDefault="008D45D6" w:rsidP="00863F41">
            <w:pPr>
              <w:jc w:val="both"/>
              <w:rPr>
                <w:rFonts w:ascii="Arial" w:hAnsi="Arial" w:cs="Arial"/>
                <w:b/>
                <w:sz w:val="18"/>
                <w:szCs w:val="18"/>
              </w:rPr>
            </w:pPr>
            <w:r>
              <w:rPr>
                <w:rFonts w:ascii="Arial" w:hAnsi="Arial"/>
                <w:b/>
                <w:sz w:val="18"/>
              </w:rPr>
              <w:t xml:space="preserve">Część III Karty </w:t>
            </w:r>
          </w:p>
          <w:p w14:paraId="0EB27988" w14:textId="77777777" w:rsidR="008D45D6" w:rsidRPr="000E6E9B" w:rsidRDefault="008D45D6" w:rsidP="00863F41">
            <w:pPr>
              <w:jc w:val="both"/>
              <w:rPr>
                <w:rFonts w:ascii="Arial" w:hAnsi="Arial" w:cs="Arial"/>
                <w:b/>
                <w:sz w:val="18"/>
                <w:szCs w:val="18"/>
              </w:rPr>
            </w:pPr>
            <w:r>
              <w:rPr>
                <w:rFonts w:ascii="Arial" w:hAnsi="Arial"/>
                <w:b/>
                <w:i/>
                <w:sz w:val="18"/>
              </w:rPr>
              <w:t>(dodatkowe zobowiązania wybrane przez kraj w odniesieniu do określonych języków)</w:t>
            </w:r>
          </w:p>
        </w:tc>
      </w:tr>
      <w:tr w:rsidR="008D45D6" w:rsidRPr="000E6E9B" w14:paraId="5511BE5A" w14:textId="77777777" w:rsidTr="00863F41">
        <w:tc>
          <w:tcPr>
            <w:tcW w:w="10632" w:type="dxa"/>
            <w:gridSpan w:val="7"/>
          </w:tcPr>
          <w:p w14:paraId="7669D4B3" w14:textId="77777777" w:rsidR="008D45D6" w:rsidRPr="000E6E9B" w:rsidRDefault="008D45D6" w:rsidP="00863F41">
            <w:pPr>
              <w:jc w:val="both"/>
              <w:rPr>
                <w:rFonts w:ascii="Arial" w:hAnsi="Arial" w:cs="Arial"/>
                <w:b/>
                <w:sz w:val="18"/>
                <w:szCs w:val="18"/>
              </w:rPr>
            </w:pPr>
            <w:r>
              <w:rPr>
                <w:rFonts w:ascii="Arial" w:hAnsi="Arial"/>
                <w:b/>
                <w:sz w:val="18"/>
              </w:rPr>
              <w:t>Artykuł 8 – Edukacja</w:t>
            </w:r>
          </w:p>
        </w:tc>
      </w:tr>
      <w:tr w:rsidR="008D45D6" w:rsidRPr="000E6E9B" w14:paraId="26F590A7" w14:textId="77777777" w:rsidTr="009A7702">
        <w:tc>
          <w:tcPr>
            <w:tcW w:w="846" w:type="dxa"/>
          </w:tcPr>
          <w:p w14:paraId="24C06F1E" w14:textId="77777777" w:rsidR="008D45D6" w:rsidRPr="000E6E9B" w:rsidRDefault="008D45D6" w:rsidP="00863F41">
            <w:pPr>
              <w:jc w:val="both"/>
              <w:rPr>
                <w:rFonts w:ascii="Arial" w:hAnsi="Arial" w:cs="Arial"/>
                <w:sz w:val="18"/>
                <w:szCs w:val="18"/>
              </w:rPr>
            </w:pPr>
            <w:r>
              <w:rPr>
                <w:rFonts w:ascii="Arial" w:hAnsi="Arial"/>
                <w:sz w:val="18"/>
              </w:rPr>
              <w:t>8.1.ai</w:t>
            </w:r>
          </w:p>
        </w:tc>
        <w:tc>
          <w:tcPr>
            <w:tcW w:w="7405" w:type="dxa"/>
          </w:tcPr>
          <w:p w14:paraId="0573A55F" w14:textId="77777777" w:rsidR="008D45D6" w:rsidRPr="000E6E9B" w:rsidRDefault="008D45D6" w:rsidP="00863F41">
            <w:pPr>
              <w:jc w:val="both"/>
              <w:rPr>
                <w:rFonts w:ascii="Arial" w:hAnsi="Arial" w:cs="Arial"/>
                <w:sz w:val="18"/>
                <w:szCs w:val="18"/>
              </w:rPr>
            </w:pPr>
            <w:r>
              <w:rPr>
                <w:rFonts w:ascii="Arial" w:hAnsi="Arial"/>
                <w:sz w:val="18"/>
              </w:rPr>
              <w:t xml:space="preserve">udostępnienie nauczania przedszkolnego w języku litewskim </w:t>
            </w:r>
          </w:p>
        </w:tc>
        <w:tc>
          <w:tcPr>
            <w:tcW w:w="425" w:type="dxa"/>
          </w:tcPr>
          <w:p w14:paraId="409BEE53" w14:textId="77777777" w:rsidR="008D45D6" w:rsidRPr="000E6E9B" w:rsidRDefault="0079334C" w:rsidP="00863F41">
            <w:pPr>
              <w:jc w:val="center"/>
              <w:rPr>
                <w:rFonts w:ascii="Arial" w:hAnsi="Arial" w:cs="Arial"/>
                <w:sz w:val="18"/>
                <w:szCs w:val="18"/>
              </w:rPr>
            </w:pPr>
            <w:r>
              <w:rPr>
                <w:rFonts w:ascii="Arial" w:hAnsi="Arial"/>
                <w:sz w:val="18"/>
              </w:rPr>
              <w:t>=</w:t>
            </w:r>
          </w:p>
        </w:tc>
        <w:tc>
          <w:tcPr>
            <w:tcW w:w="567" w:type="dxa"/>
          </w:tcPr>
          <w:p w14:paraId="3912C490" w14:textId="77777777" w:rsidR="008D45D6" w:rsidRPr="000E6E9B" w:rsidRDefault="008D45D6" w:rsidP="00863F41">
            <w:pPr>
              <w:jc w:val="center"/>
              <w:rPr>
                <w:rFonts w:ascii="Arial" w:hAnsi="Arial" w:cs="Arial"/>
                <w:sz w:val="18"/>
                <w:szCs w:val="18"/>
              </w:rPr>
            </w:pPr>
          </w:p>
        </w:tc>
        <w:tc>
          <w:tcPr>
            <w:tcW w:w="538" w:type="dxa"/>
          </w:tcPr>
          <w:p w14:paraId="200B9D0F" w14:textId="77777777" w:rsidR="008D45D6" w:rsidRPr="000E6E9B" w:rsidRDefault="008D45D6" w:rsidP="00863F41">
            <w:pPr>
              <w:jc w:val="center"/>
              <w:rPr>
                <w:rFonts w:ascii="Arial" w:hAnsi="Arial" w:cs="Arial"/>
                <w:sz w:val="18"/>
                <w:szCs w:val="18"/>
              </w:rPr>
            </w:pPr>
          </w:p>
        </w:tc>
        <w:tc>
          <w:tcPr>
            <w:tcW w:w="425" w:type="dxa"/>
          </w:tcPr>
          <w:p w14:paraId="78950CA1" w14:textId="77777777" w:rsidR="008D45D6" w:rsidRPr="000E6E9B" w:rsidRDefault="008D45D6" w:rsidP="00863F41">
            <w:pPr>
              <w:jc w:val="center"/>
              <w:rPr>
                <w:rFonts w:ascii="Arial" w:hAnsi="Arial" w:cs="Arial"/>
                <w:sz w:val="18"/>
                <w:szCs w:val="18"/>
              </w:rPr>
            </w:pPr>
          </w:p>
        </w:tc>
        <w:tc>
          <w:tcPr>
            <w:tcW w:w="426" w:type="dxa"/>
          </w:tcPr>
          <w:p w14:paraId="091287EF" w14:textId="77777777" w:rsidR="008D45D6" w:rsidRPr="000E6E9B" w:rsidRDefault="008D45D6" w:rsidP="00863F41">
            <w:pPr>
              <w:jc w:val="center"/>
              <w:rPr>
                <w:rFonts w:ascii="Arial" w:hAnsi="Arial" w:cs="Arial"/>
                <w:sz w:val="18"/>
                <w:szCs w:val="18"/>
              </w:rPr>
            </w:pPr>
          </w:p>
        </w:tc>
      </w:tr>
      <w:tr w:rsidR="008D45D6" w:rsidRPr="000E6E9B" w14:paraId="7AB0045C" w14:textId="77777777" w:rsidTr="009A7702">
        <w:tc>
          <w:tcPr>
            <w:tcW w:w="846" w:type="dxa"/>
          </w:tcPr>
          <w:p w14:paraId="35BB0C51" w14:textId="77777777" w:rsidR="008D45D6" w:rsidRPr="000E6E9B" w:rsidRDefault="008D45D6" w:rsidP="00863F41">
            <w:pPr>
              <w:jc w:val="both"/>
              <w:rPr>
                <w:rFonts w:ascii="Arial" w:hAnsi="Arial" w:cs="Arial"/>
                <w:sz w:val="18"/>
                <w:szCs w:val="18"/>
              </w:rPr>
            </w:pPr>
            <w:r>
              <w:rPr>
                <w:rFonts w:ascii="Arial" w:hAnsi="Arial"/>
                <w:sz w:val="18"/>
              </w:rPr>
              <w:t>8.1.bi</w:t>
            </w:r>
          </w:p>
        </w:tc>
        <w:tc>
          <w:tcPr>
            <w:tcW w:w="7405" w:type="dxa"/>
          </w:tcPr>
          <w:p w14:paraId="63D45B5C" w14:textId="77777777" w:rsidR="008D45D6" w:rsidRPr="000E6E9B" w:rsidRDefault="008D45D6" w:rsidP="00863F41">
            <w:pPr>
              <w:jc w:val="both"/>
              <w:rPr>
                <w:rFonts w:ascii="Arial" w:hAnsi="Arial" w:cs="Arial"/>
                <w:sz w:val="18"/>
                <w:szCs w:val="18"/>
              </w:rPr>
            </w:pPr>
            <w:r>
              <w:rPr>
                <w:rFonts w:ascii="Arial" w:hAnsi="Arial"/>
                <w:sz w:val="18"/>
              </w:rPr>
              <w:t>udostępnienie nauczania podstawowego w języku litewskim</w:t>
            </w:r>
          </w:p>
        </w:tc>
        <w:tc>
          <w:tcPr>
            <w:tcW w:w="425" w:type="dxa"/>
          </w:tcPr>
          <w:p w14:paraId="64C1D3C0" w14:textId="77777777" w:rsidR="008D45D6" w:rsidRPr="000E6E9B" w:rsidRDefault="0079334C" w:rsidP="00863F41">
            <w:pPr>
              <w:jc w:val="center"/>
              <w:rPr>
                <w:rFonts w:ascii="Arial" w:hAnsi="Arial" w:cs="Arial"/>
                <w:sz w:val="18"/>
                <w:szCs w:val="18"/>
              </w:rPr>
            </w:pPr>
            <w:r>
              <w:rPr>
                <w:rFonts w:ascii="Arial" w:hAnsi="Arial"/>
                <w:sz w:val="18"/>
              </w:rPr>
              <w:t>=</w:t>
            </w:r>
          </w:p>
        </w:tc>
        <w:tc>
          <w:tcPr>
            <w:tcW w:w="567" w:type="dxa"/>
          </w:tcPr>
          <w:p w14:paraId="7AE56C33" w14:textId="77777777" w:rsidR="008D45D6" w:rsidRPr="000E6E9B" w:rsidRDefault="008D45D6" w:rsidP="00863F41">
            <w:pPr>
              <w:jc w:val="center"/>
              <w:rPr>
                <w:rFonts w:ascii="Arial" w:hAnsi="Arial" w:cs="Arial"/>
                <w:sz w:val="18"/>
                <w:szCs w:val="18"/>
              </w:rPr>
            </w:pPr>
          </w:p>
        </w:tc>
        <w:tc>
          <w:tcPr>
            <w:tcW w:w="538" w:type="dxa"/>
          </w:tcPr>
          <w:p w14:paraId="4E74DF9B" w14:textId="77777777" w:rsidR="008D45D6" w:rsidRPr="000E6E9B" w:rsidRDefault="008D45D6" w:rsidP="00863F41">
            <w:pPr>
              <w:jc w:val="center"/>
              <w:rPr>
                <w:rFonts w:ascii="Arial" w:hAnsi="Arial" w:cs="Arial"/>
                <w:sz w:val="18"/>
                <w:szCs w:val="18"/>
              </w:rPr>
            </w:pPr>
          </w:p>
        </w:tc>
        <w:tc>
          <w:tcPr>
            <w:tcW w:w="425" w:type="dxa"/>
          </w:tcPr>
          <w:p w14:paraId="74B3198B" w14:textId="77777777" w:rsidR="008D45D6" w:rsidRPr="000E6E9B" w:rsidRDefault="008D45D6" w:rsidP="00863F41">
            <w:pPr>
              <w:jc w:val="center"/>
              <w:rPr>
                <w:rFonts w:ascii="Arial" w:hAnsi="Arial" w:cs="Arial"/>
                <w:sz w:val="18"/>
                <w:szCs w:val="18"/>
              </w:rPr>
            </w:pPr>
          </w:p>
        </w:tc>
        <w:tc>
          <w:tcPr>
            <w:tcW w:w="426" w:type="dxa"/>
          </w:tcPr>
          <w:p w14:paraId="15E7DA57" w14:textId="77777777" w:rsidR="008D45D6" w:rsidRPr="000E6E9B" w:rsidRDefault="008D45D6" w:rsidP="00863F41">
            <w:pPr>
              <w:jc w:val="center"/>
              <w:rPr>
                <w:rFonts w:ascii="Arial" w:hAnsi="Arial" w:cs="Arial"/>
                <w:sz w:val="18"/>
                <w:szCs w:val="18"/>
              </w:rPr>
            </w:pPr>
          </w:p>
        </w:tc>
      </w:tr>
      <w:tr w:rsidR="008D45D6" w:rsidRPr="000E6E9B" w14:paraId="2EEF4786" w14:textId="77777777" w:rsidTr="009A7702">
        <w:tc>
          <w:tcPr>
            <w:tcW w:w="846" w:type="dxa"/>
          </w:tcPr>
          <w:p w14:paraId="4DA42592" w14:textId="77777777" w:rsidR="008D45D6" w:rsidRPr="000E6E9B" w:rsidRDefault="008D45D6" w:rsidP="00863F41">
            <w:pPr>
              <w:jc w:val="both"/>
              <w:rPr>
                <w:rFonts w:ascii="Arial" w:hAnsi="Arial" w:cs="Arial"/>
                <w:sz w:val="18"/>
                <w:szCs w:val="18"/>
              </w:rPr>
            </w:pPr>
            <w:r>
              <w:rPr>
                <w:rFonts w:ascii="Arial" w:hAnsi="Arial"/>
                <w:sz w:val="18"/>
              </w:rPr>
              <w:t>8.1.ci</w:t>
            </w:r>
          </w:p>
        </w:tc>
        <w:tc>
          <w:tcPr>
            <w:tcW w:w="7405" w:type="dxa"/>
          </w:tcPr>
          <w:p w14:paraId="2D423E76" w14:textId="77777777" w:rsidR="008D45D6" w:rsidRPr="000E6E9B" w:rsidRDefault="008D45D6" w:rsidP="00863F41">
            <w:pPr>
              <w:jc w:val="both"/>
              <w:rPr>
                <w:rFonts w:ascii="Arial" w:hAnsi="Arial" w:cs="Arial"/>
                <w:sz w:val="18"/>
                <w:szCs w:val="18"/>
              </w:rPr>
            </w:pPr>
            <w:r>
              <w:rPr>
                <w:rFonts w:ascii="Arial" w:hAnsi="Arial"/>
                <w:sz w:val="18"/>
              </w:rPr>
              <w:t>udostępnienie szkolnictwa średniego w języku litewskim</w:t>
            </w:r>
          </w:p>
        </w:tc>
        <w:tc>
          <w:tcPr>
            <w:tcW w:w="425" w:type="dxa"/>
          </w:tcPr>
          <w:p w14:paraId="61630856" w14:textId="77777777" w:rsidR="008D45D6" w:rsidRPr="000E6E9B" w:rsidRDefault="0079334C" w:rsidP="00863F41">
            <w:pPr>
              <w:jc w:val="center"/>
              <w:rPr>
                <w:rFonts w:ascii="Arial" w:hAnsi="Arial" w:cs="Arial"/>
                <w:sz w:val="18"/>
                <w:szCs w:val="18"/>
              </w:rPr>
            </w:pPr>
            <w:r>
              <w:rPr>
                <w:rFonts w:ascii="Arial" w:hAnsi="Arial"/>
                <w:sz w:val="18"/>
              </w:rPr>
              <w:t>=</w:t>
            </w:r>
          </w:p>
        </w:tc>
        <w:tc>
          <w:tcPr>
            <w:tcW w:w="567" w:type="dxa"/>
          </w:tcPr>
          <w:p w14:paraId="2F43B26B" w14:textId="77777777" w:rsidR="008D45D6" w:rsidRPr="000E6E9B" w:rsidRDefault="008D45D6" w:rsidP="00863F41">
            <w:pPr>
              <w:jc w:val="center"/>
              <w:rPr>
                <w:rFonts w:ascii="Arial" w:hAnsi="Arial" w:cs="Arial"/>
                <w:sz w:val="18"/>
                <w:szCs w:val="18"/>
              </w:rPr>
            </w:pPr>
          </w:p>
        </w:tc>
        <w:tc>
          <w:tcPr>
            <w:tcW w:w="538" w:type="dxa"/>
          </w:tcPr>
          <w:p w14:paraId="53209148" w14:textId="77777777" w:rsidR="008D45D6" w:rsidRPr="000E6E9B" w:rsidRDefault="008D45D6" w:rsidP="00863F41">
            <w:pPr>
              <w:jc w:val="center"/>
              <w:rPr>
                <w:rFonts w:ascii="Arial" w:hAnsi="Arial" w:cs="Arial"/>
                <w:sz w:val="18"/>
                <w:szCs w:val="18"/>
              </w:rPr>
            </w:pPr>
          </w:p>
        </w:tc>
        <w:tc>
          <w:tcPr>
            <w:tcW w:w="425" w:type="dxa"/>
          </w:tcPr>
          <w:p w14:paraId="23724BE7" w14:textId="77777777" w:rsidR="008D45D6" w:rsidRPr="000E6E9B" w:rsidRDefault="008D45D6" w:rsidP="00863F41">
            <w:pPr>
              <w:jc w:val="center"/>
              <w:rPr>
                <w:rFonts w:ascii="Arial" w:hAnsi="Arial" w:cs="Arial"/>
                <w:sz w:val="18"/>
                <w:szCs w:val="18"/>
              </w:rPr>
            </w:pPr>
          </w:p>
        </w:tc>
        <w:tc>
          <w:tcPr>
            <w:tcW w:w="426" w:type="dxa"/>
          </w:tcPr>
          <w:p w14:paraId="72D6A11A" w14:textId="77777777" w:rsidR="008D45D6" w:rsidRPr="000E6E9B" w:rsidRDefault="008D45D6" w:rsidP="00863F41">
            <w:pPr>
              <w:jc w:val="center"/>
              <w:rPr>
                <w:rFonts w:ascii="Arial" w:hAnsi="Arial" w:cs="Arial"/>
                <w:sz w:val="18"/>
                <w:szCs w:val="18"/>
              </w:rPr>
            </w:pPr>
          </w:p>
        </w:tc>
      </w:tr>
      <w:tr w:rsidR="008D45D6" w:rsidRPr="000E6E9B" w14:paraId="2B3C98EF" w14:textId="77777777" w:rsidTr="009A7702">
        <w:tc>
          <w:tcPr>
            <w:tcW w:w="846" w:type="dxa"/>
          </w:tcPr>
          <w:p w14:paraId="2C97BADE" w14:textId="77777777" w:rsidR="008D45D6" w:rsidRPr="000E6E9B" w:rsidRDefault="008D45D6" w:rsidP="00863F41">
            <w:pPr>
              <w:jc w:val="both"/>
              <w:rPr>
                <w:rFonts w:ascii="Arial" w:hAnsi="Arial" w:cs="Arial"/>
                <w:sz w:val="18"/>
                <w:szCs w:val="18"/>
              </w:rPr>
            </w:pPr>
            <w:r>
              <w:rPr>
                <w:rFonts w:ascii="Arial" w:hAnsi="Arial"/>
                <w:sz w:val="18"/>
              </w:rPr>
              <w:lastRenderedPageBreak/>
              <w:t>8.1.diii</w:t>
            </w:r>
          </w:p>
        </w:tc>
        <w:tc>
          <w:tcPr>
            <w:tcW w:w="7405" w:type="dxa"/>
          </w:tcPr>
          <w:p w14:paraId="53E8B2A9" w14:textId="77777777" w:rsidR="008D45D6" w:rsidRPr="000E6E9B" w:rsidRDefault="008D45D6" w:rsidP="00863F41">
            <w:pPr>
              <w:jc w:val="both"/>
              <w:rPr>
                <w:rFonts w:ascii="Arial" w:hAnsi="Arial" w:cs="Arial"/>
                <w:sz w:val="18"/>
                <w:szCs w:val="18"/>
              </w:rPr>
            </w:pPr>
            <w:r>
              <w:rPr>
                <w:rFonts w:ascii="Arial" w:hAnsi="Arial"/>
                <w:sz w:val="18"/>
              </w:rPr>
              <w:t>zapewnienie w ramach edukacji technicznej i zawodowej nauczania języka litewskiego jako integralnej części programu nauczania</w:t>
            </w:r>
          </w:p>
        </w:tc>
        <w:tc>
          <w:tcPr>
            <w:tcW w:w="425" w:type="dxa"/>
          </w:tcPr>
          <w:p w14:paraId="211AD955" w14:textId="77777777" w:rsidR="008D45D6" w:rsidRPr="000E6E9B" w:rsidRDefault="008D45D6" w:rsidP="00863F41">
            <w:pPr>
              <w:jc w:val="center"/>
              <w:rPr>
                <w:rFonts w:ascii="Arial" w:hAnsi="Arial" w:cs="Arial"/>
                <w:sz w:val="18"/>
                <w:szCs w:val="18"/>
              </w:rPr>
            </w:pPr>
          </w:p>
        </w:tc>
        <w:tc>
          <w:tcPr>
            <w:tcW w:w="567" w:type="dxa"/>
          </w:tcPr>
          <w:p w14:paraId="1E1066DA" w14:textId="30746F79" w:rsidR="008D45D6" w:rsidRPr="000E6E9B" w:rsidRDefault="008D45D6" w:rsidP="00863F41">
            <w:pPr>
              <w:jc w:val="center"/>
              <w:rPr>
                <w:rFonts w:ascii="Arial" w:hAnsi="Arial" w:cs="Arial"/>
                <w:sz w:val="18"/>
                <w:szCs w:val="18"/>
              </w:rPr>
            </w:pPr>
          </w:p>
        </w:tc>
        <w:tc>
          <w:tcPr>
            <w:tcW w:w="538" w:type="dxa"/>
          </w:tcPr>
          <w:p w14:paraId="76466BEB" w14:textId="77777777" w:rsidR="008D45D6" w:rsidRPr="000E6E9B" w:rsidRDefault="008D45D6" w:rsidP="00863F41">
            <w:pPr>
              <w:jc w:val="center"/>
              <w:rPr>
                <w:rFonts w:ascii="Arial" w:hAnsi="Arial" w:cs="Arial"/>
                <w:sz w:val="18"/>
                <w:szCs w:val="18"/>
              </w:rPr>
            </w:pPr>
          </w:p>
        </w:tc>
        <w:tc>
          <w:tcPr>
            <w:tcW w:w="425" w:type="dxa"/>
          </w:tcPr>
          <w:p w14:paraId="06A71574" w14:textId="3EB94706" w:rsidR="008D45D6" w:rsidRPr="000E6E9B" w:rsidRDefault="008D45D6" w:rsidP="00863F41">
            <w:pPr>
              <w:jc w:val="center"/>
              <w:rPr>
                <w:rFonts w:ascii="Arial" w:hAnsi="Arial" w:cs="Arial"/>
                <w:sz w:val="18"/>
                <w:szCs w:val="18"/>
                <w:highlight w:val="cyan"/>
              </w:rPr>
            </w:pPr>
          </w:p>
        </w:tc>
        <w:tc>
          <w:tcPr>
            <w:tcW w:w="426" w:type="dxa"/>
          </w:tcPr>
          <w:p w14:paraId="52EEB903" w14:textId="1ADDBE6A" w:rsidR="008D45D6" w:rsidRPr="000E6E9B" w:rsidRDefault="008D45D6" w:rsidP="00863F41">
            <w:pPr>
              <w:jc w:val="center"/>
              <w:rPr>
                <w:rFonts w:ascii="Arial" w:hAnsi="Arial" w:cs="Arial"/>
                <w:sz w:val="18"/>
                <w:szCs w:val="18"/>
              </w:rPr>
            </w:pPr>
          </w:p>
        </w:tc>
      </w:tr>
      <w:tr w:rsidR="008D45D6" w:rsidRPr="000E6E9B" w14:paraId="61DEDF09" w14:textId="77777777" w:rsidTr="009A7702">
        <w:tc>
          <w:tcPr>
            <w:tcW w:w="846" w:type="dxa"/>
          </w:tcPr>
          <w:p w14:paraId="4EC3D16E" w14:textId="77777777" w:rsidR="008D45D6" w:rsidRPr="000E6E9B" w:rsidRDefault="008D45D6" w:rsidP="00863F41">
            <w:pPr>
              <w:jc w:val="both"/>
              <w:rPr>
                <w:rFonts w:ascii="Arial" w:hAnsi="Arial" w:cs="Arial"/>
                <w:sz w:val="18"/>
                <w:szCs w:val="18"/>
              </w:rPr>
            </w:pPr>
            <w:r>
              <w:rPr>
                <w:rFonts w:ascii="Arial" w:hAnsi="Arial"/>
                <w:sz w:val="18"/>
              </w:rPr>
              <w:t>8.1.eii</w:t>
            </w:r>
          </w:p>
        </w:tc>
        <w:tc>
          <w:tcPr>
            <w:tcW w:w="7405" w:type="dxa"/>
          </w:tcPr>
          <w:p w14:paraId="4946432D" w14:textId="6090C7A6" w:rsidR="008D45D6" w:rsidRPr="000E6E9B" w:rsidRDefault="008D45D6" w:rsidP="00863F41">
            <w:pPr>
              <w:jc w:val="both"/>
              <w:rPr>
                <w:rFonts w:ascii="Arial" w:hAnsi="Arial" w:cs="Arial"/>
                <w:sz w:val="18"/>
                <w:szCs w:val="18"/>
              </w:rPr>
            </w:pPr>
            <w:r>
              <w:rPr>
                <w:rFonts w:ascii="Arial" w:hAnsi="Arial"/>
                <w:sz w:val="18"/>
              </w:rPr>
              <w:t>zapewnienie udogodnień do studiowania litewskiego jako przedmiotu uniwersyteckiego i w szkolnictwie wyższym</w:t>
            </w:r>
          </w:p>
        </w:tc>
        <w:tc>
          <w:tcPr>
            <w:tcW w:w="425" w:type="dxa"/>
          </w:tcPr>
          <w:p w14:paraId="278BE380" w14:textId="77777777" w:rsidR="008D45D6" w:rsidRPr="000E6E9B" w:rsidRDefault="0079334C" w:rsidP="00863F41">
            <w:pPr>
              <w:jc w:val="center"/>
              <w:rPr>
                <w:rFonts w:ascii="Arial" w:hAnsi="Arial" w:cs="Arial"/>
                <w:sz w:val="18"/>
                <w:szCs w:val="18"/>
              </w:rPr>
            </w:pPr>
            <w:r>
              <w:rPr>
                <w:rFonts w:ascii="Arial" w:hAnsi="Arial"/>
                <w:sz w:val="18"/>
              </w:rPr>
              <w:t>=</w:t>
            </w:r>
          </w:p>
        </w:tc>
        <w:tc>
          <w:tcPr>
            <w:tcW w:w="567" w:type="dxa"/>
          </w:tcPr>
          <w:p w14:paraId="3CA36A49" w14:textId="77777777" w:rsidR="008D45D6" w:rsidRPr="000E6E9B" w:rsidRDefault="008D45D6" w:rsidP="00863F41">
            <w:pPr>
              <w:jc w:val="center"/>
              <w:rPr>
                <w:rFonts w:ascii="Arial" w:hAnsi="Arial" w:cs="Arial"/>
                <w:sz w:val="18"/>
                <w:szCs w:val="18"/>
              </w:rPr>
            </w:pPr>
          </w:p>
        </w:tc>
        <w:tc>
          <w:tcPr>
            <w:tcW w:w="538" w:type="dxa"/>
          </w:tcPr>
          <w:p w14:paraId="6431429E" w14:textId="77777777" w:rsidR="008D45D6" w:rsidRPr="000E6E9B" w:rsidRDefault="008D45D6" w:rsidP="00863F41">
            <w:pPr>
              <w:jc w:val="center"/>
              <w:rPr>
                <w:rFonts w:ascii="Arial" w:hAnsi="Arial" w:cs="Arial"/>
                <w:sz w:val="18"/>
                <w:szCs w:val="18"/>
              </w:rPr>
            </w:pPr>
          </w:p>
        </w:tc>
        <w:tc>
          <w:tcPr>
            <w:tcW w:w="425" w:type="dxa"/>
          </w:tcPr>
          <w:p w14:paraId="50D587E8" w14:textId="77777777" w:rsidR="008D45D6" w:rsidRPr="000E6E9B" w:rsidRDefault="008D45D6" w:rsidP="00863F41">
            <w:pPr>
              <w:jc w:val="center"/>
              <w:rPr>
                <w:rFonts w:ascii="Arial" w:hAnsi="Arial" w:cs="Arial"/>
                <w:sz w:val="18"/>
                <w:szCs w:val="18"/>
              </w:rPr>
            </w:pPr>
          </w:p>
        </w:tc>
        <w:tc>
          <w:tcPr>
            <w:tcW w:w="426" w:type="dxa"/>
          </w:tcPr>
          <w:p w14:paraId="2ACBA753" w14:textId="77777777" w:rsidR="008D45D6" w:rsidRPr="000E6E9B" w:rsidRDefault="008D45D6" w:rsidP="00863F41">
            <w:pPr>
              <w:jc w:val="center"/>
              <w:rPr>
                <w:rFonts w:ascii="Arial" w:hAnsi="Arial" w:cs="Arial"/>
                <w:sz w:val="18"/>
                <w:szCs w:val="18"/>
              </w:rPr>
            </w:pPr>
          </w:p>
        </w:tc>
      </w:tr>
      <w:tr w:rsidR="008D45D6" w:rsidRPr="000E6E9B" w14:paraId="2C8CC5CF" w14:textId="77777777" w:rsidTr="009A7702">
        <w:tc>
          <w:tcPr>
            <w:tcW w:w="846" w:type="dxa"/>
          </w:tcPr>
          <w:p w14:paraId="3E1F4BD7" w14:textId="77777777" w:rsidR="008D45D6" w:rsidRPr="000E6E9B" w:rsidRDefault="008D45D6" w:rsidP="00863F41">
            <w:pPr>
              <w:jc w:val="both"/>
              <w:rPr>
                <w:rFonts w:ascii="Arial" w:hAnsi="Arial" w:cs="Arial"/>
                <w:sz w:val="18"/>
                <w:szCs w:val="18"/>
              </w:rPr>
            </w:pPr>
            <w:r>
              <w:rPr>
                <w:rFonts w:ascii="Arial" w:hAnsi="Arial"/>
                <w:sz w:val="18"/>
              </w:rPr>
              <w:t>8.1.g</w:t>
            </w:r>
          </w:p>
        </w:tc>
        <w:tc>
          <w:tcPr>
            <w:tcW w:w="7405" w:type="dxa"/>
          </w:tcPr>
          <w:p w14:paraId="51AD3C57" w14:textId="77777777" w:rsidR="008D45D6" w:rsidRPr="000E6E9B" w:rsidRDefault="008D45D6" w:rsidP="00863F41">
            <w:pPr>
              <w:jc w:val="both"/>
              <w:rPr>
                <w:rFonts w:ascii="Arial" w:hAnsi="Arial" w:cs="Arial"/>
                <w:sz w:val="18"/>
                <w:szCs w:val="18"/>
              </w:rPr>
            </w:pPr>
            <w:r>
              <w:rPr>
                <w:rFonts w:ascii="Arial" w:hAnsi="Arial"/>
                <w:sz w:val="18"/>
              </w:rPr>
              <w:t>podjęcie starań zmierzających do zapewnienia nauczania historii i kultury, której odpowiada język litewski</w:t>
            </w:r>
          </w:p>
        </w:tc>
        <w:tc>
          <w:tcPr>
            <w:tcW w:w="425" w:type="dxa"/>
          </w:tcPr>
          <w:p w14:paraId="7DF0A926" w14:textId="29E53C2B" w:rsidR="008D45D6" w:rsidRPr="000E6E9B" w:rsidRDefault="008D45D6" w:rsidP="00863F41">
            <w:pPr>
              <w:jc w:val="center"/>
              <w:rPr>
                <w:rFonts w:ascii="Arial" w:hAnsi="Arial" w:cs="Arial"/>
                <w:sz w:val="18"/>
                <w:szCs w:val="18"/>
              </w:rPr>
            </w:pPr>
          </w:p>
        </w:tc>
        <w:tc>
          <w:tcPr>
            <w:tcW w:w="567" w:type="dxa"/>
          </w:tcPr>
          <w:p w14:paraId="149604F4" w14:textId="7EE8678D" w:rsidR="008D45D6" w:rsidRPr="000E6E9B" w:rsidRDefault="00D02B7C" w:rsidP="00863F41">
            <w:pPr>
              <w:jc w:val="center"/>
              <w:rPr>
                <w:rFonts w:ascii="Arial" w:hAnsi="Arial" w:cs="Arial"/>
                <w:sz w:val="18"/>
                <w:szCs w:val="18"/>
              </w:rPr>
            </w:pPr>
            <w:r>
              <w:rPr>
                <w:rFonts w:ascii="Arial" w:hAnsi="Arial"/>
                <w:sz w:val="18"/>
              </w:rPr>
              <w:t>=</w:t>
            </w:r>
          </w:p>
        </w:tc>
        <w:tc>
          <w:tcPr>
            <w:tcW w:w="538" w:type="dxa"/>
          </w:tcPr>
          <w:p w14:paraId="5A48B8B7" w14:textId="77777777" w:rsidR="008D45D6" w:rsidRPr="000E6E9B" w:rsidRDefault="008D45D6" w:rsidP="00863F41">
            <w:pPr>
              <w:jc w:val="center"/>
              <w:rPr>
                <w:rFonts w:ascii="Arial" w:hAnsi="Arial" w:cs="Arial"/>
                <w:sz w:val="18"/>
                <w:szCs w:val="18"/>
              </w:rPr>
            </w:pPr>
          </w:p>
        </w:tc>
        <w:tc>
          <w:tcPr>
            <w:tcW w:w="425" w:type="dxa"/>
          </w:tcPr>
          <w:p w14:paraId="32E32789" w14:textId="4A1A19D2" w:rsidR="008D45D6" w:rsidRPr="000E6E9B" w:rsidRDefault="008D45D6" w:rsidP="00863F41">
            <w:pPr>
              <w:jc w:val="center"/>
              <w:rPr>
                <w:rFonts w:ascii="Arial" w:hAnsi="Arial" w:cs="Arial"/>
                <w:sz w:val="18"/>
                <w:szCs w:val="18"/>
              </w:rPr>
            </w:pPr>
          </w:p>
        </w:tc>
        <w:tc>
          <w:tcPr>
            <w:tcW w:w="426" w:type="dxa"/>
          </w:tcPr>
          <w:p w14:paraId="4F70918E" w14:textId="0D0E51D2" w:rsidR="008D45D6" w:rsidRPr="000E6E9B" w:rsidRDefault="008D45D6" w:rsidP="00863F41">
            <w:pPr>
              <w:jc w:val="center"/>
              <w:rPr>
                <w:rFonts w:ascii="Arial" w:hAnsi="Arial" w:cs="Arial"/>
                <w:sz w:val="18"/>
                <w:szCs w:val="18"/>
              </w:rPr>
            </w:pPr>
          </w:p>
        </w:tc>
      </w:tr>
      <w:tr w:rsidR="008D45D6" w:rsidRPr="000E6E9B" w14:paraId="45F413F7" w14:textId="77777777" w:rsidTr="009A7702">
        <w:tc>
          <w:tcPr>
            <w:tcW w:w="846" w:type="dxa"/>
          </w:tcPr>
          <w:p w14:paraId="2F8D6C25" w14:textId="77777777" w:rsidR="008D45D6" w:rsidRPr="000E6E9B" w:rsidRDefault="008D45D6" w:rsidP="00863F41">
            <w:pPr>
              <w:jc w:val="both"/>
              <w:rPr>
                <w:rFonts w:ascii="Arial" w:hAnsi="Arial" w:cs="Arial"/>
                <w:sz w:val="18"/>
                <w:szCs w:val="18"/>
              </w:rPr>
            </w:pPr>
            <w:r>
              <w:rPr>
                <w:rFonts w:ascii="Arial" w:hAnsi="Arial"/>
                <w:sz w:val="18"/>
              </w:rPr>
              <w:t>8.1.h</w:t>
            </w:r>
          </w:p>
        </w:tc>
        <w:tc>
          <w:tcPr>
            <w:tcW w:w="7405" w:type="dxa"/>
          </w:tcPr>
          <w:p w14:paraId="5F7A8807" w14:textId="77777777" w:rsidR="008D45D6" w:rsidRPr="000E6E9B" w:rsidRDefault="008D45D6" w:rsidP="00863F41">
            <w:pPr>
              <w:jc w:val="both"/>
              <w:rPr>
                <w:rFonts w:ascii="Arial" w:hAnsi="Arial" w:cs="Arial"/>
                <w:sz w:val="18"/>
                <w:szCs w:val="18"/>
              </w:rPr>
            </w:pPr>
            <w:r>
              <w:rPr>
                <w:rFonts w:ascii="Arial" w:hAnsi="Arial"/>
                <w:sz w:val="18"/>
              </w:rPr>
              <w:t>zapewnienie podstawowego i dalszego kształcenia nauczycieli uczących (w) języku litewskim</w:t>
            </w:r>
          </w:p>
        </w:tc>
        <w:tc>
          <w:tcPr>
            <w:tcW w:w="425" w:type="dxa"/>
          </w:tcPr>
          <w:p w14:paraId="7AC16468" w14:textId="2D480538" w:rsidR="008D45D6" w:rsidRPr="000E6E9B" w:rsidRDefault="008D45D6" w:rsidP="00863F41">
            <w:pPr>
              <w:jc w:val="center"/>
              <w:rPr>
                <w:rFonts w:ascii="Arial" w:hAnsi="Arial" w:cs="Arial"/>
                <w:sz w:val="18"/>
                <w:szCs w:val="18"/>
              </w:rPr>
            </w:pPr>
          </w:p>
        </w:tc>
        <w:tc>
          <w:tcPr>
            <w:tcW w:w="567" w:type="dxa"/>
          </w:tcPr>
          <w:p w14:paraId="6835F140" w14:textId="77777777" w:rsidR="008D45D6" w:rsidRPr="000E6E9B" w:rsidRDefault="008D45D6" w:rsidP="00863F41">
            <w:pPr>
              <w:jc w:val="center"/>
              <w:rPr>
                <w:rFonts w:ascii="Arial" w:hAnsi="Arial" w:cs="Arial"/>
                <w:sz w:val="18"/>
                <w:szCs w:val="18"/>
              </w:rPr>
            </w:pPr>
          </w:p>
        </w:tc>
        <w:tc>
          <w:tcPr>
            <w:tcW w:w="538" w:type="dxa"/>
          </w:tcPr>
          <w:p w14:paraId="78750DAC" w14:textId="77777777" w:rsidR="008D45D6" w:rsidRPr="000E6E9B" w:rsidRDefault="008D45D6" w:rsidP="00863F41">
            <w:pPr>
              <w:jc w:val="center"/>
              <w:rPr>
                <w:rFonts w:ascii="Arial" w:hAnsi="Arial" w:cs="Arial"/>
                <w:sz w:val="18"/>
                <w:szCs w:val="18"/>
              </w:rPr>
            </w:pPr>
          </w:p>
        </w:tc>
        <w:tc>
          <w:tcPr>
            <w:tcW w:w="425" w:type="dxa"/>
          </w:tcPr>
          <w:p w14:paraId="3D9A6F21" w14:textId="77777777" w:rsidR="008D45D6" w:rsidRPr="000E6E9B" w:rsidRDefault="008D45D6" w:rsidP="00863F41">
            <w:pPr>
              <w:jc w:val="center"/>
              <w:rPr>
                <w:rFonts w:ascii="Arial" w:hAnsi="Arial" w:cs="Arial"/>
                <w:sz w:val="18"/>
                <w:szCs w:val="18"/>
              </w:rPr>
            </w:pPr>
          </w:p>
        </w:tc>
        <w:tc>
          <w:tcPr>
            <w:tcW w:w="426" w:type="dxa"/>
          </w:tcPr>
          <w:p w14:paraId="68A61157" w14:textId="0F7D81B4" w:rsidR="008D45D6" w:rsidRPr="000E6E9B" w:rsidRDefault="008D45D6" w:rsidP="00863F41">
            <w:pPr>
              <w:jc w:val="center"/>
              <w:rPr>
                <w:rFonts w:ascii="Arial" w:hAnsi="Arial" w:cs="Arial"/>
                <w:sz w:val="18"/>
                <w:szCs w:val="18"/>
              </w:rPr>
            </w:pPr>
          </w:p>
        </w:tc>
      </w:tr>
      <w:tr w:rsidR="008D45D6" w:rsidRPr="000E6E9B" w14:paraId="59197C9E" w14:textId="77777777" w:rsidTr="009A7702">
        <w:tc>
          <w:tcPr>
            <w:tcW w:w="846" w:type="dxa"/>
          </w:tcPr>
          <w:p w14:paraId="3FAED102" w14:textId="77777777" w:rsidR="008D45D6" w:rsidRPr="000E6E9B" w:rsidRDefault="008D45D6" w:rsidP="00863F41">
            <w:pPr>
              <w:jc w:val="both"/>
              <w:rPr>
                <w:rFonts w:ascii="Arial" w:hAnsi="Arial" w:cs="Arial"/>
                <w:sz w:val="18"/>
                <w:szCs w:val="18"/>
              </w:rPr>
            </w:pPr>
            <w:r>
              <w:rPr>
                <w:rFonts w:ascii="Arial" w:hAnsi="Arial"/>
                <w:sz w:val="18"/>
              </w:rPr>
              <w:t>8.1.i</w:t>
            </w:r>
          </w:p>
        </w:tc>
        <w:tc>
          <w:tcPr>
            <w:tcW w:w="7405" w:type="dxa"/>
          </w:tcPr>
          <w:p w14:paraId="3095113E" w14:textId="77777777" w:rsidR="008D45D6" w:rsidRPr="000E6E9B" w:rsidRDefault="008D45D6" w:rsidP="00863F41">
            <w:pPr>
              <w:jc w:val="both"/>
              <w:rPr>
                <w:rFonts w:ascii="Arial" w:hAnsi="Arial" w:cs="Arial"/>
                <w:sz w:val="18"/>
                <w:szCs w:val="18"/>
              </w:rPr>
            </w:pPr>
            <w:r>
              <w:rPr>
                <w:rFonts w:ascii="Arial" w:hAnsi="Arial"/>
                <w:sz w:val="18"/>
              </w:rPr>
              <w:t>ustanowienie organu nadzorczego odpowiedzialnego za monitorowanie podjętych środków i postępu uzyskanego w dziedzinie wprowadzania lub rozwoju nauczania języka litewskiego i sporządzanie okresowych sprawozdań z wyników tej kontroli, które będą przekazywane do wiadomości publicznej</w:t>
            </w:r>
          </w:p>
        </w:tc>
        <w:tc>
          <w:tcPr>
            <w:tcW w:w="425" w:type="dxa"/>
          </w:tcPr>
          <w:p w14:paraId="61C3575B" w14:textId="77777777" w:rsidR="008D45D6" w:rsidRPr="000E6E9B" w:rsidRDefault="008D45D6" w:rsidP="00863F41">
            <w:pPr>
              <w:jc w:val="center"/>
              <w:rPr>
                <w:rFonts w:ascii="Arial" w:hAnsi="Arial" w:cs="Arial"/>
                <w:sz w:val="18"/>
                <w:szCs w:val="18"/>
              </w:rPr>
            </w:pPr>
          </w:p>
        </w:tc>
        <w:tc>
          <w:tcPr>
            <w:tcW w:w="567" w:type="dxa"/>
          </w:tcPr>
          <w:p w14:paraId="1DFB241D" w14:textId="77777777" w:rsidR="008D45D6" w:rsidRPr="000E6E9B" w:rsidRDefault="008D45D6" w:rsidP="00863F41">
            <w:pPr>
              <w:jc w:val="center"/>
              <w:rPr>
                <w:rFonts w:ascii="Arial" w:hAnsi="Arial" w:cs="Arial"/>
                <w:sz w:val="18"/>
                <w:szCs w:val="18"/>
              </w:rPr>
            </w:pPr>
          </w:p>
        </w:tc>
        <w:tc>
          <w:tcPr>
            <w:tcW w:w="538" w:type="dxa"/>
          </w:tcPr>
          <w:p w14:paraId="46A52F25" w14:textId="77777777" w:rsidR="008D45D6" w:rsidRPr="000E6E9B" w:rsidRDefault="008D45D6" w:rsidP="00863F41">
            <w:pPr>
              <w:jc w:val="center"/>
              <w:rPr>
                <w:rFonts w:ascii="Arial" w:hAnsi="Arial" w:cs="Arial"/>
                <w:sz w:val="18"/>
                <w:szCs w:val="18"/>
              </w:rPr>
            </w:pPr>
          </w:p>
        </w:tc>
        <w:tc>
          <w:tcPr>
            <w:tcW w:w="425" w:type="dxa"/>
          </w:tcPr>
          <w:p w14:paraId="4A0E8AA3" w14:textId="77777777" w:rsidR="008D45D6" w:rsidRPr="000E6E9B" w:rsidRDefault="0079334C" w:rsidP="00863F41">
            <w:pPr>
              <w:jc w:val="center"/>
              <w:rPr>
                <w:rFonts w:ascii="Arial" w:hAnsi="Arial" w:cs="Arial"/>
                <w:sz w:val="18"/>
                <w:szCs w:val="18"/>
              </w:rPr>
            </w:pPr>
            <w:r>
              <w:rPr>
                <w:rFonts w:ascii="Arial" w:hAnsi="Arial"/>
                <w:sz w:val="18"/>
              </w:rPr>
              <w:t>=</w:t>
            </w:r>
          </w:p>
        </w:tc>
        <w:tc>
          <w:tcPr>
            <w:tcW w:w="426" w:type="dxa"/>
          </w:tcPr>
          <w:p w14:paraId="2AE97425" w14:textId="77777777" w:rsidR="008D45D6" w:rsidRPr="000E6E9B" w:rsidRDefault="008D45D6" w:rsidP="00863F41">
            <w:pPr>
              <w:jc w:val="center"/>
              <w:rPr>
                <w:rFonts w:ascii="Arial" w:hAnsi="Arial" w:cs="Arial"/>
                <w:sz w:val="18"/>
                <w:szCs w:val="18"/>
              </w:rPr>
            </w:pPr>
          </w:p>
        </w:tc>
      </w:tr>
      <w:tr w:rsidR="008D45D6" w:rsidRPr="000E6E9B" w14:paraId="5FA326DF" w14:textId="77777777" w:rsidTr="009A7702">
        <w:tc>
          <w:tcPr>
            <w:tcW w:w="846" w:type="dxa"/>
          </w:tcPr>
          <w:p w14:paraId="41CE96AF" w14:textId="77777777" w:rsidR="008D45D6" w:rsidRPr="000E6E9B" w:rsidRDefault="008D45D6" w:rsidP="00863F41">
            <w:pPr>
              <w:jc w:val="both"/>
              <w:rPr>
                <w:rFonts w:ascii="Arial" w:hAnsi="Arial" w:cs="Arial"/>
                <w:sz w:val="18"/>
                <w:szCs w:val="18"/>
              </w:rPr>
            </w:pPr>
            <w:r>
              <w:rPr>
                <w:rFonts w:ascii="Arial" w:hAnsi="Arial"/>
                <w:sz w:val="18"/>
              </w:rPr>
              <w:t>8.2</w:t>
            </w:r>
          </w:p>
        </w:tc>
        <w:tc>
          <w:tcPr>
            <w:tcW w:w="7405" w:type="dxa"/>
          </w:tcPr>
          <w:p w14:paraId="2D7796E2" w14:textId="77777777" w:rsidR="008D45D6" w:rsidRPr="000E6E9B" w:rsidRDefault="008D45D6" w:rsidP="00863F41">
            <w:pPr>
              <w:jc w:val="both"/>
              <w:rPr>
                <w:rFonts w:ascii="Arial" w:hAnsi="Arial" w:cs="Arial"/>
                <w:sz w:val="18"/>
                <w:szCs w:val="18"/>
              </w:rPr>
            </w:pPr>
            <w:r>
              <w:rPr>
                <w:rFonts w:ascii="Arial" w:hAnsi="Arial"/>
                <w:sz w:val="18"/>
              </w:rPr>
              <w:t>na terytoriach innych niż te, na których język litewski jest tradycyjnie używany, umożliwiać, zachęcać i zapewniać nauczanie w języku litewski lub nauczanie tego języka na wszystkich odpowiednich poziomach nauczania</w:t>
            </w:r>
          </w:p>
        </w:tc>
        <w:tc>
          <w:tcPr>
            <w:tcW w:w="425" w:type="dxa"/>
          </w:tcPr>
          <w:p w14:paraId="5FE437BD" w14:textId="77777777" w:rsidR="008D45D6" w:rsidRPr="000E6E9B" w:rsidRDefault="008D45D6" w:rsidP="00863F41">
            <w:pPr>
              <w:jc w:val="center"/>
              <w:rPr>
                <w:rFonts w:ascii="Arial" w:hAnsi="Arial" w:cs="Arial"/>
                <w:sz w:val="18"/>
                <w:szCs w:val="18"/>
              </w:rPr>
            </w:pPr>
          </w:p>
        </w:tc>
        <w:tc>
          <w:tcPr>
            <w:tcW w:w="567" w:type="dxa"/>
          </w:tcPr>
          <w:p w14:paraId="513B2D1E" w14:textId="77777777" w:rsidR="008D45D6" w:rsidRPr="000E6E9B" w:rsidRDefault="008D45D6" w:rsidP="00863F41">
            <w:pPr>
              <w:jc w:val="center"/>
              <w:rPr>
                <w:rFonts w:ascii="Arial" w:hAnsi="Arial" w:cs="Arial"/>
                <w:sz w:val="18"/>
                <w:szCs w:val="18"/>
              </w:rPr>
            </w:pPr>
          </w:p>
        </w:tc>
        <w:tc>
          <w:tcPr>
            <w:tcW w:w="538" w:type="dxa"/>
          </w:tcPr>
          <w:p w14:paraId="663EC178" w14:textId="77777777" w:rsidR="008D45D6" w:rsidRPr="000E6E9B" w:rsidRDefault="008D45D6" w:rsidP="00863F41">
            <w:pPr>
              <w:jc w:val="center"/>
              <w:rPr>
                <w:rFonts w:ascii="Arial" w:hAnsi="Arial" w:cs="Arial"/>
                <w:sz w:val="18"/>
                <w:szCs w:val="18"/>
              </w:rPr>
            </w:pPr>
          </w:p>
        </w:tc>
        <w:tc>
          <w:tcPr>
            <w:tcW w:w="425" w:type="dxa"/>
          </w:tcPr>
          <w:p w14:paraId="1091162D" w14:textId="77777777" w:rsidR="008D45D6" w:rsidRPr="000E6E9B" w:rsidRDefault="008D45D6" w:rsidP="00863F41">
            <w:pPr>
              <w:jc w:val="center"/>
              <w:rPr>
                <w:rFonts w:ascii="Arial" w:hAnsi="Arial" w:cs="Arial"/>
                <w:sz w:val="18"/>
                <w:szCs w:val="18"/>
              </w:rPr>
            </w:pPr>
          </w:p>
        </w:tc>
        <w:tc>
          <w:tcPr>
            <w:tcW w:w="426" w:type="dxa"/>
          </w:tcPr>
          <w:p w14:paraId="290C804F" w14:textId="77777777" w:rsidR="008D45D6" w:rsidRPr="000E6E9B" w:rsidRDefault="0079334C" w:rsidP="00863F41">
            <w:pPr>
              <w:jc w:val="center"/>
              <w:rPr>
                <w:rFonts w:ascii="Arial" w:hAnsi="Arial" w:cs="Arial"/>
                <w:sz w:val="18"/>
                <w:szCs w:val="18"/>
              </w:rPr>
            </w:pPr>
            <w:r>
              <w:rPr>
                <w:rFonts w:ascii="Arial" w:hAnsi="Arial"/>
                <w:sz w:val="18"/>
              </w:rPr>
              <w:t>=</w:t>
            </w:r>
          </w:p>
        </w:tc>
      </w:tr>
      <w:tr w:rsidR="008D45D6" w:rsidRPr="000E6E9B" w14:paraId="3F462F55" w14:textId="77777777" w:rsidTr="00863F41">
        <w:tc>
          <w:tcPr>
            <w:tcW w:w="10632" w:type="dxa"/>
            <w:gridSpan w:val="7"/>
          </w:tcPr>
          <w:p w14:paraId="1117207E" w14:textId="77777777" w:rsidR="008D45D6" w:rsidRPr="000E6E9B" w:rsidRDefault="008D45D6" w:rsidP="00863F41">
            <w:pPr>
              <w:jc w:val="both"/>
              <w:rPr>
                <w:rFonts w:ascii="Arial" w:hAnsi="Arial" w:cs="Arial"/>
                <w:b/>
                <w:sz w:val="18"/>
                <w:szCs w:val="18"/>
              </w:rPr>
            </w:pPr>
            <w:r>
              <w:rPr>
                <w:rFonts w:ascii="Arial" w:hAnsi="Arial"/>
                <w:b/>
                <w:sz w:val="18"/>
              </w:rPr>
              <w:t>Artykuł 9 – Służby sądowe</w:t>
            </w:r>
          </w:p>
        </w:tc>
      </w:tr>
      <w:tr w:rsidR="008D45D6" w:rsidRPr="000E6E9B" w14:paraId="27979DEE" w14:textId="77777777" w:rsidTr="009A7702">
        <w:tc>
          <w:tcPr>
            <w:tcW w:w="846" w:type="dxa"/>
          </w:tcPr>
          <w:p w14:paraId="02929425" w14:textId="77777777" w:rsidR="008D45D6" w:rsidRPr="000E6E9B" w:rsidRDefault="008D45D6" w:rsidP="00863F41">
            <w:pPr>
              <w:jc w:val="both"/>
              <w:rPr>
                <w:rFonts w:ascii="Arial" w:hAnsi="Arial" w:cs="Arial"/>
                <w:sz w:val="18"/>
                <w:szCs w:val="18"/>
              </w:rPr>
            </w:pPr>
            <w:r>
              <w:rPr>
                <w:rFonts w:ascii="Arial" w:hAnsi="Arial"/>
                <w:sz w:val="18"/>
              </w:rPr>
              <w:t>9.2.a</w:t>
            </w:r>
          </w:p>
        </w:tc>
        <w:tc>
          <w:tcPr>
            <w:tcW w:w="7405" w:type="dxa"/>
          </w:tcPr>
          <w:p w14:paraId="4C49EEC3" w14:textId="77777777" w:rsidR="008D45D6" w:rsidRPr="000E6E9B" w:rsidRDefault="008D45D6" w:rsidP="00863F41">
            <w:pPr>
              <w:jc w:val="both"/>
              <w:rPr>
                <w:rFonts w:ascii="Arial" w:hAnsi="Arial" w:cs="Arial"/>
                <w:sz w:val="18"/>
                <w:szCs w:val="18"/>
              </w:rPr>
            </w:pPr>
            <w:r>
              <w:rPr>
                <w:rFonts w:ascii="Arial" w:hAnsi="Arial"/>
                <w:sz w:val="18"/>
              </w:rPr>
              <w:t>nie zaprzeczać ważności dokumentów prawnych wyłącznie z tego powodu, że zostały sporządzone w języku litewskim</w:t>
            </w:r>
          </w:p>
        </w:tc>
        <w:tc>
          <w:tcPr>
            <w:tcW w:w="425" w:type="dxa"/>
          </w:tcPr>
          <w:p w14:paraId="4B5985D5" w14:textId="77777777" w:rsidR="008D45D6" w:rsidRPr="000E6E9B" w:rsidRDefault="0079334C" w:rsidP="00863F41">
            <w:pPr>
              <w:jc w:val="center"/>
              <w:rPr>
                <w:rFonts w:ascii="Arial" w:hAnsi="Arial" w:cs="Arial"/>
                <w:sz w:val="18"/>
                <w:szCs w:val="18"/>
              </w:rPr>
            </w:pPr>
            <w:r>
              <w:rPr>
                <w:rFonts w:ascii="Arial" w:hAnsi="Arial"/>
                <w:sz w:val="18"/>
              </w:rPr>
              <w:t>=</w:t>
            </w:r>
          </w:p>
        </w:tc>
        <w:tc>
          <w:tcPr>
            <w:tcW w:w="567" w:type="dxa"/>
          </w:tcPr>
          <w:p w14:paraId="447028CD" w14:textId="77777777" w:rsidR="008D45D6" w:rsidRPr="000E6E9B" w:rsidRDefault="008D45D6" w:rsidP="00863F41">
            <w:pPr>
              <w:jc w:val="center"/>
              <w:rPr>
                <w:rFonts w:ascii="Arial" w:hAnsi="Arial" w:cs="Arial"/>
                <w:sz w:val="18"/>
                <w:szCs w:val="18"/>
              </w:rPr>
            </w:pPr>
          </w:p>
        </w:tc>
        <w:tc>
          <w:tcPr>
            <w:tcW w:w="538" w:type="dxa"/>
          </w:tcPr>
          <w:p w14:paraId="1DDA13F2" w14:textId="77777777" w:rsidR="008D45D6" w:rsidRPr="000E6E9B" w:rsidRDefault="008D45D6" w:rsidP="00863F41">
            <w:pPr>
              <w:jc w:val="center"/>
              <w:rPr>
                <w:rFonts w:ascii="Arial" w:hAnsi="Arial" w:cs="Arial"/>
                <w:sz w:val="18"/>
                <w:szCs w:val="18"/>
              </w:rPr>
            </w:pPr>
          </w:p>
        </w:tc>
        <w:tc>
          <w:tcPr>
            <w:tcW w:w="425" w:type="dxa"/>
          </w:tcPr>
          <w:p w14:paraId="523BEBBA" w14:textId="77777777" w:rsidR="008D45D6" w:rsidRPr="000E6E9B" w:rsidRDefault="008D45D6" w:rsidP="00863F41">
            <w:pPr>
              <w:jc w:val="center"/>
              <w:rPr>
                <w:rFonts w:ascii="Arial" w:hAnsi="Arial" w:cs="Arial"/>
                <w:sz w:val="18"/>
                <w:szCs w:val="18"/>
              </w:rPr>
            </w:pPr>
          </w:p>
        </w:tc>
        <w:tc>
          <w:tcPr>
            <w:tcW w:w="426" w:type="dxa"/>
          </w:tcPr>
          <w:p w14:paraId="5FCF1CFA" w14:textId="77777777" w:rsidR="008D45D6" w:rsidRPr="000E6E9B" w:rsidRDefault="008D45D6" w:rsidP="00863F41">
            <w:pPr>
              <w:jc w:val="center"/>
              <w:rPr>
                <w:rFonts w:ascii="Arial" w:hAnsi="Arial" w:cs="Arial"/>
                <w:sz w:val="18"/>
                <w:szCs w:val="18"/>
              </w:rPr>
            </w:pPr>
          </w:p>
        </w:tc>
      </w:tr>
      <w:tr w:rsidR="008D45D6" w:rsidRPr="000E6E9B" w14:paraId="5404DA05" w14:textId="77777777" w:rsidTr="00863F41">
        <w:tc>
          <w:tcPr>
            <w:tcW w:w="10632" w:type="dxa"/>
            <w:gridSpan w:val="7"/>
          </w:tcPr>
          <w:p w14:paraId="7E9277A4" w14:textId="77777777" w:rsidR="008D45D6" w:rsidRPr="000E6E9B" w:rsidRDefault="008D45D6" w:rsidP="00863F41">
            <w:pPr>
              <w:jc w:val="both"/>
              <w:rPr>
                <w:rFonts w:ascii="Arial" w:hAnsi="Arial" w:cs="Arial"/>
                <w:b/>
                <w:sz w:val="18"/>
                <w:szCs w:val="18"/>
              </w:rPr>
            </w:pPr>
            <w:r>
              <w:rPr>
                <w:rFonts w:ascii="Arial" w:hAnsi="Arial"/>
                <w:b/>
                <w:sz w:val="18"/>
              </w:rPr>
              <w:t>Artykuł 10 – Władze administracyjne i służby publiczne</w:t>
            </w:r>
          </w:p>
        </w:tc>
      </w:tr>
      <w:tr w:rsidR="008D45D6" w:rsidRPr="000E6E9B" w14:paraId="008FE2E2" w14:textId="77777777" w:rsidTr="009A7702">
        <w:tc>
          <w:tcPr>
            <w:tcW w:w="846" w:type="dxa"/>
          </w:tcPr>
          <w:p w14:paraId="592CCD01" w14:textId="77777777" w:rsidR="008D45D6" w:rsidRPr="000E6E9B" w:rsidRDefault="008D45D6" w:rsidP="00863F41">
            <w:pPr>
              <w:jc w:val="both"/>
              <w:rPr>
                <w:rFonts w:ascii="Arial" w:hAnsi="Arial" w:cs="Arial"/>
                <w:sz w:val="18"/>
                <w:szCs w:val="18"/>
              </w:rPr>
            </w:pPr>
            <w:r>
              <w:rPr>
                <w:rFonts w:ascii="Arial" w:hAnsi="Arial"/>
                <w:sz w:val="18"/>
              </w:rPr>
              <w:t>10.2.b</w:t>
            </w:r>
          </w:p>
        </w:tc>
        <w:tc>
          <w:tcPr>
            <w:tcW w:w="7405" w:type="dxa"/>
          </w:tcPr>
          <w:p w14:paraId="26C17B61" w14:textId="77777777" w:rsidR="008D45D6" w:rsidRPr="000E6E9B" w:rsidRDefault="008D45D6" w:rsidP="00863F41">
            <w:pPr>
              <w:jc w:val="both"/>
              <w:rPr>
                <w:rFonts w:ascii="Arial" w:hAnsi="Arial" w:cs="Arial"/>
                <w:sz w:val="18"/>
                <w:szCs w:val="18"/>
              </w:rPr>
            </w:pPr>
            <w:r>
              <w:rPr>
                <w:rFonts w:ascii="Arial" w:hAnsi="Arial"/>
                <w:sz w:val="18"/>
              </w:rPr>
              <w:t>możliwość składania przez użytkowników języka łemkowskiego ustnych lub pisemnych wniosków w języku litewskim do władz regionalnych lub lokalnych</w:t>
            </w:r>
          </w:p>
        </w:tc>
        <w:tc>
          <w:tcPr>
            <w:tcW w:w="425" w:type="dxa"/>
          </w:tcPr>
          <w:p w14:paraId="67A6EDCF" w14:textId="77777777" w:rsidR="008D45D6" w:rsidRPr="000E6E9B" w:rsidRDefault="008D45D6" w:rsidP="00863F41">
            <w:pPr>
              <w:jc w:val="center"/>
              <w:rPr>
                <w:rFonts w:ascii="Arial" w:hAnsi="Arial" w:cs="Arial"/>
                <w:sz w:val="18"/>
                <w:szCs w:val="18"/>
              </w:rPr>
            </w:pPr>
          </w:p>
        </w:tc>
        <w:tc>
          <w:tcPr>
            <w:tcW w:w="567" w:type="dxa"/>
          </w:tcPr>
          <w:p w14:paraId="09FE1989" w14:textId="77777777" w:rsidR="008D45D6" w:rsidRPr="000E6E9B" w:rsidRDefault="008D45D6" w:rsidP="00863F41">
            <w:pPr>
              <w:jc w:val="center"/>
              <w:rPr>
                <w:rFonts w:ascii="Arial" w:hAnsi="Arial" w:cs="Arial"/>
                <w:sz w:val="18"/>
                <w:szCs w:val="18"/>
              </w:rPr>
            </w:pPr>
          </w:p>
        </w:tc>
        <w:tc>
          <w:tcPr>
            <w:tcW w:w="538" w:type="dxa"/>
          </w:tcPr>
          <w:p w14:paraId="74264F7E" w14:textId="77777777" w:rsidR="008D45D6" w:rsidRPr="000E6E9B" w:rsidRDefault="008D45D6" w:rsidP="00863F41">
            <w:pPr>
              <w:jc w:val="center"/>
              <w:rPr>
                <w:rFonts w:ascii="Arial" w:hAnsi="Arial" w:cs="Arial"/>
                <w:sz w:val="18"/>
                <w:szCs w:val="18"/>
              </w:rPr>
            </w:pPr>
          </w:p>
        </w:tc>
        <w:tc>
          <w:tcPr>
            <w:tcW w:w="425" w:type="dxa"/>
          </w:tcPr>
          <w:p w14:paraId="7CC493D9" w14:textId="77777777" w:rsidR="008D45D6" w:rsidRPr="000E6E9B" w:rsidRDefault="0079334C" w:rsidP="00863F41">
            <w:pPr>
              <w:jc w:val="center"/>
              <w:rPr>
                <w:rFonts w:ascii="Arial" w:hAnsi="Arial" w:cs="Arial"/>
                <w:sz w:val="18"/>
                <w:szCs w:val="18"/>
              </w:rPr>
            </w:pPr>
            <w:r>
              <w:rPr>
                <w:rFonts w:ascii="Arial" w:hAnsi="Arial"/>
                <w:sz w:val="18"/>
              </w:rPr>
              <w:t>=</w:t>
            </w:r>
          </w:p>
        </w:tc>
        <w:tc>
          <w:tcPr>
            <w:tcW w:w="426" w:type="dxa"/>
          </w:tcPr>
          <w:p w14:paraId="1C68EE6F" w14:textId="77777777" w:rsidR="008D45D6" w:rsidRPr="000E6E9B" w:rsidRDefault="008D45D6" w:rsidP="00863F41">
            <w:pPr>
              <w:jc w:val="center"/>
              <w:rPr>
                <w:rFonts w:ascii="Arial" w:hAnsi="Arial" w:cs="Arial"/>
                <w:sz w:val="18"/>
                <w:szCs w:val="18"/>
              </w:rPr>
            </w:pPr>
          </w:p>
        </w:tc>
      </w:tr>
      <w:tr w:rsidR="008D45D6" w:rsidRPr="000E6E9B" w14:paraId="446FA852" w14:textId="77777777" w:rsidTr="009A7702">
        <w:tc>
          <w:tcPr>
            <w:tcW w:w="846" w:type="dxa"/>
          </w:tcPr>
          <w:p w14:paraId="2AFFA150" w14:textId="77777777" w:rsidR="008D45D6" w:rsidRPr="000E6E9B" w:rsidRDefault="008D45D6" w:rsidP="00863F41">
            <w:pPr>
              <w:jc w:val="both"/>
              <w:rPr>
                <w:rFonts w:ascii="Arial" w:hAnsi="Arial" w:cs="Arial"/>
                <w:sz w:val="18"/>
                <w:szCs w:val="18"/>
              </w:rPr>
            </w:pPr>
            <w:r>
              <w:rPr>
                <w:rFonts w:ascii="Arial" w:hAnsi="Arial"/>
                <w:sz w:val="18"/>
              </w:rPr>
              <w:t>10.2.g</w:t>
            </w:r>
          </w:p>
        </w:tc>
        <w:tc>
          <w:tcPr>
            <w:tcW w:w="7405" w:type="dxa"/>
          </w:tcPr>
          <w:p w14:paraId="2BDC5028" w14:textId="77777777" w:rsidR="008D45D6" w:rsidRPr="000E6E9B" w:rsidRDefault="008D45D6" w:rsidP="00863F41">
            <w:pPr>
              <w:jc w:val="both"/>
              <w:rPr>
                <w:rFonts w:ascii="Arial" w:hAnsi="Arial" w:cs="Arial"/>
                <w:sz w:val="18"/>
                <w:szCs w:val="18"/>
              </w:rPr>
            </w:pPr>
            <w:r>
              <w:rPr>
                <w:rFonts w:ascii="Arial" w:hAnsi="Arial"/>
                <w:sz w:val="18"/>
              </w:rPr>
              <w:t>używanie lub przyjmowanie, o ile będzie to konieczne, łącznie z nazwą w języku (językach) oficjalnym tradycyjnych i poprawnych form nazw miejscowych w języku litewskim</w:t>
            </w:r>
          </w:p>
        </w:tc>
        <w:tc>
          <w:tcPr>
            <w:tcW w:w="425" w:type="dxa"/>
          </w:tcPr>
          <w:p w14:paraId="3DFBE88F" w14:textId="77777777" w:rsidR="008D45D6" w:rsidRPr="000E6E9B" w:rsidRDefault="008D45D6" w:rsidP="00863F41">
            <w:pPr>
              <w:jc w:val="center"/>
              <w:rPr>
                <w:rFonts w:ascii="Arial" w:hAnsi="Arial" w:cs="Arial"/>
                <w:sz w:val="18"/>
                <w:szCs w:val="18"/>
              </w:rPr>
            </w:pPr>
          </w:p>
        </w:tc>
        <w:tc>
          <w:tcPr>
            <w:tcW w:w="567" w:type="dxa"/>
          </w:tcPr>
          <w:p w14:paraId="041585DD" w14:textId="77777777" w:rsidR="008D45D6" w:rsidRPr="000E6E9B" w:rsidRDefault="0079334C" w:rsidP="00863F41">
            <w:pPr>
              <w:jc w:val="center"/>
              <w:rPr>
                <w:rFonts w:ascii="Arial" w:hAnsi="Arial" w:cs="Arial"/>
                <w:sz w:val="18"/>
                <w:szCs w:val="18"/>
              </w:rPr>
            </w:pPr>
            <w:r>
              <w:rPr>
                <w:rFonts w:ascii="Arial" w:hAnsi="Arial"/>
                <w:sz w:val="18"/>
              </w:rPr>
              <w:t>=</w:t>
            </w:r>
          </w:p>
        </w:tc>
        <w:tc>
          <w:tcPr>
            <w:tcW w:w="538" w:type="dxa"/>
          </w:tcPr>
          <w:p w14:paraId="48BD2B3A" w14:textId="77777777" w:rsidR="008D45D6" w:rsidRPr="000E6E9B" w:rsidRDefault="008D45D6" w:rsidP="00863F41">
            <w:pPr>
              <w:jc w:val="center"/>
              <w:rPr>
                <w:rFonts w:ascii="Arial" w:hAnsi="Arial" w:cs="Arial"/>
                <w:sz w:val="18"/>
                <w:szCs w:val="18"/>
              </w:rPr>
            </w:pPr>
          </w:p>
        </w:tc>
        <w:tc>
          <w:tcPr>
            <w:tcW w:w="425" w:type="dxa"/>
          </w:tcPr>
          <w:p w14:paraId="1C3035E6" w14:textId="77777777" w:rsidR="008D45D6" w:rsidRPr="000E6E9B" w:rsidRDefault="008D45D6" w:rsidP="00863F41">
            <w:pPr>
              <w:jc w:val="center"/>
              <w:rPr>
                <w:rFonts w:ascii="Arial" w:hAnsi="Arial" w:cs="Arial"/>
                <w:sz w:val="18"/>
                <w:szCs w:val="18"/>
              </w:rPr>
            </w:pPr>
          </w:p>
        </w:tc>
        <w:tc>
          <w:tcPr>
            <w:tcW w:w="426" w:type="dxa"/>
          </w:tcPr>
          <w:p w14:paraId="00908CA1" w14:textId="77777777" w:rsidR="008D45D6" w:rsidRPr="000E6E9B" w:rsidRDefault="008D45D6" w:rsidP="00863F41">
            <w:pPr>
              <w:jc w:val="center"/>
              <w:rPr>
                <w:rFonts w:ascii="Arial" w:hAnsi="Arial" w:cs="Arial"/>
                <w:sz w:val="18"/>
                <w:szCs w:val="18"/>
              </w:rPr>
            </w:pPr>
          </w:p>
        </w:tc>
      </w:tr>
      <w:tr w:rsidR="008D45D6" w:rsidRPr="000E6E9B" w14:paraId="25031F05" w14:textId="77777777" w:rsidTr="009A7702">
        <w:tc>
          <w:tcPr>
            <w:tcW w:w="846" w:type="dxa"/>
          </w:tcPr>
          <w:p w14:paraId="0A993599" w14:textId="77777777" w:rsidR="008D45D6" w:rsidRPr="000E6E9B" w:rsidRDefault="008D45D6" w:rsidP="00863F41">
            <w:pPr>
              <w:jc w:val="both"/>
              <w:rPr>
                <w:rFonts w:ascii="Arial" w:hAnsi="Arial" w:cs="Arial"/>
                <w:sz w:val="18"/>
                <w:szCs w:val="18"/>
              </w:rPr>
            </w:pPr>
            <w:r>
              <w:rPr>
                <w:rFonts w:ascii="Arial" w:hAnsi="Arial"/>
                <w:sz w:val="18"/>
              </w:rPr>
              <w:t>10.5</w:t>
            </w:r>
          </w:p>
        </w:tc>
        <w:tc>
          <w:tcPr>
            <w:tcW w:w="7405" w:type="dxa"/>
          </w:tcPr>
          <w:p w14:paraId="32A9EB6D" w14:textId="77777777" w:rsidR="008D45D6" w:rsidRPr="000E6E9B" w:rsidRDefault="008D45D6" w:rsidP="00863F41">
            <w:pPr>
              <w:jc w:val="both"/>
              <w:rPr>
                <w:rFonts w:ascii="Arial" w:hAnsi="Arial" w:cs="Arial"/>
                <w:sz w:val="18"/>
                <w:szCs w:val="18"/>
              </w:rPr>
            </w:pPr>
            <w:r>
              <w:rPr>
                <w:rFonts w:ascii="Arial" w:hAnsi="Arial"/>
                <w:sz w:val="18"/>
              </w:rPr>
              <w:t>zezwolenie, na wniosek zainteresowanych, na używanie lub przybieranie nazwisk w języku litewskim</w:t>
            </w:r>
          </w:p>
        </w:tc>
        <w:tc>
          <w:tcPr>
            <w:tcW w:w="425" w:type="dxa"/>
          </w:tcPr>
          <w:p w14:paraId="3BB97AF5" w14:textId="77777777" w:rsidR="008D45D6" w:rsidRPr="000E6E9B" w:rsidRDefault="0079334C" w:rsidP="00863F41">
            <w:pPr>
              <w:jc w:val="center"/>
              <w:rPr>
                <w:rFonts w:ascii="Arial" w:hAnsi="Arial" w:cs="Arial"/>
                <w:sz w:val="18"/>
                <w:szCs w:val="18"/>
              </w:rPr>
            </w:pPr>
            <w:r>
              <w:rPr>
                <w:rFonts w:ascii="Arial" w:hAnsi="Arial"/>
                <w:sz w:val="18"/>
              </w:rPr>
              <w:t>=</w:t>
            </w:r>
          </w:p>
        </w:tc>
        <w:tc>
          <w:tcPr>
            <w:tcW w:w="567" w:type="dxa"/>
          </w:tcPr>
          <w:p w14:paraId="55AED1FC" w14:textId="77777777" w:rsidR="008D45D6" w:rsidRPr="000E6E9B" w:rsidRDefault="008D45D6" w:rsidP="00863F41">
            <w:pPr>
              <w:jc w:val="center"/>
              <w:rPr>
                <w:rFonts w:ascii="Arial" w:hAnsi="Arial" w:cs="Arial"/>
                <w:sz w:val="18"/>
                <w:szCs w:val="18"/>
              </w:rPr>
            </w:pPr>
          </w:p>
        </w:tc>
        <w:tc>
          <w:tcPr>
            <w:tcW w:w="538" w:type="dxa"/>
          </w:tcPr>
          <w:p w14:paraId="2EBA873E" w14:textId="77777777" w:rsidR="008D45D6" w:rsidRPr="000E6E9B" w:rsidRDefault="008D45D6" w:rsidP="00863F41">
            <w:pPr>
              <w:jc w:val="center"/>
              <w:rPr>
                <w:rFonts w:ascii="Arial" w:hAnsi="Arial" w:cs="Arial"/>
                <w:sz w:val="18"/>
                <w:szCs w:val="18"/>
              </w:rPr>
            </w:pPr>
          </w:p>
        </w:tc>
        <w:tc>
          <w:tcPr>
            <w:tcW w:w="425" w:type="dxa"/>
          </w:tcPr>
          <w:p w14:paraId="44E30F12" w14:textId="77777777" w:rsidR="008D45D6" w:rsidRPr="000E6E9B" w:rsidRDefault="008D45D6" w:rsidP="00863F41">
            <w:pPr>
              <w:jc w:val="center"/>
              <w:rPr>
                <w:rFonts w:ascii="Arial" w:hAnsi="Arial" w:cs="Arial"/>
                <w:sz w:val="18"/>
                <w:szCs w:val="18"/>
              </w:rPr>
            </w:pPr>
          </w:p>
        </w:tc>
        <w:tc>
          <w:tcPr>
            <w:tcW w:w="426" w:type="dxa"/>
          </w:tcPr>
          <w:p w14:paraId="55C5EC32" w14:textId="77777777" w:rsidR="008D45D6" w:rsidRPr="000E6E9B" w:rsidRDefault="008D45D6" w:rsidP="00863F41">
            <w:pPr>
              <w:jc w:val="center"/>
              <w:rPr>
                <w:rFonts w:ascii="Arial" w:hAnsi="Arial" w:cs="Arial"/>
                <w:sz w:val="18"/>
                <w:szCs w:val="18"/>
              </w:rPr>
            </w:pPr>
          </w:p>
        </w:tc>
      </w:tr>
      <w:tr w:rsidR="008D45D6" w:rsidRPr="000E6E9B" w14:paraId="6F31CC95" w14:textId="77777777" w:rsidTr="00863F41">
        <w:tc>
          <w:tcPr>
            <w:tcW w:w="10632" w:type="dxa"/>
            <w:gridSpan w:val="7"/>
          </w:tcPr>
          <w:p w14:paraId="03C9C907" w14:textId="77777777" w:rsidR="008D45D6" w:rsidRPr="000E6E9B" w:rsidRDefault="008D45D6" w:rsidP="00863F41">
            <w:pPr>
              <w:jc w:val="both"/>
              <w:rPr>
                <w:rFonts w:ascii="Arial" w:hAnsi="Arial" w:cs="Arial"/>
                <w:b/>
                <w:sz w:val="18"/>
                <w:szCs w:val="18"/>
              </w:rPr>
            </w:pPr>
            <w:r>
              <w:rPr>
                <w:rFonts w:ascii="Arial" w:hAnsi="Arial"/>
                <w:b/>
                <w:sz w:val="18"/>
              </w:rPr>
              <w:t>Artykuł 11 – Media</w:t>
            </w:r>
          </w:p>
        </w:tc>
      </w:tr>
      <w:tr w:rsidR="008D45D6" w:rsidRPr="000E6E9B" w14:paraId="194DFD0B" w14:textId="77777777" w:rsidTr="009A7702">
        <w:tc>
          <w:tcPr>
            <w:tcW w:w="846" w:type="dxa"/>
          </w:tcPr>
          <w:p w14:paraId="6482756D" w14:textId="77777777" w:rsidR="008D45D6" w:rsidRPr="000E6E9B" w:rsidRDefault="008D45D6" w:rsidP="00863F41">
            <w:pPr>
              <w:jc w:val="both"/>
              <w:rPr>
                <w:rFonts w:ascii="Arial" w:hAnsi="Arial" w:cs="Arial"/>
                <w:sz w:val="18"/>
                <w:szCs w:val="18"/>
              </w:rPr>
            </w:pPr>
            <w:r>
              <w:rPr>
                <w:rFonts w:ascii="Arial" w:hAnsi="Arial"/>
                <w:sz w:val="18"/>
              </w:rPr>
              <w:t>11.1.aii</w:t>
            </w:r>
          </w:p>
        </w:tc>
        <w:tc>
          <w:tcPr>
            <w:tcW w:w="7405" w:type="dxa"/>
          </w:tcPr>
          <w:p w14:paraId="7BDFB5D4" w14:textId="77777777" w:rsidR="008D45D6" w:rsidRPr="000E6E9B" w:rsidRDefault="008D45D6" w:rsidP="00863F41">
            <w:pPr>
              <w:jc w:val="both"/>
              <w:rPr>
                <w:rFonts w:ascii="Arial" w:hAnsi="Arial" w:cs="Arial"/>
                <w:sz w:val="18"/>
                <w:szCs w:val="18"/>
              </w:rPr>
            </w:pPr>
            <w:r>
              <w:rPr>
                <w:rFonts w:ascii="Arial" w:hAnsi="Arial"/>
                <w:sz w:val="18"/>
              </w:rPr>
              <w:t>zachęcanie i/lub ułatwianie tworzenia co najmniej jednej publicznej stacji radiowej i jednego publicznego kanału telewizyjnego w języku litewskim</w:t>
            </w:r>
          </w:p>
        </w:tc>
        <w:tc>
          <w:tcPr>
            <w:tcW w:w="425" w:type="dxa"/>
          </w:tcPr>
          <w:p w14:paraId="504F810C" w14:textId="77777777" w:rsidR="008D45D6" w:rsidRPr="000E6E9B" w:rsidRDefault="0079334C" w:rsidP="00863F41">
            <w:pPr>
              <w:jc w:val="center"/>
              <w:rPr>
                <w:rFonts w:ascii="Arial" w:hAnsi="Arial" w:cs="Arial"/>
                <w:sz w:val="18"/>
                <w:szCs w:val="18"/>
              </w:rPr>
            </w:pPr>
            <w:r>
              <w:rPr>
                <w:rFonts w:ascii="Arial" w:hAnsi="Arial"/>
                <w:sz w:val="18"/>
              </w:rPr>
              <w:t>=</w:t>
            </w:r>
          </w:p>
        </w:tc>
        <w:tc>
          <w:tcPr>
            <w:tcW w:w="567" w:type="dxa"/>
          </w:tcPr>
          <w:p w14:paraId="15168D18" w14:textId="77777777" w:rsidR="008D45D6" w:rsidRPr="000E6E9B" w:rsidRDefault="008D45D6" w:rsidP="00863F41">
            <w:pPr>
              <w:jc w:val="center"/>
              <w:rPr>
                <w:rFonts w:ascii="Arial" w:hAnsi="Arial" w:cs="Arial"/>
                <w:sz w:val="18"/>
                <w:szCs w:val="18"/>
              </w:rPr>
            </w:pPr>
          </w:p>
        </w:tc>
        <w:tc>
          <w:tcPr>
            <w:tcW w:w="538" w:type="dxa"/>
          </w:tcPr>
          <w:p w14:paraId="1D2F7C21" w14:textId="77777777" w:rsidR="008D45D6" w:rsidRPr="000E6E9B" w:rsidRDefault="008D45D6" w:rsidP="00863F41">
            <w:pPr>
              <w:jc w:val="center"/>
              <w:rPr>
                <w:rFonts w:ascii="Arial" w:hAnsi="Arial" w:cs="Arial"/>
                <w:sz w:val="18"/>
                <w:szCs w:val="18"/>
              </w:rPr>
            </w:pPr>
          </w:p>
        </w:tc>
        <w:tc>
          <w:tcPr>
            <w:tcW w:w="425" w:type="dxa"/>
          </w:tcPr>
          <w:p w14:paraId="41B9D07C" w14:textId="77777777" w:rsidR="008D45D6" w:rsidRPr="000E6E9B" w:rsidRDefault="008D45D6" w:rsidP="00863F41">
            <w:pPr>
              <w:jc w:val="center"/>
              <w:rPr>
                <w:rFonts w:ascii="Arial" w:hAnsi="Arial" w:cs="Arial"/>
                <w:sz w:val="18"/>
                <w:szCs w:val="18"/>
              </w:rPr>
            </w:pPr>
          </w:p>
        </w:tc>
        <w:tc>
          <w:tcPr>
            <w:tcW w:w="426" w:type="dxa"/>
          </w:tcPr>
          <w:p w14:paraId="107FFE5D" w14:textId="77777777" w:rsidR="008D45D6" w:rsidRPr="000E6E9B" w:rsidRDefault="008D45D6" w:rsidP="00863F41">
            <w:pPr>
              <w:jc w:val="center"/>
              <w:rPr>
                <w:rFonts w:ascii="Arial" w:hAnsi="Arial" w:cs="Arial"/>
                <w:sz w:val="18"/>
                <w:szCs w:val="18"/>
              </w:rPr>
            </w:pPr>
          </w:p>
        </w:tc>
      </w:tr>
      <w:tr w:rsidR="008D45D6" w:rsidRPr="000E6E9B" w14:paraId="6D3F4A77" w14:textId="77777777" w:rsidTr="009A7702">
        <w:tc>
          <w:tcPr>
            <w:tcW w:w="846" w:type="dxa"/>
          </w:tcPr>
          <w:p w14:paraId="5FF15EDE" w14:textId="77777777" w:rsidR="008D45D6" w:rsidRPr="000E6E9B" w:rsidRDefault="008D45D6" w:rsidP="00863F41">
            <w:pPr>
              <w:jc w:val="both"/>
              <w:rPr>
                <w:rFonts w:ascii="Arial" w:hAnsi="Arial" w:cs="Arial"/>
                <w:sz w:val="18"/>
                <w:szCs w:val="18"/>
              </w:rPr>
            </w:pPr>
            <w:r>
              <w:rPr>
                <w:rFonts w:ascii="Arial" w:hAnsi="Arial"/>
                <w:sz w:val="18"/>
              </w:rPr>
              <w:t>11.1.aiii</w:t>
            </w:r>
          </w:p>
        </w:tc>
        <w:tc>
          <w:tcPr>
            <w:tcW w:w="7405" w:type="dxa"/>
          </w:tcPr>
          <w:p w14:paraId="49D15C9D" w14:textId="3CAA3FBB" w:rsidR="008D45D6" w:rsidRPr="000E6E9B" w:rsidRDefault="008D45D6" w:rsidP="00863F41">
            <w:pPr>
              <w:jc w:val="both"/>
              <w:rPr>
                <w:rFonts w:ascii="Arial" w:hAnsi="Arial" w:cs="Arial"/>
                <w:sz w:val="18"/>
                <w:szCs w:val="18"/>
              </w:rPr>
            </w:pPr>
            <w:r>
              <w:rPr>
                <w:rFonts w:ascii="Arial" w:hAnsi="Arial"/>
                <w:sz w:val="18"/>
              </w:rPr>
              <w:t xml:space="preserve">wprowadzić przepis, przewidujący, by nadawcy oferowali programy w </w:t>
            </w:r>
            <w:r w:rsidR="00E76BE6">
              <w:rPr>
                <w:rFonts w:ascii="Arial" w:hAnsi="Arial"/>
                <w:sz w:val="18"/>
              </w:rPr>
              <w:t>języku</w:t>
            </w:r>
            <w:r>
              <w:rPr>
                <w:rFonts w:ascii="Arial" w:hAnsi="Arial"/>
                <w:sz w:val="18"/>
              </w:rPr>
              <w:t xml:space="preserve"> litewskim </w:t>
            </w:r>
          </w:p>
        </w:tc>
        <w:tc>
          <w:tcPr>
            <w:tcW w:w="425" w:type="dxa"/>
          </w:tcPr>
          <w:p w14:paraId="7FDAD76F" w14:textId="77777777" w:rsidR="008D45D6" w:rsidRPr="000E6E9B" w:rsidRDefault="008D45D6" w:rsidP="00863F41">
            <w:pPr>
              <w:jc w:val="center"/>
              <w:rPr>
                <w:rFonts w:ascii="Arial" w:hAnsi="Arial" w:cs="Arial"/>
                <w:sz w:val="18"/>
                <w:szCs w:val="18"/>
              </w:rPr>
            </w:pPr>
          </w:p>
        </w:tc>
        <w:tc>
          <w:tcPr>
            <w:tcW w:w="567" w:type="dxa"/>
          </w:tcPr>
          <w:p w14:paraId="0987CCD1" w14:textId="77777777" w:rsidR="008D45D6" w:rsidRPr="000E6E9B" w:rsidRDefault="008D45D6" w:rsidP="00863F41">
            <w:pPr>
              <w:jc w:val="center"/>
              <w:rPr>
                <w:rFonts w:ascii="Arial" w:hAnsi="Arial" w:cs="Arial"/>
                <w:sz w:val="18"/>
                <w:szCs w:val="18"/>
              </w:rPr>
            </w:pPr>
          </w:p>
        </w:tc>
        <w:tc>
          <w:tcPr>
            <w:tcW w:w="538" w:type="dxa"/>
          </w:tcPr>
          <w:p w14:paraId="39C91B68" w14:textId="77777777" w:rsidR="008D45D6" w:rsidRPr="000E6E9B" w:rsidRDefault="008D45D6" w:rsidP="00863F41">
            <w:pPr>
              <w:jc w:val="center"/>
              <w:rPr>
                <w:rFonts w:ascii="Arial" w:hAnsi="Arial" w:cs="Arial"/>
                <w:sz w:val="18"/>
                <w:szCs w:val="18"/>
              </w:rPr>
            </w:pPr>
          </w:p>
        </w:tc>
        <w:tc>
          <w:tcPr>
            <w:tcW w:w="425" w:type="dxa"/>
          </w:tcPr>
          <w:p w14:paraId="732D486F" w14:textId="77777777" w:rsidR="008D45D6" w:rsidRPr="000E6E9B" w:rsidRDefault="008D45D6" w:rsidP="00863F41">
            <w:pPr>
              <w:jc w:val="center"/>
              <w:rPr>
                <w:rFonts w:ascii="Arial" w:hAnsi="Arial" w:cs="Arial"/>
                <w:sz w:val="18"/>
                <w:szCs w:val="18"/>
              </w:rPr>
            </w:pPr>
          </w:p>
        </w:tc>
        <w:tc>
          <w:tcPr>
            <w:tcW w:w="426" w:type="dxa"/>
          </w:tcPr>
          <w:p w14:paraId="2B40BA7E" w14:textId="77777777" w:rsidR="008D45D6" w:rsidRPr="000E6E9B" w:rsidRDefault="008D45D6" w:rsidP="00863F41">
            <w:pPr>
              <w:jc w:val="center"/>
              <w:rPr>
                <w:rFonts w:ascii="Arial" w:hAnsi="Arial" w:cs="Arial"/>
                <w:sz w:val="18"/>
                <w:szCs w:val="18"/>
              </w:rPr>
            </w:pPr>
          </w:p>
        </w:tc>
      </w:tr>
      <w:tr w:rsidR="008D45D6" w:rsidRPr="000E6E9B" w14:paraId="0BAE58A9" w14:textId="77777777" w:rsidTr="009A7702">
        <w:tc>
          <w:tcPr>
            <w:tcW w:w="846" w:type="dxa"/>
          </w:tcPr>
          <w:p w14:paraId="30189724" w14:textId="77777777" w:rsidR="008D45D6" w:rsidRPr="000E6E9B" w:rsidRDefault="008D45D6" w:rsidP="00863F41">
            <w:pPr>
              <w:jc w:val="both"/>
              <w:rPr>
                <w:rFonts w:ascii="Arial" w:hAnsi="Arial" w:cs="Arial"/>
                <w:sz w:val="18"/>
                <w:szCs w:val="18"/>
              </w:rPr>
            </w:pPr>
            <w:r>
              <w:rPr>
                <w:rFonts w:ascii="Arial" w:hAnsi="Arial"/>
                <w:sz w:val="18"/>
              </w:rPr>
              <w:t>11.1.bii</w:t>
            </w:r>
          </w:p>
        </w:tc>
        <w:tc>
          <w:tcPr>
            <w:tcW w:w="7405" w:type="dxa"/>
          </w:tcPr>
          <w:p w14:paraId="3A6B06BC" w14:textId="77777777" w:rsidR="008D45D6" w:rsidRPr="000E6E9B" w:rsidRDefault="008D45D6" w:rsidP="00863F41">
            <w:pPr>
              <w:jc w:val="both"/>
              <w:rPr>
                <w:rFonts w:ascii="Arial" w:hAnsi="Arial" w:cs="Arial"/>
                <w:sz w:val="18"/>
                <w:szCs w:val="18"/>
              </w:rPr>
            </w:pPr>
            <w:r>
              <w:rPr>
                <w:rFonts w:ascii="Arial" w:hAnsi="Arial"/>
                <w:sz w:val="18"/>
              </w:rPr>
              <w:t>zachęcenie i/lub ułatwienie regularnego nadawania prywatnych programów radiowych w języku litewskim</w:t>
            </w:r>
          </w:p>
        </w:tc>
        <w:tc>
          <w:tcPr>
            <w:tcW w:w="425" w:type="dxa"/>
          </w:tcPr>
          <w:p w14:paraId="36EE3F27" w14:textId="77777777" w:rsidR="008D45D6" w:rsidRPr="000E6E9B" w:rsidRDefault="008D45D6" w:rsidP="00863F41">
            <w:pPr>
              <w:jc w:val="center"/>
              <w:rPr>
                <w:rFonts w:ascii="Arial" w:hAnsi="Arial" w:cs="Arial"/>
                <w:sz w:val="18"/>
                <w:szCs w:val="18"/>
              </w:rPr>
            </w:pPr>
          </w:p>
        </w:tc>
        <w:tc>
          <w:tcPr>
            <w:tcW w:w="567" w:type="dxa"/>
          </w:tcPr>
          <w:p w14:paraId="6CF98160" w14:textId="77777777" w:rsidR="008D45D6" w:rsidRPr="000E6E9B" w:rsidRDefault="008D45D6" w:rsidP="00863F41">
            <w:pPr>
              <w:jc w:val="center"/>
              <w:rPr>
                <w:rFonts w:ascii="Arial" w:hAnsi="Arial" w:cs="Arial"/>
                <w:sz w:val="18"/>
                <w:szCs w:val="18"/>
              </w:rPr>
            </w:pPr>
          </w:p>
        </w:tc>
        <w:tc>
          <w:tcPr>
            <w:tcW w:w="538" w:type="dxa"/>
          </w:tcPr>
          <w:p w14:paraId="3AE52148" w14:textId="77777777" w:rsidR="008D45D6" w:rsidRPr="000E6E9B" w:rsidRDefault="008D45D6" w:rsidP="00863F41">
            <w:pPr>
              <w:jc w:val="center"/>
              <w:rPr>
                <w:rFonts w:ascii="Arial" w:hAnsi="Arial" w:cs="Arial"/>
                <w:sz w:val="18"/>
                <w:szCs w:val="18"/>
              </w:rPr>
            </w:pPr>
          </w:p>
        </w:tc>
        <w:tc>
          <w:tcPr>
            <w:tcW w:w="425" w:type="dxa"/>
          </w:tcPr>
          <w:p w14:paraId="033AA618" w14:textId="77777777" w:rsidR="008D45D6" w:rsidRPr="000E6E9B" w:rsidRDefault="00AE6121" w:rsidP="00863F41">
            <w:pPr>
              <w:jc w:val="center"/>
              <w:rPr>
                <w:rFonts w:ascii="Arial" w:hAnsi="Arial" w:cs="Arial"/>
                <w:sz w:val="18"/>
                <w:szCs w:val="18"/>
              </w:rPr>
            </w:pPr>
            <w:r>
              <w:rPr>
                <w:rFonts w:ascii="Arial" w:hAnsi="Arial"/>
                <w:sz w:val="18"/>
              </w:rPr>
              <w:t>=</w:t>
            </w:r>
          </w:p>
        </w:tc>
        <w:tc>
          <w:tcPr>
            <w:tcW w:w="426" w:type="dxa"/>
          </w:tcPr>
          <w:p w14:paraId="7C029F83" w14:textId="77777777" w:rsidR="008D45D6" w:rsidRPr="000E6E9B" w:rsidRDefault="008D45D6" w:rsidP="00863F41">
            <w:pPr>
              <w:jc w:val="center"/>
              <w:rPr>
                <w:rFonts w:ascii="Arial" w:hAnsi="Arial" w:cs="Arial"/>
                <w:sz w:val="18"/>
                <w:szCs w:val="18"/>
              </w:rPr>
            </w:pPr>
          </w:p>
        </w:tc>
      </w:tr>
      <w:tr w:rsidR="008D45D6" w:rsidRPr="000E6E9B" w14:paraId="245F23FB" w14:textId="77777777" w:rsidTr="009A7702">
        <w:tc>
          <w:tcPr>
            <w:tcW w:w="846" w:type="dxa"/>
          </w:tcPr>
          <w:p w14:paraId="3A8BFD5F" w14:textId="77777777" w:rsidR="008D45D6" w:rsidRPr="000E6E9B" w:rsidRDefault="008D45D6" w:rsidP="00863F41">
            <w:pPr>
              <w:jc w:val="both"/>
              <w:rPr>
                <w:rFonts w:ascii="Arial" w:hAnsi="Arial" w:cs="Arial"/>
                <w:sz w:val="18"/>
                <w:szCs w:val="18"/>
              </w:rPr>
            </w:pPr>
            <w:r>
              <w:rPr>
                <w:rFonts w:ascii="Arial" w:hAnsi="Arial"/>
                <w:sz w:val="18"/>
              </w:rPr>
              <w:t>11.1.cii</w:t>
            </w:r>
          </w:p>
        </w:tc>
        <w:tc>
          <w:tcPr>
            <w:tcW w:w="7405" w:type="dxa"/>
          </w:tcPr>
          <w:p w14:paraId="27840546" w14:textId="77777777" w:rsidR="008D45D6" w:rsidRPr="000E6E9B" w:rsidRDefault="008D45D6" w:rsidP="00863F41">
            <w:pPr>
              <w:jc w:val="both"/>
              <w:rPr>
                <w:rFonts w:ascii="Arial" w:hAnsi="Arial" w:cs="Arial"/>
                <w:sz w:val="18"/>
                <w:szCs w:val="18"/>
              </w:rPr>
            </w:pPr>
            <w:r>
              <w:rPr>
                <w:rFonts w:ascii="Arial" w:hAnsi="Arial"/>
                <w:sz w:val="18"/>
              </w:rPr>
              <w:t>zachęcenie i/lub ułatwienie regularnego nadawania prywatnych programów telewizyjnych w języku litewskim</w:t>
            </w:r>
          </w:p>
        </w:tc>
        <w:tc>
          <w:tcPr>
            <w:tcW w:w="425" w:type="dxa"/>
          </w:tcPr>
          <w:p w14:paraId="0ECB0727" w14:textId="77777777" w:rsidR="008D45D6" w:rsidRPr="000E6E9B" w:rsidRDefault="008D45D6" w:rsidP="00863F41">
            <w:pPr>
              <w:jc w:val="center"/>
              <w:rPr>
                <w:rFonts w:ascii="Arial" w:hAnsi="Arial" w:cs="Arial"/>
                <w:sz w:val="18"/>
                <w:szCs w:val="18"/>
              </w:rPr>
            </w:pPr>
          </w:p>
        </w:tc>
        <w:tc>
          <w:tcPr>
            <w:tcW w:w="567" w:type="dxa"/>
          </w:tcPr>
          <w:p w14:paraId="1DDE29E7" w14:textId="77777777" w:rsidR="008D45D6" w:rsidRPr="000E6E9B" w:rsidRDefault="008D45D6" w:rsidP="00863F41">
            <w:pPr>
              <w:jc w:val="center"/>
              <w:rPr>
                <w:rFonts w:ascii="Arial" w:hAnsi="Arial" w:cs="Arial"/>
                <w:sz w:val="18"/>
                <w:szCs w:val="18"/>
              </w:rPr>
            </w:pPr>
          </w:p>
        </w:tc>
        <w:tc>
          <w:tcPr>
            <w:tcW w:w="538" w:type="dxa"/>
          </w:tcPr>
          <w:p w14:paraId="6EFA4860" w14:textId="77777777" w:rsidR="008D45D6" w:rsidRPr="000E6E9B" w:rsidRDefault="008D45D6" w:rsidP="00863F41">
            <w:pPr>
              <w:jc w:val="center"/>
              <w:rPr>
                <w:rFonts w:ascii="Arial" w:hAnsi="Arial" w:cs="Arial"/>
                <w:sz w:val="18"/>
                <w:szCs w:val="18"/>
              </w:rPr>
            </w:pPr>
          </w:p>
        </w:tc>
        <w:tc>
          <w:tcPr>
            <w:tcW w:w="425" w:type="dxa"/>
          </w:tcPr>
          <w:p w14:paraId="12B77354" w14:textId="77777777" w:rsidR="008D45D6" w:rsidRPr="000E6E9B" w:rsidRDefault="00AE6121" w:rsidP="00863F41">
            <w:pPr>
              <w:jc w:val="center"/>
              <w:rPr>
                <w:rFonts w:ascii="Arial" w:hAnsi="Arial" w:cs="Arial"/>
                <w:sz w:val="18"/>
                <w:szCs w:val="18"/>
              </w:rPr>
            </w:pPr>
            <w:r>
              <w:rPr>
                <w:rFonts w:ascii="Arial" w:hAnsi="Arial"/>
                <w:sz w:val="18"/>
              </w:rPr>
              <w:t>=</w:t>
            </w:r>
          </w:p>
        </w:tc>
        <w:tc>
          <w:tcPr>
            <w:tcW w:w="426" w:type="dxa"/>
          </w:tcPr>
          <w:p w14:paraId="22D01916" w14:textId="77777777" w:rsidR="008D45D6" w:rsidRPr="000E6E9B" w:rsidRDefault="008D45D6" w:rsidP="00863F41">
            <w:pPr>
              <w:jc w:val="center"/>
              <w:rPr>
                <w:rFonts w:ascii="Arial" w:hAnsi="Arial" w:cs="Arial"/>
                <w:sz w:val="18"/>
                <w:szCs w:val="18"/>
              </w:rPr>
            </w:pPr>
          </w:p>
        </w:tc>
      </w:tr>
      <w:tr w:rsidR="008D45D6" w:rsidRPr="000E6E9B" w14:paraId="54D0BE57" w14:textId="77777777" w:rsidTr="009A7702">
        <w:tc>
          <w:tcPr>
            <w:tcW w:w="846" w:type="dxa"/>
          </w:tcPr>
          <w:p w14:paraId="70F4167E" w14:textId="77777777" w:rsidR="008D45D6" w:rsidRPr="000E6E9B" w:rsidRDefault="008D45D6" w:rsidP="00863F41">
            <w:pPr>
              <w:jc w:val="both"/>
              <w:rPr>
                <w:rFonts w:ascii="Arial" w:hAnsi="Arial" w:cs="Arial"/>
                <w:sz w:val="18"/>
                <w:szCs w:val="18"/>
              </w:rPr>
            </w:pPr>
            <w:r>
              <w:rPr>
                <w:rFonts w:ascii="Arial" w:hAnsi="Arial"/>
                <w:sz w:val="18"/>
              </w:rPr>
              <w:t>11.1.d</w:t>
            </w:r>
          </w:p>
        </w:tc>
        <w:tc>
          <w:tcPr>
            <w:tcW w:w="7405" w:type="dxa"/>
          </w:tcPr>
          <w:p w14:paraId="5F0FD675" w14:textId="77777777" w:rsidR="008D45D6" w:rsidRPr="000E6E9B" w:rsidRDefault="008D45D6" w:rsidP="00863F41">
            <w:pPr>
              <w:jc w:val="both"/>
              <w:rPr>
                <w:rFonts w:ascii="Arial" w:hAnsi="Arial" w:cs="Arial"/>
                <w:sz w:val="18"/>
                <w:szCs w:val="18"/>
              </w:rPr>
            </w:pPr>
            <w:r>
              <w:rPr>
                <w:rFonts w:ascii="Arial" w:hAnsi="Arial"/>
                <w:sz w:val="18"/>
              </w:rPr>
              <w:t>zachęcenie i/lub ułatwienie produkcji i dystrybucji materiałów audio i audiowizualnych w języku litewskim</w:t>
            </w:r>
          </w:p>
        </w:tc>
        <w:tc>
          <w:tcPr>
            <w:tcW w:w="425" w:type="dxa"/>
          </w:tcPr>
          <w:p w14:paraId="7DA33BEA" w14:textId="79658D86" w:rsidR="008D45D6" w:rsidRPr="000E6E9B" w:rsidRDefault="008D45D6" w:rsidP="00863F41">
            <w:pPr>
              <w:jc w:val="center"/>
              <w:rPr>
                <w:rFonts w:ascii="Arial" w:hAnsi="Arial" w:cs="Arial"/>
                <w:sz w:val="18"/>
                <w:szCs w:val="18"/>
              </w:rPr>
            </w:pPr>
          </w:p>
        </w:tc>
        <w:tc>
          <w:tcPr>
            <w:tcW w:w="567" w:type="dxa"/>
          </w:tcPr>
          <w:p w14:paraId="7A3E720C" w14:textId="77777777" w:rsidR="008D45D6" w:rsidRPr="000E6E9B" w:rsidRDefault="008D45D6" w:rsidP="00863F41">
            <w:pPr>
              <w:jc w:val="center"/>
              <w:rPr>
                <w:rFonts w:ascii="Arial" w:hAnsi="Arial" w:cs="Arial"/>
                <w:sz w:val="18"/>
                <w:szCs w:val="18"/>
              </w:rPr>
            </w:pPr>
          </w:p>
        </w:tc>
        <w:tc>
          <w:tcPr>
            <w:tcW w:w="538" w:type="dxa"/>
          </w:tcPr>
          <w:p w14:paraId="48AA21E2" w14:textId="77777777" w:rsidR="008D45D6" w:rsidRPr="000E6E9B" w:rsidRDefault="008D45D6" w:rsidP="00863F41">
            <w:pPr>
              <w:jc w:val="center"/>
              <w:rPr>
                <w:rFonts w:ascii="Arial" w:hAnsi="Arial" w:cs="Arial"/>
                <w:sz w:val="18"/>
                <w:szCs w:val="18"/>
              </w:rPr>
            </w:pPr>
          </w:p>
        </w:tc>
        <w:tc>
          <w:tcPr>
            <w:tcW w:w="425" w:type="dxa"/>
          </w:tcPr>
          <w:p w14:paraId="41E2A7C1" w14:textId="77777777" w:rsidR="008D45D6" w:rsidRPr="000E6E9B" w:rsidRDefault="008D45D6" w:rsidP="00863F41">
            <w:pPr>
              <w:jc w:val="center"/>
              <w:rPr>
                <w:rFonts w:ascii="Arial" w:hAnsi="Arial" w:cs="Arial"/>
                <w:sz w:val="18"/>
                <w:szCs w:val="18"/>
              </w:rPr>
            </w:pPr>
          </w:p>
        </w:tc>
        <w:tc>
          <w:tcPr>
            <w:tcW w:w="426" w:type="dxa"/>
          </w:tcPr>
          <w:p w14:paraId="2F4A69FC" w14:textId="686B9D56" w:rsidR="008D45D6" w:rsidRPr="000E6E9B" w:rsidRDefault="008D45D6" w:rsidP="00863F41">
            <w:pPr>
              <w:jc w:val="center"/>
              <w:rPr>
                <w:rFonts w:ascii="Arial" w:hAnsi="Arial" w:cs="Arial"/>
                <w:sz w:val="18"/>
                <w:szCs w:val="18"/>
              </w:rPr>
            </w:pPr>
          </w:p>
        </w:tc>
      </w:tr>
      <w:tr w:rsidR="008D45D6" w:rsidRPr="000E6E9B" w14:paraId="572B13C1" w14:textId="77777777" w:rsidTr="009A7702">
        <w:tc>
          <w:tcPr>
            <w:tcW w:w="846" w:type="dxa"/>
          </w:tcPr>
          <w:p w14:paraId="6722E89E" w14:textId="77777777" w:rsidR="008D45D6" w:rsidRPr="000E6E9B" w:rsidRDefault="008D45D6" w:rsidP="00863F41">
            <w:pPr>
              <w:jc w:val="both"/>
              <w:rPr>
                <w:rFonts w:ascii="Arial" w:hAnsi="Arial" w:cs="Arial"/>
                <w:sz w:val="18"/>
                <w:szCs w:val="18"/>
              </w:rPr>
            </w:pPr>
            <w:r>
              <w:rPr>
                <w:rFonts w:ascii="Arial" w:hAnsi="Arial"/>
                <w:sz w:val="18"/>
              </w:rPr>
              <w:t>11.1.ei</w:t>
            </w:r>
          </w:p>
        </w:tc>
        <w:tc>
          <w:tcPr>
            <w:tcW w:w="7405" w:type="dxa"/>
          </w:tcPr>
          <w:p w14:paraId="4142ED82" w14:textId="77777777" w:rsidR="008D45D6" w:rsidRPr="000E6E9B" w:rsidRDefault="008D45D6" w:rsidP="00863F41">
            <w:pPr>
              <w:jc w:val="both"/>
              <w:rPr>
                <w:rFonts w:ascii="Arial" w:hAnsi="Arial" w:cs="Arial"/>
                <w:sz w:val="18"/>
                <w:szCs w:val="18"/>
              </w:rPr>
            </w:pPr>
            <w:r>
              <w:rPr>
                <w:rFonts w:ascii="Arial" w:hAnsi="Arial"/>
                <w:sz w:val="18"/>
              </w:rPr>
              <w:t>zachęcenie do utworzenia lub ułatwienia utworzenia lub utrzymania co najmniej jednej gazety w języku litewskim</w:t>
            </w:r>
          </w:p>
        </w:tc>
        <w:tc>
          <w:tcPr>
            <w:tcW w:w="425" w:type="dxa"/>
          </w:tcPr>
          <w:p w14:paraId="3F9E7496" w14:textId="77777777" w:rsidR="008D45D6" w:rsidRPr="000E6E9B" w:rsidRDefault="008D45D6" w:rsidP="00863F41">
            <w:pPr>
              <w:jc w:val="center"/>
              <w:rPr>
                <w:rFonts w:ascii="Arial" w:hAnsi="Arial" w:cs="Arial"/>
                <w:sz w:val="18"/>
                <w:szCs w:val="18"/>
              </w:rPr>
            </w:pPr>
          </w:p>
        </w:tc>
        <w:tc>
          <w:tcPr>
            <w:tcW w:w="567" w:type="dxa"/>
          </w:tcPr>
          <w:p w14:paraId="3CEB6899" w14:textId="77777777" w:rsidR="008D45D6" w:rsidRPr="000E6E9B" w:rsidRDefault="008D45D6" w:rsidP="00863F41">
            <w:pPr>
              <w:jc w:val="center"/>
              <w:rPr>
                <w:rFonts w:ascii="Arial" w:hAnsi="Arial" w:cs="Arial"/>
                <w:sz w:val="18"/>
                <w:szCs w:val="18"/>
              </w:rPr>
            </w:pPr>
          </w:p>
        </w:tc>
        <w:tc>
          <w:tcPr>
            <w:tcW w:w="538" w:type="dxa"/>
          </w:tcPr>
          <w:p w14:paraId="2E1881B6" w14:textId="77777777" w:rsidR="008D45D6" w:rsidRPr="000E6E9B" w:rsidRDefault="008D45D6" w:rsidP="00863F41">
            <w:pPr>
              <w:jc w:val="center"/>
              <w:rPr>
                <w:rFonts w:ascii="Arial" w:hAnsi="Arial" w:cs="Arial"/>
                <w:sz w:val="18"/>
                <w:szCs w:val="18"/>
              </w:rPr>
            </w:pPr>
          </w:p>
        </w:tc>
        <w:tc>
          <w:tcPr>
            <w:tcW w:w="425" w:type="dxa"/>
          </w:tcPr>
          <w:p w14:paraId="7D34EB92" w14:textId="77777777" w:rsidR="008D45D6" w:rsidRPr="000E6E9B" w:rsidRDefault="00AE6121" w:rsidP="00863F41">
            <w:pPr>
              <w:jc w:val="center"/>
              <w:rPr>
                <w:rFonts w:ascii="Arial" w:hAnsi="Arial" w:cs="Arial"/>
                <w:sz w:val="18"/>
                <w:szCs w:val="18"/>
              </w:rPr>
            </w:pPr>
            <w:r>
              <w:rPr>
                <w:rFonts w:ascii="Arial" w:hAnsi="Arial"/>
                <w:sz w:val="18"/>
              </w:rPr>
              <w:t>=</w:t>
            </w:r>
          </w:p>
        </w:tc>
        <w:tc>
          <w:tcPr>
            <w:tcW w:w="426" w:type="dxa"/>
          </w:tcPr>
          <w:p w14:paraId="723E32AD" w14:textId="77777777" w:rsidR="008D45D6" w:rsidRPr="000E6E9B" w:rsidRDefault="008D45D6" w:rsidP="00863F41">
            <w:pPr>
              <w:jc w:val="center"/>
              <w:rPr>
                <w:rFonts w:ascii="Arial" w:hAnsi="Arial" w:cs="Arial"/>
                <w:sz w:val="18"/>
                <w:szCs w:val="18"/>
              </w:rPr>
            </w:pPr>
          </w:p>
        </w:tc>
      </w:tr>
      <w:tr w:rsidR="008D45D6" w:rsidRPr="000E6E9B" w14:paraId="4D34696B" w14:textId="77777777" w:rsidTr="009A7702">
        <w:tc>
          <w:tcPr>
            <w:tcW w:w="846" w:type="dxa"/>
          </w:tcPr>
          <w:p w14:paraId="2AA1A529" w14:textId="77777777" w:rsidR="008D45D6" w:rsidRPr="000E6E9B" w:rsidRDefault="008D45D6" w:rsidP="00863F41">
            <w:pPr>
              <w:jc w:val="both"/>
              <w:rPr>
                <w:rFonts w:ascii="Arial" w:hAnsi="Arial" w:cs="Arial"/>
                <w:sz w:val="18"/>
                <w:szCs w:val="18"/>
              </w:rPr>
            </w:pPr>
            <w:r>
              <w:rPr>
                <w:rFonts w:ascii="Arial" w:hAnsi="Arial"/>
                <w:sz w:val="18"/>
              </w:rPr>
              <w:t>11.1.fii</w:t>
            </w:r>
          </w:p>
        </w:tc>
        <w:tc>
          <w:tcPr>
            <w:tcW w:w="7405" w:type="dxa"/>
          </w:tcPr>
          <w:p w14:paraId="1649EBC4" w14:textId="77777777" w:rsidR="008D45D6" w:rsidRPr="000E6E9B" w:rsidRDefault="008D45D6" w:rsidP="00863F41">
            <w:pPr>
              <w:jc w:val="both"/>
              <w:rPr>
                <w:rFonts w:ascii="Arial" w:hAnsi="Arial" w:cs="Arial"/>
                <w:sz w:val="18"/>
                <w:szCs w:val="18"/>
              </w:rPr>
            </w:pPr>
            <w:r>
              <w:rPr>
                <w:rFonts w:ascii="Arial" w:hAnsi="Arial"/>
                <w:sz w:val="18"/>
              </w:rPr>
              <w:t>przyznawanie istniejących środków na pomoc finansową także produkcjom audiowizualnym w języku litewskim</w:t>
            </w:r>
          </w:p>
        </w:tc>
        <w:tc>
          <w:tcPr>
            <w:tcW w:w="425" w:type="dxa"/>
          </w:tcPr>
          <w:p w14:paraId="2CE677D3" w14:textId="77777777" w:rsidR="008D45D6" w:rsidRPr="000E6E9B" w:rsidRDefault="008D45D6" w:rsidP="00863F41">
            <w:pPr>
              <w:jc w:val="center"/>
              <w:rPr>
                <w:rFonts w:ascii="Arial" w:hAnsi="Arial" w:cs="Arial"/>
                <w:sz w:val="18"/>
                <w:szCs w:val="18"/>
              </w:rPr>
            </w:pPr>
          </w:p>
        </w:tc>
        <w:tc>
          <w:tcPr>
            <w:tcW w:w="567" w:type="dxa"/>
          </w:tcPr>
          <w:p w14:paraId="208FA748" w14:textId="77777777" w:rsidR="008D45D6" w:rsidRPr="000E6E9B" w:rsidRDefault="008D45D6" w:rsidP="00863F41">
            <w:pPr>
              <w:jc w:val="center"/>
              <w:rPr>
                <w:rFonts w:ascii="Arial" w:hAnsi="Arial" w:cs="Arial"/>
                <w:sz w:val="18"/>
                <w:szCs w:val="18"/>
              </w:rPr>
            </w:pPr>
          </w:p>
        </w:tc>
        <w:tc>
          <w:tcPr>
            <w:tcW w:w="538" w:type="dxa"/>
          </w:tcPr>
          <w:p w14:paraId="42112F87" w14:textId="77777777" w:rsidR="008D45D6" w:rsidRPr="000E6E9B" w:rsidRDefault="008D45D6" w:rsidP="00863F41">
            <w:pPr>
              <w:jc w:val="center"/>
              <w:rPr>
                <w:rFonts w:ascii="Arial" w:hAnsi="Arial" w:cs="Arial"/>
                <w:sz w:val="18"/>
                <w:szCs w:val="18"/>
              </w:rPr>
            </w:pPr>
          </w:p>
        </w:tc>
        <w:tc>
          <w:tcPr>
            <w:tcW w:w="425" w:type="dxa"/>
          </w:tcPr>
          <w:p w14:paraId="285914A1" w14:textId="77777777" w:rsidR="008D45D6" w:rsidRPr="000E6E9B" w:rsidRDefault="008D45D6" w:rsidP="00863F41">
            <w:pPr>
              <w:jc w:val="center"/>
              <w:rPr>
                <w:rFonts w:ascii="Arial" w:hAnsi="Arial" w:cs="Arial"/>
                <w:sz w:val="18"/>
                <w:szCs w:val="18"/>
              </w:rPr>
            </w:pPr>
          </w:p>
        </w:tc>
        <w:tc>
          <w:tcPr>
            <w:tcW w:w="426" w:type="dxa"/>
          </w:tcPr>
          <w:p w14:paraId="7C791C02" w14:textId="77777777" w:rsidR="008D45D6" w:rsidRPr="000E6E9B" w:rsidRDefault="00AE6121" w:rsidP="00863F41">
            <w:pPr>
              <w:jc w:val="center"/>
              <w:rPr>
                <w:rFonts w:ascii="Arial" w:hAnsi="Arial" w:cs="Arial"/>
                <w:sz w:val="18"/>
                <w:szCs w:val="18"/>
              </w:rPr>
            </w:pPr>
            <w:r>
              <w:rPr>
                <w:rFonts w:ascii="Arial" w:hAnsi="Arial"/>
                <w:sz w:val="18"/>
              </w:rPr>
              <w:t>=</w:t>
            </w:r>
          </w:p>
        </w:tc>
      </w:tr>
      <w:tr w:rsidR="008D45D6" w:rsidRPr="000E6E9B" w14:paraId="314FC2C6" w14:textId="77777777" w:rsidTr="009A7702">
        <w:tc>
          <w:tcPr>
            <w:tcW w:w="846" w:type="dxa"/>
          </w:tcPr>
          <w:p w14:paraId="6EBD0EE7" w14:textId="77777777" w:rsidR="008D45D6" w:rsidRPr="000E6E9B" w:rsidRDefault="008D45D6" w:rsidP="00863F41">
            <w:pPr>
              <w:jc w:val="both"/>
              <w:rPr>
                <w:rFonts w:ascii="Arial" w:hAnsi="Arial" w:cs="Arial"/>
                <w:sz w:val="18"/>
                <w:szCs w:val="18"/>
              </w:rPr>
            </w:pPr>
            <w:r>
              <w:rPr>
                <w:rFonts w:ascii="Arial" w:hAnsi="Arial"/>
                <w:sz w:val="18"/>
              </w:rPr>
              <w:t>11.1.g</w:t>
            </w:r>
          </w:p>
        </w:tc>
        <w:tc>
          <w:tcPr>
            <w:tcW w:w="7405" w:type="dxa"/>
          </w:tcPr>
          <w:p w14:paraId="65F1965F" w14:textId="77777777" w:rsidR="008D45D6" w:rsidRPr="000E6E9B" w:rsidRDefault="008D45D6" w:rsidP="00863F41">
            <w:pPr>
              <w:jc w:val="both"/>
              <w:rPr>
                <w:rFonts w:ascii="Arial" w:hAnsi="Arial" w:cs="Arial"/>
                <w:sz w:val="18"/>
                <w:szCs w:val="18"/>
              </w:rPr>
            </w:pPr>
            <w:r>
              <w:rPr>
                <w:rFonts w:ascii="Arial" w:hAnsi="Arial"/>
                <w:sz w:val="18"/>
              </w:rPr>
              <w:t>wspieranie</w:t>
            </w:r>
            <w:r>
              <w:rPr>
                <w:rFonts w:ascii="Arial" w:hAnsi="Arial"/>
                <w:sz w:val="18"/>
              </w:rPr>
              <w:tab/>
              <w:t>szkolenia</w:t>
            </w:r>
            <w:r>
              <w:rPr>
                <w:rFonts w:ascii="Arial" w:hAnsi="Arial"/>
                <w:sz w:val="18"/>
              </w:rPr>
              <w:tab/>
              <w:t>dziennikarzy</w:t>
            </w:r>
            <w:r>
              <w:rPr>
                <w:rFonts w:ascii="Arial" w:hAnsi="Arial"/>
                <w:sz w:val="18"/>
              </w:rPr>
              <w:tab/>
              <w:t>oraz</w:t>
            </w:r>
            <w:r>
              <w:rPr>
                <w:rFonts w:ascii="Arial" w:hAnsi="Arial"/>
                <w:sz w:val="18"/>
              </w:rPr>
              <w:tab/>
              <w:t>innego</w:t>
            </w:r>
            <w:r>
              <w:rPr>
                <w:rFonts w:ascii="Arial" w:hAnsi="Arial"/>
                <w:sz w:val="18"/>
              </w:rPr>
              <w:tab/>
              <w:t>personelu mówiącego w języku litewskim</w:t>
            </w:r>
          </w:p>
        </w:tc>
        <w:tc>
          <w:tcPr>
            <w:tcW w:w="425" w:type="dxa"/>
          </w:tcPr>
          <w:p w14:paraId="0022AE6E" w14:textId="77777777" w:rsidR="008D45D6" w:rsidRPr="000E6E9B" w:rsidRDefault="008D45D6" w:rsidP="00863F41">
            <w:pPr>
              <w:jc w:val="center"/>
              <w:rPr>
                <w:rFonts w:ascii="Arial" w:hAnsi="Arial" w:cs="Arial"/>
                <w:sz w:val="18"/>
                <w:szCs w:val="18"/>
              </w:rPr>
            </w:pPr>
          </w:p>
        </w:tc>
        <w:tc>
          <w:tcPr>
            <w:tcW w:w="567" w:type="dxa"/>
          </w:tcPr>
          <w:p w14:paraId="4D8A655C" w14:textId="77777777" w:rsidR="008D45D6" w:rsidRPr="000E6E9B" w:rsidRDefault="008D45D6" w:rsidP="00863F41">
            <w:pPr>
              <w:jc w:val="center"/>
              <w:rPr>
                <w:rFonts w:ascii="Arial" w:hAnsi="Arial" w:cs="Arial"/>
                <w:sz w:val="18"/>
                <w:szCs w:val="18"/>
              </w:rPr>
            </w:pPr>
          </w:p>
        </w:tc>
        <w:tc>
          <w:tcPr>
            <w:tcW w:w="538" w:type="dxa"/>
          </w:tcPr>
          <w:p w14:paraId="515F6B7D" w14:textId="77777777" w:rsidR="008D45D6" w:rsidRPr="000E6E9B" w:rsidRDefault="008D45D6" w:rsidP="00863F41">
            <w:pPr>
              <w:jc w:val="center"/>
              <w:rPr>
                <w:rFonts w:ascii="Arial" w:hAnsi="Arial" w:cs="Arial"/>
                <w:sz w:val="18"/>
                <w:szCs w:val="18"/>
              </w:rPr>
            </w:pPr>
          </w:p>
        </w:tc>
        <w:tc>
          <w:tcPr>
            <w:tcW w:w="425" w:type="dxa"/>
          </w:tcPr>
          <w:p w14:paraId="54AB864E" w14:textId="19F9142C" w:rsidR="008D45D6" w:rsidRPr="000E6E9B" w:rsidRDefault="008D45D6" w:rsidP="00863F41">
            <w:pPr>
              <w:jc w:val="center"/>
              <w:rPr>
                <w:rFonts w:ascii="Arial" w:hAnsi="Arial" w:cs="Arial"/>
                <w:sz w:val="18"/>
                <w:szCs w:val="18"/>
              </w:rPr>
            </w:pPr>
          </w:p>
        </w:tc>
        <w:tc>
          <w:tcPr>
            <w:tcW w:w="426" w:type="dxa"/>
          </w:tcPr>
          <w:p w14:paraId="534C4DC1" w14:textId="47F33C46" w:rsidR="008D45D6" w:rsidRPr="000E6E9B" w:rsidRDefault="008D45D6" w:rsidP="00863F41">
            <w:pPr>
              <w:jc w:val="center"/>
              <w:rPr>
                <w:rFonts w:ascii="Arial" w:hAnsi="Arial" w:cs="Arial"/>
                <w:sz w:val="18"/>
                <w:szCs w:val="18"/>
              </w:rPr>
            </w:pPr>
          </w:p>
        </w:tc>
      </w:tr>
      <w:tr w:rsidR="008D45D6" w:rsidRPr="000E6E9B" w14:paraId="35C5F642" w14:textId="77777777" w:rsidTr="009A7702">
        <w:tc>
          <w:tcPr>
            <w:tcW w:w="846" w:type="dxa"/>
          </w:tcPr>
          <w:p w14:paraId="5BF001B7" w14:textId="77777777" w:rsidR="008D45D6" w:rsidRPr="000E6E9B" w:rsidRDefault="008D45D6" w:rsidP="00863F41">
            <w:pPr>
              <w:jc w:val="both"/>
              <w:rPr>
                <w:rFonts w:ascii="Arial" w:hAnsi="Arial" w:cs="Arial"/>
                <w:sz w:val="18"/>
                <w:szCs w:val="18"/>
              </w:rPr>
            </w:pPr>
            <w:r>
              <w:rPr>
                <w:rFonts w:ascii="Arial" w:hAnsi="Arial"/>
                <w:sz w:val="18"/>
              </w:rPr>
              <w:t>11.2</w:t>
            </w:r>
          </w:p>
        </w:tc>
        <w:tc>
          <w:tcPr>
            <w:tcW w:w="7405" w:type="dxa"/>
          </w:tcPr>
          <w:p w14:paraId="217EB6E1" w14:textId="77777777" w:rsidR="008D45D6" w:rsidRPr="000E6E9B" w:rsidRDefault="008D45D6" w:rsidP="00863F41">
            <w:pPr>
              <w:jc w:val="both"/>
              <w:rPr>
                <w:rFonts w:ascii="Arial" w:eastAsia="Times New Roman" w:hAnsi="Arial" w:cs="Arial"/>
                <w:sz w:val="18"/>
                <w:szCs w:val="18"/>
              </w:rPr>
            </w:pPr>
            <w:r>
              <w:rPr>
                <w:rFonts w:ascii="Arial" w:hAnsi="Arial"/>
                <w:sz w:val="18"/>
              </w:rPr>
              <w:t xml:space="preserve">• zagwarantowanie wolności bezpośredniego odbioru transmisji radiowych i telewizyjnych z państw sąsiednich w języku litewskim </w:t>
            </w:r>
          </w:p>
          <w:p w14:paraId="153A90B6" w14:textId="77777777" w:rsidR="008D45D6" w:rsidRPr="000E6E9B" w:rsidRDefault="008D45D6" w:rsidP="00863F41">
            <w:pPr>
              <w:jc w:val="both"/>
              <w:rPr>
                <w:rFonts w:ascii="Arial" w:eastAsia="Times New Roman" w:hAnsi="Arial" w:cs="Arial"/>
                <w:sz w:val="18"/>
                <w:szCs w:val="18"/>
              </w:rPr>
            </w:pPr>
            <w:r>
              <w:rPr>
                <w:rFonts w:ascii="Arial" w:hAnsi="Arial"/>
                <w:sz w:val="18"/>
              </w:rPr>
              <w:t>• niesprzeciwianie się retransmisji programów radiowych i telewizyjnych z krajów sąsiednich w języku litewskim</w:t>
            </w:r>
          </w:p>
          <w:p w14:paraId="02CE47B9" w14:textId="77777777" w:rsidR="008D45D6" w:rsidRPr="000E6E9B" w:rsidRDefault="008D45D6" w:rsidP="00863F41">
            <w:pPr>
              <w:jc w:val="both"/>
              <w:rPr>
                <w:rFonts w:ascii="Arial" w:hAnsi="Arial" w:cs="Arial"/>
                <w:sz w:val="18"/>
                <w:szCs w:val="18"/>
              </w:rPr>
            </w:pPr>
            <w:r>
              <w:rPr>
                <w:rFonts w:ascii="Arial" w:hAnsi="Arial"/>
                <w:sz w:val="18"/>
              </w:rPr>
              <w:t>• zapewnienie wolności słowa i swobodnego obiegu informacji w prasie drukowanej w języku litewskim</w:t>
            </w:r>
          </w:p>
        </w:tc>
        <w:tc>
          <w:tcPr>
            <w:tcW w:w="425" w:type="dxa"/>
          </w:tcPr>
          <w:p w14:paraId="3EA24120" w14:textId="77777777" w:rsidR="008D45D6" w:rsidRPr="000E6E9B" w:rsidRDefault="0079334C" w:rsidP="00863F41">
            <w:pPr>
              <w:jc w:val="center"/>
              <w:rPr>
                <w:rFonts w:ascii="Arial" w:hAnsi="Arial" w:cs="Arial"/>
                <w:sz w:val="18"/>
                <w:szCs w:val="18"/>
              </w:rPr>
            </w:pPr>
            <w:r>
              <w:rPr>
                <w:rFonts w:ascii="Arial" w:hAnsi="Arial"/>
                <w:sz w:val="18"/>
              </w:rPr>
              <w:t>=</w:t>
            </w:r>
          </w:p>
        </w:tc>
        <w:tc>
          <w:tcPr>
            <w:tcW w:w="567" w:type="dxa"/>
          </w:tcPr>
          <w:p w14:paraId="71A935F3" w14:textId="77777777" w:rsidR="008D45D6" w:rsidRPr="000E6E9B" w:rsidRDefault="008D45D6" w:rsidP="00863F41">
            <w:pPr>
              <w:jc w:val="center"/>
              <w:rPr>
                <w:rFonts w:ascii="Arial" w:hAnsi="Arial" w:cs="Arial"/>
                <w:sz w:val="18"/>
                <w:szCs w:val="18"/>
              </w:rPr>
            </w:pPr>
          </w:p>
        </w:tc>
        <w:tc>
          <w:tcPr>
            <w:tcW w:w="538" w:type="dxa"/>
          </w:tcPr>
          <w:p w14:paraId="0387AD82" w14:textId="77777777" w:rsidR="008D45D6" w:rsidRPr="000E6E9B" w:rsidRDefault="008D45D6" w:rsidP="00863F41">
            <w:pPr>
              <w:jc w:val="center"/>
              <w:rPr>
                <w:rFonts w:ascii="Arial" w:hAnsi="Arial" w:cs="Arial"/>
                <w:sz w:val="18"/>
                <w:szCs w:val="18"/>
              </w:rPr>
            </w:pPr>
          </w:p>
        </w:tc>
        <w:tc>
          <w:tcPr>
            <w:tcW w:w="425" w:type="dxa"/>
          </w:tcPr>
          <w:p w14:paraId="0717FC04" w14:textId="77777777" w:rsidR="008D45D6" w:rsidRPr="000E6E9B" w:rsidRDefault="008D45D6" w:rsidP="00863F41">
            <w:pPr>
              <w:jc w:val="center"/>
              <w:rPr>
                <w:rFonts w:ascii="Arial" w:hAnsi="Arial" w:cs="Arial"/>
                <w:sz w:val="18"/>
                <w:szCs w:val="18"/>
              </w:rPr>
            </w:pPr>
          </w:p>
        </w:tc>
        <w:tc>
          <w:tcPr>
            <w:tcW w:w="426" w:type="dxa"/>
          </w:tcPr>
          <w:p w14:paraId="3E2BEA3D" w14:textId="77777777" w:rsidR="008D45D6" w:rsidRPr="000E6E9B" w:rsidRDefault="008D45D6" w:rsidP="00863F41">
            <w:pPr>
              <w:jc w:val="center"/>
              <w:rPr>
                <w:rFonts w:ascii="Arial" w:hAnsi="Arial" w:cs="Arial"/>
                <w:sz w:val="18"/>
                <w:szCs w:val="18"/>
              </w:rPr>
            </w:pPr>
          </w:p>
        </w:tc>
      </w:tr>
      <w:tr w:rsidR="008D45D6" w:rsidRPr="000E6E9B" w14:paraId="706412B4" w14:textId="77777777" w:rsidTr="009A7702">
        <w:tc>
          <w:tcPr>
            <w:tcW w:w="846" w:type="dxa"/>
          </w:tcPr>
          <w:p w14:paraId="0685227D" w14:textId="77777777" w:rsidR="008D45D6" w:rsidRPr="000E6E9B" w:rsidRDefault="008D45D6" w:rsidP="00863F41">
            <w:pPr>
              <w:jc w:val="both"/>
              <w:rPr>
                <w:rFonts w:ascii="Arial" w:hAnsi="Arial" w:cs="Arial"/>
                <w:sz w:val="18"/>
                <w:szCs w:val="18"/>
              </w:rPr>
            </w:pPr>
            <w:r>
              <w:rPr>
                <w:rFonts w:ascii="Arial" w:hAnsi="Arial"/>
                <w:sz w:val="18"/>
              </w:rPr>
              <w:t>11.3</w:t>
            </w:r>
          </w:p>
        </w:tc>
        <w:tc>
          <w:tcPr>
            <w:tcW w:w="7405" w:type="dxa"/>
          </w:tcPr>
          <w:p w14:paraId="3C88C717" w14:textId="77777777" w:rsidR="008D45D6" w:rsidRPr="000E6E9B" w:rsidRDefault="008D45D6" w:rsidP="00863F41">
            <w:pPr>
              <w:jc w:val="both"/>
              <w:rPr>
                <w:rFonts w:ascii="Arial" w:hAnsi="Arial" w:cs="Arial"/>
                <w:sz w:val="18"/>
                <w:szCs w:val="18"/>
              </w:rPr>
            </w:pPr>
            <w:r>
              <w:rPr>
                <w:rFonts w:ascii="Arial" w:hAnsi="Arial"/>
                <w:sz w:val="18"/>
              </w:rPr>
              <w:t>zapewnienie, że interesy użytkowników języka litewskiego będą reprezentowane lub uwzględniane w takich organach, jakie mogą zostać ustanowione zgodnie z prawem, jednocześnie odpowiadając za zagwarantowanie wolności i pluralizmu mediów</w:t>
            </w:r>
          </w:p>
        </w:tc>
        <w:tc>
          <w:tcPr>
            <w:tcW w:w="425" w:type="dxa"/>
          </w:tcPr>
          <w:p w14:paraId="664A813D" w14:textId="77777777" w:rsidR="008D45D6" w:rsidRPr="000E6E9B" w:rsidRDefault="008D45D6" w:rsidP="00863F41">
            <w:pPr>
              <w:jc w:val="center"/>
              <w:rPr>
                <w:rFonts w:ascii="Arial" w:hAnsi="Arial" w:cs="Arial"/>
                <w:sz w:val="18"/>
                <w:szCs w:val="18"/>
              </w:rPr>
            </w:pPr>
          </w:p>
        </w:tc>
        <w:tc>
          <w:tcPr>
            <w:tcW w:w="567" w:type="dxa"/>
          </w:tcPr>
          <w:p w14:paraId="534CF0BA" w14:textId="77777777" w:rsidR="008D45D6" w:rsidRPr="000E6E9B" w:rsidRDefault="008D45D6" w:rsidP="00863F41">
            <w:pPr>
              <w:jc w:val="center"/>
              <w:rPr>
                <w:rFonts w:ascii="Arial" w:hAnsi="Arial" w:cs="Arial"/>
                <w:sz w:val="18"/>
                <w:szCs w:val="18"/>
              </w:rPr>
            </w:pPr>
          </w:p>
        </w:tc>
        <w:tc>
          <w:tcPr>
            <w:tcW w:w="538" w:type="dxa"/>
          </w:tcPr>
          <w:p w14:paraId="49BBFB2B" w14:textId="77777777" w:rsidR="008D45D6" w:rsidRPr="000E6E9B" w:rsidRDefault="008D45D6" w:rsidP="00863F41">
            <w:pPr>
              <w:jc w:val="center"/>
              <w:rPr>
                <w:rFonts w:ascii="Arial" w:hAnsi="Arial" w:cs="Arial"/>
                <w:sz w:val="18"/>
                <w:szCs w:val="18"/>
              </w:rPr>
            </w:pPr>
          </w:p>
        </w:tc>
        <w:tc>
          <w:tcPr>
            <w:tcW w:w="425" w:type="dxa"/>
          </w:tcPr>
          <w:p w14:paraId="4B9F742A" w14:textId="240CCA9F" w:rsidR="008D45D6" w:rsidRPr="000E6E9B" w:rsidRDefault="008D45D6" w:rsidP="00863F41">
            <w:pPr>
              <w:jc w:val="center"/>
              <w:rPr>
                <w:rFonts w:ascii="Arial" w:hAnsi="Arial" w:cs="Arial"/>
                <w:sz w:val="18"/>
                <w:szCs w:val="18"/>
              </w:rPr>
            </w:pPr>
          </w:p>
        </w:tc>
        <w:tc>
          <w:tcPr>
            <w:tcW w:w="426" w:type="dxa"/>
          </w:tcPr>
          <w:p w14:paraId="3F385D67" w14:textId="32710211" w:rsidR="008D45D6" w:rsidRPr="000E6E9B" w:rsidRDefault="008D45D6" w:rsidP="00863F41">
            <w:pPr>
              <w:jc w:val="center"/>
              <w:rPr>
                <w:rFonts w:ascii="Arial" w:hAnsi="Arial" w:cs="Arial"/>
                <w:sz w:val="18"/>
                <w:szCs w:val="18"/>
              </w:rPr>
            </w:pPr>
          </w:p>
        </w:tc>
      </w:tr>
      <w:tr w:rsidR="008D45D6" w:rsidRPr="000E6E9B" w14:paraId="74C61809" w14:textId="77777777" w:rsidTr="00863F41">
        <w:tc>
          <w:tcPr>
            <w:tcW w:w="10632" w:type="dxa"/>
            <w:gridSpan w:val="7"/>
          </w:tcPr>
          <w:p w14:paraId="4A2E7EDF" w14:textId="77777777" w:rsidR="008D45D6" w:rsidRPr="000E6E9B" w:rsidRDefault="008D45D6" w:rsidP="00863F41">
            <w:pPr>
              <w:jc w:val="both"/>
              <w:rPr>
                <w:rFonts w:ascii="Arial" w:hAnsi="Arial" w:cs="Arial"/>
                <w:b/>
                <w:sz w:val="18"/>
                <w:szCs w:val="18"/>
              </w:rPr>
            </w:pPr>
            <w:r>
              <w:rPr>
                <w:rFonts w:ascii="Arial" w:hAnsi="Arial"/>
                <w:b/>
                <w:sz w:val="18"/>
              </w:rPr>
              <w:t>Artykuł 12 – Działania i obiekty kulturalne</w:t>
            </w:r>
          </w:p>
        </w:tc>
      </w:tr>
      <w:tr w:rsidR="008D45D6" w:rsidRPr="000E6E9B" w14:paraId="21F74729" w14:textId="77777777" w:rsidTr="009A7702">
        <w:tc>
          <w:tcPr>
            <w:tcW w:w="846" w:type="dxa"/>
          </w:tcPr>
          <w:p w14:paraId="6E95081A" w14:textId="77777777" w:rsidR="008D45D6" w:rsidRPr="000E6E9B" w:rsidRDefault="008D45D6" w:rsidP="00863F41">
            <w:pPr>
              <w:jc w:val="both"/>
              <w:rPr>
                <w:rFonts w:ascii="Arial" w:hAnsi="Arial" w:cs="Arial"/>
                <w:sz w:val="18"/>
                <w:szCs w:val="18"/>
              </w:rPr>
            </w:pPr>
            <w:r>
              <w:rPr>
                <w:rFonts w:ascii="Arial" w:hAnsi="Arial"/>
                <w:sz w:val="18"/>
              </w:rPr>
              <w:t>12.1.a</w:t>
            </w:r>
          </w:p>
        </w:tc>
        <w:tc>
          <w:tcPr>
            <w:tcW w:w="7405" w:type="dxa"/>
          </w:tcPr>
          <w:p w14:paraId="6664D0F1" w14:textId="77777777" w:rsidR="008D45D6" w:rsidRPr="000E6E9B" w:rsidRDefault="008D45D6" w:rsidP="00863F41">
            <w:pPr>
              <w:jc w:val="both"/>
              <w:rPr>
                <w:rFonts w:ascii="Arial" w:eastAsia="Times New Roman" w:hAnsi="Arial" w:cs="Arial"/>
                <w:sz w:val="18"/>
                <w:szCs w:val="18"/>
              </w:rPr>
            </w:pPr>
            <w:r>
              <w:rPr>
                <w:rFonts w:ascii="Arial" w:hAnsi="Arial"/>
                <w:sz w:val="18"/>
              </w:rPr>
              <w:t>popieranie produkcji, reprodukcji i rozpowszechniania dzieł kultury w języku litewskim</w:t>
            </w:r>
          </w:p>
        </w:tc>
        <w:tc>
          <w:tcPr>
            <w:tcW w:w="425" w:type="dxa"/>
          </w:tcPr>
          <w:p w14:paraId="44B0A55C" w14:textId="77777777" w:rsidR="008D45D6" w:rsidRPr="000E6E9B" w:rsidRDefault="00AE6121" w:rsidP="00863F41">
            <w:pPr>
              <w:jc w:val="center"/>
              <w:rPr>
                <w:rFonts w:ascii="Arial" w:hAnsi="Arial" w:cs="Arial"/>
                <w:sz w:val="18"/>
                <w:szCs w:val="18"/>
              </w:rPr>
            </w:pPr>
            <w:r>
              <w:rPr>
                <w:rFonts w:ascii="Arial" w:hAnsi="Arial"/>
                <w:sz w:val="18"/>
              </w:rPr>
              <w:t>=</w:t>
            </w:r>
          </w:p>
        </w:tc>
        <w:tc>
          <w:tcPr>
            <w:tcW w:w="567" w:type="dxa"/>
          </w:tcPr>
          <w:p w14:paraId="47C4A545" w14:textId="77777777" w:rsidR="008D45D6" w:rsidRPr="000E6E9B" w:rsidRDefault="008D45D6" w:rsidP="00863F41">
            <w:pPr>
              <w:jc w:val="center"/>
              <w:rPr>
                <w:rFonts w:ascii="Arial" w:hAnsi="Arial" w:cs="Arial"/>
                <w:sz w:val="18"/>
                <w:szCs w:val="18"/>
              </w:rPr>
            </w:pPr>
          </w:p>
        </w:tc>
        <w:tc>
          <w:tcPr>
            <w:tcW w:w="538" w:type="dxa"/>
          </w:tcPr>
          <w:p w14:paraId="5E0522A7" w14:textId="77777777" w:rsidR="008D45D6" w:rsidRPr="000E6E9B" w:rsidRDefault="008D45D6" w:rsidP="00863F41">
            <w:pPr>
              <w:jc w:val="center"/>
              <w:rPr>
                <w:rFonts w:ascii="Arial" w:hAnsi="Arial" w:cs="Arial"/>
                <w:sz w:val="18"/>
                <w:szCs w:val="18"/>
              </w:rPr>
            </w:pPr>
          </w:p>
        </w:tc>
        <w:tc>
          <w:tcPr>
            <w:tcW w:w="425" w:type="dxa"/>
          </w:tcPr>
          <w:p w14:paraId="060F51AA" w14:textId="77777777" w:rsidR="008D45D6" w:rsidRPr="000E6E9B" w:rsidRDefault="008D45D6" w:rsidP="00863F41">
            <w:pPr>
              <w:jc w:val="center"/>
              <w:rPr>
                <w:rFonts w:ascii="Arial" w:hAnsi="Arial" w:cs="Arial"/>
                <w:sz w:val="18"/>
                <w:szCs w:val="18"/>
              </w:rPr>
            </w:pPr>
          </w:p>
        </w:tc>
        <w:tc>
          <w:tcPr>
            <w:tcW w:w="426" w:type="dxa"/>
          </w:tcPr>
          <w:p w14:paraId="14BC96F1" w14:textId="77777777" w:rsidR="008D45D6" w:rsidRPr="000E6E9B" w:rsidRDefault="008D45D6" w:rsidP="00863F41">
            <w:pPr>
              <w:jc w:val="center"/>
              <w:rPr>
                <w:rFonts w:ascii="Arial" w:hAnsi="Arial" w:cs="Arial"/>
                <w:sz w:val="18"/>
                <w:szCs w:val="18"/>
              </w:rPr>
            </w:pPr>
          </w:p>
        </w:tc>
      </w:tr>
      <w:tr w:rsidR="008D45D6" w:rsidRPr="000E6E9B" w14:paraId="5036F66D" w14:textId="77777777" w:rsidTr="009A7702">
        <w:tc>
          <w:tcPr>
            <w:tcW w:w="846" w:type="dxa"/>
          </w:tcPr>
          <w:p w14:paraId="2671BECC" w14:textId="77777777" w:rsidR="008D45D6" w:rsidRPr="000E6E9B" w:rsidRDefault="008D45D6" w:rsidP="00863F41">
            <w:pPr>
              <w:jc w:val="both"/>
              <w:rPr>
                <w:rFonts w:ascii="Arial" w:hAnsi="Arial" w:cs="Arial"/>
                <w:sz w:val="18"/>
                <w:szCs w:val="18"/>
              </w:rPr>
            </w:pPr>
            <w:r>
              <w:rPr>
                <w:rFonts w:ascii="Arial" w:hAnsi="Arial"/>
                <w:sz w:val="18"/>
              </w:rPr>
              <w:lastRenderedPageBreak/>
              <w:t>12.1.b</w:t>
            </w:r>
          </w:p>
        </w:tc>
        <w:tc>
          <w:tcPr>
            <w:tcW w:w="7405" w:type="dxa"/>
          </w:tcPr>
          <w:p w14:paraId="74B155D9" w14:textId="77777777" w:rsidR="008D45D6" w:rsidRPr="000E6E9B" w:rsidRDefault="008D45D6" w:rsidP="00863F41">
            <w:pPr>
              <w:jc w:val="both"/>
              <w:rPr>
                <w:rFonts w:ascii="Arial" w:hAnsi="Arial" w:cs="Arial"/>
                <w:sz w:val="18"/>
                <w:szCs w:val="18"/>
              </w:rPr>
            </w:pPr>
            <w:r>
              <w:rPr>
                <w:rFonts w:ascii="Arial" w:hAnsi="Arial"/>
                <w:sz w:val="18"/>
              </w:rPr>
              <w:t>wspieranie dostępu w innych językach do dzieł wytworzonych w języku litewskim przez wspomaganie i rozwój tłumaczeń, dubbingu, postsynchronizacji i napisów do filmów</w:t>
            </w:r>
          </w:p>
        </w:tc>
        <w:tc>
          <w:tcPr>
            <w:tcW w:w="425" w:type="dxa"/>
          </w:tcPr>
          <w:p w14:paraId="52375972" w14:textId="77777777" w:rsidR="008D45D6" w:rsidRPr="000E6E9B" w:rsidRDefault="008D45D6" w:rsidP="00863F41">
            <w:pPr>
              <w:jc w:val="center"/>
              <w:rPr>
                <w:rFonts w:ascii="Arial" w:hAnsi="Arial" w:cs="Arial"/>
                <w:sz w:val="18"/>
                <w:szCs w:val="18"/>
              </w:rPr>
            </w:pPr>
          </w:p>
        </w:tc>
        <w:tc>
          <w:tcPr>
            <w:tcW w:w="567" w:type="dxa"/>
          </w:tcPr>
          <w:p w14:paraId="306F4EBF" w14:textId="77777777" w:rsidR="008D45D6" w:rsidRPr="000E6E9B" w:rsidRDefault="008D45D6" w:rsidP="00863F41">
            <w:pPr>
              <w:jc w:val="center"/>
              <w:rPr>
                <w:rFonts w:ascii="Arial" w:hAnsi="Arial" w:cs="Arial"/>
                <w:sz w:val="18"/>
                <w:szCs w:val="18"/>
              </w:rPr>
            </w:pPr>
          </w:p>
        </w:tc>
        <w:tc>
          <w:tcPr>
            <w:tcW w:w="538" w:type="dxa"/>
          </w:tcPr>
          <w:p w14:paraId="392CB12E" w14:textId="77777777" w:rsidR="008D45D6" w:rsidRPr="000E6E9B" w:rsidRDefault="008D45D6" w:rsidP="00863F41">
            <w:pPr>
              <w:jc w:val="center"/>
              <w:rPr>
                <w:rFonts w:ascii="Arial" w:hAnsi="Arial" w:cs="Arial"/>
                <w:sz w:val="18"/>
                <w:szCs w:val="18"/>
              </w:rPr>
            </w:pPr>
          </w:p>
        </w:tc>
        <w:tc>
          <w:tcPr>
            <w:tcW w:w="425" w:type="dxa"/>
          </w:tcPr>
          <w:p w14:paraId="0296099B" w14:textId="77777777" w:rsidR="008D45D6" w:rsidRPr="000E6E9B" w:rsidRDefault="00AE6121" w:rsidP="00863F41">
            <w:pPr>
              <w:jc w:val="center"/>
              <w:rPr>
                <w:rFonts w:ascii="Arial" w:hAnsi="Arial" w:cs="Arial"/>
                <w:sz w:val="18"/>
                <w:szCs w:val="18"/>
              </w:rPr>
            </w:pPr>
            <w:r>
              <w:rPr>
                <w:rFonts w:ascii="Arial" w:hAnsi="Arial"/>
                <w:sz w:val="18"/>
              </w:rPr>
              <w:t>=</w:t>
            </w:r>
          </w:p>
        </w:tc>
        <w:tc>
          <w:tcPr>
            <w:tcW w:w="426" w:type="dxa"/>
          </w:tcPr>
          <w:p w14:paraId="50FB3542" w14:textId="77777777" w:rsidR="008D45D6" w:rsidRPr="000E6E9B" w:rsidRDefault="008D45D6" w:rsidP="00863F41">
            <w:pPr>
              <w:jc w:val="center"/>
              <w:rPr>
                <w:rFonts w:ascii="Arial" w:hAnsi="Arial" w:cs="Arial"/>
                <w:sz w:val="18"/>
                <w:szCs w:val="18"/>
              </w:rPr>
            </w:pPr>
          </w:p>
        </w:tc>
      </w:tr>
      <w:tr w:rsidR="008D45D6" w:rsidRPr="000E6E9B" w14:paraId="0F0AD44F" w14:textId="77777777" w:rsidTr="009A7702">
        <w:tc>
          <w:tcPr>
            <w:tcW w:w="846" w:type="dxa"/>
          </w:tcPr>
          <w:p w14:paraId="67988F15" w14:textId="77777777" w:rsidR="008D45D6" w:rsidRPr="000E6E9B" w:rsidRDefault="008D45D6" w:rsidP="00863F41">
            <w:pPr>
              <w:jc w:val="both"/>
              <w:rPr>
                <w:rFonts w:ascii="Arial" w:hAnsi="Arial" w:cs="Arial"/>
                <w:sz w:val="18"/>
                <w:szCs w:val="18"/>
              </w:rPr>
            </w:pPr>
            <w:r>
              <w:rPr>
                <w:rFonts w:ascii="Arial" w:hAnsi="Arial"/>
                <w:sz w:val="18"/>
              </w:rPr>
              <w:t>12.1.c</w:t>
            </w:r>
          </w:p>
        </w:tc>
        <w:tc>
          <w:tcPr>
            <w:tcW w:w="7405" w:type="dxa"/>
          </w:tcPr>
          <w:p w14:paraId="62B61083" w14:textId="77777777" w:rsidR="008D45D6" w:rsidRPr="000E6E9B" w:rsidRDefault="008D45D6" w:rsidP="00863F41">
            <w:pPr>
              <w:jc w:val="both"/>
              <w:rPr>
                <w:rFonts w:ascii="Arial" w:hAnsi="Arial" w:cs="Arial"/>
                <w:sz w:val="18"/>
                <w:szCs w:val="18"/>
              </w:rPr>
            </w:pPr>
            <w:r>
              <w:rPr>
                <w:rFonts w:ascii="Arial" w:hAnsi="Arial"/>
                <w:sz w:val="18"/>
              </w:rPr>
              <w:t>wspieranie dostępu w języku litewskim do dzieł wytworzonych w innych językach przez wspomaganie i rozwój tłumaczeń, dubbingu, postsynchronizacji i napisów do filmów</w:t>
            </w:r>
          </w:p>
        </w:tc>
        <w:tc>
          <w:tcPr>
            <w:tcW w:w="425" w:type="dxa"/>
          </w:tcPr>
          <w:p w14:paraId="7DA46367" w14:textId="77777777" w:rsidR="008D45D6" w:rsidRPr="000E6E9B" w:rsidRDefault="008D45D6" w:rsidP="00863F41">
            <w:pPr>
              <w:jc w:val="center"/>
              <w:rPr>
                <w:rFonts w:ascii="Arial" w:hAnsi="Arial" w:cs="Arial"/>
                <w:sz w:val="18"/>
                <w:szCs w:val="18"/>
              </w:rPr>
            </w:pPr>
          </w:p>
        </w:tc>
        <w:tc>
          <w:tcPr>
            <w:tcW w:w="567" w:type="dxa"/>
          </w:tcPr>
          <w:p w14:paraId="26866340" w14:textId="77777777" w:rsidR="008D45D6" w:rsidRPr="000E6E9B" w:rsidRDefault="008D45D6" w:rsidP="00863F41">
            <w:pPr>
              <w:jc w:val="center"/>
              <w:rPr>
                <w:rFonts w:ascii="Arial" w:hAnsi="Arial" w:cs="Arial"/>
                <w:sz w:val="18"/>
                <w:szCs w:val="18"/>
              </w:rPr>
            </w:pPr>
          </w:p>
        </w:tc>
        <w:tc>
          <w:tcPr>
            <w:tcW w:w="538" w:type="dxa"/>
          </w:tcPr>
          <w:p w14:paraId="0C9A5968" w14:textId="77777777" w:rsidR="008D45D6" w:rsidRPr="000E6E9B" w:rsidRDefault="008D45D6" w:rsidP="00863F41">
            <w:pPr>
              <w:jc w:val="center"/>
              <w:rPr>
                <w:rFonts w:ascii="Arial" w:hAnsi="Arial" w:cs="Arial"/>
                <w:sz w:val="18"/>
                <w:szCs w:val="18"/>
              </w:rPr>
            </w:pPr>
          </w:p>
        </w:tc>
        <w:tc>
          <w:tcPr>
            <w:tcW w:w="425" w:type="dxa"/>
          </w:tcPr>
          <w:p w14:paraId="1864A561" w14:textId="77777777" w:rsidR="008D45D6" w:rsidRPr="000E6E9B" w:rsidRDefault="00AE6121" w:rsidP="00863F41">
            <w:pPr>
              <w:jc w:val="center"/>
              <w:rPr>
                <w:rFonts w:ascii="Arial" w:hAnsi="Arial" w:cs="Arial"/>
                <w:sz w:val="18"/>
                <w:szCs w:val="18"/>
              </w:rPr>
            </w:pPr>
            <w:r>
              <w:rPr>
                <w:rFonts w:ascii="Arial" w:hAnsi="Arial"/>
                <w:sz w:val="18"/>
              </w:rPr>
              <w:t>=</w:t>
            </w:r>
          </w:p>
        </w:tc>
        <w:tc>
          <w:tcPr>
            <w:tcW w:w="426" w:type="dxa"/>
          </w:tcPr>
          <w:p w14:paraId="68292F5C" w14:textId="77777777" w:rsidR="008D45D6" w:rsidRPr="000E6E9B" w:rsidRDefault="008D45D6" w:rsidP="00863F41">
            <w:pPr>
              <w:jc w:val="center"/>
              <w:rPr>
                <w:rFonts w:ascii="Arial" w:hAnsi="Arial" w:cs="Arial"/>
                <w:sz w:val="18"/>
                <w:szCs w:val="18"/>
              </w:rPr>
            </w:pPr>
          </w:p>
        </w:tc>
      </w:tr>
      <w:tr w:rsidR="008D45D6" w:rsidRPr="000E6E9B" w14:paraId="1164A13C" w14:textId="77777777" w:rsidTr="009A7702">
        <w:tc>
          <w:tcPr>
            <w:tcW w:w="846" w:type="dxa"/>
          </w:tcPr>
          <w:p w14:paraId="2D7FA627" w14:textId="77777777" w:rsidR="008D45D6" w:rsidRPr="000E6E9B" w:rsidRDefault="008D45D6" w:rsidP="00863F41">
            <w:pPr>
              <w:jc w:val="both"/>
              <w:rPr>
                <w:rFonts w:ascii="Arial" w:hAnsi="Arial" w:cs="Arial"/>
                <w:sz w:val="18"/>
                <w:szCs w:val="18"/>
              </w:rPr>
            </w:pPr>
            <w:r>
              <w:rPr>
                <w:rFonts w:ascii="Arial" w:hAnsi="Arial"/>
                <w:sz w:val="18"/>
              </w:rPr>
              <w:t>12.1.d</w:t>
            </w:r>
          </w:p>
        </w:tc>
        <w:tc>
          <w:tcPr>
            <w:tcW w:w="7405" w:type="dxa"/>
          </w:tcPr>
          <w:p w14:paraId="1515FCA3" w14:textId="77777777" w:rsidR="008D45D6" w:rsidRPr="000E6E9B" w:rsidRDefault="008D45D6" w:rsidP="00863F41">
            <w:pPr>
              <w:jc w:val="both"/>
              <w:rPr>
                <w:rFonts w:ascii="Arial" w:hAnsi="Arial" w:cs="Arial"/>
                <w:sz w:val="18"/>
                <w:szCs w:val="18"/>
              </w:rPr>
            </w:pPr>
            <w:r>
              <w:rPr>
                <w:rFonts w:ascii="Arial" w:hAnsi="Arial"/>
                <w:sz w:val="18"/>
              </w:rPr>
              <w:t>zagwarantowanie, że organy odpowiedzialne za organizowanie lub wspieranie różnego rodzaju działań kulturalnych odpowiednio uwzględniają znajomość i wykorzystanie języka i kultury litewskiej w przedsięwzięciach, które inicjują, lub które wspierają</w:t>
            </w:r>
          </w:p>
        </w:tc>
        <w:tc>
          <w:tcPr>
            <w:tcW w:w="425" w:type="dxa"/>
          </w:tcPr>
          <w:p w14:paraId="0789C439" w14:textId="77777777" w:rsidR="008D45D6" w:rsidRPr="000E6E9B" w:rsidRDefault="008D45D6" w:rsidP="00863F41">
            <w:pPr>
              <w:jc w:val="center"/>
              <w:rPr>
                <w:rFonts w:ascii="Arial" w:hAnsi="Arial" w:cs="Arial"/>
                <w:sz w:val="18"/>
                <w:szCs w:val="18"/>
              </w:rPr>
            </w:pPr>
          </w:p>
        </w:tc>
        <w:tc>
          <w:tcPr>
            <w:tcW w:w="567" w:type="dxa"/>
          </w:tcPr>
          <w:p w14:paraId="4B396B5D" w14:textId="0056ADB9" w:rsidR="008D45D6" w:rsidRPr="000E6E9B" w:rsidRDefault="008D45D6" w:rsidP="00863F41">
            <w:pPr>
              <w:jc w:val="center"/>
              <w:rPr>
                <w:rFonts w:ascii="Arial" w:hAnsi="Arial" w:cs="Arial"/>
                <w:sz w:val="18"/>
                <w:szCs w:val="18"/>
              </w:rPr>
            </w:pPr>
          </w:p>
        </w:tc>
        <w:tc>
          <w:tcPr>
            <w:tcW w:w="538" w:type="dxa"/>
          </w:tcPr>
          <w:p w14:paraId="74D8B283" w14:textId="77777777" w:rsidR="008D45D6" w:rsidRPr="000E6E9B" w:rsidRDefault="008D45D6" w:rsidP="00863F41">
            <w:pPr>
              <w:jc w:val="center"/>
              <w:rPr>
                <w:rFonts w:ascii="Arial" w:hAnsi="Arial" w:cs="Arial"/>
                <w:sz w:val="18"/>
                <w:szCs w:val="18"/>
              </w:rPr>
            </w:pPr>
          </w:p>
        </w:tc>
        <w:tc>
          <w:tcPr>
            <w:tcW w:w="425" w:type="dxa"/>
          </w:tcPr>
          <w:p w14:paraId="384542BA" w14:textId="77777777" w:rsidR="008D45D6" w:rsidRPr="000E6E9B" w:rsidRDefault="008D45D6" w:rsidP="00863F41">
            <w:pPr>
              <w:jc w:val="center"/>
              <w:rPr>
                <w:rFonts w:ascii="Arial" w:hAnsi="Arial" w:cs="Arial"/>
                <w:sz w:val="18"/>
                <w:szCs w:val="18"/>
              </w:rPr>
            </w:pPr>
          </w:p>
        </w:tc>
        <w:tc>
          <w:tcPr>
            <w:tcW w:w="426" w:type="dxa"/>
          </w:tcPr>
          <w:p w14:paraId="541DAC37" w14:textId="3469269C" w:rsidR="008D45D6" w:rsidRPr="000E6E9B" w:rsidRDefault="008D45D6" w:rsidP="00863F41">
            <w:pPr>
              <w:jc w:val="center"/>
              <w:rPr>
                <w:rFonts w:ascii="Arial" w:hAnsi="Arial" w:cs="Arial"/>
                <w:sz w:val="18"/>
                <w:szCs w:val="18"/>
              </w:rPr>
            </w:pPr>
          </w:p>
        </w:tc>
      </w:tr>
      <w:tr w:rsidR="008D45D6" w:rsidRPr="000E6E9B" w14:paraId="17B36586" w14:textId="77777777" w:rsidTr="009A7702">
        <w:tc>
          <w:tcPr>
            <w:tcW w:w="846" w:type="dxa"/>
          </w:tcPr>
          <w:p w14:paraId="5C8A39CF" w14:textId="77777777" w:rsidR="008D45D6" w:rsidRPr="000E6E9B" w:rsidRDefault="008D45D6" w:rsidP="00863F41">
            <w:pPr>
              <w:jc w:val="both"/>
              <w:rPr>
                <w:rFonts w:ascii="Arial" w:hAnsi="Arial" w:cs="Arial"/>
                <w:sz w:val="18"/>
                <w:szCs w:val="18"/>
              </w:rPr>
            </w:pPr>
            <w:r>
              <w:rPr>
                <w:rFonts w:ascii="Arial" w:hAnsi="Arial"/>
                <w:sz w:val="18"/>
              </w:rPr>
              <w:t>12.1.e</w:t>
            </w:r>
          </w:p>
        </w:tc>
        <w:tc>
          <w:tcPr>
            <w:tcW w:w="7405" w:type="dxa"/>
          </w:tcPr>
          <w:p w14:paraId="3DD8B130" w14:textId="77777777" w:rsidR="008D45D6" w:rsidRPr="000E6E9B" w:rsidRDefault="008D45D6" w:rsidP="00863F41">
            <w:pPr>
              <w:jc w:val="both"/>
              <w:rPr>
                <w:rFonts w:ascii="Arial" w:hAnsi="Arial" w:cs="Arial"/>
                <w:sz w:val="18"/>
                <w:szCs w:val="18"/>
              </w:rPr>
            </w:pPr>
            <w:r>
              <w:rPr>
                <w:rFonts w:ascii="Arial" w:hAnsi="Arial"/>
                <w:sz w:val="18"/>
              </w:rPr>
              <w:t>zapewnienie, aby organy odpowiedzialne za organizację i wspieranie różnych rodzajów działań kulturalnych miały do swojej dyspozycji pracowników posiadających pełną znajomość języka litewskiego</w:t>
            </w:r>
          </w:p>
        </w:tc>
        <w:tc>
          <w:tcPr>
            <w:tcW w:w="425" w:type="dxa"/>
          </w:tcPr>
          <w:p w14:paraId="3D1242FF" w14:textId="77777777" w:rsidR="008D45D6" w:rsidRPr="000E6E9B" w:rsidRDefault="008D45D6" w:rsidP="00863F41">
            <w:pPr>
              <w:jc w:val="center"/>
              <w:rPr>
                <w:rFonts w:ascii="Arial" w:hAnsi="Arial" w:cs="Arial"/>
                <w:sz w:val="18"/>
                <w:szCs w:val="18"/>
              </w:rPr>
            </w:pPr>
          </w:p>
        </w:tc>
        <w:tc>
          <w:tcPr>
            <w:tcW w:w="567" w:type="dxa"/>
          </w:tcPr>
          <w:p w14:paraId="00A11233" w14:textId="77777777" w:rsidR="008D45D6" w:rsidRPr="000E6E9B" w:rsidRDefault="008D45D6" w:rsidP="00863F41">
            <w:pPr>
              <w:jc w:val="center"/>
              <w:rPr>
                <w:rFonts w:ascii="Arial" w:hAnsi="Arial" w:cs="Arial"/>
                <w:sz w:val="18"/>
                <w:szCs w:val="18"/>
              </w:rPr>
            </w:pPr>
          </w:p>
        </w:tc>
        <w:tc>
          <w:tcPr>
            <w:tcW w:w="538" w:type="dxa"/>
          </w:tcPr>
          <w:p w14:paraId="3E43CEAC" w14:textId="77777777" w:rsidR="008D45D6" w:rsidRPr="000E6E9B" w:rsidRDefault="008D45D6" w:rsidP="00863F41">
            <w:pPr>
              <w:jc w:val="center"/>
              <w:rPr>
                <w:rFonts w:ascii="Arial" w:hAnsi="Arial" w:cs="Arial"/>
                <w:sz w:val="18"/>
                <w:szCs w:val="18"/>
              </w:rPr>
            </w:pPr>
          </w:p>
        </w:tc>
        <w:tc>
          <w:tcPr>
            <w:tcW w:w="425" w:type="dxa"/>
          </w:tcPr>
          <w:p w14:paraId="4A5C7367" w14:textId="77777777" w:rsidR="008D45D6" w:rsidRPr="000E6E9B" w:rsidRDefault="008D45D6" w:rsidP="00863F41">
            <w:pPr>
              <w:jc w:val="center"/>
              <w:rPr>
                <w:rFonts w:ascii="Arial" w:hAnsi="Arial" w:cs="Arial"/>
                <w:sz w:val="18"/>
                <w:szCs w:val="18"/>
              </w:rPr>
            </w:pPr>
          </w:p>
        </w:tc>
        <w:tc>
          <w:tcPr>
            <w:tcW w:w="426" w:type="dxa"/>
          </w:tcPr>
          <w:p w14:paraId="57C41055" w14:textId="77777777" w:rsidR="008D45D6" w:rsidRPr="000E6E9B" w:rsidRDefault="00AE6121" w:rsidP="00863F41">
            <w:pPr>
              <w:jc w:val="center"/>
              <w:rPr>
                <w:rFonts w:ascii="Arial" w:hAnsi="Arial" w:cs="Arial"/>
                <w:sz w:val="18"/>
                <w:szCs w:val="18"/>
              </w:rPr>
            </w:pPr>
            <w:r>
              <w:rPr>
                <w:rFonts w:ascii="Arial" w:hAnsi="Arial"/>
                <w:sz w:val="18"/>
              </w:rPr>
              <w:t>=</w:t>
            </w:r>
          </w:p>
        </w:tc>
      </w:tr>
      <w:tr w:rsidR="008D45D6" w:rsidRPr="000E6E9B" w14:paraId="2CB34161" w14:textId="77777777" w:rsidTr="009A7702">
        <w:tc>
          <w:tcPr>
            <w:tcW w:w="846" w:type="dxa"/>
          </w:tcPr>
          <w:p w14:paraId="584A7495" w14:textId="77777777" w:rsidR="008D45D6" w:rsidRPr="000E6E9B" w:rsidRDefault="008D45D6" w:rsidP="00863F41">
            <w:pPr>
              <w:jc w:val="both"/>
              <w:rPr>
                <w:rFonts w:ascii="Arial" w:hAnsi="Arial" w:cs="Arial"/>
                <w:sz w:val="18"/>
                <w:szCs w:val="18"/>
              </w:rPr>
            </w:pPr>
            <w:r>
              <w:rPr>
                <w:rFonts w:ascii="Arial" w:hAnsi="Arial"/>
                <w:sz w:val="18"/>
              </w:rPr>
              <w:t>12.1.f</w:t>
            </w:r>
          </w:p>
        </w:tc>
        <w:tc>
          <w:tcPr>
            <w:tcW w:w="7405" w:type="dxa"/>
          </w:tcPr>
          <w:p w14:paraId="3B676D18" w14:textId="77777777" w:rsidR="008D45D6" w:rsidRPr="000E6E9B" w:rsidRDefault="008D45D6" w:rsidP="00863F41">
            <w:pPr>
              <w:jc w:val="both"/>
              <w:rPr>
                <w:rFonts w:ascii="Arial" w:hAnsi="Arial" w:cs="Arial"/>
                <w:sz w:val="18"/>
                <w:szCs w:val="18"/>
              </w:rPr>
            </w:pPr>
            <w:r>
              <w:rPr>
                <w:rFonts w:ascii="Arial" w:hAnsi="Arial"/>
                <w:sz w:val="18"/>
              </w:rPr>
              <w:t>wspieranie bezpośredniego uczestnictwa przedstawicieli użytkowników języka litewskiego w tworzeniu obiektów i planowaniu działań kulturalnych</w:t>
            </w:r>
          </w:p>
        </w:tc>
        <w:tc>
          <w:tcPr>
            <w:tcW w:w="425" w:type="dxa"/>
          </w:tcPr>
          <w:p w14:paraId="09D0F9F4" w14:textId="77777777" w:rsidR="008D45D6" w:rsidRPr="000E6E9B" w:rsidRDefault="008D45D6" w:rsidP="00863F41">
            <w:pPr>
              <w:jc w:val="center"/>
              <w:rPr>
                <w:rFonts w:ascii="Arial" w:hAnsi="Arial" w:cs="Arial"/>
                <w:sz w:val="18"/>
                <w:szCs w:val="18"/>
              </w:rPr>
            </w:pPr>
          </w:p>
        </w:tc>
        <w:tc>
          <w:tcPr>
            <w:tcW w:w="567" w:type="dxa"/>
          </w:tcPr>
          <w:p w14:paraId="3111BD04" w14:textId="77777777" w:rsidR="008D45D6" w:rsidRPr="000E6E9B" w:rsidRDefault="008D45D6" w:rsidP="00863F41">
            <w:pPr>
              <w:jc w:val="center"/>
              <w:rPr>
                <w:rFonts w:ascii="Arial" w:hAnsi="Arial" w:cs="Arial"/>
                <w:sz w:val="18"/>
                <w:szCs w:val="18"/>
              </w:rPr>
            </w:pPr>
          </w:p>
        </w:tc>
        <w:tc>
          <w:tcPr>
            <w:tcW w:w="538" w:type="dxa"/>
          </w:tcPr>
          <w:p w14:paraId="108CFED9" w14:textId="77777777" w:rsidR="008D45D6" w:rsidRPr="000E6E9B" w:rsidRDefault="008D45D6" w:rsidP="00863F41">
            <w:pPr>
              <w:jc w:val="center"/>
              <w:rPr>
                <w:rFonts w:ascii="Arial" w:hAnsi="Arial" w:cs="Arial"/>
                <w:sz w:val="18"/>
                <w:szCs w:val="18"/>
              </w:rPr>
            </w:pPr>
          </w:p>
        </w:tc>
        <w:tc>
          <w:tcPr>
            <w:tcW w:w="425" w:type="dxa"/>
          </w:tcPr>
          <w:p w14:paraId="0C198DBF" w14:textId="77777777" w:rsidR="008D45D6" w:rsidRPr="000E6E9B" w:rsidRDefault="008D45D6" w:rsidP="00863F41">
            <w:pPr>
              <w:jc w:val="center"/>
              <w:rPr>
                <w:rFonts w:ascii="Arial" w:hAnsi="Arial" w:cs="Arial"/>
                <w:sz w:val="18"/>
                <w:szCs w:val="18"/>
              </w:rPr>
            </w:pPr>
          </w:p>
        </w:tc>
        <w:tc>
          <w:tcPr>
            <w:tcW w:w="426" w:type="dxa"/>
          </w:tcPr>
          <w:p w14:paraId="4B5F93BB" w14:textId="77777777" w:rsidR="008D45D6" w:rsidRPr="000E6E9B" w:rsidRDefault="00AE6121" w:rsidP="00863F41">
            <w:pPr>
              <w:jc w:val="center"/>
              <w:rPr>
                <w:rFonts w:ascii="Arial" w:hAnsi="Arial" w:cs="Arial"/>
                <w:sz w:val="18"/>
                <w:szCs w:val="18"/>
              </w:rPr>
            </w:pPr>
            <w:r>
              <w:rPr>
                <w:rFonts w:ascii="Arial" w:hAnsi="Arial"/>
                <w:sz w:val="18"/>
              </w:rPr>
              <w:t>=</w:t>
            </w:r>
          </w:p>
        </w:tc>
      </w:tr>
      <w:tr w:rsidR="008D45D6" w:rsidRPr="000E6E9B" w14:paraId="5B8A1FFB" w14:textId="77777777" w:rsidTr="009A7702">
        <w:tc>
          <w:tcPr>
            <w:tcW w:w="846" w:type="dxa"/>
          </w:tcPr>
          <w:p w14:paraId="73DFF4E9" w14:textId="77777777" w:rsidR="008D45D6" w:rsidRPr="000E6E9B" w:rsidRDefault="008D45D6" w:rsidP="00863F41">
            <w:pPr>
              <w:jc w:val="both"/>
              <w:rPr>
                <w:rFonts w:ascii="Arial" w:hAnsi="Arial" w:cs="Arial"/>
                <w:sz w:val="18"/>
                <w:szCs w:val="18"/>
              </w:rPr>
            </w:pPr>
            <w:r>
              <w:rPr>
                <w:rFonts w:ascii="Arial" w:hAnsi="Arial"/>
                <w:sz w:val="18"/>
              </w:rPr>
              <w:t>12.1.g</w:t>
            </w:r>
          </w:p>
        </w:tc>
        <w:tc>
          <w:tcPr>
            <w:tcW w:w="7405" w:type="dxa"/>
          </w:tcPr>
          <w:p w14:paraId="71C38434" w14:textId="77777777" w:rsidR="008D45D6" w:rsidRPr="000E6E9B" w:rsidRDefault="008D45D6" w:rsidP="00863F41">
            <w:pPr>
              <w:jc w:val="both"/>
              <w:rPr>
                <w:rFonts w:ascii="Arial" w:hAnsi="Arial" w:cs="Arial"/>
                <w:sz w:val="18"/>
                <w:szCs w:val="18"/>
              </w:rPr>
            </w:pPr>
            <w:r>
              <w:rPr>
                <w:rFonts w:ascii="Arial" w:hAnsi="Arial"/>
                <w:sz w:val="18"/>
              </w:rPr>
              <w:t>wspieranie i/lub ułatwianie utworzenia organu lub organów odpowiedzialnych za zbieranie, przechowywanie kopii i prezentowanie lub publikowanie materiałów w języku litewskim</w:t>
            </w:r>
          </w:p>
        </w:tc>
        <w:tc>
          <w:tcPr>
            <w:tcW w:w="425" w:type="dxa"/>
          </w:tcPr>
          <w:p w14:paraId="74B3BEF1" w14:textId="77777777" w:rsidR="008D45D6" w:rsidRPr="000E6E9B" w:rsidRDefault="008D45D6" w:rsidP="00863F41">
            <w:pPr>
              <w:jc w:val="center"/>
              <w:rPr>
                <w:rFonts w:ascii="Arial" w:hAnsi="Arial" w:cs="Arial"/>
                <w:sz w:val="18"/>
                <w:szCs w:val="18"/>
              </w:rPr>
            </w:pPr>
          </w:p>
        </w:tc>
        <w:tc>
          <w:tcPr>
            <w:tcW w:w="567" w:type="dxa"/>
          </w:tcPr>
          <w:p w14:paraId="2EB10DBA" w14:textId="65BECFDC" w:rsidR="008D45D6" w:rsidRPr="000E6E9B" w:rsidRDefault="008D45D6" w:rsidP="00863F41">
            <w:pPr>
              <w:jc w:val="center"/>
              <w:rPr>
                <w:rFonts w:ascii="Arial" w:hAnsi="Arial" w:cs="Arial"/>
                <w:sz w:val="18"/>
                <w:szCs w:val="18"/>
              </w:rPr>
            </w:pPr>
          </w:p>
        </w:tc>
        <w:tc>
          <w:tcPr>
            <w:tcW w:w="538" w:type="dxa"/>
          </w:tcPr>
          <w:p w14:paraId="59685AE1" w14:textId="77777777" w:rsidR="008D45D6" w:rsidRPr="000E6E9B" w:rsidRDefault="008D45D6" w:rsidP="00863F41">
            <w:pPr>
              <w:jc w:val="center"/>
              <w:rPr>
                <w:rFonts w:ascii="Arial" w:hAnsi="Arial" w:cs="Arial"/>
                <w:sz w:val="18"/>
                <w:szCs w:val="18"/>
              </w:rPr>
            </w:pPr>
          </w:p>
        </w:tc>
        <w:tc>
          <w:tcPr>
            <w:tcW w:w="425" w:type="dxa"/>
          </w:tcPr>
          <w:p w14:paraId="1373606E" w14:textId="77777777" w:rsidR="008D45D6" w:rsidRPr="000E6E9B" w:rsidRDefault="008D45D6" w:rsidP="00863F41">
            <w:pPr>
              <w:jc w:val="center"/>
              <w:rPr>
                <w:rFonts w:ascii="Arial" w:hAnsi="Arial" w:cs="Arial"/>
                <w:sz w:val="18"/>
                <w:szCs w:val="18"/>
              </w:rPr>
            </w:pPr>
          </w:p>
        </w:tc>
        <w:tc>
          <w:tcPr>
            <w:tcW w:w="426" w:type="dxa"/>
          </w:tcPr>
          <w:p w14:paraId="4C4704A6" w14:textId="06762882" w:rsidR="008D45D6" w:rsidRPr="000E6E9B" w:rsidRDefault="008D45D6" w:rsidP="00863F41">
            <w:pPr>
              <w:jc w:val="center"/>
              <w:rPr>
                <w:rFonts w:ascii="Arial" w:hAnsi="Arial" w:cs="Arial"/>
                <w:sz w:val="18"/>
                <w:szCs w:val="18"/>
              </w:rPr>
            </w:pPr>
          </w:p>
        </w:tc>
      </w:tr>
      <w:tr w:rsidR="008D45D6" w:rsidRPr="000E6E9B" w14:paraId="26C93146" w14:textId="77777777" w:rsidTr="009A7702">
        <w:tc>
          <w:tcPr>
            <w:tcW w:w="846" w:type="dxa"/>
          </w:tcPr>
          <w:p w14:paraId="5CF9CB8E" w14:textId="77777777" w:rsidR="008D45D6" w:rsidRPr="000E6E9B" w:rsidRDefault="008D45D6" w:rsidP="00863F41">
            <w:pPr>
              <w:jc w:val="both"/>
              <w:rPr>
                <w:rFonts w:ascii="Arial" w:hAnsi="Arial" w:cs="Arial"/>
                <w:sz w:val="18"/>
                <w:szCs w:val="18"/>
              </w:rPr>
            </w:pPr>
            <w:r>
              <w:rPr>
                <w:rFonts w:ascii="Arial" w:hAnsi="Arial"/>
                <w:sz w:val="18"/>
              </w:rPr>
              <w:t>12.2</w:t>
            </w:r>
          </w:p>
        </w:tc>
        <w:tc>
          <w:tcPr>
            <w:tcW w:w="7405" w:type="dxa"/>
          </w:tcPr>
          <w:p w14:paraId="7602EB96" w14:textId="77777777" w:rsidR="008D45D6" w:rsidRPr="000E6E9B" w:rsidRDefault="008D45D6" w:rsidP="00863F41">
            <w:pPr>
              <w:jc w:val="both"/>
              <w:rPr>
                <w:rFonts w:ascii="Arial" w:hAnsi="Arial" w:cs="Arial"/>
                <w:sz w:val="18"/>
                <w:szCs w:val="18"/>
              </w:rPr>
            </w:pPr>
            <w:r>
              <w:rPr>
                <w:rFonts w:ascii="Arial" w:hAnsi="Arial"/>
                <w:sz w:val="18"/>
              </w:rPr>
              <w:t>W odniesieniu do terytoriów innych niż te, na których język litewski jest tradycyjnie używany, zezwalać, popierać lub zapewniać odpowiednie działania i ośrodki kulturalne wykorzystujące język litewski</w:t>
            </w:r>
          </w:p>
        </w:tc>
        <w:tc>
          <w:tcPr>
            <w:tcW w:w="425" w:type="dxa"/>
          </w:tcPr>
          <w:p w14:paraId="6914D3FF" w14:textId="77777777" w:rsidR="008D45D6" w:rsidRPr="000E6E9B" w:rsidRDefault="008D45D6" w:rsidP="00863F41">
            <w:pPr>
              <w:jc w:val="center"/>
              <w:rPr>
                <w:rFonts w:ascii="Arial" w:hAnsi="Arial" w:cs="Arial"/>
                <w:sz w:val="18"/>
                <w:szCs w:val="18"/>
              </w:rPr>
            </w:pPr>
          </w:p>
        </w:tc>
        <w:tc>
          <w:tcPr>
            <w:tcW w:w="567" w:type="dxa"/>
          </w:tcPr>
          <w:p w14:paraId="5F15DD3D" w14:textId="77777777" w:rsidR="008D45D6" w:rsidRPr="000E6E9B" w:rsidRDefault="008D45D6" w:rsidP="00863F41">
            <w:pPr>
              <w:jc w:val="center"/>
              <w:rPr>
                <w:rFonts w:ascii="Arial" w:hAnsi="Arial" w:cs="Arial"/>
                <w:sz w:val="18"/>
                <w:szCs w:val="18"/>
              </w:rPr>
            </w:pPr>
          </w:p>
        </w:tc>
        <w:tc>
          <w:tcPr>
            <w:tcW w:w="538" w:type="dxa"/>
          </w:tcPr>
          <w:p w14:paraId="64D553CF" w14:textId="77777777" w:rsidR="008D45D6" w:rsidRPr="000E6E9B" w:rsidRDefault="008D45D6" w:rsidP="00863F41">
            <w:pPr>
              <w:jc w:val="center"/>
              <w:rPr>
                <w:rFonts w:ascii="Arial" w:hAnsi="Arial" w:cs="Arial"/>
                <w:sz w:val="18"/>
                <w:szCs w:val="18"/>
              </w:rPr>
            </w:pPr>
          </w:p>
        </w:tc>
        <w:tc>
          <w:tcPr>
            <w:tcW w:w="425" w:type="dxa"/>
          </w:tcPr>
          <w:p w14:paraId="66FD268E" w14:textId="77777777" w:rsidR="008D45D6" w:rsidRPr="000E6E9B" w:rsidRDefault="008D45D6" w:rsidP="00863F41">
            <w:pPr>
              <w:jc w:val="center"/>
              <w:rPr>
                <w:rFonts w:ascii="Arial" w:hAnsi="Arial" w:cs="Arial"/>
                <w:sz w:val="18"/>
                <w:szCs w:val="18"/>
              </w:rPr>
            </w:pPr>
          </w:p>
        </w:tc>
        <w:tc>
          <w:tcPr>
            <w:tcW w:w="426" w:type="dxa"/>
          </w:tcPr>
          <w:p w14:paraId="18BD072E" w14:textId="77777777" w:rsidR="008D45D6" w:rsidRPr="000E6E9B" w:rsidRDefault="00AE6121" w:rsidP="00863F41">
            <w:pPr>
              <w:jc w:val="center"/>
              <w:rPr>
                <w:rFonts w:ascii="Arial" w:hAnsi="Arial" w:cs="Arial"/>
                <w:sz w:val="18"/>
                <w:szCs w:val="18"/>
              </w:rPr>
            </w:pPr>
            <w:r>
              <w:rPr>
                <w:rFonts w:ascii="Arial" w:hAnsi="Arial"/>
                <w:sz w:val="18"/>
              </w:rPr>
              <w:t>=</w:t>
            </w:r>
          </w:p>
        </w:tc>
      </w:tr>
      <w:tr w:rsidR="008D45D6" w:rsidRPr="000E6E9B" w14:paraId="7823279A" w14:textId="77777777" w:rsidTr="009A7702">
        <w:tc>
          <w:tcPr>
            <w:tcW w:w="846" w:type="dxa"/>
          </w:tcPr>
          <w:p w14:paraId="0F7421CD" w14:textId="77777777" w:rsidR="008D45D6" w:rsidRPr="000E6E9B" w:rsidRDefault="008D45D6" w:rsidP="00863F41">
            <w:pPr>
              <w:jc w:val="both"/>
              <w:rPr>
                <w:rFonts w:ascii="Arial" w:hAnsi="Arial" w:cs="Arial"/>
                <w:sz w:val="18"/>
                <w:szCs w:val="18"/>
              </w:rPr>
            </w:pPr>
            <w:r>
              <w:rPr>
                <w:rFonts w:ascii="Arial" w:hAnsi="Arial"/>
                <w:sz w:val="18"/>
              </w:rPr>
              <w:t>12.3</w:t>
            </w:r>
          </w:p>
        </w:tc>
        <w:tc>
          <w:tcPr>
            <w:tcW w:w="7405" w:type="dxa"/>
          </w:tcPr>
          <w:p w14:paraId="75416101" w14:textId="77777777" w:rsidR="008D45D6" w:rsidRPr="000E6E9B" w:rsidRDefault="008D45D6" w:rsidP="00863F41">
            <w:pPr>
              <w:jc w:val="both"/>
              <w:rPr>
                <w:rFonts w:ascii="Arial" w:hAnsi="Arial" w:cs="Arial"/>
                <w:sz w:val="18"/>
                <w:szCs w:val="18"/>
              </w:rPr>
            </w:pPr>
            <w:r>
              <w:rPr>
                <w:rFonts w:ascii="Arial" w:hAnsi="Arial"/>
                <w:sz w:val="18"/>
              </w:rPr>
              <w:t>uwzględnianie, w ramach polityki kulturalnej prowadzonej za granicą języka litewskiego i kultury, której odpowiada</w:t>
            </w:r>
          </w:p>
        </w:tc>
        <w:tc>
          <w:tcPr>
            <w:tcW w:w="425" w:type="dxa"/>
          </w:tcPr>
          <w:p w14:paraId="683351A8" w14:textId="77777777" w:rsidR="008D45D6" w:rsidRPr="000E6E9B" w:rsidRDefault="008D45D6" w:rsidP="00863F41">
            <w:pPr>
              <w:jc w:val="center"/>
              <w:rPr>
                <w:rFonts w:ascii="Arial" w:hAnsi="Arial" w:cs="Arial"/>
                <w:sz w:val="18"/>
                <w:szCs w:val="18"/>
              </w:rPr>
            </w:pPr>
          </w:p>
        </w:tc>
        <w:tc>
          <w:tcPr>
            <w:tcW w:w="567" w:type="dxa"/>
          </w:tcPr>
          <w:p w14:paraId="13D08242" w14:textId="77777777" w:rsidR="008D45D6" w:rsidRPr="000E6E9B" w:rsidRDefault="008D45D6" w:rsidP="00863F41">
            <w:pPr>
              <w:jc w:val="center"/>
              <w:rPr>
                <w:rFonts w:ascii="Arial" w:hAnsi="Arial" w:cs="Arial"/>
                <w:sz w:val="18"/>
                <w:szCs w:val="18"/>
              </w:rPr>
            </w:pPr>
          </w:p>
        </w:tc>
        <w:tc>
          <w:tcPr>
            <w:tcW w:w="538" w:type="dxa"/>
          </w:tcPr>
          <w:p w14:paraId="4121EADA" w14:textId="77777777" w:rsidR="008D45D6" w:rsidRPr="000E6E9B" w:rsidRDefault="008D45D6" w:rsidP="00863F41">
            <w:pPr>
              <w:jc w:val="center"/>
              <w:rPr>
                <w:rFonts w:ascii="Arial" w:hAnsi="Arial" w:cs="Arial"/>
                <w:sz w:val="18"/>
                <w:szCs w:val="18"/>
              </w:rPr>
            </w:pPr>
          </w:p>
        </w:tc>
        <w:tc>
          <w:tcPr>
            <w:tcW w:w="425" w:type="dxa"/>
          </w:tcPr>
          <w:p w14:paraId="4D3B94F8" w14:textId="77777777" w:rsidR="008D45D6" w:rsidRPr="000E6E9B" w:rsidRDefault="00AE6121" w:rsidP="00863F41">
            <w:pPr>
              <w:jc w:val="center"/>
              <w:rPr>
                <w:rFonts w:ascii="Arial" w:hAnsi="Arial" w:cs="Arial"/>
                <w:sz w:val="18"/>
                <w:szCs w:val="18"/>
              </w:rPr>
            </w:pPr>
            <w:r>
              <w:rPr>
                <w:rFonts w:ascii="Arial" w:hAnsi="Arial"/>
                <w:sz w:val="18"/>
              </w:rPr>
              <w:t>=</w:t>
            </w:r>
          </w:p>
        </w:tc>
        <w:tc>
          <w:tcPr>
            <w:tcW w:w="426" w:type="dxa"/>
          </w:tcPr>
          <w:p w14:paraId="01CEDDE4" w14:textId="77777777" w:rsidR="008D45D6" w:rsidRPr="000E6E9B" w:rsidRDefault="008D45D6" w:rsidP="00863F41">
            <w:pPr>
              <w:jc w:val="center"/>
              <w:rPr>
                <w:rFonts w:ascii="Arial" w:hAnsi="Arial" w:cs="Arial"/>
                <w:sz w:val="18"/>
                <w:szCs w:val="18"/>
              </w:rPr>
            </w:pPr>
          </w:p>
        </w:tc>
      </w:tr>
      <w:tr w:rsidR="008D45D6" w:rsidRPr="000E6E9B" w14:paraId="2FBEBDC2" w14:textId="77777777" w:rsidTr="00863F41">
        <w:tc>
          <w:tcPr>
            <w:tcW w:w="10632" w:type="dxa"/>
            <w:gridSpan w:val="7"/>
          </w:tcPr>
          <w:p w14:paraId="77B32C7D" w14:textId="77777777" w:rsidR="008D45D6" w:rsidRPr="000E6E9B" w:rsidRDefault="008D45D6" w:rsidP="00863F41">
            <w:pPr>
              <w:jc w:val="both"/>
              <w:rPr>
                <w:rFonts w:ascii="Arial" w:hAnsi="Arial" w:cs="Arial"/>
                <w:b/>
                <w:sz w:val="18"/>
                <w:szCs w:val="18"/>
              </w:rPr>
            </w:pPr>
            <w:r>
              <w:rPr>
                <w:rFonts w:ascii="Arial" w:hAnsi="Arial"/>
                <w:b/>
                <w:sz w:val="18"/>
              </w:rPr>
              <w:t>Artykuł 13 – Życie gospodarcze i społeczne</w:t>
            </w:r>
          </w:p>
        </w:tc>
      </w:tr>
      <w:tr w:rsidR="008D45D6" w:rsidRPr="000E6E9B" w14:paraId="3765F259" w14:textId="77777777" w:rsidTr="009A7702">
        <w:tc>
          <w:tcPr>
            <w:tcW w:w="846" w:type="dxa"/>
          </w:tcPr>
          <w:p w14:paraId="4382892D" w14:textId="77777777" w:rsidR="008D45D6" w:rsidRPr="000E6E9B" w:rsidRDefault="008D45D6" w:rsidP="00863F41">
            <w:pPr>
              <w:jc w:val="both"/>
              <w:rPr>
                <w:rFonts w:ascii="Arial" w:hAnsi="Arial" w:cs="Arial"/>
                <w:sz w:val="18"/>
                <w:szCs w:val="18"/>
              </w:rPr>
            </w:pPr>
            <w:r>
              <w:rPr>
                <w:rFonts w:ascii="Arial" w:hAnsi="Arial"/>
                <w:sz w:val="18"/>
              </w:rPr>
              <w:t>13.1.b</w:t>
            </w:r>
          </w:p>
        </w:tc>
        <w:tc>
          <w:tcPr>
            <w:tcW w:w="7405" w:type="dxa"/>
          </w:tcPr>
          <w:p w14:paraId="01D56B0D" w14:textId="77777777" w:rsidR="008D45D6" w:rsidRPr="000E6E9B" w:rsidRDefault="008D45D6" w:rsidP="00863F41">
            <w:pPr>
              <w:jc w:val="both"/>
              <w:rPr>
                <w:rFonts w:ascii="Arial" w:eastAsia="Times New Roman" w:hAnsi="Arial" w:cs="Arial"/>
                <w:sz w:val="18"/>
                <w:szCs w:val="18"/>
              </w:rPr>
            </w:pPr>
            <w:r>
              <w:rPr>
                <w:rFonts w:ascii="Arial" w:hAnsi="Arial"/>
                <w:sz w:val="18"/>
              </w:rPr>
              <w:t>zabranianie umieszczania w wewnętrznych przepisach przedsiębiorstw i dokumentach prywatnych jakichkolwiek klauzul wykluczających lub ograniczających stosowanie języka litewskiego</w:t>
            </w:r>
          </w:p>
        </w:tc>
        <w:tc>
          <w:tcPr>
            <w:tcW w:w="425" w:type="dxa"/>
          </w:tcPr>
          <w:p w14:paraId="7378942E" w14:textId="715B7F7B" w:rsidR="008D45D6" w:rsidRPr="000E6E9B" w:rsidRDefault="008D45D6" w:rsidP="00863F41">
            <w:pPr>
              <w:jc w:val="center"/>
              <w:rPr>
                <w:rFonts w:ascii="Arial" w:hAnsi="Arial" w:cs="Arial"/>
                <w:sz w:val="18"/>
                <w:szCs w:val="18"/>
              </w:rPr>
            </w:pPr>
          </w:p>
        </w:tc>
        <w:tc>
          <w:tcPr>
            <w:tcW w:w="567" w:type="dxa"/>
          </w:tcPr>
          <w:p w14:paraId="73D9AD55" w14:textId="77777777" w:rsidR="008D45D6" w:rsidRPr="000E6E9B" w:rsidRDefault="008D45D6" w:rsidP="00863F41">
            <w:pPr>
              <w:jc w:val="center"/>
              <w:rPr>
                <w:rFonts w:ascii="Arial" w:hAnsi="Arial" w:cs="Arial"/>
                <w:sz w:val="18"/>
                <w:szCs w:val="18"/>
              </w:rPr>
            </w:pPr>
          </w:p>
        </w:tc>
        <w:tc>
          <w:tcPr>
            <w:tcW w:w="538" w:type="dxa"/>
          </w:tcPr>
          <w:p w14:paraId="00DB9A22" w14:textId="77777777" w:rsidR="008D45D6" w:rsidRPr="000E6E9B" w:rsidRDefault="008D45D6" w:rsidP="00863F41">
            <w:pPr>
              <w:jc w:val="center"/>
              <w:rPr>
                <w:rFonts w:ascii="Arial" w:hAnsi="Arial" w:cs="Arial"/>
                <w:sz w:val="18"/>
                <w:szCs w:val="18"/>
              </w:rPr>
            </w:pPr>
          </w:p>
        </w:tc>
        <w:tc>
          <w:tcPr>
            <w:tcW w:w="425" w:type="dxa"/>
          </w:tcPr>
          <w:p w14:paraId="03B4AE65" w14:textId="241E0A2E" w:rsidR="008D45D6" w:rsidRPr="000E6E9B" w:rsidRDefault="008D45D6" w:rsidP="00863F41">
            <w:pPr>
              <w:jc w:val="center"/>
              <w:rPr>
                <w:rFonts w:ascii="Arial" w:hAnsi="Arial" w:cs="Arial"/>
                <w:sz w:val="18"/>
                <w:szCs w:val="18"/>
              </w:rPr>
            </w:pPr>
          </w:p>
        </w:tc>
        <w:tc>
          <w:tcPr>
            <w:tcW w:w="426" w:type="dxa"/>
          </w:tcPr>
          <w:p w14:paraId="45931A54" w14:textId="078C1569" w:rsidR="008D45D6" w:rsidRPr="000E6E9B" w:rsidRDefault="008D45D6" w:rsidP="00863F41">
            <w:pPr>
              <w:jc w:val="center"/>
              <w:rPr>
                <w:rFonts w:ascii="Arial" w:hAnsi="Arial" w:cs="Arial"/>
                <w:sz w:val="18"/>
                <w:szCs w:val="18"/>
              </w:rPr>
            </w:pPr>
          </w:p>
        </w:tc>
      </w:tr>
      <w:tr w:rsidR="008D45D6" w:rsidRPr="000E6E9B" w14:paraId="2229850A" w14:textId="77777777" w:rsidTr="009A7702">
        <w:tc>
          <w:tcPr>
            <w:tcW w:w="846" w:type="dxa"/>
          </w:tcPr>
          <w:p w14:paraId="5D0F1526" w14:textId="77777777" w:rsidR="008D45D6" w:rsidRPr="000E6E9B" w:rsidRDefault="008D45D6" w:rsidP="00863F41">
            <w:pPr>
              <w:jc w:val="both"/>
              <w:rPr>
                <w:rFonts w:ascii="Arial" w:hAnsi="Arial" w:cs="Arial"/>
                <w:sz w:val="18"/>
                <w:szCs w:val="18"/>
              </w:rPr>
            </w:pPr>
            <w:r>
              <w:rPr>
                <w:rFonts w:ascii="Arial" w:hAnsi="Arial"/>
                <w:sz w:val="18"/>
              </w:rPr>
              <w:t>13.1.c</w:t>
            </w:r>
          </w:p>
        </w:tc>
        <w:tc>
          <w:tcPr>
            <w:tcW w:w="7405" w:type="dxa"/>
          </w:tcPr>
          <w:p w14:paraId="26AB4453" w14:textId="77777777" w:rsidR="008D45D6" w:rsidRPr="000E6E9B" w:rsidRDefault="008D45D6" w:rsidP="00863F41">
            <w:pPr>
              <w:jc w:val="both"/>
              <w:rPr>
                <w:rFonts w:ascii="Arial" w:eastAsia="Times New Roman" w:hAnsi="Arial" w:cs="Arial"/>
                <w:sz w:val="18"/>
                <w:szCs w:val="18"/>
              </w:rPr>
            </w:pPr>
            <w:r>
              <w:rPr>
                <w:rFonts w:ascii="Arial" w:hAnsi="Arial"/>
                <w:sz w:val="18"/>
              </w:rPr>
              <w:t>przeciwdziałanie praktykom mającym na celu zniechęcanie do wykorzystania języka litewskiego w związku z działalnością gospodarczą lub społeczną</w:t>
            </w:r>
          </w:p>
        </w:tc>
        <w:tc>
          <w:tcPr>
            <w:tcW w:w="425" w:type="dxa"/>
          </w:tcPr>
          <w:p w14:paraId="1368DEC0" w14:textId="77777777" w:rsidR="008D45D6" w:rsidRPr="000E6E9B" w:rsidRDefault="00AE6121" w:rsidP="00863F41">
            <w:pPr>
              <w:jc w:val="center"/>
              <w:rPr>
                <w:rFonts w:ascii="Arial" w:hAnsi="Arial" w:cs="Arial"/>
                <w:sz w:val="18"/>
                <w:szCs w:val="18"/>
              </w:rPr>
            </w:pPr>
            <w:r>
              <w:rPr>
                <w:rFonts w:ascii="Arial" w:hAnsi="Arial"/>
                <w:sz w:val="18"/>
              </w:rPr>
              <w:t>=</w:t>
            </w:r>
          </w:p>
        </w:tc>
        <w:tc>
          <w:tcPr>
            <w:tcW w:w="567" w:type="dxa"/>
          </w:tcPr>
          <w:p w14:paraId="393620E0" w14:textId="77777777" w:rsidR="008D45D6" w:rsidRPr="000E6E9B" w:rsidRDefault="008D45D6" w:rsidP="00863F41">
            <w:pPr>
              <w:jc w:val="center"/>
              <w:rPr>
                <w:rFonts w:ascii="Arial" w:hAnsi="Arial" w:cs="Arial"/>
                <w:sz w:val="18"/>
                <w:szCs w:val="18"/>
              </w:rPr>
            </w:pPr>
          </w:p>
        </w:tc>
        <w:tc>
          <w:tcPr>
            <w:tcW w:w="538" w:type="dxa"/>
          </w:tcPr>
          <w:p w14:paraId="6C9802E5" w14:textId="77777777" w:rsidR="008D45D6" w:rsidRPr="000E6E9B" w:rsidRDefault="008D45D6" w:rsidP="00863F41">
            <w:pPr>
              <w:jc w:val="center"/>
              <w:rPr>
                <w:rFonts w:ascii="Arial" w:hAnsi="Arial" w:cs="Arial"/>
                <w:sz w:val="18"/>
                <w:szCs w:val="18"/>
              </w:rPr>
            </w:pPr>
          </w:p>
        </w:tc>
        <w:tc>
          <w:tcPr>
            <w:tcW w:w="425" w:type="dxa"/>
          </w:tcPr>
          <w:p w14:paraId="1EB3FD03" w14:textId="77777777" w:rsidR="008D45D6" w:rsidRPr="000E6E9B" w:rsidRDefault="008D45D6" w:rsidP="00863F41">
            <w:pPr>
              <w:jc w:val="center"/>
              <w:rPr>
                <w:rFonts w:ascii="Arial" w:hAnsi="Arial" w:cs="Arial"/>
                <w:sz w:val="18"/>
                <w:szCs w:val="18"/>
              </w:rPr>
            </w:pPr>
          </w:p>
        </w:tc>
        <w:tc>
          <w:tcPr>
            <w:tcW w:w="426" w:type="dxa"/>
          </w:tcPr>
          <w:p w14:paraId="79FE0C44" w14:textId="77777777" w:rsidR="008D45D6" w:rsidRPr="000E6E9B" w:rsidRDefault="008D45D6" w:rsidP="00863F41">
            <w:pPr>
              <w:jc w:val="center"/>
              <w:rPr>
                <w:rFonts w:ascii="Arial" w:hAnsi="Arial" w:cs="Arial"/>
                <w:sz w:val="18"/>
                <w:szCs w:val="18"/>
              </w:rPr>
            </w:pPr>
          </w:p>
        </w:tc>
      </w:tr>
      <w:tr w:rsidR="00D40DB7" w:rsidRPr="000E6E9B" w14:paraId="25BD3B7B" w14:textId="77777777" w:rsidTr="009A7702">
        <w:tc>
          <w:tcPr>
            <w:tcW w:w="846" w:type="dxa"/>
          </w:tcPr>
          <w:p w14:paraId="2DE19FAF" w14:textId="77777777" w:rsidR="00D40DB7" w:rsidRPr="000E6E9B" w:rsidRDefault="00D40DB7" w:rsidP="00D40DB7">
            <w:pPr>
              <w:jc w:val="both"/>
              <w:rPr>
                <w:rFonts w:ascii="Arial" w:hAnsi="Arial" w:cs="Arial"/>
                <w:sz w:val="18"/>
                <w:szCs w:val="18"/>
              </w:rPr>
            </w:pPr>
            <w:r>
              <w:rPr>
                <w:rFonts w:ascii="Arial" w:hAnsi="Arial"/>
                <w:sz w:val="18"/>
              </w:rPr>
              <w:t>13.1.d</w:t>
            </w:r>
          </w:p>
        </w:tc>
        <w:tc>
          <w:tcPr>
            <w:tcW w:w="7405" w:type="dxa"/>
          </w:tcPr>
          <w:p w14:paraId="43B7C840" w14:textId="77777777" w:rsidR="00D40DB7" w:rsidRPr="000E6E9B" w:rsidRDefault="00D40DB7" w:rsidP="00D40DB7">
            <w:pPr>
              <w:jc w:val="both"/>
              <w:rPr>
                <w:rFonts w:ascii="Arial" w:hAnsi="Arial" w:cs="Arial"/>
                <w:sz w:val="18"/>
                <w:szCs w:val="18"/>
              </w:rPr>
            </w:pPr>
            <w:r>
              <w:rPr>
                <w:rFonts w:ascii="Arial" w:hAnsi="Arial"/>
                <w:sz w:val="18"/>
              </w:rPr>
              <w:t>ułatwianie lub popieranie używania języka litewskiego w związku z działaniami gospodarczymi lub społecznymi</w:t>
            </w:r>
          </w:p>
        </w:tc>
        <w:tc>
          <w:tcPr>
            <w:tcW w:w="425" w:type="dxa"/>
          </w:tcPr>
          <w:p w14:paraId="7C8A2A9E" w14:textId="77777777" w:rsidR="00D40DB7" w:rsidRPr="000E6E9B" w:rsidRDefault="00D40DB7" w:rsidP="00D40DB7">
            <w:pPr>
              <w:jc w:val="center"/>
              <w:rPr>
                <w:rFonts w:ascii="Arial" w:hAnsi="Arial" w:cs="Arial"/>
                <w:sz w:val="18"/>
                <w:szCs w:val="18"/>
              </w:rPr>
            </w:pPr>
          </w:p>
        </w:tc>
        <w:tc>
          <w:tcPr>
            <w:tcW w:w="567" w:type="dxa"/>
          </w:tcPr>
          <w:p w14:paraId="5B91FAC4" w14:textId="161B9128" w:rsidR="00D40DB7" w:rsidRPr="000E6E9B" w:rsidRDefault="00D40DB7" w:rsidP="00D40DB7">
            <w:pPr>
              <w:jc w:val="center"/>
              <w:rPr>
                <w:rFonts w:ascii="Arial" w:hAnsi="Arial" w:cs="Arial"/>
                <w:sz w:val="18"/>
                <w:szCs w:val="18"/>
              </w:rPr>
            </w:pPr>
          </w:p>
        </w:tc>
        <w:tc>
          <w:tcPr>
            <w:tcW w:w="538" w:type="dxa"/>
          </w:tcPr>
          <w:p w14:paraId="0A4E055A" w14:textId="77777777" w:rsidR="00D40DB7" w:rsidRPr="000E6E9B" w:rsidRDefault="00D40DB7" w:rsidP="00D40DB7">
            <w:pPr>
              <w:jc w:val="center"/>
              <w:rPr>
                <w:rFonts w:ascii="Arial" w:hAnsi="Arial" w:cs="Arial"/>
                <w:sz w:val="18"/>
                <w:szCs w:val="18"/>
              </w:rPr>
            </w:pPr>
          </w:p>
        </w:tc>
        <w:tc>
          <w:tcPr>
            <w:tcW w:w="425" w:type="dxa"/>
          </w:tcPr>
          <w:p w14:paraId="6E30007F" w14:textId="77777777" w:rsidR="00D40DB7" w:rsidRPr="000E6E9B" w:rsidRDefault="00D40DB7" w:rsidP="00D40DB7">
            <w:pPr>
              <w:jc w:val="center"/>
              <w:rPr>
                <w:rFonts w:ascii="Arial" w:hAnsi="Arial" w:cs="Arial"/>
                <w:sz w:val="18"/>
                <w:szCs w:val="18"/>
              </w:rPr>
            </w:pPr>
          </w:p>
        </w:tc>
        <w:tc>
          <w:tcPr>
            <w:tcW w:w="426" w:type="dxa"/>
          </w:tcPr>
          <w:p w14:paraId="428FE7D2" w14:textId="1932947B" w:rsidR="00D40DB7" w:rsidRPr="000E6E9B" w:rsidRDefault="00D40DB7" w:rsidP="00D40DB7">
            <w:pPr>
              <w:jc w:val="center"/>
              <w:rPr>
                <w:rFonts w:ascii="Arial" w:hAnsi="Arial" w:cs="Arial"/>
                <w:sz w:val="18"/>
                <w:szCs w:val="18"/>
              </w:rPr>
            </w:pPr>
          </w:p>
        </w:tc>
      </w:tr>
      <w:tr w:rsidR="00D40DB7" w:rsidRPr="000E6E9B" w14:paraId="0A63DD50" w14:textId="77777777" w:rsidTr="009A7702">
        <w:tc>
          <w:tcPr>
            <w:tcW w:w="846" w:type="dxa"/>
          </w:tcPr>
          <w:p w14:paraId="679FAF81" w14:textId="77777777" w:rsidR="00D40DB7" w:rsidRPr="000E6E9B" w:rsidRDefault="00D40DB7" w:rsidP="00D40DB7">
            <w:pPr>
              <w:jc w:val="both"/>
              <w:rPr>
                <w:rFonts w:ascii="Arial" w:hAnsi="Arial" w:cs="Arial"/>
                <w:sz w:val="18"/>
                <w:szCs w:val="18"/>
              </w:rPr>
            </w:pPr>
            <w:r>
              <w:rPr>
                <w:rFonts w:ascii="Arial" w:hAnsi="Arial"/>
                <w:sz w:val="18"/>
              </w:rPr>
              <w:t>13.2.b</w:t>
            </w:r>
          </w:p>
        </w:tc>
        <w:tc>
          <w:tcPr>
            <w:tcW w:w="7405" w:type="dxa"/>
          </w:tcPr>
          <w:p w14:paraId="741CCF30" w14:textId="77777777" w:rsidR="00D40DB7" w:rsidRPr="000E6E9B" w:rsidRDefault="00D40DB7" w:rsidP="00D40DB7">
            <w:pPr>
              <w:jc w:val="both"/>
              <w:rPr>
                <w:rFonts w:ascii="Arial" w:hAnsi="Arial" w:cs="Arial"/>
                <w:sz w:val="18"/>
                <w:szCs w:val="18"/>
              </w:rPr>
            </w:pPr>
            <w:r>
              <w:rPr>
                <w:rFonts w:ascii="Arial" w:hAnsi="Arial"/>
                <w:sz w:val="18"/>
              </w:rPr>
              <w:t>w sektorze publicznym, zorganizowanie działań mających na celu promowanie używania języka litewskiego w życiu gospodarczym i społecznym</w:t>
            </w:r>
          </w:p>
        </w:tc>
        <w:tc>
          <w:tcPr>
            <w:tcW w:w="425" w:type="dxa"/>
          </w:tcPr>
          <w:p w14:paraId="104550C9" w14:textId="77777777" w:rsidR="00D40DB7" w:rsidRPr="000E6E9B" w:rsidRDefault="00D40DB7" w:rsidP="00D40DB7">
            <w:pPr>
              <w:jc w:val="center"/>
              <w:rPr>
                <w:rFonts w:ascii="Arial" w:hAnsi="Arial" w:cs="Arial"/>
                <w:sz w:val="18"/>
                <w:szCs w:val="18"/>
              </w:rPr>
            </w:pPr>
          </w:p>
        </w:tc>
        <w:tc>
          <w:tcPr>
            <w:tcW w:w="567" w:type="dxa"/>
          </w:tcPr>
          <w:p w14:paraId="4E38FBAC" w14:textId="3A9C7496" w:rsidR="00D40DB7" w:rsidRPr="000E6E9B" w:rsidRDefault="00D40DB7" w:rsidP="00D40DB7">
            <w:pPr>
              <w:jc w:val="center"/>
              <w:rPr>
                <w:rFonts w:ascii="Arial" w:hAnsi="Arial" w:cs="Arial"/>
                <w:sz w:val="18"/>
                <w:szCs w:val="18"/>
              </w:rPr>
            </w:pPr>
          </w:p>
        </w:tc>
        <w:tc>
          <w:tcPr>
            <w:tcW w:w="538" w:type="dxa"/>
          </w:tcPr>
          <w:p w14:paraId="7B1BC85A" w14:textId="77777777" w:rsidR="00D40DB7" w:rsidRPr="000E6E9B" w:rsidRDefault="00D40DB7" w:rsidP="00D40DB7">
            <w:pPr>
              <w:jc w:val="center"/>
              <w:rPr>
                <w:rFonts w:ascii="Arial" w:hAnsi="Arial" w:cs="Arial"/>
                <w:sz w:val="18"/>
                <w:szCs w:val="18"/>
              </w:rPr>
            </w:pPr>
          </w:p>
        </w:tc>
        <w:tc>
          <w:tcPr>
            <w:tcW w:w="425" w:type="dxa"/>
          </w:tcPr>
          <w:p w14:paraId="73E220D9" w14:textId="77777777" w:rsidR="00D40DB7" w:rsidRPr="000E6E9B" w:rsidRDefault="00D40DB7" w:rsidP="00D40DB7">
            <w:pPr>
              <w:jc w:val="center"/>
              <w:rPr>
                <w:rFonts w:ascii="Arial" w:hAnsi="Arial" w:cs="Arial"/>
                <w:sz w:val="18"/>
                <w:szCs w:val="18"/>
              </w:rPr>
            </w:pPr>
          </w:p>
        </w:tc>
        <w:tc>
          <w:tcPr>
            <w:tcW w:w="426" w:type="dxa"/>
          </w:tcPr>
          <w:p w14:paraId="45132449" w14:textId="4476E749" w:rsidR="00D40DB7" w:rsidRPr="000E6E9B" w:rsidRDefault="00D40DB7" w:rsidP="00D40DB7">
            <w:pPr>
              <w:jc w:val="center"/>
              <w:rPr>
                <w:rFonts w:ascii="Arial" w:hAnsi="Arial" w:cs="Arial"/>
                <w:sz w:val="18"/>
                <w:szCs w:val="18"/>
              </w:rPr>
            </w:pPr>
          </w:p>
        </w:tc>
      </w:tr>
      <w:tr w:rsidR="008D45D6" w:rsidRPr="000E6E9B" w14:paraId="643244A3" w14:textId="77777777" w:rsidTr="00863F41">
        <w:tc>
          <w:tcPr>
            <w:tcW w:w="10632" w:type="dxa"/>
            <w:gridSpan w:val="7"/>
          </w:tcPr>
          <w:p w14:paraId="342E02E8" w14:textId="77777777" w:rsidR="008D45D6" w:rsidRPr="000E6E9B" w:rsidRDefault="008D45D6" w:rsidP="00863F41">
            <w:pPr>
              <w:jc w:val="both"/>
              <w:rPr>
                <w:rFonts w:ascii="Arial" w:hAnsi="Arial" w:cs="Arial"/>
                <w:b/>
                <w:sz w:val="18"/>
                <w:szCs w:val="18"/>
              </w:rPr>
            </w:pPr>
            <w:r>
              <w:rPr>
                <w:rFonts w:ascii="Arial" w:hAnsi="Arial"/>
                <w:b/>
                <w:sz w:val="18"/>
              </w:rPr>
              <w:t>Artykuł 14 – Wymiana transgraniczna</w:t>
            </w:r>
          </w:p>
        </w:tc>
      </w:tr>
      <w:tr w:rsidR="008D45D6" w:rsidRPr="000E6E9B" w14:paraId="4828A148" w14:textId="77777777" w:rsidTr="009A7702">
        <w:tc>
          <w:tcPr>
            <w:tcW w:w="846" w:type="dxa"/>
          </w:tcPr>
          <w:p w14:paraId="7780108E" w14:textId="77777777" w:rsidR="008D45D6" w:rsidRPr="000E6E9B" w:rsidRDefault="008D45D6" w:rsidP="00863F41">
            <w:pPr>
              <w:jc w:val="both"/>
              <w:rPr>
                <w:rFonts w:ascii="Arial" w:hAnsi="Arial" w:cs="Arial"/>
                <w:sz w:val="18"/>
                <w:szCs w:val="18"/>
              </w:rPr>
            </w:pPr>
            <w:r>
              <w:rPr>
                <w:rFonts w:ascii="Arial" w:hAnsi="Arial"/>
                <w:sz w:val="18"/>
              </w:rPr>
              <w:t>14.a</w:t>
            </w:r>
          </w:p>
        </w:tc>
        <w:tc>
          <w:tcPr>
            <w:tcW w:w="7405" w:type="dxa"/>
          </w:tcPr>
          <w:p w14:paraId="070814A5" w14:textId="77777777" w:rsidR="008D45D6" w:rsidRPr="000E6E9B" w:rsidRDefault="008D45D6" w:rsidP="00863F41">
            <w:pPr>
              <w:jc w:val="both"/>
              <w:rPr>
                <w:rFonts w:ascii="Arial" w:hAnsi="Arial" w:cs="Arial"/>
                <w:sz w:val="18"/>
                <w:szCs w:val="18"/>
              </w:rPr>
            </w:pPr>
            <w:r>
              <w:rPr>
                <w:rFonts w:ascii="Arial" w:hAnsi="Arial"/>
                <w:sz w:val="18"/>
              </w:rPr>
              <w:t>stosowanie istniejących dwustronnych i wielostronnych porozumień, które je wiążą z Państwami, w których używany jest język litewski w identycznej lub podobnej formie, bądź dążenie do zawarcia takich umów, w taki sposób, by sprzyjać kontaktom pomiędzy użytkownikami języka litewskiego w danych Państwach w dziedzinach kultury, edukacji, informacji, szkoleń zawodowych i ciągłej edukacji</w:t>
            </w:r>
          </w:p>
        </w:tc>
        <w:tc>
          <w:tcPr>
            <w:tcW w:w="425" w:type="dxa"/>
          </w:tcPr>
          <w:p w14:paraId="5C0CB78F" w14:textId="77777777" w:rsidR="008D45D6" w:rsidRPr="000E6E9B" w:rsidRDefault="0079334C" w:rsidP="00863F41">
            <w:pPr>
              <w:jc w:val="center"/>
              <w:rPr>
                <w:rFonts w:ascii="Arial" w:hAnsi="Arial" w:cs="Arial"/>
                <w:sz w:val="18"/>
                <w:szCs w:val="18"/>
              </w:rPr>
            </w:pPr>
            <w:r>
              <w:rPr>
                <w:rFonts w:ascii="Arial" w:hAnsi="Arial"/>
                <w:sz w:val="18"/>
              </w:rPr>
              <w:t>=</w:t>
            </w:r>
          </w:p>
        </w:tc>
        <w:tc>
          <w:tcPr>
            <w:tcW w:w="567" w:type="dxa"/>
          </w:tcPr>
          <w:p w14:paraId="6EEADCF0" w14:textId="77777777" w:rsidR="008D45D6" w:rsidRPr="000E6E9B" w:rsidRDefault="008D45D6" w:rsidP="00863F41">
            <w:pPr>
              <w:jc w:val="center"/>
              <w:rPr>
                <w:rFonts w:ascii="Arial" w:hAnsi="Arial" w:cs="Arial"/>
                <w:sz w:val="18"/>
                <w:szCs w:val="18"/>
              </w:rPr>
            </w:pPr>
          </w:p>
        </w:tc>
        <w:tc>
          <w:tcPr>
            <w:tcW w:w="538" w:type="dxa"/>
          </w:tcPr>
          <w:p w14:paraId="432AC3EC" w14:textId="77777777" w:rsidR="008D45D6" w:rsidRPr="000E6E9B" w:rsidRDefault="008D45D6" w:rsidP="00863F41">
            <w:pPr>
              <w:jc w:val="center"/>
              <w:rPr>
                <w:rFonts w:ascii="Arial" w:hAnsi="Arial" w:cs="Arial"/>
                <w:sz w:val="18"/>
                <w:szCs w:val="18"/>
              </w:rPr>
            </w:pPr>
          </w:p>
        </w:tc>
        <w:tc>
          <w:tcPr>
            <w:tcW w:w="425" w:type="dxa"/>
          </w:tcPr>
          <w:p w14:paraId="5AAAFB64" w14:textId="77777777" w:rsidR="008D45D6" w:rsidRPr="000E6E9B" w:rsidRDefault="008D45D6" w:rsidP="00863F41">
            <w:pPr>
              <w:jc w:val="center"/>
              <w:rPr>
                <w:rFonts w:ascii="Arial" w:hAnsi="Arial" w:cs="Arial"/>
                <w:sz w:val="18"/>
                <w:szCs w:val="18"/>
              </w:rPr>
            </w:pPr>
          </w:p>
        </w:tc>
        <w:tc>
          <w:tcPr>
            <w:tcW w:w="426" w:type="dxa"/>
          </w:tcPr>
          <w:p w14:paraId="6C7B102E" w14:textId="77777777" w:rsidR="008D45D6" w:rsidRPr="000E6E9B" w:rsidRDefault="008D45D6" w:rsidP="00863F41">
            <w:pPr>
              <w:jc w:val="center"/>
              <w:rPr>
                <w:rFonts w:ascii="Arial" w:hAnsi="Arial" w:cs="Arial"/>
                <w:sz w:val="18"/>
                <w:szCs w:val="18"/>
              </w:rPr>
            </w:pPr>
          </w:p>
        </w:tc>
      </w:tr>
      <w:tr w:rsidR="008D45D6" w:rsidRPr="000E6E9B" w14:paraId="3FA0797B" w14:textId="77777777" w:rsidTr="009A7702">
        <w:tc>
          <w:tcPr>
            <w:tcW w:w="846" w:type="dxa"/>
          </w:tcPr>
          <w:p w14:paraId="59C028A3" w14:textId="77777777" w:rsidR="008D45D6" w:rsidRPr="000E6E9B" w:rsidRDefault="008D45D6" w:rsidP="00863F41">
            <w:pPr>
              <w:jc w:val="both"/>
              <w:rPr>
                <w:rFonts w:ascii="Arial" w:hAnsi="Arial" w:cs="Arial"/>
                <w:sz w:val="18"/>
                <w:szCs w:val="18"/>
              </w:rPr>
            </w:pPr>
            <w:r>
              <w:rPr>
                <w:rFonts w:ascii="Arial" w:hAnsi="Arial"/>
                <w:sz w:val="18"/>
              </w:rPr>
              <w:t>14.b</w:t>
            </w:r>
          </w:p>
        </w:tc>
        <w:tc>
          <w:tcPr>
            <w:tcW w:w="7405" w:type="dxa"/>
          </w:tcPr>
          <w:p w14:paraId="3BE3DB1E" w14:textId="77777777" w:rsidR="008D45D6" w:rsidRPr="000E6E9B" w:rsidRDefault="008D45D6" w:rsidP="00863F41">
            <w:pPr>
              <w:jc w:val="both"/>
              <w:rPr>
                <w:rFonts w:ascii="Arial" w:hAnsi="Arial" w:cs="Arial"/>
                <w:sz w:val="18"/>
                <w:szCs w:val="18"/>
              </w:rPr>
            </w:pPr>
            <w:r>
              <w:rPr>
                <w:rFonts w:ascii="Arial" w:hAnsi="Arial"/>
                <w:sz w:val="18"/>
              </w:rPr>
              <w:t>dla dobra języka litewskiego, do ułatwienia i/lub promowania współpracy ponad granicami, w szczególności między władzami regionalnymi lub lokalnymi, na których terytorium wykorzystywany jest język litewski w identycznej lub podobnej formie</w:t>
            </w:r>
          </w:p>
        </w:tc>
        <w:tc>
          <w:tcPr>
            <w:tcW w:w="425" w:type="dxa"/>
          </w:tcPr>
          <w:p w14:paraId="2F59E8F0" w14:textId="77777777" w:rsidR="008D45D6" w:rsidRPr="000E6E9B" w:rsidRDefault="008D45D6" w:rsidP="00863F41">
            <w:pPr>
              <w:jc w:val="center"/>
              <w:rPr>
                <w:rFonts w:ascii="Arial" w:hAnsi="Arial" w:cs="Arial"/>
                <w:sz w:val="18"/>
                <w:szCs w:val="18"/>
              </w:rPr>
            </w:pPr>
          </w:p>
        </w:tc>
        <w:tc>
          <w:tcPr>
            <w:tcW w:w="567" w:type="dxa"/>
          </w:tcPr>
          <w:p w14:paraId="274A0D44" w14:textId="77777777" w:rsidR="008D45D6" w:rsidRPr="000E6E9B" w:rsidRDefault="008D45D6" w:rsidP="00863F41">
            <w:pPr>
              <w:jc w:val="center"/>
              <w:rPr>
                <w:rFonts w:ascii="Arial" w:hAnsi="Arial" w:cs="Arial"/>
                <w:sz w:val="18"/>
                <w:szCs w:val="18"/>
              </w:rPr>
            </w:pPr>
          </w:p>
        </w:tc>
        <w:tc>
          <w:tcPr>
            <w:tcW w:w="538" w:type="dxa"/>
          </w:tcPr>
          <w:p w14:paraId="5EEBA784" w14:textId="77777777" w:rsidR="008D45D6" w:rsidRPr="000E6E9B" w:rsidRDefault="008D45D6" w:rsidP="00863F41">
            <w:pPr>
              <w:jc w:val="center"/>
              <w:rPr>
                <w:rFonts w:ascii="Arial" w:hAnsi="Arial" w:cs="Arial"/>
                <w:sz w:val="18"/>
                <w:szCs w:val="18"/>
              </w:rPr>
            </w:pPr>
          </w:p>
        </w:tc>
        <w:tc>
          <w:tcPr>
            <w:tcW w:w="425" w:type="dxa"/>
          </w:tcPr>
          <w:p w14:paraId="11866D8A" w14:textId="77777777" w:rsidR="008D45D6" w:rsidRPr="000E6E9B" w:rsidRDefault="008D45D6" w:rsidP="00863F41">
            <w:pPr>
              <w:jc w:val="center"/>
              <w:rPr>
                <w:rFonts w:ascii="Arial" w:hAnsi="Arial" w:cs="Arial"/>
                <w:sz w:val="18"/>
                <w:szCs w:val="18"/>
              </w:rPr>
            </w:pPr>
          </w:p>
        </w:tc>
        <w:tc>
          <w:tcPr>
            <w:tcW w:w="426" w:type="dxa"/>
          </w:tcPr>
          <w:p w14:paraId="6D2500E6" w14:textId="77777777" w:rsidR="008D45D6" w:rsidRPr="000E6E9B" w:rsidRDefault="00AE6121" w:rsidP="00863F41">
            <w:pPr>
              <w:jc w:val="center"/>
              <w:rPr>
                <w:rFonts w:ascii="Arial" w:hAnsi="Arial" w:cs="Arial"/>
                <w:sz w:val="18"/>
                <w:szCs w:val="18"/>
              </w:rPr>
            </w:pPr>
            <w:r>
              <w:rPr>
                <w:rFonts w:ascii="Arial" w:hAnsi="Arial"/>
                <w:sz w:val="18"/>
              </w:rPr>
              <w:t>=</w:t>
            </w:r>
          </w:p>
        </w:tc>
      </w:tr>
      <w:tr w:rsidR="008D45D6" w:rsidRPr="000E6E9B" w14:paraId="672D2AD5" w14:textId="77777777" w:rsidTr="00863F41">
        <w:tc>
          <w:tcPr>
            <w:tcW w:w="846" w:type="dxa"/>
            <w:shd w:val="clear" w:color="auto" w:fill="D9D9D9" w:themeFill="background1" w:themeFillShade="D9"/>
          </w:tcPr>
          <w:p w14:paraId="0A613C54" w14:textId="77777777" w:rsidR="008D45D6" w:rsidRPr="000E6E9B" w:rsidRDefault="008D45D6" w:rsidP="00863F41">
            <w:pPr>
              <w:jc w:val="both"/>
              <w:rPr>
                <w:rFonts w:ascii="Arial" w:hAnsi="Arial" w:cs="Arial"/>
                <w:sz w:val="18"/>
                <w:szCs w:val="18"/>
              </w:rPr>
            </w:pPr>
          </w:p>
        </w:tc>
        <w:tc>
          <w:tcPr>
            <w:tcW w:w="9786" w:type="dxa"/>
            <w:gridSpan w:val="6"/>
            <w:shd w:val="clear" w:color="auto" w:fill="D9D9D9" w:themeFill="background1" w:themeFillShade="D9"/>
          </w:tcPr>
          <w:p w14:paraId="4F54116C" w14:textId="77777777" w:rsidR="008D45D6" w:rsidRPr="000E6E9B" w:rsidRDefault="008D45D6" w:rsidP="00863F41">
            <w:pPr>
              <w:jc w:val="both"/>
              <w:rPr>
                <w:rFonts w:ascii="Arial" w:hAnsi="Arial" w:cs="Arial"/>
                <w:sz w:val="18"/>
                <w:szCs w:val="18"/>
              </w:rPr>
            </w:pPr>
          </w:p>
        </w:tc>
      </w:tr>
    </w:tbl>
    <w:p w14:paraId="4AD11BF9" w14:textId="77777777" w:rsidR="008D45D6" w:rsidRPr="000E6E9B" w:rsidRDefault="008D45D6" w:rsidP="008D45D6">
      <w:pPr>
        <w:spacing w:after="0" w:line="240" w:lineRule="auto"/>
        <w:jc w:val="both"/>
        <w:rPr>
          <w:rFonts w:ascii="Arial" w:hAnsi="Arial" w:cs="Arial"/>
          <w:b/>
          <w:bCs/>
          <w:sz w:val="16"/>
          <w:szCs w:val="16"/>
        </w:rPr>
      </w:pPr>
    </w:p>
    <w:p w14:paraId="532AFD31" w14:textId="77777777" w:rsidR="008D45D6" w:rsidRPr="000E6E9B" w:rsidRDefault="008D45D6" w:rsidP="008D45D6">
      <w:pPr>
        <w:spacing w:after="0" w:line="240" w:lineRule="auto"/>
        <w:jc w:val="both"/>
        <w:rPr>
          <w:rFonts w:ascii="Arial" w:hAnsi="Arial" w:cs="Arial"/>
          <w:b/>
          <w:bCs/>
          <w:sz w:val="16"/>
          <w:szCs w:val="16"/>
        </w:rPr>
      </w:pPr>
      <w:r>
        <w:rPr>
          <w:rFonts w:ascii="Arial" w:hAnsi="Arial"/>
          <w:b/>
          <w:sz w:val="16"/>
        </w:rPr>
        <w:t>* Komitet Ekspertów do spraw Europejskiej Karty Języków Regionalnych lub Mniejszościowych ocenia zachowanie zgodności przez Państwa Strony ze zobowiązaniami w ramach Karty w następujący sposób:</w:t>
      </w:r>
    </w:p>
    <w:p w14:paraId="3340238F" w14:textId="77777777" w:rsidR="008D45D6" w:rsidRPr="000E6E9B" w:rsidRDefault="008D45D6" w:rsidP="008D45D6">
      <w:pPr>
        <w:spacing w:after="0" w:line="240" w:lineRule="auto"/>
        <w:jc w:val="both"/>
        <w:rPr>
          <w:rFonts w:ascii="Arial" w:hAnsi="Arial" w:cs="Arial"/>
          <w:b/>
          <w:bCs/>
          <w:sz w:val="16"/>
          <w:szCs w:val="16"/>
        </w:rPr>
      </w:pPr>
    </w:p>
    <w:p w14:paraId="3EA0E7DC" w14:textId="77777777" w:rsidR="008D45D6" w:rsidRPr="000E6E9B" w:rsidRDefault="008D45D6" w:rsidP="008D45D6">
      <w:pPr>
        <w:spacing w:after="0" w:line="240" w:lineRule="auto"/>
        <w:jc w:val="both"/>
        <w:rPr>
          <w:rFonts w:ascii="Arial" w:hAnsi="Arial" w:cs="Arial"/>
          <w:sz w:val="16"/>
          <w:szCs w:val="16"/>
        </w:rPr>
      </w:pPr>
      <w:r>
        <w:rPr>
          <w:rFonts w:ascii="Arial" w:hAnsi="Arial"/>
          <w:b/>
          <w:sz w:val="16"/>
        </w:rPr>
        <w:t>Spełnione:</w:t>
      </w:r>
      <w:r>
        <w:rPr>
          <w:rFonts w:ascii="Arial" w:hAnsi="Arial"/>
          <w:sz w:val="16"/>
        </w:rPr>
        <w:t xml:space="preserve"> Polityki, ustawodawstwo i praktyka zgodne z Kartą.</w:t>
      </w:r>
    </w:p>
    <w:p w14:paraId="3DEBC4A1" w14:textId="77777777" w:rsidR="008D45D6" w:rsidRPr="000E6E9B" w:rsidRDefault="008D45D6" w:rsidP="008D45D6">
      <w:pPr>
        <w:spacing w:after="0" w:line="240" w:lineRule="auto"/>
        <w:jc w:val="both"/>
        <w:rPr>
          <w:rFonts w:ascii="Arial" w:hAnsi="Arial" w:cs="Arial"/>
          <w:sz w:val="16"/>
          <w:szCs w:val="16"/>
        </w:rPr>
      </w:pPr>
      <w:r>
        <w:rPr>
          <w:rFonts w:ascii="Arial" w:hAnsi="Arial"/>
          <w:b/>
          <w:sz w:val="16"/>
        </w:rPr>
        <w:t>Częściowo spełnione</w:t>
      </w:r>
      <w:r>
        <w:rPr>
          <w:rFonts w:ascii="Arial" w:hAnsi="Arial"/>
          <w:sz w:val="16"/>
        </w:rPr>
        <w:t>: Polityka i ustawodawstwo są całkowicie lub częściowo zgodne z Kartą, ale zobowiązanie jest tylko częściowo realizowane w praktyce.</w:t>
      </w:r>
    </w:p>
    <w:p w14:paraId="18E328EF" w14:textId="77777777" w:rsidR="008D45D6" w:rsidRPr="000E6E9B" w:rsidRDefault="008D45D6" w:rsidP="008D45D6">
      <w:pPr>
        <w:spacing w:after="0" w:line="240" w:lineRule="auto"/>
        <w:jc w:val="both"/>
        <w:rPr>
          <w:rFonts w:ascii="Arial" w:hAnsi="Arial" w:cs="Arial"/>
          <w:sz w:val="16"/>
          <w:szCs w:val="16"/>
        </w:rPr>
      </w:pPr>
      <w:r>
        <w:rPr>
          <w:rFonts w:ascii="Arial" w:hAnsi="Arial"/>
          <w:b/>
          <w:sz w:val="16"/>
        </w:rPr>
        <w:t>Formalnie spełnione:</w:t>
      </w:r>
      <w:r>
        <w:rPr>
          <w:rFonts w:ascii="Arial" w:hAnsi="Arial"/>
          <w:sz w:val="16"/>
        </w:rPr>
        <w:t xml:space="preserve"> Polityka i ustawodawstwo są zgodne z Kartą, ale w nie są realizowane w praktyce.</w:t>
      </w:r>
    </w:p>
    <w:p w14:paraId="5DA6277F" w14:textId="77777777" w:rsidR="008D45D6" w:rsidRPr="000E6E9B" w:rsidRDefault="008D45D6" w:rsidP="008D45D6">
      <w:pPr>
        <w:spacing w:after="0" w:line="240" w:lineRule="auto"/>
        <w:jc w:val="both"/>
        <w:rPr>
          <w:rFonts w:ascii="Arial" w:hAnsi="Arial" w:cs="Arial"/>
          <w:sz w:val="16"/>
          <w:szCs w:val="16"/>
        </w:rPr>
      </w:pPr>
      <w:r>
        <w:rPr>
          <w:rFonts w:ascii="Arial" w:hAnsi="Arial"/>
          <w:b/>
          <w:sz w:val="16"/>
        </w:rPr>
        <w:t>Niespełnione:</w:t>
      </w:r>
      <w:r>
        <w:rPr>
          <w:rFonts w:ascii="Arial" w:hAnsi="Arial"/>
          <w:sz w:val="16"/>
        </w:rPr>
        <w:t xml:space="preserve"> Nie podjęto żadnych działań w zakresie polityki, prawodawstwa i praktyki w celu realizacji przedmiotowego zobowiązania.</w:t>
      </w:r>
    </w:p>
    <w:p w14:paraId="4A4628B3" w14:textId="77777777" w:rsidR="008D45D6" w:rsidRPr="000E6E9B" w:rsidRDefault="008D45D6" w:rsidP="008D45D6">
      <w:pPr>
        <w:spacing w:after="0" w:line="240" w:lineRule="auto"/>
        <w:jc w:val="both"/>
        <w:rPr>
          <w:rFonts w:ascii="Arial" w:hAnsi="Arial" w:cs="Arial"/>
          <w:sz w:val="16"/>
          <w:szCs w:val="16"/>
        </w:rPr>
      </w:pPr>
      <w:r>
        <w:rPr>
          <w:rFonts w:ascii="Arial" w:hAnsi="Arial"/>
          <w:b/>
          <w:sz w:val="16"/>
        </w:rPr>
        <w:t>Brak wniosków:</w:t>
      </w:r>
      <w:r>
        <w:rPr>
          <w:rFonts w:ascii="Arial" w:hAnsi="Arial"/>
          <w:sz w:val="16"/>
        </w:rPr>
        <w:t xml:space="preserve"> Komitet Ekspertów nie jest w stanie stwierdzić, czy zobowiązanie zostało wypełnione, ponieważ władze nie dostarczyły żadnych informacji lub przedłożono niewystarczające informacje.</w:t>
      </w:r>
    </w:p>
    <w:p w14:paraId="009434A5" w14:textId="77777777" w:rsidR="008D45D6" w:rsidRPr="000E6E9B" w:rsidRDefault="008D45D6" w:rsidP="008D45D6">
      <w:pPr>
        <w:spacing w:after="0" w:line="240" w:lineRule="auto"/>
        <w:rPr>
          <w:rFonts w:ascii="Arial" w:eastAsia="Times New Roman" w:hAnsi="Arial" w:cs="Arial"/>
          <w:sz w:val="16"/>
          <w:szCs w:val="16"/>
          <w:highlight w:val="yellow"/>
        </w:rPr>
      </w:pPr>
    </w:p>
    <w:p w14:paraId="3208B782" w14:textId="77777777" w:rsidR="008D45D6" w:rsidRPr="0006656F" w:rsidRDefault="008D45D6" w:rsidP="0006656F">
      <w:pPr>
        <w:spacing w:after="0" w:line="240" w:lineRule="auto"/>
        <w:jc w:val="both"/>
        <w:rPr>
          <w:rFonts w:ascii="Arial" w:hAnsi="Arial" w:cs="Arial"/>
          <w:b/>
          <w:sz w:val="20"/>
          <w:szCs w:val="20"/>
        </w:rPr>
      </w:pPr>
      <w:r>
        <w:rPr>
          <w:rFonts w:ascii="Arial" w:hAnsi="Arial"/>
          <w:b/>
          <w:sz w:val="20"/>
        </w:rPr>
        <w:t>Zmiany w ewaluacji w porównaniu do poprzedniego cyklu monitorowania</w:t>
      </w:r>
    </w:p>
    <w:p w14:paraId="1374CECB" w14:textId="77777777" w:rsidR="008D45D6" w:rsidRPr="0006656F" w:rsidRDefault="008D45D6" w:rsidP="0006656F">
      <w:pPr>
        <w:spacing w:after="0" w:line="240" w:lineRule="auto"/>
        <w:jc w:val="both"/>
        <w:rPr>
          <w:rFonts w:ascii="Arial" w:hAnsi="Arial" w:cs="Arial"/>
          <w:b/>
          <w:sz w:val="20"/>
          <w:szCs w:val="20"/>
        </w:rPr>
      </w:pPr>
    </w:p>
    <w:p w14:paraId="032E100D" w14:textId="16C66326" w:rsidR="008D45D6" w:rsidRPr="0006656F" w:rsidRDefault="00EB2782" w:rsidP="0006656F">
      <w:pPr>
        <w:pStyle w:val="Tekstpodstawowy2"/>
        <w:numPr>
          <w:ilvl w:val="0"/>
          <w:numId w:val="3"/>
        </w:numPr>
        <w:tabs>
          <w:tab w:val="clear" w:pos="720"/>
          <w:tab w:val="left" w:pos="-1440"/>
          <w:tab w:val="left" w:pos="-720"/>
        </w:tabs>
        <w:suppressAutoHyphens/>
        <w:rPr>
          <w:sz w:val="20"/>
          <w:szCs w:val="20"/>
        </w:rPr>
      </w:pPr>
      <w:r>
        <w:rPr>
          <w:sz w:val="20"/>
        </w:rPr>
        <w:t xml:space="preserve">Zgodnie z informacjami od władz, </w:t>
      </w:r>
      <w:bookmarkStart w:id="113" w:name="_Hlk80871594"/>
      <w:bookmarkEnd w:id="113"/>
      <w:r>
        <w:t>od roku szkolnego 2016/2017 żaden uczeń w szkolnictwie technicznym i zawodowym nie uczył się języka litewskiego.</w:t>
      </w:r>
      <w:r>
        <w:rPr>
          <w:sz w:val="20"/>
        </w:rPr>
        <w:t xml:space="preserve"> Nie jest jednak jasne, czy język litewski jest nadal oferowany jako integralna część programu nauczania w szkolnictwie technicznym i zawodowym. W związku z powyższym, Komitet Ekspertów nie może stwierdzić spełnienia zobowiązania 8.1.d iii. Władze odnoszą się do uzyskania niezbędnych kwalifikacji do nauczania w drodze ukończenia studiów językowych na uniwersytecie. Nie jest jednak jasne, jak kształceni są nauczyciele uczący w języku litewskim, szczególnie w kontekście nowych wymogów dotyczących kwalifikacji nauczycieli. Komitet Ekspertów nie ma zatem możliwości stwierdzenia realizacji zobowiązania 8.1.h Zgodnie z dostępnymi informacjami, nie przeprowadzono szkoleń dziennikarzy i innego personelu związanego z mediami z wykorzystaniem języków regionalnych lub języków mniejszości. </w:t>
      </w:r>
      <w:bookmarkStart w:id="114" w:name="_Hlk82106729"/>
      <w:r>
        <w:rPr>
          <w:sz w:val="20"/>
        </w:rPr>
        <w:t xml:space="preserve">W związku z powyższym, Komitet Ekspertów uważa zobowiązanie 11.1.g za niespełnione. </w:t>
      </w:r>
      <w:bookmarkStart w:id="115" w:name="_Hlk84327819"/>
      <w:r>
        <w:rPr>
          <w:sz w:val="20"/>
        </w:rPr>
        <w:t>Z dostępnych informacji wynika, że nie istnieją żadne mechanizmy gwarantujące reprezentowanie lub uwzględnianie interesów osób posługujących się językami regionalnymi lub mniejszościowymi w organach odpowiedzialnych za zagwarantowanie wolności i pluralizmu mediów. W związku z powyższym, Komitet Ekspertów uważa zobowiązanie 11.3 za niespełnione</w:t>
      </w:r>
      <w:bookmarkEnd w:id="115"/>
      <w:r>
        <w:rPr>
          <w:sz w:val="20"/>
        </w:rPr>
        <w:t>. Ośrodek „</w:t>
      </w:r>
      <w:r>
        <w:rPr>
          <w:i/>
          <w:sz w:val="20"/>
        </w:rPr>
        <w:t>Pogranicze sztuk, kultur i narodów</w:t>
      </w:r>
      <w:r>
        <w:rPr>
          <w:sz w:val="20"/>
        </w:rPr>
        <w:t>” w Sejnach zorganizował dwujęzyczną wystawę o społecznościach pobliskich wsi, jak również warsztaty. Wydał dwujęzyczną publikację o społeczności zamieszkującej obszar pogranicza, opracował program edukacyjny dla szkół podstawowych, który obejmował również zajęcia o języku litewskim jako dziedzictwie kulturowym („Sejneński skarbiec”, „Sejneński alfabet”). To wskazuje, że część „organów odpowiedzialnych za organizowanie lub wspieranie różnego rodzaju działań kulturalnych odpowiednio uwzględniają znajomość i wykorzystanie języka i kultury litewskiej w przedsięwzięciach, które inicjują, lub które wspierają”, jednak w na tym polu wymagane jest bardziej ustrukturyzowane podejście. Komitet Ekspertów uważa zobowiązanie 12.1.d za częściowo spełnione. Uwzględniając zbiór książek Biblioteki Narodowej w języku litewskim, Komisja Ekspertów uznaje zobowiązanie 12.1.g za częściowo spełnione.</w:t>
      </w:r>
      <w:bookmarkEnd w:id="114"/>
      <w:r>
        <w:rPr>
          <w:sz w:val="20"/>
        </w:rPr>
        <w:t xml:space="preserve"> Na podstawie informacji otrzymanych od władz na temat polskich ram prawnych i ich interpretacji oraz wobec braku skarg w tej sprawie, Komitet Ekspertów uznaje zobowiązanie 13.1.b za spełnione. Komitet Ekspertów nie posiada wystarczających aktualnych informacji, aby stwierdzić spełnienie Artykułu 13.1.d oraz 13.2.b.</w:t>
      </w:r>
    </w:p>
    <w:p w14:paraId="192A6F15" w14:textId="77777777" w:rsidR="008D45D6" w:rsidRPr="0006656F" w:rsidRDefault="008D45D6" w:rsidP="0006656F">
      <w:pPr>
        <w:pStyle w:val="COEHeading30"/>
      </w:pPr>
      <w:bookmarkStart w:id="116" w:name="_Toc89692251"/>
      <w:r>
        <w:t>2.8.2</w:t>
      </w:r>
      <w:r>
        <w:tab/>
        <w:t>Zalecenia Komitetu Ekspertów dotyczące sposobów poprawy ochrony i promocji języka litewskiego w Polsce</w:t>
      </w:r>
      <w:bookmarkEnd w:id="116"/>
    </w:p>
    <w:p w14:paraId="0BF4407E" w14:textId="77777777" w:rsidR="008D45D6" w:rsidRPr="0006656F" w:rsidRDefault="008D45D6" w:rsidP="0006656F">
      <w:pPr>
        <w:pStyle w:val="Bezodstpw"/>
        <w:jc w:val="both"/>
        <w:rPr>
          <w:rFonts w:ascii="Arial" w:eastAsia="Times New Roman" w:hAnsi="Arial" w:cs="Arial"/>
          <w:sz w:val="20"/>
          <w:szCs w:val="20"/>
          <w:lang w:eastAsia="fr-FR"/>
        </w:rPr>
      </w:pPr>
    </w:p>
    <w:p w14:paraId="345ACD4F" w14:textId="6DA79CAE" w:rsidR="00AE6121" w:rsidRPr="0006656F" w:rsidRDefault="00AE6121" w:rsidP="0006656F">
      <w:pPr>
        <w:spacing w:after="0" w:line="240" w:lineRule="auto"/>
        <w:jc w:val="both"/>
        <w:rPr>
          <w:rFonts w:ascii="Arial" w:hAnsi="Arial" w:cs="Arial"/>
          <w:sz w:val="20"/>
          <w:szCs w:val="20"/>
        </w:rPr>
      </w:pPr>
      <w:r>
        <w:rPr>
          <w:rFonts w:ascii="Arial" w:hAnsi="Arial"/>
          <w:sz w:val="20"/>
        </w:rPr>
        <w:t xml:space="preserve">Komitet Ekspertów zachęca władze polskie do przestrzegania wszystkich zobowiązań wynikających z Europejskiej Karty języków regionalnych lub mniejszościowych, które nie zostały uznane za „spełnione” (patrz punkt 2.1.1 powyżej), jak również do utrzymywania zgodności ze zobowiązaniami spełnionymi. W takim przypadku, władze powinny w szczególności wziąć pod uwagę zalecenia przedstawione poniżej. Zalecenia Komitetu Ministrów Rady Europy w sprawie stosowania Karty w </w:t>
      </w:r>
      <w:r w:rsidR="00E76BE6">
        <w:rPr>
          <w:rFonts w:ascii="Arial" w:hAnsi="Arial"/>
          <w:sz w:val="20"/>
        </w:rPr>
        <w:t>Polsce pozostają</w:t>
      </w:r>
      <w:r>
        <w:rPr>
          <w:rFonts w:ascii="Arial" w:hAnsi="Arial"/>
          <w:sz w:val="20"/>
        </w:rPr>
        <w:t xml:space="preserve"> w mocy. W ramach procedury monitorowania Karty sformułowano zalecenia mające na celu wsparcie władz w procesie realizacji.</w:t>
      </w:r>
    </w:p>
    <w:p w14:paraId="1A8317A2" w14:textId="77777777" w:rsidR="008D45D6" w:rsidRPr="0006656F" w:rsidRDefault="008D45D6" w:rsidP="0006656F">
      <w:pPr>
        <w:pStyle w:val="Bezodstpw"/>
        <w:jc w:val="both"/>
        <w:rPr>
          <w:rFonts w:ascii="Arial" w:eastAsia="Times New Roman" w:hAnsi="Arial" w:cs="Arial"/>
          <w:sz w:val="20"/>
          <w:szCs w:val="20"/>
          <w:lang w:eastAsia="fr-FR"/>
        </w:rPr>
      </w:pPr>
    </w:p>
    <w:p w14:paraId="792FE1D8" w14:textId="77777777" w:rsidR="00836010" w:rsidRPr="0006656F" w:rsidRDefault="00836010" w:rsidP="0006656F">
      <w:pPr>
        <w:pStyle w:val="Bezodstpw"/>
        <w:jc w:val="both"/>
        <w:rPr>
          <w:rFonts w:ascii="Arial" w:eastAsia="Times New Roman" w:hAnsi="Arial" w:cs="Arial"/>
          <w:b/>
          <w:sz w:val="20"/>
          <w:szCs w:val="20"/>
        </w:rPr>
      </w:pPr>
      <w:r>
        <w:rPr>
          <w:rFonts w:ascii="Arial" w:hAnsi="Arial"/>
          <w:b/>
          <w:sz w:val="20"/>
        </w:rPr>
        <w:t xml:space="preserve">I. </w:t>
      </w:r>
      <w:r>
        <w:rPr>
          <w:rFonts w:ascii="Arial" w:hAnsi="Arial"/>
          <w:b/>
          <w:sz w:val="20"/>
        </w:rPr>
        <w:tab/>
        <w:t>Zalecenia dotyczące natychmiastowych działań</w:t>
      </w:r>
    </w:p>
    <w:p w14:paraId="3CF80AF6" w14:textId="77777777" w:rsidR="00836010" w:rsidRPr="0006656F" w:rsidRDefault="00836010" w:rsidP="0006656F">
      <w:pPr>
        <w:pStyle w:val="Akapitzlist"/>
        <w:tabs>
          <w:tab w:val="left" w:pos="567"/>
        </w:tabs>
        <w:ind w:left="360"/>
        <w:jc w:val="both"/>
        <w:rPr>
          <w:rFonts w:ascii="Arial" w:hAnsi="Arial" w:cs="Arial"/>
          <w:sz w:val="20"/>
          <w:szCs w:val="20"/>
        </w:rPr>
      </w:pPr>
    </w:p>
    <w:p w14:paraId="1FDF5844" w14:textId="1585E399" w:rsidR="00E75F00" w:rsidRPr="0006656F" w:rsidRDefault="001F449B" w:rsidP="0006656F">
      <w:pPr>
        <w:pStyle w:val="Akapitzlist"/>
        <w:numPr>
          <w:ilvl w:val="0"/>
          <w:numId w:val="16"/>
        </w:numPr>
        <w:pBdr>
          <w:top w:val="single" w:sz="4" w:space="1" w:color="auto"/>
          <w:left w:val="single" w:sz="4" w:space="4" w:color="auto"/>
          <w:bottom w:val="single" w:sz="4" w:space="1" w:color="auto"/>
          <w:right w:val="single" w:sz="4" w:space="4" w:color="auto"/>
        </w:pBdr>
        <w:tabs>
          <w:tab w:val="left" w:pos="567"/>
        </w:tabs>
        <w:jc w:val="both"/>
        <w:rPr>
          <w:rFonts w:ascii="Arial" w:hAnsi="Arial" w:cs="Arial"/>
          <w:b/>
          <w:sz w:val="20"/>
          <w:szCs w:val="20"/>
        </w:rPr>
      </w:pPr>
      <w:bookmarkStart w:id="117" w:name="_Hlk82512491"/>
      <w:r>
        <w:rPr>
          <w:rFonts w:ascii="Arial" w:hAnsi="Arial"/>
          <w:b/>
          <w:sz w:val="20"/>
        </w:rPr>
        <w:t>Podjęcie konkretnych działań w celu realizacji ratyfikowanych postanowień art. 10 w odniesieniu do języka litewskiego we wszystkich lokalnych i regionalnych jednostkach administracyjnych, w których tradycyjnie występuje wystarczająca liczba osób posługujących się tym językiem, jak również w miejscach, gdzie nie osiąga ona progu 20%</w:t>
      </w:r>
    </w:p>
    <w:p w14:paraId="793252C2" w14:textId="7C493767" w:rsidR="001031F3" w:rsidRPr="0006656F" w:rsidRDefault="00E75F00" w:rsidP="0006656F">
      <w:pPr>
        <w:pStyle w:val="Akapitzlist"/>
        <w:numPr>
          <w:ilvl w:val="0"/>
          <w:numId w:val="16"/>
        </w:numPr>
        <w:pBdr>
          <w:top w:val="single" w:sz="4" w:space="1" w:color="auto"/>
          <w:left w:val="single" w:sz="4" w:space="4" w:color="auto"/>
          <w:bottom w:val="single" w:sz="4" w:space="1" w:color="auto"/>
          <w:right w:val="single" w:sz="4" w:space="4" w:color="auto"/>
        </w:pBdr>
        <w:tabs>
          <w:tab w:val="left" w:pos="567"/>
        </w:tabs>
        <w:jc w:val="both"/>
        <w:rPr>
          <w:rFonts w:ascii="Arial" w:hAnsi="Arial" w:cs="Arial"/>
          <w:b/>
          <w:sz w:val="20"/>
          <w:szCs w:val="20"/>
        </w:rPr>
      </w:pPr>
      <w:r>
        <w:rPr>
          <w:rFonts w:ascii="Arial" w:hAnsi="Arial"/>
          <w:b/>
          <w:sz w:val="20"/>
        </w:rPr>
        <w:t>Zapewnienie podręczników wymaganych do nauczania w języku litewskim na wszystkich poziomach</w:t>
      </w:r>
    </w:p>
    <w:bookmarkEnd w:id="117"/>
    <w:p w14:paraId="7646E74D" w14:textId="2BE8B981" w:rsidR="00F170A6" w:rsidRPr="0006656F" w:rsidRDefault="00F170A6" w:rsidP="0006656F">
      <w:pPr>
        <w:pStyle w:val="Akapitzlist"/>
        <w:numPr>
          <w:ilvl w:val="0"/>
          <w:numId w:val="16"/>
        </w:numPr>
        <w:pBdr>
          <w:top w:val="single" w:sz="4" w:space="1" w:color="auto"/>
          <w:left w:val="single" w:sz="4" w:space="4" w:color="auto"/>
          <w:bottom w:val="single" w:sz="4" w:space="1" w:color="auto"/>
          <w:right w:val="single" w:sz="4" w:space="4" w:color="auto"/>
        </w:pBdr>
        <w:tabs>
          <w:tab w:val="left" w:pos="567"/>
        </w:tabs>
        <w:jc w:val="both"/>
        <w:rPr>
          <w:rFonts w:ascii="Arial" w:hAnsi="Arial" w:cs="Arial"/>
          <w:b/>
          <w:sz w:val="20"/>
          <w:szCs w:val="20"/>
        </w:rPr>
      </w:pPr>
      <w:r>
        <w:rPr>
          <w:rFonts w:ascii="Arial" w:hAnsi="Arial"/>
          <w:b/>
          <w:sz w:val="20"/>
        </w:rPr>
        <w:t>Podjąć zdecydowane działania w celu ułatwienia utworzenia jednej publicznej stacji radiowej oraz jednego publicznego kanału telewizyjnego w języku litewskim</w:t>
      </w:r>
      <w:bookmarkStart w:id="118" w:name="_Hlk84348419"/>
      <w:r>
        <w:rPr>
          <w:rFonts w:ascii="Arial" w:hAnsi="Arial"/>
          <w:b/>
          <w:sz w:val="20"/>
        </w:rPr>
        <w:t xml:space="preserve">, obejmujących swoim zasięgiem </w:t>
      </w:r>
      <w:r w:rsidR="00E76BE6">
        <w:rPr>
          <w:rFonts w:ascii="Arial" w:hAnsi="Arial"/>
          <w:b/>
          <w:sz w:val="20"/>
        </w:rPr>
        <w:t>tereny,</w:t>
      </w:r>
      <w:r>
        <w:rPr>
          <w:rFonts w:ascii="Arial" w:hAnsi="Arial"/>
          <w:b/>
          <w:sz w:val="20"/>
        </w:rPr>
        <w:t xml:space="preserve"> na których tradycyjnie używa się języka litewskiego</w:t>
      </w:r>
    </w:p>
    <w:p w14:paraId="0A9EABD8" w14:textId="77777777" w:rsidR="00F170A6" w:rsidRPr="0006656F" w:rsidRDefault="00F170A6" w:rsidP="0006656F">
      <w:pPr>
        <w:pStyle w:val="Bezodstpw"/>
        <w:jc w:val="both"/>
        <w:rPr>
          <w:rFonts w:ascii="Arial" w:eastAsia="Times New Roman" w:hAnsi="Arial" w:cs="Arial"/>
          <w:b/>
          <w:sz w:val="20"/>
          <w:szCs w:val="20"/>
          <w:lang w:eastAsia="fr-FR"/>
        </w:rPr>
      </w:pPr>
    </w:p>
    <w:bookmarkEnd w:id="118"/>
    <w:p w14:paraId="5F697ED5" w14:textId="41B65319" w:rsidR="00836010" w:rsidRPr="0006656F" w:rsidRDefault="00836010" w:rsidP="0006656F">
      <w:pPr>
        <w:pStyle w:val="Bezodstpw"/>
        <w:jc w:val="both"/>
        <w:rPr>
          <w:rFonts w:ascii="Arial" w:eastAsia="Times New Roman" w:hAnsi="Arial" w:cs="Arial"/>
          <w:b/>
          <w:sz w:val="20"/>
          <w:szCs w:val="20"/>
        </w:rPr>
      </w:pPr>
      <w:r>
        <w:rPr>
          <w:rFonts w:ascii="Arial" w:hAnsi="Arial"/>
          <w:b/>
          <w:sz w:val="20"/>
        </w:rPr>
        <w:t xml:space="preserve">II. </w:t>
      </w:r>
      <w:r>
        <w:rPr>
          <w:rFonts w:ascii="Arial" w:hAnsi="Arial"/>
          <w:b/>
          <w:sz w:val="20"/>
        </w:rPr>
        <w:tab/>
        <w:t>Dalsze rekomendacje</w:t>
      </w:r>
    </w:p>
    <w:p w14:paraId="6D339B1A" w14:textId="77777777" w:rsidR="00836010" w:rsidRPr="0006656F" w:rsidRDefault="00836010" w:rsidP="0006656F">
      <w:pPr>
        <w:pStyle w:val="Bezodstpw"/>
        <w:jc w:val="both"/>
        <w:rPr>
          <w:rFonts w:ascii="Arial" w:eastAsia="Times New Roman" w:hAnsi="Arial" w:cs="Arial"/>
          <w:sz w:val="20"/>
          <w:szCs w:val="20"/>
          <w:lang w:eastAsia="fr-FR"/>
        </w:rPr>
      </w:pPr>
    </w:p>
    <w:p w14:paraId="5309E2D5" w14:textId="54A2A28C" w:rsidR="001031F3" w:rsidRPr="0006656F" w:rsidRDefault="00B56AB5" w:rsidP="0006656F">
      <w:pPr>
        <w:pStyle w:val="Akapitzlist"/>
        <w:numPr>
          <w:ilvl w:val="0"/>
          <w:numId w:val="16"/>
        </w:numPr>
        <w:jc w:val="both"/>
        <w:rPr>
          <w:rFonts w:ascii="Arial" w:hAnsi="Arial" w:cs="Arial"/>
          <w:sz w:val="20"/>
          <w:szCs w:val="20"/>
        </w:rPr>
      </w:pPr>
      <w:r>
        <w:rPr>
          <w:rFonts w:ascii="Arial" w:hAnsi="Arial"/>
          <w:sz w:val="20"/>
        </w:rPr>
        <w:lastRenderedPageBreak/>
        <w:t>Ułatwienie regularnego nadawania prywatnych programów radiowych i telewizyjnych w języku litewskim</w:t>
      </w:r>
    </w:p>
    <w:p w14:paraId="3D4FE5AA" w14:textId="7E42CAB8" w:rsidR="001031F3" w:rsidRPr="0006656F" w:rsidRDefault="00B56AB5" w:rsidP="0006656F">
      <w:pPr>
        <w:pStyle w:val="Akapitzlist"/>
        <w:numPr>
          <w:ilvl w:val="0"/>
          <w:numId w:val="16"/>
        </w:numPr>
        <w:jc w:val="both"/>
        <w:rPr>
          <w:rFonts w:ascii="Arial" w:hAnsi="Arial" w:cs="Arial"/>
          <w:sz w:val="20"/>
          <w:szCs w:val="20"/>
        </w:rPr>
      </w:pPr>
      <w:r>
        <w:rPr>
          <w:rFonts w:ascii="Arial" w:hAnsi="Arial"/>
          <w:sz w:val="20"/>
        </w:rPr>
        <w:t>Ułatwienie stworzenia jednej tygodniowej lub codziennej gazety publikowanej w języku litewskim</w:t>
      </w:r>
    </w:p>
    <w:p w14:paraId="44460B4B" w14:textId="409FB283" w:rsidR="00A1302C" w:rsidRPr="0006656F" w:rsidRDefault="00951519" w:rsidP="0006656F">
      <w:pPr>
        <w:pStyle w:val="Akapitzlist"/>
        <w:numPr>
          <w:ilvl w:val="0"/>
          <w:numId w:val="16"/>
        </w:numPr>
        <w:jc w:val="both"/>
        <w:rPr>
          <w:rFonts w:ascii="Arial" w:hAnsi="Arial" w:cs="Arial"/>
          <w:sz w:val="20"/>
          <w:szCs w:val="20"/>
        </w:rPr>
      </w:pPr>
      <w:bookmarkStart w:id="119" w:name="_Hlk82186259"/>
      <w:r>
        <w:rPr>
          <w:rFonts w:ascii="Arial" w:hAnsi="Arial"/>
          <w:sz w:val="20"/>
        </w:rPr>
        <w:t>Zapewnienie długoterminowego finansowania działalności kulturalnej i instytucji zakładanych przez osoby posługujące się językiem litewskim</w:t>
      </w:r>
    </w:p>
    <w:bookmarkEnd w:id="119"/>
    <w:p w14:paraId="404A1C7E" w14:textId="4C7931E8" w:rsidR="00A1302C" w:rsidRPr="000E6E9B" w:rsidRDefault="00951519" w:rsidP="0006656F">
      <w:pPr>
        <w:pStyle w:val="Akapitzlist"/>
        <w:numPr>
          <w:ilvl w:val="0"/>
          <w:numId w:val="16"/>
        </w:numPr>
        <w:jc w:val="both"/>
        <w:rPr>
          <w:rFonts w:ascii="Arial" w:hAnsi="Arial" w:cs="Arial"/>
          <w:sz w:val="20"/>
          <w:szCs w:val="20"/>
        </w:rPr>
      </w:pPr>
      <w:r>
        <w:rPr>
          <w:rFonts w:ascii="Arial" w:hAnsi="Arial"/>
          <w:sz w:val="20"/>
        </w:rPr>
        <w:t>Ułatwianie/popieranie używania języka litewskiego w życiu gospodarczym i społecznym</w:t>
      </w:r>
    </w:p>
    <w:p w14:paraId="05D65268" w14:textId="3959F07C" w:rsidR="00825D84" w:rsidRPr="000E6E9B" w:rsidRDefault="00A9487C" w:rsidP="003572C3">
      <w:pPr>
        <w:pStyle w:val="COEHeading2"/>
        <w:rPr>
          <w:rFonts w:cs="Arial"/>
          <w:sz w:val="20"/>
        </w:rPr>
      </w:pPr>
      <w:r>
        <w:br w:type="page"/>
      </w:r>
      <w:bookmarkStart w:id="120" w:name="_Toc510087584"/>
      <w:bookmarkStart w:id="121" w:name="_Toc89692252"/>
      <w:r>
        <w:lastRenderedPageBreak/>
        <w:t>2.9</w:t>
      </w:r>
      <w:r>
        <w:tab/>
      </w:r>
      <w:bookmarkEnd w:id="120"/>
      <w:r>
        <w:t>Język romski</w:t>
      </w:r>
      <w:bookmarkEnd w:id="121"/>
    </w:p>
    <w:p w14:paraId="0A241F79" w14:textId="77777777" w:rsidR="00825D84" w:rsidRPr="000E6E9B" w:rsidRDefault="00825D84" w:rsidP="003C02D1">
      <w:pPr>
        <w:pStyle w:val="COEHeading30"/>
      </w:pPr>
      <w:bookmarkStart w:id="122" w:name="_Toc510087585"/>
      <w:bookmarkStart w:id="123" w:name="_Toc89692253"/>
      <w:r>
        <w:t>2.9.1</w:t>
      </w:r>
      <w:r>
        <w:tab/>
        <w:t xml:space="preserve">Przestrzeganie przez Polskę zobowiązań wynikających z Europejskiej Karty języków regionalnych lub Mniejszościowych oraz zalecenia związane z ochroną oraz promocją języka </w:t>
      </w:r>
      <w:bookmarkEnd w:id="122"/>
      <w:r>
        <w:t>romskiego</w:t>
      </w:r>
      <w:bookmarkEnd w:id="123"/>
    </w:p>
    <w:p w14:paraId="26D82792" w14:textId="77777777" w:rsidR="00825D84" w:rsidRPr="000E6E9B" w:rsidRDefault="00825D84" w:rsidP="00825D84">
      <w:pPr>
        <w:jc w:val="both"/>
        <w:rPr>
          <w:rFonts w:ascii="Arial" w:hAnsi="Arial" w:cs="Arial"/>
          <w:sz w:val="15"/>
          <w:szCs w:val="15"/>
        </w:rPr>
      </w:pPr>
    </w:p>
    <w:p w14:paraId="4D72D1DF" w14:textId="7359141F" w:rsidR="00825D84" w:rsidRPr="000E6E9B" w:rsidRDefault="00825D84" w:rsidP="00825D84">
      <w:pPr>
        <w:jc w:val="both"/>
        <w:rPr>
          <w:rFonts w:ascii="Arial" w:hAnsi="Arial" w:cs="Arial"/>
          <w:sz w:val="15"/>
          <w:szCs w:val="15"/>
        </w:rPr>
      </w:pPr>
      <w:r>
        <w:rPr>
          <w:rFonts w:ascii="Arial" w:hAnsi="Arial"/>
          <w:sz w:val="15"/>
        </w:rPr>
        <w:t xml:space="preserve">Symbole wykorzystywane do oznaczania zmian w ewaluacji w porównaniu do poprzedniego cyklu </w:t>
      </w:r>
      <w:r w:rsidR="00E76BE6">
        <w:rPr>
          <w:rFonts w:ascii="Arial" w:hAnsi="Arial"/>
          <w:sz w:val="15"/>
        </w:rPr>
        <w:t xml:space="preserve">monitorowania: </w:t>
      </w:r>
      <w:r w:rsidR="00E76BE6">
        <w:rPr>
          <w:rStyle w:val="Tytuksiki"/>
          <w:rFonts w:ascii="Arial" w:hAnsi="Arial"/>
          <w:sz w:val="15"/>
        </w:rPr>
        <w:t>POPRAWA pogorszenie</w:t>
      </w:r>
      <w:r>
        <w:rPr>
          <w:rFonts w:ascii="Arial" w:hAnsi="Arial"/>
          <w:sz w:val="15"/>
        </w:rPr>
        <w:t xml:space="preserve"> </w:t>
      </w:r>
      <w:r>
        <w:rPr>
          <w:rFonts w:ascii="Arial" w:hAnsi="Arial"/>
          <w:b/>
          <w:sz w:val="15"/>
        </w:rPr>
        <w:t xml:space="preserve">= </w:t>
      </w:r>
      <w:r>
        <w:rPr>
          <w:rFonts w:ascii="Arial" w:hAnsi="Arial"/>
          <w:sz w:val="15"/>
        </w:rPr>
        <w:t xml:space="preserve">brak zmiany                     </w:t>
      </w:r>
    </w:p>
    <w:tbl>
      <w:tblPr>
        <w:tblStyle w:val="Tabela-Siatka"/>
        <w:tblW w:w="10632" w:type="dxa"/>
        <w:tblInd w:w="-459" w:type="dxa"/>
        <w:tblLayout w:type="fixed"/>
        <w:tblLook w:val="04A0" w:firstRow="1" w:lastRow="0" w:firstColumn="1" w:lastColumn="0" w:noHBand="0" w:noVBand="1"/>
      </w:tblPr>
      <w:tblGrid>
        <w:gridCol w:w="846"/>
        <w:gridCol w:w="7263"/>
        <w:gridCol w:w="425"/>
        <w:gridCol w:w="709"/>
        <w:gridCol w:w="538"/>
        <w:gridCol w:w="425"/>
        <w:gridCol w:w="426"/>
      </w:tblGrid>
      <w:tr w:rsidR="008D45D6" w:rsidRPr="000E6E9B" w14:paraId="30DEDADB" w14:textId="77777777" w:rsidTr="00863F41">
        <w:trPr>
          <w:tblHeader/>
        </w:trPr>
        <w:tc>
          <w:tcPr>
            <w:tcW w:w="846" w:type="dxa"/>
          </w:tcPr>
          <w:p w14:paraId="48EA3CF1" w14:textId="77777777" w:rsidR="008D45D6" w:rsidRPr="000E6E9B" w:rsidRDefault="008D45D6" w:rsidP="00863F41">
            <w:pPr>
              <w:jc w:val="both"/>
              <w:rPr>
                <w:rFonts w:ascii="Arial" w:hAnsi="Arial" w:cs="Arial"/>
                <w:b/>
                <w:sz w:val="18"/>
                <w:szCs w:val="18"/>
              </w:rPr>
            </w:pPr>
          </w:p>
        </w:tc>
        <w:tc>
          <w:tcPr>
            <w:tcW w:w="9786" w:type="dxa"/>
            <w:gridSpan w:val="6"/>
          </w:tcPr>
          <w:p w14:paraId="5D30B6BA" w14:textId="77777777" w:rsidR="008D45D6" w:rsidRPr="000E6E9B" w:rsidRDefault="008D45D6" w:rsidP="00863F41">
            <w:pPr>
              <w:jc w:val="center"/>
              <w:rPr>
                <w:rFonts w:ascii="Arial" w:hAnsi="Arial" w:cs="Arial"/>
                <w:b/>
                <w:sz w:val="18"/>
                <w:szCs w:val="18"/>
              </w:rPr>
            </w:pPr>
            <w:r>
              <w:rPr>
                <w:rFonts w:ascii="Arial" w:hAnsi="Arial"/>
                <w:b/>
                <w:sz w:val="18"/>
              </w:rPr>
              <w:t xml:space="preserve">                                          Ocena zobowiązanie przez Komitet Ekspertów*:</w:t>
            </w:r>
          </w:p>
        </w:tc>
      </w:tr>
      <w:tr w:rsidR="008D45D6" w:rsidRPr="000E6E9B" w14:paraId="7A220378" w14:textId="77777777" w:rsidTr="009A7702">
        <w:trPr>
          <w:cantSplit/>
          <w:trHeight w:val="1703"/>
          <w:tblHeader/>
        </w:trPr>
        <w:tc>
          <w:tcPr>
            <w:tcW w:w="846" w:type="dxa"/>
            <w:textDirection w:val="btLr"/>
            <w:vAlign w:val="center"/>
          </w:tcPr>
          <w:p w14:paraId="707EE2DD" w14:textId="77777777" w:rsidR="008D45D6" w:rsidRPr="000E6E9B" w:rsidRDefault="008D45D6" w:rsidP="00863F41">
            <w:pPr>
              <w:ind w:left="113" w:right="113"/>
              <w:jc w:val="center"/>
              <w:rPr>
                <w:rFonts w:ascii="Arial" w:hAnsi="Arial" w:cs="Arial"/>
                <w:b/>
                <w:sz w:val="18"/>
                <w:szCs w:val="18"/>
              </w:rPr>
            </w:pPr>
            <w:r>
              <w:rPr>
                <w:rFonts w:ascii="Arial" w:hAnsi="Arial"/>
                <w:b/>
                <w:sz w:val="18"/>
              </w:rPr>
              <w:t>Artykuł</w:t>
            </w:r>
          </w:p>
        </w:tc>
        <w:tc>
          <w:tcPr>
            <w:tcW w:w="7263" w:type="dxa"/>
            <w:vAlign w:val="center"/>
          </w:tcPr>
          <w:p w14:paraId="4ED23A49" w14:textId="77777777" w:rsidR="008D45D6" w:rsidRPr="000E6E9B" w:rsidRDefault="008D45D6" w:rsidP="008D45D6">
            <w:pPr>
              <w:jc w:val="center"/>
              <w:rPr>
                <w:rFonts w:ascii="Arial" w:hAnsi="Arial" w:cs="Arial"/>
                <w:b/>
                <w:sz w:val="18"/>
                <w:szCs w:val="18"/>
              </w:rPr>
            </w:pPr>
            <w:r>
              <w:rPr>
                <w:rFonts w:ascii="Arial" w:hAnsi="Arial"/>
                <w:b/>
                <w:sz w:val="18"/>
              </w:rPr>
              <w:t>Zobowiązania Polski dotyczące języka romskiego</w:t>
            </w:r>
          </w:p>
        </w:tc>
        <w:tc>
          <w:tcPr>
            <w:tcW w:w="425" w:type="dxa"/>
            <w:textDirection w:val="btLr"/>
            <w:vAlign w:val="center"/>
          </w:tcPr>
          <w:p w14:paraId="7212E20D" w14:textId="77777777" w:rsidR="008D45D6" w:rsidRPr="000E6E9B" w:rsidRDefault="008D45D6" w:rsidP="00863F41">
            <w:pPr>
              <w:ind w:left="113" w:right="113"/>
              <w:rPr>
                <w:rFonts w:ascii="Arial" w:hAnsi="Arial" w:cs="Arial"/>
                <w:b/>
                <w:sz w:val="18"/>
                <w:szCs w:val="18"/>
              </w:rPr>
            </w:pPr>
            <w:r>
              <w:rPr>
                <w:rFonts w:ascii="Arial" w:hAnsi="Arial"/>
                <w:b/>
                <w:sz w:val="18"/>
              </w:rPr>
              <w:t>spełnione</w:t>
            </w:r>
          </w:p>
        </w:tc>
        <w:tc>
          <w:tcPr>
            <w:tcW w:w="709" w:type="dxa"/>
            <w:textDirection w:val="btLr"/>
            <w:vAlign w:val="center"/>
          </w:tcPr>
          <w:p w14:paraId="5976FD44" w14:textId="77777777" w:rsidR="008D45D6" w:rsidRPr="000E6E9B" w:rsidRDefault="008D45D6" w:rsidP="00863F41">
            <w:pPr>
              <w:ind w:left="113" w:right="113"/>
              <w:rPr>
                <w:rFonts w:ascii="Arial" w:hAnsi="Arial" w:cs="Arial"/>
                <w:b/>
                <w:sz w:val="18"/>
                <w:szCs w:val="18"/>
              </w:rPr>
            </w:pPr>
            <w:r>
              <w:rPr>
                <w:rFonts w:ascii="Arial" w:hAnsi="Arial"/>
                <w:b/>
                <w:sz w:val="18"/>
              </w:rPr>
              <w:t>częściowo spełnione</w:t>
            </w:r>
          </w:p>
        </w:tc>
        <w:tc>
          <w:tcPr>
            <w:tcW w:w="538" w:type="dxa"/>
            <w:textDirection w:val="btLr"/>
            <w:vAlign w:val="center"/>
          </w:tcPr>
          <w:p w14:paraId="44DEECF3" w14:textId="77777777" w:rsidR="008D45D6" w:rsidRPr="000E6E9B" w:rsidRDefault="008D45D6" w:rsidP="00863F41">
            <w:pPr>
              <w:ind w:left="113" w:right="113"/>
              <w:rPr>
                <w:rFonts w:ascii="Arial" w:hAnsi="Arial" w:cs="Arial"/>
                <w:b/>
                <w:sz w:val="18"/>
                <w:szCs w:val="18"/>
              </w:rPr>
            </w:pPr>
            <w:r>
              <w:rPr>
                <w:rFonts w:ascii="Arial" w:hAnsi="Arial"/>
                <w:b/>
                <w:sz w:val="18"/>
              </w:rPr>
              <w:t>formalnie spełnione</w:t>
            </w:r>
          </w:p>
        </w:tc>
        <w:tc>
          <w:tcPr>
            <w:tcW w:w="425" w:type="dxa"/>
            <w:textDirection w:val="btLr"/>
            <w:vAlign w:val="center"/>
          </w:tcPr>
          <w:p w14:paraId="3734F88D" w14:textId="77777777" w:rsidR="008D45D6" w:rsidRPr="000E6E9B" w:rsidRDefault="008D45D6" w:rsidP="00863F41">
            <w:pPr>
              <w:ind w:left="113" w:right="113"/>
              <w:rPr>
                <w:rFonts w:ascii="Arial" w:hAnsi="Arial" w:cs="Arial"/>
                <w:b/>
                <w:sz w:val="18"/>
                <w:szCs w:val="18"/>
              </w:rPr>
            </w:pPr>
            <w:r>
              <w:rPr>
                <w:rFonts w:ascii="Arial" w:hAnsi="Arial"/>
                <w:b/>
                <w:sz w:val="18"/>
              </w:rPr>
              <w:t>niespełnione</w:t>
            </w:r>
          </w:p>
        </w:tc>
        <w:tc>
          <w:tcPr>
            <w:tcW w:w="426" w:type="dxa"/>
            <w:textDirection w:val="btLr"/>
            <w:vAlign w:val="center"/>
          </w:tcPr>
          <w:p w14:paraId="062FFDA3" w14:textId="77777777" w:rsidR="008D45D6" w:rsidRPr="000E6E9B" w:rsidRDefault="008D45D6" w:rsidP="00863F41">
            <w:pPr>
              <w:ind w:left="113" w:right="113"/>
              <w:rPr>
                <w:rFonts w:ascii="Arial" w:hAnsi="Arial" w:cs="Arial"/>
                <w:b/>
                <w:sz w:val="18"/>
                <w:szCs w:val="18"/>
              </w:rPr>
            </w:pPr>
            <w:r>
              <w:rPr>
                <w:rFonts w:ascii="Arial" w:hAnsi="Arial"/>
                <w:b/>
                <w:sz w:val="18"/>
              </w:rPr>
              <w:t>brak wniosków</w:t>
            </w:r>
          </w:p>
        </w:tc>
      </w:tr>
      <w:tr w:rsidR="008D45D6" w:rsidRPr="000E6E9B" w14:paraId="0791931A" w14:textId="77777777" w:rsidTr="00863F41">
        <w:tc>
          <w:tcPr>
            <w:tcW w:w="10632" w:type="dxa"/>
            <w:gridSpan w:val="7"/>
          </w:tcPr>
          <w:p w14:paraId="05EC07B6" w14:textId="77777777" w:rsidR="008D45D6" w:rsidRPr="000E6E9B" w:rsidRDefault="008D45D6" w:rsidP="00863F41">
            <w:pPr>
              <w:ind w:right="-507"/>
              <w:jc w:val="both"/>
              <w:rPr>
                <w:rFonts w:ascii="Arial" w:hAnsi="Arial" w:cs="Arial"/>
                <w:b/>
                <w:sz w:val="18"/>
                <w:szCs w:val="18"/>
              </w:rPr>
            </w:pPr>
            <w:r>
              <w:rPr>
                <w:rFonts w:ascii="Arial" w:hAnsi="Arial"/>
                <w:b/>
                <w:sz w:val="18"/>
              </w:rPr>
              <w:t xml:space="preserve">Część II Karty </w:t>
            </w:r>
          </w:p>
          <w:p w14:paraId="4AF080FF" w14:textId="77777777" w:rsidR="008D45D6" w:rsidRPr="000E6E9B" w:rsidRDefault="008D45D6" w:rsidP="00863F41">
            <w:pPr>
              <w:ind w:right="-507"/>
              <w:jc w:val="both"/>
              <w:rPr>
                <w:rFonts w:ascii="Arial" w:hAnsi="Arial" w:cs="Arial"/>
                <w:b/>
                <w:sz w:val="18"/>
                <w:szCs w:val="18"/>
              </w:rPr>
            </w:pPr>
            <w:r>
              <w:rPr>
                <w:rFonts w:ascii="Arial" w:hAnsi="Arial"/>
                <w:b/>
                <w:i/>
                <w:sz w:val="18"/>
              </w:rPr>
              <w:t>(Zobowiązania, które muszą być stosowane przez państwo w odniesieniu do wszystkich języków regionalnych lub mniejszościowych na własnym terytorium)</w:t>
            </w:r>
          </w:p>
        </w:tc>
      </w:tr>
      <w:tr w:rsidR="008D45D6" w:rsidRPr="000E6E9B" w14:paraId="7F6F88D5" w14:textId="77777777" w:rsidTr="00863F41">
        <w:tc>
          <w:tcPr>
            <w:tcW w:w="10632" w:type="dxa"/>
            <w:gridSpan w:val="7"/>
          </w:tcPr>
          <w:p w14:paraId="76C50576" w14:textId="77777777" w:rsidR="008D45D6" w:rsidRPr="000E6E9B" w:rsidRDefault="008D45D6" w:rsidP="00863F41">
            <w:pPr>
              <w:jc w:val="both"/>
              <w:rPr>
                <w:rFonts w:ascii="Arial" w:hAnsi="Arial" w:cs="Arial"/>
                <w:b/>
                <w:sz w:val="18"/>
                <w:szCs w:val="18"/>
              </w:rPr>
            </w:pPr>
            <w:r>
              <w:rPr>
                <w:rFonts w:ascii="Arial" w:hAnsi="Arial"/>
                <w:b/>
                <w:sz w:val="18"/>
              </w:rPr>
              <w:t>Artykuł 7 – Cele i zasady</w:t>
            </w:r>
          </w:p>
        </w:tc>
      </w:tr>
      <w:tr w:rsidR="008D45D6" w:rsidRPr="000E6E9B" w14:paraId="416B8927" w14:textId="77777777" w:rsidTr="009A7702">
        <w:tc>
          <w:tcPr>
            <w:tcW w:w="846" w:type="dxa"/>
          </w:tcPr>
          <w:p w14:paraId="74E15514" w14:textId="77777777" w:rsidR="008D45D6" w:rsidRPr="000E6E9B" w:rsidRDefault="008D45D6" w:rsidP="00863F41">
            <w:pPr>
              <w:jc w:val="both"/>
              <w:rPr>
                <w:rFonts w:ascii="Arial" w:hAnsi="Arial" w:cs="Arial"/>
                <w:sz w:val="18"/>
                <w:szCs w:val="18"/>
              </w:rPr>
            </w:pPr>
            <w:r>
              <w:rPr>
                <w:rFonts w:ascii="Arial" w:hAnsi="Arial"/>
                <w:sz w:val="18"/>
              </w:rPr>
              <w:t>7.1.a</w:t>
            </w:r>
          </w:p>
        </w:tc>
        <w:tc>
          <w:tcPr>
            <w:tcW w:w="7263" w:type="dxa"/>
          </w:tcPr>
          <w:p w14:paraId="0389CA4B" w14:textId="77777777" w:rsidR="008D45D6" w:rsidRPr="000E6E9B" w:rsidRDefault="008D45D6" w:rsidP="00863F41">
            <w:pPr>
              <w:jc w:val="both"/>
              <w:rPr>
                <w:rFonts w:ascii="Arial" w:hAnsi="Arial" w:cs="Arial"/>
                <w:sz w:val="18"/>
                <w:szCs w:val="18"/>
              </w:rPr>
            </w:pPr>
            <w:r>
              <w:rPr>
                <w:rFonts w:ascii="Arial" w:hAnsi="Arial"/>
                <w:sz w:val="18"/>
              </w:rPr>
              <w:t xml:space="preserve">uznanie języka romskiego jako przejawu bogactwa kulturalnego </w:t>
            </w:r>
          </w:p>
        </w:tc>
        <w:tc>
          <w:tcPr>
            <w:tcW w:w="425" w:type="dxa"/>
          </w:tcPr>
          <w:p w14:paraId="5822539F" w14:textId="77777777" w:rsidR="008D45D6" w:rsidRPr="000E6E9B" w:rsidRDefault="00516379" w:rsidP="00863F41">
            <w:pPr>
              <w:ind w:left="113" w:right="113"/>
              <w:jc w:val="center"/>
              <w:rPr>
                <w:rFonts w:ascii="Arial" w:hAnsi="Arial" w:cs="Arial"/>
                <w:b/>
                <w:sz w:val="18"/>
                <w:szCs w:val="18"/>
              </w:rPr>
            </w:pPr>
            <w:r>
              <w:rPr>
                <w:rFonts w:ascii="Arial" w:hAnsi="Arial"/>
                <w:b/>
                <w:sz w:val="18"/>
              </w:rPr>
              <w:t>=</w:t>
            </w:r>
          </w:p>
        </w:tc>
        <w:tc>
          <w:tcPr>
            <w:tcW w:w="709" w:type="dxa"/>
          </w:tcPr>
          <w:p w14:paraId="37EED354" w14:textId="77777777" w:rsidR="008D45D6" w:rsidRPr="000E6E9B" w:rsidRDefault="008D45D6" w:rsidP="00863F41">
            <w:pPr>
              <w:ind w:left="113" w:right="113"/>
              <w:jc w:val="center"/>
              <w:rPr>
                <w:rFonts w:ascii="Arial" w:hAnsi="Arial" w:cs="Arial"/>
                <w:b/>
                <w:sz w:val="18"/>
                <w:szCs w:val="18"/>
              </w:rPr>
            </w:pPr>
          </w:p>
        </w:tc>
        <w:tc>
          <w:tcPr>
            <w:tcW w:w="538" w:type="dxa"/>
          </w:tcPr>
          <w:p w14:paraId="602E0BD0" w14:textId="77777777" w:rsidR="008D45D6" w:rsidRPr="000E6E9B" w:rsidRDefault="008D45D6" w:rsidP="00863F41">
            <w:pPr>
              <w:ind w:left="113" w:right="113"/>
              <w:jc w:val="center"/>
              <w:rPr>
                <w:rFonts w:ascii="Arial" w:hAnsi="Arial" w:cs="Arial"/>
                <w:b/>
                <w:sz w:val="18"/>
                <w:szCs w:val="18"/>
              </w:rPr>
            </w:pPr>
          </w:p>
        </w:tc>
        <w:tc>
          <w:tcPr>
            <w:tcW w:w="425" w:type="dxa"/>
          </w:tcPr>
          <w:p w14:paraId="618823A5" w14:textId="77777777" w:rsidR="008D45D6" w:rsidRPr="000E6E9B" w:rsidRDefault="008D45D6" w:rsidP="00863F41">
            <w:pPr>
              <w:ind w:left="113" w:right="113"/>
              <w:jc w:val="center"/>
              <w:rPr>
                <w:rFonts w:ascii="Arial" w:hAnsi="Arial" w:cs="Arial"/>
                <w:b/>
                <w:sz w:val="18"/>
                <w:szCs w:val="18"/>
              </w:rPr>
            </w:pPr>
          </w:p>
        </w:tc>
        <w:tc>
          <w:tcPr>
            <w:tcW w:w="426" w:type="dxa"/>
          </w:tcPr>
          <w:p w14:paraId="3ECC5F29" w14:textId="77777777" w:rsidR="008D45D6" w:rsidRPr="000E6E9B" w:rsidRDefault="008D45D6" w:rsidP="00863F41">
            <w:pPr>
              <w:ind w:left="113" w:right="113"/>
              <w:jc w:val="center"/>
              <w:rPr>
                <w:rFonts w:ascii="Arial" w:hAnsi="Arial" w:cs="Arial"/>
                <w:b/>
                <w:sz w:val="18"/>
                <w:szCs w:val="18"/>
              </w:rPr>
            </w:pPr>
          </w:p>
        </w:tc>
      </w:tr>
      <w:tr w:rsidR="008D45D6" w:rsidRPr="000E6E9B" w14:paraId="0EB8608B" w14:textId="77777777" w:rsidTr="009A7702">
        <w:tc>
          <w:tcPr>
            <w:tcW w:w="846" w:type="dxa"/>
          </w:tcPr>
          <w:p w14:paraId="55796E2A" w14:textId="77777777" w:rsidR="008D45D6" w:rsidRPr="000E6E9B" w:rsidRDefault="008D45D6" w:rsidP="00863F41">
            <w:pPr>
              <w:jc w:val="both"/>
              <w:rPr>
                <w:rFonts w:ascii="Arial" w:hAnsi="Arial" w:cs="Arial"/>
                <w:sz w:val="18"/>
                <w:szCs w:val="18"/>
              </w:rPr>
            </w:pPr>
            <w:r>
              <w:rPr>
                <w:rFonts w:ascii="Arial" w:hAnsi="Arial"/>
                <w:sz w:val="18"/>
              </w:rPr>
              <w:t>7.1.b</w:t>
            </w:r>
          </w:p>
        </w:tc>
        <w:tc>
          <w:tcPr>
            <w:tcW w:w="7263" w:type="dxa"/>
          </w:tcPr>
          <w:p w14:paraId="2E8428A9" w14:textId="0F689FAF" w:rsidR="008D45D6" w:rsidRPr="000E6E9B" w:rsidRDefault="008D45D6" w:rsidP="00863F41">
            <w:pPr>
              <w:jc w:val="both"/>
              <w:rPr>
                <w:rFonts w:ascii="Arial" w:hAnsi="Arial" w:cs="Arial"/>
                <w:sz w:val="18"/>
                <w:szCs w:val="18"/>
              </w:rPr>
            </w:pPr>
            <w:r>
              <w:rPr>
                <w:rFonts w:ascii="Arial" w:hAnsi="Arial"/>
                <w:sz w:val="18"/>
              </w:rPr>
              <w:t xml:space="preserve">zapewnienie, by istniejące lub nowe podziały administracyjne nie stanowiły przeszkody w promowaniu języka romskiego </w:t>
            </w:r>
          </w:p>
        </w:tc>
        <w:tc>
          <w:tcPr>
            <w:tcW w:w="425" w:type="dxa"/>
          </w:tcPr>
          <w:p w14:paraId="1F18A859" w14:textId="77777777" w:rsidR="008D45D6" w:rsidRPr="000E6E9B" w:rsidRDefault="008D45D6" w:rsidP="00863F41">
            <w:pPr>
              <w:ind w:left="113" w:right="113"/>
              <w:jc w:val="center"/>
              <w:rPr>
                <w:rFonts w:ascii="Arial" w:hAnsi="Arial" w:cs="Arial"/>
                <w:b/>
                <w:sz w:val="18"/>
                <w:szCs w:val="18"/>
              </w:rPr>
            </w:pPr>
          </w:p>
        </w:tc>
        <w:tc>
          <w:tcPr>
            <w:tcW w:w="709" w:type="dxa"/>
          </w:tcPr>
          <w:p w14:paraId="0FFF26B7" w14:textId="77777777" w:rsidR="008D45D6" w:rsidRPr="000E6E9B" w:rsidRDefault="008D45D6" w:rsidP="00863F41">
            <w:pPr>
              <w:ind w:left="113" w:right="113"/>
              <w:jc w:val="center"/>
              <w:rPr>
                <w:rFonts w:ascii="Arial" w:hAnsi="Arial" w:cs="Arial"/>
                <w:b/>
                <w:sz w:val="18"/>
                <w:szCs w:val="18"/>
              </w:rPr>
            </w:pPr>
          </w:p>
          <w:p w14:paraId="4A7CFFCA" w14:textId="77777777" w:rsidR="008D45D6" w:rsidRPr="000E6E9B" w:rsidRDefault="008D45D6" w:rsidP="00863F41">
            <w:pPr>
              <w:ind w:left="113" w:right="113"/>
              <w:jc w:val="center"/>
              <w:rPr>
                <w:rFonts w:ascii="Arial" w:hAnsi="Arial" w:cs="Arial"/>
                <w:b/>
                <w:sz w:val="18"/>
                <w:szCs w:val="18"/>
              </w:rPr>
            </w:pPr>
          </w:p>
        </w:tc>
        <w:tc>
          <w:tcPr>
            <w:tcW w:w="538" w:type="dxa"/>
          </w:tcPr>
          <w:p w14:paraId="386DC2E6" w14:textId="77777777" w:rsidR="008D45D6" w:rsidRPr="000E6E9B" w:rsidRDefault="008D45D6" w:rsidP="00863F41">
            <w:pPr>
              <w:ind w:left="113" w:right="113"/>
              <w:jc w:val="center"/>
              <w:rPr>
                <w:rFonts w:ascii="Arial" w:hAnsi="Arial" w:cs="Arial"/>
                <w:b/>
                <w:sz w:val="18"/>
                <w:szCs w:val="18"/>
              </w:rPr>
            </w:pPr>
          </w:p>
        </w:tc>
        <w:tc>
          <w:tcPr>
            <w:tcW w:w="425" w:type="dxa"/>
          </w:tcPr>
          <w:p w14:paraId="65DAB537" w14:textId="77777777" w:rsidR="008D45D6" w:rsidRPr="000E6E9B" w:rsidRDefault="008D45D6" w:rsidP="00863F41">
            <w:pPr>
              <w:ind w:left="113" w:right="113"/>
              <w:jc w:val="center"/>
              <w:rPr>
                <w:rFonts w:ascii="Arial" w:hAnsi="Arial" w:cs="Arial"/>
                <w:b/>
                <w:sz w:val="18"/>
                <w:szCs w:val="18"/>
              </w:rPr>
            </w:pPr>
          </w:p>
        </w:tc>
        <w:tc>
          <w:tcPr>
            <w:tcW w:w="426" w:type="dxa"/>
          </w:tcPr>
          <w:p w14:paraId="1266D9A6" w14:textId="3BC2C0C2" w:rsidR="008D45D6" w:rsidRPr="000E6E9B" w:rsidRDefault="00951519" w:rsidP="00863F41">
            <w:pPr>
              <w:ind w:left="113" w:right="113"/>
              <w:jc w:val="center"/>
              <w:rPr>
                <w:rFonts w:ascii="Arial" w:hAnsi="Arial" w:cs="Arial"/>
                <w:b/>
                <w:sz w:val="18"/>
                <w:szCs w:val="18"/>
              </w:rPr>
            </w:pPr>
            <w:r>
              <w:rPr>
                <w:rFonts w:ascii="Arial" w:hAnsi="Arial"/>
                <w:b/>
                <w:sz w:val="18"/>
              </w:rPr>
              <w:t>=</w:t>
            </w:r>
          </w:p>
        </w:tc>
      </w:tr>
      <w:tr w:rsidR="008D45D6" w:rsidRPr="000E6E9B" w14:paraId="760AAC71" w14:textId="77777777" w:rsidTr="009A7702">
        <w:tc>
          <w:tcPr>
            <w:tcW w:w="846" w:type="dxa"/>
          </w:tcPr>
          <w:p w14:paraId="525C608E" w14:textId="77777777" w:rsidR="008D45D6" w:rsidRPr="000E6E9B" w:rsidRDefault="008D45D6" w:rsidP="00863F41">
            <w:pPr>
              <w:jc w:val="both"/>
              <w:rPr>
                <w:rFonts w:ascii="Arial" w:hAnsi="Arial" w:cs="Arial"/>
                <w:sz w:val="18"/>
                <w:szCs w:val="18"/>
              </w:rPr>
            </w:pPr>
            <w:r>
              <w:rPr>
                <w:rFonts w:ascii="Arial" w:hAnsi="Arial"/>
                <w:sz w:val="18"/>
              </w:rPr>
              <w:t>7.1.c</w:t>
            </w:r>
          </w:p>
        </w:tc>
        <w:tc>
          <w:tcPr>
            <w:tcW w:w="7263" w:type="dxa"/>
          </w:tcPr>
          <w:p w14:paraId="3CF0F9EF" w14:textId="77777777" w:rsidR="008D45D6" w:rsidRPr="000E6E9B" w:rsidRDefault="008D45D6" w:rsidP="00863F41">
            <w:pPr>
              <w:jc w:val="both"/>
              <w:rPr>
                <w:rFonts w:ascii="Arial" w:hAnsi="Arial" w:cs="Arial"/>
                <w:sz w:val="18"/>
                <w:szCs w:val="18"/>
              </w:rPr>
            </w:pPr>
            <w:r>
              <w:rPr>
                <w:rFonts w:ascii="Arial" w:hAnsi="Arial"/>
                <w:sz w:val="18"/>
              </w:rPr>
              <w:t>zdecydowane działanie promujące język romski</w:t>
            </w:r>
          </w:p>
        </w:tc>
        <w:tc>
          <w:tcPr>
            <w:tcW w:w="425" w:type="dxa"/>
          </w:tcPr>
          <w:p w14:paraId="03B11135" w14:textId="77777777" w:rsidR="008D45D6" w:rsidRPr="000E6E9B" w:rsidRDefault="008D45D6" w:rsidP="00863F41">
            <w:pPr>
              <w:ind w:left="113" w:right="113"/>
              <w:jc w:val="center"/>
              <w:rPr>
                <w:rFonts w:ascii="Arial" w:hAnsi="Arial" w:cs="Arial"/>
                <w:b/>
                <w:sz w:val="18"/>
                <w:szCs w:val="18"/>
              </w:rPr>
            </w:pPr>
          </w:p>
        </w:tc>
        <w:tc>
          <w:tcPr>
            <w:tcW w:w="709" w:type="dxa"/>
          </w:tcPr>
          <w:p w14:paraId="3AEDC764" w14:textId="7F60E30B" w:rsidR="008D45D6" w:rsidRPr="000E6E9B" w:rsidRDefault="00D61A20" w:rsidP="00863F41">
            <w:pPr>
              <w:ind w:left="113" w:right="113"/>
              <w:jc w:val="center"/>
              <w:rPr>
                <w:rFonts w:ascii="Arial" w:hAnsi="Arial" w:cs="Arial"/>
                <w:b/>
                <w:sz w:val="18"/>
                <w:szCs w:val="18"/>
              </w:rPr>
            </w:pPr>
            <w:r>
              <w:rPr>
                <w:rFonts w:ascii="Arial" w:hAnsi="Arial"/>
                <w:b/>
                <w:sz w:val="18"/>
              </w:rPr>
              <w:t>=</w:t>
            </w:r>
          </w:p>
        </w:tc>
        <w:tc>
          <w:tcPr>
            <w:tcW w:w="538" w:type="dxa"/>
          </w:tcPr>
          <w:p w14:paraId="4F071674" w14:textId="77777777" w:rsidR="008D45D6" w:rsidRPr="000E6E9B" w:rsidRDefault="008D45D6" w:rsidP="00863F41">
            <w:pPr>
              <w:ind w:left="113" w:right="113"/>
              <w:jc w:val="center"/>
              <w:rPr>
                <w:rFonts w:ascii="Arial" w:hAnsi="Arial" w:cs="Arial"/>
                <w:b/>
                <w:sz w:val="18"/>
                <w:szCs w:val="18"/>
              </w:rPr>
            </w:pPr>
          </w:p>
        </w:tc>
        <w:tc>
          <w:tcPr>
            <w:tcW w:w="425" w:type="dxa"/>
          </w:tcPr>
          <w:p w14:paraId="5DF532C9" w14:textId="77777777" w:rsidR="008D45D6" w:rsidRPr="000E6E9B" w:rsidRDefault="008D45D6" w:rsidP="00863F41">
            <w:pPr>
              <w:ind w:left="113" w:right="113"/>
              <w:jc w:val="center"/>
              <w:rPr>
                <w:rFonts w:ascii="Arial" w:hAnsi="Arial" w:cs="Arial"/>
                <w:b/>
                <w:sz w:val="18"/>
                <w:szCs w:val="18"/>
              </w:rPr>
            </w:pPr>
          </w:p>
        </w:tc>
        <w:tc>
          <w:tcPr>
            <w:tcW w:w="426" w:type="dxa"/>
          </w:tcPr>
          <w:p w14:paraId="22AA3046" w14:textId="77777777" w:rsidR="008D45D6" w:rsidRPr="000E6E9B" w:rsidRDefault="008D45D6" w:rsidP="00863F41">
            <w:pPr>
              <w:ind w:left="113" w:right="113"/>
              <w:jc w:val="center"/>
              <w:rPr>
                <w:rFonts w:ascii="Arial" w:hAnsi="Arial" w:cs="Arial"/>
                <w:b/>
                <w:sz w:val="18"/>
                <w:szCs w:val="18"/>
              </w:rPr>
            </w:pPr>
          </w:p>
        </w:tc>
      </w:tr>
      <w:tr w:rsidR="008D45D6" w:rsidRPr="000E6E9B" w14:paraId="56544366" w14:textId="77777777" w:rsidTr="009A7702">
        <w:tc>
          <w:tcPr>
            <w:tcW w:w="846" w:type="dxa"/>
          </w:tcPr>
          <w:p w14:paraId="1286620A" w14:textId="77777777" w:rsidR="008D45D6" w:rsidRPr="000E6E9B" w:rsidRDefault="008D45D6" w:rsidP="00863F41">
            <w:pPr>
              <w:jc w:val="both"/>
              <w:rPr>
                <w:rFonts w:ascii="Arial" w:hAnsi="Arial" w:cs="Arial"/>
                <w:sz w:val="18"/>
                <w:szCs w:val="18"/>
              </w:rPr>
            </w:pPr>
            <w:r>
              <w:rPr>
                <w:rFonts w:ascii="Arial" w:hAnsi="Arial"/>
                <w:sz w:val="18"/>
              </w:rPr>
              <w:t>7.1.d</w:t>
            </w:r>
          </w:p>
        </w:tc>
        <w:tc>
          <w:tcPr>
            <w:tcW w:w="7263" w:type="dxa"/>
          </w:tcPr>
          <w:p w14:paraId="486BDE31" w14:textId="50DF7EC9" w:rsidR="008D45D6" w:rsidRPr="000E6E9B" w:rsidRDefault="008D45D6" w:rsidP="00863F41">
            <w:pPr>
              <w:jc w:val="both"/>
              <w:rPr>
                <w:rFonts w:ascii="Arial" w:hAnsi="Arial" w:cs="Arial"/>
                <w:sz w:val="18"/>
                <w:szCs w:val="18"/>
              </w:rPr>
            </w:pPr>
            <w:r>
              <w:rPr>
                <w:rFonts w:ascii="Arial" w:hAnsi="Arial"/>
                <w:sz w:val="18"/>
              </w:rPr>
              <w:t xml:space="preserve">ułatwianie lub zachęcanie do stosowania języka romskiego w mowie i w piśmie, w życiu </w:t>
            </w:r>
            <w:r w:rsidR="00E76BE6">
              <w:rPr>
                <w:rFonts w:ascii="Arial" w:hAnsi="Arial"/>
                <w:sz w:val="18"/>
              </w:rPr>
              <w:t>publicznym (</w:t>
            </w:r>
            <w:r>
              <w:rPr>
                <w:rFonts w:ascii="Arial" w:hAnsi="Arial"/>
                <w:sz w:val="18"/>
              </w:rPr>
              <w:t>edukacja, organy sądowe, organy administracyjne i służby publiczne, media, działalność i obiekty kulturalne, życie gospodarcze i społeczne, wymiana transgraniczna) i prywatnym</w:t>
            </w:r>
          </w:p>
        </w:tc>
        <w:tc>
          <w:tcPr>
            <w:tcW w:w="425" w:type="dxa"/>
          </w:tcPr>
          <w:p w14:paraId="6D37DF5B" w14:textId="77777777" w:rsidR="008D45D6" w:rsidRPr="000E6E9B" w:rsidRDefault="008D45D6" w:rsidP="00863F41">
            <w:pPr>
              <w:ind w:left="113" w:right="113"/>
              <w:jc w:val="center"/>
              <w:rPr>
                <w:rFonts w:ascii="Arial" w:hAnsi="Arial" w:cs="Arial"/>
                <w:b/>
                <w:sz w:val="18"/>
                <w:szCs w:val="18"/>
              </w:rPr>
            </w:pPr>
          </w:p>
        </w:tc>
        <w:tc>
          <w:tcPr>
            <w:tcW w:w="709" w:type="dxa"/>
          </w:tcPr>
          <w:p w14:paraId="138092EF" w14:textId="42F307D8" w:rsidR="008D45D6" w:rsidRPr="000E6E9B" w:rsidRDefault="00D61A20" w:rsidP="00863F41">
            <w:pPr>
              <w:ind w:left="113" w:right="113"/>
              <w:jc w:val="center"/>
              <w:rPr>
                <w:rFonts w:ascii="Arial" w:hAnsi="Arial" w:cs="Arial"/>
                <w:b/>
                <w:sz w:val="18"/>
                <w:szCs w:val="18"/>
              </w:rPr>
            </w:pPr>
            <w:r>
              <w:rPr>
                <w:rFonts w:ascii="Arial" w:hAnsi="Arial"/>
                <w:b/>
                <w:sz w:val="18"/>
              </w:rPr>
              <w:t>=</w:t>
            </w:r>
          </w:p>
        </w:tc>
        <w:tc>
          <w:tcPr>
            <w:tcW w:w="538" w:type="dxa"/>
          </w:tcPr>
          <w:p w14:paraId="46918B74" w14:textId="77777777" w:rsidR="008D45D6" w:rsidRPr="000E6E9B" w:rsidRDefault="008D45D6" w:rsidP="00863F41">
            <w:pPr>
              <w:ind w:left="113" w:right="113"/>
              <w:jc w:val="center"/>
              <w:rPr>
                <w:rFonts w:ascii="Arial" w:hAnsi="Arial" w:cs="Arial"/>
                <w:sz w:val="18"/>
                <w:szCs w:val="18"/>
              </w:rPr>
            </w:pPr>
          </w:p>
        </w:tc>
        <w:tc>
          <w:tcPr>
            <w:tcW w:w="425" w:type="dxa"/>
          </w:tcPr>
          <w:p w14:paraId="589FB68F" w14:textId="77777777" w:rsidR="008D45D6" w:rsidRPr="000E6E9B" w:rsidRDefault="008D45D6" w:rsidP="00863F41">
            <w:pPr>
              <w:ind w:left="113" w:right="113"/>
              <w:jc w:val="center"/>
              <w:rPr>
                <w:rFonts w:ascii="Arial" w:hAnsi="Arial" w:cs="Arial"/>
                <w:b/>
                <w:sz w:val="18"/>
                <w:szCs w:val="18"/>
              </w:rPr>
            </w:pPr>
          </w:p>
        </w:tc>
        <w:tc>
          <w:tcPr>
            <w:tcW w:w="426" w:type="dxa"/>
          </w:tcPr>
          <w:p w14:paraId="022B687D" w14:textId="77777777" w:rsidR="008D45D6" w:rsidRPr="000E6E9B" w:rsidRDefault="008D45D6" w:rsidP="00863F41">
            <w:pPr>
              <w:ind w:left="113" w:right="113"/>
              <w:jc w:val="center"/>
              <w:rPr>
                <w:rFonts w:ascii="Arial" w:hAnsi="Arial" w:cs="Arial"/>
                <w:b/>
                <w:sz w:val="18"/>
                <w:szCs w:val="18"/>
              </w:rPr>
            </w:pPr>
          </w:p>
        </w:tc>
      </w:tr>
      <w:tr w:rsidR="008D45D6" w:rsidRPr="000E6E9B" w14:paraId="4A186C75" w14:textId="77777777" w:rsidTr="009A7702">
        <w:tc>
          <w:tcPr>
            <w:tcW w:w="846" w:type="dxa"/>
          </w:tcPr>
          <w:p w14:paraId="79AA7E8A" w14:textId="77777777" w:rsidR="008D45D6" w:rsidRPr="000E6E9B" w:rsidRDefault="008D45D6" w:rsidP="00863F41">
            <w:pPr>
              <w:jc w:val="both"/>
              <w:rPr>
                <w:rFonts w:ascii="Arial" w:hAnsi="Arial" w:cs="Arial"/>
                <w:sz w:val="18"/>
                <w:szCs w:val="18"/>
              </w:rPr>
            </w:pPr>
            <w:r>
              <w:rPr>
                <w:rFonts w:ascii="Arial" w:hAnsi="Arial"/>
                <w:sz w:val="18"/>
              </w:rPr>
              <w:t>7.1.e</w:t>
            </w:r>
          </w:p>
        </w:tc>
        <w:tc>
          <w:tcPr>
            <w:tcW w:w="7263" w:type="dxa"/>
          </w:tcPr>
          <w:p w14:paraId="1CC566DA" w14:textId="77777777" w:rsidR="008D45D6" w:rsidRPr="000E6E9B" w:rsidRDefault="008D45D6" w:rsidP="00863F41">
            <w:pPr>
              <w:jc w:val="both"/>
              <w:rPr>
                <w:rFonts w:ascii="Arial" w:hAnsi="Arial" w:cs="Arial"/>
                <w:sz w:val="18"/>
                <w:szCs w:val="18"/>
              </w:rPr>
            </w:pPr>
            <w:r>
              <w:rPr>
                <w:rFonts w:ascii="Arial" w:hAnsi="Arial"/>
                <w:sz w:val="18"/>
              </w:rPr>
              <w:t>• utrzymywanie i rozwijanie powiązań, w zakresach objętych niniejszą kartą, pomiędzy grupami korzystającymi z języka romskiego</w:t>
            </w:r>
          </w:p>
          <w:p w14:paraId="5C077044" w14:textId="77777777" w:rsidR="008D45D6" w:rsidRPr="000E6E9B" w:rsidRDefault="008D45D6" w:rsidP="00863F41">
            <w:pPr>
              <w:jc w:val="both"/>
              <w:rPr>
                <w:rFonts w:ascii="Arial" w:hAnsi="Arial" w:cs="Arial"/>
                <w:sz w:val="18"/>
                <w:szCs w:val="18"/>
              </w:rPr>
            </w:pPr>
            <w:r>
              <w:rPr>
                <w:rFonts w:ascii="Arial" w:hAnsi="Arial"/>
                <w:sz w:val="18"/>
              </w:rPr>
              <w:t xml:space="preserve">• nawiązywanie stosunków kulturowych z innymi grupami językowymi </w:t>
            </w:r>
          </w:p>
        </w:tc>
        <w:tc>
          <w:tcPr>
            <w:tcW w:w="425" w:type="dxa"/>
          </w:tcPr>
          <w:p w14:paraId="246ACDF3" w14:textId="77777777" w:rsidR="008D45D6" w:rsidRPr="000E6E9B" w:rsidRDefault="00516379" w:rsidP="00863F41">
            <w:pPr>
              <w:ind w:left="113" w:right="113"/>
              <w:jc w:val="center"/>
              <w:rPr>
                <w:rFonts w:ascii="Arial" w:hAnsi="Arial" w:cs="Arial"/>
                <w:b/>
                <w:sz w:val="18"/>
                <w:szCs w:val="18"/>
              </w:rPr>
            </w:pPr>
            <w:r>
              <w:rPr>
                <w:rFonts w:ascii="Arial" w:hAnsi="Arial"/>
                <w:b/>
                <w:sz w:val="18"/>
              </w:rPr>
              <w:t>=</w:t>
            </w:r>
          </w:p>
        </w:tc>
        <w:tc>
          <w:tcPr>
            <w:tcW w:w="709" w:type="dxa"/>
          </w:tcPr>
          <w:p w14:paraId="306BB6AC" w14:textId="77777777" w:rsidR="008D45D6" w:rsidRPr="000E6E9B" w:rsidRDefault="008D45D6" w:rsidP="00863F41">
            <w:pPr>
              <w:ind w:left="113" w:right="113"/>
              <w:jc w:val="center"/>
              <w:rPr>
                <w:rFonts w:ascii="Arial" w:hAnsi="Arial" w:cs="Arial"/>
                <w:b/>
                <w:sz w:val="18"/>
                <w:szCs w:val="18"/>
              </w:rPr>
            </w:pPr>
          </w:p>
        </w:tc>
        <w:tc>
          <w:tcPr>
            <w:tcW w:w="538" w:type="dxa"/>
          </w:tcPr>
          <w:p w14:paraId="2F4BC4B2" w14:textId="77777777" w:rsidR="008D45D6" w:rsidRPr="000E6E9B" w:rsidRDefault="008D45D6" w:rsidP="00863F41">
            <w:pPr>
              <w:ind w:left="113" w:right="113"/>
              <w:jc w:val="center"/>
              <w:rPr>
                <w:rFonts w:ascii="Arial" w:hAnsi="Arial" w:cs="Arial"/>
                <w:b/>
                <w:sz w:val="18"/>
                <w:szCs w:val="18"/>
              </w:rPr>
            </w:pPr>
          </w:p>
        </w:tc>
        <w:tc>
          <w:tcPr>
            <w:tcW w:w="425" w:type="dxa"/>
          </w:tcPr>
          <w:p w14:paraId="08C59CD6" w14:textId="77777777" w:rsidR="008D45D6" w:rsidRPr="000E6E9B" w:rsidRDefault="008D45D6" w:rsidP="00863F41">
            <w:pPr>
              <w:ind w:left="113" w:right="113"/>
              <w:jc w:val="center"/>
              <w:rPr>
                <w:rFonts w:ascii="Arial" w:hAnsi="Arial" w:cs="Arial"/>
                <w:b/>
                <w:sz w:val="18"/>
                <w:szCs w:val="18"/>
              </w:rPr>
            </w:pPr>
          </w:p>
        </w:tc>
        <w:tc>
          <w:tcPr>
            <w:tcW w:w="426" w:type="dxa"/>
          </w:tcPr>
          <w:p w14:paraId="201E6BC0" w14:textId="77777777" w:rsidR="008D45D6" w:rsidRPr="000E6E9B" w:rsidRDefault="008D45D6" w:rsidP="00863F41">
            <w:pPr>
              <w:ind w:left="113" w:right="113"/>
              <w:jc w:val="center"/>
              <w:rPr>
                <w:rFonts w:ascii="Arial" w:hAnsi="Arial" w:cs="Arial"/>
                <w:b/>
                <w:sz w:val="18"/>
                <w:szCs w:val="18"/>
              </w:rPr>
            </w:pPr>
          </w:p>
        </w:tc>
      </w:tr>
      <w:tr w:rsidR="008D45D6" w:rsidRPr="000E6E9B" w14:paraId="75EF8E50" w14:textId="77777777" w:rsidTr="009A7702">
        <w:tc>
          <w:tcPr>
            <w:tcW w:w="846" w:type="dxa"/>
          </w:tcPr>
          <w:p w14:paraId="260597D3" w14:textId="77777777" w:rsidR="008D45D6" w:rsidRPr="000E6E9B" w:rsidRDefault="008D45D6" w:rsidP="00863F41">
            <w:pPr>
              <w:jc w:val="both"/>
              <w:rPr>
                <w:rFonts w:ascii="Arial" w:hAnsi="Arial" w:cs="Arial"/>
                <w:sz w:val="18"/>
                <w:szCs w:val="18"/>
              </w:rPr>
            </w:pPr>
            <w:r>
              <w:rPr>
                <w:rFonts w:ascii="Arial" w:hAnsi="Arial"/>
                <w:sz w:val="18"/>
              </w:rPr>
              <w:t>7.1.f</w:t>
            </w:r>
          </w:p>
        </w:tc>
        <w:tc>
          <w:tcPr>
            <w:tcW w:w="7263" w:type="dxa"/>
          </w:tcPr>
          <w:p w14:paraId="3F9E52E4" w14:textId="77777777" w:rsidR="008D45D6" w:rsidRPr="000E6E9B" w:rsidRDefault="008D45D6" w:rsidP="00863F41">
            <w:pPr>
              <w:jc w:val="both"/>
              <w:rPr>
                <w:rFonts w:ascii="Arial" w:hAnsi="Arial" w:cs="Arial"/>
                <w:sz w:val="18"/>
                <w:szCs w:val="18"/>
              </w:rPr>
            </w:pPr>
            <w:r>
              <w:rPr>
                <w:rFonts w:ascii="Arial" w:hAnsi="Arial"/>
                <w:sz w:val="18"/>
              </w:rPr>
              <w:t>zapewnienie odpowiednich form i środków nauczania i studiowania języka romskiego na wszystkich odpowiednich etapach</w:t>
            </w:r>
          </w:p>
        </w:tc>
        <w:tc>
          <w:tcPr>
            <w:tcW w:w="425" w:type="dxa"/>
          </w:tcPr>
          <w:p w14:paraId="37DEDB7B" w14:textId="77777777" w:rsidR="008D45D6" w:rsidRPr="000E6E9B" w:rsidRDefault="008D45D6" w:rsidP="00863F41">
            <w:pPr>
              <w:ind w:left="113" w:right="113"/>
              <w:jc w:val="center"/>
              <w:rPr>
                <w:rFonts w:ascii="Arial" w:hAnsi="Arial" w:cs="Arial"/>
                <w:b/>
                <w:sz w:val="18"/>
                <w:szCs w:val="18"/>
              </w:rPr>
            </w:pPr>
          </w:p>
        </w:tc>
        <w:tc>
          <w:tcPr>
            <w:tcW w:w="709" w:type="dxa"/>
          </w:tcPr>
          <w:p w14:paraId="7B96D1AD" w14:textId="77777777" w:rsidR="008D45D6" w:rsidRPr="000E6E9B" w:rsidRDefault="008D45D6" w:rsidP="00863F41">
            <w:pPr>
              <w:ind w:left="113" w:right="113"/>
              <w:jc w:val="center"/>
              <w:rPr>
                <w:rFonts w:ascii="Arial" w:hAnsi="Arial" w:cs="Arial"/>
                <w:b/>
                <w:sz w:val="18"/>
                <w:szCs w:val="18"/>
              </w:rPr>
            </w:pPr>
          </w:p>
        </w:tc>
        <w:tc>
          <w:tcPr>
            <w:tcW w:w="538" w:type="dxa"/>
          </w:tcPr>
          <w:p w14:paraId="63F6CB70" w14:textId="77777777" w:rsidR="008D45D6" w:rsidRPr="000E6E9B" w:rsidRDefault="008D45D6" w:rsidP="00863F41">
            <w:pPr>
              <w:ind w:left="113" w:right="113"/>
              <w:jc w:val="center"/>
              <w:rPr>
                <w:rFonts w:ascii="Arial" w:hAnsi="Arial" w:cs="Arial"/>
                <w:b/>
                <w:sz w:val="18"/>
                <w:szCs w:val="18"/>
              </w:rPr>
            </w:pPr>
          </w:p>
        </w:tc>
        <w:tc>
          <w:tcPr>
            <w:tcW w:w="425" w:type="dxa"/>
          </w:tcPr>
          <w:p w14:paraId="0DE76F9E" w14:textId="0080C436" w:rsidR="008D45D6" w:rsidRPr="000E6E9B" w:rsidRDefault="00D61A20" w:rsidP="00863F41">
            <w:pPr>
              <w:ind w:left="113" w:right="113"/>
              <w:jc w:val="center"/>
              <w:rPr>
                <w:rFonts w:ascii="Arial" w:hAnsi="Arial" w:cs="Arial"/>
                <w:b/>
                <w:sz w:val="18"/>
                <w:szCs w:val="18"/>
              </w:rPr>
            </w:pPr>
            <w:r>
              <w:rPr>
                <w:rFonts w:ascii="Arial" w:hAnsi="Arial"/>
                <w:b/>
                <w:sz w:val="18"/>
              </w:rPr>
              <w:t>=</w:t>
            </w:r>
          </w:p>
        </w:tc>
        <w:tc>
          <w:tcPr>
            <w:tcW w:w="426" w:type="dxa"/>
          </w:tcPr>
          <w:p w14:paraId="02B1B168" w14:textId="77777777" w:rsidR="008D45D6" w:rsidRPr="000E6E9B" w:rsidRDefault="008D45D6" w:rsidP="00863F41">
            <w:pPr>
              <w:ind w:left="113" w:right="113"/>
              <w:jc w:val="center"/>
              <w:rPr>
                <w:rFonts w:ascii="Arial" w:hAnsi="Arial" w:cs="Arial"/>
                <w:b/>
                <w:sz w:val="18"/>
                <w:szCs w:val="18"/>
              </w:rPr>
            </w:pPr>
          </w:p>
        </w:tc>
      </w:tr>
      <w:tr w:rsidR="008D45D6" w:rsidRPr="000E6E9B" w14:paraId="1AC38A39" w14:textId="77777777" w:rsidTr="009A7702">
        <w:tc>
          <w:tcPr>
            <w:tcW w:w="846" w:type="dxa"/>
          </w:tcPr>
          <w:p w14:paraId="0233815D" w14:textId="77777777" w:rsidR="008D45D6" w:rsidRPr="000E6E9B" w:rsidRDefault="008D45D6" w:rsidP="00863F41">
            <w:pPr>
              <w:jc w:val="both"/>
              <w:rPr>
                <w:rFonts w:ascii="Arial" w:hAnsi="Arial" w:cs="Arial"/>
                <w:sz w:val="18"/>
                <w:szCs w:val="18"/>
              </w:rPr>
            </w:pPr>
            <w:r>
              <w:rPr>
                <w:rFonts w:ascii="Arial" w:hAnsi="Arial"/>
                <w:sz w:val="18"/>
              </w:rPr>
              <w:t>7.1.g</w:t>
            </w:r>
          </w:p>
        </w:tc>
        <w:tc>
          <w:tcPr>
            <w:tcW w:w="7263" w:type="dxa"/>
          </w:tcPr>
          <w:p w14:paraId="0CF67F5D" w14:textId="77777777" w:rsidR="008D45D6" w:rsidRPr="000E6E9B" w:rsidRDefault="008D45D6" w:rsidP="00863F41">
            <w:pPr>
              <w:jc w:val="both"/>
              <w:rPr>
                <w:rFonts w:ascii="Arial" w:hAnsi="Arial" w:cs="Arial"/>
                <w:sz w:val="18"/>
                <w:szCs w:val="18"/>
              </w:rPr>
            </w:pPr>
            <w:r>
              <w:rPr>
                <w:rFonts w:ascii="Arial" w:hAnsi="Arial"/>
                <w:sz w:val="18"/>
              </w:rPr>
              <w:t>zapewnienie możliwości nauki języka romskiego (również dorosłym) osobom nieposługującym się tym językiem</w:t>
            </w:r>
          </w:p>
        </w:tc>
        <w:tc>
          <w:tcPr>
            <w:tcW w:w="425" w:type="dxa"/>
          </w:tcPr>
          <w:p w14:paraId="6780DD90" w14:textId="77777777" w:rsidR="008D45D6" w:rsidRPr="000E6E9B" w:rsidRDefault="008D45D6" w:rsidP="00863F41">
            <w:pPr>
              <w:ind w:left="113" w:right="113"/>
              <w:jc w:val="center"/>
              <w:rPr>
                <w:rFonts w:ascii="Arial" w:hAnsi="Arial" w:cs="Arial"/>
                <w:b/>
                <w:sz w:val="18"/>
                <w:szCs w:val="18"/>
              </w:rPr>
            </w:pPr>
          </w:p>
        </w:tc>
        <w:tc>
          <w:tcPr>
            <w:tcW w:w="709" w:type="dxa"/>
          </w:tcPr>
          <w:p w14:paraId="55C0D8C9" w14:textId="77777777" w:rsidR="008D45D6" w:rsidRPr="000E6E9B" w:rsidRDefault="008D45D6" w:rsidP="00863F41">
            <w:pPr>
              <w:ind w:left="113" w:right="113"/>
              <w:jc w:val="center"/>
              <w:rPr>
                <w:rFonts w:ascii="Arial" w:hAnsi="Arial" w:cs="Arial"/>
                <w:b/>
                <w:sz w:val="18"/>
                <w:szCs w:val="18"/>
              </w:rPr>
            </w:pPr>
          </w:p>
        </w:tc>
        <w:tc>
          <w:tcPr>
            <w:tcW w:w="538" w:type="dxa"/>
          </w:tcPr>
          <w:p w14:paraId="62496EC2" w14:textId="77777777" w:rsidR="008D45D6" w:rsidRPr="000E6E9B" w:rsidRDefault="008D45D6" w:rsidP="00863F41">
            <w:pPr>
              <w:ind w:left="113" w:right="113"/>
              <w:jc w:val="center"/>
              <w:rPr>
                <w:rFonts w:ascii="Arial" w:hAnsi="Arial" w:cs="Arial"/>
                <w:b/>
                <w:sz w:val="18"/>
                <w:szCs w:val="18"/>
              </w:rPr>
            </w:pPr>
          </w:p>
        </w:tc>
        <w:tc>
          <w:tcPr>
            <w:tcW w:w="425" w:type="dxa"/>
          </w:tcPr>
          <w:p w14:paraId="362AFD37" w14:textId="66F3FDD1" w:rsidR="008D45D6" w:rsidRPr="000E6E9B" w:rsidRDefault="00D61A20" w:rsidP="00D61A20">
            <w:pPr>
              <w:ind w:left="113" w:right="113"/>
              <w:rPr>
                <w:rFonts w:ascii="Arial" w:hAnsi="Arial" w:cs="Arial"/>
                <w:b/>
                <w:sz w:val="18"/>
                <w:szCs w:val="18"/>
              </w:rPr>
            </w:pPr>
            <w:r>
              <w:rPr>
                <w:rFonts w:ascii="Arial" w:hAnsi="Arial"/>
                <w:b/>
                <w:sz w:val="18"/>
              </w:rPr>
              <w:t>=</w:t>
            </w:r>
          </w:p>
        </w:tc>
        <w:tc>
          <w:tcPr>
            <w:tcW w:w="426" w:type="dxa"/>
          </w:tcPr>
          <w:p w14:paraId="2A4100AC" w14:textId="77777777" w:rsidR="008D45D6" w:rsidRPr="000E6E9B" w:rsidRDefault="008D45D6" w:rsidP="00863F41">
            <w:pPr>
              <w:ind w:left="113" w:right="113"/>
              <w:jc w:val="center"/>
              <w:rPr>
                <w:rFonts w:ascii="Arial" w:hAnsi="Arial" w:cs="Arial"/>
                <w:b/>
                <w:sz w:val="18"/>
                <w:szCs w:val="18"/>
              </w:rPr>
            </w:pPr>
          </w:p>
        </w:tc>
      </w:tr>
      <w:tr w:rsidR="008D45D6" w:rsidRPr="000E6E9B" w14:paraId="1313F9D7" w14:textId="77777777" w:rsidTr="009A7702">
        <w:tc>
          <w:tcPr>
            <w:tcW w:w="846" w:type="dxa"/>
          </w:tcPr>
          <w:p w14:paraId="5A9A67F9" w14:textId="77777777" w:rsidR="008D45D6" w:rsidRPr="000E6E9B" w:rsidRDefault="008D45D6" w:rsidP="00863F41">
            <w:pPr>
              <w:jc w:val="both"/>
              <w:rPr>
                <w:rFonts w:ascii="Arial" w:hAnsi="Arial" w:cs="Arial"/>
                <w:sz w:val="18"/>
                <w:szCs w:val="18"/>
              </w:rPr>
            </w:pPr>
            <w:r>
              <w:rPr>
                <w:rFonts w:ascii="Arial" w:hAnsi="Arial"/>
                <w:sz w:val="18"/>
              </w:rPr>
              <w:t>7.1.h</w:t>
            </w:r>
          </w:p>
        </w:tc>
        <w:tc>
          <w:tcPr>
            <w:tcW w:w="7263" w:type="dxa"/>
          </w:tcPr>
          <w:p w14:paraId="7093AF4B" w14:textId="77777777" w:rsidR="008D45D6" w:rsidRPr="000E6E9B" w:rsidRDefault="008D45D6" w:rsidP="00863F41">
            <w:pPr>
              <w:jc w:val="both"/>
              <w:rPr>
                <w:rFonts w:ascii="Arial" w:hAnsi="Arial" w:cs="Arial"/>
                <w:sz w:val="18"/>
                <w:szCs w:val="18"/>
              </w:rPr>
            </w:pPr>
            <w:r>
              <w:rPr>
                <w:rFonts w:ascii="Arial" w:hAnsi="Arial"/>
                <w:sz w:val="18"/>
              </w:rPr>
              <w:t>promocja studiowania i badania języka romskiego na uniwersytetach lub w równoważnych instytucjach</w:t>
            </w:r>
          </w:p>
        </w:tc>
        <w:tc>
          <w:tcPr>
            <w:tcW w:w="425" w:type="dxa"/>
          </w:tcPr>
          <w:p w14:paraId="6CB8C967" w14:textId="77777777" w:rsidR="008D45D6" w:rsidRPr="000E6E9B" w:rsidRDefault="008D45D6" w:rsidP="00863F41">
            <w:pPr>
              <w:ind w:left="113" w:right="113"/>
              <w:jc w:val="center"/>
              <w:rPr>
                <w:rFonts w:ascii="Arial" w:hAnsi="Arial" w:cs="Arial"/>
                <w:b/>
                <w:sz w:val="18"/>
                <w:szCs w:val="18"/>
              </w:rPr>
            </w:pPr>
          </w:p>
        </w:tc>
        <w:tc>
          <w:tcPr>
            <w:tcW w:w="709" w:type="dxa"/>
          </w:tcPr>
          <w:p w14:paraId="081369AF" w14:textId="77777777" w:rsidR="008D45D6" w:rsidRPr="000E6E9B" w:rsidRDefault="008D45D6" w:rsidP="00863F41">
            <w:pPr>
              <w:ind w:left="113" w:right="113"/>
              <w:jc w:val="center"/>
              <w:rPr>
                <w:rFonts w:ascii="Arial" w:hAnsi="Arial" w:cs="Arial"/>
                <w:b/>
                <w:sz w:val="18"/>
                <w:szCs w:val="18"/>
              </w:rPr>
            </w:pPr>
          </w:p>
        </w:tc>
        <w:tc>
          <w:tcPr>
            <w:tcW w:w="538" w:type="dxa"/>
          </w:tcPr>
          <w:p w14:paraId="6BCA1C63" w14:textId="77777777" w:rsidR="008D45D6" w:rsidRPr="000E6E9B" w:rsidRDefault="008D45D6" w:rsidP="00863F41">
            <w:pPr>
              <w:ind w:left="113" w:right="113"/>
              <w:jc w:val="center"/>
              <w:rPr>
                <w:rFonts w:ascii="Arial" w:hAnsi="Arial" w:cs="Arial"/>
                <w:b/>
                <w:sz w:val="18"/>
                <w:szCs w:val="18"/>
              </w:rPr>
            </w:pPr>
          </w:p>
        </w:tc>
        <w:tc>
          <w:tcPr>
            <w:tcW w:w="425" w:type="dxa"/>
          </w:tcPr>
          <w:p w14:paraId="43AFFC8C" w14:textId="22AA6FD6" w:rsidR="008D45D6" w:rsidRPr="000E6E9B" w:rsidRDefault="00D61A20" w:rsidP="00863F41">
            <w:pPr>
              <w:ind w:left="113" w:right="113"/>
              <w:jc w:val="center"/>
              <w:rPr>
                <w:rFonts w:ascii="Arial" w:hAnsi="Arial" w:cs="Arial"/>
                <w:b/>
                <w:sz w:val="18"/>
                <w:szCs w:val="18"/>
              </w:rPr>
            </w:pPr>
            <w:r>
              <w:rPr>
                <w:rFonts w:ascii="Arial" w:hAnsi="Arial"/>
                <w:b/>
                <w:sz w:val="18"/>
              </w:rPr>
              <w:t>=</w:t>
            </w:r>
          </w:p>
        </w:tc>
        <w:tc>
          <w:tcPr>
            <w:tcW w:w="426" w:type="dxa"/>
          </w:tcPr>
          <w:p w14:paraId="517866FE" w14:textId="77777777" w:rsidR="008D45D6" w:rsidRPr="000E6E9B" w:rsidRDefault="008D45D6" w:rsidP="00863F41">
            <w:pPr>
              <w:ind w:left="113" w:right="113"/>
              <w:jc w:val="center"/>
              <w:rPr>
                <w:rFonts w:ascii="Arial" w:hAnsi="Arial" w:cs="Arial"/>
                <w:b/>
                <w:sz w:val="18"/>
                <w:szCs w:val="18"/>
              </w:rPr>
            </w:pPr>
          </w:p>
        </w:tc>
      </w:tr>
      <w:tr w:rsidR="008D45D6" w:rsidRPr="000E6E9B" w14:paraId="3B9A1344" w14:textId="77777777" w:rsidTr="009A7702">
        <w:tc>
          <w:tcPr>
            <w:tcW w:w="846" w:type="dxa"/>
          </w:tcPr>
          <w:p w14:paraId="00645F3D" w14:textId="77777777" w:rsidR="008D45D6" w:rsidRPr="000E6E9B" w:rsidRDefault="008D45D6" w:rsidP="00863F41">
            <w:pPr>
              <w:jc w:val="both"/>
              <w:rPr>
                <w:rFonts w:ascii="Arial" w:hAnsi="Arial" w:cs="Arial"/>
                <w:sz w:val="18"/>
                <w:szCs w:val="18"/>
              </w:rPr>
            </w:pPr>
            <w:r>
              <w:rPr>
                <w:rFonts w:ascii="Arial" w:hAnsi="Arial"/>
                <w:sz w:val="18"/>
              </w:rPr>
              <w:t>7.1.i</w:t>
            </w:r>
          </w:p>
        </w:tc>
        <w:tc>
          <w:tcPr>
            <w:tcW w:w="7263" w:type="dxa"/>
          </w:tcPr>
          <w:p w14:paraId="25A64821" w14:textId="77777777" w:rsidR="008D45D6" w:rsidRPr="000E6E9B" w:rsidRDefault="008D45D6" w:rsidP="00863F41">
            <w:pPr>
              <w:jc w:val="both"/>
              <w:rPr>
                <w:rFonts w:ascii="Arial" w:hAnsi="Arial" w:cs="Arial"/>
                <w:sz w:val="18"/>
                <w:szCs w:val="18"/>
              </w:rPr>
            </w:pPr>
            <w:r>
              <w:rPr>
                <w:rFonts w:ascii="Arial" w:hAnsi="Arial"/>
                <w:sz w:val="18"/>
              </w:rPr>
              <w:t>wspieranie ponadnarodowej wymiany w dziedzinach objętych niniejszą Kartą, na korzyść języka romskiego</w:t>
            </w:r>
          </w:p>
        </w:tc>
        <w:tc>
          <w:tcPr>
            <w:tcW w:w="425" w:type="dxa"/>
          </w:tcPr>
          <w:p w14:paraId="7729F0D4" w14:textId="77777777" w:rsidR="008D45D6" w:rsidRPr="000E6E9B" w:rsidRDefault="008D45D6" w:rsidP="00863F41">
            <w:pPr>
              <w:ind w:left="113" w:right="113"/>
              <w:jc w:val="center"/>
              <w:rPr>
                <w:rFonts w:ascii="Arial" w:hAnsi="Arial" w:cs="Arial"/>
                <w:b/>
                <w:sz w:val="18"/>
                <w:szCs w:val="18"/>
              </w:rPr>
            </w:pPr>
          </w:p>
        </w:tc>
        <w:tc>
          <w:tcPr>
            <w:tcW w:w="709" w:type="dxa"/>
          </w:tcPr>
          <w:p w14:paraId="1F08F140" w14:textId="77777777" w:rsidR="008D45D6" w:rsidRPr="000E6E9B" w:rsidRDefault="008D45D6" w:rsidP="00863F41">
            <w:pPr>
              <w:ind w:left="113" w:right="113"/>
              <w:jc w:val="center"/>
              <w:rPr>
                <w:rFonts w:ascii="Arial" w:hAnsi="Arial" w:cs="Arial"/>
                <w:b/>
                <w:sz w:val="18"/>
                <w:szCs w:val="18"/>
              </w:rPr>
            </w:pPr>
          </w:p>
        </w:tc>
        <w:tc>
          <w:tcPr>
            <w:tcW w:w="538" w:type="dxa"/>
          </w:tcPr>
          <w:p w14:paraId="351BDE05" w14:textId="77777777" w:rsidR="008D45D6" w:rsidRPr="000E6E9B" w:rsidRDefault="008D45D6" w:rsidP="00863F41">
            <w:pPr>
              <w:ind w:left="113" w:right="113"/>
              <w:jc w:val="center"/>
              <w:rPr>
                <w:rFonts w:ascii="Arial" w:hAnsi="Arial" w:cs="Arial"/>
                <w:b/>
                <w:sz w:val="18"/>
                <w:szCs w:val="18"/>
              </w:rPr>
            </w:pPr>
          </w:p>
        </w:tc>
        <w:tc>
          <w:tcPr>
            <w:tcW w:w="425" w:type="dxa"/>
          </w:tcPr>
          <w:p w14:paraId="09214162" w14:textId="77777777" w:rsidR="008D45D6" w:rsidRPr="000E6E9B" w:rsidRDefault="008D45D6" w:rsidP="00863F41">
            <w:pPr>
              <w:ind w:left="113" w:right="113"/>
              <w:jc w:val="center"/>
              <w:rPr>
                <w:rFonts w:ascii="Arial" w:hAnsi="Arial" w:cs="Arial"/>
                <w:b/>
                <w:sz w:val="18"/>
                <w:szCs w:val="18"/>
              </w:rPr>
            </w:pPr>
          </w:p>
        </w:tc>
        <w:tc>
          <w:tcPr>
            <w:tcW w:w="426" w:type="dxa"/>
          </w:tcPr>
          <w:p w14:paraId="5BD5FEBA" w14:textId="7F913549" w:rsidR="008D45D6" w:rsidRPr="000E6E9B" w:rsidRDefault="00D61A20" w:rsidP="00863F41">
            <w:pPr>
              <w:ind w:left="113" w:right="113"/>
              <w:jc w:val="center"/>
              <w:rPr>
                <w:rFonts w:ascii="Arial" w:hAnsi="Arial" w:cs="Arial"/>
                <w:b/>
                <w:sz w:val="18"/>
                <w:szCs w:val="18"/>
              </w:rPr>
            </w:pPr>
            <w:r>
              <w:rPr>
                <w:rFonts w:ascii="Arial" w:hAnsi="Arial"/>
                <w:b/>
                <w:sz w:val="18"/>
              </w:rPr>
              <w:t>=</w:t>
            </w:r>
          </w:p>
        </w:tc>
      </w:tr>
      <w:tr w:rsidR="008D45D6" w:rsidRPr="000E6E9B" w14:paraId="140FDDE3" w14:textId="77777777" w:rsidTr="009A7702">
        <w:tc>
          <w:tcPr>
            <w:tcW w:w="846" w:type="dxa"/>
          </w:tcPr>
          <w:p w14:paraId="20E1EE8C" w14:textId="77777777" w:rsidR="008D45D6" w:rsidRPr="000E6E9B" w:rsidRDefault="008D45D6" w:rsidP="00863F41">
            <w:pPr>
              <w:jc w:val="both"/>
              <w:rPr>
                <w:rFonts w:ascii="Arial" w:hAnsi="Arial" w:cs="Arial"/>
                <w:sz w:val="18"/>
                <w:szCs w:val="18"/>
              </w:rPr>
            </w:pPr>
            <w:r>
              <w:rPr>
                <w:rFonts w:ascii="Arial" w:hAnsi="Arial"/>
                <w:sz w:val="18"/>
              </w:rPr>
              <w:t>7.2</w:t>
            </w:r>
          </w:p>
        </w:tc>
        <w:tc>
          <w:tcPr>
            <w:tcW w:w="7263" w:type="dxa"/>
          </w:tcPr>
          <w:p w14:paraId="16893858" w14:textId="77777777" w:rsidR="008D45D6" w:rsidRPr="000E6E9B" w:rsidRDefault="008D45D6" w:rsidP="00863F41">
            <w:pPr>
              <w:jc w:val="both"/>
              <w:rPr>
                <w:rFonts w:ascii="Arial" w:hAnsi="Arial" w:cs="Arial"/>
                <w:sz w:val="18"/>
                <w:szCs w:val="18"/>
              </w:rPr>
            </w:pPr>
            <w:r>
              <w:rPr>
                <w:rFonts w:ascii="Arial" w:hAnsi="Arial"/>
                <w:sz w:val="18"/>
              </w:rPr>
              <w:t xml:space="preserve">wyeliminowanie wszelkich nieuzasadnionych rozróżnień, </w:t>
            </w:r>
            <w:proofErr w:type="spellStart"/>
            <w:r>
              <w:rPr>
                <w:rFonts w:ascii="Arial" w:hAnsi="Arial"/>
                <w:sz w:val="18"/>
              </w:rPr>
              <w:t>wykluczeń</w:t>
            </w:r>
            <w:proofErr w:type="spellEnd"/>
            <w:r>
              <w:rPr>
                <w:rFonts w:ascii="Arial" w:hAnsi="Arial"/>
                <w:sz w:val="18"/>
              </w:rPr>
              <w:t>, ograniczeń lub preferencji związanych z używaniem języka romskiego</w:t>
            </w:r>
          </w:p>
        </w:tc>
        <w:tc>
          <w:tcPr>
            <w:tcW w:w="425" w:type="dxa"/>
          </w:tcPr>
          <w:p w14:paraId="29434663" w14:textId="77777777" w:rsidR="008D45D6" w:rsidRPr="000E6E9B" w:rsidRDefault="00516379" w:rsidP="00863F41">
            <w:pPr>
              <w:ind w:left="113" w:right="113"/>
              <w:jc w:val="center"/>
              <w:rPr>
                <w:rFonts w:ascii="Arial" w:hAnsi="Arial" w:cs="Arial"/>
                <w:b/>
                <w:sz w:val="18"/>
                <w:szCs w:val="18"/>
              </w:rPr>
            </w:pPr>
            <w:r>
              <w:rPr>
                <w:rFonts w:ascii="Arial" w:hAnsi="Arial"/>
                <w:b/>
                <w:sz w:val="18"/>
              </w:rPr>
              <w:t>=</w:t>
            </w:r>
          </w:p>
        </w:tc>
        <w:tc>
          <w:tcPr>
            <w:tcW w:w="709" w:type="dxa"/>
          </w:tcPr>
          <w:p w14:paraId="14F00335" w14:textId="77777777" w:rsidR="008D45D6" w:rsidRPr="000E6E9B" w:rsidRDefault="008D45D6" w:rsidP="00863F41">
            <w:pPr>
              <w:ind w:left="113" w:right="113"/>
              <w:jc w:val="center"/>
              <w:rPr>
                <w:rFonts w:ascii="Arial" w:hAnsi="Arial" w:cs="Arial"/>
                <w:b/>
                <w:sz w:val="18"/>
                <w:szCs w:val="18"/>
              </w:rPr>
            </w:pPr>
          </w:p>
        </w:tc>
        <w:tc>
          <w:tcPr>
            <w:tcW w:w="538" w:type="dxa"/>
          </w:tcPr>
          <w:p w14:paraId="56B7C76B" w14:textId="77777777" w:rsidR="008D45D6" w:rsidRPr="000E6E9B" w:rsidRDefault="008D45D6" w:rsidP="00863F41">
            <w:pPr>
              <w:ind w:left="113" w:right="113"/>
              <w:jc w:val="center"/>
              <w:rPr>
                <w:rFonts w:ascii="Arial" w:hAnsi="Arial" w:cs="Arial"/>
                <w:b/>
                <w:sz w:val="18"/>
                <w:szCs w:val="18"/>
              </w:rPr>
            </w:pPr>
          </w:p>
        </w:tc>
        <w:tc>
          <w:tcPr>
            <w:tcW w:w="425" w:type="dxa"/>
          </w:tcPr>
          <w:p w14:paraId="636A326E" w14:textId="77777777" w:rsidR="008D45D6" w:rsidRPr="000E6E9B" w:rsidRDefault="008D45D6" w:rsidP="00863F41">
            <w:pPr>
              <w:ind w:left="113" w:right="113"/>
              <w:jc w:val="center"/>
              <w:rPr>
                <w:rFonts w:ascii="Arial" w:hAnsi="Arial" w:cs="Arial"/>
                <w:b/>
                <w:sz w:val="18"/>
                <w:szCs w:val="18"/>
              </w:rPr>
            </w:pPr>
          </w:p>
        </w:tc>
        <w:tc>
          <w:tcPr>
            <w:tcW w:w="426" w:type="dxa"/>
          </w:tcPr>
          <w:p w14:paraId="7C1D88A3" w14:textId="77777777" w:rsidR="008D45D6" w:rsidRPr="000E6E9B" w:rsidRDefault="008D45D6" w:rsidP="00863F41">
            <w:pPr>
              <w:ind w:left="113" w:right="113"/>
              <w:jc w:val="center"/>
              <w:rPr>
                <w:rFonts w:ascii="Arial" w:hAnsi="Arial" w:cs="Arial"/>
                <w:b/>
                <w:sz w:val="18"/>
                <w:szCs w:val="18"/>
              </w:rPr>
            </w:pPr>
          </w:p>
        </w:tc>
      </w:tr>
      <w:tr w:rsidR="008D45D6" w:rsidRPr="000E6E9B" w14:paraId="0F2F1850" w14:textId="77777777" w:rsidTr="009A7702">
        <w:tc>
          <w:tcPr>
            <w:tcW w:w="846" w:type="dxa"/>
          </w:tcPr>
          <w:p w14:paraId="3FC00CEE" w14:textId="77777777" w:rsidR="008D45D6" w:rsidRPr="000E6E9B" w:rsidRDefault="008D45D6" w:rsidP="00863F41">
            <w:pPr>
              <w:jc w:val="both"/>
              <w:rPr>
                <w:rFonts w:ascii="Arial" w:hAnsi="Arial" w:cs="Arial"/>
                <w:sz w:val="18"/>
                <w:szCs w:val="18"/>
              </w:rPr>
            </w:pPr>
            <w:r>
              <w:rPr>
                <w:rFonts w:ascii="Arial" w:hAnsi="Arial"/>
                <w:sz w:val="18"/>
              </w:rPr>
              <w:t>7.3</w:t>
            </w:r>
          </w:p>
        </w:tc>
        <w:tc>
          <w:tcPr>
            <w:tcW w:w="7263" w:type="dxa"/>
          </w:tcPr>
          <w:p w14:paraId="45BCDA88" w14:textId="77777777" w:rsidR="008D45D6" w:rsidRPr="000E6E9B" w:rsidRDefault="008D45D6" w:rsidP="00863F41">
            <w:pPr>
              <w:jc w:val="both"/>
              <w:rPr>
                <w:rFonts w:ascii="Arial" w:hAnsi="Arial" w:cs="Arial"/>
                <w:sz w:val="18"/>
                <w:szCs w:val="18"/>
              </w:rPr>
            </w:pPr>
            <w:r>
              <w:rPr>
                <w:rFonts w:ascii="Arial" w:hAnsi="Arial"/>
                <w:sz w:val="18"/>
              </w:rPr>
              <w:t xml:space="preserve">• upowszechnianie wzajemnego zrozumienia pomiędzy wszystkimi grupami językowymi w kraju </w:t>
            </w:r>
          </w:p>
          <w:p w14:paraId="79186599" w14:textId="77777777" w:rsidR="008D45D6" w:rsidRPr="000E6E9B" w:rsidRDefault="008D45D6" w:rsidP="00863F41">
            <w:pPr>
              <w:jc w:val="both"/>
              <w:rPr>
                <w:rFonts w:ascii="Arial" w:hAnsi="Arial" w:cs="Arial"/>
                <w:sz w:val="18"/>
                <w:szCs w:val="18"/>
              </w:rPr>
            </w:pPr>
            <w:r>
              <w:rPr>
                <w:rFonts w:ascii="Arial" w:hAnsi="Arial"/>
                <w:sz w:val="18"/>
              </w:rPr>
              <w:t xml:space="preserve">• wspieranie włączenia szacunku, zrozumienia i tolerancji w stosunku do języka romskiego do celów kształcenia i szkoleń </w:t>
            </w:r>
          </w:p>
          <w:p w14:paraId="37FEA8C0" w14:textId="77777777" w:rsidR="008D45D6" w:rsidRPr="000E6E9B" w:rsidRDefault="008D45D6" w:rsidP="00863F41">
            <w:pPr>
              <w:jc w:val="both"/>
              <w:rPr>
                <w:rFonts w:ascii="Arial" w:hAnsi="Arial" w:cs="Arial"/>
                <w:sz w:val="18"/>
                <w:szCs w:val="18"/>
              </w:rPr>
            </w:pPr>
            <w:r>
              <w:rPr>
                <w:rFonts w:ascii="Arial" w:hAnsi="Arial"/>
                <w:sz w:val="18"/>
              </w:rPr>
              <w:t>• zachęcanie mediów masowego przekazu, aby wśród swoich celów uwzględniły szacunek, zrozumienie i tolerancję wobec języka romskiego</w:t>
            </w:r>
          </w:p>
        </w:tc>
        <w:tc>
          <w:tcPr>
            <w:tcW w:w="425" w:type="dxa"/>
          </w:tcPr>
          <w:p w14:paraId="3F9CA57E" w14:textId="77777777" w:rsidR="008D45D6" w:rsidRPr="000E6E9B" w:rsidRDefault="008D45D6" w:rsidP="00863F41">
            <w:pPr>
              <w:ind w:left="113" w:right="113"/>
              <w:jc w:val="center"/>
              <w:rPr>
                <w:rFonts w:ascii="Arial" w:hAnsi="Arial" w:cs="Arial"/>
                <w:b/>
                <w:sz w:val="18"/>
                <w:szCs w:val="18"/>
              </w:rPr>
            </w:pPr>
          </w:p>
        </w:tc>
        <w:tc>
          <w:tcPr>
            <w:tcW w:w="709" w:type="dxa"/>
          </w:tcPr>
          <w:p w14:paraId="7785A125" w14:textId="58F16806" w:rsidR="008D45D6" w:rsidRPr="000E6E9B" w:rsidRDefault="00E75F00" w:rsidP="00863F41">
            <w:pPr>
              <w:ind w:left="113" w:right="113"/>
              <w:jc w:val="center"/>
              <w:rPr>
                <w:rFonts w:ascii="Arial" w:hAnsi="Arial" w:cs="Arial"/>
                <w:b/>
                <w:sz w:val="18"/>
                <w:szCs w:val="18"/>
              </w:rPr>
            </w:pPr>
            <w:r>
              <w:rPr>
                <w:rFonts w:ascii="Arial" w:hAnsi="Arial"/>
                <w:b/>
                <w:sz w:val="18"/>
              </w:rPr>
              <w:t>=</w:t>
            </w:r>
          </w:p>
        </w:tc>
        <w:tc>
          <w:tcPr>
            <w:tcW w:w="538" w:type="dxa"/>
          </w:tcPr>
          <w:p w14:paraId="5C84087E" w14:textId="77777777" w:rsidR="008D45D6" w:rsidRPr="000E6E9B" w:rsidRDefault="008D45D6" w:rsidP="00863F41">
            <w:pPr>
              <w:ind w:left="113" w:right="113"/>
              <w:jc w:val="center"/>
              <w:rPr>
                <w:rFonts w:ascii="Arial" w:hAnsi="Arial" w:cs="Arial"/>
                <w:b/>
                <w:sz w:val="18"/>
                <w:szCs w:val="18"/>
              </w:rPr>
            </w:pPr>
          </w:p>
        </w:tc>
        <w:tc>
          <w:tcPr>
            <w:tcW w:w="425" w:type="dxa"/>
          </w:tcPr>
          <w:p w14:paraId="5046B3F2" w14:textId="77777777" w:rsidR="008D45D6" w:rsidRPr="000E6E9B" w:rsidRDefault="008D45D6" w:rsidP="00863F41">
            <w:pPr>
              <w:ind w:left="113" w:right="113"/>
              <w:jc w:val="center"/>
              <w:rPr>
                <w:rFonts w:ascii="Arial" w:hAnsi="Arial" w:cs="Arial"/>
                <w:b/>
                <w:sz w:val="18"/>
                <w:szCs w:val="18"/>
              </w:rPr>
            </w:pPr>
          </w:p>
        </w:tc>
        <w:tc>
          <w:tcPr>
            <w:tcW w:w="426" w:type="dxa"/>
          </w:tcPr>
          <w:p w14:paraId="43723384" w14:textId="77777777" w:rsidR="008D45D6" w:rsidRPr="000E6E9B" w:rsidRDefault="008D45D6" w:rsidP="00863F41">
            <w:pPr>
              <w:ind w:left="113" w:right="113"/>
              <w:jc w:val="center"/>
              <w:rPr>
                <w:rFonts w:ascii="Arial" w:hAnsi="Arial" w:cs="Arial"/>
                <w:b/>
                <w:sz w:val="18"/>
                <w:szCs w:val="18"/>
              </w:rPr>
            </w:pPr>
          </w:p>
        </w:tc>
      </w:tr>
      <w:tr w:rsidR="008D45D6" w:rsidRPr="000E6E9B" w14:paraId="53730F35" w14:textId="77777777" w:rsidTr="009A7702">
        <w:tc>
          <w:tcPr>
            <w:tcW w:w="846" w:type="dxa"/>
          </w:tcPr>
          <w:p w14:paraId="1CC461DF" w14:textId="77777777" w:rsidR="008D45D6" w:rsidRPr="000E6E9B" w:rsidRDefault="008D45D6" w:rsidP="00863F41">
            <w:pPr>
              <w:jc w:val="both"/>
              <w:rPr>
                <w:rFonts w:ascii="Arial" w:hAnsi="Arial" w:cs="Arial"/>
                <w:sz w:val="18"/>
                <w:szCs w:val="18"/>
              </w:rPr>
            </w:pPr>
            <w:r>
              <w:rPr>
                <w:rFonts w:ascii="Arial" w:hAnsi="Arial"/>
                <w:sz w:val="18"/>
              </w:rPr>
              <w:t>7.4</w:t>
            </w:r>
          </w:p>
        </w:tc>
        <w:tc>
          <w:tcPr>
            <w:tcW w:w="7263" w:type="dxa"/>
          </w:tcPr>
          <w:p w14:paraId="34EB7351" w14:textId="77777777" w:rsidR="008D45D6" w:rsidRPr="000E6E9B" w:rsidRDefault="008D45D6" w:rsidP="00863F41">
            <w:pPr>
              <w:jc w:val="both"/>
              <w:rPr>
                <w:rFonts w:ascii="Arial" w:hAnsi="Arial" w:cs="Arial"/>
                <w:sz w:val="18"/>
                <w:szCs w:val="18"/>
              </w:rPr>
            </w:pPr>
            <w:r>
              <w:rPr>
                <w:rFonts w:ascii="Arial" w:hAnsi="Arial"/>
                <w:sz w:val="18"/>
              </w:rPr>
              <w:t>• uwzględniać potrzeby i życzenia wyrażone przez grupę korzystającą z języka romskiego</w:t>
            </w:r>
          </w:p>
          <w:p w14:paraId="47B3B2F5" w14:textId="77777777" w:rsidR="008D45D6" w:rsidRPr="000E6E9B" w:rsidRDefault="008D45D6" w:rsidP="00863F41">
            <w:pPr>
              <w:jc w:val="both"/>
              <w:rPr>
                <w:rFonts w:ascii="Arial" w:hAnsi="Arial" w:cs="Arial"/>
                <w:sz w:val="18"/>
                <w:szCs w:val="18"/>
              </w:rPr>
            </w:pPr>
            <w:r>
              <w:rPr>
                <w:rFonts w:ascii="Arial" w:hAnsi="Arial"/>
                <w:sz w:val="18"/>
              </w:rPr>
              <w:t>• utworzenie organizacji w celu doradzania władzom we wszystkich sprawach związanych z językiem romskim</w:t>
            </w:r>
          </w:p>
        </w:tc>
        <w:tc>
          <w:tcPr>
            <w:tcW w:w="425" w:type="dxa"/>
          </w:tcPr>
          <w:p w14:paraId="53E53440" w14:textId="77777777" w:rsidR="008D45D6" w:rsidRPr="000E6E9B" w:rsidRDefault="00516379" w:rsidP="00863F41">
            <w:pPr>
              <w:ind w:left="113" w:right="113"/>
              <w:jc w:val="center"/>
              <w:rPr>
                <w:rFonts w:ascii="Arial" w:hAnsi="Arial" w:cs="Arial"/>
                <w:b/>
                <w:sz w:val="18"/>
                <w:szCs w:val="18"/>
              </w:rPr>
            </w:pPr>
            <w:r>
              <w:rPr>
                <w:rFonts w:ascii="Arial" w:hAnsi="Arial"/>
                <w:b/>
                <w:sz w:val="18"/>
              </w:rPr>
              <w:t>=</w:t>
            </w:r>
          </w:p>
        </w:tc>
        <w:tc>
          <w:tcPr>
            <w:tcW w:w="709" w:type="dxa"/>
          </w:tcPr>
          <w:p w14:paraId="1B124D86" w14:textId="77777777" w:rsidR="008D45D6" w:rsidRPr="000E6E9B" w:rsidRDefault="008D45D6" w:rsidP="00863F41">
            <w:pPr>
              <w:ind w:left="113" w:right="113"/>
              <w:jc w:val="center"/>
              <w:rPr>
                <w:rFonts w:ascii="Arial" w:hAnsi="Arial" w:cs="Arial"/>
                <w:b/>
                <w:sz w:val="18"/>
                <w:szCs w:val="18"/>
              </w:rPr>
            </w:pPr>
          </w:p>
        </w:tc>
        <w:tc>
          <w:tcPr>
            <w:tcW w:w="538" w:type="dxa"/>
          </w:tcPr>
          <w:p w14:paraId="2834D217" w14:textId="77777777" w:rsidR="008D45D6" w:rsidRPr="000E6E9B" w:rsidRDefault="008D45D6" w:rsidP="00863F41">
            <w:pPr>
              <w:ind w:left="113" w:right="113"/>
              <w:jc w:val="center"/>
              <w:rPr>
                <w:rFonts w:ascii="Arial" w:hAnsi="Arial" w:cs="Arial"/>
                <w:b/>
                <w:sz w:val="18"/>
                <w:szCs w:val="18"/>
              </w:rPr>
            </w:pPr>
          </w:p>
        </w:tc>
        <w:tc>
          <w:tcPr>
            <w:tcW w:w="425" w:type="dxa"/>
          </w:tcPr>
          <w:p w14:paraId="0D6C8FFB" w14:textId="77777777" w:rsidR="008D45D6" w:rsidRPr="000E6E9B" w:rsidRDefault="008D45D6" w:rsidP="00863F41">
            <w:pPr>
              <w:ind w:left="113" w:right="113"/>
              <w:jc w:val="center"/>
              <w:rPr>
                <w:rFonts w:ascii="Arial" w:hAnsi="Arial" w:cs="Arial"/>
                <w:b/>
                <w:sz w:val="18"/>
                <w:szCs w:val="18"/>
              </w:rPr>
            </w:pPr>
          </w:p>
        </w:tc>
        <w:tc>
          <w:tcPr>
            <w:tcW w:w="426" w:type="dxa"/>
          </w:tcPr>
          <w:p w14:paraId="18DC3893" w14:textId="77777777" w:rsidR="008D45D6" w:rsidRPr="000E6E9B" w:rsidRDefault="008D45D6" w:rsidP="00863F41">
            <w:pPr>
              <w:ind w:left="113" w:right="113"/>
              <w:jc w:val="center"/>
              <w:rPr>
                <w:rFonts w:ascii="Arial" w:hAnsi="Arial" w:cs="Arial"/>
                <w:b/>
                <w:sz w:val="18"/>
                <w:szCs w:val="18"/>
              </w:rPr>
            </w:pPr>
          </w:p>
        </w:tc>
      </w:tr>
      <w:tr w:rsidR="008D45D6" w:rsidRPr="000E6E9B" w14:paraId="5804080F" w14:textId="77777777" w:rsidTr="00863F41">
        <w:tc>
          <w:tcPr>
            <w:tcW w:w="10632" w:type="dxa"/>
            <w:gridSpan w:val="7"/>
          </w:tcPr>
          <w:p w14:paraId="001B39C0" w14:textId="77777777" w:rsidR="008D45D6" w:rsidRPr="000E6E9B" w:rsidRDefault="008D45D6" w:rsidP="00863F41">
            <w:pPr>
              <w:jc w:val="both"/>
              <w:rPr>
                <w:rFonts w:ascii="Arial" w:hAnsi="Arial" w:cs="Arial"/>
                <w:b/>
                <w:sz w:val="18"/>
                <w:szCs w:val="18"/>
              </w:rPr>
            </w:pPr>
            <w:r>
              <w:rPr>
                <w:rFonts w:ascii="Arial" w:hAnsi="Arial"/>
                <w:b/>
                <w:sz w:val="18"/>
              </w:rPr>
              <w:t xml:space="preserve">Część III Karty </w:t>
            </w:r>
          </w:p>
          <w:p w14:paraId="2F8337E5" w14:textId="77777777" w:rsidR="008D45D6" w:rsidRPr="000E6E9B" w:rsidRDefault="008D45D6" w:rsidP="00863F41">
            <w:pPr>
              <w:jc w:val="both"/>
              <w:rPr>
                <w:rFonts w:ascii="Arial" w:hAnsi="Arial" w:cs="Arial"/>
                <w:b/>
                <w:sz w:val="18"/>
                <w:szCs w:val="18"/>
              </w:rPr>
            </w:pPr>
            <w:r>
              <w:rPr>
                <w:rFonts w:ascii="Arial" w:hAnsi="Arial"/>
                <w:b/>
                <w:i/>
                <w:sz w:val="18"/>
              </w:rPr>
              <w:t>(dodatkowe zobowiązania wybrane przez kraj w odniesieniu do określonych języków)</w:t>
            </w:r>
          </w:p>
        </w:tc>
      </w:tr>
      <w:tr w:rsidR="008D45D6" w:rsidRPr="000E6E9B" w14:paraId="3D44C40F" w14:textId="77777777" w:rsidTr="00863F41">
        <w:tc>
          <w:tcPr>
            <w:tcW w:w="10632" w:type="dxa"/>
            <w:gridSpan w:val="7"/>
          </w:tcPr>
          <w:p w14:paraId="2DB614B2" w14:textId="77777777" w:rsidR="008D45D6" w:rsidRPr="000E6E9B" w:rsidRDefault="008D45D6" w:rsidP="00863F41">
            <w:pPr>
              <w:jc w:val="both"/>
              <w:rPr>
                <w:rFonts w:ascii="Arial" w:hAnsi="Arial" w:cs="Arial"/>
                <w:b/>
                <w:sz w:val="18"/>
                <w:szCs w:val="18"/>
              </w:rPr>
            </w:pPr>
            <w:r>
              <w:rPr>
                <w:rFonts w:ascii="Arial" w:hAnsi="Arial"/>
                <w:b/>
                <w:sz w:val="18"/>
              </w:rPr>
              <w:t>Artykuł 8 – Edukacja</w:t>
            </w:r>
          </w:p>
        </w:tc>
      </w:tr>
      <w:tr w:rsidR="008D45D6" w:rsidRPr="000E6E9B" w14:paraId="57CEC4F0" w14:textId="77777777" w:rsidTr="009A7702">
        <w:tc>
          <w:tcPr>
            <w:tcW w:w="846" w:type="dxa"/>
          </w:tcPr>
          <w:p w14:paraId="122253A9" w14:textId="77777777" w:rsidR="008D45D6" w:rsidRPr="000E6E9B" w:rsidRDefault="008D45D6" w:rsidP="00863F41">
            <w:pPr>
              <w:jc w:val="both"/>
              <w:rPr>
                <w:rFonts w:ascii="Arial" w:hAnsi="Arial" w:cs="Arial"/>
                <w:sz w:val="18"/>
                <w:szCs w:val="18"/>
              </w:rPr>
            </w:pPr>
            <w:r>
              <w:rPr>
                <w:rFonts w:ascii="Arial" w:hAnsi="Arial"/>
                <w:sz w:val="18"/>
              </w:rPr>
              <w:t>8.1.ai</w:t>
            </w:r>
          </w:p>
        </w:tc>
        <w:tc>
          <w:tcPr>
            <w:tcW w:w="7263" w:type="dxa"/>
          </w:tcPr>
          <w:p w14:paraId="49F03690" w14:textId="77777777" w:rsidR="008D45D6" w:rsidRPr="000E6E9B" w:rsidRDefault="008D45D6" w:rsidP="00863F41">
            <w:pPr>
              <w:jc w:val="both"/>
              <w:rPr>
                <w:rFonts w:ascii="Arial" w:hAnsi="Arial" w:cs="Arial"/>
                <w:sz w:val="18"/>
                <w:szCs w:val="18"/>
              </w:rPr>
            </w:pPr>
            <w:r>
              <w:rPr>
                <w:rFonts w:ascii="Arial" w:hAnsi="Arial"/>
                <w:sz w:val="18"/>
              </w:rPr>
              <w:t xml:space="preserve">udostępnienie nauczania przedszkolnego w języku romskim </w:t>
            </w:r>
          </w:p>
        </w:tc>
        <w:tc>
          <w:tcPr>
            <w:tcW w:w="425" w:type="dxa"/>
          </w:tcPr>
          <w:p w14:paraId="1F6A06AF" w14:textId="77777777" w:rsidR="008D45D6" w:rsidRPr="000E6E9B" w:rsidRDefault="008D45D6" w:rsidP="00863F41">
            <w:pPr>
              <w:jc w:val="center"/>
              <w:rPr>
                <w:rFonts w:ascii="Arial" w:hAnsi="Arial" w:cs="Arial"/>
                <w:sz w:val="18"/>
                <w:szCs w:val="18"/>
              </w:rPr>
            </w:pPr>
          </w:p>
        </w:tc>
        <w:tc>
          <w:tcPr>
            <w:tcW w:w="709" w:type="dxa"/>
          </w:tcPr>
          <w:p w14:paraId="418F2F48" w14:textId="77777777" w:rsidR="008D45D6" w:rsidRPr="000E6E9B" w:rsidRDefault="008D45D6" w:rsidP="00863F41">
            <w:pPr>
              <w:jc w:val="center"/>
              <w:rPr>
                <w:rFonts w:ascii="Arial" w:hAnsi="Arial" w:cs="Arial"/>
                <w:sz w:val="18"/>
                <w:szCs w:val="18"/>
              </w:rPr>
            </w:pPr>
          </w:p>
        </w:tc>
        <w:tc>
          <w:tcPr>
            <w:tcW w:w="538" w:type="dxa"/>
          </w:tcPr>
          <w:p w14:paraId="2D15B07A" w14:textId="77777777" w:rsidR="008D45D6" w:rsidRPr="000E6E9B" w:rsidRDefault="008D45D6" w:rsidP="00863F41">
            <w:pPr>
              <w:jc w:val="center"/>
              <w:rPr>
                <w:rFonts w:ascii="Arial" w:hAnsi="Arial" w:cs="Arial"/>
                <w:sz w:val="18"/>
                <w:szCs w:val="18"/>
              </w:rPr>
            </w:pPr>
          </w:p>
        </w:tc>
        <w:tc>
          <w:tcPr>
            <w:tcW w:w="425" w:type="dxa"/>
          </w:tcPr>
          <w:p w14:paraId="34201190" w14:textId="77777777" w:rsidR="008D45D6" w:rsidRPr="000E6E9B" w:rsidRDefault="00AE6121" w:rsidP="00863F41">
            <w:pPr>
              <w:jc w:val="center"/>
              <w:rPr>
                <w:rFonts w:ascii="Arial" w:hAnsi="Arial" w:cs="Arial"/>
                <w:sz w:val="18"/>
                <w:szCs w:val="18"/>
              </w:rPr>
            </w:pPr>
            <w:r>
              <w:rPr>
                <w:rFonts w:ascii="Arial" w:hAnsi="Arial"/>
                <w:sz w:val="18"/>
              </w:rPr>
              <w:t>=</w:t>
            </w:r>
          </w:p>
        </w:tc>
        <w:tc>
          <w:tcPr>
            <w:tcW w:w="426" w:type="dxa"/>
          </w:tcPr>
          <w:p w14:paraId="4D4E819A" w14:textId="77777777" w:rsidR="008D45D6" w:rsidRPr="000E6E9B" w:rsidRDefault="008D45D6" w:rsidP="00863F41">
            <w:pPr>
              <w:jc w:val="center"/>
              <w:rPr>
                <w:rFonts w:ascii="Arial" w:hAnsi="Arial" w:cs="Arial"/>
                <w:sz w:val="18"/>
                <w:szCs w:val="18"/>
              </w:rPr>
            </w:pPr>
          </w:p>
        </w:tc>
      </w:tr>
      <w:tr w:rsidR="008D45D6" w:rsidRPr="000E6E9B" w14:paraId="0CC4E09B" w14:textId="77777777" w:rsidTr="009A7702">
        <w:tc>
          <w:tcPr>
            <w:tcW w:w="846" w:type="dxa"/>
          </w:tcPr>
          <w:p w14:paraId="32661CC8" w14:textId="77777777" w:rsidR="008D45D6" w:rsidRPr="000E6E9B" w:rsidRDefault="008D45D6" w:rsidP="00863F41">
            <w:pPr>
              <w:jc w:val="both"/>
              <w:rPr>
                <w:rFonts w:ascii="Arial" w:hAnsi="Arial" w:cs="Arial"/>
                <w:sz w:val="18"/>
                <w:szCs w:val="18"/>
              </w:rPr>
            </w:pPr>
            <w:r>
              <w:rPr>
                <w:rFonts w:ascii="Arial" w:hAnsi="Arial"/>
                <w:sz w:val="18"/>
              </w:rPr>
              <w:t>8.1.bi</w:t>
            </w:r>
          </w:p>
        </w:tc>
        <w:tc>
          <w:tcPr>
            <w:tcW w:w="7263" w:type="dxa"/>
          </w:tcPr>
          <w:p w14:paraId="126AE639" w14:textId="77777777" w:rsidR="008D45D6" w:rsidRPr="000E6E9B" w:rsidRDefault="008D45D6" w:rsidP="00863F41">
            <w:pPr>
              <w:jc w:val="both"/>
              <w:rPr>
                <w:rFonts w:ascii="Arial" w:hAnsi="Arial" w:cs="Arial"/>
                <w:sz w:val="18"/>
                <w:szCs w:val="18"/>
              </w:rPr>
            </w:pPr>
            <w:r>
              <w:rPr>
                <w:rFonts w:ascii="Arial" w:hAnsi="Arial"/>
                <w:sz w:val="18"/>
              </w:rPr>
              <w:t>udostępnienie nauczania podstawowego w języku romskim</w:t>
            </w:r>
          </w:p>
        </w:tc>
        <w:tc>
          <w:tcPr>
            <w:tcW w:w="425" w:type="dxa"/>
          </w:tcPr>
          <w:p w14:paraId="2A0EC9B6" w14:textId="77777777" w:rsidR="008D45D6" w:rsidRPr="000E6E9B" w:rsidRDefault="008D45D6" w:rsidP="00863F41">
            <w:pPr>
              <w:jc w:val="center"/>
              <w:rPr>
                <w:rFonts w:ascii="Arial" w:hAnsi="Arial" w:cs="Arial"/>
                <w:sz w:val="18"/>
                <w:szCs w:val="18"/>
              </w:rPr>
            </w:pPr>
          </w:p>
        </w:tc>
        <w:tc>
          <w:tcPr>
            <w:tcW w:w="709" w:type="dxa"/>
          </w:tcPr>
          <w:p w14:paraId="145D1D04" w14:textId="77777777" w:rsidR="008D45D6" w:rsidRPr="000E6E9B" w:rsidRDefault="008D45D6" w:rsidP="00863F41">
            <w:pPr>
              <w:jc w:val="center"/>
              <w:rPr>
                <w:rFonts w:ascii="Arial" w:hAnsi="Arial" w:cs="Arial"/>
                <w:sz w:val="18"/>
                <w:szCs w:val="18"/>
              </w:rPr>
            </w:pPr>
          </w:p>
        </w:tc>
        <w:tc>
          <w:tcPr>
            <w:tcW w:w="538" w:type="dxa"/>
          </w:tcPr>
          <w:p w14:paraId="532EEA62" w14:textId="77777777" w:rsidR="008D45D6" w:rsidRPr="000E6E9B" w:rsidRDefault="008D45D6" w:rsidP="00863F41">
            <w:pPr>
              <w:jc w:val="center"/>
              <w:rPr>
                <w:rFonts w:ascii="Arial" w:hAnsi="Arial" w:cs="Arial"/>
                <w:sz w:val="18"/>
                <w:szCs w:val="18"/>
              </w:rPr>
            </w:pPr>
          </w:p>
        </w:tc>
        <w:tc>
          <w:tcPr>
            <w:tcW w:w="425" w:type="dxa"/>
          </w:tcPr>
          <w:p w14:paraId="49E299D4" w14:textId="77777777" w:rsidR="008D45D6" w:rsidRPr="000E6E9B" w:rsidRDefault="00AE6121" w:rsidP="00863F41">
            <w:pPr>
              <w:jc w:val="center"/>
              <w:rPr>
                <w:rFonts w:ascii="Arial" w:hAnsi="Arial" w:cs="Arial"/>
                <w:sz w:val="18"/>
                <w:szCs w:val="18"/>
              </w:rPr>
            </w:pPr>
            <w:r>
              <w:rPr>
                <w:rFonts w:ascii="Arial" w:hAnsi="Arial"/>
                <w:sz w:val="18"/>
              </w:rPr>
              <w:t>=</w:t>
            </w:r>
          </w:p>
        </w:tc>
        <w:tc>
          <w:tcPr>
            <w:tcW w:w="426" w:type="dxa"/>
          </w:tcPr>
          <w:p w14:paraId="153426E5" w14:textId="77777777" w:rsidR="008D45D6" w:rsidRPr="000E6E9B" w:rsidRDefault="008D45D6" w:rsidP="00863F41">
            <w:pPr>
              <w:jc w:val="center"/>
              <w:rPr>
                <w:rFonts w:ascii="Arial" w:hAnsi="Arial" w:cs="Arial"/>
                <w:sz w:val="18"/>
                <w:szCs w:val="18"/>
              </w:rPr>
            </w:pPr>
          </w:p>
        </w:tc>
      </w:tr>
      <w:tr w:rsidR="008D45D6" w:rsidRPr="000E6E9B" w14:paraId="75EBC358" w14:textId="77777777" w:rsidTr="009A7702">
        <w:tc>
          <w:tcPr>
            <w:tcW w:w="846" w:type="dxa"/>
          </w:tcPr>
          <w:p w14:paraId="77E963BC" w14:textId="77777777" w:rsidR="008D45D6" w:rsidRPr="000E6E9B" w:rsidRDefault="008D45D6" w:rsidP="00863F41">
            <w:pPr>
              <w:jc w:val="both"/>
              <w:rPr>
                <w:rFonts w:ascii="Arial" w:hAnsi="Arial" w:cs="Arial"/>
                <w:sz w:val="18"/>
                <w:szCs w:val="18"/>
              </w:rPr>
            </w:pPr>
            <w:r>
              <w:rPr>
                <w:rFonts w:ascii="Arial" w:hAnsi="Arial"/>
                <w:sz w:val="18"/>
              </w:rPr>
              <w:t>8.1.ci</w:t>
            </w:r>
          </w:p>
        </w:tc>
        <w:tc>
          <w:tcPr>
            <w:tcW w:w="7263" w:type="dxa"/>
          </w:tcPr>
          <w:p w14:paraId="4FA423CC" w14:textId="77777777" w:rsidR="008D45D6" w:rsidRPr="000E6E9B" w:rsidRDefault="008D45D6" w:rsidP="00863F41">
            <w:pPr>
              <w:jc w:val="both"/>
              <w:rPr>
                <w:rFonts w:ascii="Arial" w:hAnsi="Arial" w:cs="Arial"/>
                <w:sz w:val="18"/>
                <w:szCs w:val="18"/>
              </w:rPr>
            </w:pPr>
            <w:r>
              <w:rPr>
                <w:rFonts w:ascii="Arial" w:hAnsi="Arial"/>
                <w:sz w:val="18"/>
              </w:rPr>
              <w:t>udostępnienie szkolnictwa średniego w języku romskim</w:t>
            </w:r>
          </w:p>
        </w:tc>
        <w:tc>
          <w:tcPr>
            <w:tcW w:w="425" w:type="dxa"/>
          </w:tcPr>
          <w:p w14:paraId="66FE36BA" w14:textId="77777777" w:rsidR="008D45D6" w:rsidRPr="000E6E9B" w:rsidRDefault="008D45D6" w:rsidP="00863F41">
            <w:pPr>
              <w:jc w:val="center"/>
              <w:rPr>
                <w:rFonts w:ascii="Arial" w:hAnsi="Arial" w:cs="Arial"/>
                <w:sz w:val="18"/>
                <w:szCs w:val="18"/>
              </w:rPr>
            </w:pPr>
          </w:p>
        </w:tc>
        <w:tc>
          <w:tcPr>
            <w:tcW w:w="709" w:type="dxa"/>
          </w:tcPr>
          <w:p w14:paraId="418673CF" w14:textId="77777777" w:rsidR="008D45D6" w:rsidRPr="000E6E9B" w:rsidRDefault="008D45D6" w:rsidP="00863F41">
            <w:pPr>
              <w:jc w:val="center"/>
              <w:rPr>
                <w:rFonts w:ascii="Arial" w:hAnsi="Arial" w:cs="Arial"/>
                <w:sz w:val="18"/>
                <w:szCs w:val="18"/>
              </w:rPr>
            </w:pPr>
          </w:p>
        </w:tc>
        <w:tc>
          <w:tcPr>
            <w:tcW w:w="538" w:type="dxa"/>
          </w:tcPr>
          <w:p w14:paraId="5E1597CD" w14:textId="77777777" w:rsidR="008D45D6" w:rsidRPr="000E6E9B" w:rsidRDefault="008D45D6" w:rsidP="00863F41">
            <w:pPr>
              <w:jc w:val="center"/>
              <w:rPr>
                <w:rFonts w:ascii="Arial" w:hAnsi="Arial" w:cs="Arial"/>
                <w:sz w:val="18"/>
                <w:szCs w:val="18"/>
              </w:rPr>
            </w:pPr>
          </w:p>
        </w:tc>
        <w:tc>
          <w:tcPr>
            <w:tcW w:w="425" w:type="dxa"/>
          </w:tcPr>
          <w:p w14:paraId="7D6D77E0" w14:textId="77777777" w:rsidR="008D45D6" w:rsidRPr="000E6E9B" w:rsidRDefault="00AE6121" w:rsidP="00863F41">
            <w:pPr>
              <w:jc w:val="center"/>
              <w:rPr>
                <w:rFonts w:ascii="Arial" w:hAnsi="Arial" w:cs="Arial"/>
                <w:sz w:val="18"/>
                <w:szCs w:val="18"/>
              </w:rPr>
            </w:pPr>
            <w:r>
              <w:rPr>
                <w:rFonts w:ascii="Arial" w:hAnsi="Arial"/>
                <w:sz w:val="18"/>
              </w:rPr>
              <w:t>=</w:t>
            </w:r>
          </w:p>
        </w:tc>
        <w:tc>
          <w:tcPr>
            <w:tcW w:w="426" w:type="dxa"/>
          </w:tcPr>
          <w:p w14:paraId="6B9CB57F" w14:textId="77777777" w:rsidR="008D45D6" w:rsidRPr="000E6E9B" w:rsidRDefault="008D45D6" w:rsidP="00863F41">
            <w:pPr>
              <w:jc w:val="center"/>
              <w:rPr>
                <w:rFonts w:ascii="Arial" w:hAnsi="Arial" w:cs="Arial"/>
                <w:sz w:val="18"/>
                <w:szCs w:val="18"/>
              </w:rPr>
            </w:pPr>
          </w:p>
        </w:tc>
      </w:tr>
      <w:tr w:rsidR="008D45D6" w:rsidRPr="000E6E9B" w14:paraId="099B639D" w14:textId="77777777" w:rsidTr="009A7702">
        <w:tc>
          <w:tcPr>
            <w:tcW w:w="846" w:type="dxa"/>
          </w:tcPr>
          <w:p w14:paraId="70B1EAB2" w14:textId="77777777" w:rsidR="008D45D6" w:rsidRPr="000E6E9B" w:rsidRDefault="008D45D6" w:rsidP="00863F41">
            <w:pPr>
              <w:jc w:val="both"/>
              <w:rPr>
                <w:rFonts w:ascii="Arial" w:hAnsi="Arial" w:cs="Arial"/>
                <w:sz w:val="18"/>
                <w:szCs w:val="18"/>
              </w:rPr>
            </w:pPr>
            <w:r>
              <w:rPr>
                <w:rFonts w:ascii="Arial" w:hAnsi="Arial"/>
                <w:sz w:val="18"/>
              </w:rPr>
              <w:lastRenderedPageBreak/>
              <w:t>8.1.diii</w:t>
            </w:r>
          </w:p>
        </w:tc>
        <w:tc>
          <w:tcPr>
            <w:tcW w:w="7263" w:type="dxa"/>
          </w:tcPr>
          <w:p w14:paraId="7485A5DF" w14:textId="77777777" w:rsidR="008D45D6" w:rsidRPr="000E6E9B" w:rsidRDefault="008D45D6" w:rsidP="00863F41">
            <w:pPr>
              <w:jc w:val="both"/>
              <w:rPr>
                <w:rFonts w:ascii="Arial" w:hAnsi="Arial" w:cs="Arial"/>
                <w:sz w:val="18"/>
                <w:szCs w:val="18"/>
              </w:rPr>
            </w:pPr>
            <w:r>
              <w:rPr>
                <w:rFonts w:ascii="Arial" w:hAnsi="Arial"/>
                <w:sz w:val="18"/>
              </w:rPr>
              <w:t>zapewnienie w ramach edukacji technicznej i zawodowej nauczania języka romskiego jako integralnej części programu nauczania</w:t>
            </w:r>
          </w:p>
        </w:tc>
        <w:tc>
          <w:tcPr>
            <w:tcW w:w="425" w:type="dxa"/>
          </w:tcPr>
          <w:p w14:paraId="46395BEA" w14:textId="77777777" w:rsidR="008D45D6" w:rsidRPr="000E6E9B" w:rsidRDefault="008D45D6" w:rsidP="00863F41">
            <w:pPr>
              <w:jc w:val="center"/>
              <w:rPr>
                <w:rFonts w:ascii="Arial" w:hAnsi="Arial" w:cs="Arial"/>
                <w:sz w:val="18"/>
                <w:szCs w:val="18"/>
              </w:rPr>
            </w:pPr>
          </w:p>
        </w:tc>
        <w:tc>
          <w:tcPr>
            <w:tcW w:w="709" w:type="dxa"/>
          </w:tcPr>
          <w:p w14:paraId="2187FC3F" w14:textId="77777777" w:rsidR="008D45D6" w:rsidRPr="000E6E9B" w:rsidRDefault="008D45D6" w:rsidP="00863F41">
            <w:pPr>
              <w:jc w:val="center"/>
              <w:rPr>
                <w:rFonts w:ascii="Arial" w:hAnsi="Arial" w:cs="Arial"/>
                <w:sz w:val="18"/>
                <w:szCs w:val="18"/>
              </w:rPr>
            </w:pPr>
          </w:p>
        </w:tc>
        <w:tc>
          <w:tcPr>
            <w:tcW w:w="538" w:type="dxa"/>
          </w:tcPr>
          <w:p w14:paraId="78E4C75D" w14:textId="77777777" w:rsidR="008D45D6" w:rsidRPr="000E6E9B" w:rsidRDefault="008D45D6" w:rsidP="00863F41">
            <w:pPr>
              <w:jc w:val="center"/>
              <w:rPr>
                <w:rFonts w:ascii="Arial" w:hAnsi="Arial" w:cs="Arial"/>
                <w:sz w:val="18"/>
                <w:szCs w:val="18"/>
              </w:rPr>
            </w:pPr>
          </w:p>
        </w:tc>
        <w:tc>
          <w:tcPr>
            <w:tcW w:w="425" w:type="dxa"/>
          </w:tcPr>
          <w:p w14:paraId="7BC129C0" w14:textId="77777777" w:rsidR="008D45D6" w:rsidRPr="000E6E9B" w:rsidRDefault="00AE6121" w:rsidP="00863F41">
            <w:pPr>
              <w:jc w:val="center"/>
              <w:rPr>
                <w:rFonts w:ascii="Arial" w:hAnsi="Arial" w:cs="Arial"/>
                <w:sz w:val="18"/>
                <w:szCs w:val="18"/>
              </w:rPr>
            </w:pPr>
            <w:r>
              <w:rPr>
                <w:rFonts w:ascii="Arial" w:hAnsi="Arial"/>
                <w:sz w:val="18"/>
              </w:rPr>
              <w:t>=</w:t>
            </w:r>
          </w:p>
        </w:tc>
        <w:tc>
          <w:tcPr>
            <w:tcW w:w="426" w:type="dxa"/>
          </w:tcPr>
          <w:p w14:paraId="3C6BAB67" w14:textId="77777777" w:rsidR="008D45D6" w:rsidRPr="000E6E9B" w:rsidRDefault="008D45D6" w:rsidP="00863F41">
            <w:pPr>
              <w:jc w:val="center"/>
              <w:rPr>
                <w:rFonts w:ascii="Arial" w:hAnsi="Arial" w:cs="Arial"/>
                <w:sz w:val="18"/>
                <w:szCs w:val="18"/>
              </w:rPr>
            </w:pPr>
          </w:p>
        </w:tc>
      </w:tr>
      <w:tr w:rsidR="008D45D6" w:rsidRPr="000E6E9B" w14:paraId="7C75ED12" w14:textId="77777777" w:rsidTr="009A7702">
        <w:tc>
          <w:tcPr>
            <w:tcW w:w="846" w:type="dxa"/>
          </w:tcPr>
          <w:p w14:paraId="294945AB" w14:textId="77777777" w:rsidR="008D45D6" w:rsidRPr="000E6E9B" w:rsidRDefault="008D45D6" w:rsidP="00863F41">
            <w:pPr>
              <w:jc w:val="both"/>
              <w:rPr>
                <w:rFonts w:ascii="Arial" w:hAnsi="Arial" w:cs="Arial"/>
                <w:sz w:val="18"/>
                <w:szCs w:val="18"/>
              </w:rPr>
            </w:pPr>
            <w:r>
              <w:rPr>
                <w:rFonts w:ascii="Arial" w:hAnsi="Arial"/>
                <w:sz w:val="18"/>
              </w:rPr>
              <w:t>8.1.eii</w:t>
            </w:r>
          </w:p>
        </w:tc>
        <w:tc>
          <w:tcPr>
            <w:tcW w:w="7263" w:type="dxa"/>
          </w:tcPr>
          <w:p w14:paraId="7B027D78" w14:textId="27B39DB3" w:rsidR="008D45D6" w:rsidRPr="000E6E9B" w:rsidRDefault="008D45D6" w:rsidP="00863F41">
            <w:pPr>
              <w:jc w:val="both"/>
              <w:rPr>
                <w:rFonts w:ascii="Arial" w:hAnsi="Arial" w:cs="Arial"/>
                <w:sz w:val="18"/>
                <w:szCs w:val="18"/>
              </w:rPr>
            </w:pPr>
            <w:r>
              <w:rPr>
                <w:rFonts w:ascii="Arial" w:hAnsi="Arial"/>
                <w:sz w:val="18"/>
              </w:rPr>
              <w:t>zapewnienie udogodnień do studiowania romskiego jako przedmiotu uniwersyteckiego i w szkolnictwie wyższym</w:t>
            </w:r>
          </w:p>
        </w:tc>
        <w:tc>
          <w:tcPr>
            <w:tcW w:w="425" w:type="dxa"/>
          </w:tcPr>
          <w:p w14:paraId="29946852" w14:textId="77777777" w:rsidR="008D45D6" w:rsidRPr="000E6E9B" w:rsidRDefault="008D45D6" w:rsidP="00863F41">
            <w:pPr>
              <w:jc w:val="center"/>
              <w:rPr>
                <w:rFonts w:ascii="Arial" w:hAnsi="Arial" w:cs="Arial"/>
                <w:sz w:val="18"/>
                <w:szCs w:val="18"/>
              </w:rPr>
            </w:pPr>
          </w:p>
        </w:tc>
        <w:tc>
          <w:tcPr>
            <w:tcW w:w="709" w:type="dxa"/>
          </w:tcPr>
          <w:p w14:paraId="3D72D1DA" w14:textId="77777777" w:rsidR="008D45D6" w:rsidRPr="000E6E9B" w:rsidRDefault="008D45D6" w:rsidP="00863F41">
            <w:pPr>
              <w:jc w:val="center"/>
              <w:rPr>
                <w:rFonts w:ascii="Arial" w:hAnsi="Arial" w:cs="Arial"/>
                <w:sz w:val="18"/>
                <w:szCs w:val="18"/>
              </w:rPr>
            </w:pPr>
          </w:p>
        </w:tc>
        <w:tc>
          <w:tcPr>
            <w:tcW w:w="538" w:type="dxa"/>
          </w:tcPr>
          <w:p w14:paraId="78E97DA5" w14:textId="77777777" w:rsidR="008D45D6" w:rsidRPr="000E6E9B" w:rsidRDefault="008D45D6" w:rsidP="00863F41">
            <w:pPr>
              <w:jc w:val="center"/>
              <w:rPr>
                <w:rFonts w:ascii="Arial" w:hAnsi="Arial" w:cs="Arial"/>
                <w:sz w:val="18"/>
                <w:szCs w:val="18"/>
              </w:rPr>
            </w:pPr>
          </w:p>
        </w:tc>
        <w:tc>
          <w:tcPr>
            <w:tcW w:w="425" w:type="dxa"/>
          </w:tcPr>
          <w:p w14:paraId="308620E6" w14:textId="77777777" w:rsidR="008D45D6" w:rsidRPr="000E6E9B" w:rsidRDefault="00AE6121" w:rsidP="00863F41">
            <w:pPr>
              <w:jc w:val="center"/>
              <w:rPr>
                <w:rFonts w:ascii="Arial" w:hAnsi="Arial" w:cs="Arial"/>
                <w:sz w:val="18"/>
                <w:szCs w:val="18"/>
              </w:rPr>
            </w:pPr>
            <w:r>
              <w:rPr>
                <w:rFonts w:ascii="Arial" w:hAnsi="Arial"/>
                <w:sz w:val="18"/>
              </w:rPr>
              <w:t>=</w:t>
            </w:r>
          </w:p>
        </w:tc>
        <w:tc>
          <w:tcPr>
            <w:tcW w:w="426" w:type="dxa"/>
          </w:tcPr>
          <w:p w14:paraId="24A8D812" w14:textId="77777777" w:rsidR="008D45D6" w:rsidRPr="000E6E9B" w:rsidRDefault="008D45D6" w:rsidP="00863F41">
            <w:pPr>
              <w:jc w:val="center"/>
              <w:rPr>
                <w:rFonts w:ascii="Arial" w:hAnsi="Arial" w:cs="Arial"/>
                <w:sz w:val="18"/>
                <w:szCs w:val="18"/>
              </w:rPr>
            </w:pPr>
          </w:p>
        </w:tc>
      </w:tr>
      <w:tr w:rsidR="008D45D6" w:rsidRPr="000E6E9B" w14:paraId="6EEAD253" w14:textId="77777777" w:rsidTr="009A7702">
        <w:tc>
          <w:tcPr>
            <w:tcW w:w="846" w:type="dxa"/>
          </w:tcPr>
          <w:p w14:paraId="5314D721" w14:textId="77777777" w:rsidR="008D45D6" w:rsidRPr="000E6E9B" w:rsidRDefault="008D45D6" w:rsidP="00863F41">
            <w:pPr>
              <w:jc w:val="both"/>
              <w:rPr>
                <w:rFonts w:ascii="Arial" w:hAnsi="Arial" w:cs="Arial"/>
                <w:sz w:val="18"/>
                <w:szCs w:val="18"/>
              </w:rPr>
            </w:pPr>
            <w:r>
              <w:rPr>
                <w:rFonts w:ascii="Arial" w:hAnsi="Arial"/>
                <w:sz w:val="18"/>
              </w:rPr>
              <w:t>8.1.g</w:t>
            </w:r>
          </w:p>
        </w:tc>
        <w:tc>
          <w:tcPr>
            <w:tcW w:w="7263" w:type="dxa"/>
          </w:tcPr>
          <w:p w14:paraId="618DF61C" w14:textId="77777777" w:rsidR="008D45D6" w:rsidRPr="000E6E9B" w:rsidRDefault="008D45D6" w:rsidP="00863F41">
            <w:pPr>
              <w:jc w:val="both"/>
              <w:rPr>
                <w:rFonts w:ascii="Arial" w:hAnsi="Arial" w:cs="Arial"/>
                <w:sz w:val="18"/>
                <w:szCs w:val="18"/>
              </w:rPr>
            </w:pPr>
            <w:r>
              <w:rPr>
                <w:rFonts w:ascii="Arial" w:hAnsi="Arial"/>
                <w:sz w:val="18"/>
              </w:rPr>
              <w:t>podjęcie starań zmierzających do zapewnienia nauczania historii i kultury, której odpowiada język romski</w:t>
            </w:r>
          </w:p>
        </w:tc>
        <w:tc>
          <w:tcPr>
            <w:tcW w:w="425" w:type="dxa"/>
          </w:tcPr>
          <w:p w14:paraId="1E278A4F" w14:textId="77777777" w:rsidR="008D45D6" w:rsidRPr="000E6E9B" w:rsidRDefault="008D45D6" w:rsidP="00863F41">
            <w:pPr>
              <w:jc w:val="center"/>
              <w:rPr>
                <w:rFonts w:ascii="Arial" w:hAnsi="Arial" w:cs="Arial"/>
                <w:sz w:val="18"/>
                <w:szCs w:val="18"/>
              </w:rPr>
            </w:pPr>
          </w:p>
        </w:tc>
        <w:tc>
          <w:tcPr>
            <w:tcW w:w="709" w:type="dxa"/>
          </w:tcPr>
          <w:p w14:paraId="6DF1AF05" w14:textId="77777777" w:rsidR="008D45D6" w:rsidRPr="000E6E9B" w:rsidRDefault="008D45D6" w:rsidP="00863F41">
            <w:pPr>
              <w:jc w:val="center"/>
              <w:rPr>
                <w:rFonts w:ascii="Arial" w:hAnsi="Arial" w:cs="Arial"/>
                <w:sz w:val="18"/>
                <w:szCs w:val="18"/>
              </w:rPr>
            </w:pPr>
          </w:p>
        </w:tc>
        <w:tc>
          <w:tcPr>
            <w:tcW w:w="538" w:type="dxa"/>
          </w:tcPr>
          <w:p w14:paraId="6BD4471A" w14:textId="77777777" w:rsidR="008D45D6" w:rsidRPr="000E6E9B" w:rsidRDefault="008D45D6" w:rsidP="00863F41">
            <w:pPr>
              <w:jc w:val="center"/>
              <w:rPr>
                <w:rFonts w:ascii="Arial" w:hAnsi="Arial" w:cs="Arial"/>
                <w:sz w:val="18"/>
                <w:szCs w:val="18"/>
              </w:rPr>
            </w:pPr>
          </w:p>
        </w:tc>
        <w:tc>
          <w:tcPr>
            <w:tcW w:w="425" w:type="dxa"/>
          </w:tcPr>
          <w:p w14:paraId="49B8AD0D" w14:textId="039D51D1" w:rsidR="008D45D6" w:rsidRPr="000E6E9B" w:rsidRDefault="008D45D6" w:rsidP="00863F41">
            <w:pPr>
              <w:jc w:val="center"/>
              <w:rPr>
                <w:rFonts w:ascii="Arial" w:hAnsi="Arial" w:cs="Arial"/>
                <w:sz w:val="18"/>
                <w:szCs w:val="18"/>
              </w:rPr>
            </w:pPr>
          </w:p>
        </w:tc>
        <w:tc>
          <w:tcPr>
            <w:tcW w:w="426" w:type="dxa"/>
          </w:tcPr>
          <w:p w14:paraId="4CD3A842" w14:textId="5A107041" w:rsidR="008D45D6" w:rsidRPr="000E6E9B" w:rsidRDefault="008D45D6" w:rsidP="00863F41">
            <w:pPr>
              <w:jc w:val="center"/>
              <w:rPr>
                <w:rFonts w:ascii="Arial" w:hAnsi="Arial" w:cs="Arial"/>
                <w:sz w:val="18"/>
                <w:szCs w:val="18"/>
              </w:rPr>
            </w:pPr>
          </w:p>
        </w:tc>
      </w:tr>
      <w:tr w:rsidR="008D45D6" w:rsidRPr="000E6E9B" w14:paraId="3AF12D42" w14:textId="77777777" w:rsidTr="009A7702">
        <w:tc>
          <w:tcPr>
            <w:tcW w:w="846" w:type="dxa"/>
          </w:tcPr>
          <w:p w14:paraId="4193BF00" w14:textId="77777777" w:rsidR="008D45D6" w:rsidRPr="000E6E9B" w:rsidRDefault="008D45D6" w:rsidP="00863F41">
            <w:pPr>
              <w:jc w:val="both"/>
              <w:rPr>
                <w:rFonts w:ascii="Arial" w:hAnsi="Arial" w:cs="Arial"/>
                <w:sz w:val="18"/>
                <w:szCs w:val="18"/>
              </w:rPr>
            </w:pPr>
            <w:r>
              <w:rPr>
                <w:rFonts w:ascii="Arial" w:hAnsi="Arial"/>
                <w:sz w:val="18"/>
              </w:rPr>
              <w:t>8.1.h</w:t>
            </w:r>
          </w:p>
        </w:tc>
        <w:tc>
          <w:tcPr>
            <w:tcW w:w="7263" w:type="dxa"/>
          </w:tcPr>
          <w:p w14:paraId="5C133EC9" w14:textId="77777777" w:rsidR="008D45D6" w:rsidRPr="000E6E9B" w:rsidRDefault="008D45D6" w:rsidP="00863F41">
            <w:pPr>
              <w:jc w:val="both"/>
              <w:rPr>
                <w:rFonts w:ascii="Arial" w:hAnsi="Arial" w:cs="Arial"/>
                <w:sz w:val="18"/>
                <w:szCs w:val="18"/>
              </w:rPr>
            </w:pPr>
            <w:r>
              <w:rPr>
                <w:rFonts w:ascii="Arial" w:hAnsi="Arial"/>
                <w:sz w:val="18"/>
              </w:rPr>
              <w:t>zapewnienie podstawowego i dalszego kształcenia nauczycieli uczących (w) języku romskim</w:t>
            </w:r>
          </w:p>
        </w:tc>
        <w:tc>
          <w:tcPr>
            <w:tcW w:w="425" w:type="dxa"/>
          </w:tcPr>
          <w:p w14:paraId="695C926A" w14:textId="77777777" w:rsidR="008D45D6" w:rsidRPr="000E6E9B" w:rsidRDefault="008D45D6" w:rsidP="00863F41">
            <w:pPr>
              <w:jc w:val="center"/>
              <w:rPr>
                <w:rFonts w:ascii="Arial" w:hAnsi="Arial" w:cs="Arial"/>
                <w:sz w:val="18"/>
                <w:szCs w:val="18"/>
              </w:rPr>
            </w:pPr>
          </w:p>
        </w:tc>
        <w:tc>
          <w:tcPr>
            <w:tcW w:w="709" w:type="dxa"/>
          </w:tcPr>
          <w:p w14:paraId="1F69CDD8" w14:textId="77777777" w:rsidR="008D45D6" w:rsidRPr="000E6E9B" w:rsidRDefault="008D45D6" w:rsidP="00863F41">
            <w:pPr>
              <w:jc w:val="center"/>
              <w:rPr>
                <w:rFonts w:ascii="Arial" w:hAnsi="Arial" w:cs="Arial"/>
                <w:sz w:val="18"/>
                <w:szCs w:val="18"/>
              </w:rPr>
            </w:pPr>
          </w:p>
        </w:tc>
        <w:tc>
          <w:tcPr>
            <w:tcW w:w="538" w:type="dxa"/>
          </w:tcPr>
          <w:p w14:paraId="390A8912" w14:textId="77777777" w:rsidR="008D45D6" w:rsidRPr="000E6E9B" w:rsidRDefault="008D45D6" w:rsidP="00863F41">
            <w:pPr>
              <w:jc w:val="center"/>
              <w:rPr>
                <w:rFonts w:ascii="Arial" w:hAnsi="Arial" w:cs="Arial"/>
                <w:sz w:val="18"/>
                <w:szCs w:val="18"/>
              </w:rPr>
            </w:pPr>
          </w:p>
        </w:tc>
        <w:tc>
          <w:tcPr>
            <w:tcW w:w="425" w:type="dxa"/>
          </w:tcPr>
          <w:p w14:paraId="64395AD1" w14:textId="77777777" w:rsidR="008D45D6" w:rsidRPr="000E6E9B" w:rsidRDefault="00AE6121" w:rsidP="00863F41">
            <w:pPr>
              <w:jc w:val="center"/>
              <w:rPr>
                <w:rFonts w:ascii="Arial" w:hAnsi="Arial" w:cs="Arial"/>
                <w:sz w:val="18"/>
                <w:szCs w:val="18"/>
              </w:rPr>
            </w:pPr>
            <w:r>
              <w:rPr>
                <w:rFonts w:ascii="Arial" w:hAnsi="Arial"/>
                <w:sz w:val="18"/>
              </w:rPr>
              <w:t>=</w:t>
            </w:r>
          </w:p>
        </w:tc>
        <w:tc>
          <w:tcPr>
            <w:tcW w:w="426" w:type="dxa"/>
          </w:tcPr>
          <w:p w14:paraId="075DF79E" w14:textId="77777777" w:rsidR="008D45D6" w:rsidRPr="000E6E9B" w:rsidRDefault="008D45D6" w:rsidP="00863F41">
            <w:pPr>
              <w:jc w:val="center"/>
              <w:rPr>
                <w:rFonts w:ascii="Arial" w:hAnsi="Arial" w:cs="Arial"/>
                <w:sz w:val="18"/>
                <w:szCs w:val="18"/>
              </w:rPr>
            </w:pPr>
          </w:p>
        </w:tc>
      </w:tr>
      <w:tr w:rsidR="008D45D6" w:rsidRPr="000E6E9B" w14:paraId="54456D44" w14:textId="77777777" w:rsidTr="009A7702">
        <w:tc>
          <w:tcPr>
            <w:tcW w:w="846" w:type="dxa"/>
          </w:tcPr>
          <w:p w14:paraId="5162140B" w14:textId="77777777" w:rsidR="008D45D6" w:rsidRPr="000E6E9B" w:rsidRDefault="008D45D6" w:rsidP="00863F41">
            <w:pPr>
              <w:jc w:val="both"/>
              <w:rPr>
                <w:rFonts w:ascii="Arial" w:hAnsi="Arial" w:cs="Arial"/>
                <w:sz w:val="18"/>
                <w:szCs w:val="18"/>
              </w:rPr>
            </w:pPr>
            <w:r>
              <w:rPr>
                <w:rFonts w:ascii="Arial" w:hAnsi="Arial"/>
                <w:sz w:val="18"/>
              </w:rPr>
              <w:t>8.1.i</w:t>
            </w:r>
          </w:p>
        </w:tc>
        <w:tc>
          <w:tcPr>
            <w:tcW w:w="7263" w:type="dxa"/>
          </w:tcPr>
          <w:p w14:paraId="3AA7C662" w14:textId="77777777" w:rsidR="008D45D6" w:rsidRPr="000E6E9B" w:rsidRDefault="008D45D6" w:rsidP="00863F41">
            <w:pPr>
              <w:jc w:val="both"/>
              <w:rPr>
                <w:rFonts w:ascii="Arial" w:hAnsi="Arial" w:cs="Arial"/>
                <w:sz w:val="18"/>
                <w:szCs w:val="18"/>
              </w:rPr>
            </w:pPr>
            <w:r>
              <w:rPr>
                <w:rFonts w:ascii="Arial" w:hAnsi="Arial"/>
                <w:sz w:val="18"/>
              </w:rPr>
              <w:t>ustanowienie organu nadzorczego odpowiedzialnego za monitorowanie podjętych środków i postępu uzyskanego w dziedzinie wprowadzania lub rozwoju nauczania języka romskiego i sporządzanie okresowych sprawozdań z wyników tej kontroli, które będą przekazywane do wiadomości publicznej</w:t>
            </w:r>
          </w:p>
        </w:tc>
        <w:tc>
          <w:tcPr>
            <w:tcW w:w="425" w:type="dxa"/>
          </w:tcPr>
          <w:p w14:paraId="51727604" w14:textId="77777777" w:rsidR="008D45D6" w:rsidRPr="000E6E9B" w:rsidRDefault="008D45D6" w:rsidP="00863F41">
            <w:pPr>
              <w:jc w:val="center"/>
              <w:rPr>
                <w:rFonts w:ascii="Arial" w:hAnsi="Arial" w:cs="Arial"/>
                <w:sz w:val="18"/>
                <w:szCs w:val="18"/>
              </w:rPr>
            </w:pPr>
          </w:p>
        </w:tc>
        <w:tc>
          <w:tcPr>
            <w:tcW w:w="709" w:type="dxa"/>
          </w:tcPr>
          <w:p w14:paraId="2F265E2E" w14:textId="77777777" w:rsidR="008D45D6" w:rsidRPr="000E6E9B" w:rsidRDefault="008D45D6" w:rsidP="00863F41">
            <w:pPr>
              <w:jc w:val="center"/>
              <w:rPr>
                <w:rFonts w:ascii="Arial" w:hAnsi="Arial" w:cs="Arial"/>
                <w:sz w:val="18"/>
                <w:szCs w:val="18"/>
              </w:rPr>
            </w:pPr>
          </w:p>
        </w:tc>
        <w:tc>
          <w:tcPr>
            <w:tcW w:w="538" w:type="dxa"/>
          </w:tcPr>
          <w:p w14:paraId="6DF7E5AC" w14:textId="77777777" w:rsidR="008D45D6" w:rsidRPr="000E6E9B" w:rsidRDefault="008D45D6" w:rsidP="00863F41">
            <w:pPr>
              <w:jc w:val="center"/>
              <w:rPr>
                <w:rFonts w:ascii="Arial" w:hAnsi="Arial" w:cs="Arial"/>
                <w:sz w:val="18"/>
                <w:szCs w:val="18"/>
              </w:rPr>
            </w:pPr>
          </w:p>
        </w:tc>
        <w:tc>
          <w:tcPr>
            <w:tcW w:w="425" w:type="dxa"/>
          </w:tcPr>
          <w:p w14:paraId="5A32E4F4" w14:textId="77777777" w:rsidR="008D45D6" w:rsidRPr="000E6E9B" w:rsidRDefault="00AE6121" w:rsidP="00863F41">
            <w:pPr>
              <w:jc w:val="center"/>
              <w:rPr>
                <w:rFonts w:ascii="Arial" w:hAnsi="Arial" w:cs="Arial"/>
                <w:sz w:val="18"/>
                <w:szCs w:val="18"/>
              </w:rPr>
            </w:pPr>
            <w:r>
              <w:rPr>
                <w:rFonts w:ascii="Arial" w:hAnsi="Arial"/>
                <w:sz w:val="18"/>
              </w:rPr>
              <w:t>=</w:t>
            </w:r>
          </w:p>
        </w:tc>
        <w:tc>
          <w:tcPr>
            <w:tcW w:w="426" w:type="dxa"/>
          </w:tcPr>
          <w:p w14:paraId="6D864D03" w14:textId="77777777" w:rsidR="008D45D6" w:rsidRPr="000E6E9B" w:rsidRDefault="008D45D6" w:rsidP="00863F41">
            <w:pPr>
              <w:jc w:val="center"/>
              <w:rPr>
                <w:rFonts w:ascii="Arial" w:hAnsi="Arial" w:cs="Arial"/>
                <w:sz w:val="18"/>
                <w:szCs w:val="18"/>
              </w:rPr>
            </w:pPr>
          </w:p>
        </w:tc>
      </w:tr>
      <w:tr w:rsidR="008D45D6" w:rsidRPr="000E6E9B" w14:paraId="78DDD2F6" w14:textId="77777777" w:rsidTr="009A7702">
        <w:tc>
          <w:tcPr>
            <w:tcW w:w="846" w:type="dxa"/>
          </w:tcPr>
          <w:p w14:paraId="067DA93E" w14:textId="77777777" w:rsidR="008D45D6" w:rsidRPr="000E6E9B" w:rsidRDefault="008D45D6" w:rsidP="00863F41">
            <w:pPr>
              <w:jc w:val="both"/>
              <w:rPr>
                <w:rFonts w:ascii="Arial" w:hAnsi="Arial" w:cs="Arial"/>
                <w:sz w:val="18"/>
                <w:szCs w:val="18"/>
              </w:rPr>
            </w:pPr>
            <w:r>
              <w:rPr>
                <w:rFonts w:ascii="Arial" w:hAnsi="Arial"/>
                <w:sz w:val="18"/>
              </w:rPr>
              <w:t>8.2</w:t>
            </w:r>
          </w:p>
        </w:tc>
        <w:tc>
          <w:tcPr>
            <w:tcW w:w="7263" w:type="dxa"/>
          </w:tcPr>
          <w:p w14:paraId="1DD25357" w14:textId="2A57A66F" w:rsidR="008D45D6" w:rsidRPr="000E6E9B" w:rsidRDefault="008D45D6" w:rsidP="00863F41">
            <w:pPr>
              <w:jc w:val="both"/>
              <w:rPr>
                <w:rFonts w:ascii="Arial" w:hAnsi="Arial" w:cs="Arial"/>
                <w:sz w:val="18"/>
                <w:szCs w:val="18"/>
              </w:rPr>
            </w:pPr>
            <w:r>
              <w:rPr>
                <w:rFonts w:ascii="Arial" w:hAnsi="Arial"/>
                <w:sz w:val="18"/>
              </w:rPr>
              <w:t>na terytoriach innych niż te, na których język romski jest tradycyjnie używany, umożliwiać, zachęcać i zapewniać nauczanie w języku romskim lub nauczanie tego języka na wszystkich odpowiednich poziomach nauczania</w:t>
            </w:r>
          </w:p>
        </w:tc>
        <w:tc>
          <w:tcPr>
            <w:tcW w:w="425" w:type="dxa"/>
          </w:tcPr>
          <w:p w14:paraId="28D403B4" w14:textId="77777777" w:rsidR="008D45D6" w:rsidRPr="000E6E9B" w:rsidRDefault="008D45D6" w:rsidP="00863F41">
            <w:pPr>
              <w:jc w:val="center"/>
              <w:rPr>
                <w:rFonts w:ascii="Arial" w:hAnsi="Arial" w:cs="Arial"/>
                <w:sz w:val="18"/>
                <w:szCs w:val="18"/>
              </w:rPr>
            </w:pPr>
          </w:p>
        </w:tc>
        <w:tc>
          <w:tcPr>
            <w:tcW w:w="709" w:type="dxa"/>
          </w:tcPr>
          <w:p w14:paraId="689ED4B9" w14:textId="77777777" w:rsidR="008D45D6" w:rsidRPr="000E6E9B" w:rsidRDefault="008D45D6" w:rsidP="00863F41">
            <w:pPr>
              <w:jc w:val="center"/>
              <w:rPr>
                <w:rFonts w:ascii="Arial" w:hAnsi="Arial" w:cs="Arial"/>
                <w:sz w:val="18"/>
                <w:szCs w:val="18"/>
              </w:rPr>
            </w:pPr>
          </w:p>
        </w:tc>
        <w:tc>
          <w:tcPr>
            <w:tcW w:w="538" w:type="dxa"/>
          </w:tcPr>
          <w:p w14:paraId="3053B039" w14:textId="77777777" w:rsidR="008D45D6" w:rsidRPr="000E6E9B" w:rsidRDefault="008D45D6" w:rsidP="00863F41">
            <w:pPr>
              <w:jc w:val="center"/>
              <w:rPr>
                <w:rFonts w:ascii="Arial" w:hAnsi="Arial" w:cs="Arial"/>
                <w:sz w:val="18"/>
                <w:szCs w:val="18"/>
              </w:rPr>
            </w:pPr>
          </w:p>
        </w:tc>
        <w:tc>
          <w:tcPr>
            <w:tcW w:w="425" w:type="dxa"/>
          </w:tcPr>
          <w:p w14:paraId="159C4D95" w14:textId="77777777" w:rsidR="008D45D6" w:rsidRPr="000E6E9B" w:rsidRDefault="008D45D6" w:rsidP="00863F41">
            <w:pPr>
              <w:jc w:val="center"/>
              <w:rPr>
                <w:rFonts w:ascii="Arial" w:hAnsi="Arial" w:cs="Arial"/>
                <w:sz w:val="18"/>
                <w:szCs w:val="18"/>
              </w:rPr>
            </w:pPr>
          </w:p>
        </w:tc>
        <w:tc>
          <w:tcPr>
            <w:tcW w:w="426" w:type="dxa"/>
          </w:tcPr>
          <w:p w14:paraId="2858FC8F" w14:textId="144961D6" w:rsidR="008D45D6" w:rsidRPr="000E6E9B" w:rsidRDefault="00A7006E" w:rsidP="00863F41">
            <w:pPr>
              <w:jc w:val="center"/>
              <w:rPr>
                <w:rFonts w:ascii="Arial" w:hAnsi="Arial" w:cs="Arial"/>
                <w:sz w:val="18"/>
                <w:szCs w:val="18"/>
              </w:rPr>
            </w:pPr>
            <w:r>
              <w:rPr>
                <w:rFonts w:ascii="Arial" w:hAnsi="Arial"/>
                <w:sz w:val="18"/>
              </w:rPr>
              <w:t>=</w:t>
            </w:r>
          </w:p>
        </w:tc>
      </w:tr>
      <w:tr w:rsidR="008D45D6" w:rsidRPr="000E6E9B" w14:paraId="3A0B6BC1" w14:textId="77777777" w:rsidTr="00863F41">
        <w:tc>
          <w:tcPr>
            <w:tcW w:w="10632" w:type="dxa"/>
            <w:gridSpan w:val="7"/>
          </w:tcPr>
          <w:p w14:paraId="70F31F79" w14:textId="77777777" w:rsidR="008D45D6" w:rsidRPr="000E6E9B" w:rsidRDefault="008D45D6" w:rsidP="00863F41">
            <w:pPr>
              <w:jc w:val="both"/>
              <w:rPr>
                <w:rFonts w:ascii="Arial" w:hAnsi="Arial" w:cs="Arial"/>
                <w:b/>
                <w:sz w:val="18"/>
                <w:szCs w:val="18"/>
              </w:rPr>
            </w:pPr>
            <w:r>
              <w:rPr>
                <w:rFonts w:ascii="Arial" w:hAnsi="Arial"/>
                <w:b/>
                <w:sz w:val="18"/>
              </w:rPr>
              <w:t>Artykuł 9 – Służby sądowe</w:t>
            </w:r>
          </w:p>
        </w:tc>
      </w:tr>
      <w:tr w:rsidR="008D45D6" w:rsidRPr="000E6E9B" w14:paraId="526B9584" w14:textId="77777777" w:rsidTr="009A7702">
        <w:tc>
          <w:tcPr>
            <w:tcW w:w="846" w:type="dxa"/>
          </w:tcPr>
          <w:p w14:paraId="63319C42" w14:textId="77777777" w:rsidR="008D45D6" w:rsidRPr="000E6E9B" w:rsidRDefault="008D45D6" w:rsidP="00863F41">
            <w:pPr>
              <w:jc w:val="both"/>
              <w:rPr>
                <w:rFonts w:ascii="Arial" w:hAnsi="Arial" w:cs="Arial"/>
                <w:sz w:val="18"/>
                <w:szCs w:val="18"/>
              </w:rPr>
            </w:pPr>
            <w:r>
              <w:rPr>
                <w:rFonts w:ascii="Arial" w:hAnsi="Arial"/>
                <w:sz w:val="18"/>
              </w:rPr>
              <w:t>9.2.a</w:t>
            </w:r>
          </w:p>
        </w:tc>
        <w:tc>
          <w:tcPr>
            <w:tcW w:w="7263" w:type="dxa"/>
          </w:tcPr>
          <w:p w14:paraId="01448552" w14:textId="77777777" w:rsidR="008D45D6" w:rsidRPr="000E6E9B" w:rsidRDefault="008D45D6" w:rsidP="00863F41">
            <w:pPr>
              <w:jc w:val="both"/>
              <w:rPr>
                <w:rFonts w:ascii="Arial" w:hAnsi="Arial" w:cs="Arial"/>
                <w:sz w:val="18"/>
                <w:szCs w:val="18"/>
              </w:rPr>
            </w:pPr>
            <w:r>
              <w:rPr>
                <w:rFonts w:ascii="Arial" w:hAnsi="Arial"/>
                <w:sz w:val="18"/>
              </w:rPr>
              <w:t>nie zaprzeczać ważności dokumentów prawnych wyłącznie z tego powodu, że zostały sporządzone w języku romskim</w:t>
            </w:r>
          </w:p>
        </w:tc>
        <w:tc>
          <w:tcPr>
            <w:tcW w:w="425" w:type="dxa"/>
          </w:tcPr>
          <w:p w14:paraId="3CBB3923" w14:textId="77777777" w:rsidR="008D45D6" w:rsidRPr="000E6E9B" w:rsidRDefault="00AE6121" w:rsidP="00863F41">
            <w:pPr>
              <w:jc w:val="center"/>
              <w:rPr>
                <w:rFonts w:ascii="Arial" w:hAnsi="Arial" w:cs="Arial"/>
                <w:sz w:val="18"/>
                <w:szCs w:val="18"/>
              </w:rPr>
            </w:pPr>
            <w:r>
              <w:rPr>
                <w:rFonts w:ascii="Arial" w:hAnsi="Arial"/>
                <w:sz w:val="18"/>
              </w:rPr>
              <w:t>=</w:t>
            </w:r>
          </w:p>
        </w:tc>
        <w:tc>
          <w:tcPr>
            <w:tcW w:w="709" w:type="dxa"/>
          </w:tcPr>
          <w:p w14:paraId="758BBCD8" w14:textId="77777777" w:rsidR="008D45D6" w:rsidRPr="000E6E9B" w:rsidRDefault="008D45D6" w:rsidP="00863F41">
            <w:pPr>
              <w:jc w:val="center"/>
              <w:rPr>
                <w:rFonts w:ascii="Arial" w:hAnsi="Arial" w:cs="Arial"/>
                <w:sz w:val="18"/>
                <w:szCs w:val="18"/>
              </w:rPr>
            </w:pPr>
          </w:p>
        </w:tc>
        <w:tc>
          <w:tcPr>
            <w:tcW w:w="538" w:type="dxa"/>
          </w:tcPr>
          <w:p w14:paraId="0CD89A91" w14:textId="77777777" w:rsidR="008D45D6" w:rsidRPr="000E6E9B" w:rsidRDefault="008D45D6" w:rsidP="00863F41">
            <w:pPr>
              <w:jc w:val="center"/>
              <w:rPr>
                <w:rFonts w:ascii="Arial" w:hAnsi="Arial" w:cs="Arial"/>
                <w:sz w:val="18"/>
                <w:szCs w:val="18"/>
              </w:rPr>
            </w:pPr>
          </w:p>
        </w:tc>
        <w:tc>
          <w:tcPr>
            <w:tcW w:w="425" w:type="dxa"/>
          </w:tcPr>
          <w:p w14:paraId="6CAE55F5" w14:textId="77777777" w:rsidR="008D45D6" w:rsidRPr="000E6E9B" w:rsidRDefault="008D45D6" w:rsidP="00863F41">
            <w:pPr>
              <w:jc w:val="center"/>
              <w:rPr>
                <w:rFonts w:ascii="Arial" w:hAnsi="Arial" w:cs="Arial"/>
                <w:sz w:val="18"/>
                <w:szCs w:val="18"/>
              </w:rPr>
            </w:pPr>
          </w:p>
        </w:tc>
        <w:tc>
          <w:tcPr>
            <w:tcW w:w="426" w:type="dxa"/>
          </w:tcPr>
          <w:p w14:paraId="77249B6D" w14:textId="77777777" w:rsidR="008D45D6" w:rsidRPr="000E6E9B" w:rsidRDefault="008D45D6" w:rsidP="00863F41">
            <w:pPr>
              <w:jc w:val="center"/>
              <w:rPr>
                <w:rFonts w:ascii="Arial" w:hAnsi="Arial" w:cs="Arial"/>
                <w:sz w:val="18"/>
                <w:szCs w:val="18"/>
              </w:rPr>
            </w:pPr>
          </w:p>
        </w:tc>
      </w:tr>
      <w:tr w:rsidR="008D45D6" w:rsidRPr="000E6E9B" w14:paraId="1ADDC902" w14:textId="77777777" w:rsidTr="00863F41">
        <w:tc>
          <w:tcPr>
            <w:tcW w:w="10632" w:type="dxa"/>
            <w:gridSpan w:val="7"/>
          </w:tcPr>
          <w:p w14:paraId="0453B89B" w14:textId="77777777" w:rsidR="008D45D6" w:rsidRPr="000E6E9B" w:rsidRDefault="008D45D6" w:rsidP="00863F41">
            <w:pPr>
              <w:jc w:val="both"/>
              <w:rPr>
                <w:rFonts w:ascii="Arial" w:hAnsi="Arial" w:cs="Arial"/>
                <w:b/>
                <w:sz w:val="18"/>
                <w:szCs w:val="18"/>
              </w:rPr>
            </w:pPr>
            <w:r>
              <w:rPr>
                <w:rFonts w:ascii="Arial" w:hAnsi="Arial"/>
                <w:b/>
                <w:sz w:val="18"/>
              </w:rPr>
              <w:t>Artykuł 10 – Władze administracyjne i służby publiczne</w:t>
            </w:r>
          </w:p>
        </w:tc>
      </w:tr>
      <w:tr w:rsidR="008D45D6" w:rsidRPr="000E6E9B" w14:paraId="23E15925" w14:textId="77777777" w:rsidTr="009A7702">
        <w:tc>
          <w:tcPr>
            <w:tcW w:w="846" w:type="dxa"/>
          </w:tcPr>
          <w:p w14:paraId="49751C21" w14:textId="77777777" w:rsidR="008D45D6" w:rsidRPr="000E6E9B" w:rsidRDefault="008D45D6" w:rsidP="00863F41">
            <w:pPr>
              <w:jc w:val="both"/>
              <w:rPr>
                <w:rFonts w:ascii="Arial" w:hAnsi="Arial" w:cs="Arial"/>
                <w:sz w:val="18"/>
                <w:szCs w:val="18"/>
              </w:rPr>
            </w:pPr>
            <w:r>
              <w:rPr>
                <w:rFonts w:ascii="Arial" w:hAnsi="Arial"/>
                <w:sz w:val="18"/>
              </w:rPr>
              <w:t>10.2.b</w:t>
            </w:r>
          </w:p>
        </w:tc>
        <w:tc>
          <w:tcPr>
            <w:tcW w:w="7263" w:type="dxa"/>
          </w:tcPr>
          <w:p w14:paraId="2CC505FE" w14:textId="77777777" w:rsidR="008D45D6" w:rsidRPr="000E6E9B" w:rsidRDefault="008D45D6" w:rsidP="00863F41">
            <w:pPr>
              <w:jc w:val="both"/>
              <w:rPr>
                <w:rFonts w:ascii="Arial" w:hAnsi="Arial" w:cs="Arial"/>
                <w:sz w:val="18"/>
                <w:szCs w:val="18"/>
              </w:rPr>
            </w:pPr>
            <w:r>
              <w:rPr>
                <w:rFonts w:ascii="Arial" w:hAnsi="Arial"/>
                <w:sz w:val="18"/>
              </w:rPr>
              <w:t>możliwość składania przez użytkowników języka romskiego ustnych lub pisemnych wniosków w języku romskim do władz regionalnych lub lokalnych</w:t>
            </w:r>
          </w:p>
        </w:tc>
        <w:tc>
          <w:tcPr>
            <w:tcW w:w="425" w:type="dxa"/>
          </w:tcPr>
          <w:p w14:paraId="1D83993F" w14:textId="77777777" w:rsidR="008D45D6" w:rsidRPr="000E6E9B" w:rsidRDefault="008D45D6" w:rsidP="00863F41">
            <w:pPr>
              <w:jc w:val="center"/>
              <w:rPr>
                <w:rFonts w:ascii="Arial" w:hAnsi="Arial" w:cs="Arial"/>
                <w:sz w:val="18"/>
                <w:szCs w:val="18"/>
              </w:rPr>
            </w:pPr>
          </w:p>
        </w:tc>
        <w:tc>
          <w:tcPr>
            <w:tcW w:w="709" w:type="dxa"/>
          </w:tcPr>
          <w:p w14:paraId="5C9AD3A9" w14:textId="77777777" w:rsidR="008D45D6" w:rsidRPr="000E6E9B" w:rsidRDefault="008D45D6" w:rsidP="00863F41">
            <w:pPr>
              <w:jc w:val="center"/>
              <w:rPr>
                <w:rFonts w:ascii="Arial" w:hAnsi="Arial" w:cs="Arial"/>
                <w:sz w:val="18"/>
                <w:szCs w:val="18"/>
              </w:rPr>
            </w:pPr>
          </w:p>
        </w:tc>
        <w:tc>
          <w:tcPr>
            <w:tcW w:w="538" w:type="dxa"/>
          </w:tcPr>
          <w:p w14:paraId="3AB6E910" w14:textId="77777777" w:rsidR="008D45D6" w:rsidRPr="000E6E9B" w:rsidRDefault="008D45D6" w:rsidP="00863F41">
            <w:pPr>
              <w:jc w:val="center"/>
              <w:rPr>
                <w:rFonts w:ascii="Arial" w:hAnsi="Arial" w:cs="Arial"/>
                <w:sz w:val="18"/>
                <w:szCs w:val="18"/>
              </w:rPr>
            </w:pPr>
          </w:p>
        </w:tc>
        <w:tc>
          <w:tcPr>
            <w:tcW w:w="425" w:type="dxa"/>
          </w:tcPr>
          <w:p w14:paraId="1617EF85" w14:textId="30B5B112" w:rsidR="008D45D6" w:rsidRPr="000E6E9B" w:rsidRDefault="008D45D6" w:rsidP="00863F41">
            <w:pPr>
              <w:jc w:val="center"/>
              <w:rPr>
                <w:rFonts w:ascii="Arial" w:hAnsi="Arial" w:cs="Arial"/>
                <w:sz w:val="18"/>
                <w:szCs w:val="18"/>
              </w:rPr>
            </w:pPr>
          </w:p>
        </w:tc>
        <w:tc>
          <w:tcPr>
            <w:tcW w:w="426" w:type="dxa"/>
          </w:tcPr>
          <w:p w14:paraId="2F4C7997" w14:textId="336B0F0B" w:rsidR="008D45D6" w:rsidRPr="000E6E9B" w:rsidRDefault="00A7006E" w:rsidP="00863F41">
            <w:pPr>
              <w:jc w:val="center"/>
              <w:rPr>
                <w:rFonts w:ascii="Arial" w:hAnsi="Arial" w:cs="Arial"/>
                <w:sz w:val="18"/>
                <w:szCs w:val="18"/>
              </w:rPr>
            </w:pPr>
            <w:r>
              <w:rPr>
                <w:rFonts w:ascii="Arial" w:hAnsi="Arial"/>
                <w:sz w:val="18"/>
              </w:rPr>
              <w:t>=</w:t>
            </w:r>
          </w:p>
        </w:tc>
      </w:tr>
      <w:tr w:rsidR="00A7006E" w:rsidRPr="000E6E9B" w14:paraId="72B8024C" w14:textId="77777777" w:rsidTr="009A7702">
        <w:tc>
          <w:tcPr>
            <w:tcW w:w="846" w:type="dxa"/>
          </w:tcPr>
          <w:p w14:paraId="17259844" w14:textId="77777777" w:rsidR="00A7006E" w:rsidRPr="000E6E9B" w:rsidRDefault="00A7006E" w:rsidP="00A7006E">
            <w:pPr>
              <w:jc w:val="both"/>
              <w:rPr>
                <w:rFonts w:ascii="Arial" w:hAnsi="Arial" w:cs="Arial"/>
                <w:sz w:val="18"/>
                <w:szCs w:val="18"/>
              </w:rPr>
            </w:pPr>
            <w:r>
              <w:rPr>
                <w:rFonts w:ascii="Arial" w:hAnsi="Arial"/>
                <w:sz w:val="18"/>
              </w:rPr>
              <w:t>10.2.g</w:t>
            </w:r>
          </w:p>
        </w:tc>
        <w:tc>
          <w:tcPr>
            <w:tcW w:w="7263" w:type="dxa"/>
          </w:tcPr>
          <w:p w14:paraId="184F288B" w14:textId="77777777" w:rsidR="00A7006E" w:rsidRPr="000E6E9B" w:rsidRDefault="00A7006E" w:rsidP="00A7006E">
            <w:pPr>
              <w:jc w:val="both"/>
              <w:rPr>
                <w:rFonts w:ascii="Arial" w:hAnsi="Arial" w:cs="Arial"/>
                <w:sz w:val="18"/>
                <w:szCs w:val="18"/>
              </w:rPr>
            </w:pPr>
            <w:r>
              <w:rPr>
                <w:rFonts w:ascii="Arial" w:hAnsi="Arial"/>
                <w:sz w:val="18"/>
              </w:rPr>
              <w:t>używanie lub przyjmowanie, o ile będzie to konieczne, łącznie z nazwą w języku (językach) oficjalnym tradycyjnych i poprawnych form nazw miejscowych w języku romskim</w:t>
            </w:r>
          </w:p>
        </w:tc>
        <w:tc>
          <w:tcPr>
            <w:tcW w:w="425" w:type="dxa"/>
          </w:tcPr>
          <w:p w14:paraId="2FD32D0C" w14:textId="77777777" w:rsidR="00A7006E" w:rsidRPr="000E6E9B" w:rsidRDefault="00A7006E" w:rsidP="00A7006E">
            <w:pPr>
              <w:jc w:val="center"/>
              <w:rPr>
                <w:rFonts w:ascii="Arial" w:hAnsi="Arial" w:cs="Arial"/>
                <w:sz w:val="18"/>
                <w:szCs w:val="18"/>
              </w:rPr>
            </w:pPr>
          </w:p>
        </w:tc>
        <w:tc>
          <w:tcPr>
            <w:tcW w:w="709" w:type="dxa"/>
          </w:tcPr>
          <w:p w14:paraId="5373E2F3" w14:textId="77777777" w:rsidR="00A7006E" w:rsidRPr="000E6E9B" w:rsidRDefault="00A7006E" w:rsidP="00A7006E">
            <w:pPr>
              <w:jc w:val="center"/>
              <w:rPr>
                <w:rFonts w:ascii="Arial" w:hAnsi="Arial" w:cs="Arial"/>
                <w:sz w:val="18"/>
                <w:szCs w:val="18"/>
              </w:rPr>
            </w:pPr>
          </w:p>
        </w:tc>
        <w:tc>
          <w:tcPr>
            <w:tcW w:w="538" w:type="dxa"/>
          </w:tcPr>
          <w:p w14:paraId="1FD669F5" w14:textId="77777777" w:rsidR="00A7006E" w:rsidRPr="000E6E9B" w:rsidRDefault="00A7006E" w:rsidP="00A7006E">
            <w:pPr>
              <w:jc w:val="center"/>
              <w:rPr>
                <w:rFonts w:ascii="Arial" w:hAnsi="Arial" w:cs="Arial"/>
                <w:sz w:val="18"/>
                <w:szCs w:val="18"/>
              </w:rPr>
            </w:pPr>
          </w:p>
        </w:tc>
        <w:tc>
          <w:tcPr>
            <w:tcW w:w="425" w:type="dxa"/>
          </w:tcPr>
          <w:p w14:paraId="7FABA222" w14:textId="4556DF99" w:rsidR="00A7006E" w:rsidRPr="000E6E9B" w:rsidRDefault="00A7006E" w:rsidP="00A7006E">
            <w:pPr>
              <w:jc w:val="center"/>
              <w:rPr>
                <w:rFonts w:ascii="Arial" w:hAnsi="Arial" w:cs="Arial"/>
                <w:sz w:val="18"/>
                <w:szCs w:val="18"/>
              </w:rPr>
            </w:pPr>
          </w:p>
        </w:tc>
        <w:tc>
          <w:tcPr>
            <w:tcW w:w="426" w:type="dxa"/>
          </w:tcPr>
          <w:p w14:paraId="7677F326" w14:textId="07B398F4" w:rsidR="00A7006E" w:rsidRPr="000E6E9B" w:rsidRDefault="00A7006E" w:rsidP="00A7006E">
            <w:pPr>
              <w:jc w:val="center"/>
              <w:rPr>
                <w:rFonts w:ascii="Arial" w:hAnsi="Arial" w:cs="Arial"/>
                <w:sz w:val="18"/>
                <w:szCs w:val="18"/>
              </w:rPr>
            </w:pPr>
            <w:r>
              <w:rPr>
                <w:rFonts w:ascii="Arial" w:hAnsi="Arial"/>
                <w:sz w:val="18"/>
              </w:rPr>
              <w:t>=</w:t>
            </w:r>
          </w:p>
        </w:tc>
      </w:tr>
      <w:tr w:rsidR="00A7006E" w:rsidRPr="000E6E9B" w14:paraId="3DEF796E" w14:textId="77777777" w:rsidTr="009A7702">
        <w:tc>
          <w:tcPr>
            <w:tcW w:w="846" w:type="dxa"/>
          </w:tcPr>
          <w:p w14:paraId="183D0371" w14:textId="77777777" w:rsidR="00A7006E" w:rsidRPr="000E6E9B" w:rsidRDefault="00A7006E" w:rsidP="00A7006E">
            <w:pPr>
              <w:jc w:val="both"/>
              <w:rPr>
                <w:rFonts w:ascii="Arial" w:hAnsi="Arial" w:cs="Arial"/>
                <w:sz w:val="18"/>
                <w:szCs w:val="18"/>
              </w:rPr>
            </w:pPr>
            <w:r>
              <w:rPr>
                <w:rFonts w:ascii="Arial" w:hAnsi="Arial"/>
                <w:sz w:val="18"/>
              </w:rPr>
              <w:t>10.5</w:t>
            </w:r>
          </w:p>
        </w:tc>
        <w:tc>
          <w:tcPr>
            <w:tcW w:w="7263" w:type="dxa"/>
          </w:tcPr>
          <w:p w14:paraId="77B9B3D4" w14:textId="77777777" w:rsidR="00A7006E" w:rsidRPr="000E6E9B" w:rsidRDefault="00A7006E" w:rsidP="00A7006E">
            <w:pPr>
              <w:jc w:val="both"/>
              <w:rPr>
                <w:rFonts w:ascii="Arial" w:hAnsi="Arial" w:cs="Arial"/>
                <w:sz w:val="18"/>
                <w:szCs w:val="18"/>
              </w:rPr>
            </w:pPr>
            <w:r>
              <w:rPr>
                <w:rFonts w:ascii="Arial" w:hAnsi="Arial"/>
                <w:sz w:val="18"/>
              </w:rPr>
              <w:t>zezwolenie, na wniosek zainteresowanych, na używanie lub przybieranie nazwisk w języku romskim</w:t>
            </w:r>
          </w:p>
        </w:tc>
        <w:tc>
          <w:tcPr>
            <w:tcW w:w="425" w:type="dxa"/>
          </w:tcPr>
          <w:p w14:paraId="2A34CB8C" w14:textId="77777777" w:rsidR="00A7006E" w:rsidRPr="000E6E9B" w:rsidRDefault="00A7006E" w:rsidP="00A7006E">
            <w:pPr>
              <w:jc w:val="center"/>
              <w:rPr>
                <w:rFonts w:ascii="Arial" w:hAnsi="Arial" w:cs="Arial"/>
                <w:sz w:val="18"/>
                <w:szCs w:val="18"/>
              </w:rPr>
            </w:pPr>
            <w:r>
              <w:rPr>
                <w:rFonts w:ascii="Arial" w:hAnsi="Arial"/>
                <w:sz w:val="18"/>
              </w:rPr>
              <w:t>=</w:t>
            </w:r>
          </w:p>
        </w:tc>
        <w:tc>
          <w:tcPr>
            <w:tcW w:w="709" w:type="dxa"/>
          </w:tcPr>
          <w:p w14:paraId="46717354" w14:textId="77777777" w:rsidR="00A7006E" w:rsidRPr="000E6E9B" w:rsidRDefault="00A7006E" w:rsidP="00A7006E">
            <w:pPr>
              <w:jc w:val="center"/>
              <w:rPr>
                <w:rFonts w:ascii="Arial" w:hAnsi="Arial" w:cs="Arial"/>
                <w:sz w:val="18"/>
                <w:szCs w:val="18"/>
              </w:rPr>
            </w:pPr>
          </w:p>
        </w:tc>
        <w:tc>
          <w:tcPr>
            <w:tcW w:w="538" w:type="dxa"/>
          </w:tcPr>
          <w:p w14:paraId="09624392" w14:textId="77777777" w:rsidR="00A7006E" w:rsidRPr="000E6E9B" w:rsidRDefault="00A7006E" w:rsidP="00A7006E">
            <w:pPr>
              <w:jc w:val="center"/>
              <w:rPr>
                <w:rFonts w:ascii="Arial" w:hAnsi="Arial" w:cs="Arial"/>
                <w:sz w:val="18"/>
                <w:szCs w:val="18"/>
              </w:rPr>
            </w:pPr>
          </w:p>
        </w:tc>
        <w:tc>
          <w:tcPr>
            <w:tcW w:w="425" w:type="dxa"/>
          </w:tcPr>
          <w:p w14:paraId="19C6FAA7" w14:textId="77777777" w:rsidR="00A7006E" w:rsidRPr="000E6E9B" w:rsidRDefault="00A7006E" w:rsidP="00A7006E">
            <w:pPr>
              <w:jc w:val="center"/>
              <w:rPr>
                <w:rFonts w:ascii="Arial" w:hAnsi="Arial" w:cs="Arial"/>
                <w:sz w:val="18"/>
                <w:szCs w:val="18"/>
              </w:rPr>
            </w:pPr>
          </w:p>
        </w:tc>
        <w:tc>
          <w:tcPr>
            <w:tcW w:w="426" w:type="dxa"/>
          </w:tcPr>
          <w:p w14:paraId="018A9E81" w14:textId="64B8061B" w:rsidR="00A7006E" w:rsidRPr="000E6E9B" w:rsidRDefault="00A7006E" w:rsidP="00A7006E">
            <w:pPr>
              <w:jc w:val="center"/>
              <w:rPr>
                <w:rFonts w:ascii="Arial" w:hAnsi="Arial" w:cs="Arial"/>
                <w:sz w:val="18"/>
                <w:szCs w:val="18"/>
              </w:rPr>
            </w:pPr>
          </w:p>
        </w:tc>
      </w:tr>
      <w:tr w:rsidR="00A7006E" w:rsidRPr="000E6E9B" w14:paraId="01E6AD78" w14:textId="77777777" w:rsidTr="00863F41">
        <w:tc>
          <w:tcPr>
            <w:tcW w:w="10632" w:type="dxa"/>
            <w:gridSpan w:val="7"/>
          </w:tcPr>
          <w:p w14:paraId="27123E24" w14:textId="77777777" w:rsidR="00A7006E" w:rsidRPr="000E6E9B" w:rsidRDefault="00A7006E" w:rsidP="00A7006E">
            <w:pPr>
              <w:jc w:val="both"/>
              <w:rPr>
                <w:rFonts w:ascii="Arial" w:hAnsi="Arial" w:cs="Arial"/>
                <w:b/>
                <w:sz w:val="18"/>
                <w:szCs w:val="18"/>
              </w:rPr>
            </w:pPr>
            <w:r>
              <w:rPr>
                <w:rFonts w:ascii="Arial" w:hAnsi="Arial"/>
                <w:b/>
                <w:sz w:val="18"/>
              </w:rPr>
              <w:t>Artykuł 11 – Media</w:t>
            </w:r>
          </w:p>
        </w:tc>
      </w:tr>
      <w:tr w:rsidR="00A7006E" w:rsidRPr="000E6E9B" w14:paraId="01D660EE" w14:textId="77777777" w:rsidTr="009A7702">
        <w:tc>
          <w:tcPr>
            <w:tcW w:w="846" w:type="dxa"/>
          </w:tcPr>
          <w:p w14:paraId="09998587" w14:textId="77777777" w:rsidR="00A7006E" w:rsidRPr="000E6E9B" w:rsidRDefault="00A7006E" w:rsidP="00A7006E">
            <w:pPr>
              <w:jc w:val="both"/>
              <w:rPr>
                <w:rFonts w:ascii="Arial" w:hAnsi="Arial" w:cs="Arial"/>
                <w:sz w:val="18"/>
                <w:szCs w:val="18"/>
              </w:rPr>
            </w:pPr>
            <w:r>
              <w:rPr>
                <w:rFonts w:ascii="Arial" w:hAnsi="Arial"/>
                <w:sz w:val="18"/>
              </w:rPr>
              <w:t>11.1.aii</w:t>
            </w:r>
          </w:p>
        </w:tc>
        <w:tc>
          <w:tcPr>
            <w:tcW w:w="7263" w:type="dxa"/>
          </w:tcPr>
          <w:p w14:paraId="61A4309C" w14:textId="77777777" w:rsidR="00A7006E" w:rsidRPr="000E6E9B" w:rsidRDefault="00A7006E" w:rsidP="00A7006E">
            <w:pPr>
              <w:jc w:val="both"/>
              <w:rPr>
                <w:rFonts w:ascii="Arial" w:hAnsi="Arial" w:cs="Arial"/>
                <w:sz w:val="18"/>
                <w:szCs w:val="18"/>
              </w:rPr>
            </w:pPr>
            <w:r>
              <w:rPr>
                <w:rFonts w:ascii="Arial" w:hAnsi="Arial"/>
                <w:sz w:val="18"/>
              </w:rPr>
              <w:t>zachęcanie i/lub ułatwianie tworzenia co najmniej jednej publicznej stacji radiowej i jednego publicznego kanału telewizyjnego w języku romskim</w:t>
            </w:r>
          </w:p>
        </w:tc>
        <w:tc>
          <w:tcPr>
            <w:tcW w:w="425" w:type="dxa"/>
          </w:tcPr>
          <w:p w14:paraId="72E9B3B7" w14:textId="77777777" w:rsidR="00A7006E" w:rsidRPr="000E6E9B" w:rsidRDefault="00A7006E" w:rsidP="00A7006E">
            <w:pPr>
              <w:jc w:val="center"/>
              <w:rPr>
                <w:rFonts w:ascii="Arial" w:hAnsi="Arial" w:cs="Arial"/>
                <w:sz w:val="18"/>
                <w:szCs w:val="18"/>
              </w:rPr>
            </w:pPr>
          </w:p>
        </w:tc>
        <w:tc>
          <w:tcPr>
            <w:tcW w:w="709" w:type="dxa"/>
          </w:tcPr>
          <w:p w14:paraId="0AA06959" w14:textId="77777777" w:rsidR="00A7006E" w:rsidRPr="000E6E9B" w:rsidRDefault="00A7006E" w:rsidP="00A7006E">
            <w:pPr>
              <w:jc w:val="center"/>
              <w:rPr>
                <w:rFonts w:ascii="Arial" w:hAnsi="Arial" w:cs="Arial"/>
                <w:sz w:val="18"/>
                <w:szCs w:val="18"/>
              </w:rPr>
            </w:pPr>
          </w:p>
        </w:tc>
        <w:tc>
          <w:tcPr>
            <w:tcW w:w="538" w:type="dxa"/>
          </w:tcPr>
          <w:p w14:paraId="46F6242B" w14:textId="77777777" w:rsidR="00A7006E" w:rsidRPr="000E6E9B" w:rsidRDefault="00A7006E" w:rsidP="00A7006E">
            <w:pPr>
              <w:jc w:val="center"/>
              <w:rPr>
                <w:rFonts w:ascii="Arial" w:hAnsi="Arial" w:cs="Arial"/>
                <w:sz w:val="18"/>
                <w:szCs w:val="18"/>
              </w:rPr>
            </w:pPr>
          </w:p>
        </w:tc>
        <w:tc>
          <w:tcPr>
            <w:tcW w:w="425" w:type="dxa"/>
          </w:tcPr>
          <w:p w14:paraId="6BD65F3C" w14:textId="77777777" w:rsidR="00A7006E" w:rsidRPr="000E6E9B" w:rsidRDefault="00A7006E" w:rsidP="00A7006E">
            <w:pPr>
              <w:jc w:val="center"/>
              <w:rPr>
                <w:rFonts w:ascii="Arial" w:hAnsi="Arial" w:cs="Arial"/>
                <w:sz w:val="18"/>
                <w:szCs w:val="18"/>
              </w:rPr>
            </w:pPr>
            <w:r>
              <w:rPr>
                <w:rFonts w:ascii="Arial" w:hAnsi="Arial"/>
                <w:sz w:val="18"/>
              </w:rPr>
              <w:t>=</w:t>
            </w:r>
          </w:p>
        </w:tc>
        <w:tc>
          <w:tcPr>
            <w:tcW w:w="426" w:type="dxa"/>
          </w:tcPr>
          <w:p w14:paraId="1A1063EE" w14:textId="77777777" w:rsidR="00A7006E" w:rsidRPr="000E6E9B" w:rsidRDefault="00A7006E" w:rsidP="00A7006E">
            <w:pPr>
              <w:jc w:val="center"/>
              <w:rPr>
                <w:rFonts w:ascii="Arial" w:hAnsi="Arial" w:cs="Arial"/>
                <w:sz w:val="18"/>
                <w:szCs w:val="18"/>
              </w:rPr>
            </w:pPr>
          </w:p>
        </w:tc>
      </w:tr>
      <w:tr w:rsidR="00A7006E" w:rsidRPr="000E6E9B" w14:paraId="184362AA" w14:textId="77777777" w:rsidTr="009A7702">
        <w:tc>
          <w:tcPr>
            <w:tcW w:w="846" w:type="dxa"/>
          </w:tcPr>
          <w:p w14:paraId="1851382C" w14:textId="77777777" w:rsidR="00A7006E" w:rsidRPr="000E6E9B" w:rsidRDefault="00A7006E" w:rsidP="00A7006E">
            <w:pPr>
              <w:jc w:val="both"/>
              <w:rPr>
                <w:rFonts w:ascii="Arial" w:hAnsi="Arial" w:cs="Arial"/>
                <w:sz w:val="18"/>
                <w:szCs w:val="18"/>
              </w:rPr>
            </w:pPr>
            <w:r>
              <w:rPr>
                <w:rFonts w:ascii="Arial" w:hAnsi="Arial"/>
                <w:sz w:val="18"/>
              </w:rPr>
              <w:t>11.1.aiii</w:t>
            </w:r>
          </w:p>
        </w:tc>
        <w:tc>
          <w:tcPr>
            <w:tcW w:w="7263" w:type="dxa"/>
          </w:tcPr>
          <w:p w14:paraId="7EE49BD1" w14:textId="77777777" w:rsidR="00A7006E" w:rsidRPr="000E6E9B" w:rsidRDefault="00A7006E" w:rsidP="00A7006E">
            <w:pPr>
              <w:jc w:val="both"/>
              <w:rPr>
                <w:rFonts w:ascii="Arial" w:hAnsi="Arial" w:cs="Arial"/>
                <w:sz w:val="18"/>
                <w:szCs w:val="18"/>
              </w:rPr>
            </w:pPr>
            <w:r>
              <w:rPr>
                <w:rFonts w:ascii="Arial" w:hAnsi="Arial"/>
                <w:sz w:val="18"/>
              </w:rPr>
              <w:t xml:space="preserve">wprowadzić przepis, przewidujący, by nadawcy oferowali programy w języku romskim </w:t>
            </w:r>
          </w:p>
        </w:tc>
        <w:tc>
          <w:tcPr>
            <w:tcW w:w="425" w:type="dxa"/>
          </w:tcPr>
          <w:p w14:paraId="233A9BBC" w14:textId="77777777" w:rsidR="00A7006E" w:rsidRPr="000E6E9B" w:rsidRDefault="00A7006E" w:rsidP="00A7006E">
            <w:pPr>
              <w:jc w:val="center"/>
              <w:rPr>
                <w:rFonts w:ascii="Arial" w:hAnsi="Arial" w:cs="Arial"/>
                <w:sz w:val="18"/>
                <w:szCs w:val="18"/>
              </w:rPr>
            </w:pPr>
          </w:p>
        </w:tc>
        <w:tc>
          <w:tcPr>
            <w:tcW w:w="709" w:type="dxa"/>
          </w:tcPr>
          <w:p w14:paraId="1A754A0D" w14:textId="77777777" w:rsidR="00A7006E" w:rsidRPr="000E6E9B" w:rsidRDefault="00A7006E" w:rsidP="00A7006E">
            <w:pPr>
              <w:jc w:val="center"/>
              <w:rPr>
                <w:rFonts w:ascii="Arial" w:hAnsi="Arial" w:cs="Arial"/>
                <w:sz w:val="18"/>
                <w:szCs w:val="18"/>
              </w:rPr>
            </w:pPr>
          </w:p>
        </w:tc>
        <w:tc>
          <w:tcPr>
            <w:tcW w:w="538" w:type="dxa"/>
          </w:tcPr>
          <w:p w14:paraId="20A68487" w14:textId="77777777" w:rsidR="00A7006E" w:rsidRPr="000E6E9B" w:rsidRDefault="00A7006E" w:rsidP="00A7006E">
            <w:pPr>
              <w:jc w:val="center"/>
              <w:rPr>
                <w:rFonts w:ascii="Arial" w:hAnsi="Arial" w:cs="Arial"/>
                <w:sz w:val="18"/>
                <w:szCs w:val="18"/>
              </w:rPr>
            </w:pPr>
          </w:p>
        </w:tc>
        <w:tc>
          <w:tcPr>
            <w:tcW w:w="425" w:type="dxa"/>
          </w:tcPr>
          <w:p w14:paraId="2F37048A" w14:textId="77777777" w:rsidR="00A7006E" w:rsidRPr="000E6E9B" w:rsidRDefault="00A7006E" w:rsidP="00A7006E">
            <w:pPr>
              <w:jc w:val="center"/>
              <w:rPr>
                <w:rFonts w:ascii="Arial" w:hAnsi="Arial" w:cs="Arial"/>
                <w:sz w:val="18"/>
                <w:szCs w:val="18"/>
              </w:rPr>
            </w:pPr>
          </w:p>
        </w:tc>
        <w:tc>
          <w:tcPr>
            <w:tcW w:w="426" w:type="dxa"/>
          </w:tcPr>
          <w:p w14:paraId="6CB5DF46" w14:textId="77777777" w:rsidR="00A7006E" w:rsidRPr="000E6E9B" w:rsidRDefault="00A7006E" w:rsidP="00A7006E">
            <w:pPr>
              <w:jc w:val="center"/>
              <w:rPr>
                <w:rFonts w:ascii="Arial" w:hAnsi="Arial" w:cs="Arial"/>
                <w:sz w:val="18"/>
                <w:szCs w:val="18"/>
              </w:rPr>
            </w:pPr>
          </w:p>
        </w:tc>
      </w:tr>
      <w:tr w:rsidR="00A7006E" w:rsidRPr="000E6E9B" w14:paraId="4CA71E51" w14:textId="77777777" w:rsidTr="009A7702">
        <w:tc>
          <w:tcPr>
            <w:tcW w:w="846" w:type="dxa"/>
          </w:tcPr>
          <w:p w14:paraId="6C2CCC54" w14:textId="77777777" w:rsidR="00A7006E" w:rsidRPr="000E6E9B" w:rsidRDefault="00A7006E" w:rsidP="00A7006E">
            <w:pPr>
              <w:jc w:val="both"/>
              <w:rPr>
                <w:rFonts w:ascii="Arial" w:hAnsi="Arial" w:cs="Arial"/>
                <w:sz w:val="18"/>
                <w:szCs w:val="18"/>
              </w:rPr>
            </w:pPr>
            <w:r>
              <w:rPr>
                <w:rFonts w:ascii="Arial" w:hAnsi="Arial"/>
                <w:sz w:val="18"/>
              </w:rPr>
              <w:t>11.1.bii</w:t>
            </w:r>
          </w:p>
        </w:tc>
        <w:tc>
          <w:tcPr>
            <w:tcW w:w="7263" w:type="dxa"/>
          </w:tcPr>
          <w:p w14:paraId="0DA791AE" w14:textId="77777777" w:rsidR="00A7006E" w:rsidRPr="000E6E9B" w:rsidRDefault="00A7006E" w:rsidP="00A7006E">
            <w:pPr>
              <w:jc w:val="both"/>
              <w:rPr>
                <w:rFonts w:ascii="Arial" w:hAnsi="Arial" w:cs="Arial"/>
                <w:sz w:val="18"/>
                <w:szCs w:val="18"/>
              </w:rPr>
            </w:pPr>
            <w:r>
              <w:rPr>
                <w:rFonts w:ascii="Arial" w:hAnsi="Arial"/>
                <w:sz w:val="18"/>
              </w:rPr>
              <w:t>zachęcenie i/lub ułatwienie regularnego nadawania prywatnych programów radiowych w języku romskim</w:t>
            </w:r>
          </w:p>
        </w:tc>
        <w:tc>
          <w:tcPr>
            <w:tcW w:w="425" w:type="dxa"/>
          </w:tcPr>
          <w:p w14:paraId="708C67B2" w14:textId="77777777" w:rsidR="00A7006E" w:rsidRPr="000E6E9B" w:rsidRDefault="00A7006E" w:rsidP="00A7006E">
            <w:pPr>
              <w:jc w:val="center"/>
              <w:rPr>
                <w:rFonts w:ascii="Arial" w:hAnsi="Arial" w:cs="Arial"/>
                <w:sz w:val="18"/>
                <w:szCs w:val="18"/>
              </w:rPr>
            </w:pPr>
          </w:p>
        </w:tc>
        <w:tc>
          <w:tcPr>
            <w:tcW w:w="709" w:type="dxa"/>
          </w:tcPr>
          <w:p w14:paraId="55730D4D" w14:textId="77777777" w:rsidR="00A7006E" w:rsidRPr="000E6E9B" w:rsidRDefault="00A7006E" w:rsidP="00A7006E">
            <w:pPr>
              <w:jc w:val="center"/>
              <w:rPr>
                <w:rFonts w:ascii="Arial" w:hAnsi="Arial" w:cs="Arial"/>
                <w:sz w:val="18"/>
                <w:szCs w:val="18"/>
              </w:rPr>
            </w:pPr>
          </w:p>
        </w:tc>
        <w:tc>
          <w:tcPr>
            <w:tcW w:w="538" w:type="dxa"/>
          </w:tcPr>
          <w:p w14:paraId="39D223B5" w14:textId="77777777" w:rsidR="00A7006E" w:rsidRPr="000E6E9B" w:rsidRDefault="00A7006E" w:rsidP="00A7006E">
            <w:pPr>
              <w:jc w:val="center"/>
              <w:rPr>
                <w:rFonts w:ascii="Arial" w:hAnsi="Arial" w:cs="Arial"/>
                <w:sz w:val="18"/>
                <w:szCs w:val="18"/>
              </w:rPr>
            </w:pPr>
          </w:p>
        </w:tc>
        <w:tc>
          <w:tcPr>
            <w:tcW w:w="425" w:type="dxa"/>
          </w:tcPr>
          <w:p w14:paraId="4DB09D56" w14:textId="77777777" w:rsidR="00A7006E" w:rsidRPr="000E6E9B" w:rsidRDefault="00A7006E" w:rsidP="00A7006E">
            <w:pPr>
              <w:jc w:val="center"/>
              <w:rPr>
                <w:rFonts w:ascii="Arial" w:hAnsi="Arial" w:cs="Arial"/>
                <w:sz w:val="18"/>
                <w:szCs w:val="18"/>
              </w:rPr>
            </w:pPr>
            <w:r>
              <w:rPr>
                <w:rFonts w:ascii="Arial" w:hAnsi="Arial"/>
                <w:sz w:val="18"/>
              </w:rPr>
              <w:t>=</w:t>
            </w:r>
          </w:p>
        </w:tc>
        <w:tc>
          <w:tcPr>
            <w:tcW w:w="426" w:type="dxa"/>
          </w:tcPr>
          <w:p w14:paraId="0B90CA22" w14:textId="77777777" w:rsidR="00A7006E" w:rsidRPr="000E6E9B" w:rsidRDefault="00A7006E" w:rsidP="00A7006E">
            <w:pPr>
              <w:jc w:val="center"/>
              <w:rPr>
                <w:rFonts w:ascii="Arial" w:hAnsi="Arial" w:cs="Arial"/>
                <w:sz w:val="18"/>
                <w:szCs w:val="18"/>
              </w:rPr>
            </w:pPr>
          </w:p>
        </w:tc>
      </w:tr>
      <w:tr w:rsidR="00A7006E" w:rsidRPr="000E6E9B" w14:paraId="196FA69B" w14:textId="77777777" w:rsidTr="009A7702">
        <w:tc>
          <w:tcPr>
            <w:tcW w:w="846" w:type="dxa"/>
          </w:tcPr>
          <w:p w14:paraId="4242EA75" w14:textId="77777777" w:rsidR="00A7006E" w:rsidRPr="000E6E9B" w:rsidRDefault="00A7006E" w:rsidP="00A7006E">
            <w:pPr>
              <w:jc w:val="both"/>
              <w:rPr>
                <w:rFonts w:ascii="Arial" w:hAnsi="Arial" w:cs="Arial"/>
                <w:sz w:val="18"/>
                <w:szCs w:val="18"/>
              </w:rPr>
            </w:pPr>
            <w:r>
              <w:rPr>
                <w:rFonts w:ascii="Arial" w:hAnsi="Arial"/>
                <w:sz w:val="18"/>
              </w:rPr>
              <w:t>11.1.cii</w:t>
            </w:r>
          </w:p>
        </w:tc>
        <w:tc>
          <w:tcPr>
            <w:tcW w:w="7263" w:type="dxa"/>
          </w:tcPr>
          <w:p w14:paraId="1C296CF6" w14:textId="77777777" w:rsidR="00A7006E" w:rsidRPr="000E6E9B" w:rsidRDefault="00A7006E" w:rsidP="00A7006E">
            <w:pPr>
              <w:jc w:val="both"/>
              <w:rPr>
                <w:rFonts w:ascii="Arial" w:hAnsi="Arial" w:cs="Arial"/>
                <w:sz w:val="18"/>
                <w:szCs w:val="18"/>
              </w:rPr>
            </w:pPr>
            <w:r>
              <w:rPr>
                <w:rFonts w:ascii="Arial" w:hAnsi="Arial"/>
                <w:sz w:val="18"/>
              </w:rPr>
              <w:t>zachęcenie i/lub ułatwienie regularnego nadawania prywatnych programów telewizyjnych w języku romskim</w:t>
            </w:r>
          </w:p>
        </w:tc>
        <w:tc>
          <w:tcPr>
            <w:tcW w:w="425" w:type="dxa"/>
          </w:tcPr>
          <w:p w14:paraId="7C45E6C4" w14:textId="77777777" w:rsidR="00A7006E" w:rsidRPr="000E6E9B" w:rsidRDefault="00A7006E" w:rsidP="00A7006E">
            <w:pPr>
              <w:jc w:val="center"/>
              <w:rPr>
                <w:rFonts w:ascii="Arial" w:hAnsi="Arial" w:cs="Arial"/>
                <w:sz w:val="18"/>
                <w:szCs w:val="18"/>
              </w:rPr>
            </w:pPr>
          </w:p>
        </w:tc>
        <w:tc>
          <w:tcPr>
            <w:tcW w:w="709" w:type="dxa"/>
          </w:tcPr>
          <w:p w14:paraId="20B2DF65" w14:textId="77777777" w:rsidR="00A7006E" w:rsidRPr="000E6E9B" w:rsidRDefault="00A7006E" w:rsidP="00A7006E">
            <w:pPr>
              <w:jc w:val="center"/>
              <w:rPr>
                <w:rFonts w:ascii="Arial" w:hAnsi="Arial" w:cs="Arial"/>
                <w:sz w:val="18"/>
                <w:szCs w:val="18"/>
              </w:rPr>
            </w:pPr>
          </w:p>
        </w:tc>
        <w:tc>
          <w:tcPr>
            <w:tcW w:w="538" w:type="dxa"/>
          </w:tcPr>
          <w:p w14:paraId="0930F8A4" w14:textId="77777777" w:rsidR="00A7006E" w:rsidRPr="000E6E9B" w:rsidRDefault="00A7006E" w:rsidP="00A7006E">
            <w:pPr>
              <w:jc w:val="center"/>
              <w:rPr>
                <w:rFonts w:ascii="Arial" w:hAnsi="Arial" w:cs="Arial"/>
                <w:sz w:val="18"/>
                <w:szCs w:val="18"/>
              </w:rPr>
            </w:pPr>
          </w:p>
        </w:tc>
        <w:tc>
          <w:tcPr>
            <w:tcW w:w="425" w:type="dxa"/>
          </w:tcPr>
          <w:p w14:paraId="36BF61FA" w14:textId="77777777" w:rsidR="00A7006E" w:rsidRPr="000E6E9B" w:rsidRDefault="00A7006E" w:rsidP="00A7006E">
            <w:pPr>
              <w:jc w:val="center"/>
              <w:rPr>
                <w:rFonts w:ascii="Arial" w:hAnsi="Arial" w:cs="Arial"/>
                <w:sz w:val="18"/>
                <w:szCs w:val="18"/>
              </w:rPr>
            </w:pPr>
            <w:r>
              <w:rPr>
                <w:rFonts w:ascii="Arial" w:hAnsi="Arial"/>
                <w:sz w:val="18"/>
              </w:rPr>
              <w:t>=</w:t>
            </w:r>
          </w:p>
        </w:tc>
        <w:tc>
          <w:tcPr>
            <w:tcW w:w="426" w:type="dxa"/>
          </w:tcPr>
          <w:p w14:paraId="671E88B6" w14:textId="77777777" w:rsidR="00A7006E" w:rsidRPr="000E6E9B" w:rsidRDefault="00A7006E" w:rsidP="00A7006E">
            <w:pPr>
              <w:jc w:val="center"/>
              <w:rPr>
                <w:rFonts w:ascii="Arial" w:hAnsi="Arial" w:cs="Arial"/>
                <w:sz w:val="18"/>
                <w:szCs w:val="18"/>
              </w:rPr>
            </w:pPr>
          </w:p>
        </w:tc>
      </w:tr>
      <w:tr w:rsidR="00A7006E" w:rsidRPr="000E6E9B" w14:paraId="744AA6A1" w14:textId="77777777" w:rsidTr="009A7702">
        <w:tc>
          <w:tcPr>
            <w:tcW w:w="846" w:type="dxa"/>
          </w:tcPr>
          <w:p w14:paraId="6B573EC7" w14:textId="77777777" w:rsidR="00A7006E" w:rsidRPr="000E6E9B" w:rsidRDefault="00A7006E" w:rsidP="00A7006E">
            <w:pPr>
              <w:jc w:val="both"/>
              <w:rPr>
                <w:rFonts w:ascii="Arial" w:hAnsi="Arial" w:cs="Arial"/>
                <w:sz w:val="18"/>
                <w:szCs w:val="18"/>
              </w:rPr>
            </w:pPr>
            <w:r>
              <w:rPr>
                <w:rFonts w:ascii="Arial" w:hAnsi="Arial"/>
                <w:sz w:val="18"/>
              </w:rPr>
              <w:t>11.1.d</w:t>
            </w:r>
          </w:p>
        </w:tc>
        <w:tc>
          <w:tcPr>
            <w:tcW w:w="7263" w:type="dxa"/>
          </w:tcPr>
          <w:p w14:paraId="0D105A86" w14:textId="77777777" w:rsidR="00A7006E" w:rsidRPr="000E6E9B" w:rsidRDefault="00A7006E" w:rsidP="00A7006E">
            <w:pPr>
              <w:jc w:val="both"/>
              <w:rPr>
                <w:rFonts w:ascii="Arial" w:hAnsi="Arial" w:cs="Arial"/>
                <w:sz w:val="18"/>
                <w:szCs w:val="18"/>
              </w:rPr>
            </w:pPr>
            <w:r>
              <w:rPr>
                <w:rFonts w:ascii="Arial" w:hAnsi="Arial"/>
                <w:sz w:val="18"/>
              </w:rPr>
              <w:t>zachęcenie i/lub ułatwienie produkcji i dystrybucji materiałów audio i audiowizualnych w języku romskim</w:t>
            </w:r>
          </w:p>
        </w:tc>
        <w:tc>
          <w:tcPr>
            <w:tcW w:w="425" w:type="dxa"/>
          </w:tcPr>
          <w:p w14:paraId="476D6E77" w14:textId="43AF4FFF" w:rsidR="00A7006E" w:rsidRPr="000E6E9B" w:rsidRDefault="00A7006E" w:rsidP="00A7006E">
            <w:pPr>
              <w:jc w:val="center"/>
              <w:rPr>
                <w:rFonts w:ascii="Arial" w:hAnsi="Arial" w:cs="Arial"/>
                <w:sz w:val="18"/>
                <w:szCs w:val="18"/>
              </w:rPr>
            </w:pPr>
          </w:p>
        </w:tc>
        <w:tc>
          <w:tcPr>
            <w:tcW w:w="709" w:type="dxa"/>
          </w:tcPr>
          <w:p w14:paraId="4C33B661" w14:textId="77777777" w:rsidR="00A7006E" w:rsidRPr="000E6E9B" w:rsidRDefault="00A7006E" w:rsidP="00A7006E">
            <w:pPr>
              <w:jc w:val="center"/>
              <w:rPr>
                <w:rFonts w:ascii="Arial" w:hAnsi="Arial" w:cs="Arial"/>
                <w:sz w:val="18"/>
                <w:szCs w:val="18"/>
              </w:rPr>
            </w:pPr>
          </w:p>
        </w:tc>
        <w:tc>
          <w:tcPr>
            <w:tcW w:w="538" w:type="dxa"/>
          </w:tcPr>
          <w:p w14:paraId="76E87755" w14:textId="77777777" w:rsidR="00A7006E" w:rsidRPr="000E6E9B" w:rsidRDefault="00A7006E" w:rsidP="00A7006E">
            <w:pPr>
              <w:jc w:val="center"/>
              <w:rPr>
                <w:rFonts w:ascii="Arial" w:hAnsi="Arial" w:cs="Arial"/>
                <w:sz w:val="18"/>
                <w:szCs w:val="18"/>
              </w:rPr>
            </w:pPr>
          </w:p>
        </w:tc>
        <w:tc>
          <w:tcPr>
            <w:tcW w:w="425" w:type="dxa"/>
          </w:tcPr>
          <w:p w14:paraId="4F36FEC0" w14:textId="77777777" w:rsidR="00A7006E" w:rsidRPr="000E6E9B" w:rsidRDefault="00A7006E" w:rsidP="00A7006E">
            <w:pPr>
              <w:jc w:val="center"/>
              <w:rPr>
                <w:rFonts w:ascii="Arial" w:hAnsi="Arial" w:cs="Arial"/>
                <w:sz w:val="18"/>
                <w:szCs w:val="18"/>
              </w:rPr>
            </w:pPr>
          </w:p>
        </w:tc>
        <w:tc>
          <w:tcPr>
            <w:tcW w:w="426" w:type="dxa"/>
          </w:tcPr>
          <w:p w14:paraId="0BD7E3CB" w14:textId="4B7E1E16" w:rsidR="00A7006E" w:rsidRPr="000E6E9B" w:rsidRDefault="00A7006E" w:rsidP="00A7006E">
            <w:pPr>
              <w:jc w:val="center"/>
              <w:rPr>
                <w:rFonts w:ascii="Arial" w:hAnsi="Arial" w:cs="Arial"/>
                <w:sz w:val="18"/>
                <w:szCs w:val="18"/>
              </w:rPr>
            </w:pPr>
          </w:p>
        </w:tc>
      </w:tr>
      <w:tr w:rsidR="00A7006E" w:rsidRPr="000E6E9B" w14:paraId="3B77EF22" w14:textId="77777777" w:rsidTr="009A7702">
        <w:tc>
          <w:tcPr>
            <w:tcW w:w="846" w:type="dxa"/>
          </w:tcPr>
          <w:p w14:paraId="6EE75E0E" w14:textId="77777777" w:rsidR="00A7006E" w:rsidRPr="000E6E9B" w:rsidRDefault="00A7006E" w:rsidP="00A7006E">
            <w:pPr>
              <w:jc w:val="both"/>
              <w:rPr>
                <w:rFonts w:ascii="Arial" w:hAnsi="Arial" w:cs="Arial"/>
                <w:sz w:val="18"/>
                <w:szCs w:val="18"/>
              </w:rPr>
            </w:pPr>
            <w:r>
              <w:rPr>
                <w:rFonts w:ascii="Arial" w:hAnsi="Arial"/>
                <w:sz w:val="18"/>
              </w:rPr>
              <w:t>11.1.ei</w:t>
            </w:r>
          </w:p>
        </w:tc>
        <w:tc>
          <w:tcPr>
            <w:tcW w:w="7263" w:type="dxa"/>
          </w:tcPr>
          <w:p w14:paraId="3D102AC2" w14:textId="77777777" w:rsidR="00A7006E" w:rsidRPr="000E6E9B" w:rsidRDefault="00A7006E" w:rsidP="00A7006E">
            <w:pPr>
              <w:jc w:val="both"/>
              <w:rPr>
                <w:rFonts w:ascii="Arial" w:hAnsi="Arial" w:cs="Arial"/>
                <w:sz w:val="18"/>
                <w:szCs w:val="18"/>
              </w:rPr>
            </w:pPr>
            <w:r>
              <w:rPr>
                <w:rFonts w:ascii="Arial" w:hAnsi="Arial"/>
                <w:sz w:val="18"/>
              </w:rPr>
              <w:t>zachęcenie do utworzenia lub ułatwienia utworzenia lub utrzymania co najmniej jednej gazety w języku romskim</w:t>
            </w:r>
          </w:p>
        </w:tc>
        <w:tc>
          <w:tcPr>
            <w:tcW w:w="425" w:type="dxa"/>
          </w:tcPr>
          <w:p w14:paraId="30452F11" w14:textId="77777777" w:rsidR="00A7006E" w:rsidRPr="000E6E9B" w:rsidRDefault="00A7006E" w:rsidP="00A7006E">
            <w:pPr>
              <w:jc w:val="center"/>
              <w:rPr>
                <w:rFonts w:ascii="Arial" w:hAnsi="Arial" w:cs="Arial"/>
                <w:sz w:val="18"/>
                <w:szCs w:val="18"/>
              </w:rPr>
            </w:pPr>
          </w:p>
        </w:tc>
        <w:tc>
          <w:tcPr>
            <w:tcW w:w="709" w:type="dxa"/>
          </w:tcPr>
          <w:p w14:paraId="692B69CD" w14:textId="77777777" w:rsidR="00A7006E" w:rsidRPr="000E6E9B" w:rsidRDefault="00A7006E" w:rsidP="00A7006E">
            <w:pPr>
              <w:jc w:val="center"/>
              <w:rPr>
                <w:rFonts w:ascii="Arial" w:hAnsi="Arial" w:cs="Arial"/>
                <w:sz w:val="18"/>
                <w:szCs w:val="18"/>
              </w:rPr>
            </w:pPr>
          </w:p>
        </w:tc>
        <w:tc>
          <w:tcPr>
            <w:tcW w:w="538" w:type="dxa"/>
          </w:tcPr>
          <w:p w14:paraId="4186DA61" w14:textId="77777777" w:rsidR="00A7006E" w:rsidRPr="000E6E9B" w:rsidRDefault="00A7006E" w:rsidP="00A7006E">
            <w:pPr>
              <w:jc w:val="center"/>
              <w:rPr>
                <w:rFonts w:ascii="Arial" w:hAnsi="Arial" w:cs="Arial"/>
                <w:sz w:val="18"/>
                <w:szCs w:val="18"/>
              </w:rPr>
            </w:pPr>
          </w:p>
        </w:tc>
        <w:tc>
          <w:tcPr>
            <w:tcW w:w="425" w:type="dxa"/>
          </w:tcPr>
          <w:p w14:paraId="6D748D35" w14:textId="77777777" w:rsidR="00A7006E" w:rsidRPr="000E6E9B" w:rsidRDefault="00A7006E" w:rsidP="00A7006E">
            <w:pPr>
              <w:jc w:val="center"/>
              <w:rPr>
                <w:rFonts w:ascii="Arial" w:hAnsi="Arial" w:cs="Arial"/>
                <w:sz w:val="18"/>
                <w:szCs w:val="18"/>
              </w:rPr>
            </w:pPr>
            <w:r>
              <w:rPr>
                <w:rFonts w:ascii="Arial" w:hAnsi="Arial"/>
                <w:sz w:val="18"/>
              </w:rPr>
              <w:t>=</w:t>
            </w:r>
          </w:p>
        </w:tc>
        <w:tc>
          <w:tcPr>
            <w:tcW w:w="426" w:type="dxa"/>
          </w:tcPr>
          <w:p w14:paraId="2B5A1F85" w14:textId="77777777" w:rsidR="00A7006E" w:rsidRPr="000E6E9B" w:rsidRDefault="00A7006E" w:rsidP="00A7006E">
            <w:pPr>
              <w:jc w:val="center"/>
              <w:rPr>
                <w:rFonts w:ascii="Arial" w:hAnsi="Arial" w:cs="Arial"/>
                <w:sz w:val="18"/>
                <w:szCs w:val="18"/>
              </w:rPr>
            </w:pPr>
          </w:p>
        </w:tc>
      </w:tr>
      <w:tr w:rsidR="00A7006E" w:rsidRPr="000E6E9B" w14:paraId="3206167A" w14:textId="77777777" w:rsidTr="009A7702">
        <w:tc>
          <w:tcPr>
            <w:tcW w:w="846" w:type="dxa"/>
          </w:tcPr>
          <w:p w14:paraId="031DBF93" w14:textId="77777777" w:rsidR="00A7006E" w:rsidRPr="000E6E9B" w:rsidRDefault="00A7006E" w:rsidP="00A7006E">
            <w:pPr>
              <w:jc w:val="both"/>
              <w:rPr>
                <w:rFonts w:ascii="Arial" w:hAnsi="Arial" w:cs="Arial"/>
                <w:sz w:val="18"/>
                <w:szCs w:val="18"/>
              </w:rPr>
            </w:pPr>
            <w:r>
              <w:rPr>
                <w:rFonts w:ascii="Arial" w:hAnsi="Arial"/>
                <w:sz w:val="18"/>
              </w:rPr>
              <w:t>11.1.fii</w:t>
            </w:r>
          </w:p>
        </w:tc>
        <w:tc>
          <w:tcPr>
            <w:tcW w:w="7263" w:type="dxa"/>
          </w:tcPr>
          <w:p w14:paraId="274B242D" w14:textId="77777777" w:rsidR="00A7006E" w:rsidRPr="000E6E9B" w:rsidRDefault="00A7006E" w:rsidP="00A7006E">
            <w:pPr>
              <w:jc w:val="both"/>
              <w:rPr>
                <w:rFonts w:ascii="Arial" w:hAnsi="Arial" w:cs="Arial"/>
                <w:sz w:val="18"/>
                <w:szCs w:val="18"/>
              </w:rPr>
            </w:pPr>
            <w:r>
              <w:rPr>
                <w:rFonts w:ascii="Arial" w:hAnsi="Arial"/>
                <w:sz w:val="18"/>
              </w:rPr>
              <w:t>przyznawanie istniejących środków na pomoc finansową także produkcjom audiowizualnym w języku romskim</w:t>
            </w:r>
          </w:p>
        </w:tc>
        <w:tc>
          <w:tcPr>
            <w:tcW w:w="425" w:type="dxa"/>
          </w:tcPr>
          <w:p w14:paraId="08B7878E" w14:textId="77777777" w:rsidR="00A7006E" w:rsidRPr="000E6E9B" w:rsidRDefault="00A7006E" w:rsidP="00A7006E">
            <w:pPr>
              <w:jc w:val="center"/>
              <w:rPr>
                <w:rFonts w:ascii="Arial" w:hAnsi="Arial" w:cs="Arial"/>
                <w:sz w:val="18"/>
                <w:szCs w:val="18"/>
              </w:rPr>
            </w:pPr>
          </w:p>
        </w:tc>
        <w:tc>
          <w:tcPr>
            <w:tcW w:w="709" w:type="dxa"/>
          </w:tcPr>
          <w:p w14:paraId="03D7F55B" w14:textId="77777777" w:rsidR="00A7006E" w:rsidRPr="000E6E9B" w:rsidRDefault="00A7006E" w:rsidP="00A7006E">
            <w:pPr>
              <w:jc w:val="center"/>
              <w:rPr>
                <w:rFonts w:ascii="Arial" w:hAnsi="Arial" w:cs="Arial"/>
                <w:sz w:val="18"/>
                <w:szCs w:val="18"/>
              </w:rPr>
            </w:pPr>
          </w:p>
        </w:tc>
        <w:tc>
          <w:tcPr>
            <w:tcW w:w="538" w:type="dxa"/>
          </w:tcPr>
          <w:p w14:paraId="0EEC6254" w14:textId="77777777" w:rsidR="00A7006E" w:rsidRPr="000E6E9B" w:rsidRDefault="00A7006E" w:rsidP="00A7006E">
            <w:pPr>
              <w:jc w:val="center"/>
              <w:rPr>
                <w:rFonts w:ascii="Arial" w:hAnsi="Arial" w:cs="Arial"/>
                <w:sz w:val="18"/>
                <w:szCs w:val="18"/>
              </w:rPr>
            </w:pPr>
          </w:p>
        </w:tc>
        <w:tc>
          <w:tcPr>
            <w:tcW w:w="425" w:type="dxa"/>
          </w:tcPr>
          <w:p w14:paraId="1D84E1D2" w14:textId="77777777" w:rsidR="00A7006E" w:rsidRPr="000E6E9B" w:rsidRDefault="00A7006E" w:rsidP="00A7006E">
            <w:pPr>
              <w:jc w:val="center"/>
              <w:rPr>
                <w:rFonts w:ascii="Arial" w:hAnsi="Arial" w:cs="Arial"/>
                <w:sz w:val="18"/>
                <w:szCs w:val="18"/>
              </w:rPr>
            </w:pPr>
          </w:p>
        </w:tc>
        <w:tc>
          <w:tcPr>
            <w:tcW w:w="426" w:type="dxa"/>
          </w:tcPr>
          <w:p w14:paraId="0DD7FCB3" w14:textId="77777777" w:rsidR="00A7006E" w:rsidRPr="000E6E9B" w:rsidRDefault="00A7006E" w:rsidP="00A7006E">
            <w:pPr>
              <w:jc w:val="center"/>
              <w:rPr>
                <w:rFonts w:ascii="Arial" w:hAnsi="Arial" w:cs="Arial"/>
                <w:sz w:val="18"/>
                <w:szCs w:val="18"/>
              </w:rPr>
            </w:pPr>
            <w:r>
              <w:rPr>
                <w:rFonts w:ascii="Arial" w:hAnsi="Arial"/>
                <w:sz w:val="18"/>
              </w:rPr>
              <w:t>=</w:t>
            </w:r>
          </w:p>
        </w:tc>
      </w:tr>
      <w:tr w:rsidR="00A7006E" w:rsidRPr="000E6E9B" w14:paraId="0AD71C9A" w14:textId="77777777" w:rsidTr="009A7702">
        <w:tc>
          <w:tcPr>
            <w:tcW w:w="846" w:type="dxa"/>
          </w:tcPr>
          <w:p w14:paraId="2E9909AF" w14:textId="77777777" w:rsidR="00A7006E" w:rsidRPr="000E6E9B" w:rsidRDefault="00A7006E" w:rsidP="00A7006E">
            <w:pPr>
              <w:jc w:val="both"/>
              <w:rPr>
                <w:rFonts w:ascii="Arial" w:hAnsi="Arial" w:cs="Arial"/>
                <w:sz w:val="18"/>
                <w:szCs w:val="18"/>
              </w:rPr>
            </w:pPr>
            <w:r>
              <w:rPr>
                <w:rFonts w:ascii="Arial" w:hAnsi="Arial"/>
                <w:sz w:val="18"/>
              </w:rPr>
              <w:t>11.1.g</w:t>
            </w:r>
          </w:p>
        </w:tc>
        <w:tc>
          <w:tcPr>
            <w:tcW w:w="7263" w:type="dxa"/>
          </w:tcPr>
          <w:p w14:paraId="40153D5D" w14:textId="77777777" w:rsidR="00A7006E" w:rsidRPr="000E6E9B" w:rsidRDefault="00A7006E" w:rsidP="00A7006E">
            <w:pPr>
              <w:jc w:val="both"/>
              <w:rPr>
                <w:rFonts w:ascii="Arial" w:hAnsi="Arial" w:cs="Arial"/>
                <w:sz w:val="18"/>
                <w:szCs w:val="18"/>
              </w:rPr>
            </w:pPr>
            <w:r>
              <w:rPr>
                <w:rFonts w:ascii="Arial" w:hAnsi="Arial"/>
                <w:sz w:val="18"/>
              </w:rPr>
              <w:t>wspieranie</w:t>
            </w:r>
            <w:r>
              <w:rPr>
                <w:rFonts w:ascii="Arial" w:hAnsi="Arial"/>
                <w:sz w:val="18"/>
              </w:rPr>
              <w:tab/>
              <w:t>szkolenia</w:t>
            </w:r>
            <w:r>
              <w:rPr>
                <w:rFonts w:ascii="Arial" w:hAnsi="Arial"/>
                <w:sz w:val="18"/>
              </w:rPr>
              <w:tab/>
              <w:t>dziennikarzy</w:t>
            </w:r>
            <w:r>
              <w:rPr>
                <w:rFonts w:ascii="Arial" w:hAnsi="Arial"/>
                <w:sz w:val="18"/>
              </w:rPr>
              <w:tab/>
              <w:t>oraz</w:t>
            </w:r>
            <w:r>
              <w:rPr>
                <w:rFonts w:ascii="Arial" w:hAnsi="Arial"/>
                <w:sz w:val="18"/>
              </w:rPr>
              <w:tab/>
              <w:t>innego</w:t>
            </w:r>
            <w:r>
              <w:rPr>
                <w:rFonts w:ascii="Arial" w:hAnsi="Arial"/>
                <w:sz w:val="18"/>
              </w:rPr>
              <w:tab/>
              <w:t>personelu mówiącego w języku romskim</w:t>
            </w:r>
          </w:p>
        </w:tc>
        <w:tc>
          <w:tcPr>
            <w:tcW w:w="425" w:type="dxa"/>
          </w:tcPr>
          <w:p w14:paraId="09DFFADF" w14:textId="77777777" w:rsidR="00A7006E" w:rsidRPr="000E6E9B" w:rsidRDefault="00A7006E" w:rsidP="00A7006E">
            <w:pPr>
              <w:jc w:val="center"/>
              <w:rPr>
                <w:rFonts w:ascii="Arial" w:hAnsi="Arial" w:cs="Arial"/>
                <w:sz w:val="18"/>
                <w:szCs w:val="18"/>
              </w:rPr>
            </w:pPr>
          </w:p>
        </w:tc>
        <w:tc>
          <w:tcPr>
            <w:tcW w:w="709" w:type="dxa"/>
          </w:tcPr>
          <w:p w14:paraId="70A7E791" w14:textId="77777777" w:rsidR="00A7006E" w:rsidRPr="000E6E9B" w:rsidRDefault="00A7006E" w:rsidP="00A7006E">
            <w:pPr>
              <w:jc w:val="center"/>
              <w:rPr>
                <w:rFonts w:ascii="Arial" w:hAnsi="Arial" w:cs="Arial"/>
                <w:sz w:val="18"/>
                <w:szCs w:val="18"/>
              </w:rPr>
            </w:pPr>
          </w:p>
        </w:tc>
        <w:tc>
          <w:tcPr>
            <w:tcW w:w="538" w:type="dxa"/>
          </w:tcPr>
          <w:p w14:paraId="746BAC78" w14:textId="77777777" w:rsidR="00A7006E" w:rsidRPr="000E6E9B" w:rsidRDefault="00A7006E" w:rsidP="00A7006E">
            <w:pPr>
              <w:jc w:val="center"/>
              <w:rPr>
                <w:rFonts w:ascii="Arial" w:hAnsi="Arial" w:cs="Arial"/>
                <w:sz w:val="18"/>
                <w:szCs w:val="18"/>
              </w:rPr>
            </w:pPr>
          </w:p>
        </w:tc>
        <w:tc>
          <w:tcPr>
            <w:tcW w:w="425" w:type="dxa"/>
          </w:tcPr>
          <w:p w14:paraId="61C46F1A" w14:textId="2A1EEC6D" w:rsidR="00A7006E" w:rsidRPr="000E6E9B" w:rsidRDefault="00A7006E" w:rsidP="00A7006E">
            <w:pPr>
              <w:jc w:val="center"/>
              <w:rPr>
                <w:rFonts w:ascii="Arial" w:hAnsi="Arial" w:cs="Arial"/>
                <w:sz w:val="18"/>
                <w:szCs w:val="18"/>
              </w:rPr>
            </w:pPr>
          </w:p>
        </w:tc>
        <w:tc>
          <w:tcPr>
            <w:tcW w:w="426" w:type="dxa"/>
          </w:tcPr>
          <w:p w14:paraId="47E72DDC" w14:textId="379CB012" w:rsidR="00A7006E" w:rsidRPr="000E6E9B" w:rsidRDefault="00A7006E" w:rsidP="00A7006E">
            <w:pPr>
              <w:jc w:val="center"/>
              <w:rPr>
                <w:rFonts w:ascii="Arial" w:hAnsi="Arial" w:cs="Arial"/>
                <w:sz w:val="18"/>
                <w:szCs w:val="18"/>
              </w:rPr>
            </w:pPr>
          </w:p>
        </w:tc>
      </w:tr>
      <w:tr w:rsidR="00A7006E" w:rsidRPr="000E6E9B" w14:paraId="5F6EF7CF" w14:textId="77777777" w:rsidTr="009A7702">
        <w:tc>
          <w:tcPr>
            <w:tcW w:w="846" w:type="dxa"/>
          </w:tcPr>
          <w:p w14:paraId="797104F3" w14:textId="77777777" w:rsidR="00A7006E" w:rsidRPr="000E6E9B" w:rsidRDefault="00A7006E" w:rsidP="00A7006E">
            <w:pPr>
              <w:jc w:val="both"/>
              <w:rPr>
                <w:rFonts w:ascii="Arial" w:hAnsi="Arial" w:cs="Arial"/>
                <w:sz w:val="18"/>
                <w:szCs w:val="18"/>
              </w:rPr>
            </w:pPr>
            <w:r>
              <w:rPr>
                <w:rFonts w:ascii="Arial" w:hAnsi="Arial"/>
                <w:sz w:val="18"/>
              </w:rPr>
              <w:t>11.2</w:t>
            </w:r>
          </w:p>
        </w:tc>
        <w:tc>
          <w:tcPr>
            <w:tcW w:w="7263" w:type="dxa"/>
          </w:tcPr>
          <w:p w14:paraId="7FD7E9A4" w14:textId="77777777" w:rsidR="00A7006E" w:rsidRPr="000E6E9B" w:rsidRDefault="00A7006E" w:rsidP="00A7006E">
            <w:pPr>
              <w:jc w:val="both"/>
              <w:rPr>
                <w:rFonts w:ascii="Arial" w:eastAsia="Times New Roman" w:hAnsi="Arial" w:cs="Arial"/>
                <w:sz w:val="18"/>
                <w:szCs w:val="18"/>
              </w:rPr>
            </w:pPr>
            <w:r>
              <w:rPr>
                <w:rFonts w:ascii="Arial" w:hAnsi="Arial"/>
                <w:sz w:val="18"/>
              </w:rPr>
              <w:t xml:space="preserve">• zagwarantowanie wolności bezpośredniego odbioru transmisji radiowych i telewizyjnych z państw sąsiednich w języku romskim </w:t>
            </w:r>
          </w:p>
          <w:p w14:paraId="192B3317" w14:textId="77777777" w:rsidR="00A7006E" w:rsidRPr="000E6E9B" w:rsidRDefault="00A7006E" w:rsidP="00A7006E">
            <w:pPr>
              <w:jc w:val="both"/>
              <w:rPr>
                <w:rFonts w:ascii="Arial" w:eastAsia="Times New Roman" w:hAnsi="Arial" w:cs="Arial"/>
                <w:sz w:val="18"/>
                <w:szCs w:val="18"/>
              </w:rPr>
            </w:pPr>
            <w:r>
              <w:rPr>
                <w:rFonts w:ascii="Arial" w:hAnsi="Arial"/>
                <w:sz w:val="18"/>
              </w:rPr>
              <w:t>• niesprzeciwianie się retransmisji programów radiowych i telewizyjnych z krajów sąsiednich w języku romskim</w:t>
            </w:r>
          </w:p>
          <w:p w14:paraId="2953AC3C" w14:textId="77777777" w:rsidR="00A7006E" w:rsidRPr="000E6E9B" w:rsidRDefault="00A7006E" w:rsidP="00A7006E">
            <w:pPr>
              <w:jc w:val="both"/>
              <w:rPr>
                <w:rFonts w:ascii="Arial" w:hAnsi="Arial" w:cs="Arial"/>
                <w:sz w:val="18"/>
                <w:szCs w:val="18"/>
              </w:rPr>
            </w:pPr>
            <w:r>
              <w:rPr>
                <w:rFonts w:ascii="Arial" w:hAnsi="Arial"/>
                <w:sz w:val="18"/>
              </w:rPr>
              <w:t>• zapewnienie wolności słowa i swobodnego obiegu informacji w prasie drukowanej w języku romskim</w:t>
            </w:r>
          </w:p>
        </w:tc>
        <w:tc>
          <w:tcPr>
            <w:tcW w:w="425" w:type="dxa"/>
          </w:tcPr>
          <w:p w14:paraId="0A033A17" w14:textId="77777777" w:rsidR="00A7006E" w:rsidRPr="000E6E9B" w:rsidRDefault="00A7006E" w:rsidP="00A7006E">
            <w:pPr>
              <w:jc w:val="center"/>
              <w:rPr>
                <w:rFonts w:ascii="Arial" w:hAnsi="Arial" w:cs="Arial"/>
                <w:sz w:val="18"/>
                <w:szCs w:val="18"/>
              </w:rPr>
            </w:pPr>
            <w:r>
              <w:rPr>
                <w:rFonts w:ascii="Arial" w:hAnsi="Arial"/>
                <w:sz w:val="18"/>
              </w:rPr>
              <w:t>=</w:t>
            </w:r>
          </w:p>
        </w:tc>
        <w:tc>
          <w:tcPr>
            <w:tcW w:w="709" w:type="dxa"/>
          </w:tcPr>
          <w:p w14:paraId="38D831FD" w14:textId="77777777" w:rsidR="00A7006E" w:rsidRPr="000E6E9B" w:rsidRDefault="00A7006E" w:rsidP="00A7006E">
            <w:pPr>
              <w:jc w:val="center"/>
              <w:rPr>
                <w:rFonts w:ascii="Arial" w:hAnsi="Arial" w:cs="Arial"/>
                <w:sz w:val="18"/>
                <w:szCs w:val="18"/>
              </w:rPr>
            </w:pPr>
          </w:p>
        </w:tc>
        <w:tc>
          <w:tcPr>
            <w:tcW w:w="538" w:type="dxa"/>
          </w:tcPr>
          <w:p w14:paraId="59028223" w14:textId="77777777" w:rsidR="00A7006E" w:rsidRPr="000E6E9B" w:rsidRDefault="00A7006E" w:rsidP="00A7006E">
            <w:pPr>
              <w:jc w:val="center"/>
              <w:rPr>
                <w:rFonts w:ascii="Arial" w:hAnsi="Arial" w:cs="Arial"/>
                <w:sz w:val="18"/>
                <w:szCs w:val="18"/>
              </w:rPr>
            </w:pPr>
          </w:p>
        </w:tc>
        <w:tc>
          <w:tcPr>
            <w:tcW w:w="425" w:type="dxa"/>
          </w:tcPr>
          <w:p w14:paraId="504760A4" w14:textId="77777777" w:rsidR="00A7006E" w:rsidRPr="000E6E9B" w:rsidRDefault="00A7006E" w:rsidP="00A7006E">
            <w:pPr>
              <w:jc w:val="center"/>
              <w:rPr>
                <w:rFonts w:ascii="Arial" w:hAnsi="Arial" w:cs="Arial"/>
                <w:sz w:val="18"/>
                <w:szCs w:val="18"/>
              </w:rPr>
            </w:pPr>
          </w:p>
        </w:tc>
        <w:tc>
          <w:tcPr>
            <w:tcW w:w="426" w:type="dxa"/>
          </w:tcPr>
          <w:p w14:paraId="5D534AF1" w14:textId="77777777" w:rsidR="00A7006E" w:rsidRPr="000E6E9B" w:rsidRDefault="00A7006E" w:rsidP="00A7006E">
            <w:pPr>
              <w:jc w:val="center"/>
              <w:rPr>
                <w:rFonts w:ascii="Arial" w:hAnsi="Arial" w:cs="Arial"/>
                <w:sz w:val="18"/>
                <w:szCs w:val="18"/>
              </w:rPr>
            </w:pPr>
          </w:p>
        </w:tc>
      </w:tr>
      <w:tr w:rsidR="00A7006E" w:rsidRPr="000E6E9B" w14:paraId="4D464E3C" w14:textId="77777777" w:rsidTr="009A7702">
        <w:tc>
          <w:tcPr>
            <w:tcW w:w="846" w:type="dxa"/>
          </w:tcPr>
          <w:p w14:paraId="3F25AE7E" w14:textId="77777777" w:rsidR="00A7006E" w:rsidRPr="000E6E9B" w:rsidRDefault="00A7006E" w:rsidP="00A7006E">
            <w:pPr>
              <w:jc w:val="both"/>
              <w:rPr>
                <w:rFonts w:ascii="Arial" w:hAnsi="Arial" w:cs="Arial"/>
                <w:sz w:val="18"/>
                <w:szCs w:val="18"/>
              </w:rPr>
            </w:pPr>
            <w:r>
              <w:rPr>
                <w:rFonts w:ascii="Arial" w:hAnsi="Arial"/>
                <w:sz w:val="18"/>
              </w:rPr>
              <w:t>11.3</w:t>
            </w:r>
          </w:p>
        </w:tc>
        <w:tc>
          <w:tcPr>
            <w:tcW w:w="7263" w:type="dxa"/>
          </w:tcPr>
          <w:p w14:paraId="23A40000" w14:textId="77777777" w:rsidR="00A7006E" w:rsidRPr="000E6E9B" w:rsidRDefault="00A7006E" w:rsidP="00A7006E">
            <w:pPr>
              <w:jc w:val="both"/>
              <w:rPr>
                <w:rFonts w:ascii="Arial" w:hAnsi="Arial" w:cs="Arial"/>
                <w:sz w:val="18"/>
                <w:szCs w:val="18"/>
              </w:rPr>
            </w:pPr>
            <w:r>
              <w:rPr>
                <w:rFonts w:ascii="Arial" w:hAnsi="Arial"/>
                <w:sz w:val="18"/>
              </w:rPr>
              <w:t>zapewnienie, że interesy użytkowników języka romskiego będą reprezentowane lub uwzględniane w takich organach, jakie mogą zostać ustanowione zgodnie z prawem, jednocześnie odpowiadając za zagwarantowanie wolności i pluralizmu mediów</w:t>
            </w:r>
          </w:p>
        </w:tc>
        <w:tc>
          <w:tcPr>
            <w:tcW w:w="425" w:type="dxa"/>
          </w:tcPr>
          <w:p w14:paraId="65A0CCE0" w14:textId="77777777" w:rsidR="00A7006E" w:rsidRPr="000E6E9B" w:rsidRDefault="00A7006E" w:rsidP="00A7006E">
            <w:pPr>
              <w:jc w:val="center"/>
              <w:rPr>
                <w:rFonts w:ascii="Arial" w:hAnsi="Arial" w:cs="Arial"/>
                <w:sz w:val="18"/>
                <w:szCs w:val="18"/>
              </w:rPr>
            </w:pPr>
          </w:p>
        </w:tc>
        <w:tc>
          <w:tcPr>
            <w:tcW w:w="709" w:type="dxa"/>
          </w:tcPr>
          <w:p w14:paraId="64E09526" w14:textId="77777777" w:rsidR="00A7006E" w:rsidRPr="000E6E9B" w:rsidRDefault="00A7006E" w:rsidP="00A7006E">
            <w:pPr>
              <w:jc w:val="center"/>
              <w:rPr>
                <w:rFonts w:ascii="Arial" w:hAnsi="Arial" w:cs="Arial"/>
                <w:sz w:val="18"/>
                <w:szCs w:val="18"/>
              </w:rPr>
            </w:pPr>
          </w:p>
        </w:tc>
        <w:tc>
          <w:tcPr>
            <w:tcW w:w="538" w:type="dxa"/>
          </w:tcPr>
          <w:p w14:paraId="16C6C29A" w14:textId="77777777" w:rsidR="00A7006E" w:rsidRPr="000E6E9B" w:rsidRDefault="00A7006E" w:rsidP="00A7006E">
            <w:pPr>
              <w:jc w:val="center"/>
              <w:rPr>
                <w:rFonts w:ascii="Arial" w:hAnsi="Arial" w:cs="Arial"/>
                <w:sz w:val="18"/>
                <w:szCs w:val="18"/>
              </w:rPr>
            </w:pPr>
          </w:p>
        </w:tc>
        <w:tc>
          <w:tcPr>
            <w:tcW w:w="425" w:type="dxa"/>
          </w:tcPr>
          <w:p w14:paraId="622441B8" w14:textId="7221D514" w:rsidR="00A7006E" w:rsidRPr="000E6E9B" w:rsidRDefault="00A7006E" w:rsidP="00A7006E">
            <w:pPr>
              <w:jc w:val="center"/>
              <w:rPr>
                <w:rFonts w:ascii="Arial" w:hAnsi="Arial" w:cs="Arial"/>
                <w:sz w:val="18"/>
                <w:szCs w:val="18"/>
              </w:rPr>
            </w:pPr>
          </w:p>
        </w:tc>
        <w:tc>
          <w:tcPr>
            <w:tcW w:w="426" w:type="dxa"/>
          </w:tcPr>
          <w:p w14:paraId="23FA1D64" w14:textId="111B727E" w:rsidR="00A7006E" w:rsidRPr="000E6E9B" w:rsidRDefault="00A7006E" w:rsidP="00A7006E">
            <w:pPr>
              <w:jc w:val="center"/>
              <w:rPr>
                <w:rFonts w:ascii="Arial" w:hAnsi="Arial" w:cs="Arial"/>
                <w:sz w:val="18"/>
                <w:szCs w:val="18"/>
              </w:rPr>
            </w:pPr>
          </w:p>
        </w:tc>
      </w:tr>
      <w:tr w:rsidR="00A7006E" w:rsidRPr="000E6E9B" w14:paraId="74438958" w14:textId="77777777" w:rsidTr="00863F41">
        <w:tc>
          <w:tcPr>
            <w:tcW w:w="10632" w:type="dxa"/>
            <w:gridSpan w:val="7"/>
          </w:tcPr>
          <w:p w14:paraId="1D342386" w14:textId="77777777" w:rsidR="00A7006E" w:rsidRPr="000E6E9B" w:rsidRDefault="00A7006E" w:rsidP="00A7006E">
            <w:pPr>
              <w:jc w:val="both"/>
              <w:rPr>
                <w:rFonts w:ascii="Arial" w:hAnsi="Arial" w:cs="Arial"/>
                <w:b/>
                <w:sz w:val="18"/>
                <w:szCs w:val="18"/>
              </w:rPr>
            </w:pPr>
            <w:r>
              <w:rPr>
                <w:rFonts w:ascii="Arial" w:hAnsi="Arial"/>
                <w:b/>
                <w:sz w:val="18"/>
              </w:rPr>
              <w:t>Artykuł 12 – Działania i obiekty kulturalne</w:t>
            </w:r>
          </w:p>
        </w:tc>
      </w:tr>
      <w:tr w:rsidR="00A7006E" w:rsidRPr="000E6E9B" w14:paraId="74331164" w14:textId="77777777" w:rsidTr="009A7702">
        <w:tc>
          <w:tcPr>
            <w:tcW w:w="846" w:type="dxa"/>
          </w:tcPr>
          <w:p w14:paraId="5DF8E19D" w14:textId="77777777" w:rsidR="00A7006E" w:rsidRPr="000E6E9B" w:rsidRDefault="00A7006E" w:rsidP="00A7006E">
            <w:pPr>
              <w:jc w:val="both"/>
              <w:rPr>
                <w:rFonts w:ascii="Arial" w:hAnsi="Arial" w:cs="Arial"/>
                <w:sz w:val="18"/>
                <w:szCs w:val="18"/>
              </w:rPr>
            </w:pPr>
            <w:r>
              <w:rPr>
                <w:rFonts w:ascii="Arial" w:hAnsi="Arial"/>
                <w:sz w:val="18"/>
              </w:rPr>
              <w:lastRenderedPageBreak/>
              <w:t>12.1.a</w:t>
            </w:r>
          </w:p>
        </w:tc>
        <w:tc>
          <w:tcPr>
            <w:tcW w:w="7263" w:type="dxa"/>
          </w:tcPr>
          <w:p w14:paraId="2FF42C90" w14:textId="77777777" w:rsidR="00A7006E" w:rsidRPr="000E6E9B" w:rsidRDefault="00A7006E" w:rsidP="00A7006E">
            <w:pPr>
              <w:jc w:val="both"/>
              <w:rPr>
                <w:rFonts w:ascii="Arial" w:eastAsia="Times New Roman" w:hAnsi="Arial" w:cs="Arial"/>
                <w:sz w:val="18"/>
                <w:szCs w:val="18"/>
              </w:rPr>
            </w:pPr>
            <w:r>
              <w:rPr>
                <w:rFonts w:ascii="Arial" w:hAnsi="Arial"/>
                <w:sz w:val="18"/>
              </w:rPr>
              <w:t>popieranie produkcji, reprodukcji i rozpowszechniania dzieł kultury w języku romskim</w:t>
            </w:r>
          </w:p>
        </w:tc>
        <w:tc>
          <w:tcPr>
            <w:tcW w:w="425" w:type="dxa"/>
          </w:tcPr>
          <w:p w14:paraId="455E52B3" w14:textId="77777777" w:rsidR="00A7006E" w:rsidRPr="000E6E9B" w:rsidRDefault="00A7006E" w:rsidP="00A7006E">
            <w:pPr>
              <w:jc w:val="center"/>
              <w:rPr>
                <w:rFonts w:ascii="Arial" w:hAnsi="Arial" w:cs="Arial"/>
                <w:sz w:val="18"/>
                <w:szCs w:val="18"/>
              </w:rPr>
            </w:pPr>
            <w:r>
              <w:rPr>
                <w:rFonts w:ascii="Arial" w:hAnsi="Arial"/>
                <w:sz w:val="18"/>
              </w:rPr>
              <w:t>=</w:t>
            </w:r>
          </w:p>
        </w:tc>
        <w:tc>
          <w:tcPr>
            <w:tcW w:w="709" w:type="dxa"/>
          </w:tcPr>
          <w:p w14:paraId="4E977451" w14:textId="77777777" w:rsidR="00A7006E" w:rsidRPr="000E6E9B" w:rsidRDefault="00A7006E" w:rsidP="00A7006E">
            <w:pPr>
              <w:jc w:val="center"/>
              <w:rPr>
                <w:rFonts w:ascii="Arial" w:hAnsi="Arial" w:cs="Arial"/>
                <w:sz w:val="18"/>
                <w:szCs w:val="18"/>
              </w:rPr>
            </w:pPr>
          </w:p>
        </w:tc>
        <w:tc>
          <w:tcPr>
            <w:tcW w:w="538" w:type="dxa"/>
          </w:tcPr>
          <w:p w14:paraId="235638B8" w14:textId="77777777" w:rsidR="00A7006E" w:rsidRPr="000E6E9B" w:rsidRDefault="00A7006E" w:rsidP="00A7006E">
            <w:pPr>
              <w:jc w:val="center"/>
              <w:rPr>
                <w:rFonts w:ascii="Arial" w:hAnsi="Arial" w:cs="Arial"/>
                <w:sz w:val="18"/>
                <w:szCs w:val="18"/>
              </w:rPr>
            </w:pPr>
          </w:p>
        </w:tc>
        <w:tc>
          <w:tcPr>
            <w:tcW w:w="425" w:type="dxa"/>
          </w:tcPr>
          <w:p w14:paraId="3DCAB6E5" w14:textId="77777777" w:rsidR="00A7006E" w:rsidRPr="000E6E9B" w:rsidRDefault="00A7006E" w:rsidP="00A7006E">
            <w:pPr>
              <w:jc w:val="center"/>
              <w:rPr>
                <w:rFonts w:ascii="Arial" w:hAnsi="Arial" w:cs="Arial"/>
                <w:sz w:val="18"/>
                <w:szCs w:val="18"/>
              </w:rPr>
            </w:pPr>
          </w:p>
        </w:tc>
        <w:tc>
          <w:tcPr>
            <w:tcW w:w="426" w:type="dxa"/>
          </w:tcPr>
          <w:p w14:paraId="24D7570B" w14:textId="77777777" w:rsidR="00A7006E" w:rsidRPr="000E6E9B" w:rsidRDefault="00A7006E" w:rsidP="00A7006E">
            <w:pPr>
              <w:jc w:val="center"/>
              <w:rPr>
                <w:rFonts w:ascii="Arial" w:hAnsi="Arial" w:cs="Arial"/>
                <w:sz w:val="18"/>
                <w:szCs w:val="18"/>
              </w:rPr>
            </w:pPr>
          </w:p>
        </w:tc>
      </w:tr>
      <w:tr w:rsidR="00A7006E" w:rsidRPr="000E6E9B" w14:paraId="61801AA2" w14:textId="77777777" w:rsidTr="009A7702">
        <w:tc>
          <w:tcPr>
            <w:tcW w:w="846" w:type="dxa"/>
          </w:tcPr>
          <w:p w14:paraId="662F25B5" w14:textId="77777777" w:rsidR="00A7006E" w:rsidRPr="000E6E9B" w:rsidRDefault="00A7006E" w:rsidP="00A7006E">
            <w:pPr>
              <w:jc w:val="both"/>
              <w:rPr>
                <w:rFonts w:ascii="Arial" w:hAnsi="Arial" w:cs="Arial"/>
                <w:sz w:val="18"/>
                <w:szCs w:val="18"/>
              </w:rPr>
            </w:pPr>
            <w:r>
              <w:rPr>
                <w:rFonts w:ascii="Arial" w:hAnsi="Arial"/>
                <w:sz w:val="18"/>
              </w:rPr>
              <w:t>12.1.b</w:t>
            </w:r>
          </w:p>
        </w:tc>
        <w:tc>
          <w:tcPr>
            <w:tcW w:w="7263" w:type="dxa"/>
          </w:tcPr>
          <w:p w14:paraId="39C67EAD" w14:textId="77777777" w:rsidR="00A7006E" w:rsidRPr="000E6E9B" w:rsidRDefault="00A7006E" w:rsidP="00A7006E">
            <w:pPr>
              <w:jc w:val="both"/>
              <w:rPr>
                <w:rFonts w:ascii="Arial" w:hAnsi="Arial" w:cs="Arial"/>
                <w:sz w:val="18"/>
                <w:szCs w:val="18"/>
              </w:rPr>
            </w:pPr>
            <w:r>
              <w:rPr>
                <w:rFonts w:ascii="Arial" w:hAnsi="Arial"/>
                <w:sz w:val="18"/>
              </w:rPr>
              <w:t>wspieranie dostępu w innych językach do dzieł wytworzonych w języku romskim przez wspomaganie i rozwój tłumaczeń, dubbingu, postsynchronizacji i napisów do filmów</w:t>
            </w:r>
          </w:p>
        </w:tc>
        <w:tc>
          <w:tcPr>
            <w:tcW w:w="425" w:type="dxa"/>
          </w:tcPr>
          <w:p w14:paraId="0EF6783C" w14:textId="77777777" w:rsidR="00A7006E" w:rsidRPr="000E6E9B" w:rsidRDefault="00A7006E" w:rsidP="00A7006E">
            <w:pPr>
              <w:jc w:val="center"/>
              <w:rPr>
                <w:rFonts w:ascii="Arial" w:hAnsi="Arial" w:cs="Arial"/>
                <w:sz w:val="18"/>
                <w:szCs w:val="18"/>
              </w:rPr>
            </w:pPr>
          </w:p>
        </w:tc>
        <w:tc>
          <w:tcPr>
            <w:tcW w:w="709" w:type="dxa"/>
          </w:tcPr>
          <w:p w14:paraId="206F50EB" w14:textId="77777777" w:rsidR="00A7006E" w:rsidRPr="000E6E9B" w:rsidRDefault="00A7006E" w:rsidP="00A7006E">
            <w:pPr>
              <w:jc w:val="center"/>
              <w:rPr>
                <w:rFonts w:ascii="Arial" w:hAnsi="Arial" w:cs="Arial"/>
                <w:sz w:val="18"/>
                <w:szCs w:val="18"/>
              </w:rPr>
            </w:pPr>
          </w:p>
        </w:tc>
        <w:tc>
          <w:tcPr>
            <w:tcW w:w="538" w:type="dxa"/>
          </w:tcPr>
          <w:p w14:paraId="698006E8" w14:textId="77777777" w:rsidR="00A7006E" w:rsidRPr="000E6E9B" w:rsidRDefault="00A7006E" w:rsidP="00A7006E">
            <w:pPr>
              <w:jc w:val="center"/>
              <w:rPr>
                <w:rFonts w:ascii="Arial" w:hAnsi="Arial" w:cs="Arial"/>
                <w:sz w:val="18"/>
                <w:szCs w:val="18"/>
              </w:rPr>
            </w:pPr>
          </w:p>
        </w:tc>
        <w:tc>
          <w:tcPr>
            <w:tcW w:w="425" w:type="dxa"/>
          </w:tcPr>
          <w:p w14:paraId="6F95F3AE" w14:textId="77777777" w:rsidR="00A7006E" w:rsidRPr="000E6E9B" w:rsidRDefault="00A7006E" w:rsidP="00A7006E">
            <w:pPr>
              <w:jc w:val="center"/>
              <w:rPr>
                <w:rFonts w:ascii="Arial" w:hAnsi="Arial" w:cs="Arial"/>
                <w:sz w:val="18"/>
                <w:szCs w:val="18"/>
              </w:rPr>
            </w:pPr>
            <w:r>
              <w:rPr>
                <w:rFonts w:ascii="Arial" w:hAnsi="Arial"/>
                <w:sz w:val="18"/>
              </w:rPr>
              <w:t>=</w:t>
            </w:r>
          </w:p>
        </w:tc>
        <w:tc>
          <w:tcPr>
            <w:tcW w:w="426" w:type="dxa"/>
          </w:tcPr>
          <w:p w14:paraId="66B24EA6" w14:textId="77777777" w:rsidR="00A7006E" w:rsidRPr="000E6E9B" w:rsidRDefault="00A7006E" w:rsidP="00A7006E">
            <w:pPr>
              <w:jc w:val="center"/>
              <w:rPr>
                <w:rFonts w:ascii="Arial" w:hAnsi="Arial" w:cs="Arial"/>
                <w:sz w:val="18"/>
                <w:szCs w:val="18"/>
              </w:rPr>
            </w:pPr>
          </w:p>
        </w:tc>
      </w:tr>
      <w:tr w:rsidR="00A7006E" w:rsidRPr="000E6E9B" w14:paraId="1AA96788" w14:textId="77777777" w:rsidTr="009A7702">
        <w:tc>
          <w:tcPr>
            <w:tcW w:w="846" w:type="dxa"/>
          </w:tcPr>
          <w:p w14:paraId="0A8A9B03" w14:textId="77777777" w:rsidR="00A7006E" w:rsidRPr="000E6E9B" w:rsidRDefault="00A7006E" w:rsidP="00A7006E">
            <w:pPr>
              <w:jc w:val="both"/>
              <w:rPr>
                <w:rFonts w:ascii="Arial" w:hAnsi="Arial" w:cs="Arial"/>
                <w:sz w:val="18"/>
                <w:szCs w:val="18"/>
              </w:rPr>
            </w:pPr>
            <w:r>
              <w:rPr>
                <w:rFonts w:ascii="Arial" w:hAnsi="Arial"/>
                <w:sz w:val="18"/>
              </w:rPr>
              <w:t>12.1.c</w:t>
            </w:r>
          </w:p>
        </w:tc>
        <w:tc>
          <w:tcPr>
            <w:tcW w:w="7263" w:type="dxa"/>
          </w:tcPr>
          <w:p w14:paraId="0269739F" w14:textId="77777777" w:rsidR="00A7006E" w:rsidRPr="000E6E9B" w:rsidRDefault="00A7006E" w:rsidP="00A7006E">
            <w:pPr>
              <w:jc w:val="both"/>
              <w:rPr>
                <w:rFonts w:ascii="Arial" w:hAnsi="Arial" w:cs="Arial"/>
                <w:sz w:val="18"/>
                <w:szCs w:val="18"/>
              </w:rPr>
            </w:pPr>
            <w:r>
              <w:rPr>
                <w:rFonts w:ascii="Arial" w:hAnsi="Arial"/>
                <w:sz w:val="18"/>
              </w:rPr>
              <w:t>wspieranie dostępu w języku romskim do dzieł wytworzonych w innych językach przez wspomaganie i rozwój tłumaczeń, dubbingu, postsynchronizacji i napisów do filmów</w:t>
            </w:r>
          </w:p>
        </w:tc>
        <w:tc>
          <w:tcPr>
            <w:tcW w:w="425" w:type="dxa"/>
          </w:tcPr>
          <w:p w14:paraId="228550B6" w14:textId="77777777" w:rsidR="00A7006E" w:rsidRPr="000E6E9B" w:rsidRDefault="00A7006E" w:rsidP="00A7006E">
            <w:pPr>
              <w:jc w:val="center"/>
              <w:rPr>
                <w:rFonts w:ascii="Arial" w:hAnsi="Arial" w:cs="Arial"/>
                <w:sz w:val="18"/>
                <w:szCs w:val="18"/>
              </w:rPr>
            </w:pPr>
          </w:p>
        </w:tc>
        <w:tc>
          <w:tcPr>
            <w:tcW w:w="709" w:type="dxa"/>
          </w:tcPr>
          <w:p w14:paraId="6F762790" w14:textId="77777777" w:rsidR="00A7006E" w:rsidRPr="000E6E9B" w:rsidRDefault="00A7006E" w:rsidP="00A7006E">
            <w:pPr>
              <w:jc w:val="center"/>
              <w:rPr>
                <w:rFonts w:ascii="Arial" w:hAnsi="Arial" w:cs="Arial"/>
                <w:sz w:val="18"/>
                <w:szCs w:val="18"/>
              </w:rPr>
            </w:pPr>
          </w:p>
        </w:tc>
        <w:tc>
          <w:tcPr>
            <w:tcW w:w="538" w:type="dxa"/>
          </w:tcPr>
          <w:p w14:paraId="22D8C12A" w14:textId="77777777" w:rsidR="00A7006E" w:rsidRPr="000E6E9B" w:rsidRDefault="00A7006E" w:rsidP="00A7006E">
            <w:pPr>
              <w:jc w:val="center"/>
              <w:rPr>
                <w:rFonts w:ascii="Arial" w:hAnsi="Arial" w:cs="Arial"/>
                <w:sz w:val="18"/>
                <w:szCs w:val="18"/>
              </w:rPr>
            </w:pPr>
          </w:p>
        </w:tc>
        <w:tc>
          <w:tcPr>
            <w:tcW w:w="425" w:type="dxa"/>
          </w:tcPr>
          <w:p w14:paraId="707739DA" w14:textId="77777777" w:rsidR="00A7006E" w:rsidRPr="000E6E9B" w:rsidRDefault="00A7006E" w:rsidP="00A7006E">
            <w:pPr>
              <w:jc w:val="center"/>
              <w:rPr>
                <w:rFonts w:ascii="Arial" w:hAnsi="Arial" w:cs="Arial"/>
                <w:sz w:val="18"/>
                <w:szCs w:val="18"/>
              </w:rPr>
            </w:pPr>
            <w:r>
              <w:rPr>
                <w:rFonts w:ascii="Arial" w:hAnsi="Arial"/>
                <w:sz w:val="18"/>
              </w:rPr>
              <w:t>=</w:t>
            </w:r>
          </w:p>
        </w:tc>
        <w:tc>
          <w:tcPr>
            <w:tcW w:w="426" w:type="dxa"/>
          </w:tcPr>
          <w:p w14:paraId="28F358FB" w14:textId="77777777" w:rsidR="00A7006E" w:rsidRPr="000E6E9B" w:rsidRDefault="00A7006E" w:rsidP="00A7006E">
            <w:pPr>
              <w:jc w:val="center"/>
              <w:rPr>
                <w:rFonts w:ascii="Arial" w:hAnsi="Arial" w:cs="Arial"/>
                <w:sz w:val="18"/>
                <w:szCs w:val="18"/>
              </w:rPr>
            </w:pPr>
          </w:p>
        </w:tc>
      </w:tr>
      <w:tr w:rsidR="00A7006E" w:rsidRPr="000E6E9B" w14:paraId="2DBF9037" w14:textId="77777777" w:rsidTr="009A7702">
        <w:tc>
          <w:tcPr>
            <w:tcW w:w="846" w:type="dxa"/>
          </w:tcPr>
          <w:p w14:paraId="6FF597C8" w14:textId="77777777" w:rsidR="00A7006E" w:rsidRPr="000E6E9B" w:rsidRDefault="00A7006E" w:rsidP="00A7006E">
            <w:pPr>
              <w:jc w:val="both"/>
              <w:rPr>
                <w:rFonts w:ascii="Arial" w:hAnsi="Arial" w:cs="Arial"/>
                <w:sz w:val="18"/>
                <w:szCs w:val="18"/>
              </w:rPr>
            </w:pPr>
            <w:r>
              <w:rPr>
                <w:rFonts w:ascii="Arial" w:hAnsi="Arial"/>
                <w:sz w:val="18"/>
              </w:rPr>
              <w:t>12.1.d</w:t>
            </w:r>
          </w:p>
        </w:tc>
        <w:tc>
          <w:tcPr>
            <w:tcW w:w="7263" w:type="dxa"/>
          </w:tcPr>
          <w:p w14:paraId="3BCCC985" w14:textId="77777777" w:rsidR="00A7006E" w:rsidRPr="000E6E9B" w:rsidRDefault="00A7006E" w:rsidP="00A7006E">
            <w:pPr>
              <w:jc w:val="both"/>
              <w:rPr>
                <w:rFonts w:ascii="Arial" w:hAnsi="Arial" w:cs="Arial"/>
                <w:sz w:val="18"/>
                <w:szCs w:val="18"/>
              </w:rPr>
            </w:pPr>
            <w:r>
              <w:t>zagwarantowanie, że organy odpowiedzialne za organizowanie lub wspieranie różnego rodzaju działań kulturalnych odpowiednio uwzględniają znajomość i wykorzystanie języka i kultury romskiej w przedsięwzięciach, które inicjują, lub które wspierają</w:t>
            </w:r>
          </w:p>
        </w:tc>
        <w:tc>
          <w:tcPr>
            <w:tcW w:w="425" w:type="dxa"/>
          </w:tcPr>
          <w:p w14:paraId="3A5BC284" w14:textId="77777777" w:rsidR="00A7006E" w:rsidRPr="000E6E9B" w:rsidRDefault="00A7006E" w:rsidP="00A7006E">
            <w:pPr>
              <w:jc w:val="center"/>
              <w:rPr>
                <w:rFonts w:ascii="Arial" w:hAnsi="Arial" w:cs="Arial"/>
                <w:sz w:val="18"/>
                <w:szCs w:val="18"/>
              </w:rPr>
            </w:pPr>
          </w:p>
        </w:tc>
        <w:tc>
          <w:tcPr>
            <w:tcW w:w="709" w:type="dxa"/>
          </w:tcPr>
          <w:p w14:paraId="6D421B91" w14:textId="32BD10F6" w:rsidR="00A7006E" w:rsidRPr="000E6E9B" w:rsidRDefault="00A7006E" w:rsidP="00A7006E">
            <w:pPr>
              <w:jc w:val="center"/>
              <w:rPr>
                <w:rFonts w:ascii="Arial" w:hAnsi="Arial" w:cs="Arial"/>
                <w:sz w:val="18"/>
                <w:szCs w:val="18"/>
                <w:highlight w:val="cyan"/>
              </w:rPr>
            </w:pPr>
          </w:p>
        </w:tc>
        <w:tc>
          <w:tcPr>
            <w:tcW w:w="538" w:type="dxa"/>
          </w:tcPr>
          <w:p w14:paraId="1C286CCF" w14:textId="77777777" w:rsidR="00A7006E" w:rsidRPr="000E6E9B" w:rsidRDefault="00A7006E" w:rsidP="00A7006E">
            <w:pPr>
              <w:jc w:val="center"/>
              <w:rPr>
                <w:rFonts w:ascii="Arial" w:hAnsi="Arial" w:cs="Arial"/>
                <w:sz w:val="18"/>
                <w:szCs w:val="18"/>
                <w:highlight w:val="yellow"/>
              </w:rPr>
            </w:pPr>
          </w:p>
        </w:tc>
        <w:tc>
          <w:tcPr>
            <w:tcW w:w="425" w:type="dxa"/>
          </w:tcPr>
          <w:p w14:paraId="55E300AA" w14:textId="77777777" w:rsidR="00A7006E" w:rsidRPr="000E6E9B" w:rsidRDefault="00A7006E" w:rsidP="00A7006E">
            <w:pPr>
              <w:jc w:val="center"/>
              <w:rPr>
                <w:rFonts w:ascii="Arial" w:hAnsi="Arial" w:cs="Arial"/>
                <w:sz w:val="18"/>
                <w:szCs w:val="18"/>
                <w:highlight w:val="yellow"/>
              </w:rPr>
            </w:pPr>
          </w:p>
        </w:tc>
        <w:tc>
          <w:tcPr>
            <w:tcW w:w="426" w:type="dxa"/>
          </w:tcPr>
          <w:p w14:paraId="009D4DD5" w14:textId="6503F7FB" w:rsidR="00A7006E" w:rsidRPr="000E6E9B" w:rsidRDefault="00A7006E" w:rsidP="00A7006E">
            <w:pPr>
              <w:jc w:val="center"/>
              <w:rPr>
                <w:rFonts w:ascii="Arial" w:hAnsi="Arial" w:cs="Arial"/>
                <w:sz w:val="18"/>
                <w:szCs w:val="18"/>
                <w:highlight w:val="yellow"/>
              </w:rPr>
            </w:pPr>
          </w:p>
        </w:tc>
      </w:tr>
      <w:tr w:rsidR="00A7006E" w:rsidRPr="000E6E9B" w14:paraId="2EB0B3B1" w14:textId="77777777" w:rsidTr="009A7702">
        <w:tc>
          <w:tcPr>
            <w:tcW w:w="846" w:type="dxa"/>
          </w:tcPr>
          <w:p w14:paraId="290C4B6D" w14:textId="77777777" w:rsidR="00A7006E" w:rsidRPr="000E6E9B" w:rsidRDefault="00A7006E" w:rsidP="00A7006E">
            <w:pPr>
              <w:jc w:val="both"/>
              <w:rPr>
                <w:rFonts w:ascii="Arial" w:hAnsi="Arial" w:cs="Arial"/>
                <w:sz w:val="18"/>
                <w:szCs w:val="18"/>
              </w:rPr>
            </w:pPr>
            <w:r>
              <w:rPr>
                <w:rFonts w:ascii="Arial" w:hAnsi="Arial"/>
                <w:sz w:val="18"/>
              </w:rPr>
              <w:t>12.1.e</w:t>
            </w:r>
          </w:p>
        </w:tc>
        <w:tc>
          <w:tcPr>
            <w:tcW w:w="7263" w:type="dxa"/>
          </w:tcPr>
          <w:p w14:paraId="57B6517A" w14:textId="77777777" w:rsidR="00A7006E" w:rsidRPr="000E6E9B" w:rsidRDefault="00A7006E" w:rsidP="00A7006E">
            <w:pPr>
              <w:jc w:val="both"/>
              <w:rPr>
                <w:rFonts w:ascii="Arial" w:hAnsi="Arial" w:cs="Arial"/>
                <w:sz w:val="18"/>
                <w:szCs w:val="18"/>
              </w:rPr>
            </w:pPr>
            <w:r>
              <w:rPr>
                <w:rFonts w:ascii="Arial" w:hAnsi="Arial"/>
                <w:sz w:val="18"/>
              </w:rPr>
              <w:t>zapewnienie, aby organy odpowiedzialne za organizację i wspieranie różnych rodzajów działań kulturalnych miały do swojej dyspozycji pracowników posiadających pełną znajomość języka romskiego</w:t>
            </w:r>
          </w:p>
        </w:tc>
        <w:tc>
          <w:tcPr>
            <w:tcW w:w="425" w:type="dxa"/>
          </w:tcPr>
          <w:p w14:paraId="08609259" w14:textId="77777777" w:rsidR="00A7006E" w:rsidRPr="000E6E9B" w:rsidRDefault="00A7006E" w:rsidP="00A7006E">
            <w:pPr>
              <w:jc w:val="center"/>
              <w:rPr>
                <w:rFonts w:ascii="Arial" w:hAnsi="Arial" w:cs="Arial"/>
                <w:sz w:val="18"/>
                <w:szCs w:val="18"/>
              </w:rPr>
            </w:pPr>
          </w:p>
        </w:tc>
        <w:tc>
          <w:tcPr>
            <w:tcW w:w="709" w:type="dxa"/>
          </w:tcPr>
          <w:p w14:paraId="7BDB1407" w14:textId="77777777" w:rsidR="00A7006E" w:rsidRPr="000E6E9B" w:rsidRDefault="00A7006E" w:rsidP="00A7006E">
            <w:pPr>
              <w:jc w:val="center"/>
              <w:rPr>
                <w:rFonts w:ascii="Arial" w:hAnsi="Arial" w:cs="Arial"/>
                <w:sz w:val="18"/>
                <w:szCs w:val="18"/>
              </w:rPr>
            </w:pPr>
          </w:p>
        </w:tc>
        <w:tc>
          <w:tcPr>
            <w:tcW w:w="538" w:type="dxa"/>
          </w:tcPr>
          <w:p w14:paraId="1E9C5D7C" w14:textId="77777777" w:rsidR="00A7006E" w:rsidRPr="000E6E9B" w:rsidRDefault="00A7006E" w:rsidP="00A7006E">
            <w:pPr>
              <w:jc w:val="center"/>
              <w:rPr>
                <w:rFonts w:ascii="Arial" w:hAnsi="Arial" w:cs="Arial"/>
                <w:sz w:val="18"/>
                <w:szCs w:val="18"/>
              </w:rPr>
            </w:pPr>
          </w:p>
        </w:tc>
        <w:tc>
          <w:tcPr>
            <w:tcW w:w="425" w:type="dxa"/>
          </w:tcPr>
          <w:p w14:paraId="6FBB2B25" w14:textId="77777777" w:rsidR="00A7006E" w:rsidRPr="000E6E9B" w:rsidRDefault="00A7006E" w:rsidP="00A7006E">
            <w:pPr>
              <w:jc w:val="center"/>
              <w:rPr>
                <w:rFonts w:ascii="Arial" w:hAnsi="Arial" w:cs="Arial"/>
                <w:sz w:val="18"/>
                <w:szCs w:val="18"/>
              </w:rPr>
            </w:pPr>
          </w:p>
        </w:tc>
        <w:tc>
          <w:tcPr>
            <w:tcW w:w="426" w:type="dxa"/>
          </w:tcPr>
          <w:p w14:paraId="7A73271E" w14:textId="77777777" w:rsidR="00A7006E" w:rsidRPr="000E6E9B" w:rsidRDefault="00A7006E" w:rsidP="00A7006E">
            <w:pPr>
              <w:jc w:val="center"/>
              <w:rPr>
                <w:rFonts w:ascii="Arial" w:hAnsi="Arial" w:cs="Arial"/>
                <w:sz w:val="18"/>
                <w:szCs w:val="18"/>
              </w:rPr>
            </w:pPr>
            <w:r>
              <w:rPr>
                <w:rFonts w:ascii="Arial" w:hAnsi="Arial"/>
                <w:sz w:val="18"/>
              </w:rPr>
              <w:t>=</w:t>
            </w:r>
          </w:p>
        </w:tc>
      </w:tr>
      <w:tr w:rsidR="00A7006E" w:rsidRPr="000E6E9B" w14:paraId="23D91931" w14:textId="77777777" w:rsidTr="009A7702">
        <w:tc>
          <w:tcPr>
            <w:tcW w:w="846" w:type="dxa"/>
          </w:tcPr>
          <w:p w14:paraId="4BEA68A3" w14:textId="77777777" w:rsidR="00A7006E" w:rsidRPr="000E6E9B" w:rsidRDefault="00A7006E" w:rsidP="00A7006E">
            <w:pPr>
              <w:jc w:val="both"/>
              <w:rPr>
                <w:rFonts w:ascii="Arial" w:hAnsi="Arial" w:cs="Arial"/>
                <w:sz w:val="18"/>
                <w:szCs w:val="18"/>
              </w:rPr>
            </w:pPr>
            <w:r>
              <w:rPr>
                <w:rFonts w:ascii="Arial" w:hAnsi="Arial"/>
                <w:sz w:val="18"/>
              </w:rPr>
              <w:t>12.1.f</w:t>
            </w:r>
          </w:p>
        </w:tc>
        <w:tc>
          <w:tcPr>
            <w:tcW w:w="7263" w:type="dxa"/>
          </w:tcPr>
          <w:p w14:paraId="7ABD1F29" w14:textId="77777777" w:rsidR="00A7006E" w:rsidRPr="000E6E9B" w:rsidRDefault="00A7006E" w:rsidP="00A7006E">
            <w:pPr>
              <w:jc w:val="both"/>
              <w:rPr>
                <w:rFonts w:ascii="Arial" w:hAnsi="Arial" w:cs="Arial"/>
                <w:sz w:val="18"/>
                <w:szCs w:val="18"/>
              </w:rPr>
            </w:pPr>
            <w:r>
              <w:rPr>
                <w:rFonts w:ascii="Arial" w:hAnsi="Arial"/>
                <w:sz w:val="18"/>
              </w:rPr>
              <w:t>wspieranie bezpośredniego uczestnictwa przedstawicieli użytkowników języka romskiego w tworzeniu obiektów i planowaniu działań kulturalnych</w:t>
            </w:r>
          </w:p>
        </w:tc>
        <w:tc>
          <w:tcPr>
            <w:tcW w:w="425" w:type="dxa"/>
          </w:tcPr>
          <w:p w14:paraId="446161F4" w14:textId="77777777" w:rsidR="00A7006E" w:rsidRPr="000E6E9B" w:rsidRDefault="00A7006E" w:rsidP="00A7006E">
            <w:pPr>
              <w:jc w:val="center"/>
              <w:rPr>
                <w:rFonts w:ascii="Arial" w:hAnsi="Arial" w:cs="Arial"/>
                <w:sz w:val="18"/>
                <w:szCs w:val="18"/>
              </w:rPr>
            </w:pPr>
          </w:p>
        </w:tc>
        <w:tc>
          <w:tcPr>
            <w:tcW w:w="709" w:type="dxa"/>
          </w:tcPr>
          <w:p w14:paraId="66F7A36E" w14:textId="77777777" w:rsidR="00A7006E" w:rsidRPr="000E6E9B" w:rsidRDefault="00A7006E" w:rsidP="00A7006E">
            <w:pPr>
              <w:jc w:val="center"/>
              <w:rPr>
                <w:rFonts w:ascii="Arial" w:hAnsi="Arial" w:cs="Arial"/>
                <w:sz w:val="18"/>
                <w:szCs w:val="18"/>
              </w:rPr>
            </w:pPr>
          </w:p>
        </w:tc>
        <w:tc>
          <w:tcPr>
            <w:tcW w:w="538" w:type="dxa"/>
          </w:tcPr>
          <w:p w14:paraId="4545B257" w14:textId="77777777" w:rsidR="00A7006E" w:rsidRPr="000E6E9B" w:rsidRDefault="00A7006E" w:rsidP="00A7006E">
            <w:pPr>
              <w:jc w:val="center"/>
              <w:rPr>
                <w:rFonts w:ascii="Arial" w:hAnsi="Arial" w:cs="Arial"/>
                <w:sz w:val="18"/>
                <w:szCs w:val="18"/>
              </w:rPr>
            </w:pPr>
          </w:p>
        </w:tc>
        <w:tc>
          <w:tcPr>
            <w:tcW w:w="425" w:type="dxa"/>
          </w:tcPr>
          <w:p w14:paraId="1DD7855B" w14:textId="77777777" w:rsidR="00A7006E" w:rsidRPr="000E6E9B" w:rsidRDefault="00A7006E" w:rsidP="00A7006E">
            <w:pPr>
              <w:jc w:val="center"/>
              <w:rPr>
                <w:rFonts w:ascii="Arial" w:hAnsi="Arial" w:cs="Arial"/>
                <w:sz w:val="18"/>
                <w:szCs w:val="18"/>
              </w:rPr>
            </w:pPr>
          </w:p>
        </w:tc>
        <w:tc>
          <w:tcPr>
            <w:tcW w:w="426" w:type="dxa"/>
          </w:tcPr>
          <w:p w14:paraId="7023AE0D" w14:textId="77777777" w:rsidR="00A7006E" w:rsidRPr="000E6E9B" w:rsidRDefault="00A7006E" w:rsidP="00A7006E">
            <w:pPr>
              <w:jc w:val="center"/>
              <w:rPr>
                <w:rFonts w:ascii="Arial" w:hAnsi="Arial" w:cs="Arial"/>
                <w:sz w:val="18"/>
                <w:szCs w:val="18"/>
              </w:rPr>
            </w:pPr>
            <w:r>
              <w:rPr>
                <w:rFonts w:ascii="Arial" w:hAnsi="Arial"/>
                <w:sz w:val="18"/>
              </w:rPr>
              <w:t>=</w:t>
            </w:r>
          </w:p>
        </w:tc>
      </w:tr>
      <w:tr w:rsidR="00A7006E" w:rsidRPr="000E6E9B" w14:paraId="64E9D31A" w14:textId="77777777" w:rsidTr="009A7702">
        <w:tc>
          <w:tcPr>
            <w:tcW w:w="846" w:type="dxa"/>
          </w:tcPr>
          <w:p w14:paraId="5AA83900" w14:textId="77777777" w:rsidR="00A7006E" w:rsidRPr="000E6E9B" w:rsidRDefault="00A7006E" w:rsidP="00A7006E">
            <w:pPr>
              <w:jc w:val="both"/>
              <w:rPr>
                <w:rFonts w:ascii="Arial" w:hAnsi="Arial" w:cs="Arial"/>
                <w:sz w:val="18"/>
                <w:szCs w:val="18"/>
              </w:rPr>
            </w:pPr>
            <w:r>
              <w:rPr>
                <w:rFonts w:ascii="Arial" w:hAnsi="Arial"/>
                <w:sz w:val="18"/>
              </w:rPr>
              <w:t>12.1.g</w:t>
            </w:r>
          </w:p>
        </w:tc>
        <w:tc>
          <w:tcPr>
            <w:tcW w:w="7263" w:type="dxa"/>
          </w:tcPr>
          <w:p w14:paraId="029FAACB" w14:textId="77777777" w:rsidR="00A7006E" w:rsidRPr="000E6E9B" w:rsidRDefault="00A7006E" w:rsidP="00A7006E">
            <w:pPr>
              <w:jc w:val="both"/>
              <w:rPr>
                <w:rFonts w:ascii="Arial" w:hAnsi="Arial" w:cs="Arial"/>
                <w:sz w:val="18"/>
                <w:szCs w:val="18"/>
              </w:rPr>
            </w:pPr>
            <w:r>
              <w:rPr>
                <w:rFonts w:ascii="Arial" w:hAnsi="Arial"/>
                <w:sz w:val="18"/>
              </w:rPr>
              <w:t>wspieranie i/lub ułatwianie utworzenia organu lub organów odpowiedzialnych za zbieranie, przechowywanie kopii i prezentowanie lub publikowanie materiałów w języku romskim</w:t>
            </w:r>
          </w:p>
        </w:tc>
        <w:tc>
          <w:tcPr>
            <w:tcW w:w="425" w:type="dxa"/>
          </w:tcPr>
          <w:p w14:paraId="4267CF8A" w14:textId="77777777" w:rsidR="00A7006E" w:rsidRPr="000E6E9B" w:rsidRDefault="00A7006E" w:rsidP="00A7006E">
            <w:pPr>
              <w:jc w:val="center"/>
              <w:rPr>
                <w:rFonts w:ascii="Arial" w:hAnsi="Arial" w:cs="Arial"/>
                <w:sz w:val="18"/>
                <w:szCs w:val="18"/>
              </w:rPr>
            </w:pPr>
          </w:p>
        </w:tc>
        <w:tc>
          <w:tcPr>
            <w:tcW w:w="709" w:type="dxa"/>
          </w:tcPr>
          <w:p w14:paraId="2391B7E7" w14:textId="7FBA99CA" w:rsidR="00A7006E" w:rsidRPr="000E6E9B" w:rsidRDefault="00A7006E" w:rsidP="00A7006E">
            <w:pPr>
              <w:jc w:val="center"/>
              <w:rPr>
                <w:rFonts w:ascii="Arial" w:hAnsi="Arial" w:cs="Arial"/>
                <w:sz w:val="18"/>
                <w:szCs w:val="18"/>
              </w:rPr>
            </w:pPr>
          </w:p>
        </w:tc>
        <w:tc>
          <w:tcPr>
            <w:tcW w:w="538" w:type="dxa"/>
          </w:tcPr>
          <w:p w14:paraId="2848F070" w14:textId="77777777" w:rsidR="00A7006E" w:rsidRPr="000E6E9B" w:rsidRDefault="00A7006E" w:rsidP="00A7006E">
            <w:pPr>
              <w:jc w:val="center"/>
              <w:rPr>
                <w:rFonts w:ascii="Arial" w:hAnsi="Arial" w:cs="Arial"/>
                <w:sz w:val="18"/>
                <w:szCs w:val="18"/>
              </w:rPr>
            </w:pPr>
          </w:p>
        </w:tc>
        <w:tc>
          <w:tcPr>
            <w:tcW w:w="425" w:type="dxa"/>
          </w:tcPr>
          <w:p w14:paraId="113CB229" w14:textId="77777777" w:rsidR="00A7006E" w:rsidRPr="000E6E9B" w:rsidRDefault="00A7006E" w:rsidP="00A7006E">
            <w:pPr>
              <w:jc w:val="center"/>
              <w:rPr>
                <w:rFonts w:ascii="Arial" w:hAnsi="Arial" w:cs="Arial"/>
                <w:sz w:val="18"/>
                <w:szCs w:val="18"/>
              </w:rPr>
            </w:pPr>
          </w:p>
        </w:tc>
        <w:tc>
          <w:tcPr>
            <w:tcW w:w="426" w:type="dxa"/>
          </w:tcPr>
          <w:p w14:paraId="608B8E95" w14:textId="34AAC7C7" w:rsidR="00A7006E" w:rsidRPr="000E6E9B" w:rsidRDefault="00A7006E" w:rsidP="00A7006E">
            <w:pPr>
              <w:jc w:val="center"/>
              <w:rPr>
                <w:rFonts w:ascii="Arial" w:hAnsi="Arial" w:cs="Arial"/>
                <w:sz w:val="18"/>
                <w:szCs w:val="18"/>
              </w:rPr>
            </w:pPr>
          </w:p>
        </w:tc>
      </w:tr>
      <w:tr w:rsidR="00A7006E" w:rsidRPr="000E6E9B" w14:paraId="4D53D976" w14:textId="77777777" w:rsidTr="009A7702">
        <w:tc>
          <w:tcPr>
            <w:tcW w:w="846" w:type="dxa"/>
          </w:tcPr>
          <w:p w14:paraId="795478A3" w14:textId="77777777" w:rsidR="00A7006E" w:rsidRPr="000E6E9B" w:rsidRDefault="00A7006E" w:rsidP="00A7006E">
            <w:pPr>
              <w:jc w:val="both"/>
              <w:rPr>
                <w:rFonts w:ascii="Arial" w:hAnsi="Arial" w:cs="Arial"/>
                <w:sz w:val="18"/>
                <w:szCs w:val="18"/>
              </w:rPr>
            </w:pPr>
            <w:r>
              <w:rPr>
                <w:rFonts w:ascii="Arial" w:hAnsi="Arial"/>
                <w:sz w:val="18"/>
              </w:rPr>
              <w:t>12.2</w:t>
            </w:r>
          </w:p>
        </w:tc>
        <w:tc>
          <w:tcPr>
            <w:tcW w:w="7263" w:type="dxa"/>
          </w:tcPr>
          <w:p w14:paraId="38A51082" w14:textId="58377C9E" w:rsidR="00A7006E" w:rsidRPr="000E6E9B" w:rsidRDefault="00A7006E" w:rsidP="00A7006E">
            <w:pPr>
              <w:jc w:val="both"/>
              <w:rPr>
                <w:rFonts w:ascii="Arial" w:hAnsi="Arial" w:cs="Arial"/>
                <w:sz w:val="18"/>
                <w:szCs w:val="18"/>
              </w:rPr>
            </w:pPr>
            <w:r>
              <w:rPr>
                <w:rFonts w:ascii="Arial" w:hAnsi="Arial"/>
                <w:sz w:val="18"/>
              </w:rPr>
              <w:t>W odniesieniu do terytoriów innych niż te, na których język romski jest tradycyjnie używany, zezwalać, popierać lub zapewniać odpowiednie działania i ośrodki kulturalne wykorzystujące język romski</w:t>
            </w:r>
          </w:p>
        </w:tc>
        <w:tc>
          <w:tcPr>
            <w:tcW w:w="425" w:type="dxa"/>
          </w:tcPr>
          <w:p w14:paraId="2F77187B" w14:textId="77777777" w:rsidR="00A7006E" w:rsidRPr="000E6E9B" w:rsidRDefault="00A7006E" w:rsidP="00A7006E">
            <w:pPr>
              <w:jc w:val="center"/>
              <w:rPr>
                <w:rFonts w:ascii="Arial" w:hAnsi="Arial" w:cs="Arial"/>
                <w:sz w:val="18"/>
                <w:szCs w:val="18"/>
              </w:rPr>
            </w:pPr>
          </w:p>
        </w:tc>
        <w:tc>
          <w:tcPr>
            <w:tcW w:w="709" w:type="dxa"/>
          </w:tcPr>
          <w:p w14:paraId="06F2E494" w14:textId="77777777" w:rsidR="00A7006E" w:rsidRPr="000E6E9B" w:rsidRDefault="00A7006E" w:rsidP="00A7006E">
            <w:pPr>
              <w:jc w:val="center"/>
              <w:rPr>
                <w:rFonts w:ascii="Arial" w:hAnsi="Arial" w:cs="Arial"/>
                <w:sz w:val="18"/>
                <w:szCs w:val="18"/>
              </w:rPr>
            </w:pPr>
          </w:p>
        </w:tc>
        <w:tc>
          <w:tcPr>
            <w:tcW w:w="538" w:type="dxa"/>
          </w:tcPr>
          <w:p w14:paraId="2F37B697" w14:textId="77777777" w:rsidR="00A7006E" w:rsidRPr="000E6E9B" w:rsidRDefault="00A7006E" w:rsidP="00A7006E">
            <w:pPr>
              <w:jc w:val="center"/>
              <w:rPr>
                <w:rFonts w:ascii="Arial" w:hAnsi="Arial" w:cs="Arial"/>
                <w:sz w:val="18"/>
                <w:szCs w:val="18"/>
              </w:rPr>
            </w:pPr>
          </w:p>
        </w:tc>
        <w:tc>
          <w:tcPr>
            <w:tcW w:w="425" w:type="dxa"/>
          </w:tcPr>
          <w:p w14:paraId="07649ADF" w14:textId="77777777" w:rsidR="00A7006E" w:rsidRPr="000E6E9B" w:rsidRDefault="00A7006E" w:rsidP="00A7006E">
            <w:pPr>
              <w:jc w:val="center"/>
              <w:rPr>
                <w:rFonts w:ascii="Arial" w:hAnsi="Arial" w:cs="Arial"/>
                <w:sz w:val="18"/>
                <w:szCs w:val="18"/>
              </w:rPr>
            </w:pPr>
          </w:p>
        </w:tc>
        <w:tc>
          <w:tcPr>
            <w:tcW w:w="426" w:type="dxa"/>
          </w:tcPr>
          <w:p w14:paraId="39961296" w14:textId="2D7D7D80" w:rsidR="00A7006E" w:rsidRPr="000E6E9B" w:rsidRDefault="00951519" w:rsidP="00A7006E">
            <w:pPr>
              <w:jc w:val="center"/>
              <w:rPr>
                <w:rFonts w:ascii="Arial" w:hAnsi="Arial" w:cs="Arial"/>
                <w:sz w:val="18"/>
                <w:szCs w:val="18"/>
              </w:rPr>
            </w:pPr>
            <w:r>
              <w:rPr>
                <w:rFonts w:ascii="Arial" w:hAnsi="Arial"/>
                <w:sz w:val="18"/>
              </w:rPr>
              <w:t>=</w:t>
            </w:r>
          </w:p>
        </w:tc>
      </w:tr>
      <w:tr w:rsidR="00A7006E" w:rsidRPr="000E6E9B" w14:paraId="2EDC2546" w14:textId="77777777" w:rsidTr="009A7702">
        <w:tc>
          <w:tcPr>
            <w:tcW w:w="846" w:type="dxa"/>
          </w:tcPr>
          <w:p w14:paraId="24CA5CF5" w14:textId="77777777" w:rsidR="00A7006E" w:rsidRPr="000E6E9B" w:rsidRDefault="00A7006E" w:rsidP="00A7006E">
            <w:pPr>
              <w:jc w:val="both"/>
              <w:rPr>
                <w:rFonts w:ascii="Arial" w:hAnsi="Arial" w:cs="Arial"/>
                <w:sz w:val="18"/>
                <w:szCs w:val="18"/>
              </w:rPr>
            </w:pPr>
            <w:r>
              <w:rPr>
                <w:rFonts w:ascii="Arial" w:hAnsi="Arial"/>
                <w:sz w:val="18"/>
              </w:rPr>
              <w:t>12.3</w:t>
            </w:r>
          </w:p>
        </w:tc>
        <w:tc>
          <w:tcPr>
            <w:tcW w:w="7263" w:type="dxa"/>
          </w:tcPr>
          <w:p w14:paraId="025CFBB9" w14:textId="77777777" w:rsidR="00A7006E" w:rsidRPr="000E6E9B" w:rsidRDefault="00A7006E" w:rsidP="00A7006E">
            <w:pPr>
              <w:jc w:val="both"/>
              <w:rPr>
                <w:rFonts w:ascii="Arial" w:hAnsi="Arial" w:cs="Arial"/>
                <w:sz w:val="18"/>
                <w:szCs w:val="18"/>
              </w:rPr>
            </w:pPr>
            <w:r>
              <w:rPr>
                <w:rFonts w:ascii="Arial" w:hAnsi="Arial"/>
                <w:sz w:val="18"/>
              </w:rPr>
              <w:t>uwzględnianie, w ramach polityki kulturalnej prowadzonej za granicą języka romskiego i kultury, której odpowiada</w:t>
            </w:r>
          </w:p>
        </w:tc>
        <w:tc>
          <w:tcPr>
            <w:tcW w:w="425" w:type="dxa"/>
          </w:tcPr>
          <w:p w14:paraId="44319E15" w14:textId="5C760816" w:rsidR="00A7006E" w:rsidRPr="000E6E9B" w:rsidRDefault="00A7006E" w:rsidP="00A7006E">
            <w:pPr>
              <w:jc w:val="center"/>
              <w:rPr>
                <w:rFonts w:ascii="Arial" w:hAnsi="Arial" w:cs="Arial"/>
                <w:sz w:val="18"/>
                <w:szCs w:val="18"/>
                <w:highlight w:val="yellow"/>
              </w:rPr>
            </w:pPr>
          </w:p>
        </w:tc>
        <w:tc>
          <w:tcPr>
            <w:tcW w:w="709" w:type="dxa"/>
          </w:tcPr>
          <w:p w14:paraId="3E8A561C" w14:textId="77777777" w:rsidR="00A7006E" w:rsidRPr="000E6E9B" w:rsidRDefault="00A7006E" w:rsidP="00A7006E">
            <w:pPr>
              <w:jc w:val="center"/>
              <w:rPr>
                <w:rFonts w:ascii="Arial" w:hAnsi="Arial" w:cs="Arial"/>
                <w:sz w:val="18"/>
                <w:szCs w:val="18"/>
                <w:highlight w:val="yellow"/>
              </w:rPr>
            </w:pPr>
          </w:p>
        </w:tc>
        <w:tc>
          <w:tcPr>
            <w:tcW w:w="538" w:type="dxa"/>
          </w:tcPr>
          <w:p w14:paraId="5C164FC7" w14:textId="77777777" w:rsidR="00A7006E" w:rsidRPr="000E6E9B" w:rsidRDefault="00A7006E" w:rsidP="00A7006E">
            <w:pPr>
              <w:jc w:val="center"/>
              <w:rPr>
                <w:rFonts w:ascii="Arial" w:hAnsi="Arial" w:cs="Arial"/>
                <w:sz w:val="18"/>
                <w:szCs w:val="18"/>
                <w:highlight w:val="yellow"/>
              </w:rPr>
            </w:pPr>
          </w:p>
        </w:tc>
        <w:tc>
          <w:tcPr>
            <w:tcW w:w="425" w:type="dxa"/>
          </w:tcPr>
          <w:p w14:paraId="5EFF7CCD" w14:textId="644D3877" w:rsidR="00A7006E" w:rsidRPr="000E6E9B" w:rsidRDefault="00A7006E" w:rsidP="00A7006E">
            <w:pPr>
              <w:jc w:val="center"/>
              <w:rPr>
                <w:rFonts w:ascii="Arial" w:hAnsi="Arial" w:cs="Arial"/>
                <w:sz w:val="18"/>
                <w:szCs w:val="18"/>
                <w:highlight w:val="yellow"/>
              </w:rPr>
            </w:pPr>
          </w:p>
        </w:tc>
        <w:tc>
          <w:tcPr>
            <w:tcW w:w="426" w:type="dxa"/>
          </w:tcPr>
          <w:p w14:paraId="0A63B9D0" w14:textId="77777777" w:rsidR="00A7006E" w:rsidRPr="000E6E9B" w:rsidRDefault="00A7006E" w:rsidP="00A7006E">
            <w:pPr>
              <w:jc w:val="center"/>
              <w:rPr>
                <w:rFonts w:ascii="Arial" w:hAnsi="Arial" w:cs="Arial"/>
                <w:sz w:val="18"/>
                <w:szCs w:val="18"/>
              </w:rPr>
            </w:pPr>
          </w:p>
        </w:tc>
      </w:tr>
      <w:tr w:rsidR="00A7006E" w:rsidRPr="000E6E9B" w14:paraId="5424CD94" w14:textId="77777777" w:rsidTr="00863F41">
        <w:tc>
          <w:tcPr>
            <w:tcW w:w="10632" w:type="dxa"/>
            <w:gridSpan w:val="7"/>
          </w:tcPr>
          <w:p w14:paraId="4E8EB78F" w14:textId="77777777" w:rsidR="00A7006E" w:rsidRPr="000E6E9B" w:rsidRDefault="00A7006E" w:rsidP="00A7006E">
            <w:pPr>
              <w:jc w:val="both"/>
              <w:rPr>
                <w:rFonts w:ascii="Arial" w:hAnsi="Arial" w:cs="Arial"/>
                <w:b/>
                <w:sz w:val="18"/>
                <w:szCs w:val="18"/>
              </w:rPr>
            </w:pPr>
            <w:r>
              <w:rPr>
                <w:rFonts w:ascii="Arial" w:hAnsi="Arial"/>
                <w:b/>
                <w:sz w:val="18"/>
              </w:rPr>
              <w:t>Artykuł 13 – Życie gospodarcze i społeczne</w:t>
            </w:r>
          </w:p>
        </w:tc>
      </w:tr>
      <w:tr w:rsidR="00A7006E" w:rsidRPr="000E6E9B" w14:paraId="3FFEF85A" w14:textId="77777777" w:rsidTr="009A7702">
        <w:tc>
          <w:tcPr>
            <w:tcW w:w="846" w:type="dxa"/>
          </w:tcPr>
          <w:p w14:paraId="22EF7E6F" w14:textId="77777777" w:rsidR="00A7006E" w:rsidRPr="000E6E9B" w:rsidRDefault="00A7006E" w:rsidP="00A7006E">
            <w:pPr>
              <w:jc w:val="both"/>
              <w:rPr>
                <w:rFonts w:ascii="Arial" w:hAnsi="Arial" w:cs="Arial"/>
                <w:sz w:val="18"/>
                <w:szCs w:val="18"/>
              </w:rPr>
            </w:pPr>
            <w:r>
              <w:rPr>
                <w:rFonts w:ascii="Arial" w:hAnsi="Arial"/>
                <w:sz w:val="18"/>
              </w:rPr>
              <w:t>13.1.b</w:t>
            </w:r>
          </w:p>
        </w:tc>
        <w:tc>
          <w:tcPr>
            <w:tcW w:w="7263" w:type="dxa"/>
          </w:tcPr>
          <w:p w14:paraId="58D22FBB" w14:textId="77777777" w:rsidR="00A7006E" w:rsidRPr="000E6E9B" w:rsidRDefault="00A7006E" w:rsidP="00A7006E">
            <w:pPr>
              <w:jc w:val="both"/>
              <w:rPr>
                <w:rFonts w:ascii="Arial" w:eastAsia="Times New Roman" w:hAnsi="Arial" w:cs="Arial"/>
                <w:sz w:val="18"/>
                <w:szCs w:val="18"/>
              </w:rPr>
            </w:pPr>
            <w:r>
              <w:rPr>
                <w:rFonts w:ascii="Arial" w:hAnsi="Arial"/>
                <w:sz w:val="18"/>
              </w:rPr>
              <w:t>zabranianie umieszczania w wewnętrznych przepisach przedsiębiorstw i dokumentach prywatnych jakichkolwiek klauzul wykluczających lub ograniczających stosowanie języka romskiego</w:t>
            </w:r>
          </w:p>
        </w:tc>
        <w:tc>
          <w:tcPr>
            <w:tcW w:w="425" w:type="dxa"/>
          </w:tcPr>
          <w:p w14:paraId="127DF6BF" w14:textId="37212117" w:rsidR="00A7006E" w:rsidRPr="000E6E9B" w:rsidRDefault="00A7006E" w:rsidP="00A7006E">
            <w:pPr>
              <w:jc w:val="center"/>
              <w:rPr>
                <w:rFonts w:ascii="Arial" w:hAnsi="Arial" w:cs="Arial"/>
                <w:sz w:val="18"/>
                <w:szCs w:val="18"/>
              </w:rPr>
            </w:pPr>
          </w:p>
        </w:tc>
        <w:tc>
          <w:tcPr>
            <w:tcW w:w="709" w:type="dxa"/>
          </w:tcPr>
          <w:p w14:paraId="056FC0C0" w14:textId="77777777" w:rsidR="00A7006E" w:rsidRPr="000E6E9B" w:rsidRDefault="00A7006E" w:rsidP="00A7006E">
            <w:pPr>
              <w:jc w:val="center"/>
              <w:rPr>
                <w:rFonts w:ascii="Arial" w:hAnsi="Arial" w:cs="Arial"/>
                <w:sz w:val="18"/>
                <w:szCs w:val="18"/>
              </w:rPr>
            </w:pPr>
          </w:p>
        </w:tc>
        <w:tc>
          <w:tcPr>
            <w:tcW w:w="538" w:type="dxa"/>
          </w:tcPr>
          <w:p w14:paraId="2B42448B" w14:textId="77777777" w:rsidR="00A7006E" w:rsidRPr="000E6E9B" w:rsidRDefault="00A7006E" w:rsidP="00A7006E">
            <w:pPr>
              <w:jc w:val="center"/>
              <w:rPr>
                <w:rFonts w:ascii="Arial" w:hAnsi="Arial" w:cs="Arial"/>
                <w:sz w:val="18"/>
                <w:szCs w:val="18"/>
              </w:rPr>
            </w:pPr>
          </w:p>
        </w:tc>
        <w:tc>
          <w:tcPr>
            <w:tcW w:w="425" w:type="dxa"/>
          </w:tcPr>
          <w:p w14:paraId="284C4437" w14:textId="7AB0AE8A" w:rsidR="00A7006E" w:rsidRPr="000E6E9B" w:rsidRDefault="00A7006E" w:rsidP="00A7006E">
            <w:pPr>
              <w:jc w:val="center"/>
              <w:rPr>
                <w:rFonts w:ascii="Arial" w:hAnsi="Arial" w:cs="Arial"/>
                <w:sz w:val="18"/>
                <w:szCs w:val="18"/>
              </w:rPr>
            </w:pPr>
          </w:p>
        </w:tc>
        <w:tc>
          <w:tcPr>
            <w:tcW w:w="426" w:type="dxa"/>
          </w:tcPr>
          <w:p w14:paraId="10E1C2E8" w14:textId="017C16BC" w:rsidR="00A7006E" w:rsidRPr="000E6E9B" w:rsidRDefault="00A7006E" w:rsidP="00A7006E">
            <w:pPr>
              <w:jc w:val="center"/>
              <w:rPr>
                <w:rFonts w:ascii="Arial" w:hAnsi="Arial" w:cs="Arial"/>
                <w:sz w:val="18"/>
                <w:szCs w:val="18"/>
              </w:rPr>
            </w:pPr>
          </w:p>
        </w:tc>
      </w:tr>
      <w:tr w:rsidR="00A7006E" w:rsidRPr="000E6E9B" w14:paraId="372FF5F0" w14:textId="77777777" w:rsidTr="009A7702">
        <w:tc>
          <w:tcPr>
            <w:tcW w:w="846" w:type="dxa"/>
          </w:tcPr>
          <w:p w14:paraId="338A65C5" w14:textId="77777777" w:rsidR="00A7006E" w:rsidRPr="000E6E9B" w:rsidRDefault="00A7006E" w:rsidP="00A7006E">
            <w:pPr>
              <w:jc w:val="both"/>
              <w:rPr>
                <w:rFonts w:ascii="Arial" w:hAnsi="Arial" w:cs="Arial"/>
                <w:sz w:val="18"/>
                <w:szCs w:val="18"/>
              </w:rPr>
            </w:pPr>
            <w:r>
              <w:rPr>
                <w:rFonts w:ascii="Arial" w:hAnsi="Arial"/>
                <w:sz w:val="18"/>
              </w:rPr>
              <w:t>13.1.c</w:t>
            </w:r>
          </w:p>
        </w:tc>
        <w:tc>
          <w:tcPr>
            <w:tcW w:w="7263" w:type="dxa"/>
          </w:tcPr>
          <w:p w14:paraId="5F6EFE92" w14:textId="77777777" w:rsidR="00A7006E" w:rsidRPr="000E6E9B" w:rsidRDefault="00A7006E" w:rsidP="00A7006E">
            <w:pPr>
              <w:jc w:val="both"/>
              <w:rPr>
                <w:rFonts w:ascii="Arial" w:eastAsia="Times New Roman" w:hAnsi="Arial" w:cs="Arial"/>
                <w:sz w:val="18"/>
                <w:szCs w:val="18"/>
              </w:rPr>
            </w:pPr>
            <w:r>
              <w:rPr>
                <w:rFonts w:ascii="Arial" w:hAnsi="Arial"/>
                <w:sz w:val="18"/>
              </w:rPr>
              <w:t>przeciwdziałanie praktykom mającym na celu zniechęcanie do wykorzystania języka romskiego w związku z działalnością gospodarczą lub społeczną</w:t>
            </w:r>
          </w:p>
        </w:tc>
        <w:tc>
          <w:tcPr>
            <w:tcW w:w="425" w:type="dxa"/>
          </w:tcPr>
          <w:p w14:paraId="4029163C" w14:textId="77777777" w:rsidR="00A7006E" w:rsidRPr="000E6E9B" w:rsidRDefault="00A7006E" w:rsidP="00A7006E">
            <w:pPr>
              <w:jc w:val="center"/>
              <w:rPr>
                <w:rFonts w:ascii="Arial" w:hAnsi="Arial" w:cs="Arial"/>
                <w:sz w:val="18"/>
                <w:szCs w:val="18"/>
              </w:rPr>
            </w:pPr>
            <w:r>
              <w:rPr>
                <w:rFonts w:ascii="Arial" w:hAnsi="Arial"/>
                <w:sz w:val="18"/>
              </w:rPr>
              <w:t>=</w:t>
            </w:r>
          </w:p>
        </w:tc>
        <w:tc>
          <w:tcPr>
            <w:tcW w:w="709" w:type="dxa"/>
          </w:tcPr>
          <w:p w14:paraId="0346C48E" w14:textId="77777777" w:rsidR="00A7006E" w:rsidRPr="000E6E9B" w:rsidRDefault="00A7006E" w:rsidP="00A7006E">
            <w:pPr>
              <w:jc w:val="center"/>
              <w:rPr>
                <w:rFonts w:ascii="Arial" w:hAnsi="Arial" w:cs="Arial"/>
                <w:sz w:val="18"/>
                <w:szCs w:val="18"/>
              </w:rPr>
            </w:pPr>
          </w:p>
        </w:tc>
        <w:tc>
          <w:tcPr>
            <w:tcW w:w="538" w:type="dxa"/>
          </w:tcPr>
          <w:p w14:paraId="4CEF3D5F" w14:textId="77777777" w:rsidR="00A7006E" w:rsidRPr="000E6E9B" w:rsidRDefault="00A7006E" w:rsidP="00A7006E">
            <w:pPr>
              <w:jc w:val="center"/>
              <w:rPr>
                <w:rFonts w:ascii="Arial" w:hAnsi="Arial" w:cs="Arial"/>
                <w:sz w:val="18"/>
                <w:szCs w:val="18"/>
              </w:rPr>
            </w:pPr>
          </w:p>
        </w:tc>
        <w:tc>
          <w:tcPr>
            <w:tcW w:w="425" w:type="dxa"/>
          </w:tcPr>
          <w:p w14:paraId="111251CA" w14:textId="77777777" w:rsidR="00A7006E" w:rsidRPr="000E6E9B" w:rsidRDefault="00A7006E" w:rsidP="00A7006E">
            <w:pPr>
              <w:jc w:val="center"/>
              <w:rPr>
                <w:rFonts w:ascii="Arial" w:hAnsi="Arial" w:cs="Arial"/>
                <w:sz w:val="18"/>
                <w:szCs w:val="18"/>
              </w:rPr>
            </w:pPr>
          </w:p>
        </w:tc>
        <w:tc>
          <w:tcPr>
            <w:tcW w:w="426" w:type="dxa"/>
          </w:tcPr>
          <w:p w14:paraId="06D8688F" w14:textId="77777777" w:rsidR="00A7006E" w:rsidRPr="000E6E9B" w:rsidRDefault="00A7006E" w:rsidP="00A7006E">
            <w:pPr>
              <w:jc w:val="center"/>
              <w:rPr>
                <w:rFonts w:ascii="Arial" w:hAnsi="Arial" w:cs="Arial"/>
                <w:sz w:val="18"/>
                <w:szCs w:val="18"/>
              </w:rPr>
            </w:pPr>
          </w:p>
        </w:tc>
      </w:tr>
      <w:tr w:rsidR="00A7006E" w:rsidRPr="000E6E9B" w14:paraId="34AEBA50" w14:textId="77777777" w:rsidTr="009A7702">
        <w:tc>
          <w:tcPr>
            <w:tcW w:w="846" w:type="dxa"/>
          </w:tcPr>
          <w:p w14:paraId="45FAD6AC" w14:textId="77777777" w:rsidR="00A7006E" w:rsidRPr="000E6E9B" w:rsidRDefault="00A7006E" w:rsidP="00A7006E">
            <w:pPr>
              <w:jc w:val="both"/>
              <w:rPr>
                <w:rFonts w:ascii="Arial" w:hAnsi="Arial" w:cs="Arial"/>
                <w:sz w:val="18"/>
                <w:szCs w:val="18"/>
              </w:rPr>
            </w:pPr>
            <w:r>
              <w:rPr>
                <w:rFonts w:ascii="Arial" w:hAnsi="Arial"/>
                <w:sz w:val="18"/>
              </w:rPr>
              <w:t>13.1.d</w:t>
            </w:r>
          </w:p>
        </w:tc>
        <w:tc>
          <w:tcPr>
            <w:tcW w:w="7263" w:type="dxa"/>
          </w:tcPr>
          <w:p w14:paraId="430A6032" w14:textId="77777777" w:rsidR="00A7006E" w:rsidRPr="000E6E9B" w:rsidRDefault="00A7006E" w:rsidP="00A7006E">
            <w:pPr>
              <w:jc w:val="both"/>
              <w:rPr>
                <w:rFonts w:ascii="Arial" w:hAnsi="Arial" w:cs="Arial"/>
                <w:sz w:val="18"/>
                <w:szCs w:val="18"/>
              </w:rPr>
            </w:pPr>
            <w:r>
              <w:rPr>
                <w:rFonts w:ascii="Arial" w:hAnsi="Arial"/>
                <w:sz w:val="18"/>
              </w:rPr>
              <w:t>ułatwianie lub popieranie używania języka romskiego w związku z działaniami gospodarczymi lub społecznymi</w:t>
            </w:r>
          </w:p>
        </w:tc>
        <w:tc>
          <w:tcPr>
            <w:tcW w:w="425" w:type="dxa"/>
          </w:tcPr>
          <w:p w14:paraId="00194498" w14:textId="77777777" w:rsidR="00A7006E" w:rsidRPr="000E6E9B" w:rsidRDefault="00A7006E" w:rsidP="00A7006E">
            <w:pPr>
              <w:jc w:val="center"/>
              <w:rPr>
                <w:rFonts w:ascii="Arial" w:hAnsi="Arial" w:cs="Arial"/>
                <w:sz w:val="18"/>
                <w:szCs w:val="18"/>
              </w:rPr>
            </w:pPr>
          </w:p>
        </w:tc>
        <w:tc>
          <w:tcPr>
            <w:tcW w:w="709" w:type="dxa"/>
          </w:tcPr>
          <w:p w14:paraId="64693A4E" w14:textId="1080D42F" w:rsidR="00A7006E" w:rsidRPr="000E6E9B" w:rsidRDefault="00A7006E" w:rsidP="00A7006E">
            <w:pPr>
              <w:jc w:val="center"/>
              <w:rPr>
                <w:rFonts w:ascii="Arial" w:hAnsi="Arial" w:cs="Arial"/>
                <w:sz w:val="18"/>
                <w:szCs w:val="18"/>
              </w:rPr>
            </w:pPr>
          </w:p>
        </w:tc>
        <w:tc>
          <w:tcPr>
            <w:tcW w:w="538" w:type="dxa"/>
          </w:tcPr>
          <w:p w14:paraId="33EEC04B" w14:textId="77777777" w:rsidR="00A7006E" w:rsidRPr="000E6E9B" w:rsidRDefault="00A7006E" w:rsidP="00A7006E">
            <w:pPr>
              <w:jc w:val="center"/>
              <w:rPr>
                <w:rFonts w:ascii="Arial" w:hAnsi="Arial" w:cs="Arial"/>
                <w:sz w:val="18"/>
                <w:szCs w:val="18"/>
              </w:rPr>
            </w:pPr>
          </w:p>
        </w:tc>
        <w:tc>
          <w:tcPr>
            <w:tcW w:w="425" w:type="dxa"/>
          </w:tcPr>
          <w:p w14:paraId="6953CB52" w14:textId="77777777" w:rsidR="00A7006E" w:rsidRPr="000E6E9B" w:rsidRDefault="00A7006E" w:rsidP="00A7006E">
            <w:pPr>
              <w:jc w:val="center"/>
              <w:rPr>
                <w:rFonts w:ascii="Arial" w:hAnsi="Arial" w:cs="Arial"/>
                <w:sz w:val="18"/>
                <w:szCs w:val="18"/>
              </w:rPr>
            </w:pPr>
          </w:p>
        </w:tc>
        <w:tc>
          <w:tcPr>
            <w:tcW w:w="426" w:type="dxa"/>
          </w:tcPr>
          <w:p w14:paraId="4EABECF8" w14:textId="60CBF8D5" w:rsidR="00A7006E" w:rsidRPr="000E6E9B" w:rsidRDefault="00A7006E" w:rsidP="00A7006E">
            <w:pPr>
              <w:jc w:val="center"/>
              <w:rPr>
                <w:rFonts w:ascii="Arial" w:hAnsi="Arial" w:cs="Arial"/>
                <w:sz w:val="18"/>
                <w:szCs w:val="18"/>
              </w:rPr>
            </w:pPr>
          </w:p>
        </w:tc>
      </w:tr>
      <w:tr w:rsidR="00A7006E" w:rsidRPr="000E6E9B" w14:paraId="09C2CEE6" w14:textId="77777777" w:rsidTr="009A7702">
        <w:tc>
          <w:tcPr>
            <w:tcW w:w="846" w:type="dxa"/>
          </w:tcPr>
          <w:p w14:paraId="2E2E6F32" w14:textId="77777777" w:rsidR="00A7006E" w:rsidRPr="000E6E9B" w:rsidRDefault="00A7006E" w:rsidP="00A7006E">
            <w:pPr>
              <w:jc w:val="both"/>
              <w:rPr>
                <w:rFonts w:ascii="Arial" w:hAnsi="Arial" w:cs="Arial"/>
                <w:sz w:val="18"/>
                <w:szCs w:val="18"/>
              </w:rPr>
            </w:pPr>
            <w:r>
              <w:rPr>
                <w:rFonts w:ascii="Arial" w:hAnsi="Arial"/>
                <w:sz w:val="18"/>
              </w:rPr>
              <w:t>13.2.b</w:t>
            </w:r>
          </w:p>
        </w:tc>
        <w:tc>
          <w:tcPr>
            <w:tcW w:w="7263" w:type="dxa"/>
          </w:tcPr>
          <w:p w14:paraId="466CACBA" w14:textId="77777777" w:rsidR="00A7006E" w:rsidRPr="000E6E9B" w:rsidRDefault="00A7006E" w:rsidP="00A7006E">
            <w:pPr>
              <w:jc w:val="both"/>
              <w:rPr>
                <w:rFonts w:ascii="Arial" w:hAnsi="Arial" w:cs="Arial"/>
                <w:sz w:val="18"/>
                <w:szCs w:val="18"/>
              </w:rPr>
            </w:pPr>
            <w:r>
              <w:rPr>
                <w:rFonts w:ascii="Arial" w:hAnsi="Arial"/>
                <w:sz w:val="18"/>
              </w:rPr>
              <w:t>w sektorze publicznym, zorganizowanie działań mających na celu promowanie używania języka romskiego w życiu gospodarczym i społecznym</w:t>
            </w:r>
          </w:p>
        </w:tc>
        <w:tc>
          <w:tcPr>
            <w:tcW w:w="425" w:type="dxa"/>
          </w:tcPr>
          <w:p w14:paraId="522B340F" w14:textId="77777777" w:rsidR="00A7006E" w:rsidRPr="000E6E9B" w:rsidRDefault="00A7006E" w:rsidP="00A7006E">
            <w:pPr>
              <w:jc w:val="center"/>
              <w:rPr>
                <w:rFonts w:ascii="Arial" w:hAnsi="Arial" w:cs="Arial"/>
                <w:sz w:val="18"/>
                <w:szCs w:val="18"/>
              </w:rPr>
            </w:pPr>
          </w:p>
        </w:tc>
        <w:tc>
          <w:tcPr>
            <w:tcW w:w="709" w:type="dxa"/>
          </w:tcPr>
          <w:p w14:paraId="5E791125" w14:textId="3958D728" w:rsidR="00A7006E" w:rsidRPr="000E6E9B" w:rsidRDefault="00A7006E" w:rsidP="00A7006E">
            <w:pPr>
              <w:jc w:val="center"/>
              <w:rPr>
                <w:rFonts w:ascii="Arial" w:hAnsi="Arial" w:cs="Arial"/>
                <w:sz w:val="18"/>
                <w:szCs w:val="18"/>
              </w:rPr>
            </w:pPr>
          </w:p>
        </w:tc>
        <w:tc>
          <w:tcPr>
            <w:tcW w:w="538" w:type="dxa"/>
          </w:tcPr>
          <w:p w14:paraId="65938F48" w14:textId="77777777" w:rsidR="00A7006E" w:rsidRPr="000E6E9B" w:rsidRDefault="00A7006E" w:rsidP="00A7006E">
            <w:pPr>
              <w:jc w:val="center"/>
              <w:rPr>
                <w:rFonts w:ascii="Arial" w:hAnsi="Arial" w:cs="Arial"/>
                <w:sz w:val="18"/>
                <w:szCs w:val="18"/>
              </w:rPr>
            </w:pPr>
          </w:p>
        </w:tc>
        <w:tc>
          <w:tcPr>
            <w:tcW w:w="425" w:type="dxa"/>
          </w:tcPr>
          <w:p w14:paraId="68ECAB00" w14:textId="77777777" w:rsidR="00A7006E" w:rsidRPr="000E6E9B" w:rsidRDefault="00A7006E" w:rsidP="00A7006E">
            <w:pPr>
              <w:jc w:val="center"/>
              <w:rPr>
                <w:rFonts w:ascii="Arial" w:hAnsi="Arial" w:cs="Arial"/>
                <w:sz w:val="18"/>
                <w:szCs w:val="18"/>
              </w:rPr>
            </w:pPr>
          </w:p>
        </w:tc>
        <w:tc>
          <w:tcPr>
            <w:tcW w:w="426" w:type="dxa"/>
          </w:tcPr>
          <w:p w14:paraId="5A6903C7" w14:textId="0C15EB75" w:rsidR="00A7006E" w:rsidRPr="000E6E9B" w:rsidRDefault="00A7006E" w:rsidP="00A7006E">
            <w:pPr>
              <w:jc w:val="center"/>
              <w:rPr>
                <w:rFonts w:ascii="Arial" w:hAnsi="Arial" w:cs="Arial"/>
                <w:sz w:val="18"/>
                <w:szCs w:val="18"/>
              </w:rPr>
            </w:pPr>
          </w:p>
        </w:tc>
      </w:tr>
      <w:tr w:rsidR="00A7006E" w:rsidRPr="000E6E9B" w14:paraId="2B5CCD68" w14:textId="77777777" w:rsidTr="00863F41">
        <w:tc>
          <w:tcPr>
            <w:tcW w:w="10632" w:type="dxa"/>
            <w:gridSpan w:val="7"/>
          </w:tcPr>
          <w:p w14:paraId="11880CB9" w14:textId="77777777" w:rsidR="00A7006E" w:rsidRPr="000E6E9B" w:rsidRDefault="00A7006E" w:rsidP="00A7006E">
            <w:pPr>
              <w:jc w:val="both"/>
              <w:rPr>
                <w:rFonts w:ascii="Arial" w:hAnsi="Arial" w:cs="Arial"/>
                <w:b/>
                <w:sz w:val="18"/>
                <w:szCs w:val="18"/>
              </w:rPr>
            </w:pPr>
            <w:r>
              <w:rPr>
                <w:rFonts w:ascii="Arial" w:hAnsi="Arial"/>
                <w:b/>
                <w:sz w:val="18"/>
              </w:rPr>
              <w:t>Artykuł 14 – Wymiana transgraniczna</w:t>
            </w:r>
          </w:p>
        </w:tc>
      </w:tr>
      <w:tr w:rsidR="00A7006E" w:rsidRPr="000E6E9B" w14:paraId="716C2FBE" w14:textId="77777777" w:rsidTr="009A7702">
        <w:tc>
          <w:tcPr>
            <w:tcW w:w="846" w:type="dxa"/>
          </w:tcPr>
          <w:p w14:paraId="2240CB1A" w14:textId="77777777" w:rsidR="00A7006E" w:rsidRPr="000E6E9B" w:rsidRDefault="00A7006E" w:rsidP="00A7006E">
            <w:pPr>
              <w:jc w:val="both"/>
              <w:rPr>
                <w:rFonts w:ascii="Arial" w:hAnsi="Arial" w:cs="Arial"/>
                <w:sz w:val="18"/>
                <w:szCs w:val="18"/>
              </w:rPr>
            </w:pPr>
            <w:r>
              <w:rPr>
                <w:rFonts w:ascii="Arial" w:hAnsi="Arial"/>
                <w:sz w:val="18"/>
              </w:rPr>
              <w:t>14.a</w:t>
            </w:r>
          </w:p>
        </w:tc>
        <w:tc>
          <w:tcPr>
            <w:tcW w:w="7263" w:type="dxa"/>
          </w:tcPr>
          <w:p w14:paraId="2ABC6064" w14:textId="77777777" w:rsidR="00A7006E" w:rsidRPr="000E6E9B" w:rsidRDefault="00A7006E" w:rsidP="00A7006E">
            <w:pPr>
              <w:jc w:val="both"/>
              <w:rPr>
                <w:rFonts w:ascii="Arial" w:hAnsi="Arial" w:cs="Arial"/>
                <w:sz w:val="18"/>
                <w:szCs w:val="18"/>
              </w:rPr>
            </w:pPr>
            <w:r>
              <w:rPr>
                <w:rFonts w:ascii="Arial" w:hAnsi="Arial"/>
                <w:sz w:val="18"/>
              </w:rPr>
              <w:t>stosowanie istniejących dwustronnych i wielostronnych porozumień, które je wiążą z Państwami, w których używany jest język romski w identycznej lub podobnej formie, bądź dążenie do zawarcia takich umów, w taki sposób, by sprzyjać kontaktom pomiędzy użytkownikami języka romskiego w danych Państwach w dziedzinach kultury, edukacji, informacji, szkoleń zawodowych i ciągłej edukacji</w:t>
            </w:r>
          </w:p>
        </w:tc>
        <w:tc>
          <w:tcPr>
            <w:tcW w:w="425" w:type="dxa"/>
          </w:tcPr>
          <w:p w14:paraId="17CA9BCC" w14:textId="77777777" w:rsidR="00A7006E" w:rsidRPr="000E6E9B" w:rsidRDefault="00A7006E" w:rsidP="00A7006E">
            <w:pPr>
              <w:jc w:val="center"/>
              <w:rPr>
                <w:rFonts w:ascii="Arial" w:hAnsi="Arial" w:cs="Arial"/>
                <w:sz w:val="18"/>
                <w:szCs w:val="18"/>
              </w:rPr>
            </w:pPr>
          </w:p>
        </w:tc>
        <w:tc>
          <w:tcPr>
            <w:tcW w:w="709" w:type="dxa"/>
          </w:tcPr>
          <w:p w14:paraId="52C78ED1" w14:textId="77777777" w:rsidR="00A7006E" w:rsidRPr="000E6E9B" w:rsidRDefault="00A7006E" w:rsidP="00A7006E">
            <w:pPr>
              <w:jc w:val="center"/>
              <w:rPr>
                <w:rFonts w:ascii="Arial" w:hAnsi="Arial" w:cs="Arial"/>
                <w:sz w:val="18"/>
                <w:szCs w:val="18"/>
              </w:rPr>
            </w:pPr>
          </w:p>
        </w:tc>
        <w:tc>
          <w:tcPr>
            <w:tcW w:w="538" w:type="dxa"/>
          </w:tcPr>
          <w:p w14:paraId="4CBEBA1F" w14:textId="77777777" w:rsidR="00A7006E" w:rsidRPr="000E6E9B" w:rsidRDefault="00A7006E" w:rsidP="00A7006E">
            <w:pPr>
              <w:jc w:val="center"/>
              <w:rPr>
                <w:rFonts w:ascii="Arial" w:hAnsi="Arial" w:cs="Arial"/>
                <w:sz w:val="18"/>
                <w:szCs w:val="18"/>
              </w:rPr>
            </w:pPr>
          </w:p>
        </w:tc>
        <w:tc>
          <w:tcPr>
            <w:tcW w:w="425" w:type="dxa"/>
          </w:tcPr>
          <w:p w14:paraId="4BF71B11" w14:textId="77777777" w:rsidR="00A7006E" w:rsidRPr="000E6E9B" w:rsidRDefault="00A7006E" w:rsidP="00A7006E">
            <w:pPr>
              <w:jc w:val="center"/>
              <w:rPr>
                <w:rFonts w:ascii="Arial" w:hAnsi="Arial" w:cs="Arial"/>
                <w:sz w:val="18"/>
                <w:szCs w:val="18"/>
              </w:rPr>
            </w:pPr>
          </w:p>
        </w:tc>
        <w:tc>
          <w:tcPr>
            <w:tcW w:w="426" w:type="dxa"/>
          </w:tcPr>
          <w:p w14:paraId="61D632EA" w14:textId="77777777" w:rsidR="00A7006E" w:rsidRPr="000E6E9B" w:rsidRDefault="00A7006E" w:rsidP="00A7006E">
            <w:pPr>
              <w:jc w:val="center"/>
              <w:rPr>
                <w:rFonts w:ascii="Arial" w:hAnsi="Arial" w:cs="Arial"/>
                <w:sz w:val="18"/>
                <w:szCs w:val="18"/>
              </w:rPr>
            </w:pPr>
            <w:r>
              <w:rPr>
                <w:rFonts w:ascii="Arial" w:hAnsi="Arial"/>
                <w:sz w:val="18"/>
              </w:rPr>
              <w:t>=</w:t>
            </w:r>
          </w:p>
        </w:tc>
      </w:tr>
      <w:tr w:rsidR="00A7006E" w:rsidRPr="000E6E9B" w14:paraId="23B34AC0" w14:textId="77777777" w:rsidTr="009A7702">
        <w:tc>
          <w:tcPr>
            <w:tcW w:w="846" w:type="dxa"/>
          </w:tcPr>
          <w:p w14:paraId="5E708C13" w14:textId="77777777" w:rsidR="00A7006E" w:rsidRPr="000E6E9B" w:rsidRDefault="00A7006E" w:rsidP="00A7006E">
            <w:pPr>
              <w:jc w:val="both"/>
              <w:rPr>
                <w:rFonts w:ascii="Arial" w:hAnsi="Arial" w:cs="Arial"/>
                <w:sz w:val="18"/>
                <w:szCs w:val="18"/>
              </w:rPr>
            </w:pPr>
            <w:r>
              <w:rPr>
                <w:rFonts w:ascii="Arial" w:hAnsi="Arial"/>
                <w:sz w:val="18"/>
              </w:rPr>
              <w:t>14.b</w:t>
            </w:r>
          </w:p>
        </w:tc>
        <w:tc>
          <w:tcPr>
            <w:tcW w:w="7263" w:type="dxa"/>
          </w:tcPr>
          <w:p w14:paraId="1EBA9F14" w14:textId="77777777" w:rsidR="00A7006E" w:rsidRPr="000E6E9B" w:rsidRDefault="00A7006E" w:rsidP="00A7006E">
            <w:pPr>
              <w:jc w:val="both"/>
              <w:rPr>
                <w:rFonts w:ascii="Arial" w:hAnsi="Arial" w:cs="Arial"/>
                <w:sz w:val="18"/>
                <w:szCs w:val="18"/>
              </w:rPr>
            </w:pPr>
            <w:r>
              <w:rPr>
                <w:rFonts w:ascii="Arial" w:hAnsi="Arial"/>
                <w:sz w:val="18"/>
              </w:rPr>
              <w:t>dla dobra języka romskiego, do ułatwienia i/lub promowania współpracy ponad granicami, w szczególności między władzami regionalnymi lub lokalnymi, na których terytorium wykorzystywany jest język romski w identycznej lub podobnej formie</w:t>
            </w:r>
          </w:p>
        </w:tc>
        <w:tc>
          <w:tcPr>
            <w:tcW w:w="425" w:type="dxa"/>
          </w:tcPr>
          <w:p w14:paraId="78758480" w14:textId="77777777" w:rsidR="00A7006E" w:rsidRPr="000E6E9B" w:rsidRDefault="00A7006E" w:rsidP="00A7006E">
            <w:pPr>
              <w:jc w:val="center"/>
              <w:rPr>
                <w:rFonts w:ascii="Arial" w:hAnsi="Arial" w:cs="Arial"/>
                <w:sz w:val="18"/>
                <w:szCs w:val="18"/>
              </w:rPr>
            </w:pPr>
            <w:r>
              <w:rPr>
                <w:rFonts w:ascii="Arial" w:hAnsi="Arial"/>
                <w:sz w:val="18"/>
              </w:rPr>
              <w:t>=</w:t>
            </w:r>
          </w:p>
        </w:tc>
        <w:tc>
          <w:tcPr>
            <w:tcW w:w="709" w:type="dxa"/>
          </w:tcPr>
          <w:p w14:paraId="4F691238" w14:textId="77777777" w:rsidR="00A7006E" w:rsidRPr="000E6E9B" w:rsidRDefault="00A7006E" w:rsidP="00A7006E">
            <w:pPr>
              <w:jc w:val="center"/>
              <w:rPr>
                <w:rFonts w:ascii="Arial" w:hAnsi="Arial" w:cs="Arial"/>
                <w:sz w:val="18"/>
                <w:szCs w:val="18"/>
              </w:rPr>
            </w:pPr>
          </w:p>
        </w:tc>
        <w:tc>
          <w:tcPr>
            <w:tcW w:w="538" w:type="dxa"/>
          </w:tcPr>
          <w:p w14:paraId="0CECC198" w14:textId="77777777" w:rsidR="00A7006E" w:rsidRPr="000E6E9B" w:rsidRDefault="00A7006E" w:rsidP="00A7006E">
            <w:pPr>
              <w:jc w:val="center"/>
              <w:rPr>
                <w:rFonts w:ascii="Arial" w:hAnsi="Arial" w:cs="Arial"/>
                <w:sz w:val="18"/>
                <w:szCs w:val="18"/>
              </w:rPr>
            </w:pPr>
          </w:p>
        </w:tc>
        <w:tc>
          <w:tcPr>
            <w:tcW w:w="425" w:type="dxa"/>
          </w:tcPr>
          <w:p w14:paraId="71CB9020" w14:textId="77777777" w:rsidR="00A7006E" w:rsidRPr="000E6E9B" w:rsidRDefault="00A7006E" w:rsidP="00A7006E">
            <w:pPr>
              <w:jc w:val="center"/>
              <w:rPr>
                <w:rFonts w:ascii="Arial" w:hAnsi="Arial" w:cs="Arial"/>
                <w:sz w:val="18"/>
                <w:szCs w:val="18"/>
              </w:rPr>
            </w:pPr>
          </w:p>
        </w:tc>
        <w:tc>
          <w:tcPr>
            <w:tcW w:w="426" w:type="dxa"/>
          </w:tcPr>
          <w:p w14:paraId="29650666" w14:textId="77777777" w:rsidR="00A7006E" w:rsidRPr="000E6E9B" w:rsidRDefault="00A7006E" w:rsidP="00A7006E">
            <w:pPr>
              <w:jc w:val="center"/>
              <w:rPr>
                <w:rFonts w:ascii="Arial" w:hAnsi="Arial" w:cs="Arial"/>
                <w:sz w:val="18"/>
                <w:szCs w:val="18"/>
              </w:rPr>
            </w:pPr>
          </w:p>
        </w:tc>
      </w:tr>
      <w:tr w:rsidR="00A7006E" w:rsidRPr="000E6E9B" w14:paraId="7A2E0771" w14:textId="77777777" w:rsidTr="00863F41">
        <w:tc>
          <w:tcPr>
            <w:tcW w:w="846" w:type="dxa"/>
            <w:shd w:val="clear" w:color="auto" w:fill="D9D9D9" w:themeFill="background1" w:themeFillShade="D9"/>
          </w:tcPr>
          <w:p w14:paraId="30477D78" w14:textId="77777777" w:rsidR="00A7006E" w:rsidRPr="000E6E9B" w:rsidRDefault="00A7006E" w:rsidP="00A7006E">
            <w:pPr>
              <w:jc w:val="both"/>
              <w:rPr>
                <w:rFonts w:ascii="Arial" w:hAnsi="Arial" w:cs="Arial"/>
                <w:sz w:val="18"/>
                <w:szCs w:val="18"/>
              </w:rPr>
            </w:pPr>
          </w:p>
        </w:tc>
        <w:tc>
          <w:tcPr>
            <w:tcW w:w="9786" w:type="dxa"/>
            <w:gridSpan w:val="6"/>
            <w:shd w:val="clear" w:color="auto" w:fill="D9D9D9" w:themeFill="background1" w:themeFillShade="D9"/>
          </w:tcPr>
          <w:p w14:paraId="41A536A4" w14:textId="77777777" w:rsidR="00A7006E" w:rsidRPr="000E6E9B" w:rsidRDefault="00A7006E" w:rsidP="00A7006E">
            <w:pPr>
              <w:jc w:val="both"/>
              <w:rPr>
                <w:rFonts w:ascii="Arial" w:hAnsi="Arial" w:cs="Arial"/>
                <w:sz w:val="18"/>
                <w:szCs w:val="18"/>
              </w:rPr>
            </w:pPr>
          </w:p>
        </w:tc>
      </w:tr>
    </w:tbl>
    <w:p w14:paraId="52E08065" w14:textId="77777777" w:rsidR="008D45D6" w:rsidRPr="000E6E9B" w:rsidRDefault="008D45D6" w:rsidP="008D45D6">
      <w:pPr>
        <w:spacing w:after="0" w:line="240" w:lineRule="auto"/>
        <w:jc w:val="both"/>
        <w:rPr>
          <w:rFonts w:ascii="Arial" w:hAnsi="Arial" w:cs="Arial"/>
          <w:b/>
          <w:bCs/>
          <w:sz w:val="16"/>
          <w:szCs w:val="16"/>
        </w:rPr>
      </w:pPr>
    </w:p>
    <w:p w14:paraId="09AA96C2" w14:textId="77777777" w:rsidR="008D45D6" w:rsidRPr="000E6E9B" w:rsidRDefault="008D45D6" w:rsidP="008D45D6">
      <w:pPr>
        <w:spacing w:after="0" w:line="240" w:lineRule="auto"/>
        <w:jc w:val="both"/>
        <w:rPr>
          <w:rFonts w:ascii="Arial" w:hAnsi="Arial" w:cs="Arial"/>
          <w:b/>
          <w:bCs/>
          <w:sz w:val="16"/>
          <w:szCs w:val="16"/>
        </w:rPr>
      </w:pPr>
      <w:r>
        <w:rPr>
          <w:rFonts w:ascii="Arial" w:hAnsi="Arial"/>
          <w:b/>
          <w:sz w:val="16"/>
        </w:rPr>
        <w:t>* Komitet Ekspertów do spraw Europejskiej Karty Języków Regionalnych lub Mniejszościowych ocenia zachowanie zgodności przez Państwa Strony ze zobowiązaniami w ramach Karty w następujący sposób:</w:t>
      </w:r>
    </w:p>
    <w:p w14:paraId="706651D0" w14:textId="77777777" w:rsidR="008D45D6" w:rsidRPr="000E6E9B" w:rsidRDefault="008D45D6" w:rsidP="008D45D6">
      <w:pPr>
        <w:spacing w:after="0" w:line="240" w:lineRule="auto"/>
        <w:jc w:val="both"/>
        <w:rPr>
          <w:rFonts w:ascii="Arial" w:hAnsi="Arial" w:cs="Arial"/>
          <w:b/>
          <w:bCs/>
          <w:sz w:val="16"/>
          <w:szCs w:val="16"/>
        </w:rPr>
      </w:pPr>
    </w:p>
    <w:p w14:paraId="205D8164" w14:textId="77777777" w:rsidR="008D45D6" w:rsidRPr="000E6E9B" w:rsidRDefault="008D45D6" w:rsidP="008D45D6">
      <w:pPr>
        <w:spacing w:after="0" w:line="240" w:lineRule="auto"/>
        <w:jc w:val="both"/>
        <w:rPr>
          <w:rFonts w:ascii="Arial" w:hAnsi="Arial" w:cs="Arial"/>
          <w:sz w:val="16"/>
          <w:szCs w:val="16"/>
        </w:rPr>
      </w:pPr>
      <w:r>
        <w:rPr>
          <w:rFonts w:ascii="Arial" w:hAnsi="Arial"/>
          <w:b/>
          <w:sz w:val="16"/>
        </w:rPr>
        <w:t>Spełnione:</w:t>
      </w:r>
      <w:r>
        <w:rPr>
          <w:rFonts w:ascii="Arial" w:hAnsi="Arial"/>
          <w:sz w:val="16"/>
        </w:rPr>
        <w:t xml:space="preserve"> Polityki, ustawodawstwo i praktyka zgodne z Kartą.</w:t>
      </w:r>
    </w:p>
    <w:p w14:paraId="3E39914D" w14:textId="77777777" w:rsidR="008D45D6" w:rsidRPr="000E6E9B" w:rsidRDefault="008D45D6" w:rsidP="008D45D6">
      <w:pPr>
        <w:spacing w:after="0" w:line="240" w:lineRule="auto"/>
        <w:jc w:val="both"/>
        <w:rPr>
          <w:rFonts w:ascii="Arial" w:hAnsi="Arial" w:cs="Arial"/>
          <w:sz w:val="16"/>
          <w:szCs w:val="16"/>
        </w:rPr>
      </w:pPr>
      <w:r>
        <w:rPr>
          <w:rFonts w:ascii="Arial" w:hAnsi="Arial"/>
          <w:b/>
          <w:sz w:val="16"/>
        </w:rPr>
        <w:t>Częściowo spełnione</w:t>
      </w:r>
      <w:r>
        <w:rPr>
          <w:rFonts w:ascii="Arial" w:hAnsi="Arial"/>
          <w:sz w:val="16"/>
        </w:rPr>
        <w:t>: Polityka i ustawodawstwo są całkowicie lub częściowo zgodne z Kartą, ale zobowiązanie jest tylko częściowo realizowane w praktyce.</w:t>
      </w:r>
    </w:p>
    <w:p w14:paraId="418804C0" w14:textId="77777777" w:rsidR="008D45D6" w:rsidRPr="000E6E9B" w:rsidRDefault="008D45D6" w:rsidP="008D45D6">
      <w:pPr>
        <w:spacing w:after="0" w:line="240" w:lineRule="auto"/>
        <w:jc w:val="both"/>
        <w:rPr>
          <w:rFonts w:ascii="Arial" w:hAnsi="Arial" w:cs="Arial"/>
          <w:sz w:val="16"/>
          <w:szCs w:val="16"/>
        </w:rPr>
      </w:pPr>
      <w:r>
        <w:rPr>
          <w:rFonts w:ascii="Arial" w:hAnsi="Arial"/>
          <w:b/>
          <w:sz w:val="16"/>
        </w:rPr>
        <w:t>Formalnie spełnione:</w:t>
      </w:r>
      <w:r>
        <w:rPr>
          <w:rFonts w:ascii="Arial" w:hAnsi="Arial"/>
          <w:sz w:val="16"/>
        </w:rPr>
        <w:t xml:space="preserve"> Polityka i ustawodawstwo są zgodne z Kartą, ale w nie są realizowane w praktyce.</w:t>
      </w:r>
    </w:p>
    <w:p w14:paraId="1A2B020F" w14:textId="77777777" w:rsidR="008D45D6" w:rsidRPr="000E6E9B" w:rsidRDefault="008D45D6" w:rsidP="008D45D6">
      <w:pPr>
        <w:spacing w:after="0" w:line="240" w:lineRule="auto"/>
        <w:jc w:val="both"/>
        <w:rPr>
          <w:rFonts w:ascii="Arial" w:hAnsi="Arial" w:cs="Arial"/>
          <w:sz w:val="16"/>
          <w:szCs w:val="16"/>
        </w:rPr>
      </w:pPr>
      <w:r>
        <w:rPr>
          <w:rFonts w:ascii="Arial" w:hAnsi="Arial"/>
          <w:b/>
          <w:sz w:val="16"/>
        </w:rPr>
        <w:t>Niespełnione:</w:t>
      </w:r>
      <w:r>
        <w:rPr>
          <w:rFonts w:ascii="Arial" w:hAnsi="Arial"/>
          <w:sz w:val="16"/>
        </w:rPr>
        <w:t xml:space="preserve"> Nie podjęto żadnych działań w zakresie polityki, prawodawstwa i praktyki w celu realizacji przedmiotowego zobowiązania.</w:t>
      </w:r>
    </w:p>
    <w:p w14:paraId="7EFAB7C9" w14:textId="77777777" w:rsidR="008D45D6" w:rsidRPr="000E6E9B" w:rsidRDefault="008D45D6" w:rsidP="008D45D6">
      <w:pPr>
        <w:spacing w:after="0" w:line="240" w:lineRule="auto"/>
        <w:jc w:val="both"/>
        <w:rPr>
          <w:rFonts w:ascii="Arial" w:hAnsi="Arial" w:cs="Arial"/>
          <w:sz w:val="16"/>
          <w:szCs w:val="16"/>
        </w:rPr>
      </w:pPr>
      <w:r>
        <w:rPr>
          <w:rFonts w:ascii="Arial" w:hAnsi="Arial"/>
          <w:b/>
          <w:sz w:val="16"/>
        </w:rPr>
        <w:lastRenderedPageBreak/>
        <w:t>Brak wniosków:</w:t>
      </w:r>
      <w:r>
        <w:rPr>
          <w:rFonts w:ascii="Arial" w:hAnsi="Arial"/>
          <w:sz w:val="16"/>
        </w:rPr>
        <w:t xml:space="preserve"> Komitet Ekspertów nie jest w stanie stwierdzić, czy zobowiązanie zostało wypełnione, ponieważ władze nie dostarczyły żadnych informacji lub przedłożono niewystarczające informacje.</w:t>
      </w:r>
    </w:p>
    <w:p w14:paraId="73699F04" w14:textId="77777777" w:rsidR="008D45D6" w:rsidRPr="000E6E9B" w:rsidRDefault="008D45D6" w:rsidP="008D45D6">
      <w:pPr>
        <w:spacing w:after="0" w:line="240" w:lineRule="auto"/>
        <w:rPr>
          <w:rFonts w:ascii="Arial" w:eastAsia="Times New Roman" w:hAnsi="Arial" w:cs="Arial"/>
          <w:sz w:val="16"/>
          <w:szCs w:val="16"/>
        </w:rPr>
      </w:pPr>
    </w:p>
    <w:p w14:paraId="2C00B7F2" w14:textId="77777777" w:rsidR="008D45D6" w:rsidRPr="000E6E9B" w:rsidRDefault="008D45D6" w:rsidP="0006656F">
      <w:pPr>
        <w:spacing w:after="0" w:line="240" w:lineRule="auto"/>
        <w:jc w:val="both"/>
        <w:rPr>
          <w:rFonts w:ascii="Arial" w:hAnsi="Arial" w:cs="Arial"/>
          <w:b/>
          <w:sz w:val="20"/>
          <w:szCs w:val="20"/>
        </w:rPr>
      </w:pPr>
      <w:r>
        <w:rPr>
          <w:rFonts w:ascii="Arial" w:hAnsi="Arial"/>
          <w:b/>
          <w:sz w:val="20"/>
        </w:rPr>
        <w:t>Zmiany w ewaluacji w porównaniu do poprzedniego cyklu monitorowania</w:t>
      </w:r>
    </w:p>
    <w:p w14:paraId="329D795C" w14:textId="77777777" w:rsidR="008D45D6" w:rsidRPr="000E6E9B" w:rsidRDefault="008D45D6" w:rsidP="0006656F">
      <w:pPr>
        <w:spacing w:after="0" w:line="240" w:lineRule="auto"/>
        <w:jc w:val="both"/>
        <w:rPr>
          <w:rFonts w:ascii="Arial" w:hAnsi="Arial" w:cs="Arial"/>
          <w:b/>
          <w:sz w:val="20"/>
          <w:szCs w:val="20"/>
        </w:rPr>
      </w:pPr>
    </w:p>
    <w:p w14:paraId="5E458BF9" w14:textId="5D53217F" w:rsidR="008D45D6" w:rsidRPr="000E6E9B" w:rsidRDefault="0059324A" w:rsidP="0006656F">
      <w:pPr>
        <w:pStyle w:val="Tekstpodstawowy2"/>
        <w:numPr>
          <w:ilvl w:val="0"/>
          <w:numId w:val="3"/>
        </w:numPr>
        <w:tabs>
          <w:tab w:val="clear" w:pos="720"/>
          <w:tab w:val="left" w:pos="-1440"/>
          <w:tab w:val="left" w:pos="-720"/>
        </w:tabs>
        <w:suppressAutoHyphens/>
        <w:rPr>
          <w:sz w:val="20"/>
          <w:szCs w:val="20"/>
        </w:rPr>
      </w:pPr>
      <w:r>
        <w:rPr>
          <w:sz w:val="20"/>
        </w:rPr>
        <w:t xml:space="preserve">Język romski nie jest nauczany w polskich szkołach jako język mniejszości narodowej. W związku z powyższym, nauczanie o historii i kulturze odzwierciedlonej przez język romski również nie zostało zapewnione. Informacje o mniejszościach narodowych i etnicznych, jak również o języku regionalnym w ramach przedmiotów takich jak „Wiedza o społeczeństwie” (patrz wyżej) nie są wystarczające do poznania historii i kultury odzwierciedlonej przez język romski w Polsce zgodnie z wymogami Artykułu 8.1.g. W związku z powyższym, Komitet Ekspertów uważa zobowiązanie 8.1.g za niespełnione. Komitet Ekspertów nie posiada wystarczających aktualnych informacji, aby stwierdzić spełnienie Artykułu 11.1.d. Zgodnie z dostępnymi informacjami, nie przeprowadzono szkoleń dziennikarzy i innego personelu związanego z mediami z wykorzystaniem języków regionalnych lub języków mniejszości. W związku z powyższym, Komitet Ekspertów uważa zobowiązanie 11.1.g za niespełnione. Z dostępnych informacji wynika, że nie istnieją żadne mechanizmy gwarantujące reprezentowanie lub uwzględnianie interesów osób posługujących się językami regionalnymi lub mniejszościowymi w organach odpowiedzialnych za zagwarantowanie wolności i pluralizmu mediów. W związku z powyższym, Komitet Ekspertów uważa zobowiązanie 11.3 za niespełnione. Kilka instytucji kulturalnych włączyło język i kulturę romską do swojej działalności. Na przykład Teatr im. Stefana Jaracza w Olsztynie wystawił podczas festiwalu sztukę w języku romskim; Archiwum Państwowe w Gorzowie zorganizowało imprezę poświęconą poecie piszącemu w języku romskim; muzea narodowe w Gdańsku, Kielcach i Poznaniu zorganizowały wystawy lub imprezy poświęcone językowi i kulturze romskiej. </w:t>
      </w:r>
      <w:bookmarkStart w:id="124" w:name="_Hlk84339419"/>
      <w:bookmarkStart w:id="125" w:name="_Hlk80805358"/>
      <w:r>
        <w:rPr>
          <w:sz w:val="20"/>
        </w:rPr>
        <w:t xml:space="preserve">To wskazuje, że część „organów odpowiedzialnych za organizowanie lub wspieranie różnego rodzaju działań kulturalnych odpowiednio uwzględniają znajomość i wykorzystanie języka i kultury romskiej w przedsięwzięciach, które inicjują, lub które wspierają”, jednak w na tym polu wymagane jest bardziej ustrukturyzowane </w:t>
      </w:r>
      <w:bookmarkEnd w:id="124"/>
      <w:r w:rsidR="00E76BE6">
        <w:rPr>
          <w:sz w:val="20"/>
        </w:rPr>
        <w:t>podejście.</w:t>
      </w:r>
      <w:r>
        <w:rPr>
          <w:sz w:val="20"/>
        </w:rPr>
        <w:t xml:space="preserve"> Komitet Ekspertów uważa zobowiązanie 12.1.d za częściowo spełnione</w:t>
      </w:r>
      <w:bookmarkEnd w:id="125"/>
      <w:r>
        <w:rPr>
          <w:sz w:val="20"/>
        </w:rPr>
        <w:t xml:space="preserve">. Uwzględniając zbiór książek Biblioteki Narodowej w język romskim Komisja Ekspertów uznaje zobowiązanie 12.1.g za częściowo spełnione. W ramach festiwalu </w:t>
      </w:r>
      <w:proofErr w:type="spellStart"/>
      <w:r>
        <w:rPr>
          <w:i/>
          <w:sz w:val="20"/>
        </w:rPr>
        <w:t>Kinopolska</w:t>
      </w:r>
      <w:proofErr w:type="spellEnd"/>
      <w:r>
        <w:rPr>
          <w:sz w:val="20"/>
        </w:rPr>
        <w:t>, Instytut Polski w Paryżu zorganizował pokaz filmu o romskim poecie. Instytut Polski w Londynie zorganizował wystawę romskiego artysty. Komitet Ekspertów uważa zobowiązanie 12.3 za spełnione.</w:t>
      </w:r>
      <w:r>
        <w:t xml:space="preserve"> </w:t>
      </w:r>
      <w:r>
        <w:rPr>
          <w:sz w:val="20"/>
        </w:rPr>
        <w:t>Na podstawie informacji otrzymanych od władz na temat polskich ram prawnych i ich interpretacji oraz wobec braku skarg w tej sprawie, Komitet Ekspertów uznaje zobowiązanie 13.1.b za spełnione. Komitet Ekspertów nie posiada wystarczających aktualnych informacji, aby stwierdzić spełnienie Artykułu 13.1.d oraz 13.2.b.</w:t>
      </w:r>
    </w:p>
    <w:p w14:paraId="2D17A939" w14:textId="77777777" w:rsidR="008D45D6" w:rsidRPr="000E6E9B" w:rsidRDefault="007D0792" w:rsidP="0006656F">
      <w:pPr>
        <w:pStyle w:val="COEHeading30"/>
      </w:pPr>
      <w:bookmarkStart w:id="126" w:name="_Toc89692254"/>
      <w:r>
        <w:t>2.9.2</w:t>
      </w:r>
      <w:r>
        <w:tab/>
        <w:t>Zalecenia Komitetu Ekspertów dotyczące sposobów poprawy ochrony i promocji języka romskiego w Polsce</w:t>
      </w:r>
      <w:bookmarkEnd w:id="126"/>
    </w:p>
    <w:p w14:paraId="7FC3BA68" w14:textId="77777777" w:rsidR="008D45D6" w:rsidRPr="000E6E9B" w:rsidRDefault="008D45D6" w:rsidP="0006656F">
      <w:pPr>
        <w:pStyle w:val="Bezodstpw"/>
        <w:jc w:val="both"/>
        <w:rPr>
          <w:rFonts w:ascii="Arial" w:eastAsia="Times New Roman" w:hAnsi="Arial" w:cs="Arial"/>
          <w:sz w:val="16"/>
          <w:szCs w:val="16"/>
          <w:lang w:eastAsia="fr-FR"/>
        </w:rPr>
      </w:pPr>
    </w:p>
    <w:p w14:paraId="12D32BA8" w14:textId="7769FBFF" w:rsidR="003B4D9B" w:rsidRPr="000E6E9B" w:rsidRDefault="003B4D9B" w:rsidP="0006656F">
      <w:pPr>
        <w:spacing w:after="0" w:line="240" w:lineRule="auto"/>
        <w:jc w:val="both"/>
        <w:rPr>
          <w:rFonts w:ascii="Arial" w:hAnsi="Arial" w:cs="Arial"/>
          <w:sz w:val="20"/>
          <w:szCs w:val="20"/>
        </w:rPr>
      </w:pPr>
      <w:r>
        <w:rPr>
          <w:rFonts w:ascii="Arial" w:hAnsi="Arial"/>
          <w:sz w:val="20"/>
        </w:rPr>
        <w:t xml:space="preserve">Komitet Ekspertów zachęca władze polskie do przestrzegania wszystkich zobowiązań wynikających z Europejskiej Karty języków regionalnych lub mniejszościowych, które nie zostały uznane za „spełnione” (patrz punkt 2.1.1 powyżej), jak również do utrzymywania zgodności ze zobowiązaniami spełnionymi. W takim przypadku, władze powinny w szczególności wziąć pod uwagę zalecenia przedstawione poniżej. Zalecenia Komitetu Ministrów Rady Europy w sprawie stosowania Karty w </w:t>
      </w:r>
      <w:r w:rsidR="00E76BE6">
        <w:rPr>
          <w:rFonts w:ascii="Arial" w:hAnsi="Arial"/>
          <w:sz w:val="20"/>
        </w:rPr>
        <w:t>Polsce pozostają</w:t>
      </w:r>
      <w:r>
        <w:rPr>
          <w:rFonts w:ascii="Arial" w:hAnsi="Arial"/>
          <w:sz w:val="20"/>
        </w:rPr>
        <w:t xml:space="preserve"> w mocy. W ramach procedury monitorowania Karty sformułowano zalecenia mające na celu wsparcie władz w procesie realizacji.</w:t>
      </w:r>
    </w:p>
    <w:p w14:paraId="4A3E99E2" w14:textId="77777777" w:rsidR="008D45D6" w:rsidRPr="000E6E9B" w:rsidRDefault="008D45D6" w:rsidP="0006656F">
      <w:pPr>
        <w:pStyle w:val="Bezodstpw"/>
        <w:jc w:val="both"/>
        <w:rPr>
          <w:rFonts w:ascii="Arial" w:hAnsi="Arial" w:cs="Arial"/>
          <w:sz w:val="20"/>
          <w:szCs w:val="20"/>
          <w:lang w:eastAsia="fr-FR"/>
        </w:rPr>
      </w:pPr>
    </w:p>
    <w:p w14:paraId="5BC6DD6A" w14:textId="77777777" w:rsidR="00761DB5" w:rsidRPr="000E6E9B" w:rsidRDefault="00761DB5" w:rsidP="0006656F">
      <w:pPr>
        <w:pStyle w:val="Bezodstpw"/>
        <w:jc w:val="both"/>
        <w:rPr>
          <w:rFonts w:ascii="Arial" w:eastAsia="Times New Roman" w:hAnsi="Arial" w:cs="Arial"/>
          <w:b/>
          <w:sz w:val="20"/>
          <w:szCs w:val="20"/>
        </w:rPr>
      </w:pPr>
      <w:r>
        <w:rPr>
          <w:rFonts w:ascii="Arial" w:hAnsi="Arial"/>
          <w:b/>
          <w:sz w:val="20"/>
        </w:rPr>
        <w:t xml:space="preserve">I. </w:t>
      </w:r>
      <w:r>
        <w:rPr>
          <w:rFonts w:ascii="Arial" w:hAnsi="Arial"/>
          <w:b/>
          <w:sz w:val="20"/>
        </w:rPr>
        <w:tab/>
        <w:t>Zalecenia dotyczące natychmiastowych działań</w:t>
      </w:r>
    </w:p>
    <w:p w14:paraId="77291CA6" w14:textId="77777777" w:rsidR="00761DB5" w:rsidRPr="000E6E9B" w:rsidRDefault="00761DB5" w:rsidP="0006656F">
      <w:pPr>
        <w:pStyle w:val="Akapitzlist"/>
        <w:tabs>
          <w:tab w:val="left" w:pos="567"/>
        </w:tabs>
        <w:ind w:left="360"/>
        <w:jc w:val="both"/>
        <w:rPr>
          <w:rFonts w:ascii="Arial" w:hAnsi="Arial" w:cs="Arial"/>
          <w:sz w:val="16"/>
          <w:szCs w:val="16"/>
        </w:rPr>
      </w:pPr>
    </w:p>
    <w:p w14:paraId="7DDBC47D" w14:textId="5A91090E" w:rsidR="001F449B" w:rsidRPr="000E6E9B" w:rsidRDefault="001F449B" w:rsidP="0006656F">
      <w:pPr>
        <w:pStyle w:val="Akapitzlist"/>
        <w:numPr>
          <w:ilvl w:val="0"/>
          <w:numId w:val="15"/>
        </w:num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b/>
          <w:sz w:val="20"/>
        </w:rPr>
        <w:t>Sporządzić, przy współpracy z osobami używającymi języka, plan działania w celu wdrożenia Karty w odniesieniu do języka romskiego</w:t>
      </w:r>
    </w:p>
    <w:p w14:paraId="3C7BC269" w14:textId="77777777" w:rsidR="00761DB5" w:rsidRPr="000E6E9B" w:rsidRDefault="00761DB5" w:rsidP="0006656F">
      <w:pPr>
        <w:pStyle w:val="Bezodstpw"/>
        <w:jc w:val="both"/>
        <w:rPr>
          <w:rFonts w:ascii="Arial" w:eastAsia="Times New Roman" w:hAnsi="Arial" w:cs="Arial"/>
          <w:b/>
          <w:sz w:val="20"/>
          <w:szCs w:val="20"/>
          <w:lang w:eastAsia="fr-FR"/>
        </w:rPr>
      </w:pPr>
    </w:p>
    <w:p w14:paraId="154768E1" w14:textId="72623442" w:rsidR="00761DB5" w:rsidRPr="000E6E9B" w:rsidRDefault="00761DB5" w:rsidP="0006656F">
      <w:pPr>
        <w:pStyle w:val="Bezodstpw"/>
        <w:jc w:val="both"/>
        <w:rPr>
          <w:rFonts w:ascii="Arial" w:eastAsia="Times New Roman" w:hAnsi="Arial" w:cs="Arial"/>
          <w:b/>
          <w:sz w:val="20"/>
          <w:szCs w:val="20"/>
        </w:rPr>
      </w:pPr>
      <w:r>
        <w:rPr>
          <w:rFonts w:ascii="Arial" w:hAnsi="Arial"/>
          <w:b/>
          <w:sz w:val="20"/>
        </w:rPr>
        <w:t xml:space="preserve">II. </w:t>
      </w:r>
      <w:r>
        <w:rPr>
          <w:rFonts w:ascii="Arial" w:hAnsi="Arial"/>
          <w:b/>
          <w:sz w:val="20"/>
        </w:rPr>
        <w:tab/>
        <w:t>Dalsze rekomendacje</w:t>
      </w:r>
    </w:p>
    <w:p w14:paraId="6F8F4665" w14:textId="77777777" w:rsidR="00761DB5" w:rsidRPr="000E6E9B" w:rsidRDefault="00761DB5" w:rsidP="0006656F">
      <w:pPr>
        <w:pStyle w:val="Bezodstpw"/>
        <w:jc w:val="both"/>
        <w:rPr>
          <w:rFonts w:ascii="Arial" w:eastAsia="Times New Roman" w:hAnsi="Arial" w:cs="Arial"/>
          <w:sz w:val="20"/>
          <w:szCs w:val="20"/>
          <w:lang w:eastAsia="fr-FR"/>
        </w:rPr>
      </w:pPr>
    </w:p>
    <w:p w14:paraId="7B23FB03" w14:textId="18FCA8EF" w:rsidR="001F449B" w:rsidRPr="000E6E9B" w:rsidRDefault="001F449B" w:rsidP="0006656F">
      <w:pPr>
        <w:pStyle w:val="Akapitzlist"/>
        <w:numPr>
          <w:ilvl w:val="0"/>
          <w:numId w:val="15"/>
        </w:numPr>
        <w:jc w:val="both"/>
        <w:rPr>
          <w:rFonts w:ascii="Arial" w:hAnsi="Arial" w:cs="Arial"/>
          <w:bCs/>
          <w:sz w:val="20"/>
          <w:szCs w:val="20"/>
        </w:rPr>
      </w:pPr>
      <w:bookmarkStart w:id="127" w:name="_Hlk82512414"/>
      <w:r>
        <w:rPr>
          <w:rFonts w:ascii="Arial" w:hAnsi="Arial"/>
          <w:sz w:val="20"/>
        </w:rPr>
        <w:t>Podjęcie kroków w celu wprowadzenia nauczania w języku/języka romskiego na wszystkich poziomach przy współpracy z osobami posługującymi się tym językiem</w:t>
      </w:r>
    </w:p>
    <w:p w14:paraId="2E61958E" w14:textId="09153229" w:rsidR="001F449B" w:rsidRPr="000E6E9B" w:rsidRDefault="001F449B" w:rsidP="0006656F">
      <w:pPr>
        <w:pStyle w:val="Akapitzlist"/>
        <w:numPr>
          <w:ilvl w:val="0"/>
          <w:numId w:val="15"/>
        </w:numPr>
        <w:jc w:val="both"/>
        <w:rPr>
          <w:rFonts w:ascii="Arial" w:hAnsi="Arial" w:cs="Arial"/>
          <w:bCs/>
          <w:sz w:val="20"/>
          <w:szCs w:val="20"/>
        </w:rPr>
      </w:pPr>
      <w:bookmarkStart w:id="128" w:name="_Hlk83999309"/>
      <w:r>
        <w:rPr>
          <w:rFonts w:ascii="Arial" w:hAnsi="Arial"/>
          <w:sz w:val="20"/>
        </w:rPr>
        <w:t>Podjęcie działań w celu zwiększenia obecności języka romskiego w mediach (media nadawcze, media internetowe i drukowane, dzieła audiowizualne)</w:t>
      </w:r>
    </w:p>
    <w:p w14:paraId="2BF67C11" w14:textId="3529D86E" w:rsidR="00A33814" w:rsidRPr="000E6E9B" w:rsidRDefault="00B56AB5" w:rsidP="0006656F">
      <w:pPr>
        <w:pStyle w:val="Akapitzlist"/>
        <w:numPr>
          <w:ilvl w:val="0"/>
          <w:numId w:val="15"/>
        </w:numPr>
        <w:jc w:val="both"/>
        <w:rPr>
          <w:rFonts w:ascii="Arial" w:hAnsi="Arial" w:cs="Arial"/>
          <w:sz w:val="20"/>
          <w:szCs w:val="20"/>
        </w:rPr>
      </w:pPr>
      <w:bookmarkStart w:id="129" w:name="_Hlk82186779"/>
      <w:bookmarkEnd w:id="127"/>
      <w:bookmarkEnd w:id="128"/>
      <w:r>
        <w:rPr>
          <w:rFonts w:ascii="Arial" w:hAnsi="Arial"/>
          <w:sz w:val="20"/>
        </w:rPr>
        <w:lastRenderedPageBreak/>
        <w:t>Zapewnienie długoterminowego finansowania działalności kulturalnej i instytucji zakładanych przez osoby posługujące się językiem romskim</w:t>
      </w:r>
    </w:p>
    <w:bookmarkEnd w:id="129"/>
    <w:p w14:paraId="66DC6CDD" w14:textId="19A74279" w:rsidR="00D034AE" w:rsidRPr="000E6E9B" w:rsidRDefault="00761DB5" w:rsidP="00A52D68">
      <w:pPr>
        <w:rPr>
          <w:rFonts w:ascii="Arial" w:eastAsia="Times New Roman" w:hAnsi="Arial" w:cs="Arial"/>
          <w:sz w:val="20"/>
          <w:szCs w:val="24"/>
        </w:rPr>
      </w:pPr>
      <w:r>
        <w:br w:type="page"/>
      </w:r>
    </w:p>
    <w:p w14:paraId="0F859C2D" w14:textId="67604278" w:rsidR="00884E4C" w:rsidRPr="000E6E9B" w:rsidRDefault="00884E4C" w:rsidP="00884E4C">
      <w:pPr>
        <w:pStyle w:val="COEHeading2"/>
        <w:rPr>
          <w:szCs w:val="22"/>
        </w:rPr>
      </w:pPr>
      <w:bookmarkStart w:id="130" w:name="_Toc89692255"/>
      <w:r>
        <w:lastRenderedPageBreak/>
        <w:t>2.10</w:t>
      </w:r>
      <w:r>
        <w:tab/>
        <w:t>Język rosyjski</w:t>
      </w:r>
      <w:bookmarkEnd w:id="130"/>
    </w:p>
    <w:p w14:paraId="13C51775" w14:textId="77777777" w:rsidR="00884E4C" w:rsidRPr="000E6E9B" w:rsidRDefault="00884E4C" w:rsidP="003C02D1">
      <w:pPr>
        <w:pStyle w:val="COEHeading30"/>
      </w:pPr>
      <w:bookmarkStart w:id="131" w:name="_Toc89692256"/>
      <w:r>
        <w:t>2.10.1</w:t>
      </w:r>
      <w:r>
        <w:tab/>
        <w:t>Przestrzeganie przez Polskę zobowiązań wynikających z Europejskiej Karty języków regionalnych lub Mniejszościowych oraz zalecenia związane z ochroną oraz promocją języka rosyjskiego</w:t>
      </w:r>
      <w:bookmarkEnd w:id="131"/>
    </w:p>
    <w:p w14:paraId="0B21A452" w14:textId="77777777" w:rsidR="00884E4C" w:rsidRPr="000E6E9B" w:rsidRDefault="00884E4C" w:rsidP="00884E4C">
      <w:pPr>
        <w:jc w:val="both"/>
        <w:rPr>
          <w:rFonts w:ascii="Arial" w:hAnsi="Arial" w:cs="Arial"/>
          <w:sz w:val="15"/>
          <w:szCs w:val="15"/>
        </w:rPr>
      </w:pPr>
    </w:p>
    <w:p w14:paraId="24A995D6" w14:textId="70BCC553" w:rsidR="00884E4C" w:rsidRPr="000E6E9B" w:rsidRDefault="00884E4C" w:rsidP="00884E4C">
      <w:pPr>
        <w:jc w:val="both"/>
        <w:rPr>
          <w:rFonts w:ascii="Arial" w:hAnsi="Arial" w:cs="Arial"/>
          <w:sz w:val="15"/>
          <w:szCs w:val="15"/>
        </w:rPr>
      </w:pPr>
      <w:r>
        <w:rPr>
          <w:rFonts w:ascii="Arial" w:hAnsi="Arial"/>
          <w:sz w:val="15"/>
        </w:rPr>
        <w:t xml:space="preserve">Symbole wykorzystywane do oznaczania zmian w ewaluacji w porównaniu do poprzedniego cyklu </w:t>
      </w:r>
      <w:r w:rsidR="00E76BE6">
        <w:rPr>
          <w:rFonts w:ascii="Arial" w:hAnsi="Arial"/>
          <w:sz w:val="15"/>
        </w:rPr>
        <w:t xml:space="preserve">monitorowania: </w:t>
      </w:r>
      <w:r w:rsidR="00E76BE6">
        <w:rPr>
          <w:rStyle w:val="Tytuksiki"/>
          <w:rFonts w:ascii="Arial" w:hAnsi="Arial"/>
          <w:sz w:val="15"/>
        </w:rPr>
        <w:t>POPRAWA pogorszenie</w:t>
      </w:r>
      <w:r>
        <w:rPr>
          <w:rFonts w:ascii="Arial" w:hAnsi="Arial"/>
          <w:sz w:val="15"/>
        </w:rPr>
        <w:t xml:space="preserve"> </w:t>
      </w:r>
      <w:r>
        <w:rPr>
          <w:rFonts w:ascii="Arial" w:hAnsi="Arial"/>
          <w:b/>
          <w:sz w:val="15"/>
        </w:rPr>
        <w:t xml:space="preserve">= </w:t>
      </w:r>
      <w:r>
        <w:rPr>
          <w:rFonts w:ascii="Arial" w:hAnsi="Arial"/>
          <w:sz w:val="15"/>
        </w:rPr>
        <w:t xml:space="preserve">brak zmiany                     </w:t>
      </w:r>
    </w:p>
    <w:tbl>
      <w:tblPr>
        <w:tblStyle w:val="Tabela-Siatka"/>
        <w:tblW w:w="10632" w:type="dxa"/>
        <w:tblInd w:w="-459" w:type="dxa"/>
        <w:tblLayout w:type="fixed"/>
        <w:tblLook w:val="04A0" w:firstRow="1" w:lastRow="0" w:firstColumn="1" w:lastColumn="0" w:noHBand="0" w:noVBand="1"/>
      </w:tblPr>
      <w:tblGrid>
        <w:gridCol w:w="846"/>
        <w:gridCol w:w="7405"/>
        <w:gridCol w:w="425"/>
        <w:gridCol w:w="567"/>
        <w:gridCol w:w="538"/>
        <w:gridCol w:w="425"/>
        <w:gridCol w:w="426"/>
      </w:tblGrid>
      <w:tr w:rsidR="00884E4C" w:rsidRPr="000E6E9B" w14:paraId="3B354E4C" w14:textId="77777777" w:rsidTr="00863F41">
        <w:trPr>
          <w:tblHeader/>
        </w:trPr>
        <w:tc>
          <w:tcPr>
            <w:tcW w:w="846" w:type="dxa"/>
          </w:tcPr>
          <w:p w14:paraId="18E6077D" w14:textId="77777777" w:rsidR="00884E4C" w:rsidRPr="000E6E9B" w:rsidRDefault="00884E4C" w:rsidP="00863F41">
            <w:pPr>
              <w:jc w:val="both"/>
              <w:rPr>
                <w:rFonts w:ascii="Arial" w:hAnsi="Arial" w:cs="Arial"/>
                <w:b/>
                <w:sz w:val="18"/>
                <w:szCs w:val="18"/>
              </w:rPr>
            </w:pPr>
          </w:p>
        </w:tc>
        <w:tc>
          <w:tcPr>
            <w:tcW w:w="9786" w:type="dxa"/>
            <w:gridSpan w:val="6"/>
          </w:tcPr>
          <w:p w14:paraId="4BBA0A98" w14:textId="77777777" w:rsidR="00884E4C" w:rsidRPr="000E6E9B" w:rsidRDefault="00884E4C" w:rsidP="00863F41">
            <w:pPr>
              <w:jc w:val="center"/>
              <w:rPr>
                <w:rFonts w:ascii="Arial" w:hAnsi="Arial" w:cs="Arial"/>
                <w:b/>
                <w:sz w:val="18"/>
                <w:szCs w:val="18"/>
              </w:rPr>
            </w:pPr>
            <w:r>
              <w:rPr>
                <w:rFonts w:ascii="Arial" w:hAnsi="Arial"/>
                <w:b/>
                <w:sz w:val="18"/>
              </w:rPr>
              <w:t xml:space="preserve">                                          Ocena zobowiązanie przez Komitet Ekspertów*:</w:t>
            </w:r>
          </w:p>
        </w:tc>
      </w:tr>
      <w:tr w:rsidR="00884E4C" w:rsidRPr="000E6E9B" w14:paraId="41353AF7" w14:textId="77777777" w:rsidTr="009A7702">
        <w:trPr>
          <w:cantSplit/>
          <w:trHeight w:val="1703"/>
          <w:tblHeader/>
        </w:trPr>
        <w:tc>
          <w:tcPr>
            <w:tcW w:w="846" w:type="dxa"/>
            <w:textDirection w:val="btLr"/>
            <w:vAlign w:val="center"/>
          </w:tcPr>
          <w:p w14:paraId="070994BA" w14:textId="77777777" w:rsidR="00884E4C" w:rsidRPr="000E6E9B" w:rsidRDefault="00884E4C" w:rsidP="00863F41">
            <w:pPr>
              <w:ind w:left="113" w:right="113"/>
              <w:jc w:val="center"/>
              <w:rPr>
                <w:rFonts w:ascii="Arial" w:hAnsi="Arial" w:cs="Arial"/>
                <w:b/>
                <w:sz w:val="18"/>
                <w:szCs w:val="18"/>
              </w:rPr>
            </w:pPr>
            <w:r>
              <w:rPr>
                <w:rFonts w:ascii="Arial" w:hAnsi="Arial"/>
                <w:b/>
                <w:sz w:val="18"/>
              </w:rPr>
              <w:t>Artykuł</w:t>
            </w:r>
          </w:p>
        </w:tc>
        <w:tc>
          <w:tcPr>
            <w:tcW w:w="7405" w:type="dxa"/>
            <w:vAlign w:val="center"/>
          </w:tcPr>
          <w:p w14:paraId="159B5241" w14:textId="77777777" w:rsidR="00884E4C" w:rsidRPr="000E6E9B" w:rsidRDefault="00884E4C" w:rsidP="00884E4C">
            <w:pPr>
              <w:jc w:val="center"/>
              <w:rPr>
                <w:rFonts w:ascii="Arial" w:hAnsi="Arial" w:cs="Arial"/>
                <w:b/>
                <w:sz w:val="18"/>
                <w:szCs w:val="18"/>
              </w:rPr>
            </w:pPr>
            <w:r>
              <w:rPr>
                <w:rFonts w:ascii="Arial" w:hAnsi="Arial"/>
                <w:b/>
                <w:sz w:val="18"/>
              </w:rPr>
              <w:t>Zobowiązania Polski dotyczące języka rosyjskiego</w:t>
            </w:r>
          </w:p>
        </w:tc>
        <w:tc>
          <w:tcPr>
            <w:tcW w:w="425" w:type="dxa"/>
            <w:textDirection w:val="btLr"/>
            <w:vAlign w:val="center"/>
          </w:tcPr>
          <w:p w14:paraId="02AF4150" w14:textId="77777777" w:rsidR="00884E4C" w:rsidRPr="000E6E9B" w:rsidRDefault="00884E4C" w:rsidP="00863F41">
            <w:pPr>
              <w:ind w:left="113" w:right="113"/>
              <w:rPr>
                <w:rFonts w:ascii="Arial" w:hAnsi="Arial" w:cs="Arial"/>
                <w:b/>
                <w:sz w:val="18"/>
                <w:szCs w:val="18"/>
              </w:rPr>
            </w:pPr>
            <w:r>
              <w:rPr>
                <w:rFonts w:ascii="Arial" w:hAnsi="Arial"/>
                <w:b/>
                <w:sz w:val="18"/>
              </w:rPr>
              <w:t>spełnione</w:t>
            </w:r>
          </w:p>
        </w:tc>
        <w:tc>
          <w:tcPr>
            <w:tcW w:w="567" w:type="dxa"/>
            <w:textDirection w:val="btLr"/>
            <w:vAlign w:val="center"/>
          </w:tcPr>
          <w:p w14:paraId="1869484C" w14:textId="77777777" w:rsidR="00884E4C" w:rsidRPr="000E6E9B" w:rsidRDefault="00884E4C" w:rsidP="00863F41">
            <w:pPr>
              <w:ind w:left="113" w:right="113"/>
              <w:rPr>
                <w:rFonts w:ascii="Arial" w:hAnsi="Arial" w:cs="Arial"/>
                <w:b/>
                <w:sz w:val="18"/>
                <w:szCs w:val="18"/>
              </w:rPr>
            </w:pPr>
            <w:r>
              <w:rPr>
                <w:rFonts w:ascii="Arial" w:hAnsi="Arial"/>
                <w:b/>
                <w:sz w:val="18"/>
              </w:rPr>
              <w:t>częściowo spełnione</w:t>
            </w:r>
          </w:p>
        </w:tc>
        <w:tc>
          <w:tcPr>
            <w:tcW w:w="538" w:type="dxa"/>
            <w:textDirection w:val="btLr"/>
            <w:vAlign w:val="center"/>
          </w:tcPr>
          <w:p w14:paraId="1A0741DD" w14:textId="77777777" w:rsidR="00884E4C" w:rsidRPr="000E6E9B" w:rsidRDefault="00884E4C" w:rsidP="00863F41">
            <w:pPr>
              <w:ind w:left="113" w:right="113"/>
              <w:rPr>
                <w:rFonts w:ascii="Arial" w:hAnsi="Arial" w:cs="Arial"/>
                <w:b/>
                <w:sz w:val="18"/>
                <w:szCs w:val="18"/>
              </w:rPr>
            </w:pPr>
            <w:r>
              <w:rPr>
                <w:rFonts w:ascii="Arial" w:hAnsi="Arial"/>
                <w:b/>
                <w:sz w:val="18"/>
              </w:rPr>
              <w:t>formalnie spełnione</w:t>
            </w:r>
          </w:p>
        </w:tc>
        <w:tc>
          <w:tcPr>
            <w:tcW w:w="425" w:type="dxa"/>
            <w:textDirection w:val="btLr"/>
            <w:vAlign w:val="center"/>
          </w:tcPr>
          <w:p w14:paraId="237672E2" w14:textId="77777777" w:rsidR="00884E4C" w:rsidRPr="000E6E9B" w:rsidRDefault="00884E4C" w:rsidP="00863F41">
            <w:pPr>
              <w:ind w:left="113" w:right="113"/>
              <w:rPr>
                <w:rFonts w:ascii="Arial" w:hAnsi="Arial" w:cs="Arial"/>
                <w:b/>
                <w:sz w:val="18"/>
                <w:szCs w:val="18"/>
              </w:rPr>
            </w:pPr>
            <w:r>
              <w:rPr>
                <w:rFonts w:ascii="Arial" w:hAnsi="Arial"/>
                <w:b/>
                <w:sz w:val="18"/>
              </w:rPr>
              <w:t>niespełnione</w:t>
            </w:r>
          </w:p>
        </w:tc>
        <w:tc>
          <w:tcPr>
            <w:tcW w:w="426" w:type="dxa"/>
            <w:textDirection w:val="btLr"/>
            <w:vAlign w:val="center"/>
          </w:tcPr>
          <w:p w14:paraId="12221967" w14:textId="77777777" w:rsidR="00884E4C" w:rsidRPr="000E6E9B" w:rsidRDefault="00884E4C" w:rsidP="00863F41">
            <w:pPr>
              <w:ind w:left="113" w:right="113"/>
              <w:rPr>
                <w:rFonts w:ascii="Arial" w:hAnsi="Arial" w:cs="Arial"/>
                <w:b/>
                <w:sz w:val="18"/>
                <w:szCs w:val="18"/>
              </w:rPr>
            </w:pPr>
            <w:r>
              <w:rPr>
                <w:rFonts w:ascii="Arial" w:hAnsi="Arial"/>
                <w:b/>
                <w:sz w:val="18"/>
              </w:rPr>
              <w:t>brak wniosków</w:t>
            </w:r>
          </w:p>
        </w:tc>
      </w:tr>
      <w:tr w:rsidR="00884E4C" w:rsidRPr="000E6E9B" w14:paraId="04DA1364" w14:textId="77777777" w:rsidTr="00863F41">
        <w:tc>
          <w:tcPr>
            <w:tcW w:w="10632" w:type="dxa"/>
            <w:gridSpan w:val="7"/>
          </w:tcPr>
          <w:p w14:paraId="3223F890" w14:textId="77777777" w:rsidR="00884E4C" w:rsidRPr="000E6E9B" w:rsidRDefault="00884E4C" w:rsidP="00863F41">
            <w:pPr>
              <w:ind w:right="-507"/>
              <w:jc w:val="both"/>
              <w:rPr>
                <w:rFonts w:ascii="Arial" w:hAnsi="Arial" w:cs="Arial"/>
                <w:b/>
                <w:sz w:val="18"/>
                <w:szCs w:val="18"/>
              </w:rPr>
            </w:pPr>
            <w:r>
              <w:rPr>
                <w:rFonts w:ascii="Arial" w:hAnsi="Arial"/>
                <w:b/>
                <w:sz w:val="18"/>
              </w:rPr>
              <w:t xml:space="preserve">Część II Karty </w:t>
            </w:r>
          </w:p>
          <w:p w14:paraId="29037632" w14:textId="77777777" w:rsidR="00884E4C" w:rsidRPr="000E6E9B" w:rsidRDefault="00884E4C" w:rsidP="00863F41">
            <w:pPr>
              <w:ind w:right="-507"/>
              <w:jc w:val="both"/>
              <w:rPr>
                <w:rFonts w:ascii="Arial" w:hAnsi="Arial" w:cs="Arial"/>
                <w:b/>
                <w:sz w:val="18"/>
                <w:szCs w:val="18"/>
              </w:rPr>
            </w:pPr>
            <w:r>
              <w:rPr>
                <w:rFonts w:ascii="Arial" w:hAnsi="Arial"/>
                <w:b/>
                <w:i/>
                <w:sz w:val="18"/>
              </w:rPr>
              <w:t>(Zobowiązania, które muszą być stosowane przez państwo w odniesieniu do wszystkich języków regionalnych lub mniejszościowych na własnym terytorium)</w:t>
            </w:r>
          </w:p>
        </w:tc>
      </w:tr>
      <w:tr w:rsidR="00884E4C" w:rsidRPr="000E6E9B" w14:paraId="0BB3972D" w14:textId="77777777" w:rsidTr="00863F41">
        <w:tc>
          <w:tcPr>
            <w:tcW w:w="10632" w:type="dxa"/>
            <w:gridSpan w:val="7"/>
          </w:tcPr>
          <w:p w14:paraId="3D2691C9" w14:textId="77777777" w:rsidR="00884E4C" w:rsidRPr="000E6E9B" w:rsidRDefault="00884E4C" w:rsidP="00863F41">
            <w:pPr>
              <w:jc w:val="both"/>
              <w:rPr>
                <w:rFonts w:ascii="Arial" w:hAnsi="Arial" w:cs="Arial"/>
                <w:b/>
                <w:sz w:val="18"/>
                <w:szCs w:val="18"/>
              </w:rPr>
            </w:pPr>
            <w:r>
              <w:rPr>
                <w:rFonts w:ascii="Arial" w:hAnsi="Arial"/>
                <w:b/>
                <w:sz w:val="18"/>
              </w:rPr>
              <w:t>Artykuł 7 – Cele i zasady</w:t>
            </w:r>
          </w:p>
        </w:tc>
      </w:tr>
      <w:tr w:rsidR="00884E4C" w:rsidRPr="000E6E9B" w14:paraId="0453C36A" w14:textId="77777777" w:rsidTr="009A7702">
        <w:tc>
          <w:tcPr>
            <w:tcW w:w="846" w:type="dxa"/>
          </w:tcPr>
          <w:p w14:paraId="03BB53F2" w14:textId="77777777" w:rsidR="00884E4C" w:rsidRPr="000E6E9B" w:rsidRDefault="00884E4C" w:rsidP="00863F41">
            <w:pPr>
              <w:jc w:val="both"/>
              <w:rPr>
                <w:rFonts w:ascii="Arial" w:hAnsi="Arial" w:cs="Arial"/>
                <w:sz w:val="18"/>
                <w:szCs w:val="18"/>
              </w:rPr>
            </w:pPr>
            <w:r>
              <w:rPr>
                <w:rFonts w:ascii="Arial" w:hAnsi="Arial"/>
                <w:sz w:val="18"/>
              </w:rPr>
              <w:t>7.1.a</w:t>
            </w:r>
          </w:p>
        </w:tc>
        <w:tc>
          <w:tcPr>
            <w:tcW w:w="7405" w:type="dxa"/>
          </w:tcPr>
          <w:p w14:paraId="4490200A" w14:textId="77777777" w:rsidR="00884E4C" w:rsidRPr="000E6E9B" w:rsidRDefault="00884E4C" w:rsidP="00863F41">
            <w:pPr>
              <w:jc w:val="both"/>
              <w:rPr>
                <w:rFonts w:ascii="Arial" w:hAnsi="Arial" w:cs="Arial"/>
                <w:sz w:val="18"/>
                <w:szCs w:val="18"/>
              </w:rPr>
            </w:pPr>
            <w:r>
              <w:rPr>
                <w:rFonts w:ascii="Arial" w:hAnsi="Arial"/>
                <w:sz w:val="18"/>
              </w:rPr>
              <w:t xml:space="preserve">uznanie języka rosyjskiego jako przejawu bogactwa kulturalnego </w:t>
            </w:r>
          </w:p>
        </w:tc>
        <w:tc>
          <w:tcPr>
            <w:tcW w:w="425" w:type="dxa"/>
          </w:tcPr>
          <w:p w14:paraId="6829F127" w14:textId="77777777" w:rsidR="00884E4C" w:rsidRPr="000E6E9B" w:rsidRDefault="00076A47" w:rsidP="00863F41">
            <w:pPr>
              <w:ind w:left="113" w:right="113"/>
              <w:jc w:val="center"/>
              <w:rPr>
                <w:rFonts w:ascii="Arial" w:hAnsi="Arial" w:cs="Arial"/>
                <w:b/>
                <w:sz w:val="18"/>
                <w:szCs w:val="18"/>
              </w:rPr>
            </w:pPr>
            <w:r>
              <w:rPr>
                <w:rFonts w:ascii="Arial" w:hAnsi="Arial"/>
                <w:b/>
                <w:sz w:val="18"/>
              </w:rPr>
              <w:t>=</w:t>
            </w:r>
          </w:p>
        </w:tc>
        <w:tc>
          <w:tcPr>
            <w:tcW w:w="567" w:type="dxa"/>
          </w:tcPr>
          <w:p w14:paraId="2C1556FC" w14:textId="77777777" w:rsidR="00884E4C" w:rsidRPr="000E6E9B" w:rsidRDefault="00884E4C" w:rsidP="00863F41">
            <w:pPr>
              <w:ind w:left="113" w:right="113"/>
              <w:jc w:val="center"/>
              <w:rPr>
                <w:rFonts w:ascii="Arial" w:hAnsi="Arial" w:cs="Arial"/>
                <w:b/>
                <w:sz w:val="18"/>
                <w:szCs w:val="18"/>
              </w:rPr>
            </w:pPr>
          </w:p>
        </w:tc>
        <w:tc>
          <w:tcPr>
            <w:tcW w:w="538" w:type="dxa"/>
          </w:tcPr>
          <w:p w14:paraId="49B6D804" w14:textId="77777777" w:rsidR="00884E4C" w:rsidRPr="000E6E9B" w:rsidRDefault="00884E4C" w:rsidP="00863F41">
            <w:pPr>
              <w:ind w:left="113" w:right="113"/>
              <w:jc w:val="center"/>
              <w:rPr>
                <w:rFonts w:ascii="Arial" w:hAnsi="Arial" w:cs="Arial"/>
                <w:b/>
                <w:sz w:val="18"/>
                <w:szCs w:val="18"/>
              </w:rPr>
            </w:pPr>
          </w:p>
        </w:tc>
        <w:tc>
          <w:tcPr>
            <w:tcW w:w="425" w:type="dxa"/>
          </w:tcPr>
          <w:p w14:paraId="0689DC76" w14:textId="77777777" w:rsidR="00884E4C" w:rsidRPr="000E6E9B" w:rsidRDefault="00884E4C" w:rsidP="00863F41">
            <w:pPr>
              <w:ind w:left="113" w:right="113"/>
              <w:jc w:val="center"/>
              <w:rPr>
                <w:rFonts w:ascii="Arial" w:hAnsi="Arial" w:cs="Arial"/>
                <w:b/>
                <w:sz w:val="18"/>
                <w:szCs w:val="18"/>
              </w:rPr>
            </w:pPr>
          </w:p>
        </w:tc>
        <w:tc>
          <w:tcPr>
            <w:tcW w:w="426" w:type="dxa"/>
          </w:tcPr>
          <w:p w14:paraId="71DB4786" w14:textId="77777777" w:rsidR="00884E4C" w:rsidRPr="000E6E9B" w:rsidRDefault="00884E4C" w:rsidP="00863F41">
            <w:pPr>
              <w:ind w:left="113" w:right="113"/>
              <w:jc w:val="center"/>
              <w:rPr>
                <w:rFonts w:ascii="Arial" w:hAnsi="Arial" w:cs="Arial"/>
                <w:b/>
                <w:sz w:val="18"/>
                <w:szCs w:val="18"/>
              </w:rPr>
            </w:pPr>
          </w:p>
        </w:tc>
      </w:tr>
      <w:tr w:rsidR="00884E4C" w:rsidRPr="000E6E9B" w14:paraId="18B67A14" w14:textId="77777777" w:rsidTr="009A7702">
        <w:tc>
          <w:tcPr>
            <w:tcW w:w="846" w:type="dxa"/>
          </w:tcPr>
          <w:p w14:paraId="1C7C63FF" w14:textId="77777777" w:rsidR="00884E4C" w:rsidRPr="000E6E9B" w:rsidRDefault="00884E4C" w:rsidP="00863F41">
            <w:pPr>
              <w:jc w:val="both"/>
              <w:rPr>
                <w:rFonts w:ascii="Arial" w:hAnsi="Arial" w:cs="Arial"/>
                <w:sz w:val="18"/>
                <w:szCs w:val="18"/>
              </w:rPr>
            </w:pPr>
            <w:r>
              <w:rPr>
                <w:rFonts w:ascii="Arial" w:hAnsi="Arial"/>
                <w:sz w:val="18"/>
              </w:rPr>
              <w:t>7.1.b</w:t>
            </w:r>
          </w:p>
        </w:tc>
        <w:tc>
          <w:tcPr>
            <w:tcW w:w="7405" w:type="dxa"/>
          </w:tcPr>
          <w:p w14:paraId="6B14E0BC" w14:textId="77777777" w:rsidR="00884E4C" w:rsidRPr="000E6E9B" w:rsidRDefault="00884E4C" w:rsidP="00863F41">
            <w:pPr>
              <w:jc w:val="both"/>
              <w:rPr>
                <w:rFonts w:ascii="Arial" w:hAnsi="Arial" w:cs="Arial"/>
                <w:sz w:val="18"/>
                <w:szCs w:val="18"/>
              </w:rPr>
            </w:pPr>
            <w:r>
              <w:rPr>
                <w:rFonts w:ascii="Arial" w:hAnsi="Arial"/>
                <w:sz w:val="18"/>
              </w:rPr>
              <w:t xml:space="preserve">zapewnienie, by istniejące lub nowe podziały administracyjne nie stanowiły przeszkody w promowaniu języka rosyjskiego </w:t>
            </w:r>
          </w:p>
        </w:tc>
        <w:tc>
          <w:tcPr>
            <w:tcW w:w="425" w:type="dxa"/>
          </w:tcPr>
          <w:p w14:paraId="1AFE87DB" w14:textId="77777777" w:rsidR="00884E4C" w:rsidRPr="000E6E9B" w:rsidRDefault="00076A47" w:rsidP="00863F41">
            <w:pPr>
              <w:ind w:left="113" w:right="113"/>
              <w:jc w:val="center"/>
              <w:rPr>
                <w:rFonts w:ascii="Arial" w:hAnsi="Arial" w:cs="Arial"/>
                <w:b/>
                <w:sz w:val="18"/>
                <w:szCs w:val="18"/>
              </w:rPr>
            </w:pPr>
            <w:r>
              <w:rPr>
                <w:rFonts w:ascii="Arial" w:hAnsi="Arial"/>
                <w:b/>
                <w:sz w:val="18"/>
              </w:rPr>
              <w:t>=</w:t>
            </w:r>
          </w:p>
        </w:tc>
        <w:tc>
          <w:tcPr>
            <w:tcW w:w="567" w:type="dxa"/>
          </w:tcPr>
          <w:p w14:paraId="31AEA444" w14:textId="77777777" w:rsidR="00884E4C" w:rsidRPr="000E6E9B" w:rsidRDefault="00884E4C" w:rsidP="00863F41">
            <w:pPr>
              <w:ind w:left="113" w:right="113"/>
              <w:jc w:val="center"/>
              <w:rPr>
                <w:rFonts w:ascii="Arial" w:hAnsi="Arial" w:cs="Arial"/>
                <w:b/>
                <w:sz w:val="18"/>
                <w:szCs w:val="18"/>
              </w:rPr>
            </w:pPr>
          </w:p>
          <w:p w14:paraId="13E09807" w14:textId="77777777" w:rsidR="00884E4C" w:rsidRPr="000E6E9B" w:rsidRDefault="00884E4C" w:rsidP="00863F41">
            <w:pPr>
              <w:ind w:left="113" w:right="113"/>
              <w:jc w:val="center"/>
              <w:rPr>
                <w:rFonts w:ascii="Arial" w:hAnsi="Arial" w:cs="Arial"/>
                <w:b/>
                <w:sz w:val="18"/>
                <w:szCs w:val="18"/>
              </w:rPr>
            </w:pPr>
          </w:p>
        </w:tc>
        <w:tc>
          <w:tcPr>
            <w:tcW w:w="538" w:type="dxa"/>
          </w:tcPr>
          <w:p w14:paraId="2A34F76C" w14:textId="77777777" w:rsidR="00884E4C" w:rsidRPr="000E6E9B" w:rsidRDefault="00884E4C" w:rsidP="00863F41">
            <w:pPr>
              <w:ind w:left="113" w:right="113"/>
              <w:jc w:val="center"/>
              <w:rPr>
                <w:rFonts w:ascii="Arial" w:hAnsi="Arial" w:cs="Arial"/>
                <w:b/>
                <w:sz w:val="18"/>
                <w:szCs w:val="18"/>
              </w:rPr>
            </w:pPr>
          </w:p>
        </w:tc>
        <w:tc>
          <w:tcPr>
            <w:tcW w:w="425" w:type="dxa"/>
          </w:tcPr>
          <w:p w14:paraId="4D04AA86" w14:textId="77777777" w:rsidR="00884E4C" w:rsidRPr="000E6E9B" w:rsidRDefault="00884E4C" w:rsidP="00863F41">
            <w:pPr>
              <w:ind w:left="113" w:right="113"/>
              <w:jc w:val="center"/>
              <w:rPr>
                <w:rFonts w:ascii="Arial" w:hAnsi="Arial" w:cs="Arial"/>
                <w:b/>
                <w:sz w:val="18"/>
                <w:szCs w:val="18"/>
              </w:rPr>
            </w:pPr>
          </w:p>
        </w:tc>
        <w:tc>
          <w:tcPr>
            <w:tcW w:w="426" w:type="dxa"/>
          </w:tcPr>
          <w:p w14:paraId="470EAAAD" w14:textId="77777777" w:rsidR="00884E4C" w:rsidRPr="000E6E9B" w:rsidRDefault="00884E4C" w:rsidP="00863F41">
            <w:pPr>
              <w:ind w:left="113" w:right="113"/>
              <w:jc w:val="center"/>
              <w:rPr>
                <w:rFonts w:ascii="Arial" w:hAnsi="Arial" w:cs="Arial"/>
                <w:b/>
                <w:sz w:val="18"/>
                <w:szCs w:val="18"/>
              </w:rPr>
            </w:pPr>
          </w:p>
        </w:tc>
      </w:tr>
      <w:tr w:rsidR="00884E4C" w:rsidRPr="000E6E9B" w14:paraId="493907E7" w14:textId="77777777" w:rsidTr="009A7702">
        <w:tc>
          <w:tcPr>
            <w:tcW w:w="846" w:type="dxa"/>
          </w:tcPr>
          <w:p w14:paraId="2B7612D4" w14:textId="77777777" w:rsidR="00884E4C" w:rsidRPr="000E6E9B" w:rsidRDefault="00884E4C" w:rsidP="00863F41">
            <w:pPr>
              <w:jc w:val="both"/>
              <w:rPr>
                <w:rFonts w:ascii="Arial" w:hAnsi="Arial" w:cs="Arial"/>
                <w:sz w:val="18"/>
                <w:szCs w:val="18"/>
              </w:rPr>
            </w:pPr>
            <w:r>
              <w:rPr>
                <w:rFonts w:ascii="Arial" w:hAnsi="Arial"/>
                <w:sz w:val="18"/>
              </w:rPr>
              <w:t>7.1.c</w:t>
            </w:r>
          </w:p>
        </w:tc>
        <w:tc>
          <w:tcPr>
            <w:tcW w:w="7405" w:type="dxa"/>
          </w:tcPr>
          <w:p w14:paraId="6BBD2661" w14:textId="77777777" w:rsidR="00884E4C" w:rsidRPr="000E6E9B" w:rsidRDefault="00884E4C" w:rsidP="00863F41">
            <w:pPr>
              <w:jc w:val="both"/>
              <w:rPr>
                <w:rFonts w:ascii="Arial" w:hAnsi="Arial" w:cs="Arial"/>
                <w:sz w:val="18"/>
                <w:szCs w:val="18"/>
              </w:rPr>
            </w:pPr>
            <w:r>
              <w:rPr>
                <w:rFonts w:ascii="Arial" w:hAnsi="Arial"/>
                <w:sz w:val="18"/>
              </w:rPr>
              <w:t>zdecydowane działanie promujące język rosyjski</w:t>
            </w:r>
          </w:p>
        </w:tc>
        <w:tc>
          <w:tcPr>
            <w:tcW w:w="425" w:type="dxa"/>
          </w:tcPr>
          <w:p w14:paraId="52764F7F" w14:textId="77777777" w:rsidR="00884E4C" w:rsidRPr="000E6E9B" w:rsidRDefault="00884E4C" w:rsidP="00863F41">
            <w:pPr>
              <w:ind w:left="113" w:right="113"/>
              <w:jc w:val="center"/>
              <w:rPr>
                <w:rFonts w:ascii="Arial" w:hAnsi="Arial" w:cs="Arial"/>
                <w:b/>
                <w:sz w:val="18"/>
                <w:szCs w:val="18"/>
              </w:rPr>
            </w:pPr>
          </w:p>
        </w:tc>
        <w:tc>
          <w:tcPr>
            <w:tcW w:w="567" w:type="dxa"/>
          </w:tcPr>
          <w:p w14:paraId="1FD4A982" w14:textId="6F34E513" w:rsidR="00884E4C" w:rsidRPr="000E6E9B" w:rsidRDefault="00884E4C" w:rsidP="00863F41">
            <w:pPr>
              <w:ind w:left="113" w:right="113"/>
              <w:jc w:val="center"/>
              <w:rPr>
                <w:rFonts w:ascii="Arial" w:hAnsi="Arial" w:cs="Arial"/>
                <w:b/>
                <w:sz w:val="18"/>
                <w:szCs w:val="18"/>
              </w:rPr>
            </w:pPr>
          </w:p>
        </w:tc>
        <w:tc>
          <w:tcPr>
            <w:tcW w:w="538" w:type="dxa"/>
          </w:tcPr>
          <w:p w14:paraId="3C77A90F" w14:textId="77777777" w:rsidR="00884E4C" w:rsidRPr="000E6E9B" w:rsidRDefault="00884E4C" w:rsidP="00863F41">
            <w:pPr>
              <w:ind w:left="113" w:right="113"/>
              <w:jc w:val="center"/>
              <w:rPr>
                <w:rFonts w:ascii="Arial" w:hAnsi="Arial" w:cs="Arial"/>
                <w:b/>
                <w:sz w:val="18"/>
                <w:szCs w:val="18"/>
              </w:rPr>
            </w:pPr>
          </w:p>
        </w:tc>
        <w:tc>
          <w:tcPr>
            <w:tcW w:w="425" w:type="dxa"/>
          </w:tcPr>
          <w:p w14:paraId="559D6D34" w14:textId="00C17515" w:rsidR="00884E4C" w:rsidRPr="000E6E9B" w:rsidRDefault="009D63C1" w:rsidP="00863F41">
            <w:pPr>
              <w:ind w:left="113" w:right="113"/>
              <w:jc w:val="center"/>
              <w:rPr>
                <w:rFonts w:ascii="Arial" w:hAnsi="Arial" w:cs="Arial"/>
                <w:b/>
                <w:sz w:val="18"/>
                <w:szCs w:val="18"/>
              </w:rPr>
            </w:pPr>
            <w:r>
              <w:rPr>
                <w:rFonts w:ascii="Arial" w:hAnsi="Arial"/>
                <w:b/>
                <w:sz w:val="18"/>
              </w:rPr>
              <w:t>=</w:t>
            </w:r>
          </w:p>
        </w:tc>
        <w:tc>
          <w:tcPr>
            <w:tcW w:w="426" w:type="dxa"/>
          </w:tcPr>
          <w:p w14:paraId="13734C0B" w14:textId="77777777" w:rsidR="00884E4C" w:rsidRPr="000E6E9B" w:rsidRDefault="00884E4C" w:rsidP="00863F41">
            <w:pPr>
              <w:ind w:left="113" w:right="113"/>
              <w:jc w:val="center"/>
              <w:rPr>
                <w:rFonts w:ascii="Arial" w:hAnsi="Arial" w:cs="Arial"/>
                <w:b/>
                <w:sz w:val="18"/>
                <w:szCs w:val="18"/>
              </w:rPr>
            </w:pPr>
          </w:p>
        </w:tc>
      </w:tr>
      <w:tr w:rsidR="00884E4C" w:rsidRPr="000E6E9B" w14:paraId="62E3C9E1" w14:textId="77777777" w:rsidTr="009A7702">
        <w:tc>
          <w:tcPr>
            <w:tcW w:w="846" w:type="dxa"/>
          </w:tcPr>
          <w:p w14:paraId="2BF114D1" w14:textId="77777777" w:rsidR="00884E4C" w:rsidRPr="000E6E9B" w:rsidRDefault="00884E4C" w:rsidP="00863F41">
            <w:pPr>
              <w:jc w:val="both"/>
              <w:rPr>
                <w:rFonts w:ascii="Arial" w:hAnsi="Arial" w:cs="Arial"/>
                <w:sz w:val="18"/>
                <w:szCs w:val="18"/>
              </w:rPr>
            </w:pPr>
            <w:r>
              <w:rPr>
                <w:rFonts w:ascii="Arial" w:hAnsi="Arial"/>
                <w:sz w:val="18"/>
              </w:rPr>
              <w:t>7.1.d</w:t>
            </w:r>
          </w:p>
        </w:tc>
        <w:tc>
          <w:tcPr>
            <w:tcW w:w="7405" w:type="dxa"/>
          </w:tcPr>
          <w:p w14:paraId="5AB85EFB" w14:textId="179426BE" w:rsidR="00884E4C" w:rsidRPr="000E6E9B" w:rsidRDefault="00884E4C" w:rsidP="00863F41">
            <w:pPr>
              <w:jc w:val="both"/>
              <w:rPr>
                <w:rFonts w:ascii="Arial" w:hAnsi="Arial" w:cs="Arial"/>
                <w:sz w:val="18"/>
                <w:szCs w:val="18"/>
              </w:rPr>
            </w:pPr>
            <w:r>
              <w:rPr>
                <w:rFonts w:ascii="Arial" w:hAnsi="Arial"/>
                <w:sz w:val="18"/>
              </w:rPr>
              <w:t xml:space="preserve">ułatwianie lub zachęcanie do stosowania języka rosyjskiego w mowie i w piśmie, w życiu </w:t>
            </w:r>
            <w:r w:rsidR="00E76BE6">
              <w:rPr>
                <w:rFonts w:ascii="Arial" w:hAnsi="Arial"/>
                <w:sz w:val="18"/>
              </w:rPr>
              <w:t>publicznym (</w:t>
            </w:r>
            <w:r>
              <w:rPr>
                <w:rFonts w:ascii="Arial" w:hAnsi="Arial"/>
                <w:sz w:val="18"/>
              </w:rPr>
              <w:t>edukacja, organy sądowe, organy administracyjne i służby publiczne, media, działalność i obiekty kulturalne, życie gospodarcze i społeczne, wymiana transgraniczna) i prywatnym</w:t>
            </w:r>
          </w:p>
        </w:tc>
        <w:tc>
          <w:tcPr>
            <w:tcW w:w="425" w:type="dxa"/>
          </w:tcPr>
          <w:p w14:paraId="6E20A0D7" w14:textId="77777777" w:rsidR="00884E4C" w:rsidRPr="000E6E9B" w:rsidRDefault="00884E4C" w:rsidP="00863F41">
            <w:pPr>
              <w:ind w:left="113" w:right="113"/>
              <w:jc w:val="center"/>
              <w:rPr>
                <w:rFonts w:ascii="Arial" w:hAnsi="Arial" w:cs="Arial"/>
                <w:b/>
                <w:sz w:val="18"/>
                <w:szCs w:val="18"/>
              </w:rPr>
            </w:pPr>
          </w:p>
        </w:tc>
        <w:tc>
          <w:tcPr>
            <w:tcW w:w="567" w:type="dxa"/>
          </w:tcPr>
          <w:p w14:paraId="74C75A41" w14:textId="10A043AD" w:rsidR="00884E4C" w:rsidRPr="000E6E9B" w:rsidRDefault="0037134B" w:rsidP="00863F41">
            <w:pPr>
              <w:ind w:left="113" w:right="113"/>
              <w:jc w:val="center"/>
              <w:rPr>
                <w:rFonts w:ascii="Arial" w:hAnsi="Arial" w:cs="Arial"/>
                <w:b/>
                <w:sz w:val="18"/>
                <w:szCs w:val="18"/>
              </w:rPr>
            </w:pPr>
            <w:r>
              <w:rPr>
                <w:rFonts w:ascii="Arial" w:hAnsi="Arial"/>
                <w:b/>
                <w:sz w:val="18"/>
              </w:rPr>
              <w:t>=</w:t>
            </w:r>
          </w:p>
        </w:tc>
        <w:tc>
          <w:tcPr>
            <w:tcW w:w="538" w:type="dxa"/>
          </w:tcPr>
          <w:p w14:paraId="1EDE5D16" w14:textId="77777777" w:rsidR="00884E4C" w:rsidRPr="000E6E9B" w:rsidRDefault="00884E4C" w:rsidP="00863F41">
            <w:pPr>
              <w:ind w:left="113" w:right="113"/>
              <w:jc w:val="center"/>
              <w:rPr>
                <w:rFonts w:ascii="Arial" w:hAnsi="Arial" w:cs="Arial"/>
                <w:sz w:val="18"/>
                <w:szCs w:val="18"/>
              </w:rPr>
            </w:pPr>
          </w:p>
        </w:tc>
        <w:tc>
          <w:tcPr>
            <w:tcW w:w="425" w:type="dxa"/>
          </w:tcPr>
          <w:p w14:paraId="53A5D701" w14:textId="77777777" w:rsidR="00884E4C" w:rsidRPr="000E6E9B" w:rsidRDefault="00884E4C" w:rsidP="00863F41">
            <w:pPr>
              <w:ind w:left="113" w:right="113"/>
              <w:jc w:val="center"/>
              <w:rPr>
                <w:rFonts w:ascii="Arial" w:hAnsi="Arial" w:cs="Arial"/>
                <w:b/>
                <w:sz w:val="18"/>
                <w:szCs w:val="18"/>
              </w:rPr>
            </w:pPr>
          </w:p>
        </w:tc>
        <w:tc>
          <w:tcPr>
            <w:tcW w:w="426" w:type="dxa"/>
          </w:tcPr>
          <w:p w14:paraId="1C361C2E" w14:textId="77777777" w:rsidR="00884E4C" w:rsidRPr="000E6E9B" w:rsidRDefault="00884E4C" w:rsidP="00863F41">
            <w:pPr>
              <w:ind w:left="113" w:right="113"/>
              <w:jc w:val="center"/>
              <w:rPr>
                <w:rFonts w:ascii="Arial" w:hAnsi="Arial" w:cs="Arial"/>
                <w:b/>
                <w:sz w:val="18"/>
                <w:szCs w:val="18"/>
              </w:rPr>
            </w:pPr>
          </w:p>
        </w:tc>
      </w:tr>
      <w:tr w:rsidR="00884E4C" w:rsidRPr="000E6E9B" w14:paraId="1B22543F" w14:textId="77777777" w:rsidTr="009A7702">
        <w:tc>
          <w:tcPr>
            <w:tcW w:w="846" w:type="dxa"/>
          </w:tcPr>
          <w:p w14:paraId="57C4AD48" w14:textId="77777777" w:rsidR="00884E4C" w:rsidRPr="000E6E9B" w:rsidRDefault="00884E4C" w:rsidP="00863F41">
            <w:pPr>
              <w:jc w:val="both"/>
              <w:rPr>
                <w:rFonts w:ascii="Arial" w:hAnsi="Arial" w:cs="Arial"/>
                <w:sz w:val="18"/>
                <w:szCs w:val="18"/>
              </w:rPr>
            </w:pPr>
            <w:r>
              <w:rPr>
                <w:rFonts w:ascii="Arial" w:hAnsi="Arial"/>
                <w:sz w:val="18"/>
              </w:rPr>
              <w:t>7.1.e</w:t>
            </w:r>
          </w:p>
        </w:tc>
        <w:tc>
          <w:tcPr>
            <w:tcW w:w="7405" w:type="dxa"/>
          </w:tcPr>
          <w:p w14:paraId="2F387641" w14:textId="77777777" w:rsidR="00884E4C" w:rsidRPr="000E6E9B" w:rsidRDefault="00884E4C" w:rsidP="00863F41">
            <w:pPr>
              <w:jc w:val="both"/>
              <w:rPr>
                <w:rFonts w:ascii="Arial" w:hAnsi="Arial" w:cs="Arial"/>
                <w:sz w:val="18"/>
                <w:szCs w:val="18"/>
              </w:rPr>
            </w:pPr>
            <w:r>
              <w:rPr>
                <w:rFonts w:ascii="Arial" w:hAnsi="Arial"/>
                <w:sz w:val="18"/>
              </w:rPr>
              <w:t>• utrzymywanie i rozwijanie powiązań, w zakresach objętych niniejszą kartą, pomiędzy grupami korzystającymi z języka rosyjskiego</w:t>
            </w:r>
          </w:p>
          <w:p w14:paraId="241D5FF3" w14:textId="77777777" w:rsidR="00884E4C" w:rsidRPr="000E6E9B" w:rsidRDefault="00884E4C" w:rsidP="00863F41">
            <w:pPr>
              <w:jc w:val="both"/>
              <w:rPr>
                <w:rFonts w:ascii="Arial" w:hAnsi="Arial" w:cs="Arial"/>
                <w:sz w:val="18"/>
                <w:szCs w:val="18"/>
              </w:rPr>
            </w:pPr>
            <w:r>
              <w:rPr>
                <w:rFonts w:ascii="Arial" w:hAnsi="Arial"/>
                <w:sz w:val="18"/>
              </w:rPr>
              <w:t xml:space="preserve">• nawiązywanie stosunków kulturowych z innymi grupami językowymi </w:t>
            </w:r>
          </w:p>
        </w:tc>
        <w:tc>
          <w:tcPr>
            <w:tcW w:w="425" w:type="dxa"/>
          </w:tcPr>
          <w:p w14:paraId="15F6B9EF" w14:textId="77777777" w:rsidR="00884E4C" w:rsidRPr="000E6E9B" w:rsidRDefault="00076A47" w:rsidP="00863F41">
            <w:pPr>
              <w:ind w:left="113" w:right="113"/>
              <w:jc w:val="center"/>
              <w:rPr>
                <w:rFonts w:ascii="Arial" w:hAnsi="Arial" w:cs="Arial"/>
                <w:b/>
                <w:sz w:val="18"/>
                <w:szCs w:val="18"/>
              </w:rPr>
            </w:pPr>
            <w:r>
              <w:rPr>
                <w:rFonts w:ascii="Arial" w:hAnsi="Arial"/>
                <w:b/>
                <w:sz w:val="18"/>
              </w:rPr>
              <w:t>=</w:t>
            </w:r>
          </w:p>
        </w:tc>
        <w:tc>
          <w:tcPr>
            <w:tcW w:w="567" w:type="dxa"/>
          </w:tcPr>
          <w:p w14:paraId="3547B255" w14:textId="77777777" w:rsidR="00884E4C" w:rsidRPr="000E6E9B" w:rsidRDefault="00884E4C" w:rsidP="00863F41">
            <w:pPr>
              <w:ind w:left="113" w:right="113"/>
              <w:jc w:val="center"/>
              <w:rPr>
                <w:rFonts w:ascii="Arial" w:hAnsi="Arial" w:cs="Arial"/>
                <w:b/>
                <w:sz w:val="18"/>
                <w:szCs w:val="18"/>
              </w:rPr>
            </w:pPr>
          </w:p>
        </w:tc>
        <w:tc>
          <w:tcPr>
            <w:tcW w:w="538" w:type="dxa"/>
          </w:tcPr>
          <w:p w14:paraId="1A913CAD" w14:textId="77777777" w:rsidR="00884E4C" w:rsidRPr="000E6E9B" w:rsidRDefault="00884E4C" w:rsidP="00863F41">
            <w:pPr>
              <w:ind w:left="113" w:right="113"/>
              <w:jc w:val="center"/>
              <w:rPr>
                <w:rFonts w:ascii="Arial" w:hAnsi="Arial" w:cs="Arial"/>
                <w:b/>
                <w:sz w:val="18"/>
                <w:szCs w:val="18"/>
              </w:rPr>
            </w:pPr>
          </w:p>
        </w:tc>
        <w:tc>
          <w:tcPr>
            <w:tcW w:w="425" w:type="dxa"/>
          </w:tcPr>
          <w:p w14:paraId="50D16B80" w14:textId="77777777" w:rsidR="00884E4C" w:rsidRPr="000E6E9B" w:rsidRDefault="00884E4C" w:rsidP="00863F41">
            <w:pPr>
              <w:ind w:left="113" w:right="113"/>
              <w:jc w:val="center"/>
              <w:rPr>
                <w:rFonts w:ascii="Arial" w:hAnsi="Arial" w:cs="Arial"/>
                <w:b/>
                <w:sz w:val="18"/>
                <w:szCs w:val="18"/>
              </w:rPr>
            </w:pPr>
          </w:p>
        </w:tc>
        <w:tc>
          <w:tcPr>
            <w:tcW w:w="426" w:type="dxa"/>
          </w:tcPr>
          <w:p w14:paraId="0D15DF40" w14:textId="77777777" w:rsidR="00884E4C" w:rsidRPr="000E6E9B" w:rsidRDefault="00884E4C" w:rsidP="00863F41">
            <w:pPr>
              <w:ind w:left="113" w:right="113"/>
              <w:jc w:val="center"/>
              <w:rPr>
                <w:rFonts w:ascii="Arial" w:hAnsi="Arial" w:cs="Arial"/>
                <w:b/>
                <w:sz w:val="18"/>
                <w:szCs w:val="18"/>
              </w:rPr>
            </w:pPr>
          </w:p>
        </w:tc>
      </w:tr>
      <w:tr w:rsidR="00884E4C" w:rsidRPr="000E6E9B" w14:paraId="436EAED0" w14:textId="77777777" w:rsidTr="009A7702">
        <w:tc>
          <w:tcPr>
            <w:tcW w:w="846" w:type="dxa"/>
          </w:tcPr>
          <w:p w14:paraId="0F06BEFE" w14:textId="77777777" w:rsidR="00884E4C" w:rsidRPr="000E6E9B" w:rsidRDefault="00884E4C" w:rsidP="00863F41">
            <w:pPr>
              <w:jc w:val="both"/>
              <w:rPr>
                <w:rFonts w:ascii="Arial" w:hAnsi="Arial" w:cs="Arial"/>
                <w:sz w:val="18"/>
                <w:szCs w:val="18"/>
              </w:rPr>
            </w:pPr>
            <w:r>
              <w:rPr>
                <w:rFonts w:ascii="Arial" w:hAnsi="Arial"/>
                <w:sz w:val="18"/>
              </w:rPr>
              <w:t>7.1.f</w:t>
            </w:r>
          </w:p>
        </w:tc>
        <w:tc>
          <w:tcPr>
            <w:tcW w:w="7405" w:type="dxa"/>
          </w:tcPr>
          <w:p w14:paraId="10D9E267" w14:textId="77777777" w:rsidR="00884E4C" w:rsidRPr="000E6E9B" w:rsidRDefault="00884E4C" w:rsidP="00863F41">
            <w:pPr>
              <w:jc w:val="both"/>
              <w:rPr>
                <w:rFonts w:ascii="Arial" w:hAnsi="Arial" w:cs="Arial"/>
                <w:sz w:val="18"/>
                <w:szCs w:val="18"/>
              </w:rPr>
            </w:pPr>
            <w:r>
              <w:rPr>
                <w:rFonts w:ascii="Arial" w:hAnsi="Arial"/>
                <w:sz w:val="18"/>
              </w:rPr>
              <w:t>zapewnienie odpowiednich form i środków nauczania i studiowania języka rosyjskiego na wszystkich odpowiednich etapach</w:t>
            </w:r>
          </w:p>
        </w:tc>
        <w:tc>
          <w:tcPr>
            <w:tcW w:w="425" w:type="dxa"/>
          </w:tcPr>
          <w:p w14:paraId="11CF51E0" w14:textId="77777777" w:rsidR="00884E4C" w:rsidRPr="000E6E9B" w:rsidRDefault="00884E4C" w:rsidP="00863F41">
            <w:pPr>
              <w:ind w:left="113" w:right="113"/>
              <w:jc w:val="center"/>
              <w:rPr>
                <w:rFonts w:ascii="Arial" w:hAnsi="Arial" w:cs="Arial"/>
                <w:b/>
                <w:sz w:val="18"/>
                <w:szCs w:val="18"/>
              </w:rPr>
            </w:pPr>
          </w:p>
        </w:tc>
        <w:tc>
          <w:tcPr>
            <w:tcW w:w="567" w:type="dxa"/>
          </w:tcPr>
          <w:p w14:paraId="5984CAA7" w14:textId="77777777" w:rsidR="00884E4C" w:rsidRPr="000E6E9B" w:rsidRDefault="00884E4C" w:rsidP="00863F41">
            <w:pPr>
              <w:ind w:left="113" w:right="113"/>
              <w:jc w:val="center"/>
              <w:rPr>
                <w:rFonts w:ascii="Arial" w:hAnsi="Arial" w:cs="Arial"/>
                <w:b/>
                <w:sz w:val="18"/>
                <w:szCs w:val="18"/>
              </w:rPr>
            </w:pPr>
          </w:p>
        </w:tc>
        <w:tc>
          <w:tcPr>
            <w:tcW w:w="538" w:type="dxa"/>
          </w:tcPr>
          <w:p w14:paraId="565F3F0F" w14:textId="77777777" w:rsidR="00884E4C" w:rsidRPr="000E6E9B" w:rsidRDefault="00884E4C" w:rsidP="00863F41">
            <w:pPr>
              <w:ind w:left="113" w:right="113"/>
              <w:jc w:val="center"/>
              <w:rPr>
                <w:rFonts w:ascii="Arial" w:hAnsi="Arial" w:cs="Arial"/>
                <w:b/>
                <w:sz w:val="18"/>
                <w:szCs w:val="18"/>
              </w:rPr>
            </w:pPr>
          </w:p>
        </w:tc>
        <w:tc>
          <w:tcPr>
            <w:tcW w:w="425" w:type="dxa"/>
          </w:tcPr>
          <w:p w14:paraId="1F030CDA" w14:textId="6F50EFAE" w:rsidR="00884E4C" w:rsidRPr="000E6E9B" w:rsidRDefault="0037134B" w:rsidP="00863F41">
            <w:pPr>
              <w:ind w:left="113" w:right="113"/>
              <w:jc w:val="center"/>
              <w:rPr>
                <w:rFonts w:ascii="Arial" w:hAnsi="Arial" w:cs="Arial"/>
                <w:b/>
                <w:sz w:val="18"/>
                <w:szCs w:val="18"/>
              </w:rPr>
            </w:pPr>
            <w:r>
              <w:rPr>
                <w:rFonts w:ascii="Arial" w:hAnsi="Arial"/>
                <w:b/>
                <w:sz w:val="18"/>
              </w:rPr>
              <w:t>=</w:t>
            </w:r>
          </w:p>
        </w:tc>
        <w:tc>
          <w:tcPr>
            <w:tcW w:w="426" w:type="dxa"/>
          </w:tcPr>
          <w:p w14:paraId="5310B7F9" w14:textId="77777777" w:rsidR="00884E4C" w:rsidRPr="000E6E9B" w:rsidRDefault="00884E4C" w:rsidP="00863F41">
            <w:pPr>
              <w:ind w:left="113" w:right="113"/>
              <w:jc w:val="center"/>
              <w:rPr>
                <w:rFonts w:ascii="Arial" w:hAnsi="Arial" w:cs="Arial"/>
                <w:b/>
                <w:sz w:val="18"/>
                <w:szCs w:val="18"/>
              </w:rPr>
            </w:pPr>
          </w:p>
        </w:tc>
      </w:tr>
      <w:tr w:rsidR="00884E4C" w:rsidRPr="000E6E9B" w14:paraId="56C884B2" w14:textId="77777777" w:rsidTr="009A7702">
        <w:tc>
          <w:tcPr>
            <w:tcW w:w="846" w:type="dxa"/>
          </w:tcPr>
          <w:p w14:paraId="083535DC" w14:textId="77777777" w:rsidR="00884E4C" w:rsidRPr="000E6E9B" w:rsidRDefault="00884E4C" w:rsidP="00863F41">
            <w:pPr>
              <w:jc w:val="both"/>
              <w:rPr>
                <w:rFonts w:ascii="Arial" w:hAnsi="Arial" w:cs="Arial"/>
                <w:sz w:val="18"/>
                <w:szCs w:val="18"/>
              </w:rPr>
            </w:pPr>
            <w:r>
              <w:rPr>
                <w:rFonts w:ascii="Arial" w:hAnsi="Arial"/>
                <w:sz w:val="18"/>
              </w:rPr>
              <w:t>7.1.g</w:t>
            </w:r>
          </w:p>
        </w:tc>
        <w:tc>
          <w:tcPr>
            <w:tcW w:w="7405" w:type="dxa"/>
          </w:tcPr>
          <w:p w14:paraId="7C5FF9A8" w14:textId="77777777" w:rsidR="00884E4C" w:rsidRPr="000E6E9B" w:rsidRDefault="00884E4C" w:rsidP="00863F41">
            <w:pPr>
              <w:jc w:val="both"/>
              <w:rPr>
                <w:rFonts w:ascii="Arial" w:hAnsi="Arial" w:cs="Arial"/>
                <w:sz w:val="18"/>
                <w:szCs w:val="18"/>
              </w:rPr>
            </w:pPr>
            <w:r>
              <w:rPr>
                <w:rFonts w:ascii="Arial" w:hAnsi="Arial"/>
                <w:sz w:val="18"/>
              </w:rPr>
              <w:t>zapewnienie możliwości nauki języka rosyjskiego (również dorosłym) osobom nieposługującym się tym językiem</w:t>
            </w:r>
          </w:p>
        </w:tc>
        <w:tc>
          <w:tcPr>
            <w:tcW w:w="425" w:type="dxa"/>
          </w:tcPr>
          <w:p w14:paraId="08F99FD7" w14:textId="77777777" w:rsidR="00884E4C" w:rsidRPr="000E6E9B" w:rsidRDefault="00884E4C" w:rsidP="00863F41">
            <w:pPr>
              <w:ind w:left="113" w:right="113"/>
              <w:jc w:val="center"/>
              <w:rPr>
                <w:rFonts w:ascii="Arial" w:hAnsi="Arial" w:cs="Arial"/>
                <w:b/>
                <w:sz w:val="18"/>
                <w:szCs w:val="18"/>
              </w:rPr>
            </w:pPr>
          </w:p>
        </w:tc>
        <w:tc>
          <w:tcPr>
            <w:tcW w:w="567" w:type="dxa"/>
          </w:tcPr>
          <w:p w14:paraId="6B75ADAE" w14:textId="77777777" w:rsidR="00884E4C" w:rsidRPr="000E6E9B" w:rsidRDefault="00884E4C" w:rsidP="00863F41">
            <w:pPr>
              <w:ind w:left="113" w:right="113"/>
              <w:jc w:val="center"/>
              <w:rPr>
                <w:rFonts w:ascii="Arial" w:hAnsi="Arial" w:cs="Arial"/>
                <w:b/>
                <w:sz w:val="18"/>
                <w:szCs w:val="18"/>
              </w:rPr>
            </w:pPr>
          </w:p>
        </w:tc>
        <w:tc>
          <w:tcPr>
            <w:tcW w:w="538" w:type="dxa"/>
          </w:tcPr>
          <w:p w14:paraId="1C94DD5B" w14:textId="77777777" w:rsidR="00884E4C" w:rsidRPr="000E6E9B" w:rsidRDefault="00884E4C" w:rsidP="00863F41">
            <w:pPr>
              <w:ind w:left="113" w:right="113"/>
              <w:jc w:val="center"/>
              <w:rPr>
                <w:rFonts w:ascii="Arial" w:hAnsi="Arial" w:cs="Arial"/>
                <w:b/>
                <w:sz w:val="18"/>
                <w:szCs w:val="18"/>
              </w:rPr>
            </w:pPr>
          </w:p>
        </w:tc>
        <w:tc>
          <w:tcPr>
            <w:tcW w:w="425" w:type="dxa"/>
          </w:tcPr>
          <w:p w14:paraId="15FCAA54" w14:textId="0F07CA05" w:rsidR="00884E4C" w:rsidRPr="000E6E9B" w:rsidRDefault="0037134B" w:rsidP="00863F41">
            <w:pPr>
              <w:ind w:left="113" w:right="113"/>
              <w:jc w:val="center"/>
              <w:rPr>
                <w:rFonts w:ascii="Arial" w:hAnsi="Arial" w:cs="Arial"/>
                <w:b/>
                <w:sz w:val="18"/>
                <w:szCs w:val="18"/>
              </w:rPr>
            </w:pPr>
            <w:r>
              <w:rPr>
                <w:rFonts w:ascii="Arial" w:hAnsi="Arial"/>
                <w:b/>
                <w:sz w:val="18"/>
              </w:rPr>
              <w:t>=</w:t>
            </w:r>
          </w:p>
        </w:tc>
        <w:tc>
          <w:tcPr>
            <w:tcW w:w="426" w:type="dxa"/>
          </w:tcPr>
          <w:p w14:paraId="191F09D2" w14:textId="77777777" w:rsidR="00884E4C" w:rsidRPr="000E6E9B" w:rsidRDefault="00884E4C" w:rsidP="00863F41">
            <w:pPr>
              <w:ind w:left="113" w:right="113"/>
              <w:jc w:val="center"/>
              <w:rPr>
                <w:rFonts w:ascii="Arial" w:hAnsi="Arial" w:cs="Arial"/>
                <w:b/>
                <w:sz w:val="18"/>
                <w:szCs w:val="18"/>
              </w:rPr>
            </w:pPr>
          </w:p>
        </w:tc>
      </w:tr>
      <w:tr w:rsidR="00884E4C" w:rsidRPr="000E6E9B" w14:paraId="6F2B84A6" w14:textId="77777777" w:rsidTr="009A7702">
        <w:tc>
          <w:tcPr>
            <w:tcW w:w="846" w:type="dxa"/>
          </w:tcPr>
          <w:p w14:paraId="65977E79" w14:textId="77777777" w:rsidR="00884E4C" w:rsidRPr="000E6E9B" w:rsidRDefault="00884E4C" w:rsidP="00863F41">
            <w:pPr>
              <w:jc w:val="both"/>
              <w:rPr>
                <w:rFonts w:ascii="Arial" w:hAnsi="Arial" w:cs="Arial"/>
                <w:sz w:val="18"/>
                <w:szCs w:val="18"/>
              </w:rPr>
            </w:pPr>
            <w:r>
              <w:rPr>
                <w:rFonts w:ascii="Arial" w:hAnsi="Arial"/>
                <w:sz w:val="18"/>
              </w:rPr>
              <w:t>7.1.h</w:t>
            </w:r>
          </w:p>
        </w:tc>
        <w:tc>
          <w:tcPr>
            <w:tcW w:w="7405" w:type="dxa"/>
          </w:tcPr>
          <w:p w14:paraId="7FDBD1AD" w14:textId="77777777" w:rsidR="00884E4C" w:rsidRPr="000E6E9B" w:rsidRDefault="00884E4C" w:rsidP="00863F41">
            <w:pPr>
              <w:jc w:val="both"/>
              <w:rPr>
                <w:rFonts w:ascii="Arial" w:hAnsi="Arial" w:cs="Arial"/>
                <w:sz w:val="18"/>
                <w:szCs w:val="18"/>
              </w:rPr>
            </w:pPr>
            <w:r>
              <w:rPr>
                <w:rFonts w:ascii="Arial" w:hAnsi="Arial"/>
                <w:sz w:val="18"/>
              </w:rPr>
              <w:t>promocja studiowania i badania języka rosyjskiego na uniwersytetach lub w równoważnych instytucjach</w:t>
            </w:r>
          </w:p>
        </w:tc>
        <w:tc>
          <w:tcPr>
            <w:tcW w:w="425" w:type="dxa"/>
          </w:tcPr>
          <w:p w14:paraId="2F07E55E" w14:textId="77777777" w:rsidR="00884E4C" w:rsidRPr="000E6E9B" w:rsidRDefault="00884E4C" w:rsidP="00863F41">
            <w:pPr>
              <w:ind w:left="113" w:right="113"/>
              <w:jc w:val="center"/>
              <w:rPr>
                <w:rFonts w:ascii="Arial" w:hAnsi="Arial" w:cs="Arial"/>
                <w:b/>
                <w:sz w:val="18"/>
                <w:szCs w:val="18"/>
              </w:rPr>
            </w:pPr>
          </w:p>
        </w:tc>
        <w:tc>
          <w:tcPr>
            <w:tcW w:w="567" w:type="dxa"/>
          </w:tcPr>
          <w:p w14:paraId="5CF70304" w14:textId="38DDD332" w:rsidR="00884E4C" w:rsidRPr="000E6E9B" w:rsidRDefault="0037134B" w:rsidP="00863F41">
            <w:pPr>
              <w:ind w:left="113" w:right="113"/>
              <w:jc w:val="center"/>
              <w:rPr>
                <w:rFonts w:ascii="Arial" w:hAnsi="Arial" w:cs="Arial"/>
                <w:b/>
                <w:sz w:val="18"/>
                <w:szCs w:val="18"/>
              </w:rPr>
            </w:pPr>
            <w:r>
              <w:rPr>
                <w:rFonts w:ascii="Arial" w:hAnsi="Arial"/>
                <w:b/>
                <w:sz w:val="18"/>
              </w:rPr>
              <w:t>=</w:t>
            </w:r>
          </w:p>
        </w:tc>
        <w:tc>
          <w:tcPr>
            <w:tcW w:w="538" w:type="dxa"/>
          </w:tcPr>
          <w:p w14:paraId="0B3B8F51" w14:textId="77777777" w:rsidR="00884E4C" w:rsidRPr="000E6E9B" w:rsidRDefault="00884E4C" w:rsidP="00863F41">
            <w:pPr>
              <w:ind w:left="113" w:right="113"/>
              <w:jc w:val="center"/>
              <w:rPr>
                <w:rFonts w:ascii="Arial" w:hAnsi="Arial" w:cs="Arial"/>
                <w:b/>
                <w:sz w:val="18"/>
                <w:szCs w:val="18"/>
              </w:rPr>
            </w:pPr>
          </w:p>
        </w:tc>
        <w:tc>
          <w:tcPr>
            <w:tcW w:w="425" w:type="dxa"/>
          </w:tcPr>
          <w:p w14:paraId="06F5C842" w14:textId="77777777" w:rsidR="00884E4C" w:rsidRPr="000E6E9B" w:rsidRDefault="00884E4C" w:rsidP="00863F41">
            <w:pPr>
              <w:ind w:left="113" w:right="113"/>
              <w:jc w:val="center"/>
              <w:rPr>
                <w:rFonts w:ascii="Arial" w:hAnsi="Arial" w:cs="Arial"/>
                <w:b/>
                <w:sz w:val="18"/>
                <w:szCs w:val="18"/>
              </w:rPr>
            </w:pPr>
          </w:p>
        </w:tc>
        <w:tc>
          <w:tcPr>
            <w:tcW w:w="426" w:type="dxa"/>
          </w:tcPr>
          <w:p w14:paraId="1E103770" w14:textId="77777777" w:rsidR="00884E4C" w:rsidRPr="000E6E9B" w:rsidRDefault="00884E4C" w:rsidP="00863F41">
            <w:pPr>
              <w:ind w:left="113" w:right="113"/>
              <w:jc w:val="center"/>
              <w:rPr>
                <w:rFonts w:ascii="Arial" w:hAnsi="Arial" w:cs="Arial"/>
                <w:b/>
                <w:sz w:val="18"/>
                <w:szCs w:val="18"/>
              </w:rPr>
            </w:pPr>
          </w:p>
        </w:tc>
      </w:tr>
      <w:tr w:rsidR="00884E4C" w:rsidRPr="000E6E9B" w14:paraId="7254A43B" w14:textId="77777777" w:rsidTr="009A7702">
        <w:tc>
          <w:tcPr>
            <w:tcW w:w="846" w:type="dxa"/>
          </w:tcPr>
          <w:p w14:paraId="738CC0A6" w14:textId="77777777" w:rsidR="00884E4C" w:rsidRPr="000E6E9B" w:rsidRDefault="00884E4C" w:rsidP="00863F41">
            <w:pPr>
              <w:jc w:val="both"/>
              <w:rPr>
                <w:rFonts w:ascii="Arial" w:hAnsi="Arial" w:cs="Arial"/>
                <w:sz w:val="18"/>
                <w:szCs w:val="18"/>
              </w:rPr>
            </w:pPr>
            <w:r>
              <w:rPr>
                <w:rFonts w:ascii="Arial" w:hAnsi="Arial"/>
                <w:sz w:val="18"/>
              </w:rPr>
              <w:t>7.1.i</w:t>
            </w:r>
          </w:p>
        </w:tc>
        <w:tc>
          <w:tcPr>
            <w:tcW w:w="7405" w:type="dxa"/>
          </w:tcPr>
          <w:p w14:paraId="79C79351" w14:textId="77777777" w:rsidR="00884E4C" w:rsidRPr="000E6E9B" w:rsidRDefault="00884E4C" w:rsidP="00863F41">
            <w:pPr>
              <w:jc w:val="both"/>
              <w:rPr>
                <w:rFonts w:ascii="Arial" w:hAnsi="Arial" w:cs="Arial"/>
                <w:sz w:val="18"/>
                <w:szCs w:val="18"/>
              </w:rPr>
            </w:pPr>
            <w:r>
              <w:rPr>
                <w:rFonts w:ascii="Arial" w:hAnsi="Arial"/>
                <w:sz w:val="18"/>
              </w:rPr>
              <w:t>wspieranie ponadnarodowej wymiany w dziedzinach objętych niniejszą Kartą, na korzyść języka rosyjskiego</w:t>
            </w:r>
          </w:p>
        </w:tc>
        <w:tc>
          <w:tcPr>
            <w:tcW w:w="425" w:type="dxa"/>
          </w:tcPr>
          <w:p w14:paraId="786B83BB" w14:textId="77777777" w:rsidR="00884E4C" w:rsidRPr="000E6E9B" w:rsidRDefault="00884E4C" w:rsidP="00863F41">
            <w:pPr>
              <w:ind w:left="113" w:right="113"/>
              <w:jc w:val="center"/>
              <w:rPr>
                <w:rFonts w:ascii="Arial" w:hAnsi="Arial" w:cs="Arial"/>
                <w:b/>
                <w:sz w:val="18"/>
                <w:szCs w:val="18"/>
              </w:rPr>
            </w:pPr>
          </w:p>
        </w:tc>
        <w:tc>
          <w:tcPr>
            <w:tcW w:w="567" w:type="dxa"/>
          </w:tcPr>
          <w:p w14:paraId="4FA9A022" w14:textId="77777777" w:rsidR="00884E4C" w:rsidRPr="000E6E9B" w:rsidRDefault="00884E4C" w:rsidP="00863F41">
            <w:pPr>
              <w:ind w:left="113" w:right="113"/>
              <w:jc w:val="center"/>
              <w:rPr>
                <w:rFonts w:ascii="Arial" w:hAnsi="Arial" w:cs="Arial"/>
                <w:b/>
                <w:sz w:val="18"/>
                <w:szCs w:val="18"/>
              </w:rPr>
            </w:pPr>
          </w:p>
        </w:tc>
        <w:tc>
          <w:tcPr>
            <w:tcW w:w="538" w:type="dxa"/>
          </w:tcPr>
          <w:p w14:paraId="3971144A" w14:textId="77777777" w:rsidR="00884E4C" w:rsidRPr="000E6E9B" w:rsidRDefault="00884E4C" w:rsidP="00863F41">
            <w:pPr>
              <w:ind w:left="113" w:right="113"/>
              <w:jc w:val="center"/>
              <w:rPr>
                <w:rFonts w:ascii="Arial" w:hAnsi="Arial" w:cs="Arial"/>
                <w:b/>
                <w:sz w:val="18"/>
                <w:szCs w:val="18"/>
              </w:rPr>
            </w:pPr>
          </w:p>
        </w:tc>
        <w:tc>
          <w:tcPr>
            <w:tcW w:w="425" w:type="dxa"/>
          </w:tcPr>
          <w:p w14:paraId="42242FDA" w14:textId="77777777" w:rsidR="00884E4C" w:rsidRPr="000E6E9B" w:rsidRDefault="00884E4C" w:rsidP="00863F41">
            <w:pPr>
              <w:ind w:left="113" w:right="113"/>
              <w:jc w:val="center"/>
              <w:rPr>
                <w:rFonts w:ascii="Arial" w:hAnsi="Arial" w:cs="Arial"/>
                <w:b/>
                <w:sz w:val="18"/>
                <w:szCs w:val="18"/>
              </w:rPr>
            </w:pPr>
          </w:p>
        </w:tc>
        <w:tc>
          <w:tcPr>
            <w:tcW w:w="426" w:type="dxa"/>
          </w:tcPr>
          <w:p w14:paraId="014C974A" w14:textId="30FBF38A" w:rsidR="00884E4C" w:rsidRPr="000E6E9B" w:rsidRDefault="0037134B" w:rsidP="00863F41">
            <w:pPr>
              <w:ind w:left="113" w:right="113"/>
              <w:jc w:val="center"/>
              <w:rPr>
                <w:rFonts w:ascii="Arial" w:hAnsi="Arial" w:cs="Arial"/>
                <w:b/>
                <w:sz w:val="18"/>
                <w:szCs w:val="18"/>
              </w:rPr>
            </w:pPr>
            <w:r>
              <w:rPr>
                <w:rFonts w:ascii="Arial" w:hAnsi="Arial"/>
                <w:b/>
                <w:sz w:val="18"/>
              </w:rPr>
              <w:t>=</w:t>
            </w:r>
          </w:p>
        </w:tc>
      </w:tr>
      <w:tr w:rsidR="00884E4C" w:rsidRPr="000E6E9B" w14:paraId="79E74441" w14:textId="77777777" w:rsidTr="009A7702">
        <w:tc>
          <w:tcPr>
            <w:tcW w:w="846" w:type="dxa"/>
          </w:tcPr>
          <w:p w14:paraId="342D6E09" w14:textId="77777777" w:rsidR="00884E4C" w:rsidRPr="000E6E9B" w:rsidRDefault="00884E4C" w:rsidP="00863F41">
            <w:pPr>
              <w:jc w:val="both"/>
              <w:rPr>
                <w:rFonts w:ascii="Arial" w:hAnsi="Arial" w:cs="Arial"/>
                <w:sz w:val="18"/>
                <w:szCs w:val="18"/>
              </w:rPr>
            </w:pPr>
            <w:r>
              <w:rPr>
                <w:rFonts w:ascii="Arial" w:hAnsi="Arial"/>
                <w:sz w:val="18"/>
              </w:rPr>
              <w:t>7.2</w:t>
            </w:r>
          </w:p>
        </w:tc>
        <w:tc>
          <w:tcPr>
            <w:tcW w:w="7405" w:type="dxa"/>
          </w:tcPr>
          <w:p w14:paraId="4DE3255D" w14:textId="77777777" w:rsidR="00884E4C" w:rsidRPr="000E6E9B" w:rsidRDefault="00884E4C" w:rsidP="00863F41">
            <w:pPr>
              <w:jc w:val="both"/>
              <w:rPr>
                <w:rFonts w:ascii="Arial" w:hAnsi="Arial" w:cs="Arial"/>
                <w:sz w:val="18"/>
                <w:szCs w:val="18"/>
              </w:rPr>
            </w:pPr>
            <w:r>
              <w:rPr>
                <w:rFonts w:ascii="Arial" w:hAnsi="Arial"/>
                <w:sz w:val="18"/>
              </w:rPr>
              <w:t xml:space="preserve">wyeliminowanie wszelkich nieuzasadnionych rozróżnień, </w:t>
            </w:r>
            <w:proofErr w:type="spellStart"/>
            <w:r>
              <w:rPr>
                <w:rFonts w:ascii="Arial" w:hAnsi="Arial"/>
                <w:sz w:val="18"/>
              </w:rPr>
              <w:t>wykluczeń</w:t>
            </w:r>
            <w:proofErr w:type="spellEnd"/>
            <w:r>
              <w:rPr>
                <w:rFonts w:ascii="Arial" w:hAnsi="Arial"/>
                <w:sz w:val="18"/>
              </w:rPr>
              <w:t>, ograniczeń lub preferencji związanych z używaniem języka rosyjskiego</w:t>
            </w:r>
          </w:p>
        </w:tc>
        <w:tc>
          <w:tcPr>
            <w:tcW w:w="425" w:type="dxa"/>
          </w:tcPr>
          <w:p w14:paraId="1E1D2F50" w14:textId="77777777" w:rsidR="00884E4C" w:rsidRPr="000E6E9B" w:rsidRDefault="00076A47" w:rsidP="00863F41">
            <w:pPr>
              <w:ind w:left="113" w:right="113"/>
              <w:jc w:val="center"/>
              <w:rPr>
                <w:rFonts w:ascii="Arial" w:hAnsi="Arial" w:cs="Arial"/>
                <w:b/>
                <w:sz w:val="18"/>
                <w:szCs w:val="18"/>
              </w:rPr>
            </w:pPr>
            <w:r>
              <w:rPr>
                <w:rFonts w:ascii="Arial" w:hAnsi="Arial"/>
                <w:b/>
                <w:sz w:val="18"/>
              </w:rPr>
              <w:t>=</w:t>
            </w:r>
          </w:p>
        </w:tc>
        <w:tc>
          <w:tcPr>
            <w:tcW w:w="567" w:type="dxa"/>
          </w:tcPr>
          <w:p w14:paraId="60ACD153" w14:textId="77777777" w:rsidR="00884E4C" w:rsidRPr="000E6E9B" w:rsidRDefault="00884E4C" w:rsidP="00863F41">
            <w:pPr>
              <w:ind w:left="113" w:right="113"/>
              <w:jc w:val="center"/>
              <w:rPr>
                <w:rFonts w:ascii="Arial" w:hAnsi="Arial" w:cs="Arial"/>
                <w:b/>
                <w:sz w:val="18"/>
                <w:szCs w:val="18"/>
              </w:rPr>
            </w:pPr>
          </w:p>
        </w:tc>
        <w:tc>
          <w:tcPr>
            <w:tcW w:w="538" w:type="dxa"/>
          </w:tcPr>
          <w:p w14:paraId="60E73F02" w14:textId="77777777" w:rsidR="00884E4C" w:rsidRPr="000E6E9B" w:rsidRDefault="00884E4C" w:rsidP="00863F41">
            <w:pPr>
              <w:ind w:left="113" w:right="113"/>
              <w:jc w:val="center"/>
              <w:rPr>
                <w:rFonts w:ascii="Arial" w:hAnsi="Arial" w:cs="Arial"/>
                <w:b/>
                <w:sz w:val="18"/>
                <w:szCs w:val="18"/>
              </w:rPr>
            </w:pPr>
          </w:p>
        </w:tc>
        <w:tc>
          <w:tcPr>
            <w:tcW w:w="425" w:type="dxa"/>
          </w:tcPr>
          <w:p w14:paraId="2269121C" w14:textId="77777777" w:rsidR="00884E4C" w:rsidRPr="000E6E9B" w:rsidRDefault="00884E4C" w:rsidP="00863F41">
            <w:pPr>
              <w:ind w:left="113" w:right="113"/>
              <w:jc w:val="center"/>
              <w:rPr>
                <w:rFonts w:ascii="Arial" w:hAnsi="Arial" w:cs="Arial"/>
                <w:b/>
                <w:sz w:val="18"/>
                <w:szCs w:val="18"/>
              </w:rPr>
            </w:pPr>
          </w:p>
        </w:tc>
        <w:tc>
          <w:tcPr>
            <w:tcW w:w="426" w:type="dxa"/>
          </w:tcPr>
          <w:p w14:paraId="33E8829B" w14:textId="77777777" w:rsidR="00884E4C" w:rsidRPr="000E6E9B" w:rsidRDefault="00884E4C" w:rsidP="00863F41">
            <w:pPr>
              <w:ind w:left="113" w:right="113"/>
              <w:jc w:val="center"/>
              <w:rPr>
                <w:rFonts w:ascii="Arial" w:hAnsi="Arial" w:cs="Arial"/>
                <w:b/>
                <w:sz w:val="18"/>
                <w:szCs w:val="18"/>
              </w:rPr>
            </w:pPr>
          </w:p>
        </w:tc>
      </w:tr>
      <w:tr w:rsidR="00884E4C" w:rsidRPr="000E6E9B" w14:paraId="29E4B7C9" w14:textId="77777777" w:rsidTr="009A7702">
        <w:tc>
          <w:tcPr>
            <w:tcW w:w="846" w:type="dxa"/>
          </w:tcPr>
          <w:p w14:paraId="38326A8C" w14:textId="77777777" w:rsidR="00884E4C" w:rsidRPr="000E6E9B" w:rsidRDefault="00884E4C" w:rsidP="00863F41">
            <w:pPr>
              <w:jc w:val="both"/>
              <w:rPr>
                <w:rFonts w:ascii="Arial" w:hAnsi="Arial" w:cs="Arial"/>
                <w:sz w:val="18"/>
                <w:szCs w:val="18"/>
              </w:rPr>
            </w:pPr>
            <w:r>
              <w:rPr>
                <w:rFonts w:ascii="Arial" w:hAnsi="Arial"/>
                <w:sz w:val="18"/>
              </w:rPr>
              <w:t>7.3</w:t>
            </w:r>
          </w:p>
        </w:tc>
        <w:tc>
          <w:tcPr>
            <w:tcW w:w="7405" w:type="dxa"/>
          </w:tcPr>
          <w:p w14:paraId="012E5D4C" w14:textId="77777777" w:rsidR="00884E4C" w:rsidRPr="000E6E9B" w:rsidRDefault="00884E4C" w:rsidP="00863F41">
            <w:pPr>
              <w:jc w:val="both"/>
              <w:rPr>
                <w:rFonts w:ascii="Arial" w:hAnsi="Arial" w:cs="Arial"/>
                <w:sz w:val="18"/>
                <w:szCs w:val="18"/>
              </w:rPr>
            </w:pPr>
            <w:r>
              <w:rPr>
                <w:rFonts w:ascii="Arial" w:hAnsi="Arial"/>
                <w:sz w:val="18"/>
              </w:rPr>
              <w:t xml:space="preserve">• upowszechnianie wzajemnego zrozumienia pomiędzy wszystkimi grupami językowymi w kraju </w:t>
            </w:r>
          </w:p>
          <w:p w14:paraId="6ABDD751" w14:textId="77777777" w:rsidR="00884E4C" w:rsidRPr="000E6E9B" w:rsidRDefault="00884E4C" w:rsidP="00863F41">
            <w:pPr>
              <w:jc w:val="both"/>
              <w:rPr>
                <w:rFonts w:ascii="Arial" w:hAnsi="Arial" w:cs="Arial"/>
                <w:sz w:val="18"/>
                <w:szCs w:val="18"/>
              </w:rPr>
            </w:pPr>
            <w:r>
              <w:rPr>
                <w:rFonts w:ascii="Arial" w:hAnsi="Arial"/>
                <w:sz w:val="18"/>
              </w:rPr>
              <w:t xml:space="preserve">• wspieranie włączenia szacunku, zrozumienia i tolerancji w stosunku do języka rosyjskiego do celów kształcenia i szkoleń </w:t>
            </w:r>
          </w:p>
          <w:p w14:paraId="0FFA2CCD" w14:textId="77777777" w:rsidR="00884E4C" w:rsidRPr="000E6E9B" w:rsidRDefault="00884E4C" w:rsidP="00863F41">
            <w:pPr>
              <w:jc w:val="both"/>
              <w:rPr>
                <w:rFonts w:ascii="Arial" w:hAnsi="Arial" w:cs="Arial"/>
                <w:sz w:val="18"/>
                <w:szCs w:val="18"/>
              </w:rPr>
            </w:pPr>
            <w:r>
              <w:rPr>
                <w:rFonts w:ascii="Arial" w:hAnsi="Arial"/>
                <w:sz w:val="18"/>
              </w:rPr>
              <w:t>• zachęcanie mediów masowego przekazu, aby wśród swoich celów uwzględniły szacunek, zrozumienie i tolerancję wobec języka rosyjskiego</w:t>
            </w:r>
          </w:p>
        </w:tc>
        <w:tc>
          <w:tcPr>
            <w:tcW w:w="425" w:type="dxa"/>
          </w:tcPr>
          <w:p w14:paraId="0B956268" w14:textId="77777777" w:rsidR="00884E4C" w:rsidRPr="000E6E9B" w:rsidRDefault="00884E4C" w:rsidP="00863F41">
            <w:pPr>
              <w:ind w:left="113" w:right="113"/>
              <w:jc w:val="center"/>
              <w:rPr>
                <w:rFonts w:ascii="Arial" w:hAnsi="Arial" w:cs="Arial"/>
                <w:b/>
                <w:sz w:val="18"/>
                <w:szCs w:val="18"/>
              </w:rPr>
            </w:pPr>
          </w:p>
        </w:tc>
        <w:tc>
          <w:tcPr>
            <w:tcW w:w="567" w:type="dxa"/>
          </w:tcPr>
          <w:p w14:paraId="7CECF084" w14:textId="4CBACED2" w:rsidR="00884E4C" w:rsidRPr="000E6E9B" w:rsidRDefault="0037134B" w:rsidP="00863F41">
            <w:pPr>
              <w:ind w:left="113" w:right="113"/>
              <w:jc w:val="center"/>
              <w:rPr>
                <w:rFonts w:ascii="Arial" w:hAnsi="Arial" w:cs="Arial"/>
                <w:b/>
                <w:sz w:val="18"/>
                <w:szCs w:val="18"/>
              </w:rPr>
            </w:pPr>
            <w:r>
              <w:rPr>
                <w:rFonts w:ascii="Arial" w:hAnsi="Arial"/>
                <w:b/>
                <w:sz w:val="18"/>
              </w:rPr>
              <w:t>=</w:t>
            </w:r>
          </w:p>
        </w:tc>
        <w:tc>
          <w:tcPr>
            <w:tcW w:w="538" w:type="dxa"/>
          </w:tcPr>
          <w:p w14:paraId="28D3F5C2" w14:textId="77777777" w:rsidR="00884E4C" w:rsidRPr="000E6E9B" w:rsidRDefault="00884E4C" w:rsidP="00863F41">
            <w:pPr>
              <w:ind w:left="113" w:right="113"/>
              <w:jc w:val="center"/>
              <w:rPr>
                <w:rFonts w:ascii="Arial" w:hAnsi="Arial" w:cs="Arial"/>
                <w:b/>
                <w:sz w:val="18"/>
                <w:szCs w:val="18"/>
              </w:rPr>
            </w:pPr>
          </w:p>
        </w:tc>
        <w:tc>
          <w:tcPr>
            <w:tcW w:w="425" w:type="dxa"/>
          </w:tcPr>
          <w:p w14:paraId="6687EC6A" w14:textId="77777777" w:rsidR="00884E4C" w:rsidRPr="000E6E9B" w:rsidRDefault="00884E4C" w:rsidP="00863F41">
            <w:pPr>
              <w:ind w:left="113" w:right="113"/>
              <w:jc w:val="center"/>
              <w:rPr>
                <w:rFonts w:ascii="Arial" w:hAnsi="Arial" w:cs="Arial"/>
                <w:b/>
                <w:sz w:val="18"/>
                <w:szCs w:val="18"/>
              </w:rPr>
            </w:pPr>
          </w:p>
        </w:tc>
        <w:tc>
          <w:tcPr>
            <w:tcW w:w="426" w:type="dxa"/>
          </w:tcPr>
          <w:p w14:paraId="07858FA7" w14:textId="77777777" w:rsidR="00884E4C" w:rsidRPr="000E6E9B" w:rsidRDefault="00884E4C" w:rsidP="00863F41">
            <w:pPr>
              <w:ind w:left="113" w:right="113"/>
              <w:jc w:val="center"/>
              <w:rPr>
                <w:rFonts w:ascii="Arial" w:hAnsi="Arial" w:cs="Arial"/>
                <w:b/>
                <w:sz w:val="18"/>
                <w:szCs w:val="18"/>
              </w:rPr>
            </w:pPr>
          </w:p>
        </w:tc>
      </w:tr>
      <w:tr w:rsidR="00884E4C" w:rsidRPr="000E6E9B" w14:paraId="56D74353" w14:textId="77777777" w:rsidTr="009A7702">
        <w:tc>
          <w:tcPr>
            <w:tcW w:w="846" w:type="dxa"/>
          </w:tcPr>
          <w:p w14:paraId="466B63C0" w14:textId="77777777" w:rsidR="00884E4C" w:rsidRPr="000E6E9B" w:rsidRDefault="00884E4C" w:rsidP="00863F41">
            <w:pPr>
              <w:jc w:val="both"/>
              <w:rPr>
                <w:rFonts w:ascii="Arial" w:hAnsi="Arial" w:cs="Arial"/>
                <w:sz w:val="18"/>
                <w:szCs w:val="18"/>
              </w:rPr>
            </w:pPr>
            <w:r>
              <w:rPr>
                <w:rFonts w:ascii="Arial" w:hAnsi="Arial"/>
                <w:sz w:val="18"/>
              </w:rPr>
              <w:t>7.4</w:t>
            </w:r>
          </w:p>
        </w:tc>
        <w:tc>
          <w:tcPr>
            <w:tcW w:w="7405" w:type="dxa"/>
          </w:tcPr>
          <w:p w14:paraId="20DE8C67" w14:textId="77777777" w:rsidR="00884E4C" w:rsidRPr="000E6E9B" w:rsidRDefault="00884E4C" w:rsidP="00863F41">
            <w:pPr>
              <w:jc w:val="both"/>
              <w:rPr>
                <w:rFonts w:ascii="Arial" w:hAnsi="Arial" w:cs="Arial"/>
                <w:sz w:val="18"/>
                <w:szCs w:val="18"/>
              </w:rPr>
            </w:pPr>
            <w:r>
              <w:rPr>
                <w:rFonts w:ascii="Arial" w:hAnsi="Arial"/>
                <w:sz w:val="18"/>
              </w:rPr>
              <w:t>• uwzględniać potrzeby i życzenia wyrażone przez grupę korzystającą z języka rosyjskiego</w:t>
            </w:r>
          </w:p>
          <w:p w14:paraId="14BD021E" w14:textId="77777777" w:rsidR="00884E4C" w:rsidRPr="000E6E9B" w:rsidRDefault="00884E4C" w:rsidP="00863F41">
            <w:pPr>
              <w:jc w:val="both"/>
              <w:rPr>
                <w:rFonts w:ascii="Arial" w:hAnsi="Arial" w:cs="Arial"/>
                <w:sz w:val="18"/>
                <w:szCs w:val="18"/>
              </w:rPr>
            </w:pPr>
            <w:r>
              <w:rPr>
                <w:rFonts w:ascii="Arial" w:hAnsi="Arial"/>
                <w:sz w:val="18"/>
              </w:rPr>
              <w:t>• utworzenie organizacji w celu doradzania władzom we wszystkich sprawach związanych z językiem rosyjskim</w:t>
            </w:r>
          </w:p>
        </w:tc>
        <w:tc>
          <w:tcPr>
            <w:tcW w:w="425" w:type="dxa"/>
          </w:tcPr>
          <w:p w14:paraId="3207034E" w14:textId="16EEFFF3" w:rsidR="00884E4C" w:rsidRPr="000E6E9B" w:rsidRDefault="002A6877" w:rsidP="00863F41">
            <w:pPr>
              <w:ind w:left="113" w:right="113"/>
              <w:jc w:val="center"/>
              <w:rPr>
                <w:rFonts w:ascii="Arial" w:hAnsi="Arial" w:cs="Arial"/>
                <w:b/>
                <w:sz w:val="18"/>
                <w:szCs w:val="18"/>
              </w:rPr>
            </w:pPr>
            <w:r>
              <w:rPr>
                <w:rFonts w:ascii="Arial" w:hAnsi="Arial"/>
                <w:b/>
                <w:sz w:val="18"/>
              </w:rPr>
              <w:t>=</w:t>
            </w:r>
          </w:p>
        </w:tc>
        <w:tc>
          <w:tcPr>
            <w:tcW w:w="567" w:type="dxa"/>
          </w:tcPr>
          <w:p w14:paraId="521688F9" w14:textId="5B95A530" w:rsidR="00884E4C" w:rsidRPr="000E6E9B" w:rsidRDefault="00884E4C" w:rsidP="00863F41">
            <w:pPr>
              <w:ind w:left="113" w:right="113"/>
              <w:jc w:val="center"/>
              <w:rPr>
                <w:rFonts w:ascii="Arial" w:hAnsi="Arial" w:cs="Arial"/>
                <w:b/>
                <w:sz w:val="18"/>
                <w:szCs w:val="18"/>
              </w:rPr>
            </w:pPr>
          </w:p>
        </w:tc>
        <w:tc>
          <w:tcPr>
            <w:tcW w:w="538" w:type="dxa"/>
          </w:tcPr>
          <w:p w14:paraId="459196CB" w14:textId="77777777" w:rsidR="00884E4C" w:rsidRPr="000E6E9B" w:rsidRDefault="00884E4C" w:rsidP="00863F41">
            <w:pPr>
              <w:ind w:left="113" w:right="113"/>
              <w:jc w:val="center"/>
              <w:rPr>
                <w:rFonts w:ascii="Arial" w:hAnsi="Arial" w:cs="Arial"/>
                <w:b/>
                <w:sz w:val="18"/>
                <w:szCs w:val="18"/>
              </w:rPr>
            </w:pPr>
          </w:p>
        </w:tc>
        <w:tc>
          <w:tcPr>
            <w:tcW w:w="425" w:type="dxa"/>
          </w:tcPr>
          <w:p w14:paraId="7D52B785" w14:textId="77777777" w:rsidR="00884E4C" w:rsidRPr="000E6E9B" w:rsidRDefault="00884E4C" w:rsidP="00863F41">
            <w:pPr>
              <w:ind w:left="113" w:right="113"/>
              <w:jc w:val="center"/>
              <w:rPr>
                <w:rFonts w:ascii="Arial" w:hAnsi="Arial" w:cs="Arial"/>
                <w:b/>
                <w:sz w:val="18"/>
                <w:szCs w:val="18"/>
              </w:rPr>
            </w:pPr>
          </w:p>
        </w:tc>
        <w:tc>
          <w:tcPr>
            <w:tcW w:w="426" w:type="dxa"/>
          </w:tcPr>
          <w:p w14:paraId="695757FC" w14:textId="77777777" w:rsidR="00884E4C" w:rsidRPr="000E6E9B" w:rsidRDefault="00884E4C" w:rsidP="00863F41">
            <w:pPr>
              <w:ind w:left="113" w:right="113"/>
              <w:jc w:val="center"/>
              <w:rPr>
                <w:rFonts w:ascii="Arial" w:hAnsi="Arial" w:cs="Arial"/>
                <w:b/>
                <w:sz w:val="18"/>
                <w:szCs w:val="18"/>
              </w:rPr>
            </w:pPr>
          </w:p>
        </w:tc>
      </w:tr>
      <w:tr w:rsidR="00884E4C" w:rsidRPr="000E6E9B" w14:paraId="2B8D6B24" w14:textId="77777777" w:rsidTr="00863F41">
        <w:tc>
          <w:tcPr>
            <w:tcW w:w="10632" w:type="dxa"/>
            <w:gridSpan w:val="7"/>
          </w:tcPr>
          <w:p w14:paraId="1B3EACC2" w14:textId="77777777" w:rsidR="00884E4C" w:rsidRPr="000E6E9B" w:rsidRDefault="00884E4C" w:rsidP="00863F41">
            <w:pPr>
              <w:jc w:val="both"/>
              <w:rPr>
                <w:rFonts w:ascii="Arial" w:hAnsi="Arial" w:cs="Arial"/>
                <w:b/>
                <w:sz w:val="18"/>
                <w:szCs w:val="18"/>
              </w:rPr>
            </w:pPr>
            <w:r>
              <w:rPr>
                <w:rFonts w:ascii="Arial" w:hAnsi="Arial"/>
                <w:b/>
                <w:sz w:val="18"/>
              </w:rPr>
              <w:t xml:space="preserve">Część III Karty </w:t>
            </w:r>
          </w:p>
          <w:p w14:paraId="4E764DA4" w14:textId="77777777" w:rsidR="00884E4C" w:rsidRPr="000E6E9B" w:rsidRDefault="00884E4C" w:rsidP="00863F41">
            <w:pPr>
              <w:jc w:val="both"/>
              <w:rPr>
                <w:rFonts w:ascii="Arial" w:hAnsi="Arial" w:cs="Arial"/>
                <w:b/>
                <w:sz w:val="18"/>
                <w:szCs w:val="18"/>
              </w:rPr>
            </w:pPr>
            <w:r>
              <w:rPr>
                <w:rFonts w:ascii="Arial" w:hAnsi="Arial"/>
                <w:b/>
                <w:i/>
                <w:sz w:val="18"/>
              </w:rPr>
              <w:t>(dodatkowe zobowiązania wybrane przez kraj w odniesieniu do określonych języków)</w:t>
            </w:r>
          </w:p>
        </w:tc>
      </w:tr>
      <w:tr w:rsidR="00884E4C" w:rsidRPr="000E6E9B" w14:paraId="10A00500" w14:textId="77777777" w:rsidTr="00863F41">
        <w:tc>
          <w:tcPr>
            <w:tcW w:w="10632" w:type="dxa"/>
            <w:gridSpan w:val="7"/>
          </w:tcPr>
          <w:p w14:paraId="6B540065" w14:textId="77777777" w:rsidR="00884E4C" w:rsidRPr="000E6E9B" w:rsidRDefault="00884E4C" w:rsidP="00863F41">
            <w:pPr>
              <w:jc w:val="both"/>
              <w:rPr>
                <w:rFonts w:ascii="Arial" w:hAnsi="Arial" w:cs="Arial"/>
                <w:b/>
                <w:sz w:val="18"/>
                <w:szCs w:val="18"/>
              </w:rPr>
            </w:pPr>
            <w:r>
              <w:rPr>
                <w:rFonts w:ascii="Arial" w:hAnsi="Arial"/>
                <w:b/>
                <w:sz w:val="18"/>
              </w:rPr>
              <w:t>Artykuł 8 – Edukacja</w:t>
            </w:r>
          </w:p>
        </w:tc>
      </w:tr>
      <w:tr w:rsidR="00884E4C" w:rsidRPr="000E6E9B" w14:paraId="6404C51C" w14:textId="77777777" w:rsidTr="009A7702">
        <w:tc>
          <w:tcPr>
            <w:tcW w:w="846" w:type="dxa"/>
          </w:tcPr>
          <w:p w14:paraId="65EC9076" w14:textId="77777777" w:rsidR="00884E4C" w:rsidRPr="000E6E9B" w:rsidRDefault="00884E4C" w:rsidP="00863F41">
            <w:pPr>
              <w:jc w:val="both"/>
              <w:rPr>
                <w:rFonts w:ascii="Arial" w:hAnsi="Arial" w:cs="Arial"/>
                <w:sz w:val="18"/>
                <w:szCs w:val="18"/>
              </w:rPr>
            </w:pPr>
            <w:r>
              <w:rPr>
                <w:rFonts w:ascii="Arial" w:hAnsi="Arial"/>
                <w:sz w:val="18"/>
              </w:rPr>
              <w:t>8.1.ai</w:t>
            </w:r>
          </w:p>
        </w:tc>
        <w:tc>
          <w:tcPr>
            <w:tcW w:w="7405" w:type="dxa"/>
          </w:tcPr>
          <w:p w14:paraId="3F6EF94D" w14:textId="77777777" w:rsidR="00884E4C" w:rsidRPr="000E6E9B" w:rsidRDefault="00884E4C" w:rsidP="00863F41">
            <w:pPr>
              <w:jc w:val="both"/>
              <w:rPr>
                <w:rFonts w:ascii="Arial" w:hAnsi="Arial" w:cs="Arial"/>
                <w:sz w:val="18"/>
                <w:szCs w:val="18"/>
              </w:rPr>
            </w:pPr>
            <w:r>
              <w:rPr>
                <w:rFonts w:ascii="Arial" w:hAnsi="Arial"/>
                <w:sz w:val="18"/>
              </w:rPr>
              <w:t xml:space="preserve">udostępnienie nauczania przedszkolnego w języku rosyjskim </w:t>
            </w:r>
          </w:p>
        </w:tc>
        <w:tc>
          <w:tcPr>
            <w:tcW w:w="425" w:type="dxa"/>
          </w:tcPr>
          <w:p w14:paraId="1F5ED12C" w14:textId="77777777" w:rsidR="00884E4C" w:rsidRPr="000E6E9B" w:rsidRDefault="00884E4C" w:rsidP="00863F41">
            <w:pPr>
              <w:jc w:val="center"/>
              <w:rPr>
                <w:rFonts w:ascii="Arial" w:hAnsi="Arial" w:cs="Arial"/>
                <w:sz w:val="18"/>
                <w:szCs w:val="18"/>
              </w:rPr>
            </w:pPr>
          </w:p>
        </w:tc>
        <w:tc>
          <w:tcPr>
            <w:tcW w:w="567" w:type="dxa"/>
          </w:tcPr>
          <w:p w14:paraId="138B426E" w14:textId="77777777" w:rsidR="00884E4C" w:rsidRPr="000E6E9B" w:rsidRDefault="00884E4C" w:rsidP="00863F41">
            <w:pPr>
              <w:jc w:val="center"/>
              <w:rPr>
                <w:rFonts w:ascii="Arial" w:hAnsi="Arial" w:cs="Arial"/>
                <w:sz w:val="18"/>
                <w:szCs w:val="18"/>
              </w:rPr>
            </w:pPr>
          </w:p>
        </w:tc>
        <w:tc>
          <w:tcPr>
            <w:tcW w:w="538" w:type="dxa"/>
          </w:tcPr>
          <w:p w14:paraId="60802756" w14:textId="77777777" w:rsidR="00884E4C" w:rsidRPr="000E6E9B" w:rsidRDefault="00884E4C" w:rsidP="00863F41">
            <w:pPr>
              <w:jc w:val="center"/>
              <w:rPr>
                <w:rFonts w:ascii="Arial" w:hAnsi="Arial" w:cs="Arial"/>
                <w:sz w:val="18"/>
                <w:szCs w:val="18"/>
              </w:rPr>
            </w:pPr>
          </w:p>
        </w:tc>
        <w:tc>
          <w:tcPr>
            <w:tcW w:w="425" w:type="dxa"/>
          </w:tcPr>
          <w:p w14:paraId="2F7202FB" w14:textId="77777777" w:rsidR="00884E4C" w:rsidRPr="000E6E9B" w:rsidRDefault="003B4D9B" w:rsidP="00863F41">
            <w:pPr>
              <w:jc w:val="center"/>
              <w:rPr>
                <w:rFonts w:ascii="Arial" w:hAnsi="Arial" w:cs="Arial"/>
                <w:sz w:val="18"/>
                <w:szCs w:val="18"/>
              </w:rPr>
            </w:pPr>
            <w:r>
              <w:rPr>
                <w:rFonts w:ascii="Arial" w:hAnsi="Arial"/>
                <w:sz w:val="18"/>
              </w:rPr>
              <w:t>=</w:t>
            </w:r>
          </w:p>
        </w:tc>
        <w:tc>
          <w:tcPr>
            <w:tcW w:w="426" w:type="dxa"/>
          </w:tcPr>
          <w:p w14:paraId="43E930DF" w14:textId="77777777" w:rsidR="00884E4C" w:rsidRPr="000E6E9B" w:rsidRDefault="00884E4C" w:rsidP="00863F41">
            <w:pPr>
              <w:jc w:val="center"/>
              <w:rPr>
                <w:rFonts w:ascii="Arial" w:hAnsi="Arial" w:cs="Arial"/>
                <w:sz w:val="18"/>
                <w:szCs w:val="18"/>
              </w:rPr>
            </w:pPr>
          </w:p>
        </w:tc>
      </w:tr>
      <w:tr w:rsidR="00884E4C" w:rsidRPr="000E6E9B" w14:paraId="2B8687BA" w14:textId="77777777" w:rsidTr="009A7702">
        <w:tc>
          <w:tcPr>
            <w:tcW w:w="846" w:type="dxa"/>
          </w:tcPr>
          <w:p w14:paraId="260AA4CE" w14:textId="77777777" w:rsidR="00884E4C" w:rsidRPr="000E6E9B" w:rsidRDefault="00884E4C" w:rsidP="00863F41">
            <w:pPr>
              <w:jc w:val="both"/>
              <w:rPr>
                <w:rFonts w:ascii="Arial" w:hAnsi="Arial" w:cs="Arial"/>
                <w:sz w:val="18"/>
                <w:szCs w:val="18"/>
              </w:rPr>
            </w:pPr>
            <w:r>
              <w:rPr>
                <w:rFonts w:ascii="Arial" w:hAnsi="Arial"/>
                <w:sz w:val="18"/>
              </w:rPr>
              <w:t>8.1.bi</w:t>
            </w:r>
          </w:p>
        </w:tc>
        <w:tc>
          <w:tcPr>
            <w:tcW w:w="7405" w:type="dxa"/>
          </w:tcPr>
          <w:p w14:paraId="01614051" w14:textId="77777777" w:rsidR="00884E4C" w:rsidRPr="000E6E9B" w:rsidRDefault="00884E4C" w:rsidP="00863F41">
            <w:pPr>
              <w:jc w:val="both"/>
              <w:rPr>
                <w:rFonts w:ascii="Arial" w:hAnsi="Arial" w:cs="Arial"/>
                <w:sz w:val="18"/>
                <w:szCs w:val="18"/>
              </w:rPr>
            </w:pPr>
            <w:r>
              <w:rPr>
                <w:rFonts w:ascii="Arial" w:hAnsi="Arial"/>
                <w:sz w:val="18"/>
              </w:rPr>
              <w:t>udostępnienie nauczania podstawowego w języku rosyjskim</w:t>
            </w:r>
          </w:p>
        </w:tc>
        <w:tc>
          <w:tcPr>
            <w:tcW w:w="425" w:type="dxa"/>
          </w:tcPr>
          <w:p w14:paraId="0AED0FDD" w14:textId="77777777" w:rsidR="00884E4C" w:rsidRPr="000E6E9B" w:rsidRDefault="00884E4C" w:rsidP="00863F41">
            <w:pPr>
              <w:jc w:val="center"/>
              <w:rPr>
                <w:rFonts w:ascii="Arial" w:hAnsi="Arial" w:cs="Arial"/>
                <w:sz w:val="18"/>
                <w:szCs w:val="18"/>
              </w:rPr>
            </w:pPr>
          </w:p>
        </w:tc>
        <w:tc>
          <w:tcPr>
            <w:tcW w:w="567" w:type="dxa"/>
          </w:tcPr>
          <w:p w14:paraId="438639BF" w14:textId="77777777" w:rsidR="00884E4C" w:rsidRPr="000E6E9B" w:rsidRDefault="00884E4C" w:rsidP="00863F41">
            <w:pPr>
              <w:jc w:val="center"/>
              <w:rPr>
                <w:rFonts w:ascii="Arial" w:hAnsi="Arial" w:cs="Arial"/>
                <w:sz w:val="18"/>
                <w:szCs w:val="18"/>
              </w:rPr>
            </w:pPr>
          </w:p>
        </w:tc>
        <w:tc>
          <w:tcPr>
            <w:tcW w:w="538" w:type="dxa"/>
          </w:tcPr>
          <w:p w14:paraId="0F623D07" w14:textId="77777777" w:rsidR="00884E4C" w:rsidRPr="000E6E9B" w:rsidRDefault="00884E4C" w:rsidP="00863F41">
            <w:pPr>
              <w:jc w:val="center"/>
              <w:rPr>
                <w:rFonts w:ascii="Arial" w:hAnsi="Arial" w:cs="Arial"/>
                <w:sz w:val="18"/>
                <w:szCs w:val="18"/>
              </w:rPr>
            </w:pPr>
          </w:p>
        </w:tc>
        <w:tc>
          <w:tcPr>
            <w:tcW w:w="425" w:type="dxa"/>
          </w:tcPr>
          <w:p w14:paraId="46CBEF3D" w14:textId="77777777" w:rsidR="00884E4C" w:rsidRPr="000E6E9B" w:rsidRDefault="003B4D9B" w:rsidP="00863F41">
            <w:pPr>
              <w:jc w:val="center"/>
              <w:rPr>
                <w:rFonts w:ascii="Arial" w:hAnsi="Arial" w:cs="Arial"/>
                <w:sz w:val="18"/>
                <w:szCs w:val="18"/>
              </w:rPr>
            </w:pPr>
            <w:r>
              <w:rPr>
                <w:rFonts w:ascii="Arial" w:hAnsi="Arial"/>
                <w:sz w:val="18"/>
              </w:rPr>
              <w:t>=</w:t>
            </w:r>
          </w:p>
        </w:tc>
        <w:tc>
          <w:tcPr>
            <w:tcW w:w="426" w:type="dxa"/>
          </w:tcPr>
          <w:p w14:paraId="18A5CBC2" w14:textId="77777777" w:rsidR="00884E4C" w:rsidRPr="000E6E9B" w:rsidRDefault="00884E4C" w:rsidP="00863F41">
            <w:pPr>
              <w:jc w:val="center"/>
              <w:rPr>
                <w:rFonts w:ascii="Arial" w:hAnsi="Arial" w:cs="Arial"/>
                <w:sz w:val="18"/>
                <w:szCs w:val="18"/>
              </w:rPr>
            </w:pPr>
          </w:p>
        </w:tc>
      </w:tr>
      <w:tr w:rsidR="00884E4C" w:rsidRPr="000E6E9B" w14:paraId="18137866" w14:textId="77777777" w:rsidTr="009A7702">
        <w:tc>
          <w:tcPr>
            <w:tcW w:w="846" w:type="dxa"/>
          </w:tcPr>
          <w:p w14:paraId="6311B187" w14:textId="77777777" w:rsidR="00884E4C" w:rsidRPr="000E6E9B" w:rsidRDefault="00884E4C" w:rsidP="00863F41">
            <w:pPr>
              <w:jc w:val="both"/>
              <w:rPr>
                <w:rFonts w:ascii="Arial" w:hAnsi="Arial" w:cs="Arial"/>
                <w:sz w:val="18"/>
                <w:szCs w:val="18"/>
              </w:rPr>
            </w:pPr>
            <w:r>
              <w:rPr>
                <w:rFonts w:ascii="Arial" w:hAnsi="Arial"/>
                <w:sz w:val="18"/>
              </w:rPr>
              <w:t>8.1.ci</w:t>
            </w:r>
          </w:p>
        </w:tc>
        <w:tc>
          <w:tcPr>
            <w:tcW w:w="7405" w:type="dxa"/>
          </w:tcPr>
          <w:p w14:paraId="38D46268" w14:textId="77777777" w:rsidR="00884E4C" w:rsidRPr="000E6E9B" w:rsidRDefault="00884E4C" w:rsidP="00863F41">
            <w:pPr>
              <w:jc w:val="both"/>
              <w:rPr>
                <w:rFonts w:ascii="Arial" w:hAnsi="Arial" w:cs="Arial"/>
                <w:sz w:val="18"/>
                <w:szCs w:val="18"/>
              </w:rPr>
            </w:pPr>
            <w:r>
              <w:rPr>
                <w:rFonts w:ascii="Arial" w:hAnsi="Arial"/>
                <w:sz w:val="18"/>
              </w:rPr>
              <w:t>udostępnienie szkolnictwa średniego w języku rosyjskim</w:t>
            </w:r>
          </w:p>
        </w:tc>
        <w:tc>
          <w:tcPr>
            <w:tcW w:w="425" w:type="dxa"/>
          </w:tcPr>
          <w:p w14:paraId="46D00BDE" w14:textId="77777777" w:rsidR="00884E4C" w:rsidRPr="000E6E9B" w:rsidRDefault="00884E4C" w:rsidP="00863F41">
            <w:pPr>
              <w:jc w:val="center"/>
              <w:rPr>
                <w:rFonts w:ascii="Arial" w:hAnsi="Arial" w:cs="Arial"/>
                <w:sz w:val="18"/>
                <w:szCs w:val="18"/>
              </w:rPr>
            </w:pPr>
          </w:p>
        </w:tc>
        <w:tc>
          <w:tcPr>
            <w:tcW w:w="567" w:type="dxa"/>
          </w:tcPr>
          <w:p w14:paraId="3664268E" w14:textId="77777777" w:rsidR="00884E4C" w:rsidRPr="000E6E9B" w:rsidRDefault="00884E4C" w:rsidP="00863F41">
            <w:pPr>
              <w:jc w:val="center"/>
              <w:rPr>
                <w:rFonts w:ascii="Arial" w:hAnsi="Arial" w:cs="Arial"/>
                <w:sz w:val="18"/>
                <w:szCs w:val="18"/>
              </w:rPr>
            </w:pPr>
          </w:p>
        </w:tc>
        <w:tc>
          <w:tcPr>
            <w:tcW w:w="538" w:type="dxa"/>
          </w:tcPr>
          <w:p w14:paraId="3B27E66F" w14:textId="77777777" w:rsidR="00884E4C" w:rsidRPr="000E6E9B" w:rsidRDefault="00884E4C" w:rsidP="00863F41">
            <w:pPr>
              <w:jc w:val="center"/>
              <w:rPr>
                <w:rFonts w:ascii="Arial" w:hAnsi="Arial" w:cs="Arial"/>
                <w:sz w:val="18"/>
                <w:szCs w:val="18"/>
              </w:rPr>
            </w:pPr>
          </w:p>
        </w:tc>
        <w:tc>
          <w:tcPr>
            <w:tcW w:w="425" w:type="dxa"/>
          </w:tcPr>
          <w:p w14:paraId="04C009CB" w14:textId="77777777" w:rsidR="00884E4C" w:rsidRPr="000E6E9B" w:rsidRDefault="003B4D9B" w:rsidP="00863F41">
            <w:pPr>
              <w:jc w:val="center"/>
              <w:rPr>
                <w:rFonts w:ascii="Arial" w:hAnsi="Arial" w:cs="Arial"/>
                <w:sz w:val="18"/>
                <w:szCs w:val="18"/>
              </w:rPr>
            </w:pPr>
            <w:r>
              <w:rPr>
                <w:rFonts w:ascii="Arial" w:hAnsi="Arial"/>
                <w:sz w:val="18"/>
              </w:rPr>
              <w:t>=</w:t>
            </w:r>
          </w:p>
        </w:tc>
        <w:tc>
          <w:tcPr>
            <w:tcW w:w="426" w:type="dxa"/>
          </w:tcPr>
          <w:p w14:paraId="56445F93" w14:textId="77777777" w:rsidR="00884E4C" w:rsidRPr="000E6E9B" w:rsidRDefault="00884E4C" w:rsidP="00863F41">
            <w:pPr>
              <w:jc w:val="center"/>
              <w:rPr>
                <w:rFonts w:ascii="Arial" w:hAnsi="Arial" w:cs="Arial"/>
                <w:sz w:val="18"/>
                <w:szCs w:val="18"/>
              </w:rPr>
            </w:pPr>
          </w:p>
        </w:tc>
      </w:tr>
      <w:tr w:rsidR="00884E4C" w:rsidRPr="000E6E9B" w14:paraId="715C36E6" w14:textId="77777777" w:rsidTr="009A7702">
        <w:tc>
          <w:tcPr>
            <w:tcW w:w="846" w:type="dxa"/>
          </w:tcPr>
          <w:p w14:paraId="3DFEAD68" w14:textId="77777777" w:rsidR="00884E4C" w:rsidRPr="000E6E9B" w:rsidRDefault="00884E4C" w:rsidP="00863F41">
            <w:pPr>
              <w:jc w:val="both"/>
              <w:rPr>
                <w:rFonts w:ascii="Arial" w:hAnsi="Arial" w:cs="Arial"/>
                <w:sz w:val="18"/>
                <w:szCs w:val="18"/>
              </w:rPr>
            </w:pPr>
            <w:r>
              <w:rPr>
                <w:rFonts w:ascii="Arial" w:hAnsi="Arial"/>
                <w:sz w:val="18"/>
              </w:rPr>
              <w:lastRenderedPageBreak/>
              <w:t>8.1.diii</w:t>
            </w:r>
          </w:p>
        </w:tc>
        <w:tc>
          <w:tcPr>
            <w:tcW w:w="7405" w:type="dxa"/>
          </w:tcPr>
          <w:p w14:paraId="6E4F4C24" w14:textId="77777777" w:rsidR="00884E4C" w:rsidRPr="000E6E9B" w:rsidRDefault="00884E4C" w:rsidP="00863F41">
            <w:pPr>
              <w:jc w:val="both"/>
              <w:rPr>
                <w:rFonts w:ascii="Arial" w:hAnsi="Arial" w:cs="Arial"/>
                <w:sz w:val="18"/>
                <w:szCs w:val="18"/>
              </w:rPr>
            </w:pPr>
            <w:r>
              <w:rPr>
                <w:rFonts w:ascii="Arial" w:hAnsi="Arial"/>
                <w:sz w:val="18"/>
              </w:rPr>
              <w:t>zapewnienie w ramach edukacji technicznej i zawodowej nauczania języka rosyjskiego jako integralnej części programu nauczania</w:t>
            </w:r>
          </w:p>
        </w:tc>
        <w:tc>
          <w:tcPr>
            <w:tcW w:w="425" w:type="dxa"/>
          </w:tcPr>
          <w:p w14:paraId="7328E75A" w14:textId="77777777" w:rsidR="00884E4C" w:rsidRPr="000E6E9B" w:rsidRDefault="00884E4C" w:rsidP="00863F41">
            <w:pPr>
              <w:jc w:val="center"/>
              <w:rPr>
                <w:rFonts w:ascii="Arial" w:hAnsi="Arial" w:cs="Arial"/>
                <w:sz w:val="18"/>
                <w:szCs w:val="18"/>
              </w:rPr>
            </w:pPr>
          </w:p>
        </w:tc>
        <w:tc>
          <w:tcPr>
            <w:tcW w:w="567" w:type="dxa"/>
          </w:tcPr>
          <w:p w14:paraId="034065A7" w14:textId="77777777" w:rsidR="00884E4C" w:rsidRPr="000E6E9B" w:rsidRDefault="00884E4C" w:rsidP="00863F41">
            <w:pPr>
              <w:jc w:val="center"/>
              <w:rPr>
                <w:rFonts w:ascii="Arial" w:hAnsi="Arial" w:cs="Arial"/>
                <w:sz w:val="18"/>
                <w:szCs w:val="18"/>
              </w:rPr>
            </w:pPr>
          </w:p>
        </w:tc>
        <w:tc>
          <w:tcPr>
            <w:tcW w:w="538" w:type="dxa"/>
          </w:tcPr>
          <w:p w14:paraId="5888782E" w14:textId="77777777" w:rsidR="00884E4C" w:rsidRPr="000E6E9B" w:rsidRDefault="00884E4C" w:rsidP="00863F41">
            <w:pPr>
              <w:jc w:val="center"/>
              <w:rPr>
                <w:rFonts w:ascii="Arial" w:hAnsi="Arial" w:cs="Arial"/>
                <w:sz w:val="18"/>
                <w:szCs w:val="18"/>
              </w:rPr>
            </w:pPr>
          </w:p>
        </w:tc>
        <w:tc>
          <w:tcPr>
            <w:tcW w:w="425" w:type="dxa"/>
          </w:tcPr>
          <w:p w14:paraId="0677659E" w14:textId="77777777" w:rsidR="00884E4C" w:rsidRPr="000E6E9B" w:rsidRDefault="003B4D9B" w:rsidP="00863F41">
            <w:pPr>
              <w:jc w:val="center"/>
              <w:rPr>
                <w:rFonts w:ascii="Arial" w:hAnsi="Arial" w:cs="Arial"/>
                <w:sz w:val="18"/>
                <w:szCs w:val="18"/>
              </w:rPr>
            </w:pPr>
            <w:r>
              <w:rPr>
                <w:rFonts w:ascii="Arial" w:hAnsi="Arial"/>
                <w:sz w:val="18"/>
              </w:rPr>
              <w:t>=</w:t>
            </w:r>
          </w:p>
        </w:tc>
        <w:tc>
          <w:tcPr>
            <w:tcW w:w="426" w:type="dxa"/>
          </w:tcPr>
          <w:p w14:paraId="2D820DE8" w14:textId="77777777" w:rsidR="00884E4C" w:rsidRPr="000E6E9B" w:rsidRDefault="00884E4C" w:rsidP="00863F41">
            <w:pPr>
              <w:jc w:val="center"/>
              <w:rPr>
                <w:rFonts w:ascii="Arial" w:hAnsi="Arial" w:cs="Arial"/>
                <w:sz w:val="18"/>
                <w:szCs w:val="18"/>
              </w:rPr>
            </w:pPr>
          </w:p>
        </w:tc>
      </w:tr>
      <w:tr w:rsidR="00884E4C" w:rsidRPr="000E6E9B" w14:paraId="09C2FCC4" w14:textId="77777777" w:rsidTr="009A7702">
        <w:tc>
          <w:tcPr>
            <w:tcW w:w="846" w:type="dxa"/>
          </w:tcPr>
          <w:p w14:paraId="79B3098A" w14:textId="77777777" w:rsidR="00884E4C" w:rsidRPr="000E6E9B" w:rsidRDefault="00884E4C" w:rsidP="00863F41">
            <w:pPr>
              <w:jc w:val="both"/>
              <w:rPr>
                <w:rFonts w:ascii="Arial" w:hAnsi="Arial" w:cs="Arial"/>
                <w:sz w:val="18"/>
                <w:szCs w:val="18"/>
              </w:rPr>
            </w:pPr>
            <w:r>
              <w:rPr>
                <w:rFonts w:ascii="Arial" w:hAnsi="Arial"/>
                <w:sz w:val="18"/>
              </w:rPr>
              <w:t>8.1.eii</w:t>
            </w:r>
          </w:p>
        </w:tc>
        <w:tc>
          <w:tcPr>
            <w:tcW w:w="7405" w:type="dxa"/>
          </w:tcPr>
          <w:p w14:paraId="6481FA3A" w14:textId="4FAFA47B" w:rsidR="00884E4C" w:rsidRPr="000E6E9B" w:rsidRDefault="00884E4C" w:rsidP="00863F41">
            <w:pPr>
              <w:jc w:val="both"/>
              <w:rPr>
                <w:rFonts w:ascii="Arial" w:hAnsi="Arial" w:cs="Arial"/>
                <w:sz w:val="18"/>
                <w:szCs w:val="18"/>
              </w:rPr>
            </w:pPr>
            <w:r>
              <w:rPr>
                <w:rFonts w:ascii="Arial" w:hAnsi="Arial"/>
                <w:sz w:val="18"/>
              </w:rPr>
              <w:t>zapewnienie udogodnień do studiowania rosyjskiego jako przedmiotu uniwersyteckiego i w szkolnictwie wyższym</w:t>
            </w:r>
          </w:p>
        </w:tc>
        <w:tc>
          <w:tcPr>
            <w:tcW w:w="425" w:type="dxa"/>
          </w:tcPr>
          <w:p w14:paraId="69697017" w14:textId="77777777" w:rsidR="00884E4C" w:rsidRPr="000E6E9B" w:rsidRDefault="003B4D9B" w:rsidP="00863F41">
            <w:pPr>
              <w:jc w:val="center"/>
              <w:rPr>
                <w:rFonts w:ascii="Arial" w:hAnsi="Arial" w:cs="Arial"/>
                <w:sz w:val="18"/>
                <w:szCs w:val="18"/>
              </w:rPr>
            </w:pPr>
            <w:r>
              <w:rPr>
                <w:rFonts w:ascii="Arial" w:hAnsi="Arial"/>
                <w:sz w:val="18"/>
              </w:rPr>
              <w:t>=</w:t>
            </w:r>
          </w:p>
        </w:tc>
        <w:tc>
          <w:tcPr>
            <w:tcW w:w="567" w:type="dxa"/>
          </w:tcPr>
          <w:p w14:paraId="0CFE0736" w14:textId="77777777" w:rsidR="00884E4C" w:rsidRPr="000E6E9B" w:rsidRDefault="00884E4C" w:rsidP="00863F41">
            <w:pPr>
              <w:jc w:val="center"/>
              <w:rPr>
                <w:rFonts w:ascii="Arial" w:hAnsi="Arial" w:cs="Arial"/>
                <w:sz w:val="18"/>
                <w:szCs w:val="18"/>
              </w:rPr>
            </w:pPr>
          </w:p>
        </w:tc>
        <w:tc>
          <w:tcPr>
            <w:tcW w:w="538" w:type="dxa"/>
          </w:tcPr>
          <w:p w14:paraId="086768D4" w14:textId="77777777" w:rsidR="00884E4C" w:rsidRPr="000E6E9B" w:rsidRDefault="00884E4C" w:rsidP="00863F41">
            <w:pPr>
              <w:jc w:val="center"/>
              <w:rPr>
                <w:rFonts w:ascii="Arial" w:hAnsi="Arial" w:cs="Arial"/>
                <w:sz w:val="18"/>
                <w:szCs w:val="18"/>
              </w:rPr>
            </w:pPr>
          </w:p>
        </w:tc>
        <w:tc>
          <w:tcPr>
            <w:tcW w:w="425" w:type="dxa"/>
          </w:tcPr>
          <w:p w14:paraId="022D4810" w14:textId="77777777" w:rsidR="00884E4C" w:rsidRPr="000E6E9B" w:rsidRDefault="00884E4C" w:rsidP="00863F41">
            <w:pPr>
              <w:jc w:val="center"/>
              <w:rPr>
                <w:rFonts w:ascii="Arial" w:hAnsi="Arial" w:cs="Arial"/>
                <w:sz w:val="18"/>
                <w:szCs w:val="18"/>
              </w:rPr>
            </w:pPr>
          </w:p>
        </w:tc>
        <w:tc>
          <w:tcPr>
            <w:tcW w:w="426" w:type="dxa"/>
          </w:tcPr>
          <w:p w14:paraId="1E324663" w14:textId="77777777" w:rsidR="00884E4C" w:rsidRPr="000E6E9B" w:rsidRDefault="00884E4C" w:rsidP="00863F41">
            <w:pPr>
              <w:jc w:val="center"/>
              <w:rPr>
                <w:rFonts w:ascii="Arial" w:hAnsi="Arial" w:cs="Arial"/>
                <w:sz w:val="18"/>
                <w:szCs w:val="18"/>
              </w:rPr>
            </w:pPr>
          </w:p>
        </w:tc>
      </w:tr>
      <w:tr w:rsidR="00884E4C" w:rsidRPr="000E6E9B" w14:paraId="0D4BB567" w14:textId="77777777" w:rsidTr="009A7702">
        <w:tc>
          <w:tcPr>
            <w:tcW w:w="846" w:type="dxa"/>
          </w:tcPr>
          <w:p w14:paraId="1867A98C" w14:textId="77777777" w:rsidR="00884E4C" w:rsidRPr="000E6E9B" w:rsidRDefault="00884E4C" w:rsidP="00863F41">
            <w:pPr>
              <w:jc w:val="both"/>
              <w:rPr>
                <w:rFonts w:ascii="Arial" w:hAnsi="Arial" w:cs="Arial"/>
                <w:sz w:val="18"/>
                <w:szCs w:val="18"/>
              </w:rPr>
            </w:pPr>
            <w:r>
              <w:rPr>
                <w:rFonts w:ascii="Arial" w:hAnsi="Arial"/>
                <w:sz w:val="18"/>
              </w:rPr>
              <w:t>8.1.g</w:t>
            </w:r>
          </w:p>
        </w:tc>
        <w:tc>
          <w:tcPr>
            <w:tcW w:w="7405" w:type="dxa"/>
          </w:tcPr>
          <w:p w14:paraId="5BE01821" w14:textId="77777777" w:rsidR="00884E4C" w:rsidRPr="000E6E9B" w:rsidRDefault="00884E4C" w:rsidP="00863F41">
            <w:pPr>
              <w:jc w:val="both"/>
              <w:rPr>
                <w:rFonts w:ascii="Arial" w:hAnsi="Arial" w:cs="Arial"/>
                <w:sz w:val="18"/>
                <w:szCs w:val="18"/>
              </w:rPr>
            </w:pPr>
            <w:r>
              <w:rPr>
                <w:rFonts w:ascii="Arial" w:hAnsi="Arial"/>
                <w:sz w:val="18"/>
              </w:rPr>
              <w:t>podjęcie starań zmierzających do zapewnienia nauczania historii i kultury, której odpowiada język rosyjski</w:t>
            </w:r>
          </w:p>
        </w:tc>
        <w:tc>
          <w:tcPr>
            <w:tcW w:w="425" w:type="dxa"/>
          </w:tcPr>
          <w:p w14:paraId="3F0A93A3" w14:textId="3C3AB1E4" w:rsidR="00884E4C" w:rsidRPr="000E6E9B" w:rsidRDefault="00884E4C" w:rsidP="00863F41">
            <w:pPr>
              <w:jc w:val="center"/>
              <w:rPr>
                <w:rFonts w:ascii="Arial" w:hAnsi="Arial" w:cs="Arial"/>
                <w:sz w:val="18"/>
                <w:szCs w:val="18"/>
              </w:rPr>
            </w:pPr>
          </w:p>
        </w:tc>
        <w:tc>
          <w:tcPr>
            <w:tcW w:w="567" w:type="dxa"/>
          </w:tcPr>
          <w:p w14:paraId="13CEB267" w14:textId="1CA973A6" w:rsidR="00884E4C" w:rsidRPr="000E6E9B" w:rsidRDefault="00884E4C" w:rsidP="00863F41">
            <w:pPr>
              <w:jc w:val="center"/>
              <w:rPr>
                <w:rFonts w:ascii="Arial" w:hAnsi="Arial" w:cs="Arial"/>
                <w:sz w:val="18"/>
                <w:szCs w:val="18"/>
              </w:rPr>
            </w:pPr>
          </w:p>
        </w:tc>
        <w:tc>
          <w:tcPr>
            <w:tcW w:w="538" w:type="dxa"/>
          </w:tcPr>
          <w:p w14:paraId="7B9ED941" w14:textId="77777777" w:rsidR="00884E4C" w:rsidRPr="000E6E9B" w:rsidRDefault="00884E4C" w:rsidP="00863F41">
            <w:pPr>
              <w:jc w:val="center"/>
              <w:rPr>
                <w:rFonts w:ascii="Arial" w:hAnsi="Arial" w:cs="Arial"/>
                <w:sz w:val="18"/>
                <w:szCs w:val="18"/>
              </w:rPr>
            </w:pPr>
          </w:p>
        </w:tc>
        <w:tc>
          <w:tcPr>
            <w:tcW w:w="425" w:type="dxa"/>
          </w:tcPr>
          <w:p w14:paraId="18018987" w14:textId="32C7447B" w:rsidR="00884E4C" w:rsidRPr="000E6E9B" w:rsidRDefault="00884E4C" w:rsidP="00863F41">
            <w:pPr>
              <w:jc w:val="center"/>
              <w:rPr>
                <w:rFonts w:ascii="Arial" w:hAnsi="Arial" w:cs="Arial"/>
                <w:sz w:val="18"/>
                <w:szCs w:val="18"/>
              </w:rPr>
            </w:pPr>
          </w:p>
        </w:tc>
        <w:tc>
          <w:tcPr>
            <w:tcW w:w="426" w:type="dxa"/>
          </w:tcPr>
          <w:p w14:paraId="0E05BDB6" w14:textId="18B55756" w:rsidR="00884E4C" w:rsidRPr="000E6E9B" w:rsidRDefault="00884E4C" w:rsidP="00863F41">
            <w:pPr>
              <w:jc w:val="center"/>
              <w:rPr>
                <w:rFonts w:ascii="Arial" w:hAnsi="Arial" w:cs="Arial"/>
                <w:sz w:val="18"/>
                <w:szCs w:val="18"/>
              </w:rPr>
            </w:pPr>
          </w:p>
        </w:tc>
      </w:tr>
      <w:tr w:rsidR="00884E4C" w:rsidRPr="000E6E9B" w14:paraId="6DB99545" w14:textId="77777777" w:rsidTr="009A7702">
        <w:tc>
          <w:tcPr>
            <w:tcW w:w="846" w:type="dxa"/>
          </w:tcPr>
          <w:p w14:paraId="2C7AF26E" w14:textId="77777777" w:rsidR="00884E4C" w:rsidRPr="000E6E9B" w:rsidRDefault="00884E4C" w:rsidP="00863F41">
            <w:pPr>
              <w:jc w:val="both"/>
              <w:rPr>
                <w:rFonts w:ascii="Arial" w:hAnsi="Arial" w:cs="Arial"/>
                <w:sz w:val="18"/>
                <w:szCs w:val="18"/>
              </w:rPr>
            </w:pPr>
            <w:r>
              <w:rPr>
                <w:rFonts w:ascii="Arial" w:hAnsi="Arial"/>
                <w:sz w:val="18"/>
              </w:rPr>
              <w:t>8.1.h</w:t>
            </w:r>
          </w:p>
        </w:tc>
        <w:tc>
          <w:tcPr>
            <w:tcW w:w="7405" w:type="dxa"/>
          </w:tcPr>
          <w:p w14:paraId="03B340C7" w14:textId="77777777" w:rsidR="00884E4C" w:rsidRPr="000E6E9B" w:rsidRDefault="00884E4C" w:rsidP="00863F41">
            <w:pPr>
              <w:jc w:val="both"/>
              <w:rPr>
                <w:rFonts w:ascii="Arial" w:hAnsi="Arial" w:cs="Arial"/>
                <w:sz w:val="18"/>
                <w:szCs w:val="18"/>
              </w:rPr>
            </w:pPr>
            <w:r>
              <w:rPr>
                <w:rFonts w:ascii="Arial" w:hAnsi="Arial"/>
                <w:sz w:val="18"/>
              </w:rPr>
              <w:t>zapewnienie podstawowego i dalszego kształcenia nauczycieli uczących (w) języku rosyjskim</w:t>
            </w:r>
          </w:p>
        </w:tc>
        <w:tc>
          <w:tcPr>
            <w:tcW w:w="425" w:type="dxa"/>
          </w:tcPr>
          <w:p w14:paraId="0EC8CB77" w14:textId="77777777" w:rsidR="00884E4C" w:rsidRPr="000E6E9B" w:rsidRDefault="00884E4C" w:rsidP="00863F41">
            <w:pPr>
              <w:jc w:val="center"/>
              <w:rPr>
                <w:rFonts w:ascii="Arial" w:hAnsi="Arial" w:cs="Arial"/>
                <w:sz w:val="18"/>
                <w:szCs w:val="18"/>
              </w:rPr>
            </w:pPr>
          </w:p>
        </w:tc>
        <w:tc>
          <w:tcPr>
            <w:tcW w:w="567" w:type="dxa"/>
          </w:tcPr>
          <w:p w14:paraId="48325E69" w14:textId="77777777" w:rsidR="00884E4C" w:rsidRPr="000E6E9B" w:rsidRDefault="00884E4C" w:rsidP="00863F41">
            <w:pPr>
              <w:jc w:val="center"/>
              <w:rPr>
                <w:rFonts w:ascii="Arial" w:hAnsi="Arial" w:cs="Arial"/>
                <w:sz w:val="18"/>
                <w:szCs w:val="18"/>
              </w:rPr>
            </w:pPr>
          </w:p>
        </w:tc>
        <w:tc>
          <w:tcPr>
            <w:tcW w:w="538" w:type="dxa"/>
          </w:tcPr>
          <w:p w14:paraId="4F5CB53D" w14:textId="77777777" w:rsidR="00884E4C" w:rsidRPr="000E6E9B" w:rsidRDefault="00884E4C" w:rsidP="00863F41">
            <w:pPr>
              <w:jc w:val="center"/>
              <w:rPr>
                <w:rFonts w:ascii="Arial" w:hAnsi="Arial" w:cs="Arial"/>
                <w:sz w:val="18"/>
                <w:szCs w:val="18"/>
              </w:rPr>
            </w:pPr>
          </w:p>
        </w:tc>
        <w:tc>
          <w:tcPr>
            <w:tcW w:w="425" w:type="dxa"/>
          </w:tcPr>
          <w:p w14:paraId="32A1CFDC" w14:textId="77777777" w:rsidR="00884E4C" w:rsidRPr="000E6E9B" w:rsidRDefault="003B4D9B" w:rsidP="00863F41">
            <w:pPr>
              <w:jc w:val="center"/>
              <w:rPr>
                <w:rFonts w:ascii="Arial" w:hAnsi="Arial" w:cs="Arial"/>
                <w:sz w:val="18"/>
                <w:szCs w:val="18"/>
              </w:rPr>
            </w:pPr>
            <w:r>
              <w:rPr>
                <w:rFonts w:ascii="Arial" w:hAnsi="Arial"/>
                <w:sz w:val="18"/>
              </w:rPr>
              <w:t>=</w:t>
            </w:r>
          </w:p>
        </w:tc>
        <w:tc>
          <w:tcPr>
            <w:tcW w:w="426" w:type="dxa"/>
          </w:tcPr>
          <w:p w14:paraId="04AFF794" w14:textId="77777777" w:rsidR="00884E4C" w:rsidRPr="000E6E9B" w:rsidRDefault="00884E4C" w:rsidP="00863F41">
            <w:pPr>
              <w:jc w:val="center"/>
              <w:rPr>
                <w:rFonts w:ascii="Arial" w:hAnsi="Arial" w:cs="Arial"/>
                <w:sz w:val="18"/>
                <w:szCs w:val="18"/>
              </w:rPr>
            </w:pPr>
          </w:p>
        </w:tc>
      </w:tr>
      <w:tr w:rsidR="00884E4C" w:rsidRPr="000E6E9B" w14:paraId="03C9EC94" w14:textId="77777777" w:rsidTr="009A7702">
        <w:tc>
          <w:tcPr>
            <w:tcW w:w="846" w:type="dxa"/>
          </w:tcPr>
          <w:p w14:paraId="03A0743A" w14:textId="77777777" w:rsidR="00884E4C" w:rsidRPr="000E6E9B" w:rsidRDefault="00884E4C" w:rsidP="00863F41">
            <w:pPr>
              <w:jc w:val="both"/>
              <w:rPr>
                <w:rFonts w:ascii="Arial" w:hAnsi="Arial" w:cs="Arial"/>
                <w:sz w:val="18"/>
                <w:szCs w:val="18"/>
              </w:rPr>
            </w:pPr>
            <w:r>
              <w:rPr>
                <w:rFonts w:ascii="Arial" w:hAnsi="Arial"/>
                <w:sz w:val="18"/>
              </w:rPr>
              <w:t>8.1.i</w:t>
            </w:r>
          </w:p>
        </w:tc>
        <w:tc>
          <w:tcPr>
            <w:tcW w:w="7405" w:type="dxa"/>
          </w:tcPr>
          <w:p w14:paraId="3D9787CC" w14:textId="77777777" w:rsidR="00884E4C" w:rsidRPr="000E6E9B" w:rsidRDefault="00884E4C" w:rsidP="00863F41">
            <w:pPr>
              <w:jc w:val="both"/>
              <w:rPr>
                <w:rFonts w:ascii="Arial" w:hAnsi="Arial" w:cs="Arial"/>
                <w:sz w:val="18"/>
                <w:szCs w:val="18"/>
              </w:rPr>
            </w:pPr>
            <w:r>
              <w:rPr>
                <w:rFonts w:ascii="Arial" w:hAnsi="Arial"/>
                <w:sz w:val="18"/>
              </w:rPr>
              <w:t>ustanowienie organu nadzorczego odpowiedzialnego za monitorowanie podjętych środków i postępu uzyskanego w dziedzinie wprowadzania lub rozwoju nauczania języka rosyjskiego i sporządzanie okresowych sprawozdań z wyników tej kontroli, które będą przekazywane do wiadomości publicznej</w:t>
            </w:r>
          </w:p>
        </w:tc>
        <w:tc>
          <w:tcPr>
            <w:tcW w:w="425" w:type="dxa"/>
          </w:tcPr>
          <w:p w14:paraId="794175D2" w14:textId="77777777" w:rsidR="00884E4C" w:rsidRPr="000E6E9B" w:rsidRDefault="00884E4C" w:rsidP="00863F41">
            <w:pPr>
              <w:jc w:val="center"/>
              <w:rPr>
                <w:rFonts w:ascii="Arial" w:hAnsi="Arial" w:cs="Arial"/>
                <w:sz w:val="18"/>
                <w:szCs w:val="18"/>
              </w:rPr>
            </w:pPr>
          </w:p>
        </w:tc>
        <w:tc>
          <w:tcPr>
            <w:tcW w:w="567" w:type="dxa"/>
          </w:tcPr>
          <w:p w14:paraId="5F51FBE3" w14:textId="77777777" w:rsidR="00884E4C" w:rsidRPr="000E6E9B" w:rsidRDefault="00884E4C" w:rsidP="00863F41">
            <w:pPr>
              <w:jc w:val="center"/>
              <w:rPr>
                <w:rFonts w:ascii="Arial" w:hAnsi="Arial" w:cs="Arial"/>
                <w:sz w:val="18"/>
                <w:szCs w:val="18"/>
              </w:rPr>
            </w:pPr>
          </w:p>
        </w:tc>
        <w:tc>
          <w:tcPr>
            <w:tcW w:w="538" w:type="dxa"/>
          </w:tcPr>
          <w:p w14:paraId="67392461" w14:textId="77777777" w:rsidR="00884E4C" w:rsidRPr="000E6E9B" w:rsidRDefault="00884E4C" w:rsidP="00863F41">
            <w:pPr>
              <w:jc w:val="center"/>
              <w:rPr>
                <w:rFonts w:ascii="Arial" w:hAnsi="Arial" w:cs="Arial"/>
                <w:sz w:val="18"/>
                <w:szCs w:val="18"/>
              </w:rPr>
            </w:pPr>
          </w:p>
        </w:tc>
        <w:tc>
          <w:tcPr>
            <w:tcW w:w="425" w:type="dxa"/>
          </w:tcPr>
          <w:p w14:paraId="1635932E" w14:textId="77777777" w:rsidR="00884E4C" w:rsidRPr="000E6E9B" w:rsidRDefault="003B4D9B" w:rsidP="00863F41">
            <w:pPr>
              <w:jc w:val="center"/>
              <w:rPr>
                <w:rFonts w:ascii="Arial" w:hAnsi="Arial" w:cs="Arial"/>
                <w:sz w:val="18"/>
                <w:szCs w:val="18"/>
              </w:rPr>
            </w:pPr>
            <w:r>
              <w:rPr>
                <w:rFonts w:ascii="Arial" w:hAnsi="Arial"/>
                <w:sz w:val="18"/>
              </w:rPr>
              <w:t>=</w:t>
            </w:r>
          </w:p>
        </w:tc>
        <w:tc>
          <w:tcPr>
            <w:tcW w:w="426" w:type="dxa"/>
          </w:tcPr>
          <w:p w14:paraId="205BFB71" w14:textId="77777777" w:rsidR="00884E4C" w:rsidRPr="000E6E9B" w:rsidRDefault="00884E4C" w:rsidP="00863F41">
            <w:pPr>
              <w:jc w:val="center"/>
              <w:rPr>
                <w:rFonts w:ascii="Arial" w:hAnsi="Arial" w:cs="Arial"/>
                <w:sz w:val="18"/>
                <w:szCs w:val="18"/>
              </w:rPr>
            </w:pPr>
          </w:p>
        </w:tc>
      </w:tr>
      <w:tr w:rsidR="00884E4C" w:rsidRPr="000E6E9B" w14:paraId="357D0528" w14:textId="77777777" w:rsidTr="009A7702">
        <w:tc>
          <w:tcPr>
            <w:tcW w:w="846" w:type="dxa"/>
          </w:tcPr>
          <w:p w14:paraId="7485AB06" w14:textId="77777777" w:rsidR="00884E4C" w:rsidRPr="000E6E9B" w:rsidRDefault="00884E4C" w:rsidP="00863F41">
            <w:pPr>
              <w:jc w:val="both"/>
              <w:rPr>
                <w:rFonts w:ascii="Arial" w:hAnsi="Arial" w:cs="Arial"/>
                <w:sz w:val="18"/>
                <w:szCs w:val="18"/>
              </w:rPr>
            </w:pPr>
            <w:r>
              <w:rPr>
                <w:rFonts w:ascii="Arial" w:hAnsi="Arial"/>
                <w:sz w:val="18"/>
              </w:rPr>
              <w:t>8.2</w:t>
            </w:r>
          </w:p>
        </w:tc>
        <w:tc>
          <w:tcPr>
            <w:tcW w:w="7405" w:type="dxa"/>
          </w:tcPr>
          <w:p w14:paraId="46FF0D66" w14:textId="77777777" w:rsidR="00884E4C" w:rsidRPr="000E6E9B" w:rsidRDefault="00884E4C" w:rsidP="00863F41">
            <w:pPr>
              <w:jc w:val="both"/>
              <w:rPr>
                <w:rFonts w:ascii="Arial" w:hAnsi="Arial" w:cs="Arial"/>
                <w:sz w:val="18"/>
                <w:szCs w:val="18"/>
              </w:rPr>
            </w:pPr>
            <w:r>
              <w:rPr>
                <w:rFonts w:ascii="Arial" w:hAnsi="Arial"/>
                <w:sz w:val="18"/>
              </w:rPr>
              <w:t>na terytoriach innych niż te, na których język rosyjski jest tradycyjnie używany, umożliwiać, zachęcać i zapewniać nauczanie w języku rosyjskim lub nauczanie tego języka na wszystkich odpowiednich poziomach nauczania</w:t>
            </w:r>
          </w:p>
        </w:tc>
        <w:tc>
          <w:tcPr>
            <w:tcW w:w="425" w:type="dxa"/>
          </w:tcPr>
          <w:p w14:paraId="41B1E496" w14:textId="77777777" w:rsidR="00884E4C" w:rsidRPr="000E6E9B" w:rsidRDefault="003B4D9B" w:rsidP="00863F41">
            <w:pPr>
              <w:jc w:val="center"/>
              <w:rPr>
                <w:rFonts w:ascii="Arial" w:hAnsi="Arial" w:cs="Arial"/>
                <w:sz w:val="18"/>
                <w:szCs w:val="18"/>
              </w:rPr>
            </w:pPr>
            <w:r>
              <w:rPr>
                <w:rFonts w:ascii="Arial" w:hAnsi="Arial"/>
                <w:sz w:val="18"/>
              </w:rPr>
              <w:t>=</w:t>
            </w:r>
          </w:p>
        </w:tc>
        <w:tc>
          <w:tcPr>
            <w:tcW w:w="567" w:type="dxa"/>
          </w:tcPr>
          <w:p w14:paraId="609B22DC" w14:textId="77777777" w:rsidR="00884E4C" w:rsidRPr="000E6E9B" w:rsidRDefault="00884E4C" w:rsidP="00863F41">
            <w:pPr>
              <w:jc w:val="center"/>
              <w:rPr>
                <w:rFonts w:ascii="Arial" w:hAnsi="Arial" w:cs="Arial"/>
                <w:sz w:val="18"/>
                <w:szCs w:val="18"/>
              </w:rPr>
            </w:pPr>
          </w:p>
        </w:tc>
        <w:tc>
          <w:tcPr>
            <w:tcW w:w="538" w:type="dxa"/>
          </w:tcPr>
          <w:p w14:paraId="3A953FFE" w14:textId="77777777" w:rsidR="00884E4C" w:rsidRPr="000E6E9B" w:rsidRDefault="00884E4C" w:rsidP="00863F41">
            <w:pPr>
              <w:jc w:val="center"/>
              <w:rPr>
                <w:rFonts w:ascii="Arial" w:hAnsi="Arial" w:cs="Arial"/>
                <w:sz w:val="18"/>
                <w:szCs w:val="18"/>
              </w:rPr>
            </w:pPr>
          </w:p>
        </w:tc>
        <w:tc>
          <w:tcPr>
            <w:tcW w:w="425" w:type="dxa"/>
          </w:tcPr>
          <w:p w14:paraId="0AC4C699" w14:textId="77777777" w:rsidR="00884E4C" w:rsidRPr="000E6E9B" w:rsidRDefault="00884E4C" w:rsidP="00863F41">
            <w:pPr>
              <w:jc w:val="center"/>
              <w:rPr>
                <w:rFonts w:ascii="Arial" w:hAnsi="Arial" w:cs="Arial"/>
                <w:sz w:val="18"/>
                <w:szCs w:val="18"/>
              </w:rPr>
            </w:pPr>
          </w:p>
        </w:tc>
        <w:tc>
          <w:tcPr>
            <w:tcW w:w="426" w:type="dxa"/>
          </w:tcPr>
          <w:p w14:paraId="3A038E76" w14:textId="77777777" w:rsidR="00884E4C" w:rsidRPr="000E6E9B" w:rsidRDefault="00884E4C" w:rsidP="00863F41">
            <w:pPr>
              <w:jc w:val="center"/>
              <w:rPr>
                <w:rFonts w:ascii="Arial" w:hAnsi="Arial" w:cs="Arial"/>
                <w:sz w:val="18"/>
                <w:szCs w:val="18"/>
              </w:rPr>
            </w:pPr>
          </w:p>
        </w:tc>
      </w:tr>
      <w:tr w:rsidR="00884E4C" w:rsidRPr="000E6E9B" w14:paraId="42FD3D45" w14:textId="77777777" w:rsidTr="00863F41">
        <w:tc>
          <w:tcPr>
            <w:tcW w:w="10632" w:type="dxa"/>
            <w:gridSpan w:val="7"/>
          </w:tcPr>
          <w:p w14:paraId="183BA387" w14:textId="77777777" w:rsidR="00884E4C" w:rsidRPr="000E6E9B" w:rsidRDefault="00884E4C" w:rsidP="00863F41">
            <w:pPr>
              <w:jc w:val="both"/>
              <w:rPr>
                <w:rFonts w:ascii="Arial" w:hAnsi="Arial" w:cs="Arial"/>
                <w:b/>
                <w:sz w:val="18"/>
                <w:szCs w:val="18"/>
              </w:rPr>
            </w:pPr>
            <w:r>
              <w:rPr>
                <w:rFonts w:ascii="Arial" w:hAnsi="Arial"/>
                <w:b/>
                <w:sz w:val="18"/>
              </w:rPr>
              <w:t>Artykuł 9 – Służby sądowe</w:t>
            </w:r>
          </w:p>
        </w:tc>
      </w:tr>
      <w:tr w:rsidR="00884E4C" w:rsidRPr="000E6E9B" w14:paraId="7ECDFA59" w14:textId="77777777" w:rsidTr="009A7702">
        <w:tc>
          <w:tcPr>
            <w:tcW w:w="846" w:type="dxa"/>
          </w:tcPr>
          <w:p w14:paraId="082467FF" w14:textId="77777777" w:rsidR="00884E4C" w:rsidRPr="000E6E9B" w:rsidRDefault="00884E4C" w:rsidP="00863F41">
            <w:pPr>
              <w:jc w:val="both"/>
              <w:rPr>
                <w:rFonts w:ascii="Arial" w:hAnsi="Arial" w:cs="Arial"/>
                <w:sz w:val="18"/>
                <w:szCs w:val="18"/>
              </w:rPr>
            </w:pPr>
            <w:r>
              <w:rPr>
                <w:rFonts w:ascii="Arial" w:hAnsi="Arial"/>
                <w:sz w:val="18"/>
              </w:rPr>
              <w:t>9.2.a</w:t>
            </w:r>
          </w:p>
        </w:tc>
        <w:tc>
          <w:tcPr>
            <w:tcW w:w="7405" w:type="dxa"/>
          </w:tcPr>
          <w:p w14:paraId="77B652A3" w14:textId="77777777" w:rsidR="00884E4C" w:rsidRPr="000E6E9B" w:rsidRDefault="00884E4C" w:rsidP="00863F41">
            <w:pPr>
              <w:jc w:val="both"/>
              <w:rPr>
                <w:rFonts w:ascii="Arial" w:hAnsi="Arial" w:cs="Arial"/>
                <w:sz w:val="18"/>
                <w:szCs w:val="18"/>
              </w:rPr>
            </w:pPr>
            <w:r>
              <w:rPr>
                <w:rFonts w:ascii="Arial" w:hAnsi="Arial"/>
                <w:sz w:val="18"/>
              </w:rPr>
              <w:t>nie zaprzeczać ważności dokumentów prawnych wyłącznie z tego powodu, że zostały sporządzone w języku rosyjskim</w:t>
            </w:r>
          </w:p>
        </w:tc>
        <w:tc>
          <w:tcPr>
            <w:tcW w:w="425" w:type="dxa"/>
          </w:tcPr>
          <w:p w14:paraId="288D2F7A" w14:textId="77777777" w:rsidR="00884E4C" w:rsidRPr="000E6E9B" w:rsidRDefault="003B4D9B" w:rsidP="00863F41">
            <w:pPr>
              <w:jc w:val="center"/>
              <w:rPr>
                <w:rFonts w:ascii="Arial" w:hAnsi="Arial" w:cs="Arial"/>
                <w:sz w:val="18"/>
                <w:szCs w:val="18"/>
              </w:rPr>
            </w:pPr>
            <w:r>
              <w:rPr>
                <w:rFonts w:ascii="Arial" w:hAnsi="Arial"/>
                <w:sz w:val="18"/>
              </w:rPr>
              <w:t>=</w:t>
            </w:r>
          </w:p>
        </w:tc>
        <w:tc>
          <w:tcPr>
            <w:tcW w:w="567" w:type="dxa"/>
          </w:tcPr>
          <w:p w14:paraId="4B632353" w14:textId="77777777" w:rsidR="00884E4C" w:rsidRPr="000E6E9B" w:rsidRDefault="00884E4C" w:rsidP="00863F41">
            <w:pPr>
              <w:jc w:val="center"/>
              <w:rPr>
                <w:rFonts w:ascii="Arial" w:hAnsi="Arial" w:cs="Arial"/>
                <w:sz w:val="18"/>
                <w:szCs w:val="18"/>
              </w:rPr>
            </w:pPr>
          </w:p>
        </w:tc>
        <w:tc>
          <w:tcPr>
            <w:tcW w:w="538" w:type="dxa"/>
          </w:tcPr>
          <w:p w14:paraId="354F1659" w14:textId="77777777" w:rsidR="00884E4C" w:rsidRPr="000E6E9B" w:rsidRDefault="00884E4C" w:rsidP="00863F41">
            <w:pPr>
              <w:jc w:val="center"/>
              <w:rPr>
                <w:rFonts w:ascii="Arial" w:hAnsi="Arial" w:cs="Arial"/>
                <w:sz w:val="18"/>
                <w:szCs w:val="18"/>
              </w:rPr>
            </w:pPr>
          </w:p>
        </w:tc>
        <w:tc>
          <w:tcPr>
            <w:tcW w:w="425" w:type="dxa"/>
          </w:tcPr>
          <w:p w14:paraId="36191D17" w14:textId="77777777" w:rsidR="00884E4C" w:rsidRPr="000E6E9B" w:rsidRDefault="00884E4C" w:rsidP="00863F41">
            <w:pPr>
              <w:jc w:val="center"/>
              <w:rPr>
                <w:rFonts w:ascii="Arial" w:hAnsi="Arial" w:cs="Arial"/>
                <w:sz w:val="18"/>
                <w:szCs w:val="18"/>
              </w:rPr>
            </w:pPr>
          </w:p>
        </w:tc>
        <w:tc>
          <w:tcPr>
            <w:tcW w:w="426" w:type="dxa"/>
          </w:tcPr>
          <w:p w14:paraId="7C7DBD24" w14:textId="77777777" w:rsidR="00884E4C" w:rsidRPr="000E6E9B" w:rsidRDefault="00884E4C" w:rsidP="00863F41">
            <w:pPr>
              <w:jc w:val="center"/>
              <w:rPr>
                <w:rFonts w:ascii="Arial" w:hAnsi="Arial" w:cs="Arial"/>
                <w:sz w:val="18"/>
                <w:szCs w:val="18"/>
              </w:rPr>
            </w:pPr>
          </w:p>
        </w:tc>
      </w:tr>
      <w:tr w:rsidR="00884E4C" w:rsidRPr="000E6E9B" w14:paraId="00B9C470" w14:textId="77777777" w:rsidTr="00863F41">
        <w:tc>
          <w:tcPr>
            <w:tcW w:w="10632" w:type="dxa"/>
            <w:gridSpan w:val="7"/>
          </w:tcPr>
          <w:p w14:paraId="3F0A144E" w14:textId="77777777" w:rsidR="00884E4C" w:rsidRPr="000E6E9B" w:rsidRDefault="00884E4C" w:rsidP="00863F41">
            <w:pPr>
              <w:jc w:val="both"/>
              <w:rPr>
                <w:rFonts w:ascii="Arial" w:hAnsi="Arial" w:cs="Arial"/>
                <w:b/>
                <w:sz w:val="18"/>
                <w:szCs w:val="18"/>
              </w:rPr>
            </w:pPr>
            <w:r>
              <w:rPr>
                <w:rFonts w:ascii="Arial" w:hAnsi="Arial"/>
                <w:b/>
                <w:sz w:val="18"/>
              </w:rPr>
              <w:t>Artykuł 10 – Władze administracyjne i służby publiczne</w:t>
            </w:r>
          </w:p>
        </w:tc>
      </w:tr>
      <w:tr w:rsidR="00884E4C" w:rsidRPr="000E6E9B" w14:paraId="403E3782" w14:textId="77777777" w:rsidTr="009A7702">
        <w:tc>
          <w:tcPr>
            <w:tcW w:w="846" w:type="dxa"/>
          </w:tcPr>
          <w:p w14:paraId="71B1B6D4" w14:textId="77777777" w:rsidR="00884E4C" w:rsidRPr="000E6E9B" w:rsidRDefault="00884E4C" w:rsidP="00863F41">
            <w:pPr>
              <w:jc w:val="both"/>
              <w:rPr>
                <w:rFonts w:ascii="Arial" w:hAnsi="Arial" w:cs="Arial"/>
                <w:sz w:val="18"/>
                <w:szCs w:val="18"/>
              </w:rPr>
            </w:pPr>
            <w:r>
              <w:rPr>
                <w:rFonts w:ascii="Arial" w:hAnsi="Arial"/>
                <w:sz w:val="18"/>
              </w:rPr>
              <w:t>10.2.b</w:t>
            </w:r>
          </w:p>
        </w:tc>
        <w:tc>
          <w:tcPr>
            <w:tcW w:w="7405" w:type="dxa"/>
          </w:tcPr>
          <w:p w14:paraId="49BFE16C" w14:textId="77777777" w:rsidR="00884E4C" w:rsidRPr="000E6E9B" w:rsidRDefault="00884E4C" w:rsidP="00863F41">
            <w:pPr>
              <w:jc w:val="both"/>
              <w:rPr>
                <w:rFonts w:ascii="Arial" w:hAnsi="Arial" w:cs="Arial"/>
                <w:sz w:val="18"/>
                <w:szCs w:val="18"/>
              </w:rPr>
            </w:pPr>
            <w:r>
              <w:rPr>
                <w:rFonts w:ascii="Arial" w:hAnsi="Arial"/>
                <w:sz w:val="18"/>
              </w:rPr>
              <w:t>możliwość składania przez użytkowników języka rosyjskiego ustnych lub pisemnych wniosków w języku rosyjskim do władz regionalnych lub lokalnych</w:t>
            </w:r>
          </w:p>
        </w:tc>
        <w:tc>
          <w:tcPr>
            <w:tcW w:w="425" w:type="dxa"/>
          </w:tcPr>
          <w:p w14:paraId="6137BBBB" w14:textId="77777777" w:rsidR="00884E4C" w:rsidRPr="000E6E9B" w:rsidRDefault="00884E4C" w:rsidP="00863F41">
            <w:pPr>
              <w:jc w:val="center"/>
              <w:rPr>
                <w:rFonts w:ascii="Arial" w:hAnsi="Arial" w:cs="Arial"/>
                <w:sz w:val="18"/>
                <w:szCs w:val="18"/>
              </w:rPr>
            </w:pPr>
          </w:p>
        </w:tc>
        <w:tc>
          <w:tcPr>
            <w:tcW w:w="567" w:type="dxa"/>
          </w:tcPr>
          <w:p w14:paraId="3229EA6C" w14:textId="77777777" w:rsidR="00884E4C" w:rsidRPr="000E6E9B" w:rsidRDefault="00884E4C" w:rsidP="00863F41">
            <w:pPr>
              <w:jc w:val="center"/>
              <w:rPr>
                <w:rFonts w:ascii="Arial" w:hAnsi="Arial" w:cs="Arial"/>
                <w:sz w:val="18"/>
                <w:szCs w:val="18"/>
              </w:rPr>
            </w:pPr>
          </w:p>
        </w:tc>
        <w:tc>
          <w:tcPr>
            <w:tcW w:w="538" w:type="dxa"/>
          </w:tcPr>
          <w:p w14:paraId="0D1303E2" w14:textId="77777777" w:rsidR="00884E4C" w:rsidRPr="000E6E9B" w:rsidRDefault="00884E4C" w:rsidP="00863F41">
            <w:pPr>
              <w:jc w:val="center"/>
              <w:rPr>
                <w:rFonts w:ascii="Arial" w:hAnsi="Arial" w:cs="Arial"/>
                <w:sz w:val="18"/>
                <w:szCs w:val="18"/>
              </w:rPr>
            </w:pPr>
          </w:p>
        </w:tc>
        <w:tc>
          <w:tcPr>
            <w:tcW w:w="425" w:type="dxa"/>
          </w:tcPr>
          <w:p w14:paraId="2D88B5FE" w14:textId="77777777" w:rsidR="00884E4C" w:rsidRPr="000E6E9B" w:rsidRDefault="003B4D9B" w:rsidP="00863F41">
            <w:pPr>
              <w:jc w:val="center"/>
              <w:rPr>
                <w:rFonts w:ascii="Arial" w:hAnsi="Arial" w:cs="Arial"/>
                <w:sz w:val="18"/>
                <w:szCs w:val="18"/>
              </w:rPr>
            </w:pPr>
            <w:r>
              <w:rPr>
                <w:rFonts w:ascii="Arial" w:hAnsi="Arial"/>
                <w:sz w:val="18"/>
              </w:rPr>
              <w:t>=</w:t>
            </w:r>
          </w:p>
        </w:tc>
        <w:tc>
          <w:tcPr>
            <w:tcW w:w="426" w:type="dxa"/>
          </w:tcPr>
          <w:p w14:paraId="70BA9049" w14:textId="77777777" w:rsidR="00884E4C" w:rsidRPr="000E6E9B" w:rsidRDefault="00884E4C" w:rsidP="00863F41">
            <w:pPr>
              <w:jc w:val="center"/>
              <w:rPr>
                <w:rFonts w:ascii="Arial" w:hAnsi="Arial" w:cs="Arial"/>
                <w:sz w:val="18"/>
                <w:szCs w:val="18"/>
              </w:rPr>
            </w:pPr>
          </w:p>
        </w:tc>
      </w:tr>
      <w:tr w:rsidR="00884E4C" w:rsidRPr="000E6E9B" w14:paraId="0E7C27B8" w14:textId="77777777" w:rsidTr="009A7702">
        <w:tc>
          <w:tcPr>
            <w:tcW w:w="846" w:type="dxa"/>
          </w:tcPr>
          <w:p w14:paraId="2DE43ACA" w14:textId="77777777" w:rsidR="00884E4C" w:rsidRPr="000E6E9B" w:rsidRDefault="00884E4C" w:rsidP="00863F41">
            <w:pPr>
              <w:jc w:val="both"/>
              <w:rPr>
                <w:rFonts w:ascii="Arial" w:hAnsi="Arial" w:cs="Arial"/>
                <w:sz w:val="18"/>
                <w:szCs w:val="18"/>
              </w:rPr>
            </w:pPr>
            <w:r>
              <w:rPr>
                <w:rFonts w:ascii="Arial" w:hAnsi="Arial"/>
                <w:sz w:val="18"/>
              </w:rPr>
              <w:t>10.2.g</w:t>
            </w:r>
          </w:p>
        </w:tc>
        <w:tc>
          <w:tcPr>
            <w:tcW w:w="7405" w:type="dxa"/>
          </w:tcPr>
          <w:p w14:paraId="27B01294" w14:textId="77777777" w:rsidR="00884E4C" w:rsidRPr="000E6E9B" w:rsidRDefault="00884E4C" w:rsidP="00863F41">
            <w:pPr>
              <w:jc w:val="both"/>
              <w:rPr>
                <w:rFonts w:ascii="Arial" w:hAnsi="Arial" w:cs="Arial"/>
                <w:sz w:val="18"/>
                <w:szCs w:val="18"/>
              </w:rPr>
            </w:pPr>
            <w:r>
              <w:rPr>
                <w:rFonts w:ascii="Arial" w:hAnsi="Arial"/>
                <w:sz w:val="18"/>
              </w:rPr>
              <w:t>używanie lub przyjmowanie, o ile będzie to konieczne, łącznie z nazwą w języku (językach) oficjalnym tradycyjnych i poprawnych form nazw miejscowych w języku rosyjskim</w:t>
            </w:r>
          </w:p>
        </w:tc>
        <w:tc>
          <w:tcPr>
            <w:tcW w:w="425" w:type="dxa"/>
          </w:tcPr>
          <w:p w14:paraId="28C57E46" w14:textId="77777777" w:rsidR="00884E4C" w:rsidRPr="000E6E9B" w:rsidRDefault="00884E4C" w:rsidP="00863F41">
            <w:pPr>
              <w:jc w:val="center"/>
              <w:rPr>
                <w:rFonts w:ascii="Arial" w:hAnsi="Arial" w:cs="Arial"/>
                <w:sz w:val="18"/>
                <w:szCs w:val="18"/>
              </w:rPr>
            </w:pPr>
          </w:p>
        </w:tc>
        <w:tc>
          <w:tcPr>
            <w:tcW w:w="567" w:type="dxa"/>
          </w:tcPr>
          <w:p w14:paraId="3B8A1A59" w14:textId="77777777" w:rsidR="00884E4C" w:rsidRPr="000E6E9B" w:rsidRDefault="00884E4C" w:rsidP="00863F41">
            <w:pPr>
              <w:jc w:val="center"/>
              <w:rPr>
                <w:rFonts w:ascii="Arial" w:hAnsi="Arial" w:cs="Arial"/>
                <w:sz w:val="18"/>
                <w:szCs w:val="18"/>
              </w:rPr>
            </w:pPr>
          </w:p>
        </w:tc>
        <w:tc>
          <w:tcPr>
            <w:tcW w:w="538" w:type="dxa"/>
          </w:tcPr>
          <w:p w14:paraId="3C2196C8" w14:textId="77777777" w:rsidR="00884E4C" w:rsidRPr="000E6E9B" w:rsidRDefault="00884E4C" w:rsidP="00863F41">
            <w:pPr>
              <w:jc w:val="center"/>
              <w:rPr>
                <w:rFonts w:ascii="Arial" w:hAnsi="Arial" w:cs="Arial"/>
                <w:sz w:val="18"/>
                <w:szCs w:val="18"/>
              </w:rPr>
            </w:pPr>
          </w:p>
        </w:tc>
        <w:tc>
          <w:tcPr>
            <w:tcW w:w="425" w:type="dxa"/>
          </w:tcPr>
          <w:p w14:paraId="6FA25750" w14:textId="77777777" w:rsidR="00884E4C" w:rsidRPr="000E6E9B" w:rsidRDefault="003B4D9B" w:rsidP="00863F41">
            <w:pPr>
              <w:jc w:val="center"/>
              <w:rPr>
                <w:rFonts w:ascii="Arial" w:hAnsi="Arial" w:cs="Arial"/>
                <w:sz w:val="18"/>
                <w:szCs w:val="18"/>
              </w:rPr>
            </w:pPr>
            <w:r>
              <w:rPr>
                <w:rFonts w:ascii="Arial" w:hAnsi="Arial"/>
                <w:sz w:val="18"/>
              </w:rPr>
              <w:t>=</w:t>
            </w:r>
          </w:p>
        </w:tc>
        <w:tc>
          <w:tcPr>
            <w:tcW w:w="426" w:type="dxa"/>
          </w:tcPr>
          <w:p w14:paraId="41FC7E0A" w14:textId="77777777" w:rsidR="00884E4C" w:rsidRPr="000E6E9B" w:rsidRDefault="00884E4C" w:rsidP="00863F41">
            <w:pPr>
              <w:jc w:val="center"/>
              <w:rPr>
                <w:rFonts w:ascii="Arial" w:hAnsi="Arial" w:cs="Arial"/>
                <w:sz w:val="18"/>
                <w:szCs w:val="18"/>
              </w:rPr>
            </w:pPr>
          </w:p>
        </w:tc>
      </w:tr>
      <w:tr w:rsidR="00884E4C" w:rsidRPr="000E6E9B" w14:paraId="54A46548" w14:textId="77777777" w:rsidTr="009A7702">
        <w:tc>
          <w:tcPr>
            <w:tcW w:w="846" w:type="dxa"/>
          </w:tcPr>
          <w:p w14:paraId="4C0C6867" w14:textId="77777777" w:rsidR="00884E4C" w:rsidRPr="000E6E9B" w:rsidRDefault="00884E4C" w:rsidP="00863F41">
            <w:pPr>
              <w:jc w:val="both"/>
              <w:rPr>
                <w:rFonts w:ascii="Arial" w:hAnsi="Arial" w:cs="Arial"/>
                <w:sz w:val="18"/>
                <w:szCs w:val="18"/>
              </w:rPr>
            </w:pPr>
            <w:r>
              <w:rPr>
                <w:rFonts w:ascii="Arial" w:hAnsi="Arial"/>
                <w:sz w:val="18"/>
              </w:rPr>
              <w:t>10.5</w:t>
            </w:r>
          </w:p>
        </w:tc>
        <w:tc>
          <w:tcPr>
            <w:tcW w:w="7405" w:type="dxa"/>
          </w:tcPr>
          <w:p w14:paraId="130E17DB" w14:textId="77777777" w:rsidR="00884E4C" w:rsidRPr="000E6E9B" w:rsidRDefault="00884E4C" w:rsidP="00863F41">
            <w:pPr>
              <w:jc w:val="both"/>
              <w:rPr>
                <w:rFonts w:ascii="Arial" w:hAnsi="Arial" w:cs="Arial"/>
                <w:sz w:val="18"/>
                <w:szCs w:val="18"/>
              </w:rPr>
            </w:pPr>
            <w:r>
              <w:rPr>
                <w:rFonts w:ascii="Arial" w:hAnsi="Arial"/>
                <w:sz w:val="18"/>
              </w:rPr>
              <w:t>zezwolenie, na wniosek zainteresowanych, na używanie lub przybieranie nazwisk w języku rosyjskim</w:t>
            </w:r>
          </w:p>
        </w:tc>
        <w:tc>
          <w:tcPr>
            <w:tcW w:w="425" w:type="dxa"/>
          </w:tcPr>
          <w:p w14:paraId="1EB5D745" w14:textId="77777777" w:rsidR="00884E4C" w:rsidRPr="000E6E9B" w:rsidRDefault="003B4D9B" w:rsidP="00863F41">
            <w:pPr>
              <w:jc w:val="center"/>
              <w:rPr>
                <w:rFonts w:ascii="Arial" w:hAnsi="Arial" w:cs="Arial"/>
                <w:sz w:val="18"/>
                <w:szCs w:val="18"/>
              </w:rPr>
            </w:pPr>
            <w:r>
              <w:rPr>
                <w:rFonts w:ascii="Arial" w:hAnsi="Arial"/>
                <w:sz w:val="18"/>
              </w:rPr>
              <w:t>=</w:t>
            </w:r>
          </w:p>
        </w:tc>
        <w:tc>
          <w:tcPr>
            <w:tcW w:w="567" w:type="dxa"/>
          </w:tcPr>
          <w:p w14:paraId="41103A13" w14:textId="77777777" w:rsidR="00884E4C" w:rsidRPr="000E6E9B" w:rsidRDefault="00884E4C" w:rsidP="00863F41">
            <w:pPr>
              <w:jc w:val="center"/>
              <w:rPr>
                <w:rFonts w:ascii="Arial" w:hAnsi="Arial" w:cs="Arial"/>
                <w:sz w:val="18"/>
                <w:szCs w:val="18"/>
              </w:rPr>
            </w:pPr>
          </w:p>
        </w:tc>
        <w:tc>
          <w:tcPr>
            <w:tcW w:w="538" w:type="dxa"/>
          </w:tcPr>
          <w:p w14:paraId="2690B3BC" w14:textId="77777777" w:rsidR="00884E4C" w:rsidRPr="000E6E9B" w:rsidRDefault="00884E4C" w:rsidP="00863F41">
            <w:pPr>
              <w:jc w:val="center"/>
              <w:rPr>
                <w:rFonts w:ascii="Arial" w:hAnsi="Arial" w:cs="Arial"/>
                <w:sz w:val="18"/>
                <w:szCs w:val="18"/>
              </w:rPr>
            </w:pPr>
          </w:p>
        </w:tc>
        <w:tc>
          <w:tcPr>
            <w:tcW w:w="425" w:type="dxa"/>
          </w:tcPr>
          <w:p w14:paraId="184BFC0E" w14:textId="77777777" w:rsidR="00884E4C" w:rsidRPr="000E6E9B" w:rsidRDefault="00884E4C" w:rsidP="00863F41">
            <w:pPr>
              <w:jc w:val="center"/>
              <w:rPr>
                <w:rFonts w:ascii="Arial" w:hAnsi="Arial" w:cs="Arial"/>
                <w:sz w:val="18"/>
                <w:szCs w:val="18"/>
              </w:rPr>
            </w:pPr>
          </w:p>
        </w:tc>
        <w:tc>
          <w:tcPr>
            <w:tcW w:w="426" w:type="dxa"/>
          </w:tcPr>
          <w:p w14:paraId="361166E0" w14:textId="77777777" w:rsidR="00884E4C" w:rsidRPr="000E6E9B" w:rsidRDefault="00884E4C" w:rsidP="00863F41">
            <w:pPr>
              <w:jc w:val="center"/>
              <w:rPr>
                <w:rFonts w:ascii="Arial" w:hAnsi="Arial" w:cs="Arial"/>
                <w:sz w:val="18"/>
                <w:szCs w:val="18"/>
              </w:rPr>
            </w:pPr>
          </w:p>
        </w:tc>
      </w:tr>
      <w:tr w:rsidR="00884E4C" w:rsidRPr="000E6E9B" w14:paraId="26544D25" w14:textId="77777777" w:rsidTr="00863F41">
        <w:tc>
          <w:tcPr>
            <w:tcW w:w="10632" w:type="dxa"/>
            <w:gridSpan w:val="7"/>
          </w:tcPr>
          <w:p w14:paraId="41CE670E" w14:textId="77777777" w:rsidR="00884E4C" w:rsidRPr="000E6E9B" w:rsidRDefault="00884E4C" w:rsidP="00863F41">
            <w:pPr>
              <w:jc w:val="both"/>
              <w:rPr>
                <w:rFonts w:ascii="Arial" w:hAnsi="Arial" w:cs="Arial"/>
                <w:b/>
                <w:sz w:val="18"/>
                <w:szCs w:val="18"/>
              </w:rPr>
            </w:pPr>
            <w:r>
              <w:rPr>
                <w:rFonts w:ascii="Arial" w:hAnsi="Arial"/>
                <w:b/>
                <w:sz w:val="18"/>
              </w:rPr>
              <w:t>Artykuł 11 – Media</w:t>
            </w:r>
          </w:p>
        </w:tc>
      </w:tr>
      <w:tr w:rsidR="00884E4C" w:rsidRPr="000E6E9B" w14:paraId="1E056F7E" w14:textId="77777777" w:rsidTr="009A7702">
        <w:tc>
          <w:tcPr>
            <w:tcW w:w="846" w:type="dxa"/>
          </w:tcPr>
          <w:p w14:paraId="0B203BBE" w14:textId="77777777" w:rsidR="00884E4C" w:rsidRPr="000E6E9B" w:rsidRDefault="00884E4C" w:rsidP="00863F41">
            <w:pPr>
              <w:jc w:val="both"/>
              <w:rPr>
                <w:rFonts w:ascii="Arial" w:hAnsi="Arial" w:cs="Arial"/>
                <w:sz w:val="18"/>
                <w:szCs w:val="18"/>
              </w:rPr>
            </w:pPr>
            <w:r>
              <w:rPr>
                <w:rFonts w:ascii="Arial" w:hAnsi="Arial"/>
                <w:sz w:val="18"/>
              </w:rPr>
              <w:t>11.1.aii</w:t>
            </w:r>
          </w:p>
        </w:tc>
        <w:tc>
          <w:tcPr>
            <w:tcW w:w="7405" w:type="dxa"/>
          </w:tcPr>
          <w:p w14:paraId="6EA09D72" w14:textId="77777777" w:rsidR="00884E4C" w:rsidRPr="000E6E9B" w:rsidRDefault="00884E4C" w:rsidP="00863F41">
            <w:pPr>
              <w:jc w:val="both"/>
              <w:rPr>
                <w:rFonts w:ascii="Arial" w:hAnsi="Arial" w:cs="Arial"/>
                <w:sz w:val="18"/>
                <w:szCs w:val="18"/>
              </w:rPr>
            </w:pPr>
            <w:r>
              <w:rPr>
                <w:rFonts w:ascii="Arial" w:hAnsi="Arial"/>
                <w:sz w:val="18"/>
              </w:rPr>
              <w:t>zachęcanie i/lub ułatwianie tworzenia co najmniej jednej publicznej stacji radiowej i jednego publicznego kanału telewizyjnego w języku rosyjskim</w:t>
            </w:r>
          </w:p>
        </w:tc>
        <w:tc>
          <w:tcPr>
            <w:tcW w:w="425" w:type="dxa"/>
          </w:tcPr>
          <w:p w14:paraId="22C50BD0" w14:textId="77777777" w:rsidR="00884E4C" w:rsidRPr="000E6E9B" w:rsidRDefault="00884E4C" w:rsidP="00863F41">
            <w:pPr>
              <w:jc w:val="center"/>
              <w:rPr>
                <w:rFonts w:ascii="Arial" w:hAnsi="Arial" w:cs="Arial"/>
                <w:sz w:val="18"/>
                <w:szCs w:val="18"/>
              </w:rPr>
            </w:pPr>
          </w:p>
        </w:tc>
        <w:tc>
          <w:tcPr>
            <w:tcW w:w="567" w:type="dxa"/>
          </w:tcPr>
          <w:p w14:paraId="7C62E587" w14:textId="77777777" w:rsidR="00884E4C" w:rsidRPr="000E6E9B" w:rsidRDefault="00884E4C" w:rsidP="00863F41">
            <w:pPr>
              <w:jc w:val="center"/>
              <w:rPr>
                <w:rFonts w:ascii="Arial" w:hAnsi="Arial" w:cs="Arial"/>
                <w:sz w:val="18"/>
                <w:szCs w:val="18"/>
              </w:rPr>
            </w:pPr>
          </w:p>
        </w:tc>
        <w:tc>
          <w:tcPr>
            <w:tcW w:w="538" w:type="dxa"/>
          </w:tcPr>
          <w:p w14:paraId="790C6A5E" w14:textId="77777777" w:rsidR="00884E4C" w:rsidRPr="000E6E9B" w:rsidRDefault="00884E4C" w:rsidP="00863F41">
            <w:pPr>
              <w:jc w:val="center"/>
              <w:rPr>
                <w:rFonts w:ascii="Arial" w:hAnsi="Arial" w:cs="Arial"/>
                <w:sz w:val="18"/>
                <w:szCs w:val="18"/>
              </w:rPr>
            </w:pPr>
          </w:p>
        </w:tc>
        <w:tc>
          <w:tcPr>
            <w:tcW w:w="425" w:type="dxa"/>
          </w:tcPr>
          <w:p w14:paraId="6C59A1F0" w14:textId="77777777" w:rsidR="00884E4C" w:rsidRPr="000E6E9B" w:rsidRDefault="003B4D9B" w:rsidP="00863F41">
            <w:pPr>
              <w:jc w:val="center"/>
              <w:rPr>
                <w:rFonts w:ascii="Arial" w:hAnsi="Arial" w:cs="Arial"/>
                <w:sz w:val="18"/>
                <w:szCs w:val="18"/>
              </w:rPr>
            </w:pPr>
            <w:r>
              <w:rPr>
                <w:rFonts w:ascii="Arial" w:hAnsi="Arial"/>
                <w:sz w:val="18"/>
              </w:rPr>
              <w:t>=</w:t>
            </w:r>
          </w:p>
        </w:tc>
        <w:tc>
          <w:tcPr>
            <w:tcW w:w="426" w:type="dxa"/>
          </w:tcPr>
          <w:p w14:paraId="45A675E3" w14:textId="77777777" w:rsidR="00884E4C" w:rsidRPr="000E6E9B" w:rsidRDefault="00884E4C" w:rsidP="00863F41">
            <w:pPr>
              <w:jc w:val="center"/>
              <w:rPr>
                <w:rFonts w:ascii="Arial" w:hAnsi="Arial" w:cs="Arial"/>
                <w:sz w:val="18"/>
                <w:szCs w:val="18"/>
              </w:rPr>
            </w:pPr>
          </w:p>
        </w:tc>
      </w:tr>
      <w:tr w:rsidR="00884E4C" w:rsidRPr="000E6E9B" w14:paraId="7A5568CF" w14:textId="77777777" w:rsidTr="009A7702">
        <w:tc>
          <w:tcPr>
            <w:tcW w:w="846" w:type="dxa"/>
          </w:tcPr>
          <w:p w14:paraId="5192E913" w14:textId="77777777" w:rsidR="00884E4C" w:rsidRPr="000E6E9B" w:rsidRDefault="00884E4C" w:rsidP="00863F41">
            <w:pPr>
              <w:jc w:val="both"/>
              <w:rPr>
                <w:rFonts w:ascii="Arial" w:hAnsi="Arial" w:cs="Arial"/>
                <w:sz w:val="18"/>
                <w:szCs w:val="18"/>
              </w:rPr>
            </w:pPr>
            <w:r>
              <w:rPr>
                <w:rFonts w:ascii="Arial" w:hAnsi="Arial"/>
                <w:sz w:val="18"/>
              </w:rPr>
              <w:t>11.1.aiii</w:t>
            </w:r>
          </w:p>
        </w:tc>
        <w:tc>
          <w:tcPr>
            <w:tcW w:w="7405" w:type="dxa"/>
          </w:tcPr>
          <w:p w14:paraId="0C044F81" w14:textId="77777777" w:rsidR="00884E4C" w:rsidRPr="000E6E9B" w:rsidRDefault="00884E4C" w:rsidP="00863F41">
            <w:pPr>
              <w:jc w:val="both"/>
              <w:rPr>
                <w:rFonts w:ascii="Arial" w:hAnsi="Arial" w:cs="Arial"/>
                <w:sz w:val="18"/>
                <w:szCs w:val="18"/>
              </w:rPr>
            </w:pPr>
            <w:r>
              <w:rPr>
                <w:rFonts w:ascii="Arial" w:hAnsi="Arial"/>
                <w:sz w:val="18"/>
              </w:rPr>
              <w:t xml:space="preserve">wprowadzić przepis, przewidujący, by nadawcy oferowali programy w języku rosyjskim </w:t>
            </w:r>
          </w:p>
        </w:tc>
        <w:tc>
          <w:tcPr>
            <w:tcW w:w="425" w:type="dxa"/>
          </w:tcPr>
          <w:p w14:paraId="1C6AB3EC" w14:textId="77777777" w:rsidR="00884E4C" w:rsidRPr="000E6E9B" w:rsidRDefault="00884E4C" w:rsidP="00863F41">
            <w:pPr>
              <w:jc w:val="center"/>
              <w:rPr>
                <w:rFonts w:ascii="Arial" w:hAnsi="Arial" w:cs="Arial"/>
                <w:sz w:val="18"/>
                <w:szCs w:val="18"/>
              </w:rPr>
            </w:pPr>
          </w:p>
        </w:tc>
        <w:tc>
          <w:tcPr>
            <w:tcW w:w="567" w:type="dxa"/>
          </w:tcPr>
          <w:p w14:paraId="44853715" w14:textId="77777777" w:rsidR="00884E4C" w:rsidRPr="000E6E9B" w:rsidRDefault="00884E4C" w:rsidP="00863F41">
            <w:pPr>
              <w:jc w:val="center"/>
              <w:rPr>
                <w:rFonts w:ascii="Arial" w:hAnsi="Arial" w:cs="Arial"/>
                <w:sz w:val="18"/>
                <w:szCs w:val="18"/>
              </w:rPr>
            </w:pPr>
          </w:p>
        </w:tc>
        <w:tc>
          <w:tcPr>
            <w:tcW w:w="538" w:type="dxa"/>
          </w:tcPr>
          <w:p w14:paraId="459EEC02" w14:textId="77777777" w:rsidR="00884E4C" w:rsidRPr="000E6E9B" w:rsidRDefault="00884E4C" w:rsidP="00863F41">
            <w:pPr>
              <w:jc w:val="center"/>
              <w:rPr>
                <w:rFonts w:ascii="Arial" w:hAnsi="Arial" w:cs="Arial"/>
                <w:sz w:val="18"/>
                <w:szCs w:val="18"/>
              </w:rPr>
            </w:pPr>
          </w:p>
        </w:tc>
        <w:tc>
          <w:tcPr>
            <w:tcW w:w="425" w:type="dxa"/>
          </w:tcPr>
          <w:p w14:paraId="7CD0D839" w14:textId="77777777" w:rsidR="00884E4C" w:rsidRPr="000E6E9B" w:rsidRDefault="00884E4C" w:rsidP="00863F41">
            <w:pPr>
              <w:jc w:val="center"/>
              <w:rPr>
                <w:rFonts w:ascii="Arial" w:hAnsi="Arial" w:cs="Arial"/>
                <w:sz w:val="18"/>
                <w:szCs w:val="18"/>
              </w:rPr>
            </w:pPr>
          </w:p>
        </w:tc>
        <w:tc>
          <w:tcPr>
            <w:tcW w:w="426" w:type="dxa"/>
          </w:tcPr>
          <w:p w14:paraId="7303F831" w14:textId="77777777" w:rsidR="00884E4C" w:rsidRPr="000E6E9B" w:rsidRDefault="00884E4C" w:rsidP="00863F41">
            <w:pPr>
              <w:jc w:val="center"/>
              <w:rPr>
                <w:rFonts w:ascii="Arial" w:hAnsi="Arial" w:cs="Arial"/>
                <w:sz w:val="18"/>
                <w:szCs w:val="18"/>
              </w:rPr>
            </w:pPr>
          </w:p>
        </w:tc>
      </w:tr>
      <w:tr w:rsidR="00884E4C" w:rsidRPr="000E6E9B" w14:paraId="26EE4D8B" w14:textId="77777777" w:rsidTr="009A7702">
        <w:tc>
          <w:tcPr>
            <w:tcW w:w="846" w:type="dxa"/>
          </w:tcPr>
          <w:p w14:paraId="39A2B487" w14:textId="77777777" w:rsidR="00884E4C" w:rsidRPr="000E6E9B" w:rsidRDefault="00884E4C" w:rsidP="00863F41">
            <w:pPr>
              <w:jc w:val="both"/>
              <w:rPr>
                <w:rFonts w:ascii="Arial" w:hAnsi="Arial" w:cs="Arial"/>
                <w:sz w:val="18"/>
                <w:szCs w:val="18"/>
              </w:rPr>
            </w:pPr>
            <w:r>
              <w:rPr>
                <w:rFonts w:ascii="Arial" w:hAnsi="Arial"/>
                <w:sz w:val="18"/>
              </w:rPr>
              <w:t>11.1.bii</w:t>
            </w:r>
          </w:p>
        </w:tc>
        <w:tc>
          <w:tcPr>
            <w:tcW w:w="7405" w:type="dxa"/>
          </w:tcPr>
          <w:p w14:paraId="31F4651A" w14:textId="77777777" w:rsidR="00884E4C" w:rsidRPr="000E6E9B" w:rsidRDefault="00884E4C" w:rsidP="00863F41">
            <w:pPr>
              <w:jc w:val="both"/>
              <w:rPr>
                <w:rFonts w:ascii="Arial" w:hAnsi="Arial" w:cs="Arial"/>
                <w:sz w:val="18"/>
                <w:szCs w:val="18"/>
              </w:rPr>
            </w:pPr>
            <w:r>
              <w:rPr>
                <w:rFonts w:ascii="Arial" w:hAnsi="Arial"/>
                <w:sz w:val="18"/>
              </w:rPr>
              <w:t>zachęcenie i/lub ułatwienie regularnego nadawania prywatnych programów radiowych w języku rosyjskim</w:t>
            </w:r>
          </w:p>
        </w:tc>
        <w:tc>
          <w:tcPr>
            <w:tcW w:w="425" w:type="dxa"/>
          </w:tcPr>
          <w:p w14:paraId="07D769EB" w14:textId="77777777" w:rsidR="00884E4C" w:rsidRPr="000E6E9B" w:rsidRDefault="00884E4C" w:rsidP="00863F41">
            <w:pPr>
              <w:jc w:val="center"/>
              <w:rPr>
                <w:rFonts w:ascii="Arial" w:hAnsi="Arial" w:cs="Arial"/>
                <w:sz w:val="18"/>
                <w:szCs w:val="18"/>
              </w:rPr>
            </w:pPr>
          </w:p>
        </w:tc>
        <w:tc>
          <w:tcPr>
            <w:tcW w:w="567" w:type="dxa"/>
          </w:tcPr>
          <w:p w14:paraId="6E071D2E" w14:textId="77777777" w:rsidR="00884E4C" w:rsidRPr="000E6E9B" w:rsidRDefault="00884E4C" w:rsidP="00863F41">
            <w:pPr>
              <w:jc w:val="center"/>
              <w:rPr>
                <w:rFonts w:ascii="Arial" w:hAnsi="Arial" w:cs="Arial"/>
                <w:sz w:val="18"/>
                <w:szCs w:val="18"/>
              </w:rPr>
            </w:pPr>
          </w:p>
        </w:tc>
        <w:tc>
          <w:tcPr>
            <w:tcW w:w="538" w:type="dxa"/>
          </w:tcPr>
          <w:p w14:paraId="21F7727C" w14:textId="77777777" w:rsidR="00884E4C" w:rsidRPr="000E6E9B" w:rsidRDefault="00884E4C" w:rsidP="00863F41">
            <w:pPr>
              <w:jc w:val="center"/>
              <w:rPr>
                <w:rFonts w:ascii="Arial" w:hAnsi="Arial" w:cs="Arial"/>
                <w:sz w:val="18"/>
                <w:szCs w:val="18"/>
              </w:rPr>
            </w:pPr>
          </w:p>
        </w:tc>
        <w:tc>
          <w:tcPr>
            <w:tcW w:w="425" w:type="dxa"/>
          </w:tcPr>
          <w:p w14:paraId="2CEFD3CB" w14:textId="77777777" w:rsidR="00884E4C" w:rsidRPr="000E6E9B" w:rsidRDefault="00AD7AA1" w:rsidP="00863F41">
            <w:pPr>
              <w:jc w:val="center"/>
              <w:rPr>
                <w:rFonts w:ascii="Arial" w:hAnsi="Arial" w:cs="Arial"/>
                <w:sz w:val="18"/>
                <w:szCs w:val="18"/>
              </w:rPr>
            </w:pPr>
            <w:r>
              <w:rPr>
                <w:rFonts w:ascii="Arial" w:hAnsi="Arial"/>
                <w:sz w:val="18"/>
              </w:rPr>
              <w:t>=</w:t>
            </w:r>
          </w:p>
        </w:tc>
        <w:tc>
          <w:tcPr>
            <w:tcW w:w="426" w:type="dxa"/>
          </w:tcPr>
          <w:p w14:paraId="079CD6EF" w14:textId="77777777" w:rsidR="00884E4C" w:rsidRPr="000E6E9B" w:rsidRDefault="00884E4C" w:rsidP="00863F41">
            <w:pPr>
              <w:jc w:val="center"/>
              <w:rPr>
                <w:rFonts w:ascii="Arial" w:hAnsi="Arial" w:cs="Arial"/>
                <w:sz w:val="18"/>
                <w:szCs w:val="18"/>
              </w:rPr>
            </w:pPr>
          </w:p>
        </w:tc>
      </w:tr>
      <w:tr w:rsidR="00884E4C" w:rsidRPr="000E6E9B" w14:paraId="1B5364CE" w14:textId="77777777" w:rsidTr="009A7702">
        <w:tc>
          <w:tcPr>
            <w:tcW w:w="846" w:type="dxa"/>
          </w:tcPr>
          <w:p w14:paraId="1F21823F" w14:textId="77777777" w:rsidR="00884E4C" w:rsidRPr="000E6E9B" w:rsidRDefault="00884E4C" w:rsidP="00863F41">
            <w:pPr>
              <w:jc w:val="both"/>
              <w:rPr>
                <w:rFonts w:ascii="Arial" w:hAnsi="Arial" w:cs="Arial"/>
                <w:sz w:val="18"/>
                <w:szCs w:val="18"/>
              </w:rPr>
            </w:pPr>
            <w:r>
              <w:rPr>
                <w:rFonts w:ascii="Arial" w:hAnsi="Arial"/>
                <w:sz w:val="18"/>
              </w:rPr>
              <w:t>11.1.cii</w:t>
            </w:r>
          </w:p>
        </w:tc>
        <w:tc>
          <w:tcPr>
            <w:tcW w:w="7405" w:type="dxa"/>
          </w:tcPr>
          <w:p w14:paraId="638E7FEE" w14:textId="77777777" w:rsidR="00884E4C" w:rsidRPr="000E6E9B" w:rsidRDefault="00884E4C" w:rsidP="00863F41">
            <w:pPr>
              <w:jc w:val="both"/>
              <w:rPr>
                <w:rFonts w:ascii="Arial" w:hAnsi="Arial" w:cs="Arial"/>
                <w:sz w:val="18"/>
                <w:szCs w:val="18"/>
              </w:rPr>
            </w:pPr>
            <w:r>
              <w:rPr>
                <w:rFonts w:ascii="Arial" w:hAnsi="Arial"/>
                <w:sz w:val="18"/>
              </w:rPr>
              <w:t>zachęcenie i/lub ułatwienie regularnego nadawania prywatnych programów telewizyjnych w języku rosyjskim</w:t>
            </w:r>
          </w:p>
        </w:tc>
        <w:tc>
          <w:tcPr>
            <w:tcW w:w="425" w:type="dxa"/>
          </w:tcPr>
          <w:p w14:paraId="6CCEAD84" w14:textId="77777777" w:rsidR="00884E4C" w:rsidRPr="000E6E9B" w:rsidRDefault="00884E4C" w:rsidP="00863F41">
            <w:pPr>
              <w:jc w:val="center"/>
              <w:rPr>
                <w:rFonts w:ascii="Arial" w:hAnsi="Arial" w:cs="Arial"/>
                <w:sz w:val="18"/>
                <w:szCs w:val="18"/>
              </w:rPr>
            </w:pPr>
          </w:p>
        </w:tc>
        <w:tc>
          <w:tcPr>
            <w:tcW w:w="567" w:type="dxa"/>
          </w:tcPr>
          <w:p w14:paraId="4FE39BE9" w14:textId="77777777" w:rsidR="00884E4C" w:rsidRPr="000E6E9B" w:rsidRDefault="00884E4C" w:rsidP="00863F41">
            <w:pPr>
              <w:jc w:val="center"/>
              <w:rPr>
                <w:rFonts w:ascii="Arial" w:hAnsi="Arial" w:cs="Arial"/>
                <w:sz w:val="18"/>
                <w:szCs w:val="18"/>
              </w:rPr>
            </w:pPr>
          </w:p>
        </w:tc>
        <w:tc>
          <w:tcPr>
            <w:tcW w:w="538" w:type="dxa"/>
          </w:tcPr>
          <w:p w14:paraId="69E11654" w14:textId="77777777" w:rsidR="00884E4C" w:rsidRPr="000E6E9B" w:rsidRDefault="00884E4C" w:rsidP="00863F41">
            <w:pPr>
              <w:jc w:val="center"/>
              <w:rPr>
                <w:rFonts w:ascii="Arial" w:hAnsi="Arial" w:cs="Arial"/>
                <w:sz w:val="18"/>
                <w:szCs w:val="18"/>
              </w:rPr>
            </w:pPr>
          </w:p>
        </w:tc>
        <w:tc>
          <w:tcPr>
            <w:tcW w:w="425" w:type="dxa"/>
          </w:tcPr>
          <w:p w14:paraId="7B2288CD" w14:textId="77777777" w:rsidR="00884E4C" w:rsidRPr="000E6E9B" w:rsidRDefault="00AD7AA1" w:rsidP="00863F41">
            <w:pPr>
              <w:jc w:val="center"/>
              <w:rPr>
                <w:rFonts w:ascii="Arial" w:hAnsi="Arial" w:cs="Arial"/>
                <w:sz w:val="18"/>
                <w:szCs w:val="18"/>
              </w:rPr>
            </w:pPr>
            <w:r>
              <w:rPr>
                <w:rFonts w:ascii="Arial" w:hAnsi="Arial"/>
                <w:sz w:val="18"/>
              </w:rPr>
              <w:t>=</w:t>
            </w:r>
          </w:p>
        </w:tc>
        <w:tc>
          <w:tcPr>
            <w:tcW w:w="426" w:type="dxa"/>
          </w:tcPr>
          <w:p w14:paraId="76E71D13" w14:textId="77777777" w:rsidR="00884E4C" w:rsidRPr="000E6E9B" w:rsidRDefault="00884E4C" w:rsidP="00863F41">
            <w:pPr>
              <w:jc w:val="center"/>
              <w:rPr>
                <w:rFonts w:ascii="Arial" w:hAnsi="Arial" w:cs="Arial"/>
                <w:sz w:val="18"/>
                <w:szCs w:val="18"/>
              </w:rPr>
            </w:pPr>
          </w:p>
        </w:tc>
      </w:tr>
      <w:tr w:rsidR="00884E4C" w:rsidRPr="000E6E9B" w14:paraId="10C53D0E" w14:textId="77777777" w:rsidTr="009A7702">
        <w:tc>
          <w:tcPr>
            <w:tcW w:w="846" w:type="dxa"/>
          </w:tcPr>
          <w:p w14:paraId="694EF2E6" w14:textId="77777777" w:rsidR="00884E4C" w:rsidRPr="000E6E9B" w:rsidRDefault="00884E4C" w:rsidP="00863F41">
            <w:pPr>
              <w:jc w:val="both"/>
              <w:rPr>
                <w:rFonts w:ascii="Arial" w:hAnsi="Arial" w:cs="Arial"/>
                <w:sz w:val="18"/>
                <w:szCs w:val="18"/>
              </w:rPr>
            </w:pPr>
            <w:r>
              <w:rPr>
                <w:rFonts w:ascii="Arial" w:hAnsi="Arial"/>
                <w:sz w:val="18"/>
              </w:rPr>
              <w:t>11.1.d</w:t>
            </w:r>
          </w:p>
        </w:tc>
        <w:tc>
          <w:tcPr>
            <w:tcW w:w="7405" w:type="dxa"/>
          </w:tcPr>
          <w:p w14:paraId="14C94703" w14:textId="77777777" w:rsidR="00884E4C" w:rsidRPr="000E6E9B" w:rsidRDefault="00884E4C" w:rsidP="00863F41">
            <w:pPr>
              <w:jc w:val="both"/>
              <w:rPr>
                <w:rFonts w:ascii="Arial" w:hAnsi="Arial" w:cs="Arial"/>
                <w:sz w:val="18"/>
                <w:szCs w:val="18"/>
              </w:rPr>
            </w:pPr>
            <w:r>
              <w:rPr>
                <w:rFonts w:ascii="Arial" w:hAnsi="Arial"/>
                <w:sz w:val="18"/>
              </w:rPr>
              <w:t>zachęcenie i/lub ułatwienie produkcji i dystrybucji materiałów audio i audiowizualnych w języku rosyjskim</w:t>
            </w:r>
          </w:p>
        </w:tc>
        <w:tc>
          <w:tcPr>
            <w:tcW w:w="425" w:type="dxa"/>
          </w:tcPr>
          <w:p w14:paraId="08B5EF52" w14:textId="77777777" w:rsidR="00884E4C" w:rsidRPr="000E6E9B" w:rsidRDefault="00884E4C" w:rsidP="00863F41">
            <w:pPr>
              <w:jc w:val="center"/>
              <w:rPr>
                <w:rFonts w:ascii="Arial" w:hAnsi="Arial" w:cs="Arial"/>
                <w:sz w:val="18"/>
                <w:szCs w:val="18"/>
              </w:rPr>
            </w:pPr>
          </w:p>
        </w:tc>
        <w:tc>
          <w:tcPr>
            <w:tcW w:w="567" w:type="dxa"/>
          </w:tcPr>
          <w:p w14:paraId="46AADD3A" w14:textId="77777777" w:rsidR="00884E4C" w:rsidRPr="000E6E9B" w:rsidRDefault="00884E4C" w:rsidP="00863F41">
            <w:pPr>
              <w:jc w:val="center"/>
              <w:rPr>
                <w:rFonts w:ascii="Arial" w:hAnsi="Arial" w:cs="Arial"/>
                <w:sz w:val="18"/>
                <w:szCs w:val="18"/>
              </w:rPr>
            </w:pPr>
          </w:p>
        </w:tc>
        <w:tc>
          <w:tcPr>
            <w:tcW w:w="538" w:type="dxa"/>
          </w:tcPr>
          <w:p w14:paraId="23F5DC01" w14:textId="77777777" w:rsidR="00884E4C" w:rsidRPr="000E6E9B" w:rsidRDefault="00884E4C" w:rsidP="00863F41">
            <w:pPr>
              <w:jc w:val="center"/>
              <w:rPr>
                <w:rFonts w:ascii="Arial" w:hAnsi="Arial" w:cs="Arial"/>
                <w:sz w:val="18"/>
                <w:szCs w:val="18"/>
              </w:rPr>
            </w:pPr>
          </w:p>
        </w:tc>
        <w:tc>
          <w:tcPr>
            <w:tcW w:w="425" w:type="dxa"/>
          </w:tcPr>
          <w:p w14:paraId="2A05D55A" w14:textId="77777777" w:rsidR="00884E4C" w:rsidRPr="000E6E9B" w:rsidRDefault="00AD7AA1" w:rsidP="00863F41">
            <w:pPr>
              <w:jc w:val="center"/>
              <w:rPr>
                <w:rFonts w:ascii="Arial" w:hAnsi="Arial" w:cs="Arial"/>
                <w:sz w:val="18"/>
                <w:szCs w:val="18"/>
              </w:rPr>
            </w:pPr>
            <w:r>
              <w:rPr>
                <w:rFonts w:ascii="Arial" w:hAnsi="Arial"/>
                <w:sz w:val="18"/>
              </w:rPr>
              <w:t>=</w:t>
            </w:r>
          </w:p>
        </w:tc>
        <w:tc>
          <w:tcPr>
            <w:tcW w:w="426" w:type="dxa"/>
          </w:tcPr>
          <w:p w14:paraId="3CD6A002" w14:textId="77777777" w:rsidR="00884E4C" w:rsidRPr="000E6E9B" w:rsidRDefault="00884E4C" w:rsidP="00863F41">
            <w:pPr>
              <w:jc w:val="center"/>
              <w:rPr>
                <w:rFonts w:ascii="Arial" w:hAnsi="Arial" w:cs="Arial"/>
                <w:sz w:val="18"/>
                <w:szCs w:val="18"/>
              </w:rPr>
            </w:pPr>
          </w:p>
        </w:tc>
      </w:tr>
      <w:tr w:rsidR="00884E4C" w:rsidRPr="000E6E9B" w14:paraId="0669BA59" w14:textId="77777777" w:rsidTr="009A7702">
        <w:tc>
          <w:tcPr>
            <w:tcW w:w="846" w:type="dxa"/>
          </w:tcPr>
          <w:p w14:paraId="79C3EAC5" w14:textId="77777777" w:rsidR="00884E4C" w:rsidRPr="000E6E9B" w:rsidRDefault="00884E4C" w:rsidP="00863F41">
            <w:pPr>
              <w:jc w:val="both"/>
              <w:rPr>
                <w:rFonts w:ascii="Arial" w:hAnsi="Arial" w:cs="Arial"/>
                <w:sz w:val="18"/>
                <w:szCs w:val="18"/>
              </w:rPr>
            </w:pPr>
            <w:r>
              <w:rPr>
                <w:rFonts w:ascii="Arial" w:hAnsi="Arial"/>
                <w:sz w:val="18"/>
              </w:rPr>
              <w:t>11.1.ei</w:t>
            </w:r>
          </w:p>
        </w:tc>
        <w:tc>
          <w:tcPr>
            <w:tcW w:w="7405" w:type="dxa"/>
          </w:tcPr>
          <w:p w14:paraId="6C12799B" w14:textId="77777777" w:rsidR="00884E4C" w:rsidRPr="000E6E9B" w:rsidRDefault="00884E4C" w:rsidP="00863F41">
            <w:pPr>
              <w:jc w:val="both"/>
              <w:rPr>
                <w:rFonts w:ascii="Arial" w:hAnsi="Arial" w:cs="Arial"/>
                <w:sz w:val="18"/>
                <w:szCs w:val="18"/>
              </w:rPr>
            </w:pPr>
            <w:r>
              <w:rPr>
                <w:rFonts w:ascii="Arial" w:hAnsi="Arial"/>
                <w:sz w:val="18"/>
              </w:rPr>
              <w:t>zachęcenie do utworzenia lub ułatwienia utworzenia lub utrzymania co najmniej jednej gazety w języku rosyjskim</w:t>
            </w:r>
          </w:p>
        </w:tc>
        <w:tc>
          <w:tcPr>
            <w:tcW w:w="425" w:type="dxa"/>
          </w:tcPr>
          <w:p w14:paraId="1BD01AD5" w14:textId="77777777" w:rsidR="00884E4C" w:rsidRPr="000E6E9B" w:rsidRDefault="00884E4C" w:rsidP="00863F41">
            <w:pPr>
              <w:jc w:val="center"/>
              <w:rPr>
                <w:rFonts w:ascii="Arial" w:hAnsi="Arial" w:cs="Arial"/>
                <w:sz w:val="18"/>
                <w:szCs w:val="18"/>
              </w:rPr>
            </w:pPr>
          </w:p>
        </w:tc>
        <w:tc>
          <w:tcPr>
            <w:tcW w:w="567" w:type="dxa"/>
          </w:tcPr>
          <w:p w14:paraId="19A22A09" w14:textId="77777777" w:rsidR="00884E4C" w:rsidRPr="000E6E9B" w:rsidRDefault="00884E4C" w:rsidP="00863F41">
            <w:pPr>
              <w:jc w:val="center"/>
              <w:rPr>
                <w:rFonts w:ascii="Arial" w:hAnsi="Arial" w:cs="Arial"/>
                <w:sz w:val="18"/>
                <w:szCs w:val="18"/>
              </w:rPr>
            </w:pPr>
          </w:p>
        </w:tc>
        <w:tc>
          <w:tcPr>
            <w:tcW w:w="538" w:type="dxa"/>
          </w:tcPr>
          <w:p w14:paraId="7D3347C6" w14:textId="77777777" w:rsidR="00884E4C" w:rsidRPr="000E6E9B" w:rsidRDefault="00884E4C" w:rsidP="00863F41">
            <w:pPr>
              <w:jc w:val="center"/>
              <w:rPr>
                <w:rFonts w:ascii="Arial" w:hAnsi="Arial" w:cs="Arial"/>
                <w:sz w:val="18"/>
                <w:szCs w:val="18"/>
              </w:rPr>
            </w:pPr>
          </w:p>
        </w:tc>
        <w:tc>
          <w:tcPr>
            <w:tcW w:w="425" w:type="dxa"/>
          </w:tcPr>
          <w:p w14:paraId="33557316" w14:textId="77777777" w:rsidR="00884E4C" w:rsidRPr="000E6E9B" w:rsidRDefault="00AD7AA1" w:rsidP="00863F41">
            <w:pPr>
              <w:jc w:val="center"/>
              <w:rPr>
                <w:rFonts w:ascii="Arial" w:hAnsi="Arial" w:cs="Arial"/>
                <w:sz w:val="18"/>
                <w:szCs w:val="18"/>
              </w:rPr>
            </w:pPr>
            <w:r>
              <w:rPr>
                <w:rFonts w:ascii="Arial" w:hAnsi="Arial"/>
                <w:sz w:val="18"/>
              </w:rPr>
              <w:t>=</w:t>
            </w:r>
          </w:p>
        </w:tc>
        <w:tc>
          <w:tcPr>
            <w:tcW w:w="426" w:type="dxa"/>
          </w:tcPr>
          <w:p w14:paraId="702CEC14" w14:textId="77777777" w:rsidR="00884E4C" w:rsidRPr="000E6E9B" w:rsidRDefault="00884E4C" w:rsidP="00863F41">
            <w:pPr>
              <w:jc w:val="center"/>
              <w:rPr>
                <w:rFonts w:ascii="Arial" w:hAnsi="Arial" w:cs="Arial"/>
                <w:sz w:val="18"/>
                <w:szCs w:val="18"/>
              </w:rPr>
            </w:pPr>
          </w:p>
        </w:tc>
      </w:tr>
      <w:tr w:rsidR="00884E4C" w:rsidRPr="000E6E9B" w14:paraId="326E705C" w14:textId="77777777" w:rsidTr="009A7702">
        <w:tc>
          <w:tcPr>
            <w:tcW w:w="846" w:type="dxa"/>
          </w:tcPr>
          <w:p w14:paraId="211E9E35" w14:textId="77777777" w:rsidR="00884E4C" w:rsidRPr="000E6E9B" w:rsidRDefault="00884E4C" w:rsidP="00863F41">
            <w:pPr>
              <w:jc w:val="both"/>
              <w:rPr>
                <w:rFonts w:ascii="Arial" w:hAnsi="Arial" w:cs="Arial"/>
                <w:sz w:val="18"/>
                <w:szCs w:val="18"/>
              </w:rPr>
            </w:pPr>
            <w:r>
              <w:rPr>
                <w:rFonts w:ascii="Arial" w:hAnsi="Arial"/>
                <w:sz w:val="18"/>
              </w:rPr>
              <w:t>11.1.fii</w:t>
            </w:r>
          </w:p>
        </w:tc>
        <w:tc>
          <w:tcPr>
            <w:tcW w:w="7405" w:type="dxa"/>
          </w:tcPr>
          <w:p w14:paraId="2EA821BC" w14:textId="77777777" w:rsidR="00884E4C" w:rsidRPr="000E6E9B" w:rsidRDefault="00884E4C" w:rsidP="00863F41">
            <w:pPr>
              <w:jc w:val="both"/>
              <w:rPr>
                <w:rFonts w:ascii="Arial" w:hAnsi="Arial" w:cs="Arial"/>
                <w:sz w:val="18"/>
                <w:szCs w:val="18"/>
              </w:rPr>
            </w:pPr>
            <w:r>
              <w:rPr>
                <w:rFonts w:ascii="Arial" w:hAnsi="Arial"/>
                <w:sz w:val="18"/>
              </w:rPr>
              <w:t>przyznawanie istniejących środków na pomoc finansową także produkcjom audiowizualnym w języku rosyjskim</w:t>
            </w:r>
          </w:p>
        </w:tc>
        <w:tc>
          <w:tcPr>
            <w:tcW w:w="425" w:type="dxa"/>
          </w:tcPr>
          <w:p w14:paraId="0322F1E8" w14:textId="77777777" w:rsidR="00884E4C" w:rsidRPr="000E6E9B" w:rsidRDefault="00884E4C" w:rsidP="00863F41">
            <w:pPr>
              <w:jc w:val="center"/>
              <w:rPr>
                <w:rFonts w:ascii="Arial" w:hAnsi="Arial" w:cs="Arial"/>
                <w:sz w:val="18"/>
                <w:szCs w:val="18"/>
              </w:rPr>
            </w:pPr>
          </w:p>
        </w:tc>
        <w:tc>
          <w:tcPr>
            <w:tcW w:w="567" w:type="dxa"/>
          </w:tcPr>
          <w:p w14:paraId="6EA70521" w14:textId="77777777" w:rsidR="00884E4C" w:rsidRPr="000E6E9B" w:rsidRDefault="00884E4C" w:rsidP="00863F41">
            <w:pPr>
              <w:jc w:val="center"/>
              <w:rPr>
                <w:rFonts w:ascii="Arial" w:hAnsi="Arial" w:cs="Arial"/>
                <w:sz w:val="18"/>
                <w:szCs w:val="18"/>
              </w:rPr>
            </w:pPr>
          </w:p>
        </w:tc>
        <w:tc>
          <w:tcPr>
            <w:tcW w:w="538" w:type="dxa"/>
          </w:tcPr>
          <w:p w14:paraId="187CB782" w14:textId="77777777" w:rsidR="00884E4C" w:rsidRPr="000E6E9B" w:rsidRDefault="00884E4C" w:rsidP="00863F41">
            <w:pPr>
              <w:jc w:val="center"/>
              <w:rPr>
                <w:rFonts w:ascii="Arial" w:hAnsi="Arial" w:cs="Arial"/>
                <w:sz w:val="18"/>
                <w:szCs w:val="18"/>
              </w:rPr>
            </w:pPr>
          </w:p>
        </w:tc>
        <w:tc>
          <w:tcPr>
            <w:tcW w:w="425" w:type="dxa"/>
          </w:tcPr>
          <w:p w14:paraId="0398ABA8" w14:textId="77777777" w:rsidR="00884E4C" w:rsidRPr="000E6E9B" w:rsidRDefault="00884E4C" w:rsidP="00863F41">
            <w:pPr>
              <w:jc w:val="center"/>
              <w:rPr>
                <w:rFonts w:ascii="Arial" w:hAnsi="Arial" w:cs="Arial"/>
                <w:sz w:val="18"/>
                <w:szCs w:val="18"/>
              </w:rPr>
            </w:pPr>
          </w:p>
        </w:tc>
        <w:tc>
          <w:tcPr>
            <w:tcW w:w="426" w:type="dxa"/>
          </w:tcPr>
          <w:p w14:paraId="12FDECB4" w14:textId="77777777" w:rsidR="00884E4C" w:rsidRPr="000E6E9B" w:rsidRDefault="00AD7AA1" w:rsidP="00863F41">
            <w:pPr>
              <w:jc w:val="center"/>
              <w:rPr>
                <w:rFonts w:ascii="Arial" w:hAnsi="Arial" w:cs="Arial"/>
                <w:sz w:val="18"/>
                <w:szCs w:val="18"/>
              </w:rPr>
            </w:pPr>
            <w:r>
              <w:rPr>
                <w:rFonts w:ascii="Arial" w:hAnsi="Arial"/>
                <w:sz w:val="18"/>
              </w:rPr>
              <w:t>=</w:t>
            </w:r>
          </w:p>
        </w:tc>
      </w:tr>
      <w:tr w:rsidR="00884E4C" w:rsidRPr="000E6E9B" w14:paraId="296DCBD3" w14:textId="77777777" w:rsidTr="009A7702">
        <w:tc>
          <w:tcPr>
            <w:tcW w:w="846" w:type="dxa"/>
          </w:tcPr>
          <w:p w14:paraId="51D95163" w14:textId="77777777" w:rsidR="00884E4C" w:rsidRPr="000E6E9B" w:rsidRDefault="00884E4C" w:rsidP="00863F41">
            <w:pPr>
              <w:jc w:val="both"/>
              <w:rPr>
                <w:rFonts w:ascii="Arial" w:hAnsi="Arial" w:cs="Arial"/>
                <w:sz w:val="18"/>
                <w:szCs w:val="18"/>
              </w:rPr>
            </w:pPr>
            <w:r>
              <w:rPr>
                <w:rFonts w:ascii="Arial" w:hAnsi="Arial"/>
                <w:sz w:val="18"/>
              </w:rPr>
              <w:t>11.1.g</w:t>
            </w:r>
          </w:p>
        </w:tc>
        <w:tc>
          <w:tcPr>
            <w:tcW w:w="7405" w:type="dxa"/>
          </w:tcPr>
          <w:p w14:paraId="1914263F" w14:textId="77777777" w:rsidR="00884E4C" w:rsidRPr="000E6E9B" w:rsidRDefault="00884E4C" w:rsidP="00863F41">
            <w:pPr>
              <w:jc w:val="both"/>
              <w:rPr>
                <w:rFonts w:ascii="Arial" w:hAnsi="Arial" w:cs="Arial"/>
                <w:sz w:val="18"/>
                <w:szCs w:val="18"/>
              </w:rPr>
            </w:pPr>
            <w:r>
              <w:rPr>
                <w:rFonts w:ascii="Arial" w:hAnsi="Arial"/>
                <w:sz w:val="18"/>
              </w:rPr>
              <w:t>wspieranie</w:t>
            </w:r>
            <w:r>
              <w:rPr>
                <w:rFonts w:ascii="Arial" w:hAnsi="Arial"/>
                <w:sz w:val="18"/>
              </w:rPr>
              <w:tab/>
              <w:t>szkolenia</w:t>
            </w:r>
            <w:r>
              <w:rPr>
                <w:rFonts w:ascii="Arial" w:hAnsi="Arial"/>
                <w:sz w:val="18"/>
              </w:rPr>
              <w:tab/>
              <w:t>dziennikarzy</w:t>
            </w:r>
            <w:r>
              <w:rPr>
                <w:rFonts w:ascii="Arial" w:hAnsi="Arial"/>
                <w:sz w:val="18"/>
              </w:rPr>
              <w:tab/>
              <w:t>oraz</w:t>
            </w:r>
            <w:r>
              <w:rPr>
                <w:rFonts w:ascii="Arial" w:hAnsi="Arial"/>
                <w:sz w:val="18"/>
              </w:rPr>
              <w:tab/>
              <w:t>innego</w:t>
            </w:r>
            <w:r>
              <w:rPr>
                <w:rFonts w:ascii="Arial" w:hAnsi="Arial"/>
                <w:sz w:val="18"/>
              </w:rPr>
              <w:tab/>
              <w:t>personelu mówiącego w języku rosyjskim</w:t>
            </w:r>
          </w:p>
        </w:tc>
        <w:tc>
          <w:tcPr>
            <w:tcW w:w="425" w:type="dxa"/>
          </w:tcPr>
          <w:p w14:paraId="350C0C37" w14:textId="77777777" w:rsidR="00884E4C" w:rsidRPr="000E6E9B" w:rsidRDefault="00884E4C" w:rsidP="00863F41">
            <w:pPr>
              <w:jc w:val="center"/>
              <w:rPr>
                <w:rFonts w:ascii="Arial" w:hAnsi="Arial" w:cs="Arial"/>
                <w:sz w:val="18"/>
                <w:szCs w:val="18"/>
              </w:rPr>
            </w:pPr>
          </w:p>
        </w:tc>
        <w:tc>
          <w:tcPr>
            <w:tcW w:w="567" w:type="dxa"/>
          </w:tcPr>
          <w:p w14:paraId="2A3D5ED7" w14:textId="77777777" w:rsidR="00884E4C" w:rsidRPr="000E6E9B" w:rsidRDefault="00884E4C" w:rsidP="00863F41">
            <w:pPr>
              <w:jc w:val="center"/>
              <w:rPr>
                <w:rFonts w:ascii="Arial" w:hAnsi="Arial" w:cs="Arial"/>
                <w:sz w:val="18"/>
                <w:szCs w:val="18"/>
              </w:rPr>
            </w:pPr>
          </w:p>
        </w:tc>
        <w:tc>
          <w:tcPr>
            <w:tcW w:w="538" w:type="dxa"/>
          </w:tcPr>
          <w:p w14:paraId="0F6C352D" w14:textId="77777777" w:rsidR="00884E4C" w:rsidRPr="000E6E9B" w:rsidRDefault="00884E4C" w:rsidP="00863F41">
            <w:pPr>
              <w:jc w:val="center"/>
              <w:rPr>
                <w:rFonts w:ascii="Arial" w:hAnsi="Arial" w:cs="Arial"/>
                <w:sz w:val="18"/>
                <w:szCs w:val="18"/>
              </w:rPr>
            </w:pPr>
          </w:p>
        </w:tc>
        <w:tc>
          <w:tcPr>
            <w:tcW w:w="425" w:type="dxa"/>
          </w:tcPr>
          <w:p w14:paraId="4540B55F" w14:textId="113C92DB" w:rsidR="00884E4C" w:rsidRPr="000E6E9B" w:rsidRDefault="00884E4C" w:rsidP="00863F41">
            <w:pPr>
              <w:jc w:val="center"/>
              <w:rPr>
                <w:rFonts w:ascii="Arial" w:hAnsi="Arial" w:cs="Arial"/>
                <w:sz w:val="18"/>
                <w:szCs w:val="18"/>
              </w:rPr>
            </w:pPr>
          </w:p>
        </w:tc>
        <w:tc>
          <w:tcPr>
            <w:tcW w:w="426" w:type="dxa"/>
          </w:tcPr>
          <w:p w14:paraId="5E7AD5ED" w14:textId="15D63512" w:rsidR="00884E4C" w:rsidRPr="000E6E9B" w:rsidRDefault="00884E4C" w:rsidP="00863F41">
            <w:pPr>
              <w:jc w:val="center"/>
              <w:rPr>
                <w:rFonts w:ascii="Arial" w:hAnsi="Arial" w:cs="Arial"/>
                <w:sz w:val="18"/>
                <w:szCs w:val="18"/>
              </w:rPr>
            </w:pPr>
          </w:p>
        </w:tc>
      </w:tr>
      <w:tr w:rsidR="00884E4C" w:rsidRPr="000E6E9B" w14:paraId="16F3E542" w14:textId="77777777" w:rsidTr="009A7702">
        <w:tc>
          <w:tcPr>
            <w:tcW w:w="846" w:type="dxa"/>
          </w:tcPr>
          <w:p w14:paraId="7431389D" w14:textId="77777777" w:rsidR="00884E4C" w:rsidRPr="000E6E9B" w:rsidRDefault="00884E4C" w:rsidP="00863F41">
            <w:pPr>
              <w:jc w:val="both"/>
              <w:rPr>
                <w:rFonts w:ascii="Arial" w:hAnsi="Arial" w:cs="Arial"/>
                <w:sz w:val="18"/>
                <w:szCs w:val="18"/>
              </w:rPr>
            </w:pPr>
            <w:r>
              <w:rPr>
                <w:rFonts w:ascii="Arial" w:hAnsi="Arial"/>
                <w:sz w:val="18"/>
              </w:rPr>
              <w:t>11.2</w:t>
            </w:r>
          </w:p>
        </w:tc>
        <w:tc>
          <w:tcPr>
            <w:tcW w:w="7405" w:type="dxa"/>
          </w:tcPr>
          <w:p w14:paraId="1F55CC82" w14:textId="77777777" w:rsidR="00884E4C" w:rsidRPr="000E6E9B" w:rsidRDefault="00884E4C" w:rsidP="00863F41">
            <w:pPr>
              <w:jc w:val="both"/>
              <w:rPr>
                <w:rFonts w:ascii="Arial" w:eastAsia="Times New Roman" w:hAnsi="Arial" w:cs="Arial"/>
                <w:sz w:val="18"/>
                <w:szCs w:val="18"/>
              </w:rPr>
            </w:pPr>
            <w:r>
              <w:rPr>
                <w:rFonts w:ascii="Arial" w:hAnsi="Arial"/>
                <w:sz w:val="18"/>
              </w:rPr>
              <w:t xml:space="preserve">• zagwarantowanie wolności bezpośredniego odbioru transmisji radiowych i telewizyjnych z państw sąsiednich w języku rosyjskim </w:t>
            </w:r>
          </w:p>
          <w:p w14:paraId="3993593D" w14:textId="77777777" w:rsidR="00884E4C" w:rsidRPr="000E6E9B" w:rsidRDefault="00884E4C" w:rsidP="00863F41">
            <w:pPr>
              <w:jc w:val="both"/>
              <w:rPr>
                <w:rFonts w:ascii="Arial" w:eastAsia="Times New Roman" w:hAnsi="Arial" w:cs="Arial"/>
                <w:sz w:val="18"/>
                <w:szCs w:val="18"/>
              </w:rPr>
            </w:pPr>
            <w:r>
              <w:rPr>
                <w:rFonts w:ascii="Arial" w:hAnsi="Arial"/>
                <w:sz w:val="18"/>
              </w:rPr>
              <w:t>• niesprzeciwianie się retransmisji programów radiowych i telewizyjnych z krajów sąsiednich w języku rosyjskim</w:t>
            </w:r>
          </w:p>
          <w:p w14:paraId="64D353F9" w14:textId="77777777" w:rsidR="00884E4C" w:rsidRPr="000E6E9B" w:rsidRDefault="00884E4C" w:rsidP="00863F41">
            <w:pPr>
              <w:jc w:val="both"/>
              <w:rPr>
                <w:rFonts w:ascii="Arial" w:hAnsi="Arial" w:cs="Arial"/>
                <w:sz w:val="18"/>
                <w:szCs w:val="18"/>
              </w:rPr>
            </w:pPr>
            <w:r>
              <w:rPr>
                <w:rFonts w:ascii="Arial" w:hAnsi="Arial"/>
                <w:sz w:val="18"/>
              </w:rPr>
              <w:t>• zapewnienie wolności słowa i swobodnego obiegu informacji w prasie drukowanej w języku rosyjskim</w:t>
            </w:r>
          </w:p>
        </w:tc>
        <w:tc>
          <w:tcPr>
            <w:tcW w:w="425" w:type="dxa"/>
          </w:tcPr>
          <w:p w14:paraId="1A4956FE" w14:textId="77777777" w:rsidR="00884E4C" w:rsidRPr="000E6E9B" w:rsidRDefault="003B4D9B" w:rsidP="00863F41">
            <w:pPr>
              <w:jc w:val="center"/>
              <w:rPr>
                <w:rFonts w:ascii="Arial" w:hAnsi="Arial" w:cs="Arial"/>
                <w:sz w:val="18"/>
                <w:szCs w:val="18"/>
              </w:rPr>
            </w:pPr>
            <w:r>
              <w:rPr>
                <w:rFonts w:ascii="Arial" w:hAnsi="Arial"/>
                <w:sz w:val="18"/>
              </w:rPr>
              <w:t>=</w:t>
            </w:r>
          </w:p>
        </w:tc>
        <w:tc>
          <w:tcPr>
            <w:tcW w:w="567" w:type="dxa"/>
          </w:tcPr>
          <w:p w14:paraId="0A9B1875" w14:textId="77777777" w:rsidR="00884E4C" w:rsidRPr="000E6E9B" w:rsidRDefault="00884E4C" w:rsidP="00863F41">
            <w:pPr>
              <w:jc w:val="center"/>
              <w:rPr>
                <w:rFonts w:ascii="Arial" w:hAnsi="Arial" w:cs="Arial"/>
                <w:sz w:val="18"/>
                <w:szCs w:val="18"/>
              </w:rPr>
            </w:pPr>
          </w:p>
        </w:tc>
        <w:tc>
          <w:tcPr>
            <w:tcW w:w="538" w:type="dxa"/>
          </w:tcPr>
          <w:p w14:paraId="7B05ED3C" w14:textId="77777777" w:rsidR="00884E4C" w:rsidRPr="000E6E9B" w:rsidRDefault="00884E4C" w:rsidP="00863F41">
            <w:pPr>
              <w:jc w:val="center"/>
              <w:rPr>
                <w:rFonts w:ascii="Arial" w:hAnsi="Arial" w:cs="Arial"/>
                <w:sz w:val="18"/>
                <w:szCs w:val="18"/>
              </w:rPr>
            </w:pPr>
          </w:p>
        </w:tc>
        <w:tc>
          <w:tcPr>
            <w:tcW w:w="425" w:type="dxa"/>
          </w:tcPr>
          <w:p w14:paraId="2D6B017F" w14:textId="77777777" w:rsidR="00884E4C" w:rsidRPr="000E6E9B" w:rsidRDefault="00884E4C" w:rsidP="00863F41">
            <w:pPr>
              <w:jc w:val="center"/>
              <w:rPr>
                <w:rFonts w:ascii="Arial" w:hAnsi="Arial" w:cs="Arial"/>
                <w:sz w:val="18"/>
                <w:szCs w:val="18"/>
              </w:rPr>
            </w:pPr>
          </w:p>
        </w:tc>
        <w:tc>
          <w:tcPr>
            <w:tcW w:w="426" w:type="dxa"/>
          </w:tcPr>
          <w:p w14:paraId="7D2531C9" w14:textId="77777777" w:rsidR="00884E4C" w:rsidRPr="000E6E9B" w:rsidRDefault="00884E4C" w:rsidP="00863F41">
            <w:pPr>
              <w:jc w:val="center"/>
              <w:rPr>
                <w:rFonts w:ascii="Arial" w:hAnsi="Arial" w:cs="Arial"/>
                <w:sz w:val="18"/>
                <w:szCs w:val="18"/>
              </w:rPr>
            </w:pPr>
          </w:p>
        </w:tc>
      </w:tr>
      <w:tr w:rsidR="00884E4C" w:rsidRPr="000E6E9B" w14:paraId="6FF34AEB" w14:textId="77777777" w:rsidTr="009A7702">
        <w:tc>
          <w:tcPr>
            <w:tcW w:w="846" w:type="dxa"/>
          </w:tcPr>
          <w:p w14:paraId="25AEC48F" w14:textId="77777777" w:rsidR="00884E4C" w:rsidRPr="000E6E9B" w:rsidRDefault="00884E4C" w:rsidP="00863F41">
            <w:pPr>
              <w:jc w:val="both"/>
              <w:rPr>
                <w:rFonts w:ascii="Arial" w:hAnsi="Arial" w:cs="Arial"/>
                <w:sz w:val="18"/>
                <w:szCs w:val="18"/>
              </w:rPr>
            </w:pPr>
            <w:r>
              <w:rPr>
                <w:rFonts w:ascii="Arial" w:hAnsi="Arial"/>
                <w:sz w:val="18"/>
              </w:rPr>
              <w:t>11.3</w:t>
            </w:r>
          </w:p>
        </w:tc>
        <w:tc>
          <w:tcPr>
            <w:tcW w:w="7405" w:type="dxa"/>
          </w:tcPr>
          <w:p w14:paraId="3CB7628A" w14:textId="77777777" w:rsidR="00884E4C" w:rsidRPr="000E6E9B" w:rsidRDefault="00884E4C" w:rsidP="00863F41">
            <w:pPr>
              <w:jc w:val="both"/>
              <w:rPr>
                <w:rFonts w:ascii="Arial" w:hAnsi="Arial" w:cs="Arial"/>
                <w:sz w:val="18"/>
                <w:szCs w:val="18"/>
              </w:rPr>
            </w:pPr>
            <w:r>
              <w:rPr>
                <w:rFonts w:ascii="Arial" w:hAnsi="Arial"/>
                <w:sz w:val="18"/>
              </w:rPr>
              <w:t>zapewnienie, że interesy użytkowników języka rosyjskiego będą reprezentowane lub uwzględniane w takich organach, jakie mogą zostać ustanowione zgodnie z prawem, jednocześnie odpowiadając za zagwarantowanie wolności i pluralizmu mediów</w:t>
            </w:r>
          </w:p>
        </w:tc>
        <w:tc>
          <w:tcPr>
            <w:tcW w:w="425" w:type="dxa"/>
          </w:tcPr>
          <w:p w14:paraId="624C11A3" w14:textId="77777777" w:rsidR="00884E4C" w:rsidRPr="000E6E9B" w:rsidRDefault="00884E4C" w:rsidP="00863F41">
            <w:pPr>
              <w:jc w:val="center"/>
              <w:rPr>
                <w:rFonts w:ascii="Arial" w:hAnsi="Arial" w:cs="Arial"/>
                <w:sz w:val="18"/>
                <w:szCs w:val="18"/>
              </w:rPr>
            </w:pPr>
          </w:p>
        </w:tc>
        <w:tc>
          <w:tcPr>
            <w:tcW w:w="567" w:type="dxa"/>
          </w:tcPr>
          <w:p w14:paraId="1B4D7B53" w14:textId="77777777" w:rsidR="00884E4C" w:rsidRPr="000E6E9B" w:rsidRDefault="00884E4C" w:rsidP="00863F41">
            <w:pPr>
              <w:jc w:val="center"/>
              <w:rPr>
                <w:rFonts w:ascii="Arial" w:hAnsi="Arial" w:cs="Arial"/>
                <w:sz w:val="18"/>
                <w:szCs w:val="18"/>
              </w:rPr>
            </w:pPr>
          </w:p>
        </w:tc>
        <w:tc>
          <w:tcPr>
            <w:tcW w:w="538" w:type="dxa"/>
          </w:tcPr>
          <w:p w14:paraId="0680E238" w14:textId="77777777" w:rsidR="00884E4C" w:rsidRPr="000E6E9B" w:rsidRDefault="00884E4C" w:rsidP="00863F41">
            <w:pPr>
              <w:jc w:val="center"/>
              <w:rPr>
                <w:rFonts w:ascii="Arial" w:hAnsi="Arial" w:cs="Arial"/>
                <w:sz w:val="18"/>
                <w:szCs w:val="18"/>
              </w:rPr>
            </w:pPr>
          </w:p>
        </w:tc>
        <w:tc>
          <w:tcPr>
            <w:tcW w:w="425" w:type="dxa"/>
          </w:tcPr>
          <w:p w14:paraId="19732143" w14:textId="063EB88E" w:rsidR="00884E4C" w:rsidRPr="000E6E9B" w:rsidRDefault="00884E4C" w:rsidP="00863F41">
            <w:pPr>
              <w:jc w:val="center"/>
              <w:rPr>
                <w:rFonts w:ascii="Arial" w:hAnsi="Arial" w:cs="Arial"/>
                <w:sz w:val="18"/>
                <w:szCs w:val="18"/>
              </w:rPr>
            </w:pPr>
          </w:p>
        </w:tc>
        <w:tc>
          <w:tcPr>
            <w:tcW w:w="426" w:type="dxa"/>
          </w:tcPr>
          <w:p w14:paraId="70CFD38A" w14:textId="55BEA48B" w:rsidR="00884E4C" w:rsidRPr="000E6E9B" w:rsidRDefault="00884E4C" w:rsidP="00863F41">
            <w:pPr>
              <w:jc w:val="center"/>
              <w:rPr>
                <w:rFonts w:ascii="Arial" w:hAnsi="Arial" w:cs="Arial"/>
                <w:sz w:val="18"/>
                <w:szCs w:val="18"/>
              </w:rPr>
            </w:pPr>
          </w:p>
        </w:tc>
      </w:tr>
      <w:tr w:rsidR="00884E4C" w:rsidRPr="000E6E9B" w14:paraId="5AD18CAB" w14:textId="77777777" w:rsidTr="00863F41">
        <w:tc>
          <w:tcPr>
            <w:tcW w:w="10632" w:type="dxa"/>
            <w:gridSpan w:val="7"/>
          </w:tcPr>
          <w:p w14:paraId="638E07E3" w14:textId="77777777" w:rsidR="00884E4C" w:rsidRPr="000E6E9B" w:rsidRDefault="00884E4C" w:rsidP="00863F41">
            <w:pPr>
              <w:jc w:val="both"/>
              <w:rPr>
                <w:rFonts w:ascii="Arial" w:hAnsi="Arial" w:cs="Arial"/>
                <w:b/>
                <w:sz w:val="18"/>
                <w:szCs w:val="18"/>
              </w:rPr>
            </w:pPr>
            <w:r>
              <w:rPr>
                <w:rFonts w:ascii="Arial" w:hAnsi="Arial"/>
                <w:b/>
                <w:sz w:val="18"/>
              </w:rPr>
              <w:t>Artykuł 12 – Działania i obiekty kulturalne</w:t>
            </w:r>
          </w:p>
        </w:tc>
      </w:tr>
      <w:tr w:rsidR="00884E4C" w:rsidRPr="000E6E9B" w14:paraId="35FD7F0E" w14:textId="77777777" w:rsidTr="009A7702">
        <w:tc>
          <w:tcPr>
            <w:tcW w:w="846" w:type="dxa"/>
          </w:tcPr>
          <w:p w14:paraId="340E69F8" w14:textId="77777777" w:rsidR="00884E4C" w:rsidRPr="000E6E9B" w:rsidRDefault="00884E4C" w:rsidP="00863F41">
            <w:pPr>
              <w:jc w:val="both"/>
              <w:rPr>
                <w:rFonts w:ascii="Arial" w:hAnsi="Arial" w:cs="Arial"/>
                <w:sz w:val="18"/>
                <w:szCs w:val="18"/>
              </w:rPr>
            </w:pPr>
            <w:r>
              <w:rPr>
                <w:rFonts w:ascii="Arial" w:hAnsi="Arial"/>
                <w:sz w:val="18"/>
              </w:rPr>
              <w:t>12.1.a</w:t>
            </w:r>
          </w:p>
        </w:tc>
        <w:tc>
          <w:tcPr>
            <w:tcW w:w="7405" w:type="dxa"/>
          </w:tcPr>
          <w:p w14:paraId="28040D83" w14:textId="77777777" w:rsidR="00884E4C" w:rsidRPr="000E6E9B" w:rsidRDefault="00884E4C" w:rsidP="00863F41">
            <w:pPr>
              <w:jc w:val="both"/>
              <w:rPr>
                <w:rFonts w:ascii="Arial" w:eastAsia="Times New Roman" w:hAnsi="Arial" w:cs="Arial"/>
                <w:sz w:val="18"/>
                <w:szCs w:val="18"/>
              </w:rPr>
            </w:pPr>
            <w:r>
              <w:rPr>
                <w:rFonts w:ascii="Arial" w:hAnsi="Arial"/>
                <w:sz w:val="18"/>
              </w:rPr>
              <w:t>popieranie produkcji, reprodukcji i rozpowszechniania dzieł kultury w języku rosyjskim</w:t>
            </w:r>
          </w:p>
        </w:tc>
        <w:tc>
          <w:tcPr>
            <w:tcW w:w="425" w:type="dxa"/>
          </w:tcPr>
          <w:p w14:paraId="3E8719D4" w14:textId="77777777" w:rsidR="00884E4C" w:rsidRPr="000E6E9B" w:rsidRDefault="00CD20CE" w:rsidP="00863F41">
            <w:pPr>
              <w:jc w:val="center"/>
              <w:rPr>
                <w:rFonts w:ascii="Arial" w:hAnsi="Arial" w:cs="Arial"/>
                <w:sz w:val="18"/>
                <w:szCs w:val="18"/>
              </w:rPr>
            </w:pPr>
            <w:r>
              <w:rPr>
                <w:rFonts w:ascii="Arial" w:hAnsi="Arial"/>
                <w:sz w:val="18"/>
              </w:rPr>
              <w:t>=</w:t>
            </w:r>
          </w:p>
        </w:tc>
        <w:tc>
          <w:tcPr>
            <w:tcW w:w="567" w:type="dxa"/>
          </w:tcPr>
          <w:p w14:paraId="5FF6BF8B" w14:textId="77777777" w:rsidR="00884E4C" w:rsidRPr="000E6E9B" w:rsidRDefault="00884E4C" w:rsidP="00863F41">
            <w:pPr>
              <w:jc w:val="center"/>
              <w:rPr>
                <w:rFonts w:ascii="Arial" w:hAnsi="Arial" w:cs="Arial"/>
                <w:sz w:val="18"/>
                <w:szCs w:val="18"/>
              </w:rPr>
            </w:pPr>
          </w:p>
        </w:tc>
        <w:tc>
          <w:tcPr>
            <w:tcW w:w="538" w:type="dxa"/>
          </w:tcPr>
          <w:p w14:paraId="181F160F" w14:textId="77777777" w:rsidR="00884E4C" w:rsidRPr="000E6E9B" w:rsidRDefault="00884E4C" w:rsidP="00863F41">
            <w:pPr>
              <w:jc w:val="center"/>
              <w:rPr>
                <w:rFonts w:ascii="Arial" w:hAnsi="Arial" w:cs="Arial"/>
                <w:sz w:val="18"/>
                <w:szCs w:val="18"/>
              </w:rPr>
            </w:pPr>
          </w:p>
        </w:tc>
        <w:tc>
          <w:tcPr>
            <w:tcW w:w="425" w:type="dxa"/>
          </w:tcPr>
          <w:p w14:paraId="7B9DF9C3" w14:textId="77777777" w:rsidR="00884E4C" w:rsidRPr="000E6E9B" w:rsidRDefault="00884E4C" w:rsidP="00863F41">
            <w:pPr>
              <w:jc w:val="center"/>
              <w:rPr>
                <w:rFonts w:ascii="Arial" w:hAnsi="Arial" w:cs="Arial"/>
                <w:sz w:val="18"/>
                <w:szCs w:val="18"/>
              </w:rPr>
            </w:pPr>
          </w:p>
        </w:tc>
        <w:tc>
          <w:tcPr>
            <w:tcW w:w="426" w:type="dxa"/>
          </w:tcPr>
          <w:p w14:paraId="7683B682" w14:textId="77777777" w:rsidR="00884E4C" w:rsidRPr="000E6E9B" w:rsidRDefault="00884E4C" w:rsidP="00863F41">
            <w:pPr>
              <w:jc w:val="center"/>
              <w:rPr>
                <w:rFonts w:ascii="Arial" w:hAnsi="Arial" w:cs="Arial"/>
                <w:sz w:val="18"/>
                <w:szCs w:val="18"/>
              </w:rPr>
            </w:pPr>
          </w:p>
        </w:tc>
      </w:tr>
      <w:tr w:rsidR="00884E4C" w:rsidRPr="000E6E9B" w14:paraId="572F9E0F" w14:textId="77777777" w:rsidTr="009A7702">
        <w:tc>
          <w:tcPr>
            <w:tcW w:w="846" w:type="dxa"/>
          </w:tcPr>
          <w:p w14:paraId="5900103B" w14:textId="77777777" w:rsidR="00884E4C" w:rsidRPr="000E6E9B" w:rsidRDefault="00884E4C" w:rsidP="00863F41">
            <w:pPr>
              <w:jc w:val="both"/>
              <w:rPr>
                <w:rFonts w:ascii="Arial" w:hAnsi="Arial" w:cs="Arial"/>
                <w:sz w:val="18"/>
                <w:szCs w:val="18"/>
              </w:rPr>
            </w:pPr>
            <w:r>
              <w:rPr>
                <w:rFonts w:ascii="Arial" w:hAnsi="Arial"/>
                <w:sz w:val="18"/>
              </w:rPr>
              <w:lastRenderedPageBreak/>
              <w:t>12.1.b</w:t>
            </w:r>
          </w:p>
        </w:tc>
        <w:tc>
          <w:tcPr>
            <w:tcW w:w="7405" w:type="dxa"/>
          </w:tcPr>
          <w:p w14:paraId="727B8098" w14:textId="77777777" w:rsidR="00884E4C" w:rsidRPr="000E6E9B" w:rsidRDefault="00884E4C" w:rsidP="00863F41">
            <w:pPr>
              <w:jc w:val="both"/>
              <w:rPr>
                <w:rFonts w:ascii="Arial" w:hAnsi="Arial" w:cs="Arial"/>
                <w:sz w:val="18"/>
                <w:szCs w:val="18"/>
              </w:rPr>
            </w:pPr>
            <w:r>
              <w:rPr>
                <w:rFonts w:ascii="Arial" w:hAnsi="Arial"/>
                <w:sz w:val="18"/>
              </w:rPr>
              <w:t>wspieranie dostępu w innych językach do dzieł wytworzonych w języku rosyjskim przez wspomaganie i rozwój tłumaczeń, dubbingu, postsynchronizacji i napisów do filmów</w:t>
            </w:r>
          </w:p>
        </w:tc>
        <w:tc>
          <w:tcPr>
            <w:tcW w:w="425" w:type="dxa"/>
          </w:tcPr>
          <w:p w14:paraId="07014D45" w14:textId="0DBB3A65" w:rsidR="00884E4C" w:rsidRPr="000E6E9B" w:rsidRDefault="00884E4C" w:rsidP="00863F41">
            <w:pPr>
              <w:jc w:val="center"/>
              <w:rPr>
                <w:rFonts w:ascii="Arial" w:hAnsi="Arial" w:cs="Arial"/>
                <w:sz w:val="18"/>
                <w:szCs w:val="18"/>
              </w:rPr>
            </w:pPr>
          </w:p>
        </w:tc>
        <w:tc>
          <w:tcPr>
            <w:tcW w:w="567" w:type="dxa"/>
          </w:tcPr>
          <w:p w14:paraId="57FE01E5" w14:textId="77777777" w:rsidR="00884E4C" w:rsidRPr="000E6E9B" w:rsidRDefault="00884E4C" w:rsidP="00863F41">
            <w:pPr>
              <w:jc w:val="center"/>
              <w:rPr>
                <w:rFonts w:ascii="Arial" w:hAnsi="Arial" w:cs="Arial"/>
                <w:sz w:val="18"/>
                <w:szCs w:val="18"/>
              </w:rPr>
            </w:pPr>
          </w:p>
        </w:tc>
        <w:tc>
          <w:tcPr>
            <w:tcW w:w="538" w:type="dxa"/>
          </w:tcPr>
          <w:p w14:paraId="469B8003" w14:textId="77777777" w:rsidR="00884E4C" w:rsidRPr="000E6E9B" w:rsidRDefault="00884E4C" w:rsidP="00863F41">
            <w:pPr>
              <w:jc w:val="center"/>
              <w:rPr>
                <w:rFonts w:ascii="Arial" w:hAnsi="Arial" w:cs="Arial"/>
                <w:sz w:val="18"/>
                <w:szCs w:val="18"/>
              </w:rPr>
            </w:pPr>
          </w:p>
        </w:tc>
        <w:tc>
          <w:tcPr>
            <w:tcW w:w="425" w:type="dxa"/>
          </w:tcPr>
          <w:p w14:paraId="568ADA6A" w14:textId="77777777" w:rsidR="00884E4C" w:rsidRPr="000E6E9B" w:rsidRDefault="00884E4C" w:rsidP="00863F41">
            <w:pPr>
              <w:jc w:val="center"/>
              <w:rPr>
                <w:rFonts w:ascii="Arial" w:hAnsi="Arial" w:cs="Arial"/>
                <w:sz w:val="18"/>
                <w:szCs w:val="18"/>
              </w:rPr>
            </w:pPr>
          </w:p>
        </w:tc>
        <w:tc>
          <w:tcPr>
            <w:tcW w:w="426" w:type="dxa"/>
          </w:tcPr>
          <w:p w14:paraId="27EA00DB" w14:textId="24937314" w:rsidR="00884E4C" w:rsidRPr="000E6E9B" w:rsidRDefault="00884E4C" w:rsidP="00863F41">
            <w:pPr>
              <w:jc w:val="center"/>
              <w:rPr>
                <w:rFonts w:ascii="Arial" w:hAnsi="Arial" w:cs="Arial"/>
                <w:sz w:val="18"/>
                <w:szCs w:val="18"/>
              </w:rPr>
            </w:pPr>
          </w:p>
        </w:tc>
      </w:tr>
      <w:tr w:rsidR="00884E4C" w:rsidRPr="000E6E9B" w14:paraId="7B81D78E" w14:textId="77777777" w:rsidTr="009A7702">
        <w:tc>
          <w:tcPr>
            <w:tcW w:w="846" w:type="dxa"/>
          </w:tcPr>
          <w:p w14:paraId="58CF90BF" w14:textId="77777777" w:rsidR="00884E4C" w:rsidRPr="000E6E9B" w:rsidRDefault="00884E4C" w:rsidP="00863F41">
            <w:pPr>
              <w:jc w:val="both"/>
              <w:rPr>
                <w:rFonts w:ascii="Arial" w:hAnsi="Arial" w:cs="Arial"/>
                <w:sz w:val="18"/>
                <w:szCs w:val="18"/>
              </w:rPr>
            </w:pPr>
            <w:r>
              <w:rPr>
                <w:rFonts w:ascii="Arial" w:hAnsi="Arial"/>
                <w:sz w:val="18"/>
              </w:rPr>
              <w:t>12.1.c</w:t>
            </w:r>
          </w:p>
        </w:tc>
        <w:tc>
          <w:tcPr>
            <w:tcW w:w="7405" w:type="dxa"/>
          </w:tcPr>
          <w:p w14:paraId="2DF0CD6C" w14:textId="77777777" w:rsidR="00884E4C" w:rsidRPr="000E6E9B" w:rsidRDefault="00884E4C" w:rsidP="00863F41">
            <w:pPr>
              <w:jc w:val="both"/>
              <w:rPr>
                <w:rFonts w:ascii="Arial" w:hAnsi="Arial" w:cs="Arial"/>
                <w:sz w:val="18"/>
                <w:szCs w:val="18"/>
              </w:rPr>
            </w:pPr>
            <w:r>
              <w:rPr>
                <w:rFonts w:ascii="Arial" w:hAnsi="Arial"/>
                <w:sz w:val="18"/>
              </w:rPr>
              <w:t>wspieranie dostępu w języku rosyjskim do dzieł wytworzonych w innych językach przez wspomaganie i rozwój tłumaczeń, dubbingu, postsynchronizacji i napisów do filmów</w:t>
            </w:r>
          </w:p>
        </w:tc>
        <w:tc>
          <w:tcPr>
            <w:tcW w:w="425" w:type="dxa"/>
          </w:tcPr>
          <w:p w14:paraId="0A058081" w14:textId="77777777" w:rsidR="00884E4C" w:rsidRPr="000E6E9B" w:rsidRDefault="00884E4C" w:rsidP="00863F41">
            <w:pPr>
              <w:jc w:val="center"/>
              <w:rPr>
                <w:rFonts w:ascii="Arial" w:hAnsi="Arial" w:cs="Arial"/>
                <w:sz w:val="18"/>
                <w:szCs w:val="18"/>
              </w:rPr>
            </w:pPr>
          </w:p>
        </w:tc>
        <w:tc>
          <w:tcPr>
            <w:tcW w:w="567" w:type="dxa"/>
          </w:tcPr>
          <w:p w14:paraId="101F874B" w14:textId="77777777" w:rsidR="00884E4C" w:rsidRPr="000E6E9B" w:rsidRDefault="00884E4C" w:rsidP="00863F41">
            <w:pPr>
              <w:jc w:val="center"/>
              <w:rPr>
                <w:rFonts w:ascii="Arial" w:hAnsi="Arial" w:cs="Arial"/>
                <w:sz w:val="18"/>
                <w:szCs w:val="18"/>
              </w:rPr>
            </w:pPr>
          </w:p>
        </w:tc>
        <w:tc>
          <w:tcPr>
            <w:tcW w:w="538" w:type="dxa"/>
          </w:tcPr>
          <w:p w14:paraId="24960517" w14:textId="77777777" w:rsidR="00884E4C" w:rsidRPr="000E6E9B" w:rsidRDefault="00884E4C" w:rsidP="00863F41">
            <w:pPr>
              <w:jc w:val="center"/>
              <w:rPr>
                <w:rFonts w:ascii="Arial" w:hAnsi="Arial" w:cs="Arial"/>
                <w:sz w:val="18"/>
                <w:szCs w:val="18"/>
              </w:rPr>
            </w:pPr>
          </w:p>
        </w:tc>
        <w:tc>
          <w:tcPr>
            <w:tcW w:w="425" w:type="dxa"/>
          </w:tcPr>
          <w:p w14:paraId="2A4E09B7" w14:textId="77777777" w:rsidR="00884E4C" w:rsidRPr="000E6E9B" w:rsidRDefault="00CD20CE" w:rsidP="00863F41">
            <w:pPr>
              <w:jc w:val="center"/>
              <w:rPr>
                <w:rFonts w:ascii="Arial" w:hAnsi="Arial" w:cs="Arial"/>
                <w:sz w:val="18"/>
                <w:szCs w:val="18"/>
              </w:rPr>
            </w:pPr>
            <w:r>
              <w:rPr>
                <w:rFonts w:ascii="Arial" w:hAnsi="Arial"/>
                <w:sz w:val="18"/>
              </w:rPr>
              <w:t>=</w:t>
            </w:r>
          </w:p>
        </w:tc>
        <w:tc>
          <w:tcPr>
            <w:tcW w:w="426" w:type="dxa"/>
          </w:tcPr>
          <w:p w14:paraId="0ED77A77" w14:textId="77777777" w:rsidR="00884E4C" w:rsidRPr="000E6E9B" w:rsidRDefault="00884E4C" w:rsidP="00863F41">
            <w:pPr>
              <w:jc w:val="center"/>
              <w:rPr>
                <w:rFonts w:ascii="Arial" w:hAnsi="Arial" w:cs="Arial"/>
                <w:sz w:val="18"/>
                <w:szCs w:val="18"/>
              </w:rPr>
            </w:pPr>
          </w:p>
        </w:tc>
      </w:tr>
      <w:tr w:rsidR="00884E4C" w:rsidRPr="000E6E9B" w14:paraId="1FED54C0" w14:textId="77777777" w:rsidTr="009A7702">
        <w:tc>
          <w:tcPr>
            <w:tcW w:w="846" w:type="dxa"/>
          </w:tcPr>
          <w:p w14:paraId="3F3768DC" w14:textId="77777777" w:rsidR="00884E4C" w:rsidRPr="000E6E9B" w:rsidRDefault="00884E4C" w:rsidP="00863F41">
            <w:pPr>
              <w:jc w:val="both"/>
              <w:rPr>
                <w:rFonts w:ascii="Arial" w:hAnsi="Arial" w:cs="Arial"/>
                <w:sz w:val="18"/>
                <w:szCs w:val="18"/>
              </w:rPr>
            </w:pPr>
            <w:r>
              <w:rPr>
                <w:rFonts w:ascii="Arial" w:hAnsi="Arial"/>
                <w:sz w:val="18"/>
              </w:rPr>
              <w:t>12.1.d</w:t>
            </w:r>
          </w:p>
        </w:tc>
        <w:tc>
          <w:tcPr>
            <w:tcW w:w="7405" w:type="dxa"/>
          </w:tcPr>
          <w:p w14:paraId="4BBE8694" w14:textId="77777777" w:rsidR="00884E4C" w:rsidRPr="000E6E9B" w:rsidRDefault="00884E4C" w:rsidP="00863F41">
            <w:pPr>
              <w:jc w:val="both"/>
              <w:rPr>
                <w:rFonts w:ascii="Arial" w:hAnsi="Arial" w:cs="Arial"/>
                <w:sz w:val="18"/>
                <w:szCs w:val="18"/>
              </w:rPr>
            </w:pPr>
            <w:r>
              <w:rPr>
                <w:rFonts w:ascii="Arial" w:hAnsi="Arial"/>
                <w:sz w:val="18"/>
              </w:rPr>
              <w:t>zagwarantowanie, że organy odpowiedzialne za organizowanie lub wspieranie różnego rodzaju działań kulturalnych odpowiednio uwzględniają znajomość i wykorzystanie języka i kultury rosyjskiej w przedsięwzięciach, które inicjują, lub które wspierają</w:t>
            </w:r>
          </w:p>
        </w:tc>
        <w:tc>
          <w:tcPr>
            <w:tcW w:w="425" w:type="dxa"/>
          </w:tcPr>
          <w:p w14:paraId="673DC09E" w14:textId="77777777" w:rsidR="00884E4C" w:rsidRPr="000E6E9B" w:rsidRDefault="00884E4C" w:rsidP="00863F41">
            <w:pPr>
              <w:jc w:val="center"/>
              <w:rPr>
                <w:rFonts w:ascii="Arial" w:hAnsi="Arial" w:cs="Arial"/>
                <w:sz w:val="18"/>
                <w:szCs w:val="18"/>
              </w:rPr>
            </w:pPr>
          </w:p>
        </w:tc>
        <w:tc>
          <w:tcPr>
            <w:tcW w:w="567" w:type="dxa"/>
          </w:tcPr>
          <w:p w14:paraId="471359F8" w14:textId="77777777" w:rsidR="00884E4C" w:rsidRPr="000E6E9B" w:rsidRDefault="00884E4C" w:rsidP="00863F41">
            <w:pPr>
              <w:jc w:val="center"/>
              <w:rPr>
                <w:rFonts w:ascii="Arial" w:hAnsi="Arial" w:cs="Arial"/>
                <w:sz w:val="18"/>
                <w:szCs w:val="18"/>
              </w:rPr>
            </w:pPr>
          </w:p>
        </w:tc>
        <w:tc>
          <w:tcPr>
            <w:tcW w:w="538" w:type="dxa"/>
          </w:tcPr>
          <w:p w14:paraId="4C6F6080" w14:textId="77777777" w:rsidR="00884E4C" w:rsidRPr="000E6E9B" w:rsidRDefault="00884E4C" w:rsidP="00863F41">
            <w:pPr>
              <w:jc w:val="center"/>
              <w:rPr>
                <w:rFonts w:ascii="Arial" w:hAnsi="Arial" w:cs="Arial"/>
                <w:sz w:val="18"/>
                <w:szCs w:val="18"/>
              </w:rPr>
            </w:pPr>
          </w:p>
        </w:tc>
        <w:tc>
          <w:tcPr>
            <w:tcW w:w="425" w:type="dxa"/>
          </w:tcPr>
          <w:p w14:paraId="67D5ED6F" w14:textId="77777777" w:rsidR="00884E4C" w:rsidRPr="000E6E9B" w:rsidRDefault="00884E4C" w:rsidP="00863F41">
            <w:pPr>
              <w:jc w:val="center"/>
              <w:rPr>
                <w:rFonts w:ascii="Arial" w:hAnsi="Arial" w:cs="Arial"/>
                <w:sz w:val="18"/>
                <w:szCs w:val="18"/>
              </w:rPr>
            </w:pPr>
          </w:p>
        </w:tc>
        <w:tc>
          <w:tcPr>
            <w:tcW w:w="426" w:type="dxa"/>
          </w:tcPr>
          <w:p w14:paraId="15029A7C" w14:textId="77777777" w:rsidR="00884E4C" w:rsidRPr="000E6E9B" w:rsidRDefault="00CD20CE" w:rsidP="00863F41">
            <w:pPr>
              <w:jc w:val="center"/>
              <w:rPr>
                <w:rFonts w:ascii="Arial" w:hAnsi="Arial" w:cs="Arial"/>
                <w:sz w:val="18"/>
                <w:szCs w:val="18"/>
              </w:rPr>
            </w:pPr>
            <w:r>
              <w:rPr>
                <w:rFonts w:ascii="Arial" w:hAnsi="Arial"/>
                <w:sz w:val="18"/>
              </w:rPr>
              <w:t>=</w:t>
            </w:r>
          </w:p>
        </w:tc>
      </w:tr>
      <w:tr w:rsidR="00884E4C" w:rsidRPr="000E6E9B" w14:paraId="559C12D8" w14:textId="77777777" w:rsidTr="009A7702">
        <w:tc>
          <w:tcPr>
            <w:tcW w:w="846" w:type="dxa"/>
          </w:tcPr>
          <w:p w14:paraId="6ED90B16" w14:textId="77777777" w:rsidR="00884E4C" w:rsidRPr="000E6E9B" w:rsidRDefault="00884E4C" w:rsidP="00863F41">
            <w:pPr>
              <w:jc w:val="both"/>
              <w:rPr>
                <w:rFonts w:ascii="Arial" w:hAnsi="Arial" w:cs="Arial"/>
                <w:sz w:val="18"/>
                <w:szCs w:val="18"/>
              </w:rPr>
            </w:pPr>
            <w:r>
              <w:rPr>
                <w:rFonts w:ascii="Arial" w:hAnsi="Arial"/>
                <w:sz w:val="18"/>
              </w:rPr>
              <w:t>12.1.e</w:t>
            </w:r>
          </w:p>
        </w:tc>
        <w:tc>
          <w:tcPr>
            <w:tcW w:w="7405" w:type="dxa"/>
          </w:tcPr>
          <w:p w14:paraId="178B33D2" w14:textId="77777777" w:rsidR="00884E4C" w:rsidRPr="000E6E9B" w:rsidRDefault="00884E4C" w:rsidP="00863F41">
            <w:pPr>
              <w:jc w:val="both"/>
              <w:rPr>
                <w:rFonts w:ascii="Arial" w:hAnsi="Arial" w:cs="Arial"/>
                <w:sz w:val="18"/>
                <w:szCs w:val="18"/>
              </w:rPr>
            </w:pPr>
            <w:r>
              <w:rPr>
                <w:rFonts w:ascii="Arial" w:hAnsi="Arial"/>
                <w:sz w:val="18"/>
              </w:rPr>
              <w:t>zapewnienie, aby organy odpowiedzialne za organizację i wspieranie różnych rodzajów działań kulturalnych miały do swojej dyspozycji pracowników posiadających pełną znajomość języka rosyjskiego</w:t>
            </w:r>
          </w:p>
        </w:tc>
        <w:tc>
          <w:tcPr>
            <w:tcW w:w="425" w:type="dxa"/>
          </w:tcPr>
          <w:p w14:paraId="524FB742" w14:textId="77777777" w:rsidR="00884E4C" w:rsidRPr="000E6E9B" w:rsidRDefault="00884E4C" w:rsidP="00863F41">
            <w:pPr>
              <w:jc w:val="center"/>
              <w:rPr>
                <w:rFonts w:ascii="Arial" w:hAnsi="Arial" w:cs="Arial"/>
                <w:sz w:val="18"/>
                <w:szCs w:val="18"/>
              </w:rPr>
            </w:pPr>
          </w:p>
        </w:tc>
        <w:tc>
          <w:tcPr>
            <w:tcW w:w="567" w:type="dxa"/>
          </w:tcPr>
          <w:p w14:paraId="5736531D" w14:textId="77777777" w:rsidR="00884E4C" w:rsidRPr="000E6E9B" w:rsidRDefault="00884E4C" w:rsidP="00863F41">
            <w:pPr>
              <w:jc w:val="center"/>
              <w:rPr>
                <w:rFonts w:ascii="Arial" w:hAnsi="Arial" w:cs="Arial"/>
                <w:sz w:val="18"/>
                <w:szCs w:val="18"/>
              </w:rPr>
            </w:pPr>
          </w:p>
        </w:tc>
        <w:tc>
          <w:tcPr>
            <w:tcW w:w="538" w:type="dxa"/>
          </w:tcPr>
          <w:p w14:paraId="5A1F6E34" w14:textId="77777777" w:rsidR="00884E4C" w:rsidRPr="000E6E9B" w:rsidRDefault="00884E4C" w:rsidP="00863F41">
            <w:pPr>
              <w:jc w:val="center"/>
              <w:rPr>
                <w:rFonts w:ascii="Arial" w:hAnsi="Arial" w:cs="Arial"/>
                <w:sz w:val="18"/>
                <w:szCs w:val="18"/>
              </w:rPr>
            </w:pPr>
          </w:p>
        </w:tc>
        <w:tc>
          <w:tcPr>
            <w:tcW w:w="425" w:type="dxa"/>
          </w:tcPr>
          <w:p w14:paraId="02D3A599" w14:textId="77777777" w:rsidR="00884E4C" w:rsidRPr="000E6E9B" w:rsidRDefault="00884E4C" w:rsidP="00863F41">
            <w:pPr>
              <w:jc w:val="center"/>
              <w:rPr>
                <w:rFonts w:ascii="Arial" w:hAnsi="Arial" w:cs="Arial"/>
                <w:sz w:val="18"/>
                <w:szCs w:val="18"/>
              </w:rPr>
            </w:pPr>
          </w:p>
        </w:tc>
        <w:tc>
          <w:tcPr>
            <w:tcW w:w="426" w:type="dxa"/>
          </w:tcPr>
          <w:p w14:paraId="0C8496DB" w14:textId="77777777" w:rsidR="00884E4C" w:rsidRPr="000E6E9B" w:rsidRDefault="00CD20CE" w:rsidP="00863F41">
            <w:pPr>
              <w:jc w:val="center"/>
              <w:rPr>
                <w:rFonts w:ascii="Arial" w:hAnsi="Arial" w:cs="Arial"/>
                <w:sz w:val="18"/>
                <w:szCs w:val="18"/>
              </w:rPr>
            </w:pPr>
            <w:r>
              <w:rPr>
                <w:rFonts w:ascii="Arial" w:hAnsi="Arial"/>
                <w:sz w:val="18"/>
              </w:rPr>
              <w:t>=</w:t>
            </w:r>
          </w:p>
        </w:tc>
      </w:tr>
      <w:tr w:rsidR="00884E4C" w:rsidRPr="000E6E9B" w14:paraId="3DAD4E25" w14:textId="77777777" w:rsidTr="009A7702">
        <w:tc>
          <w:tcPr>
            <w:tcW w:w="846" w:type="dxa"/>
          </w:tcPr>
          <w:p w14:paraId="5F8BDDA5" w14:textId="77777777" w:rsidR="00884E4C" w:rsidRPr="000E6E9B" w:rsidRDefault="00884E4C" w:rsidP="00863F41">
            <w:pPr>
              <w:jc w:val="both"/>
              <w:rPr>
                <w:rFonts w:ascii="Arial" w:hAnsi="Arial" w:cs="Arial"/>
                <w:sz w:val="18"/>
                <w:szCs w:val="18"/>
              </w:rPr>
            </w:pPr>
            <w:r>
              <w:rPr>
                <w:rFonts w:ascii="Arial" w:hAnsi="Arial"/>
                <w:sz w:val="18"/>
              </w:rPr>
              <w:t>12.1.f</w:t>
            </w:r>
          </w:p>
        </w:tc>
        <w:tc>
          <w:tcPr>
            <w:tcW w:w="7405" w:type="dxa"/>
          </w:tcPr>
          <w:p w14:paraId="13C2F729" w14:textId="77777777" w:rsidR="00884E4C" w:rsidRPr="000E6E9B" w:rsidRDefault="00884E4C" w:rsidP="00863F41">
            <w:pPr>
              <w:jc w:val="both"/>
              <w:rPr>
                <w:rFonts w:ascii="Arial" w:hAnsi="Arial" w:cs="Arial"/>
                <w:sz w:val="18"/>
                <w:szCs w:val="18"/>
              </w:rPr>
            </w:pPr>
            <w:r>
              <w:rPr>
                <w:rFonts w:ascii="Arial" w:hAnsi="Arial"/>
                <w:sz w:val="18"/>
              </w:rPr>
              <w:t>wspieranie bezpośredniego uczestnictwa przedstawicieli użytkowników języka rosyjskiego w tworzeniu obiektów i planowaniu działań kulturalnych</w:t>
            </w:r>
          </w:p>
        </w:tc>
        <w:tc>
          <w:tcPr>
            <w:tcW w:w="425" w:type="dxa"/>
          </w:tcPr>
          <w:p w14:paraId="399088CE" w14:textId="77777777" w:rsidR="00884E4C" w:rsidRPr="000E6E9B" w:rsidRDefault="00884E4C" w:rsidP="00863F41">
            <w:pPr>
              <w:jc w:val="center"/>
              <w:rPr>
                <w:rFonts w:ascii="Arial" w:hAnsi="Arial" w:cs="Arial"/>
                <w:sz w:val="18"/>
                <w:szCs w:val="18"/>
              </w:rPr>
            </w:pPr>
          </w:p>
        </w:tc>
        <w:tc>
          <w:tcPr>
            <w:tcW w:w="567" w:type="dxa"/>
          </w:tcPr>
          <w:p w14:paraId="78DD276A" w14:textId="77777777" w:rsidR="00884E4C" w:rsidRPr="000E6E9B" w:rsidRDefault="00884E4C" w:rsidP="00863F41">
            <w:pPr>
              <w:jc w:val="center"/>
              <w:rPr>
                <w:rFonts w:ascii="Arial" w:hAnsi="Arial" w:cs="Arial"/>
                <w:sz w:val="18"/>
                <w:szCs w:val="18"/>
              </w:rPr>
            </w:pPr>
          </w:p>
        </w:tc>
        <w:tc>
          <w:tcPr>
            <w:tcW w:w="538" w:type="dxa"/>
          </w:tcPr>
          <w:p w14:paraId="573E12E1" w14:textId="77777777" w:rsidR="00884E4C" w:rsidRPr="000E6E9B" w:rsidRDefault="00884E4C" w:rsidP="00863F41">
            <w:pPr>
              <w:jc w:val="center"/>
              <w:rPr>
                <w:rFonts w:ascii="Arial" w:hAnsi="Arial" w:cs="Arial"/>
                <w:sz w:val="18"/>
                <w:szCs w:val="18"/>
              </w:rPr>
            </w:pPr>
          </w:p>
        </w:tc>
        <w:tc>
          <w:tcPr>
            <w:tcW w:w="425" w:type="dxa"/>
          </w:tcPr>
          <w:p w14:paraId="036727DF" w14:textId="77777777" w:rsidR="00884E4C" w:rsidRPr="000E6E9B" w:rsidRDefault="00884E4C" w:rsidP="00863F41">
            <w:pPr>
              <w:jc w:val="center"/>
              <w:rPr>
                <w:rFonts w:ascii="Arial" w:hAnsi="Arial" w:cs="Arial"/>
                <w:sz w:val="18"/>
                <w:szCs w:val="18"/>
              </w:rPr>
            </w:pPr>
          </w:p>
        </w:tc>
        <w:tc>
          <w:tcPr>
            <w:tcW w:w="426" w:type="dxa"/>
          </w:tcPr>
          <w:p w14:paraId="2771393B" w14:textId="77777777" w:rsidR="00884E4C" w:rsidRPr="000E6E9B" w:rsidRDefault="00CD20CE" w:rsidP="00863F41">
            <w:pPr>
              <w:jc w:val="center"/>
              <w:rPr>
                <w:rFonts w:ascii="Arial" w:hAnsi="Arial" w:cs="Arial"/>
                <w:sz w:val="18"/>
                <w:szCs w:val="18"/>
              </w:rPr>
            </w:pPr>
            <w:r>
              <w:rPr>
                <w:rFonts w:ascii="Arial" w:hAnsi="Arial"/>
                <w:sz w:val="18"/>
              </w:rPr>
              <w:t>=</w:t>
            </w:r>
          </w:p>
        </w:tc>
      </w:tr>
      <w:tr w:rsidR="00884E4C" w:rsidRPr="000E6E9B" w14:paraId="6D2C6BBF" w14:textId="77777777" w:rsidTr="009A7702">
        <w:tc>
          <w:tcPr>
            <w:tcW w:w="846" w:type="dxa"/>
          </w:tcPr>
          <w:p w14:paraId="3C9BC6BF" w14:textId="77777777" w:rsidR="00884E4C" w:rsidRPr="000E6E9B" w:rsidRDefault="00884E4C" w:rsidP="00863F41">
            <w:pPr>
              <w:jc w:val="both"/>
              <w:rPr>
                <w:rFonts w:ascii="Arial" w:hAnsi="Arial" w:cs="Arial"/>
                <w:sz w:val="18"/>
                <w:szCs w:val="18"/>
              </w:rPr>
            </w:pPr>
            <w:r>
              <w:rPr>
                <w:rFonts w:ascii="Arial" w:hAnsi="Arial"/>
                <w:sz w:val="18"/>
              </w:rPr>
              <w:t>12.1.g</w:t>
            </w:r>
          </w:p>
        </w:tc>
        <w:tc>
          <w:tcPr>
            <w:tcW w:w="7405" w:type="dxa"/>
          </w:tcPr>
          <w:p w14:paraId="3F24570B" w14:textId="77777777" w:rsidR="00884E4C" w:rsidRPr="000E6E9B" w:rsidRDefault="00884E4C" w:rsidP="00863F41">
            <w:pPr>
              <w:jc w:val="both"/>
              <w:rPr>
                <w:rFonts w:ascii="Arial" w:hAnsi="Arial" w:cs="Arial"/>
                <w:sz w:val="18"/>
                <w:szCs w:val="18"/>
              </w:rPr>
            </w:pPr>
            <w:r>
              <w:rPr>
                <w:rFonts w:ascii="Arial" w:hAnsi="Arial"/>
                <w:sz w:val="18"/>
              </w:rPr>
              <w:t>wspieranie i/lub ułatwianie utworzenia organu lub organów odpowiedzialnych za zbieranie, przechowywanie kopii i prezentowanie lub publikowanie materiałów w języku rosyjskim</w:t>
            </w:r>
          </w:p>
        </w:tc>
        <w:tc>
          <w:tcPr>
            <w:tcW w:w="425" w:type="dxa"/>
          </w:tcPr>
          <w:p w14:paraId="702C09AD" w14:textId="77777777" w:rsidR="00884E4C" w:rsidRPr="000E6E9B" w:rsidRDefault="00884E4C" w:rsidP="00863F41">
            <w:pPr>
              <w:jc w:val="center"/>
              <w:rPr>
                <w:rFonts w:ascii="Arial" w:hAnsi="Arial" w:cs="Arial"/>
                <w:sz w:val="18"/>
                <w:szCs w:val="18"/>
              </w:rPr>
            </w:pPr>
          </w:p>
        </w:tc>
        <w:tc>
          <w:tcPr>
            <w:tcW w:w="567" w:type="dxa"/>
          </w:tcPr>
          <w:p w14:paraId="647C1307" w14:textId="54716740" w:rsidR="00884E4C" w:rsidRPr="000E6E9B" w:rsidRDefault="00884E4C" w:rsidP="00863F41">
            <w:pPr>
              <w:jc w:val="center"/>
              <w:rPr>
                <w:rFonts w:ascii="Arial" w:hAnsi="Arial" w:cs="Arial"/>
                <w:sz w:val="18"/>
                <w:szCs w:val="18"/>
              </w:rPr>
            </w:pPr>
          </w:p>
        </w:tc>
        <w:tc>
          <w:tcPr>
            <w:tcW w:w="538" w:type="dxa"/>
          </w:tcPr>
          <w:p w14:paraId="06F2E404" w14:textId="77777777" w:rsidR="00884E4C" w:rsidRPr="000E6E9B" w:rsidRDefault="00884E4C" w:rsidP="00863F41">
            <w:pPr>
              <w:jc w:val="center"/>
              <w:rPr>
                <w:rFonts w:ascii="Arial" w:hAnsi="Arial" w:cs="Arial"/>
                <w:sz w:val="18"/>
                <w:szCs w:val="18"/>
              </w:rPr>
            </w:pPr>
          </w:p>
        </w:tc>
        <w:tc>
          <w:tcPr>
            <w:tcW w:w="425" w:type="dxa"/>
          </w:tcPr>
          <w:p w14:paraId="2F221338" w14:textId="77777777" w:rsidR="00884E4C" w:rsidRPr="000E6E9B" w:rsidRDefault="00884E4C" w:rsidP="00863F41">
            <w:pPr>
              <w:jc w:val="center"/>
              <w:rPr>
                <w:rFonts w:ascii="Arial" w:hAnsi="Arial" w:cs="Arial"/>
                <w:sz w:val="18"/>
                <w:szCs w:val="18"/>
              </w:rPr>
            </w:pPr>
          </w:p>
        </w:tc>
        <w:tc>
          <w:tcPr>
            <w:tcW w:w="426" w:type="dxa"/>
          </w:tcPr>
          <w:p w14:paraId="494813CD" w14:textId="1D92F6FE" w:rsidR="00884E4C" w:rsidRPr="000E6E9B" w:rsidRDefault="00884E4C" w:rsidP="00863F41">
            <w:pPr>
              <w:jc w:val="center"/>
              <w:rPr>
                <w:rFonts w:ascii="Arial" w:hAnsi="Arial" w:cs="Arial"/>
                <w:sz w:val="18"/>
                <w:szCs w:val="18"/>
              </w:rPr>
            </w:pPr>
          </w:p>
        </w:tc>
      </w:tr>
      <w:tr w:rsidR="00884E4C" w:rsidRPr="000E6E9B" w14:paraId="3B94D67C" w14:textId="77777777" w:rsidTr="009A7702">
        <w:tc>
          <w:tcPr>
            <w:tcW w:w="846" w:type="dxa"/>
          </w:tcPr>
          <w:p w14:paraId="5C2E7B24" w14:textId="77777777" w:rsidR="00884E4C" w:rsidRPr="000E6E9B" w:rsidRDefault="00884E4C" w:rsidP="00863F41">
            <w:pPr>
              <w:jc w:val="both"/>
              <w:rPr>
                <w:rFonts w:ascii="Arial" w:hAnsi="Arial" w:cs="Arial"/>
                <w:sz w:val="18"/>
                <w:szCs w:val="18"/>
              </w:rPr>
            </w:pPr>
            <w:r>
              <w:rPr>
                <w:rFonts w:ascii="Arial" w:hAnsi="Arial"/>
                <w:sz w:val="18"/>
              </w:rPr>
              <w:t>12.2</w:t>
            </w:r>
          </w:p>
        </w:tc>
        <w:tc>
          <w:tcPr>
            <w:tcW w:w="7405" w:type="dxa"/>
          </w:tcPr>
          <w:p w14:paraId="7E36FE8C" w14:textId="77777777" w:rsidR="00884E4C" w:rsidRPr="000E6E9B" w:rsidRDefault="00884E4C" w:rsidP="00863F41">
            <w:pPr>
              <w:jc w:val="both"/>
              <w:rPr>
                <w:rFonts w:ascii="Arial" w:hAnsi="Arial" w:cs="Arial"/>
                <w:sz w:val="18"/>
                <w:szCs w:val="18"/>
              </w:rPr>
            </w:pPr>
            <w:r>
              <w:rPr>
                <w:rFonts w:ascii="Arial" w:hAnsi="Arial"/>
                <w:sz w:val="18"/>
              </w:rPr>
              <w:t>W odniesieniu do terytoriów innych niż te, na których język rosyjski jest tradycyjnie używany, zezwalać, popierać lub zapewniać odpowiednie działania i ośrodki kulturalne wykorzystujące język rosyjski</w:t>
            </w:r>
          </w:p>
        </w:tc>
        <w:tc>
          <w:tcPr>
            <w:tcW w:w="425" w:type="dxa"/>
          </w:tcPr>
          <w:p w14:paraId="1ED04556" w14:textId="77777777" w:rsidR="00884E4C" w:rsidRPr="000E6E9B" w:rsidRDefault="00884E4C" w:rsidP="00863F41">
            <w:pPr>
              <w:jc w:val="center"/>
              <w:rPr>
                <w:rFonts w:ascii="Arial" w:hAnsi="Arial" w:cs="Arial"/>
                <w:sz w:val="18"/>
                <w:szCs w:val="18"/>
              </w:rPr>
            </w:pPr>
          </w:p>
        </w:tc>
        <w:tc>
          <w:tcPr>
            <w:tcW w:w="567" w:type="dxa"/>
          </w:tcPr>
          <w:p w14:paraId="3700AD1D" w14:textId="62BBFC9F" w:rsidR="00884E4C" w:rsidRPr="000E6E9B" w:rsidRDefault="00884E4C" w:rsidP="00863F41">
            <w:pPr>
              <w:jc w:val="center"/>
              <w:rPr>
                <w:rFonts w:ascii="Arial" w:hAnsi="Arial" w:cs="Arial"/>
                <w:sz w:val="18"/>
                <w:szCs w:val="18"/>
                <w:highlight w:val="cyan"/>
              </w:rPr>
            </w:pPr>
          </w:p>
        </w:tc>
        <w:tc>
          <w:tcPr>
            <w:tcW w:w="538" w:type="dxa"/>
          </w:tcPr>
          <w:p w14:paraId="2FFE0635" w14:textId="77777777" w:rsidR="00884E4C" w:rsidRPr="000E6E9B" w:rsidRDefault="00884E4C" w:rsidP="00863F41">
            <w:pPr>
              <w:jc w:val="center"/>
              <w:rPr>
                <w:rFonts w:ascii="Arial" w:hAnsi="Arial" w:cs="Arial"/>
                <w:sz w:val="18"/>
                <w:szCs w:val="18"/>
                <w:highlight w:val="cyan"/>
              </w:rPr>
            </w:pPr>
          </w:p>
        </w:tc>
        <w:tc>
          <w:tcPr>
            <w:tcW w:w="425" w:type="dxa"/>
          </w:tcPr>
          <w:p w14:paraId="3F40DC78" w14:textId="77777777" w:rsidR="00884E4C" w:rsidRPr="000E6E9B" w:rsidRDefault="00884E4C" w:rsidP="00863F41">
            <w:pPr>
              <w:jc w:val="center"/>
              <w:rPr>
                <w:rFonts w:ascii="Arial" w:hAnsi="Arial" w:cs="Arial"/>
                <w:sz w:val="18"/>
                <w:szCs w:val="18"/>
                <w:highlight w:val="cyan"/>
              </w:rPr>
            </w:pPr>
          </w:p>
        </w:tc>
        <w:tc>
          <w:tcPr>
            <w:tcW w:w="426" w:type="dxa"/>
          </w:tcPr>
          <w:p w14:paraId="3656D0CB" w14:textId="77777777" w:rsidR="00884E4C" w:rsidRPr="000E6E9B" w:rsidRDefault="00CD20CE" w:rsidP="00863F41">
            <w:pPr>
              <w:jc w:val="center"/>
              <w:rPr>
                <w:rFonts w:ascii="Arial" w:hAnsi="Arial" w:cs="Arial"/>
                <w:sz w:val="18"/>
                <w:szCs w:val="18"/>
                <w:highlight w:val="cyan"/>
              </w:rPr>
            </w:pPr>
            <w:r>
              <w:rPr>
                <w:rFonts w:ascii="Arial" w:hAnsi="Arial"/>
                <w:sz w:val="18"/>
              </w:rPr>
              <w:t>=</w:t>
            </w:r>
          </w:p>
        </w:tc>
      </w:tr>
      <w:tr w:rsidR="00884E4C" w:rsidRPr="000E6E9B" w14:paraId="22B44AC4" w14:textId="77777777" w:rsidTr="009A7702">
        <w:tc>
          <w:tcPr>
            <w:tcW w:w="846" w:type="dxa"/>
          </w:tcPr>
          <w:p w14:paraId="57F52B9C" w14:textId="77777777" w:rsidR="00884E4C" w:rsidRPr="000E6E9B" w:rsidRDefault="00884E4C" w:rsidP="00863F41">
            <w:pPr>
              <w:jc w:val="both"/>
              <w:rPr>
                <w:rFonts w:ascii="Arial" w:hAnsi="Arial" w:cs="Arial"/>
                <w:sz w:val="18"/>
                <w:szCs w:val="18"/>
              </w:rPr>
            </w:pPr>
            <w:r>
              <w:rPr>
                <w:rFonts w:ascii="Arial" w:hAnsi="Arial"/>
                <w:sz w:val="18"/>
              </w:rPr>
              <w:t>12.3</w:t>
            </w:r>
          </w:p>
        </w:tc>
        <w:tc>
          <w:tcPr>
            <w:tcW w:w="7405" w:type="dxa"/>
          </w:tcPr>
          <w:p w14:paraId="7396F455" w14:textId="77777777" w:rsidR="00884E4C" w:rsidRPr="000E6E9B" w:rsidRDefault="00884E4C" w:rsidP="00863F41">
            <w:pPr>
              <w:jc w:val="both"/>
              <w:rPr>
                <w:rFonts w:ascii="Arial" w:hAnsi="Arial" w:cs="Arial"/>
                <w:sz w:val="18"/>
                <w:szCs w:val="18"/>
              </w:rPr>
            </w:pPr>
            <w:r>
              <w:rPr>
                <w:rFonts w:ascii="Arial" w:hAnsi="Arial"/>
                <w:sz w:val="18"/>
              </w:rPr>
              <w:t>uwzględnianie, w ramach polityki kulturalnej prowadzonej za granicą języka rosyjskiego i kultury, której odpowiada</w:t>
            </w:r>
          </w:p>
        </w:tc>
        <w:tc>
          <w:tcPr>
            <w:tcW w:w="425" w:type="dxa"/>
          </w:tcPr>
          <w:p w14:paraId="012859F8" w14:textId="77777777" w:rsidR="00884E4C" w:rsidRPr="000E6E9B" w:rsidRDefault="00884E4C" w:rsidP="00863F41">
            <w:pPr>
              <w:jc w:val="center"/>
              <w:rPr>
                <w:rFonts w:ascii="Arial" w:hAnsi="Arial" w:cs="Arial"/>
                <w:sz w:val="18"/>
                <w:szCs w:val="18"/>
              </w:rPr>
            </w:pPr>
          </w:p>
        </w:tc>
        <w:tc>
          <w:tcPr>
            <w:tcW w:w="567" w:type="dxa"/>
          </w:tcPr>
          <w:p w14:paraId="04102097" w14:textId="77777777" w:rsidR="00884E4C" w:rsidRPr="000E6E9B" w:rsidRDefault="00884E4C" w:rsidP="00863F41">
            <w:pPr>
              <w:jc w:val="center"/>
              <w:rPr>
                <w:rFonts w:ascii="Arial" w:hAnsi="Arial" w:cs="Arial"/>
                <w:sz w:val="18"/>
                <w:szCs w:val="18"/>
              </w:rPr>
            </w:pPr>
          </w:p>
        </w:tc>
        <w:tc>
          <w:tcPr>
            <w:tcW w:w="538" w:type="dxa"/>
          </w:tcPr>
          <w:p w14:paraId="79BEFBBF" w14:textId="77777777" w:rsidR="00884E4C" w:rsidRPr="000E6E9B" w:rsidRDefault="00884E4C" w:rsidP="00863F41">
            <w:pPr>
              <w:jc w:val="center"/>
              <w:rPr>
                <w:rFonts w:ascii="Arial" w:hAnsi="Arial" w:cs="Arial"/>
                <w:sz w:val="18"/>
                <w:szCs w:val="18"/>
              </w:rPr>
            </w:pPr>
          </w:p>
        </w:tc>
        <w:tc>
          <w:tcPr>
            <w:tcW w:w="425" w:type="dxa"/>
          </w:tcPr>
          <w:p w14:paraId="2ECCD13F" w14:textId="77777777" w:rsidR="00884E4C" w:rsidRPr="000E6E9B" w:rsidRDefault="00884E4C" w:rsidP="00863F41">
            <w:pPr>
              <w:jc w:val="center"/>
              <w:rPr>
                <w:rFonts w:ascii="Arial" w:hAnsi="Arial" w:cs="Arial"/>
                <w:sz w:val="18"/>
                <w:szCs w:val="18"/>
              </w:rPr>
            </w:pPr>
          </w:p>
        </w:tc>
        <w:tc>
          <w:tcPr>
            <w:tcW w:w="426" w:type="dxa"/>
          </w:tcPr>
          <w:p w14:paraId="0284260C" w14:textId="77777777" w:rsidR="00884E4C" w:rsidRPr="000E6E9B" w:rsidRDefault="00CD20CE" w:rsidP="00863F41">
            <w:pPr>
              <w:jc w:val="center"/>
              <w:rPr>
                <w:rFonts w:ascii="Arial" w:hAnsi="Arial" w:cs="Arial"/>
                <w:sz w:val="18"/>
                <w:szCs w:val="18"/>
              </w:rPr>
            </w:pPr>
            <w:r>
              <w:rPr>
                <w:rFonts w:ascii="Arial" w:hAnsi="Arial"/>
                <w:sz w:val="18"/>
              </w:rPr>
              <w:t>=</w:t>
            </w:r>
          </w:p>
        </w:tc>
      </w:tr>
      <w:tr w:rsidR="00884E4C" w:rsidRPr="000E6E9B" w14:paraId="4A3FC962" w14:textId="77777777" w:rsidTr="00863F41">
        <w:tc>
          <w:tcPr>
            <w:tcW w:w="10632" w:type="dxa"/>
            <w:gridSpan w:val="7"/>
          </w:tcPr>
          <w:p w14:paraId="79A501B7" w14:textId="77777777" w:rsidR="00884E4C" w:rsidRPr="000E6E9B" w:rsidRDefault="00884E4C" w:rsidP="00863F41">
            <w:pPr>
              <w:jc w:val="both"/>
              <w:rPr>
                <w:rFonts w:ascii="Arial" w:hAnsi="Arial" w:cs="Arial"/>
                <w:b/>
                <w:sz w:val="18"/>
                <w:szCs w:val="18"/>
              </w:rPr>
            </w:pPr>
            <w:r>
              <w:rPr>
                <w:rFonts w:ascii="Arial" w:hAnsi="Arial"/>
                <w:b/>
                <w:sz w:val="18"/>
              </w:rPr>
              <w:t>Artykuł 13 – Życie gospodarcze i społeczne</w:t>
            </w:r>
          </w:p>
        </w:tc>
      </w:tr>
      <w:tr w:rsidR="00884E4C" w:rsidRPr="000E6E9B" w14:paraId="2AC75937" w14:textId="77777777" w:rsidTr="009A7702">
        <w:tc>
          <w:tcPr>
            <w:tcW w:w="846" w:type="dxa"/>
          </w:tcPr>
          <w:p w14:paraId="0C1D90D7" w14:textId="77777777" w:rsidR="00884E4C" w:rsidRPr="000E6E9B" w:rsidRDefault="00884E4C" w:rsidP="00863F41">
            <w:pPr>
              <w:jc w:val="both"/>
              <w:rPr>
                <w:rFonts w:ascii="Arial" w:hAnsi="Arial" w:cs="Arial"/>
                <w:sz w:val="18"/>
                <w:szCs w:val="18"/>
              </w:rPr>
            </w:pPr>
            <w:r>
              <w:rPr>
                <w:rFonts w:ascii="Arial" w:hAnsi="Arial"/>
                <w:sz w:val="18"/>
              </w:rPr>
              <w:t>13.1.b</w:t>
            </w:r>
          </w:p>
        </w:tc>
        <w:tc>
          <w:tcPr>
            <w:tcW w:w="7405" w:type="dxa"/>
          </w:tcPr>
          <w:p w14:paraId="654A5295" w14:textId="77777777" w:rsidR="00884E4C" w:rsidRPr="000E6E9B" w:rsidRDefault="00884E4C" w:rsidP="00863F41">
            <w:pPr>
              <w:jc w:val="both"/>
              <w:rPr>
                <w:rFonts w:ascii="Arial" w:eastAsia="Times New Roman" w:hAnsi="Arial" w:cs="Arial"/>
                <w:sz w:val="18"/>
                <w:szCs w:val="18"/>
              </w:rPr>
            </w:pPr>
            <w:r>
              <w:rPr>
                <w:rFonts w:ascii="Arial" w:hAnsi="Arial"/>
                <w:sz w:val="18"/>
              </w:rPr>
              <w:t>zabranianie umieszczania w wewnętrznych przepisach przedsiębiorstw i dokumentach prywatnych jakichkolwiek klauzul wykluczających lub ograniczających stosowanie języka rosyjskiego</w:t>
            </w:r>
          </w:p>
        </w:tc>
        <w:tc>
          <w:tcPr>
            <w:tcW w:w="425" w:type="dxa"/>
          </w:tcPr>
          <w:p w14:paraId="6F4F0D18" w14:textId="0D20858E" w:rsidR="00884E4C" w:rsidRPr="000E6E9B" w:rsidRDefault="00884E4C" w:rsidP="00863F41">
            <w:pPr>
              <w:jc w:val="center"/>
              <w:rPr>
                <w:rFonts w:ascii="Arial" w:hAnsi="Arial" w:cs="Arial"/>
                <w:sz w:val="18"/>
                <w:szCs w:val="18"/>
              </w:rPr>
            </w:pPr>
          </w:p>
        </w:tc>
        <w:tc>
          <w:tcPr>
            <w:tcW w:w="567" w:type="dxa"/>
          </w:tcPr>
          <w:p w14:paraId="46B6524C" w14:textId="77777777" w:rsidR="00884E4C" w:rsidRPr="000E6E9B" w:rsidRDefault="00884E4C" w:rsidP="00863F41">
            <w:pPr>
              <w:jc w:val="center"/>
              <w:rPr>
                <w:rFonts w:ascii="Arial" w:hAnsi="Arial" w:cs="Arial"/>
                <w:sz w:val="18"/>
                <w:szCs w:val="18"/>
              </w:rPr>
            </w:pPr>
          </w:p>
        </w:tc>
        <w:tc>
          <w:tcPr>
            <w:tcW w:w="538" w:type="dxa"/>
          </w:tcPr>
          <w:p w14:paraId="5B7FFBC2" w14:textId="77777777" w:rsidR="00884E4C" w:rsidRPr="000E6E9B" w:rsidRDefault="00884E4C" w:rsidP="00863F41">
            <w:pPr>
              <w:jc w:val="center"/>
              <w:rPr>
                <w:rFonts w:ascii="Arial" w:hAnsi="Arial" w:cs="Arial"/>
                <w:sz w:val="18"/>
                <w:szCs w:val="18"/>
              </w:rPr>
            </w:pPr>
          </w:p>
        </w:tc>
        <w:tc>
          <w:tcPr>
            <w:tcW w:w="425" w:type="dxa"/>
          </w:tcPr>
          <w:p w14:paraId="57EA2C9F" w14:textId="219AF58E" w:rsidR="00884E4C" w:rsidRPr="000E6E9B" w:rsidRDefault="00884E4C" w:rsidP="00863F41">
            <w:pPr>
              <w:jc w:val="center"/>
              <w:rPr>
                <w:rFonts w:ascii="Arial" w:hAnsi="Arial" w:cs="Arial"/>
                <w:sz w:val="18"/>
                <w:szCs w:val="18"/>
              </w:rPr>
            </w:pPr>
          </w:p>
        </w:tc>
        <w:tc>
          <w:tcPr>
            <w:tcW w:w="426" w:type="dxa"/>
          </w:tcPr>
          <w:p w14:paraId="4DBEC639" w14:textId="4DEC888F" w:rsidR="00884E4C" w:rsidRPr="000E6E9B" w:rsidRDefault="00884E4C" w:rsidP="00863F41">
            <w:pPr>
              <w:jc w:val="center"/>
              <w:rPr>
                <w:rFonts w:ascii="Arial" w:hAnsi="Arial" w:cs="Arial"/>
                <w:sz w:val="18"/>
                <w:szCs w:val="18"/>
              </w:rPr>
            </w:pPr>
          </w:p>
        </w:tc>
      </w:tr>
      <w:tr w:rsidR="00884E4C" w:rsidRPr="000E6E9B" w14:paraId="2203B27B" w14:textId="77777777" w:rsidTr="009A7702">
        <w:tc>
          <w:tcPr>
            <w:tcW w:w="846" w:type="dxa"/>
          </w:tcPr>
          <w:p w14:paraId="3CB66B06" w14:textId="77777777" w:rsidR="00884E4C" w:rsidRPr="000E6E9B" w:rsidRDefault="00884E4C" w:rsidP="00863F41">
            <w:pPr>
              <w:jc w:val="both"/>
              <w:rPr>
                <w:rFonts w:ascii="Arial" w:hAnsi="Arial" w:cs="Arial"/>
                <w:sz w:val="18"/>
                <w:szCs w:val="18"/>
              </w:rPr>
            </w:pPr>
            <w:r>
              <w:rPr>
                <w:rFonts w:ascii="Arial" w:hAnsi="Arial"/>
                <w:sz w:val="18"/>
              </w:rPr>
              <w:t>13.1.c</w:t>
            </w:r>
          </w:p>
        </w:tc>
        <w:tc>
          <w:tcPr>
            <w:tcW w:w="7405" w:type="dxa"/>
          </w:tcPr>
          <w:p w14:paraId="3D348911" w14:textId="77777777" w:rsidR="00884E4C" w:rsidRPr="000E6E9B" w:rsidRDefault="00884E4C" w:rsidP="00863F41">
            <w:pPr>
              <w:jc w:val="both"/>
              <w:rPr>
                <w:rFonts w:ascii="Arial" w:eastAsia="Times New Roman" w:hAnsi="Arial" w:cs="Arial"/>
                <w:sz w:val="18"/>
                <w:szCs w:val="18"/>
              </w:rPr>
            </w:pPr>
            <w:r>
              <w:rPr>
                <w:rFonts w:ascii="Arial" w:hAnsi="Arial"/>
                <w:sz w:val="18"/>
              </w:rPr>
              <w:t>przeciwdziałanie praktykom mającym na celu zniechęcanie do wykorzystania języka rosyjskiego w związku z działalnością gospodarczą lub społeczną</w:t>
            </w:r>
          </w:p>
        </w:tc>
        <w:tc>
          <w:tcPr>
            <w:tcW w:w="425" w:type="dxa"/>
          </w:tcPr>
          <w:p w14:paraId="237B1A62" w14:textId="77777777" w:rsidR="00884E4C" w:rsidRPr="000E6E9B" w:rsidRDefault="00CD20CE" w:rsidP="00863F41">
            <w:pPr>
              <w:jc w:val="center"/>
              <w:rPr>
                <w:rFonts w:ascii="Arial" w:hAnsi="Arial" w:cs="Arial"/>
                <w:sz w:val="18"/>
                <w:szCs w:val="18"/>
              </w:rPr>
            </w:pPr>
            <w:r>
              <w:rPr>
                <w:rFonts w:ascii="Arial" w:hAnsi="Arial"/>
                <w:sz w:val="18"/>
              </w:rPr>
              <w:t>=</w:t>
            </w:r>
          </w:p>
        </w:tc>
        <w:tc>
          <w:tcPr>
            <w:tcW w:w="567" w:type="dxa"/>
          </w:tcPr>
          <w:p w14:paraId="44AFE6D6" w14:textId="77777777" w:rsidR="00884E4C" w:rsidRPr="000E6E9B" w:rsidRDefault="00884E4C" w:rsidP="00863F41">
            <w:pPr>
              <w:jc w:val="center"/>
              <w:rPr>
                <w:rFonts w:ascii="Arial" w:hAnsi="Arial" w:cs="Arial"/>
                <w:sz w:val="18"/>
                <w:szCs w:val="18"/>
              </w:rPr>
            </w:pPr>
          </w:p>
        </w:tc>
        <w:tc>
          <w:tcPr>
            <w:tcW w:w="538" w:type="dxa"/>
          </w:tcPr>
          <w:p w14:paraId="2B37734A" w14:textId="77777777" w:rsidR="00884E4C" w:rsidRPr="000E6E9B" w:rsidRDefault="00884E4C" w:rsidP="00863F41">
            <w:pPr>
              <w:jc w:val="center"/>
              <w:rPr>
                <w:rFonts w:ascii="Arial" w:hAnsi="Arial" w:cs="Arial"/>
                <w:sz w:val="18"/>
                <w:szCs w:val="18"/>
              </w:rPr>
            </w:pPr>
          </w:p>
        </w:tc>
        <w:tc>
          <w:tcPr>
            <w:tcW w:w="425" w:type="dxa"/>
          </w:tcPr>
          <w:p w14:paraId="094EA5AB" w14:textId="77777777" w:rsidR="00884E4C" w:rsidRPr="000E6E9B" w:rsidRDefault="00884E4C" w:rsidP="00863F41">
            <w:pPr>
              <w:jc w:val="center"/>
              <w:rPr>
                <w:rFonts w:ascii="Arial" w:hAnsi="Arial" w:cs="Arial"/>
                <w:sz w:val="18"/>
                <w:szCs w:val="18"/>
              </w:rPr>
            </w:pPr>
          </w:p>
        </w:tc>
        <w:tc>
          <w:tcPr>
            <w:tcW w:w="426" w:type="dxa"/>
          </w:tcPr>
          <w:p w14:paraId="2936450C" w14:textId="77777777" w:rsidR="00884E4C" w:rsidRPr="000E6E9B" w:rsidRDefault="00884E4C" w:rsidP="00863F41">
            <w:pPr>
              <w:jc w:val="center"/>
              <w:rPr>
                <w:rFonts w:ascii="Arial" w:hAnsi="Arial" w:cs="Arial"/>
                <w:sz w:val="18"/>
                <w:szCs w:val="18"/>
              </w:rPr>
            </w:pPr>
          </w:p>
        </w:tc>
      </w:tr>
      <w:tr w:rsidR="00737D81" w:rsidRPr="000E6E9B" w14:paraId="4A010CB8" w14:textId="77777777" w:rsidTr="009A7702">
        <w:tc>
          <w:tcPr>
            <w:tcW w:w="846" w:type="dxa"/>
          </w:tcPr>
          <w:p w14:paraId="02E2D95A" w14:textId="77777777" w:rsidR="00737D81" w:rsidRPr="000E6E9B" w:rsidRDefault="00737D81" w:rsidP="00737D81">
            <w:pPr>
              <w:jc w:val="both"/>
              <w:rPr>
                <w:rFonts w:ascii="Arial" w:hAnsi="Arial" w:cs="Arial"/>
                <w:sz w:val="18"/>
                <w:szCs w:val="18"/>
              </w:rPr>
            </w:pPr>
            <w:r>
              <w:rPr>
                <w:rFonts w:ascii="Arial" w:hAnsi="Arial"/>
                <w:sz w:val="18"/>
              </w:rPr>
              <w:t>13.1.d</w:t>
            </w:r>
          </w:p>
        </w:tc>
        <w:tc>
          <w:tcPr>
            <w:tcW w:w="7405" w:type="dxa"/>
          </w:tcPr>
          <w:p w14:paraId="53B8FBCE" w14:textId="77777777" w:rsidR="00737D81" w:rsidRPr="000E6E9B" w:rsidRDefault="00737D81" w:rsidP="00737D81">
            <w:pPr>
              <w:jc w:val="both"/>
              <w:rPr>
                <w:rFonts w:ascii="Arial" w:hAnsi="Arial" w:cs="Arial"/>
                <w:sz w:val="18"/>
                <w:szCs w:val="18"/>
              </w:rPr>
            </w:pPr>
            <w:r>
              <w:rPr>
                <w:rFonts w:ascii="Arial" w:hAnsi="Arial"/>
                <w:sz w:val="18"/>
              </w:rPr>
              <w:t>ułatwianie lub popieranie używania języka rosyjskiego w związku z działaniami gospodarczymi lub społecznymi</w:t>
            </w:r>
          </w:p>
        </w:tc>
        <w:tc>
          <w:tcPr>
            <w:tcW w:w="425" w:type="dxa"/>
          </w:tcPr>
          <w:p w14:paraId="7AA0EAD2" w14:textId="77777777" w:rsidR="00737D81" w:rsidRPr="000E6E9B" w:rsidRDefault="00737D81" w:rsidP="00737D81">
            <w:pPr>
              <w:jc w:val="center"/>
              <w:rPr>
                <w:rFonts w:ascii="Arial" w:hAnsi="Arial" w:cs="Arial"/>
                <w:sz w:val="18"/>
                <w:szCs w:val="18"/>
              </w:rPr>
            </w:pPr>
          </w:p>
        </w:tc>
        <w:tc>
          <w:tcPr>
            <w:tcW w:w="567" w:type="dxa"/>
          </w:tcPr>
          <w:p w14:paraId="0A5D7B18" w14:textId="063FC0CD" w:rsidR="00737D81" w:rsidRPr="000E6E9B" w:rsidRDefault="00737D81" w:rsidP="00737D81">
            <w:pPr>
              <w:jc w:val="center"/>
              <w:rPr>
                <w:rFonts w:ascii="Arial" w:hAnsi="Arial" w:cs="Arial"/>
                <w:sz w:val="18"/>
                <w:szCs w:val="18"/>
              </w:rPr>
            </w:pPr>
          </w:p>
        </w:tc>
        <w:tc>
          <w:tcPr>
            <w:tcW w:w="538" w:type="dxa"/>
          </w:tcPr>
          <w:p w14:paraId="3F48047C" w14:textId="77777777" w:rsidR="00737D81" w:rsidRPr="000E6E9B" w:rsidRDefault="00737D81" w:rsidP="00737D81">
            <w:pPr>
              <w:jc w:val="center"/>
              <w:rPr>
                <w:rFonts w:ascii="Arial" w:hAnsi="Arial" w:cs="Arial"/>
                <w:sz w:val="18"/>
                <w:szCs w:val="18"/>
              </w:rPr>
            </w:pPr>
          </w:p>
        </w:tc>
        <w:tc>
          <w:tcPr>
            <w:tcW w:w="425" w:type="dxa"/>
          </w:tcPr>
          <w:p w14:paraId="48E0EECD" w14:textId="77777777" w:rsidR="00737D81" w:rsidRPr="000E6E9B" w:rsidRDefault="00737D81" w:rsidP="00737D81">
            <w:pPr>
              <w:jc w:val="center"/>
              <w:rPr>
                <w:rFonts w:ascii="Arial" w:hAnsi="Arial" w:cs="Arial"/>
                <w:sz w:val="18"/>
                <w:szCs w:val="18"/>
              </w:rPr>
            </w:pPr>
          </w:p>
        </w:tc>
        <w:tc>
          <w:tcPr>
            <w:tcW w:w="426" w:type="dxa"/>
          </w:tcPr>
          <w:p w14:paraId="7835FB92" w14:textId="284522DE" w:rsidR="00737D81" w:rsidRPr="000E6E9B" w:rsidRDefault="00737D81" w:rsidP="00737D81">
            <w:pPr>
              <w:jc w:val="center"/>
              <w:rPr>
                <w:rFonts w:ascii="Arial" w:hAnsi="Arial" w:cs="Arial"/>
                <w:sz w:val="18"/>
                <w:szCs w:val="18"/>
              </w:rPr>
            </w:pPr>
          </w:p>
        </w:tc>
      </w:tr>
      <w:tr w:rsidR="00737D81" w:rsidRPr="000E6E9B" w14:paraId="0CEA1AED" w14:textId="77777777" w:rsidTr="009A7702">
        <w:tc>
          <w:tcPr>
            <w:tcW w:w="846" w:type="dxa"/>
          </w:tcPr>
          <w:p w14:paraId="2551D247" w14:textId="77777777" w:rsidR="00737D81" w:rsidRPr="000E6E9B" w:rsidRDefault="00737D81" w:rsidP="00737D81">
            <w:pPr>
              <w:jc w:val="both"/>
              <w:rPr>
                <w:rFonts w:ascii="Arial" w:hAnsi="Arial" w:cs="Arial"/>
                <w:sz w:val="18"/>
                <w:szCs w:val="18"/>
              </w:rPr>
            </w:pPr>
            <w:r>
              <w:rPr>
                <w:rFonts w:ascii="Arial" w:hAnsi="Arial"/>
                <w:sz w:val="18"/>
              </w:rPr>
              <w:t>13.2.b</w:t>
            </w:r>
          </w:p>
        </w:tc>
        <w:tc>
          <w:tcPr>
            <w:tcW w:w="7405" w:type="dxa"/>
          </w:tcPr>
          <w:p w14:paraId="4EFCA2B1" w14:textId="77777777" w:rsidR="00737D81" w:rsidRPr="000E6E9B" w:rsidRDefault="00737D81" w:rsidP="00737D81">
            <w:pPr>
              <w:jc w:val="both"/>
              <w:rPr>
                <w:rFonts w:ascii="Arial" w:hAnsi="Arial" w:cs="Arial"/>
                <w:sz w:val="18"/>
                <w:szCs w:val="18"/>
              </w:rPr>
            </w:pPr>
            <w:r>
              <w:rPr>
                <w:rFonts w:ascii="Arial" w:hAnsi="Arial"/>
                <w:sz w:val="18"/>
              </w:rPr>
              <w:t>w sektorze publicznym, zorganizowanie działań mających na celu promowanie używania języka rosyjskiego w życiu gospodarczym i społecznym</w:t>
            </w:r>
          </w:p>
        </w:tc>
        <w:tc>
          <w:tcPr>
            <w:tcW w:w="425" w:type="dxa"/>
          </w:tcPr>
          <w:p w14:paraId="4CFA4348" w14:textId="77777777" w:rsidR="00737D81" w:rsidRPr="000E6E9B" w:rsidRDefault="00737D81" w:rsidP="00737D81">
            <w:pPr>
              <w:jc w:val="center"/>
              <w:rPr>
                <w:rFonts w:ascii="Arial" w:hAnsi="Arial" w:cs="Arial"/>
                <w:sz w:val="18"/>
                <w:szCs w:val="18"/>
              </w:rPr>
            </w:pPr>
          </w:p>
        </w:tc>
        <w:tc>
          <w:tcPr>
            <w:tcW w:w="567" w:type="dxa"/>
          </w:tcPr>
          <w:p w14:paraId="37F3F8F9" w14:textId="56D42CB2" w:rsidR="00737D81" w:rsidRPr="000E6E9B" w:rsidRDefault="00737D81" w:rsidP="00737D81">
            <w:pPr>
              <w:jc w:val="center"/>
              <w:rPr>
                <w:rFonts w:ascii="Arial" w:hAnsi="Arial" w:cs="Arial"/>
                <w:sz w:val="18"/>
                <w:szCs w:val="18"/>
              </w:rPr>
            </w:pPr>
          </w:p>
        </w:tc>
        <w:tc>
          <w:tcPr>
            <w:tcW w:w="538" w:type="dxa"/>
          </w:tcPr>
          <w:p w14:paraId="25A33DCD" w14:textId="77777777" w:rsidR="00737D81" w:rsidRPr="000E6E9B" w:rsidRDefault="00737D81" w:rsidP="00737D81">
            <w:pPr>
              <w:jc w:val="center"/>
              <w:rPr>
                <w:rFonts w:ascii="Arial" w:hAnsi="Arial" w:cs="Arial"/>
                <w:sz w:val="18"/>
                <w:szCs w:val="18"/>
              </w:rPr>
            </w:pPr>
          </w:p>
        </w:tc>
        <w:tc>
          <w:tcPr>
            <w:tcW w:w="425" w:type="dxa"/>
          </w:tcPr>
          <w:p w14:paraId="0286B70B" w14:textId="77777777" w:rsidR="00737D81" w:rsidRPr="000E6E9B" w:rsidRDefault="00737D81" w:rsidP="00737D81">
            <w:pPr>
              <w:jc w:val="center"/>
              <w:rPr>
                <w:rFonts w:ascii="Arial" w:hAnsi="Arial" w:cs="Arial"/>
                <w:sz w:val="18"/>
                <w:szCs w:val="18"/>
              </w:rPr>
            </w:pPr>
          </w:p>
        </w:tc>
        <w:tc>
          <w:tcPr>
            <w:tcW w:w="426" w:type="dxa"/>
          </w:tcPr>
          <w:p w14:paraId="0528E51C" w14:textId="7F576BE5" w:rsidR="00737D81" w:rsidRPr="000E6E9B" w:rsidRDefault="00737D81" w:rsidP="00737D81">
            <w:pPr>
              <w:jc w:val="center"/>
              <w:rPr>
                <w:rFonts w:ascii="Arial" w:hAnsi="Arial" w:cs="Arial"/>
                <w:sz w:val="18"/>
                <w:szCs w:val="18"/>
              </w:rPr>
            </w:pPr>
          </w:p>
        </w:tc>
      </w:tr>
      <w:tr w:rsidR="00884E4C" w:rsidRPr="000E6E9B" w14:paraId="0152934B" w14:textId="77777777" w:rsidTr="00863F41">
        <w:tc>
          <w:tcPr>
            <w:tcW w:w="10632" w:type="dxa"/>
            <w:gridSpan w:val="7"/>
          </w:tcPr>
          <w:p w14:paraId="0C179F9A" w14:textId="77777777" w:rsidR="00884E4C" w:rsidRPr="000E6E9B" w:rsidRDefault="00884E4C" w:rsidP="00863F41">
            <w:pPr>
              <w:jc w:val="both"/>
              <w:rPr>
                <w:rFonts w:ascii="Arial" w:hAnsi="Arial" w:cs="Arial"/>
                <w:b/>
                <w:sz w:val="18"/>
                <w:szCs w:val="18"/>
              </w:rPr>
            </w:pPr>
            <w:r>
              <w:rPr>
                <w:rFonts w:ascii="Arial" w:hAnsi="Arial"/>
                <w:b/>
                <w:sz w:val="18"/>
              </w:rPr>
              <w:t>Artykuł 14 – Wymiana transgraniczna</w:t>
            </w:r>
          </w:p>
        </w:tc>
      </w:tr>
      <w:tr w:rsidR="00884E4C" w:rsidRPr="000E6E9B" w14:paraId="2D6A79B7" w14:textId="77777777" w:rsidTr="009A7702">
        <w:tc>
          <w:tcPr>
            <w:tcW w:w="846" w:type="dxa"/>
          </w:tcPr>
          <w:p w14:paraId="57E96799" w14:textId="77777777" w:rsidR="00884E4C" w:rsidRPr="000E6E9B" w:rsidRDefault="00884E4C" w:rsidP="00863F41">
            <w:pPr>
              <w:jc w:val="both"/>
              <w:rPr>
                <w:rFonts w:ascii="Arial" w:hAnsi="Arial" w:cs="Arial"/>
                <w:sz w:val="18"/>
                <w:szCs w:val="18"/>
              </w:rPr>
            </w:pPr>
            <w:r>
              <w:rPr>
                <w:rFonts w:ascii="Arial" w:hAnsi="Arial"/>
                <w:sz w:val="18"/>
              </w:rPr>
              <w:t>14.a</w:t>
            </w:r>
          </w:p>
        </w:tc>
        <w:tc>
          <w:tcPr>
            <w:tcW w:w="7405" w:type="dxa"/>
          </w:tcPr>
          <w:p w14:paraId="30382E7B" w14:textId="77777777" w:rsidR="00884E4C" w:rsidRPr="000E6E9B" w:rsidRDefault="00884E4C" w:rsidP="00863F41">
            <w:pPr>
              <w:jc w:val="both"/>
              <w:rPr>
                <w:rFonts w:ascii="Arial" w:hAnsi="Arial" w:cs="Arial"/>
                <w:sz w:val="18"/>
                <w:szCs w:val="18"/>
              </w:rPr>
            </w:pPr>
            <w:r>
              <w:rPr>
                <w:rFonts w:ascii="Arial" w:hAnsi="Arial"/>
                <w:sz w:val="18"/>
              </w:rPr>
              <w:t>stosowanie istniejących dwustronnych i wielostronnych porozumień, które je wiążą z Państwami, w których używany jest język rosyjski w identycznej lub podobnej formie, bądź dążenie do zawarcia takich umów, w taki sposób, by sprzyjać kontaktom pomiędzy użytkownikami języka rosyjskiego w danych Państwach w dziedzinach kultury, edukacji, informacji, szkoleń zawodowych i ciągłej edukacji</w:t>
            </w:r>
          </w:p>
        </w:tc>
        <w:tc>
          <w:tcPr>
            <w:tcW w:w="425" w:type="dxa"/>
          </w:tcPr>
          <w:p w14:paraId="765BF12F" w14:textId="77777777" w:rsidR="00884E4C" w:rsidRPr="000E6E9B" w:rsidRDefault="003B4D9B" w:rsidP="00863F41">
            <w:pPr>
              <w:jc w:val="center"/>
              <w:rPr>
                <w:rFonts w:ascii="Arial" w:hAnsi="Arial" w:cs="Arial"/>
                <w:sz w:val="18"/>
                <w:szCs w:val="18"/>
              </w:rPr>
            </w:pPr>
            <w:r>
              <w:rPr>
                <w:rFonts w:ascii="Arial" w:hAnsi="Arial"/>
                <w:sz w:val="18"/>
              </w:rPr>
              <w:t>=</w:t>
            </w:r>
          </w:p>
        </w:tc>
        <w:tc>
          <w:tcPr>
            <w:tcW w:w="567" w:type="dxa"/>
          </w:tcPr>
          <w:p w14:paraId="4040835F" w14:textId="77777777" w:rsidR="00884E4C" w:rsidRPr="000E6E9B" w:rsidRDefault="00884E4C" w:rsidP="00863F41">
            <w:pPr>
              <w:jc w:val="center"/>
              <w:rPr>
                <w:rFonts w:ascii="Arial" w:hAnsi="Arial" w:cs="Arial"/>
                <w:sz w:val="18"/>
                <w:szCs w:val="18"/>
              </w:rPr>
            </w:pPr>
          </w:p>
        </w:tc>
        <w:tc>
          <w:tcPr>
            <w:tcW w:w="538" w:type="dxa"/>
          </w:tcPr>
          <w:p w14:paraId="05FCB18D" w14:textId="77777777" w:rsidR="00884E4C" w:rsidRPr="000E6E9B" w:rsidRDefault="00884E4C" w:rsidP="00863F41">
            <w:pPr>
              <w:jc w:val="center"/>
              <w:rPr>
                <w:rFonts w:ascii="Arial" w:hAnsi="Arial" w:cs="Arial"/>
                <w:sz w:val="18"/>
                <w:szCs w:val="18"/>
              </w:rPr>
            </w:pPr>
          </w:p>
        </w:tc>
        <w:tc>
          <w:tcPr>
            <w:tcW w:w="425" w:type="dxa"/>
          </w:tcPr>
          <w:p w14:paraId="4A342020" w14:textId="77777777" w:rsidR="00884E4C" w:rsidRPr="000E6E9B" w:rsidRDefault="00884E4C" w:rsidP="00863F41">
            <w:pPr>
              <w:jc w:val="center"/>
              <w:rPr>
                <w:rFonts w:ascii="Arial" w:hAnsi="Arial" w:cs="Arial"/>
                <w:sz w:val="18"/>
                <w:szCs w:val="18"/>
              </w:rPr>
            </w:pPr>
          </w:p>
        </w:tc>
        <w:tc>
          <w:tcPr>
            <w:tcW w:w="426" w:type="dxa"/>
          </w:tcPr>
          <w:p w14:paraId="4CC1446A" w14:textId="77777777" w:rsidR="00884E4C" w:rsidRPr="000E6E9B" w:rsidRDefault="00884E4C" w:rsidP="00863F41">
            <w:pPr>
              <w:jc w:val="center"/>
              <w:rPr>
                <w:rFonts w:ascii="Arial" w:hAnsi="Arial" w:cs="Arial"/>
                <w:sz w:val="18"/>
                <w:szCs w:val="18"/>
              </w:rPr>
            </w:pPr>
          </w:p>
        </w:tc>
      </w:tr>
      <w:tr w:rsidR="00884E4C" w:rsidRPr="000E6E9B" w14:paraId="0EB4907F" w14:textId="77777777" w:rsidTr="009A7702">
        <w:tc>
          <w:tcPr>
            <w:tcW w:w="846" w:type="dxa"/>
          </w:tcPr>
          <w:p w14:paraId="68CC27D6" w14:textId="77777777" w:rsidR="00884E4C" w:rsidRPr="000E6E9B" w:rsidRDefault="00884E4C" w:rsidP="00863F41">
            <w:pPr>
              <w:jc w:val="both"/>
              <w:rPr>
                <w:rFonts w:ascii="Arial" w:hAnsi="Arial" w:cs="Arial"/>
                <w:sz w:val="18"/>
                <w:szCs w:val="18"/>
              </w:rPr>
            </w:pPr>
            <w:r>
              <w:rPr>
                <w:rFonts w:ascii="Arial" w:hAnsi="Arial"/>
                <w:sz w:val="18"/>
              </w:rPr>
              <w:t>14.b</w:t>
            </w:r>
          </w:p>
        </w:tc>
        <w:tc>
          <w:tcPr>
            <w:tcW w:w="7405" w:type="dxa"/>
          </w:tcPr>
          <w:p w14:paraId="7B212C15" w14:textId="77777777" w:rsidR="00884E4C" w:rsidRPr="000E6E9B" w:rsidRDefault="00884E4C" w:rsidP="00863F41">
            <w:pPr>
              <w:jc w:val="both"/>
              <w:rPr>
                <w:rFonts w:ascii="Arial" w:hAnsi="Arial" w:cs="Arial"/>
                <w:sz w:val="18"/>
                <w:szCs w:val="18"/>
              </w:rPr>
            </w:pPr>
            <w:r>
              <w:rPr>
                <w:rFonts w:ascii="Arial" w:hAnsi="Arial"/>
                <w:sz w:val="18"/>
              </w:rPr>
              <w:t>dla dobra języka rosyjskiego, do ułatwienia i/lub promowania współpracy ponad granicami, w szczególności między władzami regionalnymi lub lokalnymi, na których terytorium wykorzystywany jest język rosyjski w identycznej lub podobnej formie</w:t>
            </w:r>
          </w:p>
        </w:tc>
        <w:tc>
          <w:tcPr>
            <w:tcW w:w="425" w:type="dxa"/>
          </w:tcPr>
          <w:p w14:paraId="42A51EAF" w14:textId="77777777" w:rsidR="00884E4C" w:rsidRPr="000E6E9B" w:rsidRDefault="00884E4C" w:rsidP="00863F41">
            <w:pPr>
              <w:jc w:val="center"/>
              <w:rPr>
                <w:rFonts w:ascii="Arial" w:hAnsi="Arial" w:cs="Arial"/>
                <w:sz w:val="18"/>
                <w:szCs w:val="18"/>
              </w:rPr>
            </w:pPr>
          </w:p>
        </w:tc>
        <w:tc>
          <w:tcPr>
            <w:tcW w:w="567" w:type="dxa"/>
          </w:tcPr>
          <w:p w14:paraId="5396FF8E" w14:textId="77777777" w:rsidR="00884E4C" w:rsidRPr="000E6E9B" w:rsidRDefault="00884E4C" w:rsidP="00863F41">
            <w:pPr>
              <w:jc w:val="center"/>
              <w:rPr>
                <w:rFonts w:ascii="Arial" w:hAnsi="Arial" w:cs="Arial"/>
                <w:sz w:val="18"/>
                <w:szCs w:val="18"/>
              </w:rPr>
            </w:pPr>
          </w:p>
        </w:tc>
        <w:tc>
          <w:tcPr>
            <w:tcW w:w="538" w:type="dxa"/>
          </w:tcPr>
          <w:p w14:paraId="62D6DE93" w14:textId="77777777" w:rsidR="00884E4C" w:rsidRPr="000E6E9B" w:rsidRDefault="00884E4C" w:rsidP="00863F41">
            <w:pPr>
              <w:jc w:val="center"/>
              <w:rPr>
                <w:rFonts w:ascii="Arial" w:hAnsi="Arial" w:cs="Arial"/>
                <w:sz w:val="18"/>
                <w:szCs w:val="18"/>
              </w:rPr>
            </w:pPr>
          </w:p>
        </w:tc>
        <w:tc>
          <w:tcPr>
            <w:tcW w:w="425" w:type="dxa"/>
          </w:tcPr>
          <w:p w14:paraId="68258E22" w14:textId="77777777" w:rsidR="00884E4C" w:rsidRPr="000E6E9B" w:rsidRDefault="00884E4C" w:rsidP="00863F41">
            <w:pPr>
              <w:jc w:val="center"/>
              <w:rPr>
                <w:rFonts w:ascii="Arial" w:hAnsi="Arial" w:cs="Arial"/>
                <w:sz w:val="18"/>
                <w:szCs w:val="18"/>
              </w:rPr>
            </w:pPr>
          </w:p>
        </w:tc>
        <w:tc>
          <w:tcPr>
            <w:tcW w:w="426" w:type="dxa"/>
          </w:tcPr>
          <w:p w14:paraId="03CA9B4D" w14:textId="77777777" w:rsidR="00884E4C" w:rsidRPr="000E6E9B" w:rsidRDefault="00CD20CE" w:rsidP="00863F41">
            <w:pPr>
              <w:jc w:val="center"/>
              <w:rPr>
                <w:rFonts w:ascii="Arial" w:hAnsi="Arial" w:cs="Arial"/>
                <w:sz w:val="18"/>
                <w:szCs w:val="18"/>
              </w:rPr>
            </w:pPr>
            <w:r>
              <w:rPr>
                <w:rFonts w:ascii="Arial" w:hAnsi="Arial"/>
                <w:sz w:val="18"/>
              </w:rPr>
              <w:t>=</w:t>
            </w:r>
          </w:p>
        </w:tc>
      </w:tr>
      <w:tr w:rsidR="00884E4C" w:rsidRPr="000E6E9B" w14:paraId="064FBCCD" w14:textId="77777777" w:rsidTr="00863F41">
        <w:tc>
          <w:tcPr>
            <w:tcW w:w="846" w:type="dxa"/>
            <w:shd w:val="clear" w:color="auto" w:fill="D9D9D9" w:themeFill="background1" w:themeFillShade="D9"/>
          </w:tcPr>
          <w:p w14:paraId="40182277" w14:textId="77777777" w:rsidR="00884E4C" w:rsidRPr="000E6E9B" w:rsidRDefault="00884E4C" w:rsidP="00863F41">
            <w:pPr>
              <w:jc w:val="both"/>
              <w:rPr>
                <w:rFonts w:ascii="Arial" w:hAnsi="Arial" w:cs="Arial"/>
                <w:sz w:val="18"/>
                <w:szCs w:val="18"/>
              </w:rPr>
            </w:pPr>
          </w:p>
        </w:tc>
        <w:tc>
          <w:tcPr>
            <w:tcW w:w="9786" w:type="dxa"/>
            <w:gridSpan w:val="6"/>
            <w:shd w:val="clear" w:color="auto" w:fill="D9D9D9" w:themeFill="background1" w:themeFillShade="D9"/>
          </w:tcPr>
          <w:p w14:paraId="78EF1042" w14:textId="77777777" w:rsidR="00884E4C" w:rsidRPr="000E6E9B" w:rsidRDefault="00884E4C" w:rsidP="00863F41">
            <w:pPr>
              <w:jc w:val="both"/>
              <w:rPr>
                <w:rFonts w:ascii="Arial" w:hAnsi="Arial" w:cs="Arial"/>
                <w:sz w:val="18"/>
                <w:szCs w:val="18"/>
              </w:rPr>
            </w:pPr>
          </w:p>
        </w:tc>
      </w:tr>
    </w:tbl>
    <w:p w14:paraId="3C0AABA9" w14:textId="77777777" w:rsidR="00884E4C" w:rsidRPr="000E6E9B" w:rsidRDefault="00884E4C" w:rsidP="00884E4C">
      <w:pPr>
        <w:spacing w:after="0" w:line="240" w:lineRule="auto"/>
        <w:jc w:val="both"/>
        <w:rPr>
          <w:rFonts w:ascii="Arial" w:hAnsi="Arial" w:cs="Arial"/>
          <w:b/>
          <w:bCs/>
          <w:sz w:val="16"/>
          <w:szCs w:val="16"/>
        </w:rPr>
      </w:pPr>
    </w:p>
    <w:p w14:paraId="00684C2A" w14:textId="77777777" w:rsidR="00884E4C" w:rsidRPr="000E6E9B" w:rsidRDefault="00884E4C" w:rsidP="00884E4C">
      <w:pPr>
        <w:spacing w:after="0" w:line="240" w:lineRule="auto"/>
        <w:jc w:val="both"/>
        <w:rPr>
          <w:rFonts w:ascii="Arial" w:hAnsi="Arial" w:cs="Arial"/>
          <w:b/>
          <w:bCs/>
          <w:sz w:val="16"/>
          <w:szCs w:val="16"/>
        </w:rPr>
      </w:pPr>
      <w:r>
        <w:rPr>
          <w:rFonts w:ascii="Arial" w:hAnsi="Arial"/>
          <w:b/>
          <w:sz w:val="16"/>
        </w:rPr>
        <w:t>* Komitet Ekspertów do spraw Europejskiej Karty Języków Regionalnych lub Mniejszościowych ocenia zachowanie zgodności przez Państwa Strony ze zobowiązaniami w ramach Karty w następujący sposób:</w:t>
      </w:r>
    </w:p>
    <w:p w14:paraId="3C3E8B99" w14:textId="77777777" w:rsidR="00884E4C" w:rsidRPr="000E6E9B" w:rsidRDefault="00884E4C" w:rsidP="00884E4C">
      <w:pPr>
        <w:spacing w:after="0" w:line="240" w:lineRule="auto"/>
        <w:jc w:val="both"/>
        <w:rPr>
          <w:rFonts w:ascii="Arial" w:hAnsi="Arial" w:cs="Arial"/>
          <w:b/>
          <w:bCs/>
          <w:sz w:val="16"/>
          <w:szCs w:val="16"/>
        </w:rPr>
      </w:pPr>
    </w:p>
    <w:p w14:paraId="467E4A18" w14:textId="77777777" w:rsidR="00884E4C" w:rsidRPr="000E6E9B" w:rsidRDefault="00884E4C" w:rsidP="00884E4C">
      <w:pPr>
        <w:spacing w:after="0" w:line="240" w:lineRule="auto"/>
        <w:jc w:val="both"/>
        <w:rPr>
          <w:rFonts w:ascii="Arial" w:hAnsi="Arial" w:cs="Arial"/>
          <w:sz w:val="16"/>
          <w:szCs w:val="16"/>
        </w:rPr>
      </w:pPr>
      <w:r>
        <w:rPr>
          <w:rFonts w:ascii="Arial" w:hAnsi="Arial"/>
          <w:b/>
          <w:sz w:val="16"/>
        </w:rPr>
        <w:t>Spełnione:</w:t>
      </w:r>
      <w:r>
        <w:rPr>
          <w:rFonts w:ascii="Arial" w:hAnsi="Arial"/>
          <w:sz w:val="16"/>
        </w:rPr>
        <w:t xml:space="preserve"> Polityki, ustawodawstwo i praktyka zgodne z Kartą.</w:t>
      </w:r>
    </w:p>
    <w:p w14:paraId="75ED56F4" w14:textId="77777777" w:rsidR="00884E4C" w:rsidRPr="000E6E9B" w:rsidRDefault="00884E4C" w:rsidP="00884E4C">
      <w:pPr>
        <w:spacing w:after="0" w:line="240" w:lineRule="auto"/>
        <w:jc w:val="both"/>
        <w:rPr>
          <w:rFonts w:ascii="Arial" w:hAnsi="Arial" w:cs="Arial"/>
          <w:sz w:val="16"/>
          <w:szCs w:val="16"/>
        </w:rPr>
      </w:pPr>
      <w:r>
        <w:rPr>
          <w:rFonts w:ascii="Arial" w:hAnsi="Arial"/>
          <w:b/>
          <w:sz w:val="16"/>
        </w:rPr>
        <w:t>Częściowo spełnione</w:t>
      </w:r>
      <w:r>
        <w:rPr>
          <w:rFonts w:ascii="Arial" w:hAnsi="Arial"/>
          <w:sz w:val="16"/>
        </w:rPr>
        <w:t>: Polityka i ustawodawstwo są całkowicie lub częściowo zgodne z Kartą, ale zobowiązanie jest tylko częściowo realizowane w praktyce.</w:t>
      </w:r>
    </w:p>
    <w:p w14:paraId="2D2DBF7C" w14:textId="77777777" w:rsidR="00884E4C" w:rsidRPr="000E6E9B" w:rsidRDefault="00884E4C" w:rsidP="00884E4C">
      <w:pPr>
        <w:spacing w:after="0" w:line="240" w:lineRule="auto"/>
        <w:jc w:val="both"/>
        <w:rPr>
          <w:rFonts w:ascii="Arial" w:hAnsi="Arial" w:cs="Arial"/>
          <w:sz w:val="16"/>
          <w:szCs w:val="16"/>
        </w:rPr>
      </w:pPr>
      <w:r>
        <w:rPr>
          <w:rFonts w:ascii="Arial" w:hAnsi="Arial"/>
          <w:b/>
          <w:sz w:val="16"/>
        </w:rPr>
        <w:t>Formalnie spełnione:</w:t>
      </w:r>
      <w:r>
        <w:rPr>
          <w:rFonts w:ascii="Arial" w:hAnsi="Arial"/>
          <w:sz w:val="16"/>
        </w:rPr>
        <w:t xml:space="preserve"> Polityka i ustawodawstwo są zgodne z Kartą, ale w nie są realizowane w praktyce.</w:t>
      </w:r>
    </w:p>
    <w:p w14:paraId="4F17C0CD" w14:textId="77777777" w:rsidR="00884E4C" w:rsidRPr="000E6E9B" w:rsidRDefault="00884E4C" w:rsidP="00884E4C">
      <w:pPr>
        <w:spacing w:after="0" w:line="240" w:lineRule="auto"/>
        <w:jc w:val="both"/>
        <w:rPr>
          <w:rFonts w:ascii="Arial" w:hAnsi="Arial" w:cs="Arial"/>
          <w:sz w:val="16"/>
          <w:szCs w:val="16"/>
        </w:rPr>
      </w:pPr>
      <w:r>
        <w:rPr>
          <w:rFonts w:ascii="Arial" w:hAnsi="Arial"/>
          <w:b/>
          <w:sz w:val="16"/>
        </w:rPr>
        <w:t>Niespełnione:</w:t>
      </w:r>
      <w:r>
        <w:rPr>
          <w:rFonts w:ascii="Arial" w:hAnsi="Arial"/>
          <w:sz w:val="16"/>
        </w:rPr>
        <w:t xml:space="preserve"> Nie podjęto żadnych działań w zakresie polityki, prawodawstwa i praktyki w celu realizacji przedmiotowego zobowiązania.</w:t>
      </w:r>
    </w:p>
    <w:p w14:paraId="5D4C609F" w14:textId="77777777" w:rsidR="00884E4C" w:rsidRPr="000E6E9B" w:rsidRDefault="00884E4C" w:rsidP="00884E4C">
      <w:pPr>
        <w:spacing w:after="0" w:line="240" w:lineRule="auto"/>
        <w:jc w:val="both"/>
        <w:rPr>
          <w:rFonts w:ascii="Arial" w:hAnsi="Arial" w:cs="Arial"/>
          <w:sz w:val="16"/>
          <w:szCs w:val="16"/>
        </w:rPr>
      </w:pPr>
      <w:r>
        <w:rPr>
          <w:rFonts w:ascii="Arial" w:hAnsi="Arial"/>
          <w:b/>
          <w:sz w:val="16"/>
        </w:rPr>
        <w:t>Brak wniosków:</w:t>
      </w:r>
      <w:r>
        <w:rPr>
          <w:rFonts w:ascii="Arial" w:hAnsi="Arial"/>
          <w:sz w:val="16"/>
        </w:rPr>
        <w:t xml:space="preserve"> Komitet Ekspertów nie jest w stanie stwierdzić, czy zobowiązanie zostało wypełnione, ponieważ władze nie dostarczyły żadnych informacji lub przedłożono niewystarczające informacje.</w:t>
      </w:r>
    </w:p>
    <w:p w14:paraId="5623A008" w14:textId="77777777" w:rsidR="00884E4C" w:rsidRPr="00A52D68" w:rsidRDefault="00884E4C" w:rsidP="00A52D68">
      <w:pPr>
        <w:spacing w:after="0" w:line="240" w:lineRule="auto"/>
        <w:jc w:val="both"/>
        <w:rPr>
          <w:rFonts w:cs="Times New Roman"/>
          <w:bCs/>
        </w:rPr>
      </w:pPr>
    </w:p>
    <w:p w14:paraId="2FBF3ECE" w14:textId="77777777" w:rsidR="00884E4C" w:rsidRPr="0006656F" w:rsidRDefault="00884E4C" w:rsidP="0006656F">
      <w:pPr>
        <w:spacing w:after="0" w:line="240" w:lineRule="auto"/>
        <w:jc w:val="both"/>
        <w:rPr>
          <w:rFonts w:ascii="Arial" w:hAnsi="Arial" w:cs="Arial"/>
          <w:b/>
          <w:sz w:val="20"/>
          <w:szCs w:val="20"/>
        </w:rPr>
      </w:pPr>
      <w:r>
        <w:rPr>
          <w:rFonts w:ascii="Arial" w:hAnsi="Arial"/>
          <w:b/>
          <w:sz w:val="20"/>
        </w:rPr>
        <w:t>Zmiany w ewaluacji w porównaniu do poprzedniego cyklu monitorowania</w:t>
      </w:r>
    </w:p>
    <w:p w14:paraId="56D92DE4" w14:textId="77777777" w:rsidR="00884E4C" w:rsidRPr="0006656F" w:rsidRDefault="00884E4C" w:rsidP="0006656F">
      <w:pPr>
        <w:spacing w:after="0" w:line="240" w:lineRule="auto"/>
        <w:jc w:val="both"/>
        <w:rPr>
          <w:rFonts w:ascii="Arial" w:hAnsi="Arial" w:cs="Arial"/>
          <w:b/>
          <w:sz w:val="20"/>
          <w:szCs w:val="20"/>
        </w:rPr>
      </w:pPr>
    </w:p>
    <w:p w14:paraId="64C2617D" w14:textId="3841F2A6" w:rsidR="00884E4C" w:rsidRPr="0006656F" w:rsidRDefault="009D63C1" w:rsidP="0006656F">
      <w:pPr>
        <w:pStyle w:val="Tekstpodstawowy2"/>
        <w:numPr>
          <w:ilvl w:val="0"/>
          <w:numId w:val="3"/>
        </w:numPr>
        <w:tabs>
          <w:tab w:val="clear" w:pos="720"/>
          <w:tab w:val="left" w:pos="-1440"/>
          <w:tab w:val="left" w:pos="-720"/>
        </w:tabs>
        <w:suppressAutoHyphens/>
        <w:rPr>
          <w:sz w:val="20"/>
          <w:szCs w:val="20"/>
        </w:rPr>
      </w:pPr>
      <w:bookmarkStart w:id="132" w:name="_Hlk82106766"/>
      <w:r>
        <w:rPr>
          <w:sz w:val="20"/>
        </w:rPr>
        <w:t xml:space="preserve">Uczniowie uczący się języka rosyjskiego w ramach obowiązkowego programu nauczania uczą się również historii i kultury odzwierciedlanej przez ten język. Inni uczniowie uczą się o mniejszościach narodowych i etnicznych, a także o języku regionalnym wyłącznie w ramach przedmiotów takich jak „Wiedza o społeczeństwie” (patrz wyżej). Nie jest to jednak wystarczające w celu poznania historii i kultury związanej z językiem rosyjskim w Polsce zgodnie z wymogami Artykułu 8.1.g. Komitet Ekspertów uważa zobowiązanie 8.1.g za częściowo spełnione. Zgodnie z dostępnymi informacjami, nie przeprowadzono szkoleń dziennikarzy i innego personelu związanego z mediami z wykorzystaniem języków regionalnych lub języków mniejszości. </w:t>
      </w:r>
      <w:bookmarkEnd w:id="132"/>
      <w:r>
        <w:rPr>
          <w:sz w:val="20"/>
        </w:rPr>
        <w:t>W związku z powyższym, Komitet Ekspertów uważa zobowiązanie 11.1.g za niespełnione. Z dostępnych informacji wynika, że nie istnieją żadne mechanizmy gwarantujące reprezentowanie lub uwzględnianie interesów osób posługujących się językami regionalnymi lub mniejszościowymi w organach odpowiedzialnych za zagwarantowanie wolności i pluralizmu mediów. W związku z powyższym, Komitet Ekspertów uważa zobowiązanie 11.3 za niespełnione. Komitet Ekspertów nie posiada wystarczających aktualnych informacji, aby stwierdzić spełnienie Artykułu 12.1.b. Uwzględniając zbiór książek Biblioteki Narodowej w język rosyjskim Komisja Ekspertów uznaje zobowiązanie 12.1.g za częściowo spełnione. Na podstawie informacji otrzymanych od władz na temat polskich ram prawnych i ich interpretacji oraz wobec braku skarg w tej sprawie, Komitet Ekspertów uznaje zobowiązanie 13.1.b za spełnione. Komitet Ekspertów nie posiada wystarczających aktualnych informacji, aby stwierdzić spełnienie Artykułu 13.1.d oraz 13.2.b.</w:t>
      </w:r>
    </w:p>
    <w:p w14:paraId="1022D433" w14:textId="77777777" w:rsidR="00884E4C" w:rsidRPr="0006656F" w:rsidRDefault="00884E4C" w:rsidP="0006656F">
      <w:pPr>
        <w:pStyle w:val="COEHeading30"/>
      </w:pPr>
      <w:bookmarkStart w:id="133" w:name="_Toc89692257"/>
      <w:r>
        <w:t>2.10.2</w:t>
      </w:r>
      <w:r>
        <w:tab/>
        <w:t>Zalecenia Komitetu Ekspertów dotyczące sposobów poprawy ochrony i promocji języka rosyjskiego w Polsce</w:t>
      </w:r>
      <w:bookmarkEnd w:id="133"/>
    </w:p>
    <w:p w14:paraId="1026671A" w14:textId="77777777" w:rsidR="00A52D68" w:rsidRPr="00A52D68" w:rsidRDefault="00A52D68" w:rsidP="0006656F">
      <w:pPr>
        <w:spacing w:after="0" w:line="240" w:lineRule="auto"/>
        <w:jc w:val="both"/>
        <w:rPr>
          <w:rFonts w:ascii="Arial" w:hAnsi="Arial" w:cs="Arial"/>
          <w:sz w:val="16"/>
          <w:szCs w:val="16"/>
        </w:rPr>
      </w:pPr>
    </w:p>
    <w:p w14:paraId="074BA249" w14:textId="522AFB9D" w:rsidR="00CD20CE" w:rsidRPr="0006656F" w:rsidRDefault="00CD20CE" w:rsidP="0006656F">
      <w:pPr>
        <w:spacing w:after="0" w:line="240" w:lineRule="auto"/>
        <w:jc w:val="both"/>
        <w:rPr>
          <w:rFonts w:ascii="Arial" w:hAnsi="Arial" w:cs="Arial"/>
          <w:sz w:val="20"/>
          <w:szCs w:val="20"/>
        </w:rPr>
      </w:pPr>
      <w:r>
        <w:rPr>
          <w:rFonts w:ascii="Arial" w:hAnsi="Arial"/>
          <w:sz w:val="20"/>
        </w:rPr>
        <w:t xml:space="preserve">Komitet Ekspertów zachęca władze polskie do przestrzegania wszystkich zobowiązań wynikających z Europejskiej Karty języków regionalnych lub mniejszościowych, które nie zostały uznane za „spełnione” (patrz punkt 2.1.1 powyżej), jak również do utrzymywania zgodności ze zobowiązaniami spełnionymi. W takim przypadku, władze powinny w szczególności wziąć pod uwagę zalecenia przedstawione poniżej. Zalecenia Komitetu Ministrów Rady Europy w sprawie stosowania Karty w </w:t>
      </w:r>
      <w:r w:rsidR="00E76BE6">
        <w:rPr>
          <w:rFonts w:ascii="Arial" w:hAnsi="Arial"/>
          <w:sz w:val="20"/>
        </w:rPr>
        <w:t>Polsce pozostają</w:t>
      </w:r>
      <w:r>
        <w:rPr>
          <w:rFonts w:ascii="Arial" w:hAnsi="Arial"/>
          <w:sz w:val="20"/>
        </w:rPr>
        <w:t xml:space="preserve"> w mocy. W ramach procedury monitorowania Karty sformułowano zalecenia mające na celu wsparcie władz w procesie realizacji.</w:t>
      </w:r>
    </w:p>
    <w:p w14:paraId="166A9BDB" w14:textId="77777777" w:rsidR="002A6877" w:rsidRPr="0006656F" w:rsidRDefault="002A6877" w:rsidP="0006656F">
      <w:pPr>
        <w:pStyle w:val="Tekstpodstawowy2"/>
        <w:tabs>
          <w:tab w:val="clear" w:pos="720"/>
          <w:tab w:val="left" w:pos="-1440"/>
          <w:tab w:val="left" w:pos="-720"/>
        </w:tabs>
        <w:suppressAutoHyphens/>
        <w:rPr>
          <w:sz w:val="20"/>
          <w:szCs w:val="20"/>
        </w:rPr>
      </w:pPr>
    </w:p>
    <w:p w14:paraId="12E9D384" w14:textId="77777777" w:rsidR="002A6877" w:rsidRPr="0006656F" w:rsidRDefault="002A6877" w:rsidP="0006656F">
      <w:pPr>
        <w:pStyle w:val="Bezodstpw"/>
        <w:jc w:val="both"/>
        <w:rPr>
          <w:rFonts w:ascii="Arial" w:eastAsia="Times New Roman" w:hAnsi="Arial" w:cs="Arial"/>
          <w:b/>
          <w:sz w:val="20"/>
          <w:szCs w:val="20"/>
        </w:rPr>
      </w:pPr>
      <w:r>
        <w:rPr>
          <w:rFonts w:ascii="Arial" w:hAnsi="Arial"/>
          <w:b/>
          <w:sz w:val="20"/>
        </w:rPr>
        <w:t xml:space="preserve">I. </w:t>
      </w:r>
      <w:r>
        <w:rPr>
          <w:rFonts w:ascii="Arial" w:hAnsi="Arial"/>
          <w:b/>
          <w:sz w:val="20"/>
        </w:rPr>
        <w:tab/>
        <w:t>Zalecenia dotyczące natychmiastowych działań</w:t>
      </w:r>
    </w:p>
    <w:p w14:paraId="2F641B59" w14:textId="77777777" w:rsidR="002A6877" w:rsidRPr="0006656F" w:rsidRDefault="002A6877" w:rsidP="0006656F">
      <w:pPr>
        <w:pStyle w:val="Akapitzlist"/>
        <w:tabs>
          <w:tab w:val="left" w:pos="567"/>
        </w:tabs>
        <w:ind w:left="360"/>
        <w:jc w:val="both"/>
        <w:rPr>
          <w:rFonts w:ascii="Arial" w:hAnsi="Arial" w:cs="Arial"/>
          <w:sz w:val="20"/>
          <w:szCs w:val="20"/>
        </w:rPr>
      </w:pPr>
    </w:p>
    <w:p w14:paraId="71884FF3" w14:textId="6597417E" w:rsidR="00B66A61" w:rsidRPr="0006656F" w:rsidRDefault="00B66A61" w:rsidP="0006656F">
      <w:pPr>
        <w:pStyle w:val="Akapitzlist"/>
        <w:numPr>
          <w:ilvl w:val="0"/>
          <w:numId w:val="14"/>
        </w:numPr>
        <w:pBdr>
          <w:top w:val="single" w:sz="4" w:space="1" w:color="auto"/>
          <w:left w:val="single" w:sz="4" w:space="4" w:color="auto"/>
          <w:bottom w:val="single" w:sz="4" w:space="1" w:color="auto"/>
          <w:right w:val="single" w:sz="4" w:space="4" w:color="auto"/>
        </w:pBdr>
        <w:jc w:val="both"/>
        <w:rPr>
          <w:rFonts w:ascii="Arial" w:hAnsi="Arial" w:cs="Arial"/>
          <w:b/>
          <w:color w:val="FF0000"/>
          <w:sz w:val="20"/>
          <w:szCs w:val="20"/>
        </w:rPr>
      </w:pPr>
      <w:r>
        <w:rPr>
          <w:rFonts w:ascii="Arial" w:hAnsi="Arial"/>
          <w:b/>
          <w:sz w:val="20"/>
        </w:rPr>
        <w:t>Podjęcie kroków w celu rozwoju nauczania w języku rosyjskim/języka rosyjskiego na wszystkich poziomach, na obszarach, gdzie tradycyjnie mówi się tym językiem, w tym poprzez zapewnienie kształcenia nauczycieli i podręczników</w:t>
      </w:r>
    </w:p>
    <w:p w14:paraId="19F2B493" w14:textId="594FD1C6" w:rsidR="002A6877" w:rsidRPr="0006656F" w:rsidRDefault="007100EF" w:rsidP="0006656F">
      <w:pPr>
        <w:pStyle w:val="Akapitzlist"/>
        <w:numPr>
          <w:ilvl w:val="0"/>
          <w:numId w:val="14"/>
        </w:num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b/>
          <w:sz w:val="20"/>
        </w:rPr>
        <w:t>Podjęcie działań w celu zwiększenia obecności języka rosyjskiego w mediach (media nadawcze, media internetowe i drukowane, dzieła audiowizualne)</w:t>
      </w:r>
    </w:p>
    <w:p w14:paraId="0F063C97" w14:textId="77777777" w:rsidR="002A6877" w:rsidRPr="0006656F" w:rsidRDefault="002A6877" w:rsidP="0006656F">
      <w:pPr>
        <w:pStyle w:val="Bezodstpw"/>
        <w:jc w:val="both"/>
        <w:rPr>
          <w:rFonts w:ascii="Arial" w:eastAsia="Times New Roman" w:hAnsi="Arial" w:cs="Arial"/>
          <w:b/>
          <w:sz w:val="20"/>
          <w:szCs w:val="20"/>
          <w:lang w:eastAsia="fr-FR"/>
        </w:rPr>
      </w:pPr>
    </w:p>
    <w:p w14:paraId="7D4F2C21" w14:textId="77777777" w:rsidR="002A6877" w:rsidRPr="0006656F" w:rsidRDefault="002A6877" w:rsidP="0006656F">
      <w:pPr>
        <w:pStyle w:val="Bezodstpw"/>
        <w:jc w:val="both"/>
        <w:rPr>
          <w:rFonts w:ascii="Arial" w:eastAsia="Times New Roman" w:hAnsi="Arial" w:cs="Arial"/>
          <w:b/>
          <w:sz w:val="20"/>
          <w:szCs w:val="20"/>
        </w:rPr>
      </w:pPr>
      <w:r>
        <w:rPr>
          <w:rFonts w:ascii="Arial" w:hAnsi="Arial"/>
          <w:b/>
          <w:sz w:val="20"/>
        </w:rPr>
        <w:t xml:space="preserve">II. </w:t>
      </w:r>
      <w:r>
        <w:rPr>
          <w:rFonts w:ascii="Arial" w:hAnsi="Arial"/>
          <w:b/>
          <w:sz w:val="20"/>
        </w:rPr>
        <w:tab/>
        <w:t>Dalsze rekomendacje</w:t>
      </w:r>
    </w:p>
    <w:p w14:paraId="615CEA2E" w14:textId="77777777" w:rsidR="002A6877" w:rsidRPr="0006656F" w:rsidRDefault="002A6877" w:rsidP="0006656F">
      <w:pPr>
        <w:pStyle w:val="Bezodstpw"/>
        <w:jc w:val="both"/>
        <w:rPr>
          <w:rFonts w:ascii="Arial" w:eastAsia="Times New Roman" w:hAnsi="Arial" w:cs="Arial"/>
          <w:sz w:val="20"/>
          <w:szCs w:val="20"/>
          <w:lang w:eastAsia="fr-FR"/>
        </w:rPr>
      </w:pPr>
    </w:p>
    <w:p w14:paraId="3BC7DA53" w14:textId="662F7EFB" w:rsidR="00B66A61" w:rsidRPr="0006656F" w:rsidRDefault="00B66A61" w:rsidP="0006656F">
      <w:pPr>
        <w:pStyle w:val="Akapitzlist"/>
        <w:numPr>
          <w:ilvl w:val="0"/>
          <w:numId w:val="14"/>
        </w:numPr>
        <w:jc w:val="both"/>
        <w:rPr>
          <w:rFonts w:ascii="Arial" w:hAnsi="Arial" w:cs="Arial"/>
          <w:sz w:val="20"/>
          <w:szCs w:val="20"/>
        </w:rPr>
      </w:pPr>
      <w:r>
        <w:rPr>
          <w:rFonts w:ascii="Arial" w:hAnsi="Arial"/>
          <w:sz w:val="20"/>
        </w:rPr>
        <w:t>Sporządzić, przy współpracy z osobami używającymi języka, plan działania w celu wdrożenia Karty w odniesieniu do języka rosyjskiego</w:t>
      </w:r>
    </w:p>
    <w:p w14:paraId="38FB5D88" w14:textId="504DD1D0" w:rsidR="001F449B" w:rsidRPr="0006656F" w:rsidRDefault="001F449B" w:rsidP="0006656F">
      <w:pPr>
        <w:pStyle w:val="Akapitzlist"/>
        <w:numPr>
          <w:ilvl w:val="0"/>
          <w:numId w:val="14"/>
        </w:numPr>
        <w:tabs>
          <w:tab w:val="left" w:pos="567"/>
        </w:tabs>
        <w:jc w:val="both"/>
        <w:rPr>
          <w:rFonts w:ascii="Arial" w:hAnsi="Arial" w:cs="Arial"/>
          <w:bCs/>
          <w:sz w:val="20"/>
          <w:szCs w:val="20"/>
        </w:rPr>
      </w:pPr>
      <w:r>
        <w:rPr>
          <w:rFonts w:ascii="Arial" w:hAnsi="Arial"/>
          <w:sz w:val="20"/>
        </w:rPr>
        <w:t>Podjęcie konkretnych działań w celu realizacji ratyfikowanych postanowień art. 10 w odniesieniu do języka rosyjskiego we wszystkich lokalnych i regionalnych jednostkach administracyjnych, w których tradycyjnie występuje wystarczająca liczba osób posługujących się tym językiem, jak również w miejscach, gdzie nie osiąga ona progu 20%</w:t>
      </w:r>
    </w:p>
    <w:p w14:paraId="348152D4" w14:textId="2C696DDF" w:rsidR="00790FB1" w:rsidRPr="0006656F" w:rsidRDefault="00CB6204" w:rsidP="0006656F">
      <w:pPr>
        <w:pStyle w:val="Akapitzlist"/>
        <w:numPr>
          <w:ilvl w:val="0"/>
          <w:numId w:val="14"/>
        </w:numPr>
        <w:jc w:val="both"/>
        <w:rPr>
          <w:rFonts w:ascii="Arial" w:hAnsi="Arial" w:cs="Arial"/>
          <w:sz w:val="20"/>
          <w:szCs w:val="20"/>
        </w:rPr>
      </w:pPr>
      <w:r>
        <w:rPr>
          <w:rFonts w:ascii="Arial" w:hAnsi="Arial"/>
          <w:sz w:val="20"/>
        </w:rPr>
        <w:t>Zapewnienie długoterminowego finansowania działalności kulturalnej i instytucji zakładanych przez osoby posługujące się językiem rosyjskim</w:t>
      </w:r>
    </w:p>
    <w:p w14:paraId="2D7A45AF" w14:textId="441E994E" w:rsidR="006F6A21" w:rsidRPr="00A52D68" w:rsidRDefault="00CB6204" w:rsidP="00877401">
      <w:pPr>
        <w:pStyle w:val="Akapitzlist"/>
        <w:numPr>
          <w:ilvl w:val="0"/>
          <w:numId w:val="14"/>
        </w:numPr>
        <w:jc w:val="both"/>
        <w:rPr>
          <w:rFonts w:ascii="Arial" w:hAnsi="Arial" w:cs="Arial"/>
          <w:sz w:val="20"/>
          <w:szCs w:val="20"/>
        </w:rPr>
      </w:pPr>
      <w:r>
        <w:rPr>
          <w:rFonts w:ascii="Arial" w:hAnsi="Arial"/>
          <w:sz w:val="20"/>
        </w:rPr>
        <w:t>Ułatwianie/popieranie używania języka rosyjskiego w życiu gospodarczym i społecznym</w:t>
      </w:r>
    </w:p>
    <w:p w14:paraId="09B87C40" w14:textId="77777777" w:rsidR="00877401" w:rsidRPr="000E6E9B" w:rsidRDefault="00877401">
      <w:pPr>
        <w:rPr>
          <w:rFonts w:ascii="Arial" w:eastAsia="Times New Roman" w:hAnsi="Arial" w:cs="Times New Roman"/>
          <w:b/>
          <w:bCs/>
        </w:rPr>
      </w:pPr>
      <w:r>
        <w:br w:type="page"/>
      </w:r>
    </w:p>
    <w:p w14:paraId="058367BD" w14:textId="64EC1342" w:rsidR="00884E4C" w:rsidRPr="000E6E9B" w:rsidRDefault="00884E4C" w:rsidP="00884E4C">
      <w:pPr>
        <w:pStyle w:val="COEHeading2"/>
        <w:rPr>
          <w:szCs w:val="22"/>
        </w:rPr>
      </w:pPr>
      <w:bookmarkStart w:id="134" w:name="_Toc89692258"/>
      <w:r>
        <w:lastRenderedPageBreak/>
        <w:t>2.11</w:t>
      </w:r>
      <w:r>
        <w:tab/>
        <w:t>Język słowacki</w:t>
      </w:r>
      <w:bookmarkEnd w:id="134"/>
    </w:p>
    <w:p w14:paraId="1D2F71E3" w14:textId="16CC95A8" w:rsidR="00884E4C" w:rsidRPr="000E6E9B" w:rsidRDefault="00884E4C" w:rsidP="003C02D1">
      <w:pPr>
        <w:pStyle w:val="COEHeading30"/>
      </w:pPr>
      <w:bookmarkStart w:id="135" w:name="_Toc89692259"/>
      <w:r>
        <w:t>2.11.1</w:t>
      </w:r>
      <w:r>
        <w:tab/>
        <w:t>Przestrzeganie przez Polskę zobowiązań wynikających z Europejskiej Karty języków regionalnych lub Mniejszościowych oraz zalecenia związane z ochroną oraz promocją języka słowackiego</w:t>
      </w:r>
      <w:bookmarkEnd w:id="135"/>
    </w:p>
    <w:p w14:paraId="4030DC18" w14:textId="77777777" w:rsidR="00884E4C" w:rsidRPr="000E6E9B" w:rsidRDefault="00884E4C" w:rsidP="00884E4C">
      <w:pPr>
        <w:jc w:val="both"/>
        <w:rPr>
          <w:rFonts w:ascii="Arial" w:hAnsi="Arial" w:cs="Arial"/>
          <w:sz w:val="15"/>
          <w:szCs w:val="15"/>
        </w:rPr>
      </w:pPr>
    </w:p>
    <w:p w14:paraId="2D785B43" w14:textId="534191C7" w:rsidR="00884E4C" w:rsidRPr="000E6E9B" w:rsidRDefault="00884E4C" w:rsidP="00884E4C">
      <w:pPr>
        <w:jc w:val="both"/>
        <w:rPr>
          <w:rFonts w:ascii="Arial" w:hAnsi="Arial" w:cs="Arial"/>
          <w:sz w:val="15"/>
          <w:szCs w:val="15"/>
        </w:rPr>
      </w:pPr>
      <w:r>
        <w:rPr>
          <w:rFonts w:ascii="Arial" w:hAnsi="Arial"/>
          <w:sz w:val="15"/>
        </w:rPr>
        <w:t xml:space="preserve">Symbole wykorzystywane do oznaczania zmian w ewaluacji w porównaniu do poprzedniego cyklu </w:t>
      </w:r>
      <w:r w:rsidR="00E76BE6">
        <w:rPr>
          <w:rFonts w:ascii="Arial" w:hAnsi="Arial"/>
          <w:sz w:val="15"/>
        </w:rPr>
        <w:t xml:space="preserve">monitorowania: </w:t>
      </w:r>
      <w:r w:rsidR="00E76BE6">
        <w:rPr>
          <w:rStyle w:val="Tytuksiki"/>
          <w:rFonts w:ascii="Arial" w:hAnsi="Arial"/>
          <w:sz w:val="15"/>
        </w:rPr>
        <w:t>POPRAWA pogorszenie</w:t>
      </w:r>
      <w:r>
        <w:rPr>
          <w:rFonts w:ascii="Arial" w:hAnsi="Arial"/>
          <w:sz w:val="15"/>
        </w:rPr>
        <w:t xml:space="preserve"> </w:t>
      </w:r>
      <w:r>
        <w:rPr>
          <w:rFonts w:ascii="Arial" w:hAnsi="Arial"/>
          <w:b/>
          <w:sz w:val="15"/>
        </w:rPr>
        <w:t xml:space="preserve">= </w:t>
      </w:r>
      <w:r>
        <w:rPr>
          <w:rFonts w:ascii="Arial" w:hAnsi="Arial"/>
          <w:sz w:val="15"/>
        </w:rPr>
        <w:t xml:space="preserve">brak zmiany                     </w:t>
      </w:r>
    </w:p>
    <w:tbl>
      <w:tblPr>
        <w:tblStyle w:val="Tabela-Siatka"/>
        <w:tblW w:w="10632" w:type="dxa"/>
        <w:tblInd w:w="-459" w:type="dxa"/>
        <w:tblLayout w:type="fixed"/>
        <w:tblLook w:val="04A0" w:firstRow="1" w:lastRow="0" w:firstColumn="1" w:lastColumn="0" w:noHBand="0" w:noVBand="1"/>
      </w:tblPr>
      <w:tblGrid>
        <w:gridCol w:w="846"/>
        <w:gridCol w:w="7405"/>
        <w:gridCol w:w="425"/>
        <w:gridCol w:w="567"/>
        <w:gridCol w:w="538"/>
        <w:gridCol w:w="425"/>
        <w:gridCol w:w="426"/>
      </w:tblGrid>
      <w:tr w:rsidR="00884E4C" w:rsidRPr="000E6E9B" w14:paraId="5626038C" w14:textId="77777777" w:rsidTr="00863F41">
        <w:trPr>
          <w:tblHeader/>
        </w:trPr>
        <w:tc>
          <w:tcPr>
            <w:tcW w:w="846" w:type="dxa"/>
          </w:tcPr>
          <w:p w14:paraId="7D51EB4F" w14:textId="77777777" w:rsidR="00884E4C" w:rsidRPr="000E6E9B" w:rsidRDefault="00884E4C" w:rsidP="00863F41">
            <w:pPr>
              <w:jc w:val="both"/>
              <w:rPr>
                <w:rFonts w:ascii="Arial" w:hAnsi="Arial" w:cs="Arial"/>
                <w:b/>
                <w:sz w:val="18"/>
                <w:szCs w:val="18"/>
              </w:rPr>
            </w:pPr>
          </w:p>
        </w:tc>
        <w:tc>
          <w:tcPr>
            <w:tcW w:w="9786" w:type="dxa"/>
            <w:gridSpan w:val="6"/>
          </w:tcPr>
          <w:p w14:paraId="4ABD2AF6" w14:textId="77777777" w:rsidR="00884E4C" w:rsidRPr="000E6E9B" w:rsidRDefault="00884E4C" w:rsidP="00863F41">
            <w:pPr>
              <w:jc w:val="center"/>
              <w:rPr>
                <w:rFonts w:ascii="Arial" w:hAnsi="Arial" w:cs="Arial"/>
                <w:b/>
                <w:sz w:val="18"/>
                <w:szCs w:val="18"/>
              </w:rPr>
            </w:pPr>
            <w:r>
              <w:rPr>
                <w:rFonts w:ascii="Arial" w:hAnsi="Arial"/>
                <w:b/>
                <w:sz w:val="18"/>
              </w:rPr>
              <w:t xml:space="preserve">                                          Ocena zobowiązanie przez Komitet Ekspertów*:</w:t>
            </w:r>
          </w:p>
        </w:tc>
      </w:tr>
      <w:tr w:rsidR="00884E4C" w:rsidRPr="000E6E9B" w14:paraId="63F3C598" w14:textId="77777777" w:rsidTr="009A7702">
        <w:trPr>
          <w:cantSplit/>
          <w:trHeight w:val="1703"/>
          <w:tblHeader/>
        </w:trPr>
        <w:tc>
          <w:tcPr>
            <w:tcW w:w="846" w:type="dxa"/>
            <w:textDirection w:val="btLr"/>
            <w:vAlign w:val="center"/>
          </w:tcPr>
          <w:p w14:paraId="0B62E615" w14:textId="77777777" w:rsidR="00884E4C" w:rsidRPr="000E6E9B" w:rsidRDefault="00884E4C" w:rsidP="00863F41">
            <w:pPr>
              <w:ind w:left="113" w:right="113"/>
              <w:jc w:val="center"/>
              <w:rPr>
                <w:rFonts w:ascii="Arial" w:hAnsi="Arial" w:cs="Arial"/>
                <w:b/>
                <w:sz w:val="18"/>
                <w:szCs w:val="18"/>
              </w:rPr>
            </w:pPr>
            <w:r>
              <w:rPr>
                <w:rFonts w:ascii="Arial" w:hAnsi="Arial"/>
                <w:b/>
                <w:sz w:val="18"/>
              </w:rPr>
              <w:t>Artykuł</w:t>
            </w:r>
          </w:p>
        </w:tc>
        <w:tc>
          <w:tcPr>
            <w:tcW w:w="7405" w:type="dxa"/>
            <w:vAlign w:val="center"/>
          </w:tcPr>
          <w:p w14:paraId="6C216D65" w14:textId="3479963E" w:rsidR="00884E4C" w:rsidRPr="000E6E9B" w:rsidRDefault="00884E4C" w:rsidP="00884E4C">
            <w:pPr>
              <w:jc w:val="center"/>
              <w:rPr>
                <w:rFonts w:ascii="Arial" w:hAnsi="Arial" w:cs="Arial"/>
                <w:b/>
                <w:sz w:val="18"/>
                <w:szCs w:val="18"/>
              </w:rPr>
            </w:pPr>
            <w:r>
              <w:rPr>
                <w:rFonts w:ascii="Arial" w:hAnsi="Arial"/>
                <w:b/>
                <w:sz w:val="18"/>
              </w:rPr>
              <w:t>Zobowiązania Polski dotyczące języka słowackiego</w:t>
            </w:r>
          </w:p>
        </w:tc>
        <w:tc>
          <w:tcPr>
            <w:tcW w:w="425" w:type="dxa"/>
            <w:textDirection w:val="btLr"/>
            <w:vAlign w:val="center"/>
          </w:tcPr>
          <w:p w14:paraId="596EBD9E" w14:textId="77777777" w:rsidR="00884E4C" w:rsidRPr="000E6E9B" w:rsidRDefault="00884E4C" w:rsidP="00863F41">
            <w:pPr>
              <w:ind w:left="113" w:right="113"/>
              <w:rPr>
                <w:rFonts w:ascii="Arial" w:hAnsi="Arial" w:cs="Arial"/>
                <w:b/>
                <w:sz w:val="18"/>
                <w:szCs w:val="18"/>
              </w:rPr>
            </w:pPr>
            <w:r>
              <w:rPr>
                <w:rFonts w:ascii="Arial" w:hAnsi="Arial"/>
                <w:b/>
                <w:sz w:val="18"/>
              </w:rPr>
              <w:t>spełnione</w:t>
            </w:r>
          </w:p>
        </w:tc>
        <w:tc>
          <w:tcPr>
            <w:tcW w:w="567" w:type="dxa"/>
            <w:textDirection w:val="btLr"/>
            <w:vAlign w:val="center"/>
          </w:tcPr>
          <w:p w14:paraId="086D2F0B" w14:textId="77777777" w:rsidR="00884E4C" w:rsidRPr="000E6E9B" w:rsidRDefault="00884E4C" w:rsidP="00863F41">
            <w:pPr>
              <w:ind w:left="113" w:right="113"/>
              <w:rPr>
                <w:rFonts w:ascii="Arial" w:hAnsi="Arial" w:cs="Arial"/>
                <w:b/>
                <w:sz w:val="18"/>
                <w:szCs w:val="18"/>
              </w:rPr>
            </w:pPr>
            <w:r>
              <w:rPr>
                <w:rFonts w:ascii="Arial" w:hAnsi="Arial"/>
                <w:b/>
                <w:sz w:val="18"/>
              </w:rPr>
              <w:t>częściowo spełnione</w:t>
            </w:r>
          </w:p>
        </w:tc>
        <w:tc>
          <w:tcPr>
            <w:tcW w:w="538" w:type="dxa"/>
            <w:textDirection w:val="btLr"/>
            <w:vAlign w:val="center"/>
          </w:tcPr>
          <w:p w14:paraId="5FB267E6" w14:textId="77777777" w:rsidR="00884E4C" w:rsidRPr="000E6E9B" w:rsidRDefault="00884E4C" w:rsidP="00863F41">
            <w:pPr>
              <w:ind w:left="113" w:right="113"/>
              <w:rPr>
                <w:rFonts w:ascii="Arial" w:hAnsi="Arial" w:cs="Arial"/>
                <w:b/>
                <w:sz w:val="18"/>
                <w:szCs w:val="18"/>
              </w:rPr>
            </w:pPr>
            <w:r>
              <w:rPr>
                <w:rFonts w:ascii="Arial" w:hAnsi="Arial"/>
                <w:b/>
                <w:sz w:val="18"/>
              </w:rPr>
              <w:t>formalnie spełnione</w:t>
            </w:r>
          </w:p>
        </w:tc>
        <w:tc>
          <w:tcPr>
            <w:tcW w:w="425" w:type="dxa"/>
            <w:textDirection w:val="btLr"/>
            <w:vAlign w:val="center"/>
          </w:tcPr>
          <w:p w14:paraId="5A48D784" w14:textId="77777777" w:rsidR="00884E4C" w:rsidRPr="000E6E9B" w:rsidRDefault="00884E4C" w:rsidP="00863F41">
            <w:pPr>
              <w:ind w:left="113" w:right="113"/>
              <w:rPr>
                <w:rFonts w:ascii="Arial" w:hAnsi="Arial" w:cs="Arial"/>
                <w:b/>
                <w:sz w:val="18"/>
                <w:szCs w:val="18"/>
              </w:rPr>
            </w:pPr>
            <w:r>
              <w:rPr>
                <w:rFonts w:ascii="Arial" w:hAnsi="Arial"/>
                <w:b/>
                <w:sz w:val="18"/>
              </w:rPr>
              <w:t>niespełnione</w:t>
            </w:r>
          </w:p>
        </w:tc>
        <w:tc>
          <w:tcPr>
            <w:tcW w:w="426" w:type="dxa"/>
            <w:textDirection w:val="btLr"/>
            <w:vAlign w:val="center"/>
          </w:tcPr>
          <w:p w14:paraId="3780D18C" w14:textId="77777777" w:rsidR="00884E4C" w:rsidRPr="000E6E9B" w:rsidRDefault="00884E4C" w:rsidP="00863F41">
            <w:pPr>
              <w:ind w:left="113" w:right="113"/>
              <w:rPr>
                <w:rFonts w:ascii="Arial" w:hAnsi="Arial" w:cs="Arial"/>
                <w:b/>
                <w:sz w:val="18"/>
                <w:szCs w:val="18"/>
              </w:rPr>
            </w:pPr>
            <w:r>
              <w:rPr>
                <w:rFonts w:ascii="Arial" w:hAnsi="Arial"/>
                <w:b/>
                <w:sz w:val="18"/>
              </w:rPr>
              <w:t>brak wniosków</w:t>
            </w:r>
          </w:p>
        </w:tc>
      </w:tr>
      <w:tr w:rsidR="00884E4C" w:rsidRPr="000E6E9B" w14:paraId="6F4D26A3" w14:textId="77777777" w:rsidTr="00863F41">
        <w:tc>
          <w:tcPr>
            <w:tcW w:w="10632" w:type="dxa"/>
            <w:gridSpan w:val="7"/>
          </w:tcPr>
          <w:p w14:paraId="19F03AFA" w14:textId="77777777" w:rsidR="00884E4C" w:rsidRPr="000E6E9B" w:rsidRDefault="00884E4C" w:rsidP="00863F41">
            <w:pPr>
              <w:ind w:right="-507"/>
              <w:jc w:val="both"/>
              <w:rPr>
                <w:rFonts w:ascii="Arial" w:hAnsi="Arial" w:cs="Arial"/>
                <w:b/>
                <w:sz w:val="18"/>
                <w:szCs w:val="18"/>
              </w:rPr>
            </w:pPr>
            <w:r>
              <w:rPr>
                <w:rFonts w:ascii="Arial" w:hAnsi="Arial"/>
                <w:b/>
                <w:sz w:val="18"/>
              </w:rPr>
              <w:t xml:space="preserve">Część II Karty </w:t>
            </w:r>
          </w:p>
          <w:p w14:paraId="30134BBC" w14:textId="77777777" w:rsidR="00884E4C" w:rsidRPr="000E6E9B" w:rsidRDefault="00884E4C" w:rsidP="00863F41">
            <w:pPr>
              <w:ind w:right="-507"/>
              <w:jc w:val="both"/>
              <w:rPr>
                <w:rFonts w:ascii="Arial" w:hAnsi="Arial" w:cs="Arial"/>
                <w:b/>
                <w:sz w:val="18"/>
                <w:szCs w:val="18"/>
              </w:rPr>
            </w:pPr>
            <w:r>
              <w:rPr>
                <w:rFonts w:ascii="Arial" w:hAnsi="Arial"/>
                <w:b/>
                <w:i/>
                <w:sz w:val="18"/>
              </w:rPr>
              <w:t>(Zobowiązania, które muszą być stosowane przez państwo w odniesieniu do wszystkich języków regionalnych lub mniejszościowych na własnym terytorium)</w:t>
            </w:r>
          </w:p>
        </w:tc>
      </w:tr>
      <w:tr w:rsidR="00884E4C" w:rsidRPr="000E6E9B" w14:paraId="37B552EE" w14:textId="77777777" w:rsidTr="00863F41">
        <w:tc>
          <w:tcPr>
            <w:tcW w:w="10632" w:type="dxa"/>
            <w:gridSpan w:val="7"/>
          </w:tcPr>
          <w:p w14:paraId="7DD03605" w14:textId="77777777" w:rsidR="00884E4C" w:rsidRPr="000E6E9B" w:rsidRDefault="00884E4C" w:rsidP="00863F41">
            <w:pPr>
              <w:jc w:val="both"/>
              <w:rPr>
                <w:rFonts w:ascii="Arial" w:hAnsi="Arial" w:cs="Arial"/>
                <w:b/>
                <w:sz w:val="18"/>
                <w:szCs w:val="18"/>
              </w:rPr>
            </w:pPr>
            <w:r>
              <w:rPr>
                <w:rFonts w:ascii="Arial" w:hAnsi="Arial"/>
                <w:b/>
                <w:sz w:val="18"/>
              </w:rPr>
              <w:t>Artykuł 7 – Cele i zasady</w:t>
            </w:r>
          </w:p>
        </w:tc>
      </w:tr>
      <w:tr w:rsidR="00884E4C" w:rsidRPr="000E6E9B" w14:paraId="052AA7A8" w14:textId="77777777" w:rsidTr="009A7702">
        <w:tc>
          <w:tcPr>
            <w:tcW w:w="846" w:type="dxa"/>
          </w:tcPr>
          <w:p w14:paraId="423B4AB4" w14:textId="77777777" w:rsidR="00884E4C" w:rsidRPr="000E6E9B" w:rsidRDefault="00884E4C" w:rsidP="00863F41">
            <w:pPr>
              <w:jc w:val="both"/>
              <w:rPr>
                <w:rFonts w:ascii="Arial" w:hAnsi="Arial" w:cs="Arial"/>
                <w:sz w:val="18"/>
                <w:szCs w:val="18"/>
              </w:rPr>
            </w:pPr>
            <w:r>
              <w:rPr>
                <w:rFonts w:ascii="Arial" w:hAnsi="Arial"/>
                <w:sz w:val="18"/>
              </w:rPr>
              <w:t>7.1.a</w:t>
            </w:r>
          </w:p>
        </w:tc>
        <w:tc>
          <w:tcPr>
            <w:tcW w:w="7405" w:type="dxa"/>
          </w:tcPr>
          <w:p w14:paraId="77ADB7D9" w14:textId="1ABE71F6" w:rsidR="00884E4C" w:rsidRPr="000E6E9B" w:rsidRDefault="00884E4C" w:rsidP="00863F41">
            <w:pPr>
              <w:jc w:val="both"/>
              <w:rPr>
                <w:rFonts w:ascii="Arial" w:hAnsi="Arial" w:cs="Arial"/>
                <w:sz w:val="18"/>
                <w:szCs w:val="18"/>
              </w:rPr>
            </w:pPr>
            <w:r>
              <w:rPr>
                <w:rFonts w:ascii="Arial" w:hAnsi="Arial"/>
                <w:sz w:val="18"/>
              </w:rPr>
              <w:t xml:space="preserve">uznanie języka słowackiego jako przejawu bogactwa kulturalnego </w:t>
            </w:r>
          </w:p>
        </w:tc>
        <w:tc>
          <w:tcPr>
            <w:tcW w:w="425" w:type="dxa"/>
          </w:tcPr>
          <w:p w14:paraId="5E730594" w14:textId="77777777" w:rsidR="00884E4C" w:rsidRPr="000E6E9B" w:rsidRDefault="00AA6C39" w:rsidP="00863F41">
            <w:pPr>
              <w:ind w:left="113" w:right="113"/>
              <w:jc w:val="center"/>
              <w:rPr>
                <w:rFonts w:ascii="Arial" w:hAnsi="Arial" w:cs="Arial"/>
                <w:b/>
                <w:sz w:val="18"/>
                <w:szCs w:val="18"/>
              </w:rPr>
            </w:pPr>
            <w:r>
              <w:rPr>
                <w:rFonts w:ascii="Arial" w:hAnsi="Arial"/>
                <w:b/>
                <w:sz w:val="18"/>
              </w:rPr>
              <w:t>=</w:t>
            </w:r>
          </w:p>
        </w:tc>
        <w:tc>
          <w:tcPr>
            <w:tcW w:w="567" w:type="dxa"/>
          </w:tcPr>
          <w:p w14:paraId="7DA9E171" w14:textId="77777777" w:rsidR="00884E4C" w:rsidRPr="000E6E9B" w:rsidRDefault="00884E4C" w:rsidP="00863F41">
            <w:pPr>
              <w:ind w:left="113" w:right="113"/>
              <w:jc w:val="center"/>
              <w:rPr>
                <w:rFonts w:ascii="Arial" w:hAnsi="Arial" w:cs="Arial"/>
                <w:b/>
                <w:sz w:val="18"/>
                <w:szCs w:val="18"/>
              </w:rPr>
            </w:pPr>
          </w:p>
        </w:tc>
        <w:tc>
          <w:tcPr>
            <w:tcW w:w="538" w:type="dxa"/>
          </w:tcPr>
          <w:p w14:paraId="793AB4B8" w14:textId="77777777" w:rsidR="00884E4C" w:rsidRPr="000E6E9B" w:rsidRDefault="00884E4C" w:rsidP="00863F41">
            <w:pPr>
              <w:ind w:left="113" w:right="113"/>
              <w:jc w:val="center"/>
              <w:rPr>
                <w:rFonts w:ascii="Arial" w:hAnsi="Arial" w:cs="Arial"/>
                <w:b/>
                <w:sz w:val="18"/>
                <w:szCs w:val="18"/>
              </w:rPr>
            </w:pPr>
          </w:p>
        </w:tc>
        <w:tc>
          <w:tcPr>
            <w:tcW w:w="425" w:type="dxa"/>
          </w:tcPr>
          <w:p w14:paraId="5C33DCAB" w14:textId="77777777" w:rsidR="00884E4C" w:rsidRPr="000E6E9B" w:rsidRDefault="00884E4C" w:rsidP="00863F41">
            <w:pPr>
              <w:ind w:left="113" w:right="113"/>
              <w:jc w:val="center"/>
              <w:rPr>
                <w:rFonts w:ascii="Arial" w:hAnsi="Arial" w:cs="Arial"/>
                <w:b/>
                <w:sz w:val="18"/>
                <w:szCs w:val="18"/>
              </w:rPr>
            </w:pPr>
          </w:p>
        </w:tc>
        <w:tc>
          <w:tcPr>
            <w:tcW w:w="426" w:type="dxa"/>
          </w:tcPr>
          <w:p w14:paraId="4CA586A1" w14:textId="77777777" w:rsidR="00884E4C" w:rsidRPr="000E6E9B" w:rsidRDefault="00884E4C" w:rsidP="00863F41">
            <w:pPr>
              <w:ind w:left="113" w:right="113"/>
              <w:jc w:val="center"/>
              <w:rPr>
                <w:rFonts w:ascii="Arial" w:hAnsi="Arial" w:cs="Arial"/>
                <w:b/>
                <w:sz w:val="18"/>
                <w:szCs w:val="18"/>
              </w:rPr>
            </w:pPr>
          </w:p>
        </w:tc>
      </w:tr>
      <w:tr w:rsidR="00884E4C" w:rsidRPr="000E6E9B" w14:paraId="73C6358F" w14:textId="77777777" w:rsidTr="009A7702">
        <w:tc>
          <w:tcPr>
            <w:tcW w:w="846" w:type="dxa"/>
          </w:tcPr>
          <w:p w14:paraId="506E915A" w14:textId="77777777" w:rsidR="00884E4C" w:rsidRPr="000E6E9B" w:rsidRDefault="00884E4C" w:rsidP="00863F41">
            <w:pPr>
              <w:jc w:val="both"/>
              <w:rPr>
                <w:rFonts w:ascii="Arial" w:hAnsi="Arial" w:cs="Arial"/>
                <w:sz w:val="18"/>
                <w:szCs w:val="18"/>
              </w:rPr>
            </w:pPr>
            <w:r>
              <w:rPr>
                <w:rFonts w:ascii="Arial" w:hAnsi="Arial"/>
                <w:sz w:val="18"/>
              </w:rPr>
              <w:t>7.1.b</w:t>
            </w:r>
          </w:p>
        </w:tc>
        <w:tc>
          <w:tcPr>
            <w:tcW w:w="7405" w:type="dxa"/>
          </w:tcPr>
          <w:p w14:paraId="3CCB01D0" w14:textId="436A8C23" w:rsidR="00884E4C" w:rsidRPr="000E6E9B" w:rsidRDefault="00884E4C" w:rsidP="00863F41">
            <w:pPr>
              <w:jc w:val="both"/>
              <w:rPr>
                <w:rFonts w:ascii="Arial" w:hAnsi="Arial" w:cs="Arial"/>
                <w:sz w:val="18"/>
                <w:szCs w:val="18"/>
              </w:rPr>
            </w:pPr>
            <w:r>
              <w:rPr>
                <w:rFonts w:ascii="Arial" w:hAnsi="Arial"/>
                <w:sz w:val="18"/>
              </w:rPr>
              <w:t xml:space="preserve">zapewnienie, by istniejące lub nowe podziały administracyjne nie stanowiły przeszkody w promowaniu języka słowackiego </w:t>
            </w:r>
          </w:p>
        </w:tc>
        <w:tc>
          <w:tcPr>
            <w:tcW w:w="425" w:type="dxa"/>
          </w:tcPr>
          <w:p w14:paraId="5311536A" w14:textId="77777777" w:rsidR="00884E4C" w:rsidRPr="000E6E9B" w:rsidRDefault="00AA6C39" w:rsidP="00863F41">
            <w:pPr>
              <w:ind w:left="113" w:right="113"/>
              <w:jc w:val="center"/>
              <w:rPr>
                <w:rFonts w:ascii="Arial" w:hAnsi="Arial" w:cs="Arial"/>
                <w:b/>
                <w:sz w:val="18"/>
                <w:szCs w:val="18"/>
              </w:rPr>
            </w:pPr>
            <w:r>
              <w:rPr>
                <w:rFonts w:ascii="Arial" w:hAnsi="Arial"/>
                <w:b/>
                <w:sz w:val="18"/>
              </w:rPr>
              <w:t>=</w:t>
            </w:r>
          </w:p>
        </w:tc>
        <w:tc>
          <w:tcPr>
            <w:tcW w:w="567" w:type="dxa"/>
          </w:tcPr>
          <w:p w14:paraId="5AB9F4F4" w14:textId="77777777" w:rsidR="00884E4C" w:rsidRPr="000E6E9B" w:rsidRDefault="00884E4C" w:rsidP="00863F41">
            <w:pPr>
              <w:ind w:left="113" w:right="113"/>
              <w:jc w:val="center"/>
              <w:rPr>
                <w:rFonts w:ascii="Arial" w:hAnsi="Arial" w:cs="Arial"/>
                <w:b/>
                <w:sz w:val="18"/>
                <w:szCs w:val="18"/>
              </w:rPr>
            </w:pPr>
          </w:p>
          <w:p w14:paraId="2AF7209D" w14:textId="77777777" w:rsidR="00884E4C" w:rsidRPr="000E6E9B" w:rsidRDefault="00884E4C" w:rsidP="00863F41">
            <w:pPr>
              <w:ind w:left="113" w:right="113"/>
              <w:jc w:val="center"/>
              <w:rPr>
                <w:rFonts w:ascii="Arial" w:hAnsi="Arial" w:cs="Arial"/>
                <w:b/>
                <w:sz w:val="18"/>
                <w:szCs w:val="18"/>
              </w:rPr>
            </w:pPr>
          </w:p>
        </w:tc>
        <w:tc>
          <w:tcPr>
            <w:tcW w:w="538" w:type="dxa"/>
          </w:tcPr>
          <w:p w14:paraId="65AAF70E" w14:textId="77777777" w:rsidR="00884E4C" w:rsidRPr="000E6E9B" w:rsidRDefault="00884E4C" w:rsidP="00863F41">
            <w:pPr>
              <w:ind w:left="113" w:right="113"/>
              <w:jc w:val="center"/>
              <w:rPr>
                <w:rFonts w:ascii="Arial" w:hAnsi="Arial" w:cs="Arial"/>
                <w:b/>
                <w:sz w:val="18"/>
                <w:szCs w:val="18"/>
              </w:rPr>
            </w:pPr>
          </w:p>
        </w:tc>
        <w:tc>
          <w:tcPr>
            <w:tcW w:w="425" w:type="dxa"/>
          </w:tcPr>
          <w:p w14:paraId="6AD4D3FC" w14:textId="77777777" w:rsidR="00884E4C" w:rsidRPr="000E6E9B" w:rsidRDefault="00884E4C" w:rsidP="00863F41">
            <w:pPr>
              <w:ind w:left="113" w:right="113"/>
              <w:jc w:val="center"/>
              <w:rPr>
                <w:rFonts w:ascii="Arial" w:hAnsi="Arial" w:cs="Arial"/>
                <w:b/>
                <w:sz w:val="18"/>
                <w:szCs w:val="18"/>
              </w:rPr>
            </w:pPr>
          </w:p>
        </w:tc>
        <w:tc>
          <w:tcPr>
            <w:tcW w:w="426" w:type="dxa"/>
          </w:tcPr>
          <w:p w14:paraId="01D56D13" w14:textId="77777777" w:rsidR="00884E4C" w:rsidRPr="000E6E9B" w:rsidRDefault="00884E4C" w:rsidP="00863F41">
            <w:pPr>
              <w:ind w:left="113" w:right="113"/>
              <w:jc w:val="center"/>
              <w:rPr>
                <w:rFonts w:ascii="Arial" w:hAnsi="Arial" w:cs="Arial"/>
                <w:b/>
                <w:sz w:val="18"/>
                <w:szCs w:val="18"/>
              </w:rPr>
            </w:pPr>
          </w:p>
        </w:tc>
      </w:tr>
      <w:tr w:rsidR="00884E4C" w:rsidRPr="000E6E9B" w14:paraId="4E443255" w14:textId="77777777" w:rsidTr="009A7702">
        <w:tc>
          <w:tcPr>
            <w:tcW w:w="846" w:type="dxa"/>
          </w:tcPr>
          <w:p w14:paraId="1601AFFB" w14:textId="77777777" w:rsidR="00884E4C" w:rsidRPr="000E6E9B" w:rsidRDefault="00884E4C" w:rsidP="00863F41">
            <w:pPr>
              <w:jc w:val="both"/>
              <w:rPr>
                <w:rFonts w:ascii="Arial" w:hAnsi="Arial" w:cs="Arial"/>
                <w:sz w:val="18"/>
                <w:szCs w:val="18"/>
              </w:rPr>
            </w:pPr>
            <w:r>
              <w:rPr>
                <w:rFonts w:ascii="Arial" w:hAnsi="Arial"/>
                <w:sz w:val="18"/>
              </w:rPr>
              <w:t>7.1.c</w:t>
            </w:r>
          </w:p>
        </w:tc>
        <w:tc>
          <w:tcPr>
            <w:tcW w:w="7405" w:type="dxa"/>
          </w:tcPr>
          <w:p w14:paraId="59C8F27E" w14:textId="2A041762" w:rsidR="00884E4C" w:rsidRPr="000E6E9B" w:rsidRDefault="00884E4C" w:rsidP="00863F41">
            <w:pPr>
              <w:jc w:val="both"/>
              <w:rPr>
                <w:rFonts w:ascii="Arial" w:hAnsi="Arial" w:cs="Arial"/>
                <w:sz w:val="18"/>
                <w:szCs w:val="18"/>
              </w:rPr>
            </w:pPr>
            <w:r>
              <w:rPr>
                <w:rFonts w:ascii="Arial" w:hAnsi="Arial"/>
                <w:sz w:val="18"/>
              </w:rPr>
              <w:t>zdecydowane działanie promujące język słowacki</w:t>
            </w:r>
          </w:p>
        </w:tc>
        <w:tc>
          <w:tcPr>
            <w:tcW w:w="425" w:type="dxa"/>
          </w:tcPr>
          <w:p w14:paraId="0D0BC277" w14:textId="77777777" w:rsidR="00884E4C" w:rsidRPr="000E6E9B" w:rsidRDefault="00884E4C" w:rsidP="00863F41">
            <w:pPr>
              <w:ind w:left="113" w:right="113"/>
              <w:jc w:val="center"/>
              <w:rPr>
                <w:rFonts w:ascii="Arial" w:hAnsi="Arial" w:cs="Arial"/>
                <w:b/>
                <w:sz w:val="18"/>
                <w:szCs w:val="18"/>
              </w:rPr>
            </w:pPr>
          </w:p>
        </w:tc>
        <w:tc>
          <w:tcPr>
            <w:tcW w:w="567" w:type="dxa"/>
          </w:tcPr>
          <w:p w14:paraId="172FF7EB" w14:textId="32E993CD" w:rsidR="00884E4C" w:rsidRPr="000E6E9B" w:rsidRDefault="00884E4C" w:rsidP="00863F41">
            <w:pPr>
              <w:ind w:left="113" w:right="113"/>
              <w:jc w:val="center"/>
              <w:rPr>
                <w:rFonts w:ascii="Arial" w:hAnsi="Arial" w:cs="Arial"/>
                <w:b/>
                <w:sz w:val="18"/>
                <w:szCs w:val="18"/>
              </w:rPr>
            </w:pPr>
          </w:p>
        </w:tc>
        <w:tc>
          <w:tcPr>
            <w:tcW w:w="538" w:type="dxa"/>
          </w:tcPr>
          <w:p w14:paraId="2646BE0D" w14:textId="77777777" w:rsidR="00884E4C" w:rsidRPr="000E6E9B" w:rsidRDefault="00884E4C" w:rsidP="00863F41">
            <w:pPr>
              <w:ind w:left="113" w:right="113"/>
              <w:jc w:val="center"/>
              <w:rPr>
                <w:rFonts w:ascii="Arial" w:hAnsi="Arial" w:cs="Arial"/>
                <w:b/>
                <w:sz w:val="18"/>
                <w:szCs w:val="18"/>
              </w:rPr>
            </w:pPr>
          </w:p>
        </w:tc>
        <w:tc>
          <w:tcPr>
            <w:tcW w:w="425" w:type="dxa"/>
          </w:tcPr>
          <w:p w14:paraId="02F5BDBC" w14:textId="6A3CA096" w:rsidR="00884E4C" w:rsidRPr="000E6E9B" w:rsidRDefault="009D63C1" w:rsidP="00863F41">
            <w:pPr>
              <w:ind w:left="113" w:right="113"/>
              <w:jc w:val="center"/>
              <w:rPr>
                <w:rFonts w:ascii="Arial" w:hAnsi="Arial" w:cs="Arial"/>
                <w:b/>
                <w:sz w:val="18"/>
                <w:szCs w:val="18"/>
              </w:rPr>
            </w:pPr>
            <w:r>
              <w:rPr>
                <w:rFonts w:ascii="Arial" w:hAnsi="Arial"/>
                <w:b/>
                <w:sz w:val="18"/>
              </w:rPr>
              <w:t>=</w:t>
            </w:r>
          </w:p>
        </w:tc>
        <w:tc>
          <w:tcPr>
            <w:tcW w:w="426" w:type="dxa"/>
          </w:tcPr>
          <w:p w14:paraId="287C93F0" w14:textId="77777777" w:rsidR="00884E4C" w:rsidRPr="000E6E9B" w:rsidRDefault="00884E4C" w:rsidP="00863F41">
            <w:pPr>
              <w:ind w:left="113" w:right="113"/>
              <w:jc w:val="center"/>
              <w:rPr>
                <w:rFonts w:ascii="Arial" w:hAnsi="Arial" w:cs="Arial"/>
                <w:b/>
                <w:sz w:val="18"/>
                <w:szCs w:val="18"/>
              </w:rPr>
            </w:pPr>
          </w:p>
        </w:tc>
      </w:tr>
      <w:tr w:rsidR="00884E4C" w:rsidRPr="000E6E9B" w14:paraId="5877AFFD" w14:textId="77777777" w:rsidTr="009A7702">
        <w:tc>
          <w:tcPr>
            <w:tcW w:w="846" w:type="dxa"/>
          </w:tcPr>
          <w:p w14:paraId="294BD70C" w14:textId="77777777" w:rsidR="00884E4C" w:rsidRPr="000E6E9B" w:rsidRDefault="00884E4C" w:rsidP="00863F41">
            <w:pPr>
              <w:jc w:val="both"/>
              <w:rPr>
                <w:rFonts w:ascii="Arial" w:hAnsi="Arial" w:cs="Arial"/>
                <w:sz w:val="18"/>
                <w:szCs w:val="18"/>
              </w:rPr>
            </w:pPr>
            <w:r>
              <w:rPr>
                <w:rFonts w:ascii="Arial" w:hAnsi="Arial"/>
                <w:sz w:val="18"/>
              </w:rPr>
              <w:t>7.1.d</w:t>
            </w:r>
          </w:p>
        </w:tc>
        <w:tc>
          <w:tcPr>
            <w:tcW w:w="7405" w:type="dxa"/>
          </w:tcPr>
          <w:p w14:paraId="5D85BDFA" w14:textId="46D8858C" w:rsidR="00884E4C" w:rsidRPr="000E6E9B" w:rsidRDefault="00884E4C" w:rsidP="00863F41">
            <w:pPr>
              <w:jc w:val="both"/>
              <w:rPr>
                <w:rFonts w:ascii="Arial" w:hAnsi="Arial" w:cs="Arial"/>
                <w:sz w:val="18"/>
                <w:szCs w:val="18"/>
              </w:rPr>
            </w:pPr>
            <w:r>
              <w:rPr>
                <w:rFonts w:ascii="Arial" w:hAnsi="Arial"/>
                <w:sz w:val="18"/>
              </w:rPr>
              <w:t xml:space="preserve">ułatwianie lub zachęcanie do stosowania języka słowackiego w mowie i w piśmie, w życiu </w:t>
            </w:r>
            <w:r w:rsidR="00E76BE6">
              <w:rPr>
                <w:rFonts w:ascii="Arial" w:hAnsi="Arial"/>
                <w:sz w:val="18"/>
              </w:rPr>
              <w:t>publicznym (</w:t>
            </w:r>
            <w:r>
              <w:rPr>
                <w:rFonts w:ascii="Arial" w:hAnsi="Arial"/>
                <w:sz w:val="18"/>
              </w:rPr>
              <w:t>edukacja, organy sądowe, organy administracyjne i służby publiczne, media, działalność i obiekty kulturalne, życie gospodarcze i społeczne, wymiana transgraniczna) i prywatnym</w:t>
            </w:r>
          </w:p>
        </w:tc>
        <w:tc>
          <w:tcPr>
            <w:tcW w:w="425" w:type="dxa"/>
          </w:tcPr>
          <w:p w14:paraId="6ED5F8C2" w14:textId="77777777" w:rsidR="00884E4C" w:rsidRPr="000E6E9B" w:rsidRDefault="00884E4C" w:rsidP="00863F41">
            <w:pPr>
              <w:ind w:left="113" w:right="113"/>
              <w:jc w:val="center"/>
              <w:rPr>
                <w:rFonts w:ascii="Arial" w:hAnsi="Arial" w:cs="Arial"/>
                <w:b/>
                <w:sz w:val="18"/>
                <w:szCs w:val="18"/>
              </w:rPr>
            </w:pPr>
          </w:p>
        </w:tc>
        <w:tc>
          <w:tcPr>
            <w:tcW w:w="567" w:type="dxa"/>
          </w:tcPr>
          <w:p w14:paraId="21B51B9F" w14:textId="00617986" w:rsidR="00884E4C" w:rsidRPr="000E6E9B" w:rsidRDefault="001727CC" w:rsidP="00863F41">
            <w:pPr>
              <w:ind w:left="113" w:right="113"/>
              <w:jc w:val="center"/>
              <w:rPr>
                <w:rFonts w:ascii="Arial" w:hAnsi="Arial" w:cs="Arial"/>
                <w:b/>
                <w:sz w:val="18"/>
                <w:szCs w:val="18"/>
              </w:rPr>
            </w:pPr>
            <w:r>
              <w:rPr>
                <w:rFonts w:ascii="Arial" w:hAnsi="Arial"/>
                <w:b/>
                <w:sz w:val="18"/>
              </w:rPr>
              <w:t>=</w:t>
            </w:r>
          </w:p>
        </w:tc>
        <w:tc>
          <w:tcPr>
            <w:tcW w:w="538" w:type="dxa"/>
          </w:tcPr>
          <w:p w14:paraId="3BF16107" w14:textId="77777777" w:rsidR="00884E4C" w:rsidRPr="000E6E9B" w:rsidRDefault="00884E4C" w:rsidP="00863F41">
            <w:pPr>
              <w:ind w:left="113" w:right="113"/>
              <w:jc w:val="center"/>
              <w:rPr>
                <w:rFonts w:ascii="Arial" w:hAnsi="Arial" w:cs="Arial"/>
                <w:sz w:val="18"/>
                <w:szCs w:val="18"/>
              </w:rPr>
            </w:pPr>
          </w:p>
        </w:tc>
        <w:tc>
          <w:tcPr>
            <w:tcW w:w="425" w:type="dxa"/>
          </w:tcPr>
          <w:p w14:paraId="36242136" w14:textId="77777777" w:rsidR="00884E4C" w:rsidRPr="000E6E9B" w:rsidRDefault="00884E4C" w:rsidP="00863F41">
            <w:pPr>
              <w:ind w:left="113" w:right="113"/>
              <w:jc w:val="center"/>
              <w:rPr>
                <w:rFonts w:ascii="Arial" w:hAnsi="Arial" w:cs="Arial"/>
                <w:b/>
                <w:sz w:val="18"/>
                <w:szCs w:val="18"/>
              </w:rPr>
            </w:pPr>
          </w:p>
        </w:tc>
        <w:tc>
          <w:tcPr>
            <w:tcW w:w="426" w:type="dxa"/>
          </w:tcPr>
          <w:p w14:paraId="231ADC07" w14:textId="77777777" w:rsidR="00884E4C" w:rsidRPr="000E6E9B" w:rsidRDefault="00884E4C" w:rsidP="00863F41">
            <w:pPr>
              <w:ind w:left="113" w:right="113"/>
              <w:jc w:val="center"/>
              <w:rPr>
                <w:rFonts w:ascii="Arial" w:hAnsi="Arial" w:cs="Arial"/>
                <w:b/>
                <w:sz w:val="18"/>
                <w:szCs w:val="18"/>
              </w:rPr>
            </w:pPr>
          </w:p>
        </w:tc>
      </w:tr>
      <w:tr w:rsidR="00884E4C" w:rsidRPr="000E6E9B" w14:paraId="32CADC98" w14:textId="77777777" w:rsidTr="009A7702">
        <w:tc>
          <w:tcPr>
            <w:tcW w:w="846" w:type="dxa"/>
          </w:tcPr>
          <w:p w14:paraId="02A766A3" w14:textId="77777777" w:rsidR="00884E4C" w:rsidRPr="000E6E9B" w:rsidRDefault="00884E4C" w:rsidP="00863F41">
            <w:pPr>
              <w:jc w:val="both"/>
              <w:rPr>
                <w:rFonts w:ascii="Arial" w:hAnsi="Arial" w:cs="Arial"/>
                <w:sz w:val="18"/>
                <w:szCs w:val="18"/>
              </w:rPr>
            </w:pPr>
            <w:r>
              <w:rPr>
                <w:rFonts w:ascii="Arial" w:hAnsi="Arial"/>
                <w:sz w:val="18"/>
              </w:rPr>
              <w:t>7.1.e</w:t>
            </w:r>
          </w:p>
        </w:tc>
        <w:tc>
          <w:tcPr>
            <w:tcW w:w="7405" w:type="dxa"/>
          </w:tcPr>
          <w:p w14:paraId="6B193A01" w14:textId="3825991B" w:rsidR="00884E4C" w:rsidRPr="000E6E9B" w:rsidRDefault="00884E4C" w:rsidP="00863F41">
            <w:pPr>
              <w:jc w:val="both"/>
              <w:rPr>
                <w:rFonts w:ascii="Arial" w:hAnsi="Arial" w:cs="Arial"/>
                <w:sz w:val="18"/>
                <w:szCs w:val="18"/>
              </w:rPr>
            </w:pPr>
            <w:r>
              <w:rPr>
                <w:rFonts w:ascii="Arial" w:hAnsi="Arial"/>
                <w:sz w:val="18"/>
              </w:rPr>
              <w:t>• utrzymywanie i rozwijanie powiązań, w zakresach objętych niniejszą kartą, pomiędzy grupami korzystającymi z języka słowackiego</w:t>
            </w:r>
          </w:p>
          <w:p w14:paraId="41D31A72" w14:textId="77777777" w:rsidR="00884E4C" w:rsidRPr="000E6E9B" w:rsidRDefault="00884E4C" w:rsidP="00863F41">
            <w:pPr>
              <w:jc w:val="both"/>
              <w:rPr>
                <w:rFonts w:ascii="Arial" w:hAnsi="Arial" w:cs="Arial"/>
                <w:sz w:val="18"/>
                <w:szCs w:val="18"/>
              </w:rPr>
            </w:pPr>
            <w:r>
              <w:rPr>
                <w:rFonts w:ascii="Arial" w:hAnsi="Arial"/>
                <w:sz w:val="18"/>
              </w:rPr>
              <w:t xml:space="preserve">• nawiązywanie stosunków kulturowych z innymi grupami językowymi </w:t>
            </w:r>
          </w:p>
        </w:tc>
        <w:tc>
          <w:tcPr>
            <w:tcW w:w="425" w:type="dxa"/>
          </w:tcPr>
          <w:p w14:paraId="5AAA6F57" w14:textId="77777777" w:rsidR="00884E4C" w:rsidRPr="000E6E9B" w:rsidRDefault="00AA6C39" w:rsidP="00863F41">
            <w:pPr>
              <w:ind w:left="113" w:right="113"/>
              <w:jc w:val="center"/>
              <w:rPr>
                <w:rFonts w:ascii="Arial" w:hAnsi="Arial" w:cs="Arial"/>
                <w:b/>
                <w:sz w:val="18"/>
                <w:szCs w:val="18"/>
              </w:rPr>
            </w:pPr>
            <w:r>
              <w:rPr>
                <w:rFonts w:ascii="Arial" w:hAnsi="Arial"/>
                <w:b/>
                <w:sz w:val="18"/>
              </w:rPr>
              <w:t>=</w:t>
            </w:r>
          </w:p>
        </w:tc>
        <w:tc>
          <w:tcPr>
            <w:tcW w:w="567" w:type="dxa"/>
          </w:tcPr>
          <w:p w14:paraId="577E33F9" w14:textId="77777777" w:rsidR="00884E4C" w:rsidRPr="000E6E9B" w:rsidRDefault="00884E4C" w:rsidP="00863F41">
            <w:pPr>
              <w:ind w:left="113" w:right="113"/>
              <w:jc w:val="center"/>
              <w:rPr>
                <w:rFonts w:ascii="Arial" w:hAnsi="Arial" w:cs="Arial"/>
                <w:b/>
                <w:sz w:val="18"/>
                <w:szCs w:val="18"/>
              </w:rPr>
            </w:pPr>
          </w:p>
        </w:tc>
        <w:tc>
          <w:tcPr>
            <w:tcW w:w="538" w:type="dxa"/>
          </w:tcPr>
          <w:p w14:paraId="1F9CA95B" w14:textId="77777777" w:rsidR="00884E4C" w:rsidRPr="000E6E9B" w:rsidRDefault="00884E4C" w:rsidP="00863F41">
            <w:pPr>
              <w:ind w:left="113" w:right="113"/>
              <w:jc w:val="center"/>
              <w:rPr>
                <w:rFonts w:ascii="Arial" w:hAnsi="Arial" w:cs="Arial"/>
                <w:b/>
                <w:sz w:val="18"/>
                <w:szCs w:val="18"/>
              </w:rPr>
            </w:pPr>
          </w:p>
        </w:tc>
        <w:tc>
          <w:tcPr>
            <w:tcW w:w="425" w:type="dxa"/>
          </w:tcPr>
          <w:p w14:paraId="5819CFFD" w14:textId="77777777" w:rsidR="00884E4C" w:rsidRPr="000E6E9B" w:rsidRDefault="00884E4C" w:rsidP="00863F41">
            <w:pPr>
              <w:ind w:left="113" w:right="113"/>
              <w:jc w:val="center"/>
              <w:rPr>
                <w:rFonts w:ascii="Arial" w:hAnsi="Arial" w:cs="Arial"/>
                <w:b/>
                <w:sz w:val="18"/>
                <w:szCs w:val="18"/>
              </w:rPr>
            </w:pPr>
          </w:p>
        </w:tc>
        <w:tc>
          <w:tcPr>
            <w:tcW w:w="426" w:type="dxa"/>
          </w:tcPr>
          <w:p w14:paraId="714D0522" w14:textId="77777777" w:rsidR="00884E4C" w:rsidRPr="000E6E9B" w:rsidRDefault="00884E4C" w:rsidP="00863F41">
            <w:pPr>
              <w:ind w:left="113" w:right="113"/>
              <w:jc w:val="center"/>
              <w:rPr>
                <w:rFonts w:ascii="Arial" w:hAnsi="Arial" w:cs="Arial"/>
                <w:b/>
                <w:sz w:val="18"/>
                <w:szCs w:val="18"/>
              </w:rPr>
            </w:pPr>
          </w:p>
        </w:tc>
      </w:tr>
      <w:tr w:rsidR="00884E4C" w:rsidRPr="000E6E9B" w14:paraId="186D858E" w14:textId="77777777" w:rsidTr="009A7702">
        <w:tc>
          <w:tcPr>
            <w:tcW w:w="846" w:type="dxa"/>
          </w:tcPr>
          <w:p w14:paraId="2B7D74C8" w14:textId="77777777" w:rsidR="00884E4C" w:rsidRPr="000E6E9B" w:rsidRDefault="00884E4C" w:rsidP="00863F41">
            <w:pPr>
              <w:jc w:val="both"/>
              <w:rPr>
                <w:rFonts w:ascii="Arial" w:hAnsi="Arial" w:cs="Arial"/>
                <w:sz w:val="18"/>
                <w:szCs w:val="18"/>
              </w:rPr>
            </w:pPr>
            <w:r>
              <w:rPr>
                <w:rFonts w:ascii="Arial" w:hAnsi="Arial"/>
                <w:sz w:val="18"/>
              </w:rPr>
              <w:t>7.1.f</w:t>
            </w:r>
          </w:p>
        </w:tc>
        <w:tc>
          <w:tcPr>
            <w:tcW w:w="7405" w:type="dxa"/>
          </w:tcPr>
          <w:p w14:paraId="06F5F407" w14:textId="715C3CFE" w:rsidR="00884E4C" w:rsidRPr="000E6E9B" w:rsidRDefault="00884E4C" w:rsidP="00863F41">
            <w:pPr>
              <w:jc w:val="both"/>
              <w:rPr>
                <w:rFonts w:ascii="Arial" w:hAnsi="Arial" w:cs="Arial"/>
                <w:sz w:val="18"/>
                <w:szCs w:val="18"/>
              </w:rPr>
            </w:pPr>
            <w:r>
              <w:rPr>
                <w:rFonts w:ascii="Arial" w:hAnsi="Arial"/>
                <w:sz w:val="18"/>
              </w:rPr>
              <w:t>zapewnienie odpowiednich form i środków nauczania i studiowania języka słowackiego na wszystkich odpowiednich etapach</w:t>
            </w:r>
          </w:p>
        </w:tc>
        <w:tc>
          <w:tcPr>
            <w:tcW w:w="425" w:type="dxa"/>
          </w:tcPr>
          <w:p w14:paraId="249F5C14" w14:textId="77777777" w:rsidR="00884E4C" w:rsidRPr="000E6E9B" w:rsidRDefault="00884E4C" w:rsidP="00863F41">
            <w:pPr>
              <w:ind w:left="113" w:right="113"/>
              <w:jc w:val="center"/>
              <w:rPr>
                <w:rFonts w:ascii="Arial" w:hAnsi="Arial" w:cs="Arial"/>
                <w:b/>
                <w:sz w:val="18"/>
                <w:szCs w:val="18"/>
              </w:rPr>
            </w:pPr>
          </w:p>
        </w:tc>
        <w:tc>
          <w:tcPr>
            <w:tcW w:w="567" w:type="dxa"/>
          </w:tcPr>
          <w:p w14:paraId="109C3333" w14:textId="77777777" w:rsidR="00884E4C" w:rsidRPr="000E6E9B" w:rsidRDefault="00884E4C" w:rsidP="00863F41">
            <w:pPr>
              <w:ind w:left="113" w:right="113"/>
              <w:jc w:val="center"/>
              <w:rPr>
                <w:rFonts w:ascii="Arial" w:hAnsi="Arial" w:cs="Arial"/>
                <w:b/>
                <w:sz w:val="18"/>
                <w:szCs w:val="18"/>
              </w:rPr>
            </w:pPr>
          </w:p>
        </w:tc>
        <w:tc>
          <w:tcPr>
            <w:tcW w:w="538" w:type="dxa"/>
          </w:tcPr>
          <w:p w14:paraId="5364ED63" w14:textId="77777777" w:rsidR="00884E4C" w:rsidRPr="000E6E9B" w:rsidRDefault="00884E4C" w:rsidP="00863F41">
            <w:pPr>
              <w:ind w:left="113" w:right="113"/>
              <w:jc w:val="center"/>
              <w:rPr>
                <w:rFonts w:ascii="Arial" w:hAnsi="Arial" w:cs="Arial"/>
                <w:b/>
                <w:sz w:val="18"/>
                <w:szCs w:val="18"/>
              </w:rPr>
            </w:pPr>
          </w:p>
        </w:tc>
        <w:tc>
          <w:tcPr>
            <w:tcW w:w="425" w:type="dxa"/>
          </w:tcPr>
          <w:p w14:paraId="61F3E234" w14:textId="367FB105" w:rsidR="00884E4C" w:rsidRPr="000E6E9B" w:rsidRDefault="001727CC" w:rsidP="00863F41">
            <w:pPr>
              <w:ind w:left="113" w:right="113"/>
              <w:jc w:val="center"/>
              <w:rPr>
                <w:rFonts w:ascii="Arial" w:hAnsi="Arial" w:cs="Arial"/>
                <w:b/>
                <w:sz w:val="18"/>
                <w:szCs w:val="18"/>
              </w:rPr>
            </w:pPr>
            <w:r>
              <w:rPr>
                <w:rFonts w:ascii="Arial" w:hAnsi="Arial"/>
                <w:b/>
                <w:sz w:val="18"/>
              </w:rPr>
              <w:t>=</w:t>
            </w:r>
          </w:p>
        </w:tc>
        <w:tc>
          <w:tcPr>
            <w:tcW w:w="426" w:type="dxa"/>
          </w:tcPr>
          <w:p w14:paraId="6439CCAA" w14:textId="77777777" w:rsidR="00884E4C" w:rsidRPr="000E6E9B" w:rsidRDefault="00884E4C" w:rsidP="00863F41">
            <w:pPr>
              <w:ind w:left="113" w:right="113"/>
              <w:jc w:val="center"/>
              <w:rPr>
                <w:rFonts w:ascii="Arial" w:hAnsi="Arial" w:cs="Arial"/>
                <w:b/>
                <w:sz w:val="18"/>
                <w:szCs w:val="18"/>
              </w:rPr>
            </w:pPr>
          </w:p>
        </w:tc>
      </w:tr>
      <w:tr w:rsidR="00884E4C" w:rsidRPr="000E6E9B" w14:paraId="568B0E69" w14:textId="77777777" w:rsidTr="009A7702">
        <w:tc>
          <w:tcPr>
            <w:tcW w:w="846" w:type="dxa"/>
          </w:tcPr>
          <w:p w14:paraId="3CA94C5D" w14:textId="77777777" w:rsidR="00884E4C" w:rsidRPr="000E6E9B" w:rsidRDefault="00884E4C" w:rsidP="00863F41">
            <w:pPr>
              <w:jc w:val="both"/>
              <w:rPr>
                <w:rFonts w:ascii="Arial" w:hAnsi="Arial" w:cs="Arial"/>
                <w:sz w:val="18"/>
                <w:szCs w:val="18"/>
              </w:rPr>
            </w:pPr>
            <w:r>
              <w:rPr>
                <w:rFonts w:ascii="Arial" w:hAnsi="Arial"/>
                <w:sz w:val="18"/>
              </w:rPr>
              <w:t>7.1.g</w:t>
            </w:r>
          </w:p>
        </w:tc>
        <w:tc>
          <w:tcPr>
            <w:tcW w:w="7405" w:type="dxa"/>
          </w:tcPr>
          <w:p w14:paraId="45E352F8" w14:textId="6A173BDD" w:rsidR="00884E4C" w:rsidRPr="000E6E9B" w:rsidRDefault="00884E4C" w:rsidP="00863F41">
            <w:pPr>
              <w:jc w:val="both"/>
              <w:rPr>
                <w:rFonts w:ascii="Arial" w:hAnsi="Arial" w:cs="Arial"/>
                <w:sz w:val="18"/>
                <w:szCs w:val="18"/>
              </w:rPr>
            </w:pPr>
            <w:r>
              <w:rPr>
                <w:rFonts w:ascii="Arial" w:hAnsi="Arial"/>
                <w:sz w:val="18"/>
              </w:rPr>
              <w:t>zapewnienie możliwości nauki języka słowackiego (również dorosłym) osobom nieposługującym się tym językiem</w:t>
            </w:r>
          </w:p>
        </w:tc>
        <w:tc>
          <w:tcPr>
            <w:tcW w:w="425" w:type="dxa"/>
          </w:tcPr>
          <w:p w14:paraId="3CF2BD00" w14:textId="77777777" w:rsidR="00884E4C" w:rsidRPr="000E6E9B" w:rsidRDefault="00884E4C" w:rsidP="00863F41">
            <w:pPr>
              <w:ind w:left="113" w:right="113"/>
              <w:jc w:val="center"/>
              <w:rPr>
                <w:rFonts w:ascii="Arial" w:hAnsi="Arial" w:cs="Arial"/>
                <w:b/>
                <w:sz w:val="18"/>
                <w:szCs w:val="18"/>
              </w:rPr>
            </w:pPr>
          </w:p>
        </w:tc>
        <w:tc>
          <w:tcPr>
            <w:tcW w:w="567" w:type="dxa"/>
          </w:tcPr>
          <w:p w14:paraId="474978B9" w14:textId="77777777" w:rsidR="00884E4C" w:rsidRPr="000E6E9B" w:rsidRDefault="00884E4C" w:rsidP="00863F41">
            <w:pPr>
              <w:ind w:left="113" w:right="113"/>
              <w:jc w:val="center"/>
              <w:rPr>
                <w:rFonts w:ascii="Arial" w:hAnsi="Arial" w:cs="Arial"/>
                <w:b/>
                <w:sz w:val="18"/>
                <w:szCs w:val="18"/>
              </w:rPr>
            </w:pPr>
          </w:p>
        </w:tc>
        <w:tc>
          <w:tcPr>
            <w:tcW w:w="538" w:type="dxa"/>
          </w:tcPr>
          <w:p w14:paraId="68A9353C" w14:textId="77777777" w:rsidR="00884E4C" w:rsidRPr="000E6E9B" w:rsidRDefault="00884E4C" w:rsidP="00863F41">
            <w:pPr>
              <w:ind w:left="113" w:right="113"/>
              <w:jc w:val="center"/>
              <w:rPr>
                <w:rFonts w:ascii="Arial" w:hAnsi="Arial" w:cs="Arial"/>
                <w:b/>
                <w:sz w:val="18"/>
                <w:szCs w:val="18"/>
              </w:rPr>
            </w:pPr>
          </w:p>
        </w:tc>
        <w:tc>
          <w:tcPr>
            <w:tcW w:w="425" w:type="dxa"/>
          </w:tcPr>
          <w:p w14:paraId="3E6C2B71" w14:textId="5BB6E526" w:rsidR="00884E4C" w:rsidRPr="000E6E9B" w:rsidRDefault="001727CC" w:rsidP="00863F41">
            <w:pPr>
              <w:ind w:left="113" w:right="113"/>
              <w:jc w:val="center"/>
              <w:rPr>
                <w:rFonts w:ascii="Arial" w:hAnsi="Arial" w:cs="Arial"/>
                <w:b/>
                <w:sz w:val="18"/>
                <w:szCs w:val="18"/>
              </w:rPr>
            </w:pPr>
            <w:r>
              <w:rPr>
                <w:rFonts w:ascii="Arial" w:hAnsi="Arial"/>
                <w:b/>
                <w:sz w:val="18"/>
              </w:rPr>
              <w:t>=</w:t>
            </w:r>
          </w:p>
        </w:tc>
        <w:tc>
          <w:tcPr>
            <w:tcW w:w="426" w:type="dxa"/>
          </w:tcPr>
          <w:p w14:paraId="56CB766D" w14:textId="77777777" w:rsidR="00884E4C" w:rsidRPr="000E6E9B" w:rsidRDefault="00884E4C" w:rsidP="00863F41">
            <w:pPr>
              <w:ind w:left="113" w:right="113"/>
              <w:jc w:val="center"/>
              <w:rPr>
                <w:rFonts w:ascii="Arial" w:hAnsi="Arial" w:cs="Arial"/>
                <w:b/>
                <w:sz w:val="18"/>
                <w:szCs w:val="18"/>
              </w:rPr>
            </w:pPr>
          </w:p>
        </w:tc>
      </w:tr>
      <w:tr w:rsidR="00884E4C" w:rsidRPr="000E6E9B" w14:paraId="15C2CD21" w14:textId="77777777" w:rsidTr="009A7702">
        <w:tc>
          <w:tcPr>
            <w:tcW w:w="846" w:type="dxa"/>
          </w:tcPr>
          <w:p w14:paraId="2FB4B1AE" w14:textId="77777777" w:rsidR="00884E4C" w:rsidRPr="000E6E9B" w:rsidRDefault="00884E4C" w:rsidP="00863F41">
            <w:pPr>
              <w:jc w:val="both"/>
              <w:rPr>
                <w:rFonts w:ascii="Arial" w:hAnsi="Arial" w:cs="Arial"/>
                <w:sz w:val="18"/>
                <w:szCs w:val="18"/>
              </w:rPr>
            </w:pPr>
            <w:r>
              <w:rPr>
                <w:rFonts w:ascii="Arial" w:hAnsi="Arial"/>
                <w:sz w:val="18"/>
              </w:rPr>
              <w:t>7.1.h</w:t>
            </w:r>
          </w:p>
        </w:tc>
        <w:tc>
          <w:tcPr>
            <w:tcW w:w="7405" w:type="dxa"/>
          </w:tcPr>
          <w:p w14:paraId="42112A64" w14:textId="4A51CF65" w:rsidR="00884E4C" w:rsidRPr="000E6E9B" w:rsidRDefault="00884E4C" w:rsidP="00863F41">
            <w:pPr>
              <w:jc w:val="both"/>
              <w:rPr>
                <w:rFonts w:ascii="Arial" w:hAnsi="Arial" w:cs="Arial"/>
                <w:sz w:val="18"/>
                <w:szCs w:val="18"/>
              </w:rPr>
            </w:pPr>
            <w:r>
              <w:rPr>
                <w:rFonts w:ascii="Arial" w:hAnsi="Arial"/>
                <w:sz w:val="18"/>
              </w:rPr>
              <w:t>promocja studiowania i badania języka słowackiego na uniwersytetach lub w równoważnych instytucjach</w:t>
            </w:r>
          </w:p>
        </w:tc>
        <w:tc>
          <w:tcPr>
            <w:tcW w:w="425" w:type="dxa"/>
          </w:tcPr>
          <w:p w14:paraId="2794116D" w14:textId="77777777" w:rsidR="00884E4C" w:rsidRPr="000E6E9B" w:rsidRDefault="00884E4C" w:rsidP="00863F41">
            <w:pPr>
              <w:ind w:left="113" w:right="113"/>
              <w:jc w:val="center"/>
              <w:rPr>
                <w:rFonts w:ascii="Arial" w:hAnsi="Arial" w:cs="Arial"/>
                <w:b/>
                <w:sz w:val="18"/>
                <w:szCs w:val="18"/>
              </w:rPr>
            </w:pPr>
          </w:p>
        </w:tc>
        <w:tc>
          <w:tcPr>
            <w:tcW w:w="567" w:type="dxa"/>
          </w:tcPr>
          <w:p w14:paraId="766D46EE" w14:textId="1281D8AC" w:rsidR="00884E4C" w:rsidRPr="000E6E9B" w:rsidRDefault="001727CC" w:rsidP="00863F41">
            <w:pPr>
              <w:ind w:left="113" w:right="113"/>
              <w:jc w:val="center"/>
              <w:rPr>
                <w:rFonts w:ascii="Arial" w:hAnsi="Arial" w:cs="Arial"/>
                <w:b/>
                <w:sz w:val="18"/>
                <w:szCs w:val="18"/>
              </w:rPr>
            </w:pPr>
            <w:r>
              <w:rPr>
                <w:rFonts w:ascii="Arial" w:hAnsi="Arial"/>
                <w:b/>
                <w:sz w:val="18"/>
              </w:rPr>
              <w:t>=</w:t>
            </w:r>
          </w:p>
        </w:tc>
        <w:tc>
          <w:tcPr>
            <w:tcW w:w="538" w:type="dxa"/>
          </w:tcPr>
          <w:p w14:paraId="59470B7A" w14:textId="77777777" w:rsidR="00884E4C" w:rsidRPr="000E6E9B" w:rsidRDefault="00884E4C" w:rsidP="00863F41">
            <w:pPr>
              <w:ind w:left="113" w:right="113"/>
              <w:jc w:val="center"/>
              <w:rPr>
                <w:rFonts w:ascii="Arial" w:hAnsi="Arial" w:cs="Arial"/>
                <w:b/>
                <w:sz w:val="18"/>
                <w:szCs w:val="18"/>
              </w:rPr>
            </w:pPr>
          </w:p>
        </w:tc>
        <w:tc>
          <w:tcPr>
            <w:tcW w:w="425" w:type="dxa"/>
          </w:tcPr>
          <w:p w14:paraId="15901A45" w14:textId="77777777" w:rsidR="00884E4C" w:rsidRPr="000E6E9B" w:rsidRDefault="00884E4C" w:rsidP="00863F41">
            <w:pPr>
              <w:ind w:left="113" w:right="113"/>
              <w:jc w:val="center"/>
              <w:rPr>
                <w:rFonts w:ascii="Arial" w:hAnsi="Arial" w:cs="Arial"/>
                <w:b/>
                <w:sz w:val="18"/>
                <w:szCs w:val="18"/>
              </w:rPr>
            </w:pPr>
          </w:p>
        </w:tc>
        <w:tc>
          <w:tcPr>
            <w:tcW w:w="426" w:type="dxa"/>
          </w:tcPr>
          <w:p w14:paraId="544C7F77" w14:textId="77777777" w:rsidR="00884E4C" w:rsidRPr="000E6E9B" w:rsidRDefault="00884E4C" w:rsidP="00863F41">
            <w:pPr>
              <w:ind w:left="113" w:right="113"/>
              <w:jc w:val="center"/>
              <w:rPr>
                <w:rFonts w:ascii="Arial" w:hAnsi="Arial" w:cs="Arial"/>
                <w:b/>
                <w:sz w:val="18"/>
                <w:szCs w:val="18"/>
              </w:rPr>
            </w:pPr>
          </w:p>
        </w:tc>
      </w:tr>
      <w:tr w:rsidR="00884E4C" w:rsidRPr="000E6E9B" w14:paraId="358515FF" w14:textId="77777777" w:rsidTr="009A7702">
        <w:tc>
          <w:tcPr>
            <w:tcW w:w="846" w:type="dxa"/>
          </w:tcPr>
          <w:p w14:paraId="6D4416BE" w14:textId="77777777" w:rsidR="00884E4C" w:rsidRPr="000E6E9B" w:rsidRDefault="00884E4C" w:rsidP="00863F41">
            <w:pPr>
              <w:jc w:val="both"/>
              <w:rPr>
                <w:rFonts w:ascii="Arial" w:hAnsi="Arial" w:cs="Arial"/>
                <w:sz w:val="18"/>
                <w:szCs w:val="18"/>
              </w:rPr>
            </w:pPr>
            <w:r>
              <w:rPr>
                <w:rFonts w:ascii="Arial" w:hAnsi="Arial"/>
                <w:sz w:val="18"/>
              </w:rPr>
              <w:t>7.1.i</w:t>
            </w:r>
          </w:p>
        </w:tc>
        <w:tc>
          <w:tcPr>
            <w:tcW w:w="7405" w:type="dxa"/>
          </w:tcPr>
          <w:p w14:paraId="68297A39" w14:textId="4B2A1871" w:rsidR="00884E4C" w:rsidRPr="000E6E9B" w:rsidRDefault="00884E4C" w:rsidP="00863F41">
            <w:pPr>
              <w:jc w:val="both"/>
              <w:rPr>
                <w:rFonts w:ascii="Arial" w:hAnsi="Arial" w:cs="Arial"/>
                <w:sz w:val="18"/>
                <w:szCs w:val="18"/>
              </w:rPr>
            </w:pPr>
            <w:r>
              <w:rPr>
                <w:rFonts w:ascii="Arial" w:hAnsi="Arial"/>
                <w:sz w:val="18"/>
              </w:rPr>
              <w:t>wspieranie ponadnarodowej wymiany w dziedzinach objętych niniejszą Kartą, na korzyść języka słowackiego</w:t>
            </w:r>
          </w:p>
        </w:tc>
        <w:tc>
          <w:tcPr>
            <w:tcW w:w="425" w:type="dxa"/>
          </w:tcPr>
          <w:p w14:paraId="1A42B8A6" w14:textId="77777777" w:rsidR="00884E4C" w:rsidRPr="000E6E9B" w:rsidRDefault="00884E4C" w:rsidP="00863F41">
            <w:pPr>
              <w:ind w:left="113" w:right="113"/>
              <w:jc w:val="center"/>
              <w:rPr>
                <w:rFonts w:ascii="Arial" w:hAnsi="Arial" w:cs="Arial"/>
                <w:b/>
                <w:sz w:val="18"/>
                <w:szCs w:val="18"/>
              </w:rPr>
            </w:pPr>
          </w:p>
        </w:tc>
        <w:tc>
          <w:tcPr>
            <w:tcW w:w="567" w:type="dxa"/>
          </w:tcPr>
          <w:p w14:paraId="0CB266EA" w14:textId="1A61E73F" w:rsidR="00884E4C" w:rsidRPr="000E6E9B" w:rsidRDefault="001727CC" w:rsidP="00863F41">
            <w:pPr>
              <w:ind w:left="113" w:right="113"/>
              <w:jc w:val="center"/>
              <w:rPr>
                <w:rFonts w:ascii="Arial" w:hAnsi="Arial" w:cs="Arial"/>
                <w:b/>
                <w:sz w:val="18"/>
                <w:szCs w:val="18"/>
              </w:rPr>
            </w:pPr>
            <w:r>
              <w:rPr>
                <w:rFonts w:ascii="Arial" w:hAnsi="Arial"/>
                <w:b/>
                <w:sz w:val="18"/>
              </w:rPr>
              <w:t>=</w:t>
            </w:r>
          </w:p>
        </w:tc>
        <w:tc>
          <w:tcPr>
            <w:tcW w:w="538" w:type="dxa"/>
          </w:tcPr>
          <w:p w14:paraId="3322D1BC" w14:textId="77777777" w:rsidR="00884E4C" w:rsidRPr="000E6E9B" w:rsidRDefault="00884E4C" w:rsidP="00863F41">
            <w:pPr>
              <w:ind w:left="113" w:right="113"/>
              <w:jc w:val="center"/>
              <w:rPr>
                <w:rFonts w:ascii="Arial" w:hAnsi="Arial" w:cs="Arial"/>
                <w:b/>
                <w:sz w:val="18"/>
                <w:szCs w:val="18"/>
              </w:rPr>
            </w:pPr>
          </w:p>
        </w:tc>
        <w:tc>
          <w:tcPr>
            <w:tcW w:w="425" w:type="dxa"/>
          </w:tcPr>
          <w:p w14:paraId="59D4F203" w14:textId="77777777" w:rsidR="00884E4C" w:rsidRPr="000E6E9B" w:rsidRDefault="00884E4C" w:rsidP="00863F41">
            <w:pPr>
              <w:ind w:left="113" w:right="113"/>
              <w:jc w:val="center"/>
              <w:rPr>
                <w:rFonts w:ascii="Arial" w:hAnsi="Arial" w:cs="Arial"/>
                <w:b/>
                <w:sz w:val="18"/>
                <w:szCs w:val="18"/>
              </w:rPr>
            </w:pPr>
          </w:p>
        </w:tc>
        <w:tc>
          <w:tcPr>
            <w:tcW w:w="426" w:type="dxa"/>
          </w:tcPr>
          <w:p w14:paraId="59553953" w14:textId="77777777" w:rsidR="00884E4C" w:rsidRPr="000E6E9B" w:rsidRDefault="00884E4C" w:rsidP="00863F41">
            <w:pPr>
              <w:ind w:left="113" w:right="113"/>
              <w:jc w:val="center"/>
              <w:rPr>
                <w:rFonts w:ascii="Arial" w:hAnsi="Arial" w:cs="Arial"/>
                <w:b/>
                <w:sz w:val="18"/>
                <w:szCs w:val="18"/>
              </w:rPr>
            </w:pPr>
          </w:p>
        </w:tc>
      </w:tr>
      <w:tr w:rsidR="00884E4C" w:rsidRPr="000E6E9B" w14:paraId="50B8B140" w14:textId="77777777" w:rsidTr="009A7702">
        <w:tc>
          <w:tcPr>
            <w:tcW w:w="846" w:type="dxa"/>
          </w:tcPr>
          <w:p w14:paraId="4DA9A03E" w14:textId="77777777" w:rsidR="00884E4C" w:rsidRPr="000E6E9B" w:rsidRDefault="00884E4C" w:rsidP="00863F41">
            <w:pPr>
              <w:jc w:val="both"/>
              <w:rPr>
                <w:rFonts w:ascii="Arial" w:hAnsi="Arial" w:cs="Arial"/>
                <w:sz w:val="18"/>
                <w:szCs w:val="18"/>
              </w:rPr>
            </w:pPr>
            <w:r>
              <w:rPr>
                <w:rFonts w:ascii="Arial" w:hAnsi="Arial"/>
                <w:sz w:val="18"/>
              </w:rPr>
              <w:t>7.2</w:t>
            </w:r>
          </w:p>
        </w:tc>
        <w:tc>
          <w:tcPr>
            <w:tcW w:w="7405" w:type="dxa"/>
          </w:tcPr>
          <w:p w14:paraId="7F7544BC" w14:textId="61D9EC76" w:rsidR="00884E4C" w:rsidRPr="000E6E9B" w:rsidRDefault="00884E4C" w:rsidP="00863F41">
            <w:pPr>
              <w:jc w:val="both"/>
              <w:rPr>
                <w:rFonts w:ascii="Arial" w:hAnsi="Arial" w:cs="Arial"/>
                <w:sz w:val="18"/>
                <w:szCs w:val="18"/>
              </w:rPr>
            </w:pPr>
            <w:r>
              <w:rPr>
                <w:rFonts w:ascii="Arial" w:hAnsi="Arial"/>
                <w:sz w:val="18"/>
              </w:rPr>
              <w:t xml:space="preserve">wyeliminowanie wszelkich nieuzasadnionych rozróżnień, </w:t>
            </w:r>
            <w:proofErr w:type="spellStart"/>
            <w:r>
              <w:rPr>
                <w:rFonts w:ascii="Arial" w:hAnsi="Arial"/>
                <w:sz w:val="18"/>
              </w:rPr>
              <w:t>wykluczeń</w:t>
            </w:r>
            <w:proofErr w:type="spellEnd"/>
            <w:r>
              <w:rPr>
                <w:rFonts w:ascii="Arial" w:hAnsi="Arial"/>
                <w:sz w:val="18"/>
              </w:rPr>
              <w:t>, ograniczeń lub preferencji związanych z używaniem języka słowackiego</w:t>
            </w:r>
          </w:p>
        </w:tc>
        <w:tc>
          <w:tcPr>
            <w:tcW w:w="425" w:type="dxa"/>
          </w:tcPr>
          <w:p w14:paraId="50DAD4CF" w14:textId="77777777" w:rsidR="00884E4C" w:rsidRPr="000E6E9B" w:rsidRDefault="00AA6C39" w:rsidP="00863F41">
            <w:pPr>
              <w:ind w:left="113" w:right="113"/>
              <w:jc w:val="center"/>
              <w:rPr>
                <w:rFonts w:ascii="Arial" w:hAnsi="Arial" w:cs="Arial"/>
                <w:b/>
                <w:sz w:val="18"/>
                <w:szCs w:val="18"/>
              </w:rPr>
            </w:pPr>
            <w:r>
              <w:rPr>
                <w:rFonts w:ascii="Arial" w:hAnsi="Arial"/>
                <w:b/>
                <w:sz w:val="18"/>
              </w:rPr>
              <w:t>=</w:t>
            </w:r>
          </w:p>
        </w:tc>
        <w:tc>
          <w:tcPr>
            <w:tcW w:w="567" w:type="dxa"/>
          </w:tcPr>
          <w:p w14:paraId="7622F46B" w14:textId="77777777" w:rsidR="00884E4C" w:rsidRPr="000E6E9B" w:rsidRDefault="00884E4C" w:rsidP="00863F41">
            <w:pPr>
              <w:ind w:left="113" w:right="113"/>
              <w:jc w:val="center"/>
              <w:rPr>
                <w:rFonts w:ascii="Arial" w:hAnsi="Arial" w:cs="Arial"/>
                <w:b/>
                <w:sz w:val="18"/>
                <w:szCs w:val="18"/>
              </w:rPr>
            </w:pPr>
          </w:p>
        </w:tc>
        <w:tc>
          <w:tcPr>
            <w:tcW w:w="538" w:type="dxa"/>
          </w:tcPr>
          <w:p w14:paraId="3607AA4D" w14:textId="77777777" w:rsidR="00884E4C" w:rsidRPr="000E6E9B" w:rsidRDefault="00884E4C" w:rsidP="00863F41">
            <w:pPr>
              <w:ind w:left="113" w:right="113"/>
              <w:jc w:val="center"/>
              <w:rPr>
                <w:rFonts w:ascii="Arial" w:hAnsi="Arial" w:cs="Arial"/>
                <w:b/>
                <w:sz w:val="18"/>
                <w:szCs w:val="18"/>
              </w:rPr>
            </w:pPr>
          </w:p>
        </w:tc>
        <w:tc>
          <w:tcPr>
            <w:tcW w:w="425" w:type="dxa"/>
          </w:tcPr>
          <w:p w14:paraId="5F1D2882" w14:textId="77777777" w:rsidR="00884E4C" w:rsidRPr="000E6E9B" w:rsidRDefault="00884E4C" w:rsidP="00863F41">
            <w:pPr>
              <w:ind w:left="113" w:right="113"/>
              <w:jc w:val="center"/>
              <w:rPr>
                <w:rFonts w:ascii="Arial" w:hAnsi="Arial" w:cs="Arial"/>
                <w:b/>
                <w:sz w:val="18"/>
                <w:szCs w:val="18"/>
              </w:rPr>
            </w:pPr>
          </w:p>
        </w:tc>
        <w:tc>
          <w:tcPr>
            <w:tcW w:w="426" w:type="dxa"/>
          </w:tcPr>
          <w:p w14:paraId="7CA7E993" w14:textId="77777777" w:rsidR="00884E4C" w:rsidRPr="000E6E9B" w:rsidRDefault="00884E4C" w:rsidP="00863F41">
            <w:pPr>
              <w:ind w:left="113" w:right="113"/>
              <w:jc w:val="center"/>
              <w:rPr>
                <w:rFonts w:ascii="Arial" w:hAnsi="Arial" w:cs="Arial"/>
                <w:b/>
                <w:sz w:val="18"/>
                <w:szCs w:val="18"/>
              </w:rPr>
            </w:pPr>
          </w:p>
        </w:tc>
      </w:tr>
      <w:tr w:rsidR="00884E4C" w:rsidRPr="000E6E9B" w14:paraId="46F1B87D" w14:textId="77777777" w:rsidTr="009A7702">
        <w:tc>
          <w:tcPr>
            <w:tcW w:w="846" w:type="dxa"/>
          </w:tcPr>
          <w:p w14:paraId="5874C009" w14:textId="77777777" w:rsidR="00884E4C" w:rsidRPr="000E6E9B" w:rsidRDefault="00884E4C" w:rsidP="00863F41">
            <w:pPr>
              <w:jc w:val="both"/>
              <w:rPr>
                <w:rFonts w:ascii="Arial" w:hAnsi="Arial" w:cs="Arial"/>
                <w:sz w:val="18"/>
                <w:szCs w:val="18"/>
              </w:rPr>
            </w:pPr>
            <w:r>
              <w:rPr>
                <w:rFonts w:ascii="Arial" w:hAnsi="Arial"/>
                <w:sz w:val="18"/>
              </w:rPr>
              <w:t>7.3</w:t>
            </w:r>
          </w:p>
        </w:tc>
        <w:tc>
          <w:tcPr>
            <w:tcW w:w="7405" w:type="dxa"/>
          </w:tcPr>
          <w:p w14:paraId="11F806AB" w14:textId="77777777" w:rsidR="00884E4C" w:rsidRPr="000E6E9B" w:rsidRDefault="00884E4C" w:rsidP="00863F41">
            <w:pPr>
              <w:jc w:val="both"/>
              <w:rPr>
                <w:rFonts w:ascii="Arial" w:hAnsi="Arial" w:cs="Arial"/>
                <w:sz w:val="18"/>
                <w:szCs w:val="18"/>
              </w:rPr>
            </w:pPr>
            <w:r>
              <w:rPr>
                <w:rFonts w:ascii="Arial" w:hAnsi="Arial"/>
                <w:sz w:val="18"/>
              </w:rPr>
              <w:t xml:space="preserve">• upowszechnianie wzajemnego zrozumienia pomiędzy wszystkimi grupami językowymi w kraju </w:t>
            </w:r>
          </w:p>
          <w:p w14:paraId="73248916" w14:textId="4C9CB932" w:rsidR="00884E4C" w:rsidRPr="000E6E9B" w:rsidRDefault="00884E4C" w:rsidP="00863F41">
            <w:pPr>
              <w:jc w:val="both"/>
              <w:rPr>
                <w:rFonts w:ascii="Arial" w:hAnsi="Arial" w:cs="Arial"/>
                <w:sz w:val="18"/>
                <w:szCs w:val="18"/>
              </w:rPr>
            </w:pPr>
            <w:r>
              <w:rPr>
                <w:rFonts w:ascii="Arial" w:hAnsi="Arial"/>
                <w:sz w:val="18"/>
              </w:rPr>
              <w:t xml:space="preserve">• wspieranie włączenia szacunku, zrozumienia i tolerancji w stosunku do języka słowackiego do celów kształcenia i szkoleń </w:t>
            </w:r>
          </w:p>
          <w:p w14:paraId="5BAC0F52" w14:textId="5A932EDE" w:rsidR="00884E4C" w:rsidRPr="000E6E9B" w:rsidRDefault="00884E4C" w:rsidP="00863F41">
            <w:pPr>
              <w:jc w:val="both"/>
              <w:rPr>
                <w:rFonts w:ascii="Arial" w:hAnsi="Arial" w:cs="Arial"/>
                <w:sz w:val="18"/>
                <w:szCs w:val="18"/>
              </w:rPr>
            </w:pPr>
            <w:r>
              <w:rPr>
                <w:rFonts w:ascii="Arial" w:hAnsi="Arial"/>
                <w:sz w:val="18"/>
              </w:rPr>
              <w:t>• zachęcanie mediów masowego przekazu, aby wśród swoich celów uwzględniły szacunek, zrozumienie i tolerancję wobec języka słowackiego</w:t>
            </w:r>
          </w:p>
        </w:tc>
        <w:tc>
          <w:tcPr>
            <w:tcW w:w="425" w:type="dxa"/>
          </w:tcPr>
          <w:p w14:paraId="72D4A037" w14:textId="77777777" w:rsidR="00884E4C" w:rsidRPr="000E6E9B" w:rsidRDefault="00884E4C" w:rsidP="00863F41">
            <w:pPr>
              <w:ind w:left="113" w:right="113"/>
              <w:jc w:val="center"/>
              <w:rPr>
                <w:rFonts w:ascii="Arial" w:hAnsi="Arial" w:cs="Arial"/>
                <w:b/>
                <w:sz w:val="18"/>
                <w:szCs w:val="18"/>
              </w:rPr>
            </w:pPr>
          </w:p>
        </w:tc>
        <w:tc>
          <w:tcPr>
            <w:tcW w:w="567" w:type="dxa"/>
          </w:tcPr>
          <w:p w14:paraId="62135F9B" w14:textId="38F12E89" w:rsidR="00884E4C" w:rsidRPr="000E6E9B" w:rsidRDefault="001727CC" w:rsidP="00863F41">
            <w:pPr>
              <w:ind w:left="113" w:right="113"/>
              <w:jc w:val="center"/>
              <w:rPr>
                <w:rFonts w:ascii="Arial" w:hAnsi="Arial" w:cs="Arial"/>
                <w:b/>
                <w:sz w:val="18"/>
                <w:szCs w:val="18"/>
              </w:rPr>
            </w:pPr>
            <w:r>
              <w:rPr>
                <w:rFonts w:ascii="Arial" w:hAnsi="Arial"/>
                <w:b/>
                <w:sz w:val="18"/>
              </w:rPr>
              <w:t>=</w:t>
            </w:r>
          </w:p>
        </w:tc>
        <w:tc>
          <w:tcPr>
            <w:tcW w:w="538" w:type="dxa"/>
          </w:tcPr>
          <w:p w14:paraId="1C47A071" w14:textId="77777777" w:rsidR="00884E4C" w:rsidRPr="000E6E9B" w:rsidRDefault="00884E4C" w:rsidP="00863F41">
            <w:pPr>
              <w:ind w:left="113" w:right="113"/>
              <w:jc w:val="center"/>
              <w:rPr>
                <w:rFonts w:ascii="Arial" w:hAnsi="Arial" w:cs="Arial"/>
                <w:b/>
                <w:sz w:val="18"/>
                <w:szCs w:val="18"/>
              </w:rPr>
            </w:pPr>
          </w:p>
        </w:tc>
        <w:tc>
          <w:tcPr>
            <w:tcW w:w="425" w:type="dxa"/>
          </w:tcPr>
          <w:p w14:paraId="02E2CE72" w14:textId="77777777" w:rsidR="00884E4C" w:rsidRPr="000E6E9B" w:rsidRDefault="00884E4C" w:rsidP="00863F41">
            <w:pPr>
              <w:ind w:left="113" w:right="113"/>
              <w:jc w:val="center"/>
              <w:rPr>
                <w:rFonts w:ascii="Arial" w:hAnsi="Arial" w:cs="Arial"/>
                <w:b/>
                <w:sz w:val="18"/>
                <w:szCs w:val="18"/>
              </w:rPr>
            </w:pPr>
          </w:p>
        </w:tc>
        <w:tc>
          <w:tcPr>
            <w:tcW w:w="426" w:type="dxa"/>
          </w:tcPr>
          <w:p w14:paraId="52169227" w14:textId="77777777" w:rsidR="00884E4C" w:rsidRPr="000E6E9B" w:rsidRDefault="00884E4C" w:rsidP="00863F41">
            <w:pPr>
              <w:ind w:left="113" w:right="113"/>
              <w:jc w:val="center"/>
              <w:rPr>
                <w:rFonts w:ascii="Arial" w:hAnsi="Arial" w:cs="Arial"/>
                <w:b/>
                <w:sz w:val="18"/>
                <w:szCs w:val="18"/>
              </w:rPr>
            </w:pPr>
          </w:p>
        </w:tc>
      </w:tr>
      <w:tr w:rsidR="00884E4C" w:rsidRPr="000E6E9B" w14:paraId="036B66B6" w14:textId="77777777" w:rsidTr="009A7702">
        <w:tc>
          <w:tcPr>
            <w:tcW w:w="846" w:type="dxa"/>
          </w:tcPr>
          <w:p w14:paraId="423F677B" w14:textId="77777777" w:rsidR="00884E4C" w:rsidRPr="000E6E9B" w:rsidRDefault="00884E4C" w:rsidP="00863F41">
            <w:pPr>
              <w:jc w:val="both"/>
              <w:rPr>
                <w:rFonts w:ascii="Arial" w:hAnsi="Arial" w:cs="Arial"/>
                <w:sz w:val="18"/>
                <w:szCs w:val="18"/>
              </w:rPr>
            </w:pPr>
            <w:r>
              <w:rPr>
                <w:rFonts w:ascii="Arial" w:hAnsi="Arial"/>
                <w:sz w:val="18"/>
              </w:rPr>
              <w:t>7.4</w:t>
            </w:r>
          </w:p>
        </w:tc>
        <w:tc>
          <w:tcPr>
            <w:tcW w:w="7405" w:type="dxa"/>
          </w:tcPr>
          <w:p w14:paraId="1571ABE2" w14:textId="6C804994" w:rsidR="00884E4C" w:rsidRPr="000E6E9B" w:rsidRDefault="00884E4C" w:rsidP="00863F41">
            <w:pPr>
              <w:jc w:val="both"/>
              <w:rPr>
                <w:rFonts w:ascii="Arial" w:hAnsi="Arial" w:cs="Arial"/>
                <w:sz w:val="18"/>
                <w:szCs w:val="18"/>
              </w:rPr>
            </w:pPr>
            <w:r>
              <w:rPr>
                <w:rFonts w:ascii="Arial" w:hAnsi="Arial"/>
                <w:sz w:val="18"/>
              </w:rPr>
              <w:t>• uwzględniać potrzeby i życzenia wyrażone przez grupę korzystającą z języka słowackiego</w:t>
            </w:r>
          </w:p>
          <w:p w14:paraId="44DBBA8B" w14:textId="0BE135E1" w:rsidR="00884E4C" w:rsidRPr="000E6E9B" w:rsidRDefault="00884E4C" w:rsidP="00863F41">
            <w:pPr>
              <w:jc w:val="both"/>
              <w:rPr>
                <w:rFonts w:ascii="Arial" w:hAnsi="Arial" w:cs="Arial"/>
                <w:sz w:val="18"/>
                <w:szCs w:val="18"/>
              </w:rPr>
            </w:pPr>
            <w:r>
              <w:rPr>
                <w:rFonts w:ascii="Arial" w:hAnsi="Arial"/>
                <w:sz w:val="18"/>
              </w:rPr>
              <w:t>• utworzenie organizacji w celu doradzania władzom we wszystkich sprawach związanych z językiem słowackim</w:t>
            </w:r>
          </w:p>
        </w:tc>
        <w:tc>
          <w:tcPr>
            <w:tcW w:w="425" w:type="dxa"/>
          </w:tcPr>
          <w:p w14:paraId="3C903E3D" w14:textId="4A1AAC7C" w:rsidR="00884E4C" w:rsidRPr="000E6E9B" w:rsidRDefault="007C3DF0" w:rsidP="00863F41">
            <w:pPr>
              <w:ind w:left="113" w:right="113"/>
              <w:jc w:val="center"/>
              <w:rPr>
                <w:rFonts w:ascii="Arial" w:hAnsi="Arial" w:cs="Arial"/>
                <w:b/>
                <w:sz w:val="18"/>
                <w:szCs w:val="18"/>
              </w:rPr>
            </w:pPr>
            <w:r>
              <w:rPr>
                <w:rFonts w:ascii="Arial" w:hAnsi="Arial"/>
                <w:b/>
                <w:sz w:val="18"/>
              </w:rPr>
              <w:t>=</w:t>
            </w:r>
          </w:p>
        </w:tc>
        <w:tc>
          <w:tcPr>
            <w:tcW w:w="567" w:type="dxa"/>
          </w:tcPr>
          <w:p w14:paraId="04B0788A" w14:textId="67D3F995" w:rsidR="00884E4C" w:rsidRPr="000E6E9B" w:rsidRDefault="00884E4C" w:rsidP="00863F41">
            <w:pPr>
              <w:ind w:left="113" w:right="113"/>
              <w:jc w:val="center"/>
              <w:rPr>
                <w:rFonts w:ascii="Arial" w:hAnsi="Arial" w:cs="Arial"/>
                <w:b/>
                <w:sz w:val="18"/>
                <w:szCs w:val="18"/>
              </w:rPr>
            </w:pPr>
          </w:p>
        </w:tc>
        <w:tc>
          <w:tcPr>
            <w:tcW w:w="538" w:type="dxa"/>
          </w:tcPr>
          <w:p w14:paraId="010CF976" w14:textId="77777777" w:rsidR="00884E4C" w:rsidRPr="000E6E9B" w:rsidRDefault="00884E4C" w:rsidP="00863F41">
            <w:pPr>
              <w:ind w:left="113" w:right="113"/>
              <w:jc w:val="center"/>
              <w:rPr>
                <w:rFonts w:ascii="Arial" w:hAnsi="Arial" w:cs="Arial"/>
                <w:b/>
                <w:sz w:val="18"/>
                <w:szCs w:val="18"/>
              </w:rPr>
            </w:pPr>
          </w:p>
        </w:tc>
        <w:tc>
          <w:tcPr>
            <w:tcW w:w="425" w:type="dxa"/>
          </w:tcPr>
          <w:p w14:paraId="69CAE79A" w14:textId="77777777" w:rsidR="00884E4C" w:rsidRPr="000E6E9B" w:rsidRDefault="00884E4C" w:rsidP="00863F41">
            <w:pPr>
              <w:ind w:left="113" w:right="113"/>
              <w:jc w:val="center"/>
              <w:rPr>
                <w:rFonts w:ascii="Arial" w:hAnsi="Arial" w:cs="Arial"/>
                <w:b/>
                <w:sz w:val="18"/>
                <w:szCs w:val="18"/>
              </w:rPr>
            </w:pPr>
          </w:p>
        </w:tc>
        <w:tc>
          <w:tcPr>
            <w:tcW w:w="426" w:type="dxa"/>
          </w:tcPr>
          <w:p w14:paraId="2823E094" w14:textId="77777777" w:rsidR="00884E4C" w:rsidRPr="000E6E9B" w:rsidRDefault="00884E4C" w:rsidP="00863F41">
            <w:pPr>
              <w:ind w:left="113" w:right="113"/>
              <w:jc w:val="center"/>
              <w:rPr>
                <w:rFonts w:ascii="Arial" w:hAnsi="Arial" w:cs="Arial"/>
                <w:b/>
                <w:sz w:val="18"/>
                <w:szCs w:val="18"/>
              </w:rPr>
            </w:pPr>
          </w:p>
        </w:tc>
      </w:tr>
      <w:tr w:rsidR="00884E4C" w:rsidRPr="000E6E9B" w14:paraId="51649732" w14:textId="77777777" w:rsidTr="00863F41">
        <w:tc>
          <w:tcPr>
            <w:tcW w:w="10632" w:type="dxa"/>
            <w:gridSpan w:val="7"/>
          </w:tcPr>
          <w:p w14:paraId="4A4FF888" w14:textId="77777777" w:rsidR="00884E4C" w:rsidRPr="000E6E9B" w:rsidRDefault="00884E4C" w:rsidP="00863F41">
            <w:pPr>
              <w:jc w:val="both"/>
              <w:rPr>
                <w:rFonts w:ascii="Arial" w:hAnsi="Arial" w:cs="Arial"/>
                <w:b/>
                <w:sz w:val="18"/>
                <w:szCs w:val="18"/>
              </w:rPr>
            </w:pPr>
            <w:r>
              <w:rPr>
                <w:rFonts w:ascii="Arial" w:hAnsi="Arial"/>
                <w:b/>
                <w:sz w:val="18"/>
              </w:rPr>
              <w:t xml:space="preserve">Część III Karty </w:t>
            </w:r>
          </w:p>
          <w:p w14:paraId="78FE5DE2" w14:textId="77777777" w:rsidR="00884E4C" w:rsidRPr="000E6E9B" w:rsidRDefault="00884E4C" w:rsidP="00863F41">
            <w:pPr>
              <w:jc w:val="both"/>
              <w:rPr>
                <w:rFonts w:ascii="Arial" w:hAnsi="Arial" w:cs="Arial"/>
                <w:b/>
                <w:sz w:val="18"/>
                <w:szCs w:val="18"/>
              </w:rPr>
            </w:pPr>
            <w:r>
              <w:rPr>
                <w:rFonts w:ascii="Arial" w:hAnsi="Arial"/>
                <w:b/>
                <w:i/>
                <w:sz w:val="18"/>
              </w:rPr>
              <w:t>(dodatkowe zobowiązania wybrane przez kraj w odniesieniu do określonych języków)</w:t>
            </w:r>
          </w:p>
        </w:tc>
      </w:tr>
      <w:tr w:rsidR="00884E4C" w:rsidRPr="000E6E9B" w14:paraId="496F90A0" w14:textId="77777777" w:rsidTr="00863F41">
        <w:tc>
          <w:tcPr>
            <w:tcW w:w="10632" w:type="dxa"/>
            <w:gridSpan w:val="7"/>
          </w:tcPr>
          <w:p w14:paraId="1B0928D1" w14:textId="77777777" w:rsidR="00884E4C" w:rsidRPr="000E6E9B" w:rsidRDefault="00884E4C" w:rsidP="00863F41">
            <w:pPr>
              <w:jc w:val="both"/>
              <w:rPr>
                <w:rFonts w:ascii="Arial" w:hAnsi="Arial" w:cs="Arial"/>
                <w:b/>
                <w:sz w:val="18"/>
                <w:szCs w:val="18"/>
              </w:rPr>
            </w:pPr>
            <w:r>
              <w:rPr>
                <w:rFonts w:ascii="Arial" w:hAnsi="Arial"/>
                <w:b/>
                <w:sz w:val="18"/>
              </w:rPr>
              <w:t>Artykuł 8 – Edukacja</w:t>
            </w:r>
          </w:p>
        </w:tc>
      </w:tr>
      <w:tr w:rsidR="00884E4C" w:rsidRPr="000E6E9B" w14:paraId="75EB3381" w14:textId="77777777" w:rsidTr="009A7702">
        <w:tc>
          <w:tcPr>
            <w:tcW w:w="846" w:type="dxa"/>
          </w:tcPr>
          <w:p w14:paraId="580C1487" w14:textId="77777777" w:rsidR="00884E4C" w:rsidRPr="000E6E9B" w:rsidRDefault="00884E4C" w:rsidP="00863F41">
            <w:pPr>
              <w:jc w:val="both"/>
              <w:rPr>
                <w:rFonts w:ascii="Arial" w:hAnsi="Arial" w:cs="Arial"/>
                <w:sz w:val="18"/>
                <w:szCs w:val="18"/>
              </w:rPr>
            </w:pPr>
            <w:r>
              <w:rPr>
                <w:rFonts w:ascii="Arial" w:hAnsi="Arial"/>
                <w:sz w:val="18"/>
              </w:rPr>
              <w:t>8.1.ai</w:t>
            </w:r>
          </w:p>
        </w:tc>
        <w:tc>
          <w:tcPr>
            <w:tcW w:w="7405" w:type="dxa"/>
          </w:tcPr>
          <w:p w14:paraId="627C670B" w14:textId="04990B32" w:rsidR="00884E4C" w:rsidRPr="000E6E9B" w:rsidRDefault="00884E4C" w:rsidP="00863F41">
            <w:pPr>
              <w:jc w:val="both"/>
              <w:rPr>
                <w:rFonts w:ascii="Arial" w:hAnsi="Arial" w:cs="Arial"/>
                <w:sz w:val="18"/>
                <w:szCs w:val="18"/>
              </w:rPr>
            </w:pPr>
            <w:r>
              <w:rPr>
                <w:rFonts w:ascii="Arial" w:hAnsi="Arial"/>
                <w:sz w:val="18"/>
              </w:rPr>
              <w:t xml:space="preserve">udostępnienie nauczania przedszkolnego w języku słowackim </w:t>
            </w:r>
          </w:p>
        </w:tc>
        <w:tc>
          <w:tcPr>
            <w:tcW w:w="425" w:type="dxa"/>
          </w:tcPr>
          <w:p w14:paraId="5989EF54" w14:textId="77777777" w:rsidR="00884E4C" w:rsidRPr="000E6E9B" w:rsidRDefault="00884E4C" w:rsidP="00863F41">
            <w:pPr>
              <w:jc w:val="center"/>
              <w:rPr>
                <w:rFonts w:ascii="Arial" w:hAnsi="Arial" w:cs="Arial"/>
                <w:sz w:val="18"/>
                <w:szCs w:val="18"/>
              </w:rPr>
            </w:pPr>
          </w:p>
        </w:tc>
        <w:tc>
          <w:tcPr>
            <w:tcW w:w="567" w:type="dxa"/>
          </w:tcPr>
          <w:p w14:paraId="1BAF5DA8" w14:textId="77777777" w:rsidR="00884E4C" w:rsidRPr="000E6E9B" w:rsidRDefault="00884E4C" w:rsidP="00863F41">
            <w:pPr>
              <w:jc w:val="center"/>
              <w:rPr>
                <w:rFonts w:ascii="Arial" w:hAnsi="Arial" w:cs="Arial"/>
                <w:sz w:val="18"/>
                <w:szCs w:val="18"/>
              </w:rPr>
            </w:pPr>
          </w:p>
        </w:tc>
        <w:tc>
          <w:tcPr>
            <w:tcW w:w="538" w:type="dxa"/>
          </w:tcPr>
          <w:p w14:paraId="31A8BE57" w14:textId="77777777" w:rsidR="00884E4C" w:rsidRPr="000E6E9B" w:rsidRDefault="00884E4C" w:rsidP="00863F41">
            <w:pPr>
              <w:jc w:val="center"/>
              <w:rPr>
                <w:rFonts w:ascii="Arial" w:hAnsi="Arial" w:cs="Arial"/>
                <w:sz w:val="18"/>
                <w:szCs w:val="18"/>
              </w:rPr>
            </w:pPr>
          </w:p>
        </w:tc>
        <w:tc>
          <w:tcPr>
            <w:tcW w:w="425" w:type="dxa"/>
          </w:tcPr>
          <w:p w14:paraId="319ACDF2" w14:textId="77777777" w:rsidR="00884E4C" w:rsidRPr="000E6E9B" w:rsidRDefault="00346DC0" w:rsidP="00863F41">
            <w:pPr>
              <w:jc w:val="center"/>
              <w:rPr>
                <w:rFonts w:ascii="Arial" w:hAnsi="Arial" w:cs="Arial"/>
                <w:sz w:val="18"/>
                <w:szCs w:val="18"/>
              </w:rPr>
            </w:pPr>
            <w:r>
              <w:rPr>
                <w:rFonts w:ascii="Arial" w:hAnsi="Arial"/>
                <w:sz w:val="18"/>
              </w:rPr>
              <w:t>=</w:t>
            </w:r>
          </w:p>
        </w:tc>
        <w:tc>
          <w:tcPr>
            <w:tcW w:w="426" w:type="dxa"/>
          </w:tcPr>
          <w:p w14:paraId="1ADB9B8D" w14:textId="77777777" w:rsidR="00884E4C" w:rsidRPr="000E6E9B" w:rsidRDefault="00884E4C" w:rsidP="00863F41">
            <w:pPr>
              <w:jc w:val="center"/>
              <w:rPr>
                <w:rFonts w:ascii="Arial" w:hAnsi="Arial" w:cs="Arial"/>
                <w:sz w:val="18"/>
                <w:szCs w:val="18"/>
              </w:rPr>
            </w:pPr>
          </w:p>
        </w:tc>
      </w:tr>
      <w:tr w:rsidR="00884E4C" w:rsidRPr="000E6E9B" w14:paraId="7F793B46" w14:textId="77777777" w:rsidTr="009A7702">
        <w:tc>
          <w:tcPr>
            <w:tcW w:w="846" w:type="dxa"/>
          </w:tcPr>
          <w:p w14:paraId="5B23E069" w14:textId="77777777" w:rsidR="00884E4C" w:rsidRPr="000E6E9B" w:rsidRDefault="00884E4C" w:rsidP="00863F41">
            <w:pPr>
              <w:jc w:val="both"/>
              <w:rPr>
                <w:rFonts w:ascii="Arial" w:hAnsi="Arial" w:cs="Arial"/>
                <w:sz w:val="18"/>
                <w:szCs w:val="18"/>
              </w:rPr>
            </w:pPr>
            <w:r>
              <w:rPr>
                <w:rFonts w:ascii="Arial" w:hAnsi="Arial"/>
                <w:sz w:val="18"/>
              </w:rPr>
              <w:t>8.1.bi</w:t>
            </w:r>
          </w:p>
        </w:tc>
        <w:tc>
          <w:tcPr>
            <w:tcW w:w="7405" w:type="dxa"/>
          </w:tcPr>
          <w:p w14:paraId="0A65026D" w14:textId="3F2F3392" w:rsidR="00884E4C" w:rsidRPr="000E6E9B" w:rsidRDefault="00884E4C" w:rsidP="00863F41">
            <w:pPr>
              <w:jc w:val="both"/>
              <w:rPr>
                <w:rFonts w:ascii="Arial" w:hAnsi="Arial" w:cs="Arial"/>
                <w:sz w:val="18"/>
                <w:szCs w:val="18"/>
              </w:rPr>
            </w:pPr>
            <w:r>
              <w:rPr>
                <w:rFonts w:ascii="Arial" w:hAnsi="Arial"/>
                <w:sz w:val="18"/>
              </w:rPr>
              <w:t>udostępnienie nauczania podstawowego w języku słowackim</w:t>
            </w:r>
          </w:p>
        </w:tc>
        <w:tc>
          <w:tcPr>
            <w:tcW w:w="425" w:type="dxa"/>
          </w:tcPr>
          <w:p w14:paraId="601AC0C0" w14:textId="77777777" w:rsidR="00884E4C" w:rsidRPr="000E6E9B" w:rsidRDefault="00884E4C" w:rsidP="00863F41">
            <w:pPr>
              <w:jc w:val="center"/>
              <w:rPr>
                <w:rFonts w:ascii="Arial" w:hAnsi="Arial" w:cs="Arial"/>
                <w:sz w:val="18"/>
                <w:szCs w:val="18"/>
              </w:rPr>
            </w:pPr>
          </w:p>
        </w:tc>
        <w:tc>
          <w:tcPr>
            <w:tcW w:w="567" w:type="dxa"/>
          </w:tcPr>
          <w:p w14:paraId="7D616594" w14:textId="77777777" w:rsidR="00884E4C" w:rsidRPr="000E6E9B" w:rsidRDefault="00884E4C" w:rsidP="00863F41">
            <w:pPr>
              <w:jc w:val="center"/>
              <w:rPr>
                <w:rFonts w:ascii="Arial" w:hAnsi="Arial" w:cs="Arial"/>
                <w:sz w:val="18"/>
                <w:szCs w:val="18"/>
              </w:rPr>
            </w:pPr>
          </w:p>
        </w:tc>
        <w:tc>
          <w:tcPr>
            <w:tcW w:w="538" w:type="dxa"/>
          </w:tcPr>
          <w:p w14:paraId="1C82EB2F" w14:textId="77777777" w:rsidR="00884E4C" w:rsidRPr="000E6E9B" w:rsidRDefault="00884E4C" w:rsidP="00863F41">
            <w:pPr>
              <w:jc w:val="center"/>
              <w:rPr>
                <w:rFonts w:ascii="Arial" w:hAnsi="Arial" w:cs="Arial"/>
                <w:sz w:val="18"/>
                <w:szCs w:val="18"/>
              </w:rPr>
            </w:pPr>
          </w:p>
        </w:tc>
        <w:tc>
          <w:tcPr>
            <w:tcW w:w="425" w:type="dxa"/>
          </w:tcPr>
          <w:p w14:paraId="65852CD5" w14:textId="77777777" w:rsidR="00884E4C" w:rsidRPr="000E6E9B" w:rsidRDefault="00346DC0" w:rsidP="00863F41">
            <w:pPr>
              <w:jc w:val="center"/>
              <w:rPr>
                <w:rFonts w:ascii="Arial" w:hAnsi="Arial" w:cs="Arial"/>
                <w:sz w:val="18"/>
                <w:szCs w:val="18"/>
              </w:rPr>
            </w:pPr>
            <w:r>
              <w:rPr>
                <w:rFonts w:ascii="Arial" w:hAnsi="Arial"/>
                <w:sz w:val="18"/>
              </w:rPr>
              <w:t>=</w:t>
            </w:r>
          </w:p>
        </w:tc>
        <w:tc>
          <w:tcPr>
            <w:tcW w:w="426" w:type="dxa"/>
          </w:tcPr>
          <w:p w14:paraId="4115E183" w14:textId="77777777" w:rsidR="00884E4C" w:rsidRPr="000E6E9B" w:rsidRDefault="00884E4C" w:rsidP="00863F41">
            <w:pPr>
              <w:jc w:val="center"/>
              <w:rPr>
                <w:rFonts w:ascii="Arial" w:hAnsi="Arial" w:cs="Arial"/>
                <w:sz w:val="18"/>
                <w:szCs w:val="18"/>
              </w:rPr>
            </w:pPr>
          </w:p>
        </w:tc>
      </w:tr>
      <w:tr w:rsidR="00884E4C" w:rsidRPr="000E6E9B" w14:paraId="6EEF0DCA" w14:textId="77777777" w:rsidTr="009A7702">
        <w:tc>
          <w:tcPr>
            <w:tcW w:w="846" w:type="dxa"/>
          </w:tcPr>
          <w:p w14:paraId="68E3E0B7" w14:textId="77777777" w:rsidR="00884E4C" w:rsidRPr="000E6E9B" w:rsidRDefault="00884E4C" w:rsidP="00863F41">
            <w:pPr>
              <w:jc w:val="both"/>
              <w:rPr>
                <w:rFonts w:ascii="Arial" w:hAnsi="Arial" w:cs="Arial"/>
                <w:sz w:val="18"/>
                <w:szCs w:val="18"/>
              </w:rPr>
            </w:pPr>
            <w:r>
              <w:rPr>
                <w:rFonts w:ascii="Arial" w:hAnsi="Arial"/>
                <w:sz w:val="18"/>
              </w:rPr>
              <w:t>8.1.ci</w:t>
            </w:r>
          </w:p>
        </w:tc>
        <w:tc>
          <w:tcPr>
            <w:tcW w:w="7405" w:type="dxa"/>
          </w:tcPr>
          <w:p w14:paraId="0930C917" w14:textId="1DC84150" w:rsidR="00884E4C" w:rsidRPr="000E6E9B" w:rsidRDefault="00884E4C" w:rsidP="00863F41">
            <w:pPr>
              <w:jc w:val="both"/>
              <w:rPr>
                <w:rFonts w:ascii="Arial" w:hAnsi="Arial" w:cs="Arial"/>
                <w:sz w:val="18"/>
                <w:szCs w:val="18"/>
              </w:rPr>
            </w:pPr>
            <w:r>
              <w:rPr>
                <w:rFonts w:ascii="Arial" w:hAnsi="Arial"/>
                <w:sz w:val="18"/>
              </w:rPr>
              <w:t>udostępnienie szkolnictwa średniego w języku słowackim</w:t>
            </w:r>
          </w:p>
        </w:tc>
        <w:tc>
          <w:tcPr>
            <w:tcW w:w="425" w:type="dxa"/>
          </w:tcPr>
          <w:p w14:paraId="2F9F2D74" w14:textId="77777777" w:rsidR="00884E4C" w:rsidRPr="000E6E9B" w:rsidRDefault="00884E4C" w:rsidP="00863F41">
            <w:pPr>
              <w:jc w:val="center"/>
              <w:rPr>
                <w:rFonts w:ascii="Arial" w:hAnsi="Arial" w:cs="Arial"/>
                <w:sz w:val="18"/>
                <w:szCs w:val="18"/>
              </w:rPr>
            </w:pPr>
          </w:p>
        </w:tc>
        <w:tc>
          <w:tcPr>
            <w:tcW w:w="567" w:type="dxa"/>
          </w:tcPr>
          <w:p w14:paraId="089F9A87" w14:textId="77777777" w:rsidR="00884E4C" w:rsidRPr="000E6E9B" w:rsidRDefault="00884E4C" w:rsidP="00863F41">
            <w:pPr>
              <w:jc w:val="center"/>
              <w:rPr>
                <w:rFonts w:ascii="Arial" w:hAnsi="Arial" w:cs="Arial"/>
                <w:sz w:val="18"/>
                <w:szCs w:val="18"/>
              </w:rPr>
            </w:pPr>
          </w:p>
        </w:tc>
        <w:tc>
          <w:tcPr>
            <w:tcW w:w="538" w:type="dxa"/>
          </w:tcPr>
          <w:p w14:paraId="6DF7E948" w14:textId="77777777" w:rsidR="00884E4C" w:rsidRPr="000E6E9B" w:rsidRDefault="00884E4C" w:rsidP="00863F41">
            <w:pPr>
              <w:jc w:val="center"/>
              <w:rPr>
                <w:rFonts w:ascii="Arial" w:hAnsi="Arial" w:cs="Arial"/>
                <w:sz w:val="18"/>
                <w:szCs w:val="18"/>
              </w:rPr>
            </w:pPr>
          </w:p>
        </w:tc>
        <w:tc>
          <w:tcPr>
            <w:tcW w:w="425" w:type="dxa"/>
          </w:tcPr>
          <w:p w14:paraId="5ABD70DB" w14:textId="77777777" w:rsidR="00884E4C" w:rsidRPr="000E6E9B" w:rsidRDefault="00346DC0" w:rsidP="00863F41">
            <w:pPr>
              <w:jc w:val="center"/>
              <w:rPr>
                <w:rFonts w:ascii="Arial" w:hAnsi="Arial" w:cs="Arial"/>
                <w:sz w:val="18"/>
                <w:szCs w:val="18"/>
              </w:rPr>
            </w:pPr>
            <w:r>
              <w:rPr>
                <w:rFonts w:ascii="Arial" w:hAnsi="Arial"/>
                <w:sz w:val="18"/>
              </w:rPr>
              <w:t>=</w:t>
            </w:r>
          </w:p>
        </w:tc>
        <w:tc>
          <w:tcPr>
            <w:tcW w:w="426" w:type="dxa"/>
          </w:tcPr>
          <w:p w14:paraId="309F6B95" w14:textId="77777777" w:rsidR="00884E4C" w:rsidRPr="000E6E9B" w:rsidRDefault="00884E4C" w:rsidP="00863F41">
            <w:pPr>
              <w:jc w:val="center"/>
              <w:rPr>
                <w:rFonts w:ascii="Arial" w:hAnsi="Arial" w:cs="Arial"/>
                <w:sz w:val="18"/>
                <w:szCs w:val="18"/>
              </w:rPr>
            </w:pPr>
          </w:p>
        </w:tc>
      </w:tr>
      <w:tr w:rsidR="00884E4C" w:rsidRPr="000E6E9B" w14:paraId="532AA01B" w14:textId="77777777" w:rsidTr="009A7702">
        <w:tc>
          <w:tcPr>
            <w:tcW w:w="846" w:type="dxa"/>
          </w:tcPr>
          <w:p w14:paraId="63F0F657" w14:textId="77777777" w:rsidR="00884E4C" w:rsidRPr="000E6E9B" w:rsidRDefault="00884E4C" w:rsidP="00863F41">
            <w:pPr>
              <w:jc w:val="both"/>
              <w:rPr>
                <w:rFonts w:ascii="Arial" w:hAnsi="Arial" w:cs="Arial"/>
                <w:sz w:val="18"/>
                <w:szCs w:val="18"/>
              </w:rPr>
            </w:pPr>
            <w:r>
              <w:rPr>
                <w:rFonts w:ascii="Arial" w:hAnsi="Arial"/>
                <w:sz w:val="18"/>
              </w:rPr>
              <w:lastRenderedPageBreak/>
              <w:t>8.1.diii</w:t>
            </w:r>
          </w:p>
        </w:tc>
        <w:tc>
          <w:tcPr>
            <w:tcW w:w="7405" w:type="dxa"/>
          </w:tcPr>
          <w:p w14:paraId="2E276077" w14:textId="585A22D1" w:rsidR="00884E4C" w:rsidRPr="000E6E9B" w:rsidRDefault="00884E4C" w:rsidP="00863F41">
            <w:pPr>
              <w:jc w:val="both"/>
              <w:rPr>
                <w:rFonts w:ascii="Arial" w:hAnsi="Arial" w:cs="Arial"/>
                <w:sz w:val="18"/>
                <w:szCs w:val="18"/>
              </w:rPr>
            </w:pPr>
            <w:r>
              <w:rPr>
                <w:rFonts w:ascii="Arial" w:hAnsi="Arial"/>
                <w:sz w:val="18"/>
              </w:rPr>
              <w:t>zapewnienie w ramach edukacji technicznej i zawodowej nauczania języka słowackiego jako integralnej części programu nauczania</w:t>
            </w:r>
          </w:p>
        </w:tc>
        <w:tc>
          <w:tcPr>
            <w:tcW w:w="425" w:type="dxa"/>
          </w:tcPr>
          <w:p w14:paraId="37AC8E8C" w14:textId="77777777" w:rsidR="00884E4C" w:rsidRPr="000E6E9B" w:rsidRDefault="00884E4C" w:rsidP="00863F41">
            <w:pPr>
              <w:jc w:val="center"/>
              <w:rPr>
                <w:rFonts w:ascii="Arial" w:hAnsi="Arial" w:cs="Arial"/>
                <w:sz w:val="18"/>
                <w:szCs w:val="18"/>
              </w:rPr>
            </w:pPr>
          </w:p>
        </w:tc>
        <w:tc>
          <w:tcPr>
            <w:tcW w:w="567" w:type="dxa"/>
          </w:tcPr>
          <w:p w14:paraId="71E5581D" w14:textId="77777777" w:rsidR="00884E4C" w:rsidRPr="000E6E9B" w:rsidRDefault="00884E4C" w:rsidP="00863F41">
            <w:pPr>
              <w:jc w:val="center"/>
              <w:rPr>
                <w:rFonts w:ascii="Arial" w:hAnsi="Arial" w:cs="Arial"/>
                <w:sz w:val="18"/>
                <w:szCs w:val="18"/>
              </w:rPr>
            </w:pPr>
          </w:p>
        </w:tc>
        <w:tc>
          <w:tcPr>
            <w:tcW w:w="538" w:type="dxa"/>
          </w:tcPr>
          <w:p w14:paraId="067246C7" w14:textId="77777777" w:rsidR="00884E4C" w:rsidRPr="000E6E9B" w:rsidRDefault="00884E4C" w:rsidP="00863F41">
            <w:pPr>
              <w:jc w:val="center"/>
              <w:rPr>
                <w:rFonts w:ascii="Arial" w:hAnsi="Arial" w:cs="Arial"/>
                <w:sz w:val="18"/>
                <w:szCs w:val="18"/>
              </w:rPr>
            </w:pPr>
          </w:p>
        </w:tc>
        <w:tc>
          <w:tcPr>
            <w:tcW w:w="425" w:type="dxa"/>
          </w:tcPr>
          <w:p w14:paraId="6911E5AE" w14:textId="77777777" w:rsidR="00884E4C" w:rsidRPr="000E6E9B" w:rsidRDefault="00346DC0" w:rsidP="00863F41">
            <w:pPr>
              <w:jc w:val="center"/>
              <w:rPr>
                <w:rFonts w:ascii="Arial" w:hAnsi="Arial" w:cs="Arial"/>
                <w:sz w:val="18"/>
                <w:szCs w:val="18"/>
              </w:rPr>
            </w:pPr>
            <w:r>
              <w:rPr>
                <w:rFonts w:ascii="Arial" w:hAnsi="Arial"/>
                <w:sz w:val="18"/>
              </w:rPr>
              <w:t>=</w:t>
            </w:r>
          </w:p>
        </w:tc>
        <w:tc>
          <w:tcPr>
            <w:tcW w:w="426" w:type="dxa"/>
          </w:tcPr>
          <w:p w14:paraId="6EA5368D" w14:textId="77777777" w:rsidR="00884E4C" w:rsidRPr="000E6E9B" w:rsidRDefault="00884E4C" w:rsidP="00863F41">
            <w:pPr>
              <w:jc w:val="center"/>
              <w:rPr>
                <w:rFonts w:ascii="Arial" w:hAnsi="Arial" w:cs="Arial"/>
                <w:sz w:val="18"/>
                <w:szCs w:val="18"/>
              </w:rPr>
            </w:pPr>
          </w:p>
        </w:tc>
      </w:tr>
      <w:tr w:rsidR="00884E4C" w:rsidRPr="000E6E9B" w14:paraId="10B69569" w14:textId="77777777" w:rsidTr="009A7702">
        <w:tc>
          <w:tcPr>
            <w:tcW w:w="846" w:type="dxa"/>
          </w:tcPr>
          <w:p w14:paraId="254D0068" w14:textId="77777777" w:rsidR="00884E4C" w:rsidRPr="000E6E9B" w:rsidRDefault="00884E4C" w:rsidP="00863F41">
            <w:pPr>
              <w:jc w:val="both"/>
              <w:rPr>
                <w:rFonts w:ascii="Arial" w:hAnsi="Arial" w:cs="Arial"/>
                <w:sz w:val="18"/>
                <w:szCs w:val="18"/>
              </w:rPr>
            </w:pPr>
            <w:r>
              <w:rPr>
                <w:rFonts w:ascii="Arial" w:hAnsi="Arial"/>
                <w:sz w:val="18"/>
              </w:rPr>
              <w:t>8.1.eii</w:t>
            </w:r>
          </w:p>
        </w:tc>
        <w:tc>
          <w:tcPr>
            <w:tcW w:w="7405" w:type="dxa"/>
          </w:tcPr>
          <w:p w14:paraId="16154C08" w14:textId="54A3D1C4" w:rsidR="00884E4C" w:rsidRPr="000E6E9B" w:rsidRDefault="00884E4C" w:rsidP="00863F41">
            <w:pPr>
              <w:jc w:val="both"/>
              <w:rPr>
                <w:rFonts w:ascii="Arial" w:hAnsi="Arial" w:cs="Arial"/>
                <w:sz w:val="18"/>
                <w:szCs w:val="18"/>
              </w:rPr>
            </w:pPr>
            <w:r>
              <w:rPr>
                <w:rFonts w:ascii="Arial" w:hAnsi="Arial"/>
                <w:sz w:val="18"/>
              </w:rPr>
              <w:t>zapewnienie udogodnień do studiowania słowackiego jako przedmiotu uniwersyteckiego i w szkolnictwie wyższym</w:t>
            </w:r>
          </w:p>
        </w:tc>
        <w:tc>
          <w:tcPr>
            <w:tcW w:w="425" w:type="dxa"/>
          </w:tcPr>
          <w:p w14:paraId="4A1295DD" w14:textId="77777777" w:rsidR="00884E4C" w:rsidRPr="000E6E9B" w:rsidRDefault="00346DC0" w:rsidP="00863F41">
            <w:pPr>
              <w:jc w:val="center"/>
              <w:rPr>
                <w:rFonts w:ascii="Arial" w:hAnsi="Arial" w:cs="Arial"/>
                <w:sz w:val="18"/>
                <w:szCs w:val="18"/>
              </w:rPr>
            </w:pPr>
            <w:r>
              <w:rPr>
                <w:rFonts w:ascii="Arial" w:hAnsi="Arial"/>
                <w:sz w:val="18"/>
              </w:rPr>
              <w:t>=</w:t>
            </w:r>
          </w:p>
        </w:tc>
        <w:tc>
          <w:tcPr>
            <w:tcW w:w="567" w:type="dxa"/>
          </w:tcPr>
          <w:p w14:paraId="460C19A6" w14:textId="77777777" w:rsidR="00884E4C" w:rsidRPr="000E6E9B" w:rsidRDefault="00884E4C" w:rsidP="00863F41">
            <w:pPr>
              <w:jc w:val="center"/>
              <w:rPr>
                <w:rFonts w:ascii="Arial" w:hAnsi="Arial" w:cs="Arial"/>
                <w:sz w:val="18"/>
                <w:szCs w:val="18"/>
              </w:rPr>
            </w:pPr>
          </w:p>
        </w:tc>
        <w:tc>
          <w:tcPr>
            <w:tcW w:w="538" w:type="dxa"/>
          </w:tcPr>
          <w:p w14:paraId="5940D164" w14:textId="77777777" w:rsidR="00884E4C" w:rsidRPr="000E6E9B" w:rsidRDefault="00884E4C" w:rsidP="00863F41">
            <w:pPr>
              <w:jc w:val="center"/>
              <w:rPr>
                <w:rFonts w:ascii="Arial" w:hAnsi="Arial" w:cs="Arial"/>
                <w:sz w:val="18"/>
                <w:szCs w:val="18"/>
              </w:rPr>
            </w:pPr>
          </w:p>
        </w:tc>
        <w:tc>
          <w:tcPr>
            <w:tcW w:w="425" w:type="dxa"/>
          </w:tcPr>
          <w:p w14:paraId="26ADCC3C" w14:textId="77777777" w:rsidR="00884E4C" w:rsidRPr="000E6E9B" w:rsidRDefault="00884E4C" w:rsidP="00863F41">
            <w:pPr>
              <w:jc w:val="center"/>
              <w:rPr>
                <w:rFonts w:ascii="Arial" w:hAnsi="Arial" w:cs="Arial"/>
                <w:sz w:val="18"/>
                <w:szCs w:val="18"/>
              </w:rPr>
            </w:pPr>
          </w:p>
        </w:tc>
        <w:tc>
          <w:tcPr>
            <w:tcW w:w="426" w:type="dxa"/>
          </w:tcPr>
          <w:p w14:paraId="7480EAA4" w14:textId="77777777" w:rsidR="00884E4C" w:rsidRPr="000E6E9B" w:rsidRDefault="00884E4C" w:rsidP="00863F41">
            <w:pPr>
              <w:jc w:val="center"/>
              <w:rPr>
                <w:rFonts w:ascii="Arial" w:hAnsi="Arial" w:cs="Arial"/>
                <w:sz w:val="18"/>
                <w:szCs w:val="18"/>
              </w:rPr>
            </w:pPr>
          </w:p>
        </w:tc>
      </w:tr>
      <w:tr w:rsidR="00884E4C" w:rsidRPr="000E6E9B" w14:paraId="545CFDF4" w14:textId="77777777" w:rsidTr="009A7702">
        <w:tc>
          <w:tcPr>
            <w:tcW w:w="846" w:type="dxa"/>
          </w:tcPr>
          <w:p w14:paraId="478E8C20" w14:textId="77777777" w:rsidR="00884E4C" w:rsidRPr="000E6E9B" w:rsidRDefault="00884E4C" w:rsidP="00863F41">
            <w:pPr>
              <w:jc w:val="both"/>
              <w:rPr>
                <w:rFonts w:ascii="Arial" w:hAnsi="Arial" w:cs="Arial"/>
                <w:sz w:val="18"/>
                <w:szCs w:val="18"/>
              </w:rPr>
            </w:pPr>
            <w:r>
              <w:rPr>
                <w:rFonts w:ascii="Arial" w:hAnsi="Arial"/>
                <w:sz w:val="18"/>
              </w:rPr>
              <w:t>8.1.g</w:t>
            </w:r>
          </w:p>
        </w:tc>
        <w:tc>
          <w:tcPr>
            <w:tcW w:w="7405" w:type="dxa"/>
          </w:tcPr>
          <w:p w14:paraId="42A27D31" w14:textId="12EF83DC" w:rsidR="00884E4C" w:rsidRPr="000E6E9B" w:rsidRDefault="00884E4C" w:rsidP="00863F41">
            <w:pPr>
              <w:jc w:val="both"/>
              <w:rPr>
                <w:rFonts w:ascii="Arial" w:hAnsi="Arial" w:cs="Arial"/>
                <w:sz w:val="18"/>
                <w:szCs w:val="18"/>
              </w:rPr>
            </w:pPr>
            <w:r>
              <w:rPr>
                <w:rFonts w:ascii="Arial" w:hAnsi="Arial"/>
                <w:sz w:val="18"/>
              </w:rPr>
              <w:t>podjęcie starań zmierzających do zapewnienia nauczania historii i kultury, której odpowiada język słowacki</w:t>
            </w:r>
          </w:p>
        </w:tc>
        <w:tc>
          <w:tcPr>
            <w:tcW w:w="425" w:type="dxa"/>
          </w:tcPr>
          <w:p w14:paraId="6EA9AB45" w14:textId="1BE3A047" w:rsidR="00884E4C" w:rsidRPr="000E6E9B" w:rsidRDefault="00884E4C" w:rsidP="00863F41">
            <w:pPr>
              <w:jc w:val="center"/>
              <w:rPr>
                <w:rFonts w:ascii="Arial" w:hAnsi="Arial" w:cs="Arial"/>
                <w:sz w:val="18"/>
                <w:szCs w:val="18"/>
              </w:rPr>
            </w:pPr>
          </w:p>
        </w:tc>
        <w:tc>
          <w:tcPr>
            <w:tcW w:w="567" w:type="dxa"/>
          </w:tcPr>
          <w:p w14:paraId="7E1C7A89" w14:textId="3611ADCB" w:rsidR="00884E4C" w:rsidRPr="000E6E9B" w:rsidRDefault="00884E4C" w:rsidP="00863F41">
            <w:pPr>
              <w:jc w:val="center"/>
              <w:rPr>
                <w:rFonts w:ascii="Arial" w:hAnsi="Arial" w:cs="Arial"/>
                <w:sz w:val="18"/>
                <w:szCs w:val="18"/>
              </w:rPr>
            </w:pPr>
          </w:p>
        </w:tc>
        <w:tc>
          <w:tcPr>
            <w:tcW w:w="538" w:type="dxa"/>
          </w:tcPr>
          <w:p w14:paraId="2595DF5E" w14:textId="77777777" w:rsidR="00884E4C" w:rsidRPr="000E6E9B" w:rsidRDefault="00884E4C" w:rsidP="00863F41">
            <w:pPr>
              <w:jc w:val="center"/>
              <w:rPr>
                <w:rFonts w:ascii="Arial" w:hAnsi="Arial" w:cs="Arial"/>
                <w:sz w:val="18"/>
                <w:szCs w:val="18"/>
              </w:rPr>
            </w:pPr>
          </w:p>
        </w:tc>
        <w:tc>
          <w:tcPr>
            <w:tcW w:w="425" w:type="dxa"/>
          </w:tcPr>
          <w:p w14:paraId="01A6EDE5" w14:textId="068877B9" w:rsidR="00884E4C" w:rsidRPr="000E6E9B" w:rsidRDefault="00884E4C" w:rsidP="00863F41">
            <w:pPr>
              <w:jc w:val="center"/>
              <w:rPr>
                <w:rFonts w:ascii="Arial" w:hAnsi="Arial" w:cs="Arial"/>
                <w:sz w:val="18"/>
                <w:szCs w:val="18"/>
              </w:rPr>
            </w:pPr>
          </w:p>
        </w:tc>
        <w:tc>
          <w:tcPr>
            <w:tcW w:w="426" w:type="dxa"/>
          </w:tcPr>
          <w:p w14:paraId="7C012E5F" w14:textId="45D7FC3C" w:rsidR="00884E4C" w:rsidRPr="000E6E9B" w:rsidRDefault="00884E4C" w:rsidP="00863F41">
            <w:pPr>
              <w:jc w:val="center"/>
              <w:rPr>
                <w:rFonts w:ascii="Arial" w:hAnsi="Arial" w:cs="Arial"/>
                <w:sz w:val="18"/>
                <w:szCs w:val="18"/>
              </w:rPr>
            </w:pPr>
          </w:p>
        </w:tc>
      </w:tr>
      <w:tr w:rsidR="00884E4C" w:rsidRPr="000E6E9B" w14:paraId="36C251D8" w14:textId="77777777" w:rsidTr="009A7702">
        <w:tc>
          <w:tcPr>
            <w:tcW w:w="846" w:type="dxa"/>
          </w:tcPr>
          <w:p w14:paraId="0E87605F" w14:textId="77777777" w:rsidR="00884E4C" w:rsidRPr="000E6E9B" w:rsidRDefault="00884E4C" w:rsidP="00863F41">
            <w:pPr>
              <w:jc w:val="both"/>
              <w:rPr>
                <w:rFonts w:ascii="Arial" w:hAnsi="Arial" w:cs="Arial"/>
                <w:sz w:val="18"/>
                <w:szCs w:val="18"/>
              </w:rPr>
            </w:pPr>
            <w:r>
              <w:rPr>
                <w:rFonts w:ascii="Arial" w:hAnsi="Arial"/>
                <w:sz w:val="18"/>
              </w:rPr>
              <w:t>8.1.h</w:t>
            </w:r>
          </w:p>
        </w:tc>
        <w:tc>
          <w:tcPr>
            <w:tcW w:w="7405" w:type="dxa"/>
          </w:tcPr>
          <w:p w14:paraId="7A88D11C" w14:textId="33A2F4A8" w:rsidR="00884E4C" w:rsidRPr="000E6E9B" w:rsidRDefault="00884E4C" w:rsidP="00863F41">
            <w:pPr>
              <w:jc w:val="both"/>
              <w:rPr>
                <w:rFonts w:ascii="Arial" w:hAnsi="Arial" w:cs="Arial"/>
                <w:sz w:val="18"/>
                <w:szCs w:val="18"/>
              </w:rPr>
            </w:pPr>
            <w:r>
              <w:rPr>
                <w:rFonts w:ascii="Arial" w:hAnsi="Arial"/>
                <w:sz w:val="18"/>
              </w:rPr>
              <w:t>zapewnienie podstawowego i dalszego kształcenia nauczycieli uczących (w) języku słowackim</w:t>
            </w:r>
          </w:p>
        </w:tc>
        <w:tc>
          <w:tcPr>
            <w:tcW w:w="425" w:type="dxa"/>
          </w:tcPr>
          <w:p w14:paraId="6DCB0CA4" w14:textId="77777777" w:rsidR="00884E4C" w:rsidRPr="000E6E9B" w:rsidRDefault="00884E4C" w:rsidP="00863F41">
            <w:pPr>
              <w:jc w:val="center"/>
              <w:rPr>
                <w:rFonts w:ascii="Arial" w:hAnsi="Arial" w:cs="Arial"/>
                <w:sz w:val="18"/>
                <w:szCs w:val="18"/>
              </w:rPr>
            </w:pPr>
          </w:p>
        </w:tc>
        <w:tc>
          <w:tcPr>
            <w:tcW w:w="567" w:type="dxa"/>
          </w:tcPr>
          <w:p w14:paraId="21B0D7F5" w14:textId="77777777" w:rsidR="00884E4C" w:rsidRPr="000E6E9B" w:rsidRDefault="00884E4C" w:rsidP="00863F41">
            <w:pPr>
              <w:jc w:val="center"/>
              <w:rPr>
                <w:rFonts w:ascii="Arial" w:hAnsi="Arial" w:cs="Arial"/>
                <w:sz w:val="18"/>
                <w:szCs w:val="18"/>
              </w:rPr>
            </w:pPr>
          </w:p>
        </w:tc>
        <w:tc>
          <w:tcPr>
            <w:tcW w:w="538" w:type="dxa"/>
          </w:tcPr>
          <w:p w14:paraId="18598688" w14:textId="77777777" w:rsidR="00884E4C" w:rsidRPr="000E6E9B" w:rsidRDefault="00884E4C" w:rsidP="00863F41">
            <w:pPr>
              <w:jc w:val="center"/>
              <w:rPr>
                <w:rFonts w:ascii="Arial" w:hAnsi="Arial" w:cs="Arial"/>
                <w:sz w:val="18"/>
                <w:szCs w:val="18"/>
              </w:rPr>
            </w:pPr>
          </w:p>
        </w:tc>
        <w:tc>
          <w:tcPr>
            <w:tcW w:w="425" w:type="dxa"/>
          </w:tcPr>
          <w:p w14:paraId="3D8ACF8C" w14:textId="77777777" w:rsidR="00884E4C" w:rsidRPr="000E6E9B" w:rsidRDefault="00346DC0" w:rsidP="00863F41">
            <w:pPr>
              <w:jc w:val="center"/>
              <w:rPr>
                <w:rFonts w:ascii="Arial" w:hAnsi="Arial" w:cs="Arial"/>
                <w:sz w:val="18"/>
                <w:szCs w:val="18"/>
              </w:rPr>
            </w:pPr>
            <w:r>
              <w:rPr>
                <w:rFonts w:ascii="Arial" w:hAnsi="Arial"/>
                <w:sz w:val="18"/>
              </w:rPr>
              <w:t>=</w:t>
            </w:r>
          </w:p>
        </w:tc>
        <w:tc>
          <w:tcPr>
            <w:tcW w:w="426" w:type="dxa"/>
          </w:tcPr>
          <w:p w14:paraId="1148F3EC" w14:textId="77777777" w:rsidR="00884E4C" w:rsidRPr="000E6E9B" w:rsidRDefault="00884E4C" w:rsidP="00863F41">
            <w:pPr>
              <w:jc w:val="center"/>
              <w:rPr>
                <w:rFonts w:ascii="Arial" w:hAnsi="Arial" w:cs="Arial"/>
                <w:sz w:val="18"/>
                <w:szCs w:val="18"/>
              </w:rPr>
            </w:pPr>
          </w:p>
        </w:tc>
      </w:tr>
      <w:tr w:rsidR="00884E4C" w:rsidRPr="000E6E9B" w14:paraId="769F8191" w14:textId="77777777" w:rsidTr="009A7702">
        <w:tc>
          <w:tcPr>
            <w:tcW w:w="846" w:type="dxa"/>
          </w:tcPr>
          <w:p w14:paraId="57CA8C48" w14:textId="77777777" w:rsidR="00884E4C" w:rsidRPr="000E6E9B" w:rsidRDefault="00884E4C" w:rsidP="00863F41">
            <w:pPr>
              <w:jc w:val="both"/>
              <w:rPr>
                <w:rFonts w:ascii="Arial" w:hAnsi="Arial" w:cs="Arial"/>
                <w:sz w:val="18"/>
                <w:szCs w:val="18"/>
              </w:rPr>
            </w:pPr>
            <w:r>
              <w:rPr>
                <w:rFonts w:ascii="Arial" w:hAnsi="Arial"/>
                <w:sz w:val="18"/>
              </w:rPr>
              <w:t>8.1.i</w:t>
            </w:r>
          </w:p>
        </w:tc>
        <w:tc>
          <w:tcPr>
            <w:tcW w:w="7405" w:type="dxa"/>
          </w:tcPr>
          <w:p w14:paraId="10748492" w14:textId="7E37E9E0" w:rsidR="00884E4C" w:rsidRPr="000E6E9B" w:rsidRDefault="00884E4C" w:rsidP="00863F41">
            <w:pPr>
              <w:jc w:val="both"/>
              <w:rPr>
                <w:rFonts w:ascii="Arial" w:hAnsi="Arial" w:cs="Arial"/>
                <w:sz w:val="18"/>
                <w:szCs w:val="18"/>
              </w:rPr>
            </w:pPr>
            <w:r>
              <w:rPr>
                <w:rFonts w:ascii="Arial" w:hAnsi="Arial"/>
                <w:sz w:val="18"/>
              </w:rPr>
              <w:t>ustanowienie organu nadzorczego odpowiedzialnego za monitorowanie podjętych środków i postępu uzyskanego w dziedzinie wprowadzania lub rozwoju nauczania języka słowackiego i sporządzanie okresowych sprawozdań z wyników tej kontroli, które będą przekazywane do wiadomości publicznej</w:t>
            </w:r>
          </w:p>
        </w:tc>
        <w:tc>
          <w:tcPr>
            <w:tcW w:w="425" w:type="dxa"/>
          </w:tcPr>
          <w:p w14:paraId="610E836B" w14:textId="77777777" w:rsidR="00884E4C" w:rsidRPr="000E6E9B" w:rsidRDefault="00884E4C" w:rsidP="00863F41">
            <w:pPr>
              <w:jc w:val="center"/>
              <w:rPr>
                <w:rFonts w:ascii="Arial" w:hAnsi="Arial" w:cs="Arial"/>
                <w:sz w:val="18"/>
                <w:szCs w:val="18"/>
              </w:rPr>
            </w:pPr>
          </w:p>
        </w:tc>
        <w:tc>
          <w:tcPr>
            <w:tcW w:w="567" w:type="dxa"/>
          </w:tcPr>
          <w:p w14:paraId="04D48A6C" w14:textId="77777777" w:rsidR="00884E4C" w:rsidRPr="000E6E9B" w:rsidRDefault="00884E4C" w:rsidP="00863F41">
            <w:pPr>
              <w:jc w:val="center"/>
              <w:rPr>
                <w:rFonts w:ascii="Arial" w:hAnsi="Arial" w:cs="Arial"/>
                <w:sz w:val="18"/>
                <w:szCs w:val="18"/>
              </w:rPr>
            </w:pPr>
          </w:p>
        </w:tc>
        <w:tc>
          <w:tcPr>
            <w:tcW w:w="538" w:type="dxa"/>
          </w:tcPr>
          <w:p w14:paraId="68CF0FF2" w14:textId="77777777" w:rsidR="00884E4C" w:rsidRPr="000E6E9B" w:rsidRDefault="00884E4C" w:rsidP="00863F41">
            <w:pPr>
              <w:jc w:val="center"/>
              <w:rPr>
                <w:rFonts w:ascii="Arial" w:hAnsi="Arial" w:cs="Arial"/>
                <w:sz w:val="18"/>
                <w:szCs w:val="18"/>
              </w:rPr>
            </w:pPr>
          </w:p>
        </w:tc>
        <w:tc>
          <w:tcPr>
            <w:tcW w:w="425" w:type="dxa"/>
          </w:tcPr>
          <w:p w14:paraId="6AA3B863" w14:textId="77777777" w:rsidR="00884E4C" w:rsidRPr="000E6E9B" w:rsidRDefault="00346DC0" w:rsidP="00863F41">
            <w:pPr>
              <w:jc w:val="center"/>
              <w:rPr>
                <w:rFonts w:ascii="Arial" w:hAnsi="Arial" w:cs="Arial"/>
                <w:sz w:val="18"/>
                <w:szCs w:val="18"/>
              </w:rPr>
            </w:pPr>
            <w:r>
              <w:rPr>
                <w:rFonts w:ascii="Arial" w:hAnsi="Arial"/>
                <w:sz w:val="18"/>
              </w:rPr>
              <w:t>=</w:t>
            </w:r>
          </w:p>
        </w:tc>
        <w:tc>
          <w:tcPr>
            <w:tcW w:w="426" w:type="dxa"/>
          </w:tcPr>
          <w:p w14:paraId="25E5A960" w14:textId="77777777" w:rsidR="00884E4C" w:rsidRPr="000E6E9B" w:rsidRDefault="00884E4C" w:rsidP="00863F41">
            <w:pPr>
              <w:jc w:val="center"/>
              <w:rPr>
                <w:rFonts w:ascii="Arial" w:hAnsi="Arial" w:cs="Arial"/>
                <w:sz w:val="18"/>
                <w:szCs w:val="18"/>
              </w:rPr>
            </w:pPr>
          </w:p>
        </w:tc>
      </w:tr>
      <w:tr w:rsidR="00884E4C" w:rsidRPr="000E6E9B" w14:paraId="41EB6945" w14:textId="77777777" w:rsidTr="009A7702">
        <w:tc>
          <w:tcPr>
            <w:tcW w:w="846" w:type="dxa"/>
          </w:tcPr>
          <w:p w14:paraId="603A92A2" w14:textId="77777777" w:rsidR="00884E4C" w:rsidRPr="000E6E9B" w:rsidRDefault="00884E4C" w:rsidP="00863F41">
            <w:pPr>
              <w:jc w:val="both"/>
              <w:rPr>
                <w:rFonts w:ascii="Arial" w:hAnsi="Arial" w:cs="Arial"/>
                <w:sz w:val="18"/>
                <w:szCs w:val="18"/>
              </w:rPr>
            </w:pPr>
            <w:r>
              <w:rPr>
                <w:rFonts w:ascii="Arial" w:hAnsi="Arial"/>
                <w:sz w:val="18"/>
              </w:rPr>
              <w:t>8.2</w:t>
            </w:r>
          </w:p>
        </w:tc>
        <w:tc>
          <w:tcPr>
            <w:tcW w:w="7405" w:type="dxa"/>
          </w:tcPr>
          <w:p w14:paraId="42182D8A" w14:textId="65330897" w:rsidR="00884E4C" w:rsidRPr="000E6E9B" w:rsidRDefault="00884E4C" w:rsidP="00863F41">
            <w:pPr>
              <w:jc w:val="both"/>
              <w:rPr>
                <w:rFonts w:ascii="Arial" w:hAnsi="Arial" w:cs="Arial"/>
                <w:sz w:val="18"/>
                <w:szCs w:val="18"/>
              </w:rPr>
            </w:pPr>
            <w:r>
              <w:rPr>
                <w:rFonts w:ascii="Arial" w:hAnsi="Arial"/>
                <w:sz w:val="18"/>
              </w:rPr>
              <w:t>na terytoriach innych niż te, na których język słowacki jest tradycyjnie używany, umożliwiać, zachęcać i zapewniać nauczanie w języku słowackim lub nauczanie tego języka na wszystkich odpowiednich poziomach nauczania</w:t>
            </w:r>
          </w:p>
        </w:tc>
        <w:tc>
          <w:tcPr>
            <w:tcW w:w="425" w:type="dxa"/>
          </w:tcPr>
          <w:p w14:paraId="3497D50F" w14:textId="77777777" w:rsidR="00884E4C" w:rsidRPr="000E6E9B" w:rsidRDefault="00346DC0" w:rsidP="00863F41">
            <w:pPr>
              <w:jc w:val="center"/>
              <w:rPr>
                <w:rFonts w:ascii="Arial" w:hAnsi="Arial" w:cs="Arial"/>
                <w:sz w:val="18"/>
                <w:szCs w:val="18"/>
              </w:rPr>
            </w:pPr>
            <w:r>
              <w:rPr>
                <w:rFonts w:ascii="Arial" w:hAnsi="Arial"/>
                <w:sz w:val="18"/>
              </w:rPr>
              <w:t>=</w:t>
            </w:r>
          </w:p>
        </w:tc>
        <w:tc>
          <w:tcPr>
            <w:tcW w:w="567" w:type="dxa"/>
          </w:tcPr>
          <w:p w14:paraId="3FD576B1" w14:textId="77777777" w:rsidR="00884E4C" w:rsidRPr="000E6E9B" w:rsidRDefault="00884E4C" w:rsidP="00863F41">
            <w:pPr>
              <w:jc w:val="center"/>
              <w:rPr>
                <w:rFonts w:ascii="Arial" w:hAnsi="Arial" w:cs="Arial"/>
                <w:sz w:val="18"/>
                <w:szCs w:val="18"/>
              </w:rPr>
            </w:pPr>
          </w:p>
        </w:tc>
        <w:tc>
          <w:tcPr>
            <w:tcW w:w="538" w:type="dxa"/>
          </w:tcPr>
          <w:p w14:paraId="7B3740C2" w14:textId="77777777" w:rsidR="00884E4C" w:rsidRPr="000E6E9B" w:rsidRDefault="00884E4C" w:rsidP="00863F41">
            <w:pPr>
              <w:jc w:val="center"/>
              <w:rPr>
                <w:rFonts w:ascii="Arial" w:hAnsi="Arial" w:cs="Arial"/>
                <w:sz w:val="18"/>
                <w:szCs w:val="18"/>
              </w:rPr>
            </w:pPr>
          </w:p>
        </w:tc>
        <w:tc>
          <w:tcPr>
            <w:tcW w:w="425" w:type="dxa"/>
          </w:tcPr>
          <w:p w14:paraId="11BC583A" w14:textId="77777777" w:rsidR="00884E4C" w:rsidRPr="000E6E9B" w:rsidRDefault="00884E4C" w:rsidP="00863F41">
            <w:pPr>
              <w:jc w:val="center"/>
              <w:rPr>
                <w:rFonts w:ascii="Arial" w:hAnsi="Arial" w:cs="Arial"/>
                <w:sz w:val="18"/>
                <w:szCs w:val="18"/>
              </w:rPr>
            </w:pPr>
          </w:p>
        </w:tc>
        <w:tc>
          <w:tcPr>
            <w:tcW w:w="426" w:type="dxa"/>
          </w:tcPr>
          <w:p w14:paraId="01916564" w14:textId="77777777" w:rsidR="00884E4C" w:rsidRPr="000E6E9B" w:rsidRDefault="00884E4C" w:rsidP="00863F41">
            <w:pPr>
              <w:jc w:val="center"/>
              <w:rPr>
                <w:rFonts w:ascii="Arial" w:hAnsi="Arial" w:cs="Arial"/>
                <w:sz w:val="18"/>
                <w:szCs w:val="18"/>
              </w:rPr>
            </w:pPr>
          </w:p>
        </w:tc>
      </w:tr>
      <w:tr w:rsidR="00884E4C" w:rsidRPr="000E6E9B" w14:paraId="4AE26DBA" w14:textId="77777777" w:rsidTr="00863F41">
        <w:tc>
          <w:tcPr>
            <w:tcW w:w="10632" w:type="dxa"/>
            <w:gridSpan w:val="7"/>
          </w:tcPr>
          <w:p w14:paraId="7F3261E4" w14:textId="77777777" w:rsidR="00884E4C" w:rsidRPr="000E6E9B" w:rsidRDefault="00884E4C" w:rsidP="00863F41">
            <w:pPr>
              <w:jc w:val="both"/>
              <w:rPr>
                <w:rFonts w:ascii="Arial" w:hAnsi="Arial" w:cs="Arial"/>
                <w:b/>
                <w:sz w:val="18"/>
                <w:szCs w:val="18"/>
              </w:rPr>
            </w:pPr>
            <w:r>
              <w:rPr>
                <w:rFonts w:ascii="Arial" w:hAnsi="Arial"/>
                <w:b/>
                <w:sz w:val="18"/>
              </w:rPr>
              <w:t>Artykuł 9 – Służby sądowe</w:t>
            </w:r>
          </w:p>
        </w:tc>
      </w:tr>
      <w:tr w:rsidR="00884E4C" w:rsidRPr="000E6E9B" w14:paraId="486D5CD4" w14:textId="77777777" w:rsidTr="009A7702">
        <w:tc>
          <w:tcPr>
            <w:tcW w:w="846" w:type="dxa"/>
          </w:tcPr>
          <w:p w14:paraId="6B9842D2" w14:textId="77777777" w:rsidR="00884E4C" w:rsidRPr="000E6E9B" w:rsidRDefault="00884E4C" w:rsidP="00863F41">
            <w:pPr>
              <w:jc w:val="both"/>
              <w:rPr>
                <w:rFonts w:ascii="Arial" w:hAnsi="Arial" w:cs="Arial"/>
                <w:sz w:val="18"/>
                <w:szCs w:val="18"/>
              </w:rPr>
            </w:pPr>
            <w:r>
              <w:rPr>
                <w:rFonts w:ascii="Arial" w:hAnsi="Arial"/>
                <w:sz w:val="18"/>
              </w:rPr>
              <w:t>9.2.a</w:t>
            </w:r>
          </w:p>
        </w:tc>
        <w:tc>
          <w:tcPr>
            <w:tcW w:w="7405" w:type="dxa"/>
          </w:tcPr>
          <w:p w14:paraId="4B4872B7" w14:textId="5A391D9F" w:rsidR="00884E4C" w:rsidRPr="000E6E9B" w:rsidRDefault="00884E4C" w:rsidP="00863F41">
            <w:pPr>
              <w:jc w:val="both"/>
              <w:rPr>
                <w:rFonts w:ascii="Arial" w:hAnsi="Arial" w:cs="Arial"/>
                <w:sz w:val="18"/>
                <w:szCs w:val="18"/>
              </w:rPr>
            </w:pPr>
            <w:r>
              <w:rPr>
                <w:rFonts w:ascii="Arial" w:hAnsi="Arial"/>
                <w:sz w:val="18"/>
              </w:rPr>
              <w:t>nie zaprzeczać ważności dokumentów prawnych wyłącznie z tego powodu, że zostały sporządzone w języku słowackim</w:t>
            </w:r>
          </w:p>
        </w:tc>
        <w:tc>
          <w:tcPr>
            <w:tcW w:w="425" w:type="dxa"/>
          </w:tcPr>
          <w:p w14:paraId="3565BD35" w14:textId="77777777" w:rsidR="00884E4C" w:rsidRPr="000E6E9B" w:rsidRDefault="00346DC0" w:rsidP="00863F41">
            <w:pPr>
              <w:jc w:val="center"/>
              <w:rPr>
                <w:rFonts w:ascii="Arial" w:hAnsi="Arial" w:cs="Arial"/>
                <w:sz w:val="18"/>
                <w:szCs w:val="18"/>
              </w:rPr>
            </w:pPr>
            <w:r>
              <w:rPr>
                <w:rFonts w:ascii="Arial" w:hAnsi="Arial"/>
                <w:sz w:val="18"/>
              </w:rPr>
              <w:t>=</w:t>
            </w:r>
          </w:p>
        </w:tc>
        <w:tc>
          <w:tcPr>
            <w:tcW w:w="567" w:type="dxa"/>
          </w:tcPr>
          <w:p w14:paraId="1B187538" w14:textId="77777777" w:rsidR="00884E4C" w:rsidRPr="000E6E9B" w:rsidRDefault="00884E4C" w:rsidP="00863F41">
            <w:pPr>
              <w:jc w:val="center"/>
              <w:rPr>
                <w:rFonts w:ascii="Arial" w:hAnsi="Arial" w:cs="Arial"/>
                <w:sz w:val="18"/>
                <w:szCs w:val="18"/>
              </w:rPr>
            </w:pPr>
          </w:p>
        </w:tc>
        <w:tc>
          <w:tcPr>
            <w:tcW w:w="538" w:type="dxa"/>
          </w:tcPr>
          <w:p w14:paraId="1455AC74" w14:textId="77777777" w:rsidR="00884E4C" w:rsidRPr="000E6E9B" w:rsidRDefault="00884E4C" w:rsidP="00863F41">
            <w:pPr>
              <w:jc w:val="center"/>
              <w:rPr>
                <w:rFonts w:ascii="Arial" w:hAnsi="Arial" w:cs="Arial"/>
                <w:sz w:val="18"/>
                <w:szCs w:val="18"/>
              </w:rPr>
            </w:pPr>
          </w:p>
        </w:tc>
        <w:tc>
          <w:tcPr>
            <w:tcW w:w="425" w:type="dxa"/>
          </w:tcPr>
          <w:p w14:paraId="35C5A014" w14:textId="77777777" w:rsidR="00884E4C" w:rsidRPr="000E6E9B" w:rsidRDefault="00884E4C" w:rsidP="00863F41">
            <w:pPr>
              <w:jc w:val="center"/>
              <w:rPr>
                <w:rFonts w:ascii="Arial" w:hAnsi="Arial" w:cs="Arial"/>
                <w:sz w:val="18"/>
                <w:szCs w:val="18"/>
              </w:rPr>
            </w:pPr>
          </w:p>
        </w:tc>
        <w:tc>
          <w:tcPr>
            <w:tcW w:w="426" w:type="dxa"/>
          </w:tcPr>
          <w:p w14:paraId="799AF31B" w14:textId="77777777" w:rsidR="00884E4C" w:rsidRPr="000E6E9B" w:rsidRDefault="00884E4C" w:rsidP="00863F41">
            <w:pPr>
              <w:jc w:val="center"/>
              <w:rPr>
                <w:rFonts w:ascii="Arial" w:hAnsi="Arial" w:cs="Arial"/>
                <w:sz w:val="18"/>
                <w:szCs w:val="18"/>
              </w:rPr>
            </w:pPr>
          </w:p>
        </w:tc>
      </w:tr>
      <w:tr w:rsidR="00884E4C" w:rsidRPr="000E6E9B" w14:paraId="563EE0A6" w14:textId="77777777" w:rsidTr="00863F41">
        <w:tc>
          <w:tcPr>
            <w:tcW w:w="10632" w:type="dxa"/>
            <w:gridSpan w:val="7"/>
          </w:tcPr>
          <w:p w14:paraId="268EFAF9" w14:textId="77777777" w:rsidR="00884E4C" w:rsidRPr="000E6E9B" w:rsidRDefault="00884E4C" w:rsidP="00863F41">
            <w:pPr>
              <w:jc w:val="both"/>
              <w:rPr>
                <w:rFonts w:ascii="Arial" w:hAnsi="Arial" w:cs="Arial"/>
                <w:b/>
                <w:sz w:val="18"/>
                <w:szCs w:val="18"/>
              </w:rPr>
            </w:pPr>
            <w:r>
              <w:rPr>
                <w:rFonts w:ascii="Arial" w:hAnsi="Arial"/>
                <w:b/>
                <w:sz w:val="18"/>
              </w:rPr>
              <w:t>Artykuł 10 – Władze administracyjne i służby publiczne</w:t>
            </w:r>
          </w:p>
        </w:tc>
      </w:tr>
      <w:tr w:rsidR="00884E4C" w:rsidRPr="000E6E9B" w14:paraId="23A4F54E" w14:textId="77777777" w:rsidTr="009A7702">
        <w:tc>
          <w:tcPr>
            <w:tcW w:w="846" w:type="dxa"/>
          </w:tcPr>
          <w:p w14:paraId="453D1101" w14:textId="77777777" w:rsidR="00884E4C" w:rsidRPr="000E6E9B" w:rsidRDefault="00884E4C" w:rsidP="00863F41">
            <w:pPr>
              <w:jc w:val="both"/>
              <w:rPr>
                <w:rFonts w:ascii="Arial" w:hAnsi="Arial" w:cs="Arial"/>
                <w:sz w:val="18"/>
                <w:szCs w:val="18"/>
              </w:rPr>
            </w:pPr>
            <w:r>
              <w:rPr>
                <w:rFonts w:ascii="Arial" w:hAnsi="Arial"/>
                <w:sz w:val="18"/>
              </w:rPr>
              <w:t>10.2.b</w:t>
            </w:r>
          </w:p>
        </w:tc>
        <w:tc>
          <w:tcPr>
            <w:tcW w:w="7405" w:type="dxa"/>
          </w:tcPr>
          <w:p w14:paraId="52C21EE4" w14:textId="0821B352" w:rsidR="00884E4C" w:rsidRPr="000E6E9B" w:rsidRDefault="00884E4C" w:rsidP="00863F41">
            <w:pPr>
              <w:jc w:val="both"/>
              <w:rPr>
                <w:rFonts w:ascii="Arial" w:hAnsi="Arial" w:cs="Arial"/>
                <w:sz w:val="18"/>
                <w:szCs w:val="18"/>
              </w:rPr>
            </w:pPr>
            <w:r>
              <w:rPr>
                <w:rFonts w:ascii="Arial" w:hAnsi="Arial"/>
                <w:sz w:val="18"/>
              </w:rPr>
              <w:t>możliwość składania przez użytkowników języka słowackiego ustnych lub pisemnych wniosków w języku słowackim do władz regionalnych lub lokalnych</w:t>
            </w:r>
          </w:p>
        </w:tc>
        <w:tc>
          <w:tcPr>
            <w:tcW w:w="425" w:type="dxa"/>
          </w:tcPr>
          <w:p w14:paraId="7C27EE43" w14:textId="77777777" w:rsidR="00884E4C" w:rsidRPr="000E6E9B" w:rsidRDefault="00884E4C" w:rsidP="00863F41">
            <w:pPr>
              <w:jc w:val="center"/>
              <w:rPr>
                <w:rFonts w:ascii="Arial" w:hAnsi="Arial" w:cs="Arial"/>
                <w:sz w:val="18"/>
                <w:szCs w:val="18"/>
              </w:rPr>
            </w:pPr>
          </w:p>
        </w:tc>
        <w:tc>
          <w:tcPr>
            <w:tcW w:w="567" w:type="dxa"/>
          </w:tcPr>
          <w:p w14:paraId="22EC6D96" w14:textId="77777777" w:rsidR="00884E4C" w:rsidRPr="000E6E9B" w:rsidRDefault="00884E4C" w:rsidP="00863F41">
            <w:pPr>
              <w:jc w:val="center"/>
              <w:rPr>
                <w:rFonts w:ascii="Arial" w:hAnsi="Arial" w:cs="Arial"/>
                <w:sz w:val="18"/>
                <w:szCs w:val="18"/>
              </w:rPr>
            </w:pPr>
          </w:p>
        </w:tc>
        <w:tc>
          <w:tcPr>
            <w:tcW w:w="538" w:type="dxa"/>
          </w:tcPr>
          <w:p w14:paraId="6334E709" w14:textId="77777777" w:rsidR="00884E4C" w:rsidRPr="000E6E9B" w:rsidRDefault="00884E4C" w:rsidP="00863F41">
            <w:pPr>
              <w:jc w:val="center"/>
              <w:rPr>
                <w:rFonts w:ascii="Arial" w:hAnsi="Arial" w:cs="Arial"/>
                <w:sz w:val="18"/>
                <w:szCs w:val="18"/>
              </w:rPr>
            </w:pPr>
          </w:p>
        </w:tc>
        <w:tc>
          <w:tcPr>
            <w:tcW w:w="425" w:type="dxa"/>
          </w:tcPr>
          <w:p w14:paraId="7F903269" w14:textId="77777777" w:rsidR="00884E4C" w:rsidRPr="000E6E9B" w:rsidRDefault="00346DC0" w:rsidP="00863F41">
            <w:pPr>
              <w:jc w:val="center"/>
              <w:rPr>
                <w:rFonts w:ascii="Arial" w:hAnsi="Arial" w:cs="Arial"/>
                <w:sz w:val="18"/>
                <w:szCs w:val="18"/>
              </w:rPr>
            </w:pPr>
            <w:r>
              <w:rPr>
                <w:rFonts w:ascii="Arial" w:hAnsi="Arial"/>
                <w:sz w:val="18"/>
              </w:rPr>
              <w:t>=</w:t>
            </w:r>
          </w:p>
        </w:tc>
        <w:tc>
          <w:tcPr>
            <w:tcW w:w="426" w:type="dxa"/>
          </w:tcPr>
          <w:p w14:paraId="59EAE6CC" w14:textId="77777777" w:rsidR="00884E4C" w:rsidRPr="000E6E9B" w:rsidRDefault="00884E4C" w:rsidP="00863F41">
            <w:pPr>
              <w:jc w:val="center"/>
              <w:rPr>
                <w:rFonts w:ascii="Arial" w:hAnsi="Arial" w:cs="Arial"/>
                <w:sz w:val="18"/>
                <w:szCs w:val="18"/>
              </w:rPr>
            </w:pPr>
          </w:p>
        </w:tc>
      </w:tr>
      <w:tr w:rsidR="00884E4C" w:rsidRPr="000E6E9B" w14:paraId="77AC56C8" w14:textId="77777777" w:rsidTr="009A7702">
        <w:tc>
          <w:tcPr>
            <w:tcW w:w="846" w:type="dxa"/>
          </w:tcPr>
          <w:p w14:paraId="0A6378F9" w14:textId="77777777" w:rsidR="00884E4C" w:rsidRPr="000E6E9B" w:rsidRDefault="00884E4C" w:rsidP="00863F41">
            <w:pPr>
              <w:jc w:val="both"/>
              <w:rPr>
                <w:rFonts w:ascii="Arial" w:hAnsi="Arial" w:cs="Arial"/>
                <w:sz w:val="18"/>
                <w:szCs w:val="18"/>
              </w:rPr>
            </w:pPr>
            <w:r>
              <w:rPr>
                <w:rFonts w:ascii="Arial" w:hAnsi="Arial"/>
                <w:sz w:val="18"/>
              </w:rPr>
              <w:t>10.2.g</w:t>
            </w:r>
          </w:p>
        </w:tc>
        <w:tc>
          <w:tcPr>
            <w:tcW w:w="7405" w:type="dxa"/>
          </w:tcPr>
          <w:p w14:paraId="25248E73" w14:textId="7B5ADF18" w:rsidR="00884E4C" w:rsidRPr="000E6E9B" w:rsidRDefault="00884E4C" w:rsidP="00863F41">
            <w:pPr>
              <w:jc w:val="both"/>
              <w:rPr>
                <w:rFonts w:ascii="Arial" w:hAnsi="Arial" w:cs="Arial"/>
                <w:sz w:val="18"/>
                <w:szCs w:val="18"/>
              </w:rPr>
            </w:pPr>
            <w:r>
              <w:rPr>
                <w:rFonts w:ascii="Arial" w:hAnsi="Arial"/>
                <w:sz w:val="18"/>
              </w:rPr>
              <w:t>używanie lub przyjmowanie, o ile będzie to konieczne, łącznie z nazwą w języku (językach) oficjalnym tradycyjnych i poprawnych form nazw miejscowych w języku słowackim</w:t>
            </w:r>
          </w:p>
        </w:tc>
        <w:tc>
          <w:tcPr>
            <w:tcW w:w="425" w:type="dxa"/>
          </w:tcPr>
          <w:p w14:paraId="067988C7" w14:textId="77777777" w:rsidR="00884E4C" w:rsidRPr="000E6E9B" w:rsidRDefault="00884E4C" w:rsidP="00863F41">
            <w:pPr>
              <w:jc w:val="center"/>
              <w:rPr>
                <w:rFonts w:ascii="Arial" w:hAnsi="Arial" w:cs="Arial"/>
                <w:sz w:val="18"/>
                <w:szCs w:val="18"/>
              </w:rPr>
            </w:pPr>
          </w:p>
        </w:tc>
        <w:tc>
          <w:tcPr>
            <w:tcW w:w="567" w:type="dxa"/>
          </w:tcPr>
          <w:p w14:paraId="7F80FA34" w14:textId="77777777" w:rsidR="00884E4C" w:rsidRPr="000E6E9B" w:rsidRDefault="00884E4C" w:rsidP="00863F41">
            <w:pPr>
              <w:jc w:val="center"/>
              <w:rPr>
                <w:rFonts w:ascii="Arial" w:hAnsi="Arial" w:cs="Arial"/>
                <w:sz w:val="18"/>
                <w:szCs w:val="18"/>
              </w:rPr>
            </w:pPr>
          </w:p>
        </w:tc>
        <w:tc>
          <w:tcPr>
            <w:tcW w:w="538" w:type="dxa"/>
          </w:tcPr>
          <w:p w14:paraId="120B9AC6" w14:textId="77777777" w:rsidR="00884E4C" w:rsidRPr="000E6E9B" w:rsidRDefault="00884E4C" w:rsidP="00863F41">
            <w:pPr>
              <w:jc w:val="center"/>
              <w:rPr>
                <w:rFonts w:ascii="Arial" w:hAnsi="Arial" w:cs="Arial"/>
                <w:sz w:val="18"/>
                <w:szCs w:val="18"/>
              </w:rPr>
            </w:pPr>
          </w:p>
        </w:tc>
        <w:tc>
          <w:tcPr>
            <w:tcW w:w="425" w:type="dxa"/>
          </w:tcPr>
          <w:p w14:paraId="623D5766" w14:textId="77777777" w:rsidR="00884E4C" w:rsidRPr="000E6E9B" w:rsidRDefault="00346DC0" w:rsidP="00863F41">
            <w:pPr>
              <w:jc w:val="center"/>
              <w:rPr>
                <w:rFonts w:ascii="Arial" w:hAnsi="Arial" w:cs="Arial"/>
                <w:sz w:val="18"/>
                <w:szCs w:val="18"/>
              </w:rPr>
            </w:pPr>
            <w:r>
              <w:rPr>
                <w:rFonts w:ascii="Arial" w:hAnsi="Arial"/>
                <w:sz w:val="18"/>
              </w:rPr>
              <w:t>=</w:t>
            </w:r>
          </w:p>
        </w:tc>
        <w:tc>
          <w:tcPr>
            <w:tcW w:w="426" w:type="dxa"/>
          </w:tcPr>
          <w:p w14:paraId="664ECA1B" w14:textId="77777777" w:rsidR="00884E4C" w:rsidRPr="000E6E9B" w:rsidRDefault="00884E4C" w:rsidP="00863F41">
            <w:pPr>
              <w:jc w:val="center"/>
              <w:rPr>
                <w:rFonts w:ascii="Arial" w:hAnsi="Arial" w:cs="Arial"/>
                <w:sz w:val="18"/>
                <w:szCs w:val="18"/>
              </w:rPr>
            </w:pPr>
          </w:p>
        </w:tc>
      </w:tr>
      <w:tr w:rsidR="00884E4C" w:rsidRPr="000E6E9B" w14:paraId="49DB3722" w14:textId="77777777" w:rsidTr="009A7702">
        <w:tc>
          <w:tcPr>
            <w:tcW w:w="846" w:type="dxa"/>
          </w:tcPr>
          <w:p w14:paraId="298A22DB" w14:textId="77777777" w:rsidR="00884E4C" w:rsidRPr="000E6E9B" w:rsidRDefault="00884E4C" w:rsidP="00863F41">
            <w:pPr>
              <w:jc w:val="both"/>
              <w:rPr>
                <w:rFonts w:ascii="Arial" w:hAnsi="Arial" w:cs="Arial"/>
                <w:sz w:val="18"/>
                <w:szCs w:val="18"/>
              </w:rPr>
            </w:pPr>
            <w:r>
              <w:rPr>
                <w:rFonts w:ascii="Arial" w:hAnsi="Arial"/>
                <w:sz w:val="18"/>
              </w:rPr>
              <w:t>10.5</w:t>
            </w:r>
          </w:p>
        </w:tc>
        <w:tc>
          <w:tcPr>
            <w:tcW w:w="7405" w:type="dxa"/>
          </w:tcPr>
          <w:p w14:paraId="3367EA20" w14:textId="36C3D581" w:rsidR="00884E4C" w:rsidRPr="000E6E9B" w:rsidRDefault="00884E4C" w:rsidP="00863F41">
            <w:pPr>
              <w:jc w:val="both"/>
              <w:rPr>
                <w:rFonts w:ascii="Arial" w:hAnsi="Arial" w:cs="Arial"/>
                <w:sz w:val="18"/>
                <w:szCs w:val="18"/>
              </w:rPr>
            </w:pPr>
            <w:r>
              <w:rPr>
                <w:rFonts w:ascii="Arial" w:hAnsi="Arial"/>
                <w:sz w:val="18"/>
              </w:rPr>
              <w:t>zezwolenie, na wniosek zainteresowanych, na używanie lub przybieranie nazwisk w języku słowackim</w:t>
            </w:r>
          </w:p>
        </w:tc>
        <w:tc>
          <w:tcPr>
            <w:tcW w:w="425" w:type="dxa"/>
          </w:tcPr>
          <w:p w14:paraId="348D9ACD" w14:textId="704F3FAE" w:rsidR="00884E4C" w:rsidRPr="000E6E9B" w:rsidRDefault="00884E4C" w:rsidP="00863F41">
            <w:pPr>
              <w:jc w:val="center"/>
              <w:rPr>
                <w:rFonts w:ascii="Arial" w:hAnsi="Arial" w:cs="Arial"/>
                <w:sz w:val="18"/>
                <w:szCs w:val="18"/>
              </w:rPr>
            </w:pPr>
          </w:p>
        </w:tc>
        <w:tc>
          <w:tcPr>
            <w:tcW w:w="567" w:type="dxa"/>
          </w:tcPr>
          <w:p w14:paraId="377887C2" w14:textId="77777777" w:rsidR="00884E4C" w:rsidRPr="000E6E9B" w:rsidRDefault="00884E4C" w:rsidP="00863F41">
            <w:pPr>
              <w:jc w:val="center"/>
              <w:rPr>
                <w:rFonts w:ascii="Arial" w:hAnsi="Arial" w:cs="Arial"/>
                <w:sz w:val="18"/>
                <w:szCs w:val="18"/>
              </w:rPr>
            </w:pPr>
          </w:p>
        </w:tc>
        <w:tc>
          <w:tcPr>
            <w:tcW w:w="538" w:type="dxa"/>
          </w:tcPr>
          <w:p w14:paraId="25FCFCCA" w14:textId="2B4AD72B" w:rsidR="00884E4C" w:rsidRPr="000E6E9B" w:rsidRDefault="00884E4C" w:rsidP="00863F41">
            <w:pPr>
              <w:jc w:val="center"/>
              <w:rPr>
                <w:rFonts w:ascii="Arial" w:hAnsi="Arial" w:cs="Arial"/>
                <w:sz w:val="18"/>
                <w:szCs w:val="18"/>
              </w:rPr>
            </w:pPr>
          </w:p>
        </w:tc>
        <w:tc>
          <w:tcPr>
            <w:tcW w:w="425" w:type="dxa"/>
          </w:tcPr>
          <w:p w14:paraId="757A86A7" w14:textId="77777777" w:rsidR="00884E4C" w:rsidRPr="000E6E9B" w:rsidRDefault="00884E4C" w:rsidP="00863F41">
            <w:pPr>
              <w:jc w:val="center"/>
              <w:rPr>
                <w:rFonts w:ascii="Arial" w:hAnsi="Arial" w:cs="Arial"/>
                <w:sz w:val="18"/>
                <w:szCs w:val="18"/>
              </w:rPr>
            </w:pPr>
          </w:p>
        </w:tc>
        <w:tc>
          <w:tcPr>
            <w:tcW w:w="426" w:type="dxa"/>
          </w:tcPr>
          <w:p w14:paraId="788CBA7D" w14:textId="77777777" w:rsidR="00884E4C" w:rsidRPr="000E6E9B" w:rsidRDefault="00884E4C" w:rsidP="00863F41">
            <w:pPr>
              <w:jc w:val="center"/>
              <w:rPr>
                <w:rFonts w:ascii="Arial" w:hAnsi="Arial" w:cs="Arial"/>
                <w:sz w:val="18"/>
                <w:szCs w:val="18"/>
              </w:rPr>
            </w:pPr>
          </w:p>
        </w:tc>
      </w:tr>
      <w:tr w:rsidR="00884E4C" w:rsidRPr="000E6E9B" w14:paraId="79F32ED0" w14:textId="77777777" w:rsidTr="00863F41">
        <w:tc>
          <w:tcPr>
            <w:tcW w:w="10632" w:type="dxa"/>
            <w:gridSpan w:val="7"/>
          </w:tcPr>
          <w:p w14:paraId="79DEF894" w14:textId="77777777" w:rsidR="00884E4C" w:rsidRPr="000E6E9B" w:rsidRDefault="00884E4C" w:rsidP="00863F41">
            <w:pPr>
              <w:jc w:val="both"/>
              <w:rPr>
                <w:rFonts w:ascii="Arial" w:hAnsi="Arial" w:cs="Arial"/>
                <w:b/>
                <w:sz w:val="18"/>
                <w:szCs w:val="18"/>
              </w:rPr>
            </w:pPr>
            <w:r>
              <w:rPr>
                <w:rFonts w:ascii="Arial" w:hAnsi="Arial"/>
                <w:b/>
                <w:sz w:val="18"/>
              </w:rPr>
              <w:t>Artykuł 11 – Media</w:t>
            </w:r>
          </w:p>
        </w:tc>
      </w:tr>
      <w:tr w:rsidR="00884E4C" w:rsidRPr="000E6E9B" w14:paraId="277A977F" w14:textId="77777777" w:rsidTr="009A7702">
        <w:tc>
          <w:tcPr>
            <w:tcW w:w="846" w:type="dxa"/>
          </w:tcPr>
          <w:p w14:paraId="0157D4E2" w14:textId="77777777" w:rsidR="00884E4C" w:rsidRPr="000E6E9B" w:rsidRDefault="00884E4C" w:rsidP="00863F41">
            <w:pPr>
              <w:jc w:val="both"/>
              <w:rPr>
                <w:rFonts w:ascii="Arial" w:hAnsi="Arial" w:cs="Arial"/>
                <w:sz w:val="18"/>
                <w:szCs w:val="18"/>
              </w:rPr>
            </w:pPr>
            <w:r>
              <w:rPr>
                <w:rFonts w:ascii="Arial" w:hAnsi="Arial"/>
                <w:sz w:val="18"/>
              </w:rPr>
              <w:t>11.1.aii</w:t>
            </w:r>
          </w:p>
        </w:tc>
        <w:tc>
          <w:tcPr>
            <w:tcW w:w="7405" w:type="dxa"/>
          </w:tcPr>
          <w:p w14:paraId="218E8432" w14:textId="379C4D02" w:rsidR="00884E4C" w:rsidRPr="000E6E9B" w:rsidRDefault="00884E4C" w:rsidP="00863F41">
            <w:pPr>
              <w:jc w:val="both"/>
              <w:rPr>
                <w:rFonts w:ascii="Arial" w:hAnsi="Arial" w:cs="Arial"/>
                <w:sz w:val="18"/>
                <w:szCs w:val="18"/>
              </w:rPr>
            </w:pPr>
            <w:r>
              <w:rPr>
                <w:rFonts w:ascii="Arial" w:hAnsi="Arial"/>
                <w:sz w:val="18"/>
              </w:rPr>
              <w:t>zachęcanie i/lub ułatwianie tworzenia co najmniej jednej publicznej stacji radiowej i jednego publicznego kanału telewizyjnego w języku słowackim</w:t>
            </w:r>
          </w:p>
        </w:tc>
        <w:tc>
          <w:tcPr>
            <w:tcW w:w="425" w:type="dxa"/>
          </w:tcPr>
          <w:p w14:paraId="73723E70" w14:textId="77777777" w:rsidR="00884E4C" w:rsidRPr="000E6E9B" w:rsidRDefault="00884E4C" w:rsidP="00863F41">
            <w:pPr>
              <w:jc w:val="center"/>
              <w:rPr>
                <w:rFonts w:ascii="Arial" w:hAnsi="Arial" w:cs="Arial"/>
                <w:sz w:val="18"/>
                <w:szCs w:val="18"/>
              </w:rPr>
            </w:pPr>
          </w:p>
        </w:tc>
        <w:tc>
          <w:tcPr>
            <w:tcW w:w="567" w:type="dxa"/>
          </w:tcPr>
          <w:p w14:paraId="00D256F3" w14:textId="77777777" w:rsidR="00884E4C" w:rsidRPr="000E6E9B" w:rsidRDefault="00884E4C" w:rsidP="00863F41">
            <w:pPr>
              <w:jc w:val="center"/>
              <w:rPr>
                <w:rFonts w:ascii="Arial" w:hAnsi="Arial" w:cs="Arial"/>
                <w:sz w:val="18"/>
                <w:szCs w:val="18"/>
              </w:rPr>
            </w:pPr>
          </w:p>
        </w:tc>
        <w:tc>
          <w:tcPr>
            <w:tcW w:w="538" w:type="dxa"/>
          </w:tcPr>
          <w:p w14:paraId="205E54B6" w14:textId="77777777" w:rsidR="00884E4C" w:rsidRPr="000E6E9B" w:rsidRDefault="00884E4C" w:rsidP="00863F41">
            <w:pPr>
              <w:jc w:val="center"/>
              <w:rPr>
                <w:rFonts w:ascii="Arial" w:hAnsi="Arial" w:cs="Arial"/>
                <w:sz w:val="18"/>
                <w:szCs w:val="18"/>
              </w:rPr>
            </w:pPr>
          </w:p>
        </w:tc>
        <w:tc>
          <w:tcPr>
            <w:tcW w:w="425" w:type="dxa"/>
          </w:tcPr>
          <w:p w14:paraId="5DE498F1" w14:textId="77777777" w:rsidR="00884E4C" w:rsidRPr="000E6E9B" w:rsidRDefault="00346DC0" w:rsidP="00863F41">
            <w:pPr>
              <w:jc w:val="center"/>
              <w:rPr>
                <w:rFonts w:ascii="Arial" w:hAnsi="Arial" w:cs="Arial"/>
                <w:sz w:val="18"/>
                <w:szCs w:val="18"/>
              </w:rPr>
            </w:pPr>
            <w:r>
              <w:rPr>
                <w:rFonts w:ascii="Arial" w:hAnsi="Arial"/>
                <w:sz w:val="18"/>
              </w:rPr>
              <w:t>=</w:t>
            </w:r>
          </w:p>
        </w:tc>
        <w:tc>
          <w:tcPr>
            <w:tcW w:w="426" w:type="dxa"/>
          </w:tcPr>
          <w:p w14:paraId="25CC3E31" w14:textId="77777777" w:rsidR="00884E4C" w:rsidRPr="000E6E9B" w:rsidRDefault="00884E4C" w:rsidP="00863F41">
            <w:pPr>
              <w:jc w:val="center"/>
              <w:rPr>
                <w:rFonts w:ascii="Arial" w:hAnsi="Arial" w:cs="Arial"/>
                <w:sz w:val="18"/>
                <w:szCs w:val="18"/>
              </w:rPr>
            </w:pPr>
          </w:p>
        </w:tc>
      </w:tr>
      <w:tr w:rsidR="00884E4C" w:rsidRPr="000E6E9B" w14:paraId="6250F64D" w14:textId="77777777" w:rsidTr="009A7702">
        <w:tc>
          <w:tcPr>
            <w:tcW w:w="846" w:type="dxa"/>
          </w:tcPr>
          <w:p w14:paraId="2512B7BC" w14:textId="77777777" w:rsidR="00884E4C" w:rsidRPr="000E6E9B" w:rsidRDefault="00884E4C" w:rsidP="00863F41">
            <w:pPr>
              <w:jc w:val="both"/>
              <w:rPr>
                <w:rFonts w:ascii="Arial" w:hAnsi="Arial" w:cs="Arial"/>
                <w:sz w:val="18"/>
                <w:szCs w:val="18"/>
              </w:rPr>
            </w:pPr>
            <w:r>
              <w:rPr>
                <w:rFonts w:ascii="Arial" w:hAnsi="Arial"/>
                <w:sz w:val="18"/>
              </w:rPr>
              <w:t>11.1.aiii</w:t>
            </w:r>
          </w:p>
        </w:tc>
        <w:tc>
          <w:tcPr>
            <w:tcW w:w="7405" w:type="dxa"/>
          </w:tcPr>
          <w:p w14:paraId="5A1F5D8B" w14:textId="6404F082" w:rsidR="00884E4C" w:rsidRPr="000E6E9B" w:rsidRDefault="00884E4C" w:rsidP="00863F41">
            <w:pPr>
              <w:jc w:val="both"/>
              <w:rPr>
                <w:rFonts w:ascii="Arial" w:hAnsi="Arial" w:cs="Arial"/>
                <w:sz w:val="18"/>
                <w:szCs w:val="18"/>
              </w:rPr>
            </w:pPr>
            <w:r>
              <w:rPr>
                <w:rFonts w:ascii="Arial" w:hAnsi="Arial"/>
                <w:sz w:val="18"/>
              </w:rPr>
              <w:t xml:space="preserve">wprowadzić przepis, przewidujący, by nadawcy oferowali programy w języku słowackim </w:t>
            </w:r>
          </w:p>
        </w:tc>
        <w:tc>
          <w:tcPr>
            <w:tcW w:w="425" w:type="dxa"/>
          </w:tcPr>
          <w:p w14:paraId="00548AD2" w14:textId="77777777" w:rsidR="00884E4C" w:rsidRPr="000E6E9B" w:rsidRDefault="00884E4C" w:rsidP="00863F41">
            <w:pPr>
              <w:jc w:val="center"/>
              <w:rPr>
                <w:rFonts w:ascii="Arial" w:hAnsi="Arial" w:cs="Arial"/>
                <w:sz w:val="18"/>
                <w:szCs w:val="18"/>
              </w:rPr>
            </w:pPr>
          </w:p>
        </w:tc>
        <w:tc>
          <w:tcPr>
            <w:tcW w:w="567" w:type="dxa"/>
          </w:tcPr>
          <w:p w14:paraId="465E4E4A" w14:textId="77777777" w:rsidR="00884E4C" w:rsidRPr="000E6E9B" w:rsidRDefault="00884E4C" w:rsidP="00863F41">
            <w:pPr>
              <w:jc w:val="center"/>
              <w:rPr>
                <w:rFonts w:ascii="Arial" w:hAnsi="Arial" w:cs="Arial"/>
                <w:sz w:val="18"/>
                <w:szCs w:val="18"/>
              </w:rPr>
            </w:pPr>
          </w:p>
        </w:tc>
        <w:tc>
          <w:tcPr>
            <w:tcW w:w="538" w:type="dxa"/>
          </w:tcPr>
          <w:p w14:paraId="2AEE48F9" w14:textId="77777777" w:rsidR="00884E4C" w:rsidRPr="000E6E9B" w:rsidRDefault="00884E4C" w:rsidP="00863F41">
            <w:pPr>
              <w:jc w:val="center"/>
              <w:rPr>
                <w:rFonts w:ascii="Arial" w:hAnsi="Arial" w:cs="Arial"/>
                <w:sz w:val="18"/>
                <w:szCs w:val="18"/>
              </w:rPr>
            </w:pPr>
          </w:p>
        </w:tc>
        <w:tc>
          <w:tcPr>
            <w:tcW w:w="425" w:type="dxa"/>
          </w:tcPr>
          <w:p w14:paraId="12724363" w14:textId="77777777" w:rsidR="00884E4C" w:rsidRPr="000E6E9B" w:rsidRDefault="00884E4C" w:rsidP="00863F41">
            <w:pPr>
              <w:jc w:val="center"/>
              <w:rPr>
                <w:rFonts w:ascii="Arial" w:hAnsi="Arial" w:cs="Arial"/>
                <w:sz w:val="18"/>
                <w:szCs w:val="18"/>
              </w:rPr>
            </w:pPr>
          </w:p>
        </w:tc>
        <w:tc>
          <w:tcPr>
            <w:tcW w:w="426" w:type="dxa"/>
          </w:tcPr>
          <w:p w14:paraId="448FF904" w14:textId="77777777" w:rsidR="00884E4C" w:rsidRPr="000E6E9B" w:rsidRDefault="00884E4C" w:rsidP="00863F41">
            <w:pPr>
              <w:jc w:val="center"/>
              <w:rPr>
                <w:rFonts w:ascii="Arial" w:hAnsi="Arial" w:cs="Arial"/>
                <w:sz w:val="18"/>
                <w:szCs w:val="18"/>
              </w:rPr>
            </w:pPr>
          </w:p>
        </w:tc>
      </w:tr>
      <w:tr w:rsidR="00884E4C" w:rsidRPr="000E6E9B" w14:paraId="2C02E6F5" w14:textId="77777777" w:rsidTr="009A7702">
        <w:tc>
          <w:tcPr>
            <w:tcW w:w="846" w:type="dxa"/>
          </w:tcPr>
          <w:p w14:paraId="5705DEBC" w14:textId="77777777" w:rsidR="00884E4C" w:rsidRPr="000E6E9B" w:rsidRDefault="00884E4C" w:rsidP="00863F41">
            <w:pPr>
              <w:jc w:val="both"/>
              <w:rPr>
                <w:rFonts w:ascii="Arial" w:hAnsi="Arial" w:cs="Arial"/>
                <w:sz w:val="18"/>
                <w:szCs w:val="18"/>
              </w:rPr>
            </w:pPr>
            <w:r>
              <w:rPr>
                <w:rFonts w:ascii="Arial" w:hAnsi="Arial"/>
                <w:sz w:val="18"/>
              </w:rPr>
              <w:t>11.1.bii</w:t>
            </w:r>
          </w:p>
        </w:tc>
        <w:tc>
          <w:tcPr>
            <w:tcW w:w="7405" w:type="dxa"/>
          </w:tcPr>
          <w:p w14:paraId="173EA851" w14:textId="04FA669D" w:rsidR="00884E4C" w:rsidRPr="000E6E9B" w:rsidRDefault="00884E4C" w:rsidP="00863F41">
            <w:pPr>
              <w:jc w:val="both"/>
              <w:rPr>
                <w:rFonts w:ascii="Arial" w:hAnsi="Arial" w:cs="Arial"/>
                <w:sz w:val="18"/>
                <w:szCs w:val="18"/>
              </w:rPr>
            </w:pPr>
            <w:r>
              <w:rPr>
                <w:rFonts w:ascii="Arial" w:hAnsi="Arial"/>
                <w:sz w:val="18"/>
              </w:rPr>
              <w:t>zachęcenie i/lub ułatwienie regularnego nadawania prywatnych programów radiowych w języku słowackim</w:t>
            </w:r>
          </w:p>
        </w:tc>
        <w:tc>
          <w:tcPr>
            <w:tcW w:w="425" w:type="dxa"/>
          </w:tcPr>
          <w:p w14:paraId="59CBF2FB" w14:textId="77777777" w:rsidR="00884E4C" w:rsidRPr="000E6E9B" w:rsidRDefault="00884E4C" w:rsidP="00863F41">
            <w:pPr>
              <w:jc w:val="center"/>
              <w:rPr>
                <w:rFonts w:ascii="Arial" w:hAnsi="Arial" w:cs="Arial"/>
                <w:sz w:val="18"/>
                <w:szCs w:val="18"/>
              </w:rPr>
            </w:pPr>
          </w:p>
        </w:tc>
        <w:tc>
          <w:tcPr>
            <w:tcW w:w="567" w:type="dxa"/>
          </w:tcPr>
          <w:p w14:paraId="003572EF" w14:textId="77777777" w:rsidR="00884E4C" w:rsidRPr="000E6E9B" w:rsidRDefault="00884E4C" w:rsidP="00863F41">
            <w:pPr>
              <w:jc w:val="center"/>
              <w:rPr>
                <w:rFonts w:ascii="Arial" w:hAnsi="Arial" w:cs="Arial"/>
                <w:sz w:val="18"/>
                <w:szCs w:val="18"/>
              </w:rPr>
            </w:pPr>
          </w:p>
        </w:tc>
        <w:tc>
          <w:tcPr>
            <w:tcW w:w="538" w:type="dxa"/>
          </w:tcPr>
          <w:p w14:paraId="1D86F5F2" w14:textId="77777777" w:rsidR="00884E4C" w:rsidRPr="000E6E9B" w:rsidRDefault="00884E4C" w:rsidP="00863F41">
            <w:pPr>
              <w:jc w:val="center"/>
              <w:rPr>
                <w:rFonts w:ascii="Arial" w:hAnsi="Arial" w:cs="Arial"/>
                <w:sz w:val="18"/>
                <w:szCs w:val="18"/>
              </w:rPr>
            </w:pPr>
          </w:p>
        </w:tc>
        <w:tc>
          <w:tcPr>
            <w:tcW w:w="425" w:type="dxa"/>
          </w:tcPr>
          <w:p w14:paraId="5D960474" w14:textId="77777777" w:rsidR="00884E4C" w:rsidRPr="000E6E9B" w:rsidRDefault="00D54BA8" w:rsidP="00863F41">
            <w:pPr>
              <w:jc w:val="center"/>
              <w:rPr>
                <w:rFonts w:ascii="Arial" w:hAnsi="Arial" w:cs="Arial"/>
                <w:sz w:val="18"/>
                <w:szCs w:val="18"/>
              </w:rPr>
            </w:pPr>
            <w:r>
              <w:rPr>
                <w:rFonts w:ascii="Arial" w:hAnsi="Arial"/>
                <w:sz w:val="18"/>
              </w:rPr>
              <w:t>=</w:t>
            </w:r>
          </w:p>
        </w:tc>
        <w:tc>
          <w:tcPr>
            <w:tcW w:w="426" w:type="dxa"/>
          </w:tcPr>
          <w:p w14:paraId="5F35BF90" w14:textId="77777777" w:rsidR="00884E4C" w:rsidRPr="000E6E9B" w:rsidRDefault="00884E4C" w:rsidP="00863F41">
            <w:pPr>
              <w:jc w:val="center"/>
              <w:rPr>
                <w:rFonts w:ascii="Arial" w:hAnsi="Arial" w:cs="Arial"/>
                <w:sz w:val="18"/>
                <w:szCs w:val="18"/>
              </w:rPr>
            </w:pPr>
          </w:p>
        </w:tc>
      </w:tr>
      <w:tr w:rsidR="00884E4C" w:rsidRPr="000E6E9B" w14:paraId="1D716D1F" w14:textId="77777777" w:rsidTr="009A7702">
        <w:tc>
          <w:tcPr>
            <w:tcW w:w="846" w:type="dxa"/>
          </w:tcPr>
          <w:p w14:paraId="06631136" w14:textId="77777777" w:rsidR="00884E4C" w:rsidRPr="000E6E9B" w:rsidRDefault="00884E4C" w:rsidP="00863F41">
            <w:pPr>
              <w:jc w:val="both"/>
              <w:rPr>
                <w:rFonts w:ascii="Arial" w:hAnsi="Arial" w:cs="Arial"/>
                <w:sz w:val="18"/>
                <w:szCs w:val="18"/>
              </w:rPr>
            </w:pPr>
            <w:r>
              <w:rPr>
                <w:rFonts w:ascii="Arial" w:hAnsi="Arial"/>
                <w:sz w:val="18"/>
              </w:rPr>
              <w:t>11.1.cii</w:t>
            </w:r>
          </w:p>
        </w:tc>
        <w:tc>
          <w:tcPr>
            <w:tcW w:w="7405" w:type="dxa"/>
          </w:tcPr>
          <w:p w14:paraId="2197EDAE" w14:textId="39154C85" w:rsidR="00884E4C" w:rsidRPr="000E6E9B" w:rsidRDefault="00884E4C" w:rsidP="00863F41">
            <w:pPr>
              <w:jc w:val="both"/>
              <w:rPr>
                <w:rFonts w:ascii="Arial" w:hAnsi="Arial" w:cs="Arial"/>
                <w:sz w:val="18"/>
                <w:szCs w:val="18"/>
              </w:rPr>
            </w:pPr>
            <w:r>
              <w:rPr>
                <w:rFonts w:ascii="Arial" w:hAnsi="Arial"/>
                <w:sz w:val="18"/>
              </w:rPr>
              <w:t>zachęcenie i/lub ułatwienie regularnego nadawania prywatnych programów telewizyjnych w języku słowackim</w:t>
            </w:r>
          </w:p>
        </w:tc>
        <w:tc>
          <w:tcPr>
            <w:tcW w:w="425" w:type="dxa"/>
          </w:tcPr>
          <w:p w14:paraId="5C85F45E" w14:textId="77777777" w:rsidR="00884E4C" w:rsidRPr="000E6E9B" w:rsidRDefault="00884E4C" w:rsidP="00863F41">
            <w:pPr>
              <w:jc w:val="center"/>
              <w:rPr>
                <w:rFonts w:ascii="Arial" w:hAnsi="Arial" w:cs="Arial"/>
                <w:sz w:val="18"/>
                <w:szCs w:val="18"/>
              </w:rPr>
            </w:pPr>
          </w:p>
        </w:tc>
        <w:tc>
          <w:tcPr>
            <w:tcW w:w="567" w:type="dxa"/>
          </w:tcPr>
          <w:p w14:paraId="19FC90EB" w14:textId="77777777" w:rsidR="00884E4C" w:rsidRPr="000E6E9B" w:rsidRDefault="00884E4C" w:rsidP="00863F41">
            <w:pPr>
              <w:jc w:val="center"/>
              <w:rPr>
                <w:rFonts w:ascii="Arial" w:hAnsi="Arial" w:cs="Arial"/>
                <w:sz w:val="18"/>
                <w:szCs w:val="18"/>
              </w:rPr>
            </w:pPr>
          </w:p>
        </w:tc>
        <w:tc>
          <w:tcPr>
            <w:tcW w:w="538" w:type="dxa"/>
          </w:tcPr>
          <w:p w14:paraId="095047E3" w14:textId="77777777" w:rsidR="00884E4C" w:rsidRPr="000E6E9B" w:rsidRDefault="00884E4C" w:rsidP="00863F41">
            <w:pPr>
              <w:jc w:val="center"/>
              <w:rPr>
                <w:rFonts w:ascii="Arial" w:hAnsi="Arial" w:cs="Arial"/>
                <w:sz w:val="18"/>
                <w:szCs w:val="18"/>
              </w:rPr>
            </w:pPr>
          </w:p>
        </w:tc>
        <w:tc>
          <w:tcPr>
            <w:tcW w:w="425" w:type="dxa"/>
          </w:tcPr>
          <w:p w14:paraId="67E29200" w14:textId="77777777" w:rsidR="00884E4C" w:rsidRPr="000E6E9B" w:rsidRDefault="00D54BA8" w:rsidP="00863F41">
            <w:pPr>
              <w:jc w:val="center"/>
              <w:rPr>
                <w:rFonts w:ascii="Arial" w:hAnsi="Arial" w:cs="Arial"/>
                <w:sz w:val="18"/>
                <w:szCs w:val="18"/>
              </w:rPr>
            </w:pPr>
            <w:r>
              <w:rPr>
                <w:rFonts w:ascii="Arial" w:hAnsi="Arial"/>
                <w:sz w:val="18"/>
              </w:rPr>
              <w:t>=</w:t>
            </w:r>
          </w:p>
        </w:tc>
        <w:tc>
          <w:tcPr>
            <w:tcW w:w="426" w:type="dxa"/>
          </w:tcPr>
          <w:p w14:paraId="7A07EF3A" w14:textId="77777777" w:rsidR="00884E4C" w:rsidRPr="000E6E9B" w:rsidRDefault="00884E4C" w:rsidP="00863F41">
            <w:pPr>
              <w:jc w:val="center"/>
              <w:rPr>
                <w:rFonts w:ascii="Arial" w:hAnsi="Arial" w:cs="Arial"/>
                <w:sz w:val="18"/>
                <w:szCs w:val="18"/>
              </w:rPr>
            </w:pPr>
          </w:p>
        </w:tc>
      </w:tr>
      <w:tr w:rsidR="00884E4C" w:rsidRPr="000E6E9B" w14:paraId="5E5DFEC3" w14:textId="77777777" w:rsidTr="009A7702">
        <w:tc>
          <w:tcPr>
            <w:tcW w:w="846" w:type="dxa"/>
          </w:tcPr>
          <w:p w14:paraId="23740B37" w14:textId="77777777" w:rsidR="00884E4C" w:rsidRPr="000E6E9B" w:rsidRDefault="00884E4C" w:rsidP="00863F41">
            <w:pPr>
              <w:jc w:val="both"/>
              <w:rPr>
                <w:rFonts w:ascii="Arial" w:hAnsi="Arial" w:cs="Arial"/>
                <w:sz w:val="18"/>
                <w:szCs w:val="18"/>
              </w:rPr>
            </w:pPr>
            <w:r>
              <w:rPr>
                <w:rFonts w:ascii="Arial" w:hAnsi="Arial"/>
                <w:sz w:val="18"/>
              </w:rPr>
              <w:t>11.1.d</w:t>
            </w:r>
          </w:p>
        </w:tc>
        <w:tc>
          <w:tcPr>
            <w:tcW w:w="7405" w:type="dxa"/>
          </w:tcPr>
          <w:p w14:paraId="35DF055D" w14:textId="1104B547" w:rsidR="00884E4C" w:rsidRPr="000E6E9B" w:rsidRDefault="00884E4C" w:rsidP="00863F41">
            <w:pPr>
              <w:jc w:val="both"/>
              <w:rPr>
                <w:rFonts w:ascii="Arial" w:hAnsi="Arial" w:cs="Arial"/>
                <w:sz w:val="18"/>
                <w:szCs w:val="18"/>
              </w:rPr>
            </w:pPr>
            <w:r>
              <w:rPr>
                <w:rFonts w:ascii="Arial" w:hAnsi="Arial"/>
                <w:sz w:val="18"/>
              </w:rPr>
              <w:t>zachęcenie i/lub ułatwienie produkcji i dystrybucji materiałów audio i audiowizualnych w języku słowackim</w:t>
            </w:r>
          </w:p>
        </w:tc>
        <w:tc>
          <w:tcPr>
            <w:tcW w:w="425" w:type="dxa"/>
          </w:tcPr>
          <w:p w14:paraId="47DD8618" w14:textId="77777777" w:rsidR="00884E4C" w:rsidRPr="000E6E9B" w:rsidRDefault="00884E4C" w:rsidP="00863F41">
            <w:pPr>
              <w:jc w:val="center"/>
              <w:rPr>
                <w:rFonts w:ascii="Arial" w:hAnsi="Arial" w:cs="Arial"/>
                <w:sz w:val="18"/>
                <w:szCs w:val="18"/>
              </w:rPr>
            </w:pPr>
          </w:p>
        </w:tc>
        <w:tc>
          <w:tcPr>
            <w:tcW w:w="567" w:type="dxa"/>
            <w:shd w:val="clear" w:color="auto" w:fill="auto"/>
          </w:tcPr>
          <w:p w14:paraId="186E213C" w14:textId="244F0CCD" w:rsidR="00884E4C" w:rsidRPr="000E6E9B" w:rsidRDefault="00884E4C" w:rsidP="00863F41">
            <w:pPr>
              <w:jc w:val="center"/>
              <w:rPr>
                <w:rFonts w:ascii="Arial" w:hAnsi="Arial" w:cs="Arial"/>
                <w:sz w:val="18"/>
                <w:szCs w:val="18"/>
              </w:rPr>
            </w:pPr>
          </w:p>
        </w:tc>
        <w:tc>
          <w:tcPr>
            <w:tcW w:w="538" w:type="dxa"/>
          </w:tcPr>
          <w:p w14:paraId="53FDBE75" w14:textId="77777777" w:rsidR="00884E4C" w:rsidRPr="000E6E9B" w:rsidRDefault="00884E4C" w:rsidP="00863F41">
            <w:pPr>
              <w:jc w:val="center"/>
              <w:rPr>
                <w:rFonts w:ascii="Arial" w:hAnsi="Arial" w:cs="Arial"/>
                <w:sz w:val="18"/>
                <w:szCs w:val="18"/>
              </w:rPr>
            </w:pPr>
          </w:p>
        </w:tc>
        <w:tc>
          <w:tcPr>
            <w:tcW w:w="425" w:type="dxa"/>
          </w:tcPr>
          <w:p w14:paraId="4880692B" w14:textId="51376EF1" w:rsidR="00884E4C" w:rsidRPr="000E6E9B" w:rsidRDefault="00884E4C" w:rsidP="00863F41">
            <w:pPr>
              <w:jc w:val="center"/>
              <w:rPr>
                <w:rFonts w:ascii="Arial" w:hAnsi="Arial" w:cs="Arial"/>
                <w:sz w:val="18"/>
                <w:szCs w:val="18"/>
              </w:rPr>
            </w:pPr>
          </w:p>
        </w:tc>
        <w:tc>
          <w:tcPr>
            <w:tcW w:w="426" w:type="dxa"/>
          </w:tcPr>
          <w:p w14:paraId="014F6839" w14:textId="77777777" w:rsidR="00884E4C" w:rsidRPr="000E6E9B" w:rsidRDefault="00884E4C" w:rsidP="00863F41">
            <w:pPr>
              <w:jc w:val="center"/>
              <w:rPr>
                <w:rFonts w:ascii="Arial" w:hAnsi="Arial" w:cs="Arial"/>
                <w:sz w:val="18"/>
                <w:szCs w:val="18"/>
              </w:rPr>
            </w:pPr>
          </w:p>
        </w:tc>
      </w:tr>
      <w:tr w:rsidR="00884E4C" w:rsidRPr="000E6E9B" w14:paraId="173549A2" w14:textId="77777777" w:rsidTr="009A7702">
        <w:tc>
          <w:tcPr>
            <w:tcW w:w="846" w:type="dxa"/>
          </w:tcPr>
          <w:p w14:paraId="5703778D" w14:textId="77777777" w:rsidR="00884E4C" w:rsidRPr="000E6E9B" w:rsidRDefault="00884E4C" w:rsidP="00863F41">
            <w:pPr>
              <w:jc w:val="both"/>
              <w:rPr>
                <w:rFonts w:ascii="Arial" w:hAnsi="Arial" w:cs="Arial"/>
                <w:sz w:val="18"/>
                <w:szCs w:val="18"/>
              </w:rPr>
            </w:pPr>
            <w:r>
              <w:rPr>
                <w:rFonts w:ascii="Arial" w:hAnsi="Arial"/>
                <w:sz w:val="18"/>
              </w:rPr>
              <w:t>11.1.ei</w:t>
            </w:r>
          </w:p>
        </w:tc>
        <w:tc>
          <w:tcPr>
            <w:tcW w:w="7405" w:type="dxa"/>
          </w:tcPr>
          <w:p w14:paraId="3B0E3311" w14:textId="4BC6211E" w:rsidR="00884E4C" w:rsidRPr="000E6E9B" w:rsidRDefault="00884E4C" w:rsidP="00863F41">
            <w:pPr>
              <w:jc w:val="both"/>
              <w:rPr>
                <w:rFonts w:ascii="Arial" w:hAnsi="Arial" w:cs="Arial"/>
                <w:sz w:val="18"/>
                <w:szCs w:val="18"/>
              </w:rPr>
            </w:pPr>
            <w:r>
              <w:rPr>
                <w:rFonts w:ascii="Arial" w:hAnsi="Arial"/>
                <w:sz w:val="18"/>
              </w:rPr>
              <w:t>zachęcenie do utworzenia lub ułatwienia utworzenia lub utrzymania co najmniej jednej gazety w języku słowackim</w:t>
            </w:r>
          </w:p>
        </w:tc>
        <w:tc>
          <w:tcPr>
            <w:tcW w:w="425" w:type="dxa"/>
          </w:tcPr>
          <w:p w14:paraId="2AC9DAA9" w14:textId="77777777" w:rsidR="00884E4C" w:rsidRPr="000E6E9B" w:rsidRDefault="00884E4C" w:rsidP="00863F41">
            <w:pPr>
              <w:jc w:val="center"/>
              <w:rPr>
                <w:rFonts w:ascii="Arial" w:hAnsi="Arial" w:cs="Arial"/>
                <w:sz w:val="18"/>
                <w:szCs w:val="18"/>
              </w:rPr>
            </w:pPr>
          </w:p>
        </w:tc>
        <w:tc>
          <w:tcPr>
            <w:tcW w:w="567" w:type="dxa"/>
          </w:tcPr>
          <w:p w14:paraId="1CD643D0" w14:textId="77777777" w:rsidR="00884E4C" w:rsidRPr="000E6E9B" w:rsidRDefault="00884E4C" w:rsidP="00863F41">
            <w:pPr>
              <w:jc w:val="center"/>
              <w:rPr>
                <w:rFonts w:ascii="Arial" w:hAnsi="Arial" w:cs="Arial"/>
                <w:sz w:val="18"/>
                <w:szCs w:val="18"/>
              </w:rPr>
            </w:pPr>
          </w:p>
        </w:tc>
        <w:tc>
          <w:tcPr>
            <w:tcW w:w="538" w:type="dxa"/>
          </w:tcPr>
          <w:p w14:paraId="62F441CD" w14:textId="77777777" w:rsidR="00884E4C" w:rsidRPr="000E6E9B" w:rsidRDefault="00884E4C" w:rsidP="00863F41">
            <w:pPr>
              <w:jc w:val="center"/>
              <w:rPr>
                <w:rFonts w:ascii="Arial" w:hAnsi="Arial" w:cs="Arial"/>
                <w:sz w:val="18"/>
                <w:szCs w:val="18"/>
              </w:rPr>
            </w:pPr>
          </w:p>
        </w:tc>
        <w:tc>
          <w:tcPr>
            <w:tcW w:w="425" w:type="dxa"/>
          </w:tcPr>
          <w:p w14:paraId="4F8D3B00" w14:textId="77777777" w:rsidR="00884E4C" w:rsidRPr="000E6E9B" w:rsidRDefault="00D54BA8" w:rsidP="00863F41">
            <w:pPr>
              <w:jc w:val="center"/>
              <w:rPr>
                <w:rFonts w:ascii="Arial" w:hAnsi="Arial" w:cs="Arial"/>
                <w:sz w:val="18"/>
                <w:szCs w:val="18"/>
              </w:rPr>
            </w:pPr>
            <w:r>
              <w:rPr>
                <w:rFonts w:ascii="Arial" w:hAnsi="Arial"/>
                <w:sz w:val="18"/>
              </w:rPr>
              <w:t>=</w:t>
            </w:r>
          </w:p>
        </w:tc>
        <w:tc>
          <w:tcPr>
            <w:tcW w:w="426" w:type="dxa"/>
          </w:tcPr>
          <w:p w14:paraId="781D4D8E" w14:textId="77777777" w:rsidR="00884E4C" w:rsidRPr="000E6E9B" w:rsidRDefault="00884E4C" w:rsidP="00863F41">
            <w:pPr>
              <w:jc w:val="center"/>
              <w:rPr>
                <w:rFonts w:ascii="Arial" w:hAnsi="Arial" w:cs="Arial"/>
                <w:sz w:val="18"/>
                <w:szCs w:val="18"/>
              </w:rPr>
            </w:pPr>
          </w:p>
        </w:tc>
      </w:tr>
      <w:tr w:rsidR="00884E4C" w:rsidRPr="000E6E9B" w14:paraId="5A7C37AE" w14:textId="77777777" w:rsidTr="009A7702">
        <w:tc>
          <w:tcPr>
            <w:tcW w:w="846" w:type="dxa"/>
          </w:tcPr>
          <w:p w14:paraId="725687DE" w14:textId="77777777" w:rsidR="00884E4C" w:rsidRPr="000E6E9B" w:rsidRDefault="00884E4C" w:rsidP="00863F41">
            <w:pPr>
              <w:jc w:val="both"/>
              <w:rPr>
                <w:rFonts w:ascii="Arial" w:hAnsi="Arial" w:cs="Arial"/>
                <w:sz w:val="18"/>
                <w:szCs w:val="18"/>
              </w:rPr>
            </w:pPr>
            <w:r>
              <w:rPr>
                <w:rFonts w:ascii="Arial" w:hAnsi="Arial"/>
                <w:sz w:val="18"/>
              </w:rPr>
              <w:t>11.1.fii</w:t>
            </w:r>
          </w:p>
        </w:tc>
        <w:tc>
          <w:tcPr>
            <w:tcW w:w="7405" w:type="dxa"/>
          </w:tcPr>
          <w:p w14:paraId="7CA73C71" w14:textId="68367C89" w:rsidR="00884E4C" w:rsidRPr="000E6E9B" w:rsidRDefault="00884E4C" w:rsidP="00863F41">
            <w:pPr>
              <w:jc w:val="both"/>
              <w:rPr>
                <w:rFonts w:ascii="Arial" w:hAnsi="Arial" w:cs="Arial"/>
                <w:sz w:val="18"/>
                <w:szCs w:val="18"/>
              </w:rPr>
            </w:pPr>
            <w:r>
              <w:rPr>
                <w:rFonts w:ascii="Arial" w:hAnsi="Arial"/>
                <w:sz w:val="18"/>
              </w:rPr>
              <w:t>przyznawanie istniejących środków na pomoc finansową także produkcjom audiowizualnym w języku słowackim</w:t>
            </w:r>
          </w:p>
        </w:tc>
        <w:tc>
          <w:tcPr>
            <w:tcW w:w="425" w:type="dxa"/>
          </w:tcPr>
          <w:p w14:paraId="36C6B15D" w14:textId="77777777" w:rsidR="00884E4C" w:rsidRPr="000E6E9B" w:rsidRDefault="00884E4C" w:rsidP="00863F41">
            <w:pPr>
              <w:jc w:val="center"/>
              <w:rPr>
                <w:rFonts w:ascii="Arial" w:hAnsi="Arial" w:cs="Arial"/>
                <w:sz w:val="18"/>
                <w:szCs w:val="18"/>
              </w:rPr>
            </w:pPr>
          </w:p>
        </w:tc>
        <w:tc>
          <w:tcPr>
            <w:tcW w:w="567" w:type="dxa"/>
          </w:tcPr>
          <w:p w14:paraId="7F8F0F6D" w14:textId="77777777" w:rsidR="00884E4C" w:rsidRPr="000E6E9B" w:rsidRDefault="00884E4C" w:rsidP="00863F41">
            <w:pPr>
              <w:jc w:val="center"/>
              <w:rPr>
                <w:rFonts w:ascii="Arial" w:hAnsi="Arial" w:cs="Arial"/>
                <w:sz w:val="18"/>
                <w:szCs w:val="18"/>
              </w:rPr>
            </w:pPr>
          </w:p>
        </w:tc>
        <w:tc>
          <w:tcPr>
            <w:tcW w:w="538" w:type="dxa"/>
          </w:tcPr>
          <w:p w14:paraId="2E4FD637" w14:textId="77777777" w:rsidR="00884E4C" w:rsidRPr="000E6E9B" w:rsidRDefault="00884E4C" w:rsidP="00863F41">
            <w:pPr>
              <w:jc w:val="center"/>
              <w:rPr>
                <w:rFonts w:ascii="Arial" w:hAnsi="Arial" w:cs="Arial"/>
                <w:sz w:val="18"/>
                <w:szCs w:val="18"/>
              </w:rPr>
            </w:pPr>
          </w:p>
        </w:tc>
        <w:tc>
          <w:tcPr>
            <w:tcW w:w="425" w:type="dxa"/>
          </w:tcPr>
          <w:p w14:paraId="47D9BB25" w14:textId="77777777" w:rsidR="00884E4C" w:rsidRPr="000E6E9B" w:rsidRDefault="00884E4C" w:rsidP="00863F41">
            <w:pPr>
              <w:jc w:val="center"/>
              <w:rPr>
                <w:rFonts w:ascii="Arial" w:hAnsi="Arial" w:cs="Arial"/>
                <w:sz w:val="18"/>
                <w:szCs w:val="18"/>
              </w:rPr>
            </w:pPr>
          </w:p>
        </w:tc>
        <w:tc>
          <w:tcPr>
            <w:tcW w:w="426" w:type="dxa"/>
          </w:tcPr>
          <w:p w14:paraId="06ED5901" w14:textId="77777777" w:rsidR="00884E4C" w:rsidRPr="000E6E9B" w:rsidRDefault="00D54BA8" w:rsidP="00863F41">
            <w:pPr>
              <w:jc w:val="center"/>
              <w:rPr>
                <w:rFonts w:ascii="Arial" w:hAnsi="Arial" w:cs="Arial"/>
                <w:sz w:val="18"/>
                <w:szCs w:val="18"/>
              </w:rPr>
            </w:pPr>
            <w:r>
              <w:rPr>
                <w:rFonts w:ascii="Arial" w:hAnsi="Arial"/>
                <w:sz w:val="18"/>
              </w:rPr>
              <w:t>=</w:t>
            </w:r>
          </w:p>
        </w:tc>
      </w:tr>
      <w:tr w:rsidR="00884E4C" w:rsidRPr="000E6E9B" w14:paraId="2A3A8DC9" w14:textId="77777777" w:rsidTr="009A7702">
        <w:tc>
          <w:tcPr>
            <w:tcW w:w="846" w:type="dxa"/>
          </w:tcPr>
          <w:p w14:paraId="6A70F084" w14:textId="77777777" w:rsidR="00884E4C" w:rsidRPr="000E6E9B" w:rsidRDefault="00884E4C" w:rsidP="00863F41">
            <w:pPr>
              <w:jc w:val="both"/>
              <w:rPr>
                <w:rFonts w:ascii="Arial" w:hAnsi="Arial" w:cs="Arial"/>
                <w:sz w:val="18"/>
                <w:szCs w:val="18"/>
              </w:rPr>
            </w:pPr>
            <w:r>
              <w:rPr>
                <w:rFonts w:ascii="Arial" w:hAnsi="Arial"/>
                <w:sz w:val="18"/>
              </w:rPr>
              <w:t>11.1.g</w:t>
            </w:r>
          </w:p>
        </w:tc>
        <w:tc>
          <w:tcPr>
            <w:tcW w:w="7405" w:type="dxa"/>
          </w:tcPr>
          <w:p w14:paraId="09C7DDC9" w14:textId="7EEBDE13" w:rsidR="00884E4C" w:rsidRPr="000E6E9B" w:rsidRDefault="00884E4C" w:rsidP="00863F41">
            <w:pPr>
              <w:jc w:val="both"/>
              <w:rPr>
                <w:rFonts w:ascii="Arial" w:hAnsi="Arial" w:cs="Arial"/>
                <w:sz w:val="18"/>
                <w:szCs w:val="18"/>
              </w:rPr>
            </w:pPr>
            <w:r>
              <w:rPr>
                <w:rFonts w:ascii="Arial" w:hAnsi="Arial"/>
                <w:sz w:val="18"/>
              </w:rPr>
              <w:t>wspieranie</w:t>
            </w:r>
            <w:r>
              <w:rPr>
                <w:rFonts w:ascii="Arial" w:hAnsi="Arial"/>
                <w:sz w:val="18"/>
              </w:rPr>
              <w:tab/>
              <w:t>szkolenia</w:t>
            </w:r>
            <w:r>
              <w:rPr>
                <w:rFonts w:ascii="Arial" w:hAnsi="Arial"/>
                <w:sz w:val="18"/>
              </w:rPr>
              <w:tab/>
              <w:t>dziennikarzy</w:t>
            </w:r>
            <w:r>
              <w:rPr>
                <w:rFonts w:ascii="Arial" w:hAnsi="Arial"/>
                <w:sz w:val="18"/>
              </w:rPr>
              <w:tab/>
              <w:t>oraz</w:t>
            </w:r>
            <w:r>
              <w:rPr>
                <w:rFonts w:ascii="Arial" w:hAnsi="Arial"/>
                <w:sz w:val="18"/>
              </w:rPr>
              <w:tab/>
              <w:t>innego</w:t>
            </w:r>
            <w:r>
              <w:rPr>
                <w:rFonts w:ascii="Arial" w:hAnsi="Arial"/>
                <w:sz w:val="18"/>
              </w:rPr>
              <w:tab/>
              <w:t>personelu mówiącego w języku słowackim</w:t>
            </w:r>
          </w:p>
        </w:tc>
        <w:tc>
          <w:tcPr>
            <w:tcW w:w="425" w:type="dxa"/>
          </w:tcPr>
          <w:p w14:paraId="539415BA" w14:textId="77777777" w:rsidR="00884E4C" w:rsidRPr="000E6E9B" w:rsidRDefault="00884E4C" w:rsidP="00863F41">
            <w:pPr>
              <w:jc w:val="center"/>
              <w:rPr>
                <w:rFonts w:ascii="Arial" w:hAnsi="Arial" w:cs="Arial"/>
                <w:sz w:val="18"/>
                <w:szCs w:val="18"/>
              </w:rPr>
            </w:pPr>
          </w:p>
        </w:tc>
        <w:tc>
          <w:tcPr>
            <w:tcW w:w="567" w:type="dxa"/>
          </w:tcPr>
          <w:p w14:paraId="731252C4" w14:textId="77777777" w:rsidR="00884E4C" w:rsidRPr="000E6E9B" w:rsidRDefault="00884E4C" w:rsidP="00863F41">
            <w:pPr>
              <w:jc w:val="center"/>
              <w:rPr>
                <w:rFonts w:ascii="Arial" w:hAnsi="Arial" w:cs="Arial"/>
                <w:sz w:val="18"/>
                <w:szCs w:val="18"/>
              </w:rPr>
            </w:pPr>
          </w:p>
        </w:tc>
        <w:tc>
          <w:tcPr>
            <w:tcW w:w="538" w:type="dxa"/>
          </w:tcPr>
          <w:p w14:paraId="20FE0D03" w14:textId="77777777" w:rsidR="00884E4C" w:rsidRPr="000E6E9B" w:rsidRDefault="00884E4C" w:rsidP="00863F41">
            <w:pPr>
              <w:jc w:val="center"/>
              <w:rPr>
                <w:rFonts w:ascii="Arial" w:hAnsi="Arial" w:cs="Arial"/>
                <w:sz w:val="18"/>
                <w:szCs w:val="18"/>
              </w:rPr>
            </w:pPr>
          </w:p>
        </w:tc>
        <w:tc>
          <w:tcPr>
            <w:tcW w:w="425" w:type="dxa"/>
          </w:tcPr>
          <w:p w14:paraId="4D45DD78" w14:textId="257F00DD" w:rsidR="00884E4C" w:rsidRPr="000E6E9B" w:rsidRDefault="00884E4C" w:rsidP="00863F41">
            <w:pPr>
              <w:jc w:val="center"/>
              <w:rPr>
                <w:rFonts w:ascii="Arial" w:hAnsi="Arial" w:cs="Arial"/>
                <w:sz w:val="18"/>
                <w:szCs w:val="18"/>
              </w:rPr>
            </w:pPr>
          </w:p>
        </w:tc>
        <w:tc>
          <w:tcPr>
            <w:tcW w:w="426" w:type="dxa"/>
          </w:tcPr>
          <w:p w14:paraId="0C4E12F9" w14:textId="73A8788D" w:rsidR="00884E4C" w:rsidRPr="000E6E9B" w:rsidRDefault="00884E4C" w:rsidP="00863F41">
            <w:pPr>
              <w:jc w:val="center"/>
              <w:rPr>
                <w:rFonts w:ascii="Arial" w:hAnsi="Arial" w:cs="Arial"/>
                <w:sz w:val="18"/>
                <w:szCs w:val="18"/>
              </w:rPr>
            </w:pPr>
          </w:p>
        </w:tc>
      </w:tr>
      <w:tr w:rsidR="00884E4C" w:rsidRPr="000E6E9B" w14:paraId="0A0C2D2A" w14:textId="77777777" w:rsidTr="009A7702">
        <w:tc>
          <w:tcPr>
            <w:tcW w:w="846" w:type="dxa"/>
          </w:tcPr>
          <w:p w14:paraId="235E1BC2" w14:textId="77777777" w:rsidR="00884E4C" w:rsidRPr="000E6E9B" w:rsidRDefault="00884E4C" w:rsidP="00863F41">
            <w:pPr>
              <w:jc w:val="both"/>
              <w:rPr>
                <w:rFonts w:ascii="Arial" w:hAnsi="Arial" w:cs="Arial"/>
                <w:sz w:val="18"/>
                <w:szCs w:val="18"/>
              </w:rPr>
            </w:pPr>
            <w:r>
              <w:rPr>
                <w:rFonts w:ascii="Arial" w:hAnsi="Arial"/>
                <w:sz w:val="18"/>
              </w:rPr>
              <w:t>11.2</w:t>
            </w:r>
          </w:p>
        </w:tc>
        <w:tc>
          <w:tcPr>
            <w:tcW w:w="7405" w:type="dxa"/>
          </w:tcPr>
          <w:p w14:paraId="6C5B9CBE" w14:textId="385EE6B1" w:rsidR="00884E4C" w:rsidRPr="000E6E9B" w:rsidRDefault="00884E4C" w:rsidP="00863F41">
            <w:pPr>
              <w:jc w:val="both"/>
              <w:rPr>
                <w:rFonts w:ascii="Arial" w:eastAsia="Times New Roman" w:hAnsi="Arial" w:cs="Arial"/>
                <w:sz w:val="18"/>
                <w:szCs w:val="18"/>
              </w:rPr>
            </w:pPr>
            <w:r>
              <w:rPr>
                <w:rFonts w:ascii="Arial" w:hAnsi="Arial"/>
                <w:sz w:val="18"/>
              </w:rPr>
              <w:t xml:space="preserve">• zagwarantowanie wolności bezpośredniego odbioru transmisji radiowych i telewizyjnych z państw sąsiednich w języku słowackim </w:t>
            </w:r>
          </w:p>
          <w:p w14:paraId="119918DE" w14:textId="3B21E192" w:rsidR="00884E4C" w:rsidRPr="000E6E9B" w:rsidRDefault="00884E4C" w:rsidP="00863F41">
            <w:pPr>
              <w:jc w:val="both"/>
              <w:rPr>
                <w:rFonts w:ascii="Arial" w:eastAsia="Times New Roman" w:hAnsi="Arial" w:cs="Arial"/>
                <w:sz w:val="18"/>
                <w:szCs w:val="18"/>
              </w:rPr>
            </w:pPr>
            <w:r>
              <w:rPr>
                <w:rFonts w:ascii="Arial" w:hAnsi="Arial"/>
                <w:sz w:val="18"/>
              </w:rPr>
              <w:t>• niesprzeciwianie się retransmisji programów radiowych i telewizyjnych z krajów sąsiednich w języku słowackim</w:t>
            </w:r>
          </w:p>
          <w:p w14:paraId="395BA93B" w14:textId="6FBF91A8" w:rsidR="00884E4C" w:rsidRPr="000E6E9B" w:rsidRDefault="00884E4C" w:rsidP="00863F41">
            <w:pPr>
              <w:jc w:val="both"/>
              <w:rPr>
                <w:rFonts w:ascii="Arial" w:hAnsi="Arial" w:cs="Arial"/>
                <w:sz w:val="18"/>
                <w:szCs w:val="18"/>
              </w:rPr>
            </w:pPr>
            <w:r>
              <w:rPr>
                <w:rFonts w:ascii="Arial" w:hAnsi="Arial"/>
                <w:sz w:val="18"/>
              </w:rPr>
              <w:t>• zapewnienie wolności słowa i swobodnego obiegu informacji w prasie drukowanej w języku słowackim</w:t>
            </w:r>
          </w:p>
        </w:tc>
        <w:tc>
          <w:tcPr>
            <w:tcW w:w="425" w:type="dxa"/>
          </w:tcPr>
          <w:p w14:paraId="0C781933" w14:textId="77777777" w:rsidR="00884E4C" w:rsidRPr="000E6E9B" w:rsidRDefault="00346DC0" w:rsidP="00863F41">
            <w:pPr>
              <w:jc w:val="center"/>
              <w:rPr>
                <w:rFonts w:ascii="Arial" w:hAnsi="Arial" w:cs="Arial"/>
                <w:sz w:val="18"/>
                <w:szCs w:val="18"/>
              </w:rPr>
            </w:pPr>
            <w:r>
              <w:rPr>
                <w:rFonts w:ascii="Arial" w:hAnsi="Arial"/>
                <w:sz w:val="18"/>
              </w:rPr>
              <w:t>=</w:t>
            </w:r>
          </w:p>
        </w:tc>
        <w:tc>
          <w:tcPr>
            <w:tcW w:w="567" w:type="dxa"/>
          </w:tcPr>
          <w:p w14:paraId="766B680E" w14:textId="77777777" w:rsidR="00884E4C" w:rsidRPr="000E6E9B" w:rsidRDefault="00884E4C" w:rsidP="00863F41">
            <w:pPr>
              <w:jc w:val="center"/>
              <w:rPr>
                <w:rFonts w:ascii="Arial" w:hAnsi="Arial" w:cs="Arial"/>
                <w:sz w:val="18"/>
                <w:szCs w:val="18"/>
              </w:rPr>
            </w:pPr>
          </w:p>
        </w:tc>
        <w:tc>
          <w:tcPr>
            <w:tcW w:w="538" w:type="dxa"/>
          </w:tcPr>
          <w:p w14:paraId="1183D993" w14:textId="77777777" w:rsidR="00884E4C" w:rsidRPr="000E6E9B" w:rsidRDefault="00884E4C" w:rsidP="00863F41">
            <w:pPr>
              <w:jc w:val="center"/>
              <w:rPr>
                <w:rFonts w:ascii="Arial" w:hAnsi="Arial" w:cs="Arial"/>
                <w:sz w:val="18"/>
                <w:szCs w:val="18"/>
              </w:rPr>
            </w:pPr>
          </w:p>
        </w:tc>
        <w:tc>
          <w:tcPr>
            <w:tcW w:w="425" w:type="dxa"/>
          </w:tcPr>
          <w:p w14:paraId="0A3E92E1" w14:textId="77777777" w:rsidR="00884E4C" w:rsidRPr="000E6E9B" w:rsidRDefault="00884E4C" w:rsidP="00863F41">
            <w:pPr>
              <w:jc w:val="center"/>
              <w:rPr>
                <w:rFonts w:ascii="Arial" w:hAnsi="Arial" w:cs="Arial"/>
                <w:sz w:val="18"/>
                <w:szCs w:val="18"/>
              </w:rPr>
            </w:pPr>
          </w:p>
        </w:tc>
        <w:tc>
          <w:tcPr>
            <w:tcW w:w="426" w:type="dxa"/>
          </w:tcPr>
          <w:p w14:paraId="1D95773D" w14:textId="77777777" w:rsidR="00884E4C" w:rsidRPr="000E6E9B" w:rsidRDefault="00884E4C" w:rsidP="00863F41">
            <w:pPr>
              <w:jc w:val="center"/>
              <w:rPr>
                <w:rFonts w:ascii="Arial" w:hAnsi="Arial" w:cs="Arial"/>
                <w:sz w:val="18"/>
                <w:szCs w:val="18"/>
              </w:rPr>
            </w:pPr>
          </w:p>
        </w:tc>
      </w:tr>
      <w:tr w:rsidR="00884E4C" w:rsidRPr="000E6E9B" w14:paraId="577CC95E" w14:textId="77777777" w:rsidTr="009A7702">
        <w:tc>
          <w:tcPr>
            <w:tcW w:w="846" w:type="dxa"/>
          </w:tcPr>
          <w:p w14:paraId="102D5B1C" w14:textId="77777777" w:rsidR="00884E4C" w:rsidRPr="000E6E9B" w:rsidRDefault="00884E4C" w:rsidP="00863F41">
            <w:pPr>
              <w:jc w:val="both"/>
              <w:rPr>
                <w:rFonts w:ascii="Arial" w:hAnsi="Arial" w:cs="Arial"/>
                <w:sz w:val="18"/>
                <w:szCs w:val="18"/>
              </w:rPr>
            </w:pPr>
            <w:r>
              <w:rPr>
                <w:rFonts w:ascii="Arial" w:hAnsi="Arial"/>
                <w:sz w:val="18"/>
              </w:rPr>
              <w:t>11.3</w:t>
            </w:r>
          </w:p>
        </w:tc>
        <w:tc>
          <w:tcPr>
            <w:tcW w:w="7405" w:type="dxa"/>
          </w:tcPr>
          <w:p w14:paraId="370CF326" w14:textId="79B6C88B" w:rsidR="00884E4C" w:rsidRPr="000E6E9B" w:rsidRDefault="00884E4C" w:rsidP="00863F41">
            <w:pPr>
              <w:jc w:val="both"/>
              <w:rPr>
                <w:rFonts w:ascii="Arial" w:hAnsi="Arial" w:cs="Arial"/>
                <w:sz w:val="18"/>
                <w:szCs w:val="18"/>
              </w:rPr>
            </w:pPr>
            <w:r>
              <w:rPr>
                <w:rFonts w:ascii="Arial" w:hAnsi="Arial"/>
                <w:sz w:val="18"/>
              </w:rPr>
              <w:t>zapewnienie, że interesy użytkowników języka słowackiego będą reprezentowane lub uwzględniane w takich organach, jakie mogą zostać ustanowione zgodnie z prawem, jednocześnie odpowiadając za zagwarantowanie wolności i pluralizmu mediów</w:t>
            </w:r>
          </w:p>
        </w:tc>
        <w:tc>
          <w:tcPr>
            <w:tcW w:w="425" w:type="dxa"/>
          </w:tcPr>
          <w:p w14:paraId="06D8D891" w14:textId="77777777" w:rsidR="00884E4C" w:rsidRPr="000E6E9B" w:rsidRDefault="00884E4C" w:rsidP="00863F41">
            <w:pPr>
              <w:jc w:val="center"/>
              <w:rPr>
                <w:rFonts w:ascii="Arial" w:hAnsi="Arial" w:cs="Arial"/>
                <w:sz w:val="18"/>
                <w:szCs w:val="18"/>
              </w:rPr>
            </w:pPr>
          </w:p>
        </w:tc>
        <w:tc>
          <w:tcPr>
            <w:tcW w:w="567" w:type="dxa"/>
          </w:tcPr>
          <w:p w14:paraId="47F8EB65" w14:textId="77777777" w:rsidR="00884E4C" w:rsidRPr="000E6E9B" w:rsidRDefault="00884E4C" w:rsidP="00863F41">
            <w:pPr>
              <w:jc w:val="center"/>
              <w:rPr>
                <w:rFonts w:ascii="Arial" w:hAnsi="Arial" w:cs="Arial"/>
                <w:sz w:val="18"/>
                <w:szCs w:val="18"/>
              </w:rPr>
            </w:pPr>
          </w:p>
        </w:tc>
        <w:tc>
          <w:tcPr>
            <w:tcW w:w="538" w:type="dxa"/>
          </w:tcPr>
          <w:p w14:paraId="336B6ECA" w14:textId="77777777" w:rsidR="00884E4C" w:rsidRPr="000E6E9B" w:rsidRDefault="00884E4C" w:rsidP="00863F41">
            <w:pPr>
              <w:jc w:val="center"/>
              <w:rPr>
                <w:rFonts w:ascii="Arial" w:hAnsi="Arial" w:cs="Arial"/>
                <w:sz w:val="18"/>
                <w:szCs w:val="18"/>
              </w:rPr>
            </w:pPr>
          </w:p>
        </w:tc>
        <w:tc>
          <w:tcPr>
            <w:tcW w:w="425" w:type="dxa"/>
          </w:tcPr>
          <w:p w14:paraId="3B8600D8" w14:textId="46A93075" w:rsidR="00884E4C" w:rsidRPr="000E6E9B" w:rsidRDefault="00884E4C" w:rsidP="00863F41">
            <w:pPr>
              <w:jc w:val="center"/>
              <w:rPr>
                <w:rFonts w:ascii="Arial" w:hAnsi="Arial" w:cs="Arial"/>
                <w:sz w:val="18"/>
                <w:szCs w:val="18"/>
              </w:rPr>
            </w:pPr>
          </w:p>
        </w:tc>
        <w:tc>
          <w:tcPr>
            <w:tcW w:w="426" w:type="dxa"/>
          </w:tcPr>
          <w:p w14:paraId="1EDB208F" w14:textId="2125A007" w:rsidR="00884E4C" w:rsidRPr="000E6E9B" w:rsidRDefault="00884E4C" w:rsidP="00863F41">
            <w:pPr>
              <w:jc w:val="center"/>
              <w:rPr>
                <w:rFonts w:ascii="Arial" w:hAnsi="Arial" w:cs="Arial"/>
                <w:sz w:val="18"/>
                <w:szCs w:val="18"/>
              </w:rPr>
            </w:pPr>
          </w:p>
        </w:tc>
      </w:tr>
      <w:tr w:rsidR="00884E4C" w:rsidRPr="000E6E9B" w14:paraId="3C10BCDE" w14:textId="77777777" w:rsidTr="00863F41">
        <w:tc>
          <w:tcPr>
            <w:tcW w:w="10632" w:type="dxa"/>
            <w:gridSpan w:val="7"/>
          </w:tcPr>
          <w:p w14:paraId="6945F68F" w14:textId="77777777" w:rsidR="00884E4C" w:rsidRPr="000E6E9B" w:rsidRDefault="00884E4C" w:rsidP="00863F41">
            <w:pPr>
              <w:jc w:val="both"/>
              <w:rPr>
                <w:rFonts w:ascii="Arial" w:hAnsi="Arial" w:cs="Arial"/>
                <w:b/>
                <w:sz w:val="18"/>
                <w:szCs w:val="18"/>
              </w:rPr>
            </w:pPr>
            <w:r>
              <w:rPr>
                <w:rFonts w:ascii="Arial" w:hAnsi="Arial"/>
                <w:b/>
                <w:sz w:val="18"/>
              </w:rPr>
              <w:t>Artykuł 12 – Działania i obiekty kulturalne</w:t>
            </w:r>
          </w:p>
        </w:tc>
      </w:tr>
      <w:tr w:rsidR="00884E4C" w:rsidRPr="000E6E9B" w14:paraId="2963F232" w14:textId="77777777" w:rsidTr="009A7702">
        <w:tc>
          <w:tcPr>
            <w:tcW w:w="846" w:type="dxa"/>
          </w:tcPr>
          <w:p w14:paraId="692A6038" w14:textId="77777777" w:rsidR="00884E4C" w:rsidRPr="000E6E9B" w:rsidRDefault="00884E4C" w:rsidP="00863F41">
            <w:pPr>
              <w:jc w:val="both"/>
              <w:rPr>
                <w:rFonts w:ascii="Arial" w:hAnsi="Arial" w:cs="Arial"/>
                <w:sz w:val="18"/>
                <w:szCs w:val="18"/>
              </w:rPr>
            </w:pPr>
            <w:r>
              <w:rPr>
                <w:rFonts w:ascii="Arial" w:hAnsi="Arial"/>
                <w:sz w:val="18"/>
              </w:rPr>
              <w:t>12.1.a</w:t>
            </w:r>
          </w:p>
        </w:tc>
        <w:tc>
          <w:tcPr>
            <w:tcW w:w="7405" w:type="dxa"/>
          </w:tcPr>
          <w:p w14:paraId="19BA40CD" w14:textId="3445E5AC" w:rsidR="00884E4C" w:rsidRPr="000E6E9B" w:rsidRDefault="00884E4C" w:rsidP="00863F41">
            <w:pPr>
              <w:jc w:val="both"/>
              <w:rPr>
                <w:rFonts w:ascii="Arial" w:eastAsia="Times New Roman" w:hAnsi="Arial" w:cs="Arial"/>
                <w:sz w:val="18"/>
                <w:szCs w:val="18"/>
              </w:rPr>
            </w:pPr>
            <w:r>
              <w:rPr>
                <w:rFonts w:ascii="Arial" w:hAnsi="Arial"/>
                <w:sz w:val="18"/>
              </w:rPr>
              <w:t>popieranie produkcji, reprodukcji i rozpowszechniania dzieł kultury w języku słowackim</w:t>
            </w:r>
          </w:p>
        </w:tc>
        <w:tc>
          <w:tcPr>
            <w:tcW w:w="425" w:type="dxa"/>
          </w:tcPr>
          <w:p w14:paraId="1954C700" w14:textId="77777777" w:rsidR="00884E4C" w:rsidRPr="000E6E9B" w:rsidRDefault="00D54BA8" w:rsidP="00863F41">
            <w:pPr>
              <w:jc w:val="center"/>
              <w:rPr>
                <w:rFonts w:ascii="Arial" w:hAnsi="Arial" w:cs="Arial"/>
                <w:sz w:val="18"/>
                <w:szCs w:val="18"/>
              </w:rPr>
            </w:pPr>
            <w:r>
              <w:rPr>
                <w:rFonts w:ascii="Arial" w:hAnsi="Arial"/>
                <w:sz w:val="18"/>
              </w:rPr>
              <w:t>=</w:t>
            </w:r>
          </w:p>
        </w:tc>
        <w:tc>
          <w:tcPr>
            <w:tcW w:w="567" w:type="dxa"/>
          </w:tcPr>
          <w:p w14:paraId="64630C43" w14:textId="77777777" w:rsidR="00884E4C" w:rsidRPr="000E6E9B" w:rsidRDefault="00884E4C" w:rsidP="00863F41">
            <w:pPr>
              <w:jc w:val="center"/>
              <w:rPr>
                <w:rFonts w:ascii="Arial" w:hAnsi="Arial" w:cs="Arial"/>
                <w:sz w:val="18"/>
                <w:szCs w:val="18"/>
              </w:rPr>
            </w:pPr>
          </w:p>
        </w:tc>
        <w:tc>
          <w:tcPr>
            <w:tcW w:w="538" w:type="dxa"/>
          </w:tcPr>
          <w:p w14:paraId="46DA4832" w14:textId="77777777" w:rsidR="00884E4C" w:rsidRPr="000E6E9B" w:rsidRDefault="00884E4C" w:rsidP="00863F41">
            <w:pPr>
              <w:jc w:val="center"/>
              <w:rPr>
                <w:rFonts w:ascii="Arial" w:hAnsi="Arial" w:cs="Arial"/>
                <w:sz w:val="18"/>
                <w:szCs w:val="18"/>
              </w:rPr>
            </w:pPr>
          </w:p>
        </w:tc>
        <w:tc>
          <w:tcPr>
            <w:tcW w:w="425" w:type="dxa"/>
          </w:tcPr>
          <w:p w14:paraId="3F10888C" w14:textId="77777777" w:rsidR="00884E4C" w:rsidRPr="000E6E9B" w:rsidRDefault="00884E4C" w:rsidP="00863F41">
            <w:pPr>
              <w:jc w:val="center"/>
              <w:rPr>
                <w:rFonts w:ascii="Arial" w:hAnsi="Arial" w:cs="Arial"/>
                <w:sz w:val="18"/>
                <w:szCs w:val="18"/>
              </w:rPr>
            </w:pPr>
          </w:p>
        </w:tc>
        <w:tc>
          <w:tcPr>
            <w:tcW w:w="426" w:type="dxa"/>
          </w:tcPr>
          <w:p w14:paraId="7853294A" w14:textId="77777777" w:rsidR="00884E4C" w:rsidRPr="000E6E9B" w:rsidRDefault="00884E4C" w:rsidP="00863F41">
            <w:pPr>
              <w:jc w:val="center"/>
              <w:rPr>
                <w:rFonts w:ascii="Arial" w:hAnsi="Arial" w:cs="Arial"/>
                <w:sz w:val="18"/>
                <w:szCs w:val="18"/>
              </w:rPr>
            </w:pPr>
          </w:p>
        </w:tc>
      </w:tr>
      <w:tr w:rsidR="00884E4C" w:rsidRPr="000E6E9B" w14:paraId="6C3A93AE" w14:textId="77777777" w:rsidTr="009A7702">
        <w:tc>
          <w:tcPr>
            <w:tcW w:w="846" w:type="dxa"/>
          </w:tcPr>
          <w:p w14:paraId="7A4F3ACF" w14:textId="77777777" w:rsidR="00884E4C" w:rsidRPr="000E6E9B" w:rsidRDefault="00884E4C" w:rsidP="00863F41">
            <w:pPr>
              <w:jc w:val="both"/>
              <w:rPr>
                <w:rFonts w:ascii="Arial" w:hAnsi="Arial" w:cs="Arial"/>
                <w:sz w:val="18"/>
                <w:szCs w:val="18"/>
              </w:rPr>
            </w:pPr>
            <w:r>
              <w:rPr>
                <w:rFonts w:ascii="Arial" w:hAnsi="Arial"/>
                <w:sz w:val="18"/>
              </w:rPr>
              <w:lastRenderedPageBreak/>
              <w:t>12.1.b</w:t>
            </w:r>
          </w:p>
        </w:tc>
        <w:tc>
          <w:tcPr>
            <w:tcW w:w="7405" w:type="dxa"/>
          </w:tcPr>
          <w:p w14:paraId="4C8FFE73" w14:textId="31CDC61B" w:rsidR="00884E4C" w:rsidRPr="000E6E9B" w:rsidRDefault="00884E4C" w:rsidP="00863F41">
            <w:pPr>
              <w:jc w:val="both"/>
              <w:rPr>
                <w:rFonts w:ascii="Arial" w:hAnsi="Arial" w:cs="Arial"/>
                <w:sz w:val="18"/>
                <w:szCs w:val="18"/>
              </w:rPr>
            </w:pPr>
            <w:r>
              <w:rPr>
                <w:rFonts w:ascii="Arial" w:hAnsi="Arial"/>
                <w:sz w:val="18"/>
              </w:rPr>
              <w:t>wspieranie dostępu w innych językach do dzieł wytworzonych w języku słowackim przez wspomaganie i rozwój tłumaczeń, dubbingu, postsynchronizacji i napisów do filmów</w:t>
            </w:r>
          </w:p>
        </w:tc>
        <w:tc>
          <w:tcPr>
            <w:tcW w:w="425" w:type="dxa"/>
          </w:tcPr>
          <w:p w14:paraId="4B21674E" w14:textId="77777777" w:rsidR="00884E4C" w:rsidRPr="000E6E9B" w:rsidRDefault="00884E4C" w:rsidP="00863F41">
            <w:pPr>
              <w:jc w:val="center"/>
              <w:rPr>
                <w:rFonts w:ascii="Arial" w:hAnsi="Arial" w:cs="Arial"/>
                <w:sz w:val="18"/>
                <w:szCs w:val="18"/>
              </w:rPr>
            </w:pPr>
          </w:p>
        </w:tc>
        <w:tc>
          <w:tcPr>
            <w:tcW w:w="567" w:type="dxa"/>
          </w:tcPr>
          <w:p w14:paraId="5B84F9E5" w14:textId="77777777" w:rsidR="00884E4C" w:rsidRPr="000E6E9B" w:rsidRDefault="00884E4C" w:rsidP="00863F41">
            <w:pPr>
              <w:jc w:val="center"/>
              <w:rPr>
                <w:rFonts w:ascii="Arial" w:hAnsi="Arial" w:cs="Arial"/>
                <w:sz w:val="18"/>
                <w:szCs w:val="18"/>
              </w:rPr>
            </w:pPr>
          </w:p>
        </w:tc>
        <w:tc>
          <w:tcPr>
            <w:tcW w:w="538" w:type="dxa"/>
          </w:tcPr>
          <w:p w14:paraId="1773A8E0" w14:textId="77777777" w:rsidR="00884E4C" w:rsidRPr="000E6E9B" w:rsidRDefault="00884E4C" w:rsidP="00863F41">
            <w:pPr>
              <w:jc w:val="center"/>
              <w:rPr>
                <w:rFonts w:ascii="Arial" w:hAnsi="Arial" w:cs="Arial"/>
                <w:sz w:val="18"/>
                <w:szCs w:val="18"/>
              </w:rPr>
            </w:pPr>
          </w:p>
        </w:tc>
        <w:tc>
          <w:tcPr>
            <w:tcW w:w="425" w:type="dxa"/>
          </w:tcPr>
          <w:p w14:paraId="4B225551" w14:textId="77777777" w:rsidR="00884E4C" w:rsidRPr="000E6E9B" w:rsidRDefault="00D54BA8" w:rsidP="00863F41">
            <w:pPr>
              <w:jc w:val="center"/>
              <w:rPr>
                <w:rFonts w:ascii="Arial" w:hAnsi="Arial" w:cs="Arial"/>
                <w:sz w:val="18"/>
                <w:szCs w:val="18"/>
              </w:rPr>
            </w:pPr>
            <w:r>
              <w:rPr>
                <w:rFonts w:ascii="Arial" w:hAnsi="Arial"/>
                <w:sz w:val="18"/>
              </w:rPr>
              <w:t>=</w:t>
            </w:r>
          </w:p>
        </w:tc>
        <w:tc>
          <w:tcPr>
            <w:tcW w:w="426" w:type="dxa"/>
          </w:tcPr>
          <w:p w14:paraId="7F2FEA40" w14:textId="77777777" w:rsidR="00884E4C" w:rsidRPr="000E6E9B" w:rsidRDefault="00884E4C" w:rsidP="00863F41">
            <w:pPr>
              <w:jc w:val="center"/>
              <w:rPr>
                <w:rFonts w:ascii="Arial" w:hAnsi="Arial" w:cs="Arial"/>
                <w:sz w:val="18"/>
                <w:szCs w:val="18"/>
              </w:rPr>
            </w:pPr>
          </w:p>
        </w:tc>
      </w:tr>
      <w:tr w:rsidR="00884E4C" w:rsidRPr="000E6E9B" w14:paraId="12F621F3" w14:textId="77777777" w:rsidTr="009A7702">
        <w:tc>
          <w:tcPr>
            <w:tcW w:w="846" w:type="dxa"/>
          </w:tcPr>
          <w:p w14:paraId="1E4072EC" w14:textId="77777777" w:rsidR="00884E4C" w:rsidRPr="000E6E9B" w:rsidRDefault="00884E4C" w:rsidP="00863F41">
            <w:pPr>
              <w:jc w:val="both"/>
              <w:rPr>
                <w:rFonts w:ascii="Arial" w:hAnsi="Arial" w:cs="Arial"/>
                <w:sz w:val="18"/>
                <w:szCs w:val="18"/>
              </w:rPr>
            </w:pPr>
            <w:r>
              <w:rPr>
                <w:rFonts w:ascii="Arial" w:hAnsi="Arial"/>
                <w:sz w:val="18"/>
              </w:rPr>
              <w:t>12.1.c</w:t>
            </w:r>
          </w:p>
        </w:tc>
        <w:tc>
          <w:tcPr>
            <w:tcW w:w="7405" w:type="dxa"/>
          </w:tcPr>
          <w:p w14:paraId="29859330" w14:textId="2E288577" w:rsidR="00884E4C" w:rsidRPr="000E6E9B" w:rsidRDefault="00884E4C" w:rsidP="00863F41">
            <w:pPr>
              <w:jc w:val="both"/>
              <w:rPr>
                <w:rFonts w:ascii="Arial" w:hAnsi="Arial" w:cs="Arial"/>
                <w:sz w:val="18"/>
                <w:szCs w:val="18"/>
              </w:rPr>
            </w:pPr>
            <w:r>
              <w:rPr>
                <w:rFonts w:ascii="Arial" w:hAnsi="Arial"/>
                <w:sz w:val="18"/>
              </w:rPr>
              <w:t>wspieranie dostępu w języku słowackim do dzieł wytworzonych w innych językach przez wspomaganie i rozwój tłumaczeń, dubbingu, postsynchronizacji i napisów do filmów</w:t>
            </w:r>
          </w:p>
        </w:tc>
        <w:tc>
          <w:tcPr>
            <w:tcW w:w="425" w:type="dxa"/>
          </w:tcPr>
          <w:p w14:paraId="046C6EE9" w14:textId="77777777" w:rsidR="00884E4C" w:rsidRPr="000E6E9B" w:rsidRDefault="00884E4C" w:rsidP="00863F41">
            <w:pPr>
              <w:jc w:val="center"/>
              <w:rPr>
                <w:rFonts w:ascii="Arial" w:hAnsi="Arial" w:cs="Arial"/>
                <w:sz w:val="18"/>
                <w:szCs w:val="18"/>
              </w:rPr>
            </w:pPr>
          </w:p>
        </w:tc>
        <w:tc>
          <w:tcPr>
            <w:tcW w:w="567" w:type="dxa"/>
          </w:tcPr>
          <w:p w14:paraId="4EE78549" w14:textId="77777777" w:rsidR="00884E4C" w:rsidRPr="000E6E9B" w:rsidRDefault="00884E4C" w:rsidP="00863F41">
            <w:pPr>
              <w:jc w:val="center"/>
              <w:rPr>
                <w:rFonts w:ascii="Arial" w:hAnsi="Arial" w:cs="Arial"/>
                <w:sz w:val="18"/>
                <w:szCs w:val="18"/>
              </w:rPr>
            </w:pPr>
          </w:p>
        </w:tc>
        <w:tc>
          <w:tcPr>
            <w:tcW w:w="538" w:type="dxa"/>
          </w:tcPr>
          <w:p w14:paraId="22F1148B" w14:textId="77777777" w:rsidR="00884E4C" w:rsidRPr="000E6E9B" w:rsidRDefault="00884E4C" w:rsidP="00863F41">
            <w:pPr>
              <w:jc w:val="center"/>
              <w:rPr>
                <w:rFonts w:ascii="Arial" w:hAnsi="Arial" w:cs="Arial"/>
                <w:sz w:val="18"/>
                <w:szCs w:val="18"/>
              </w:rPr>
            </w:pPr>
          </w:p>
        </w:tc>
        <w:tc>
          <w:tcPr>
            <w:tcW w:w="425" w:type="dxa"/>
          </w:tcPr>
          <w:p w14:paraId="15ADD5DE" w14:textId="77777777" w:rsidR="00884E4C" w:rsidRPr="000E6E9B" w:rsidRDefault="00D54BA8" w:rsidP="00863F41">
            <w:pPr>
              <w:jc w:val="center"/>
              <w:rPr>
                <w:rFonts w:ascii="Arial" w:hAnsi="Arial" w:cs="Arial"/>
                <w:sz w:val="18"/>
                <w:szCs w:val="18"/>
              </w:rPr>
            </w:pPr>
            <w:r>
              <w:rPr>
                <w:rFonts w:ascii="Arial" w:hAnsi="Arial"/>
                <w:sz w:val="18"/>
              </w:rPr>
              <w:t>=</w:t>
            </w:r>
          </w:p>
        </w:tc>
        <w:tc>
          <w:tcPr>
            <w:tcW w:w="426" w:type="dxa"/>
          </w:tcPr>
          <w:p w14:paraId="48F2500F" w14:textId="77777777" w:rsidR="00884E4C" w:rsidRPr="000E6E9B" w:rsidRDefault="00884E4C" w:rsidP="00863F41">
            <w:pPr>
              <w:jc w:val="center"/>
              <w:rPr>
                <w:rFonts w:ascii="Arial" w:hAnsi="Arial" w:cs="Arial"/>
                <w:sz w:val="18"/>
                <w:szCs w:val="18"/>
              </w:rPr>
            </w:pPr>
          </w:p>
        </w:tc>
      </w:tr>
      <w:tr w:rsidR="00884E4C" w:rsidRPr="000E6E9B" w14:paraId="181CE284" w14:textId="77777777" w:rsidTr="009A7702">
        <w:tc>
          <w:tcPr>
            <w:tcW w:w="846" w:type="dxa"/>
          </w:tcPr>
          <w:p w14:paraId="07811A3B" w14:textId="77777777" w:rsidR="00884E4C" w:rsidRPr="000E6E9B" w:rsidRDefault="00884E4C" w:rsidP="00863F41">
            <w:pPr>
              <w:jc w:val="both"/>
              <w:rPr>
                <w:rFonts w:ascii="Arial" w:hAnsi="Arial" w:cs="Arial"/>
                <w:sz w:val="18"/>
                <w:szCs w:val="18"/>
              </w:rPr>
            </w:pPr>
            <w:r>
              <w:rPr>
                <w:rFonts w:ascii="Arial" w:hAnsi="Arial"/>
                <w:sz w:val="18"/>
              </w:rPr>
              <w:t>12.1.d</w:t>
            </w:r>
          </w:p>
        </w:tc>
        <w:tc>
          <w:tcPr>
            <w:tcW w:w="7405" w:type="dxa"/>
          </w:tcPr>
          <w:p w14:paraId="7ED810B0" w14:textId="65DA4817" w:rsidR="00884E4C" w:rsidRPr="000E6E9B" w:rsidRDefault="00884E4C" w:rsidP="00863F41">
            <w:pPr>
              <w:jc w:val="both"/>
              <w:rPr>
                <w:rFonts w:ascii="Arial" w:hAnsi="Arial" w:cs="Arial"/>
                <w:sz w:val="18"/>
                <w:szCs w:val="18"/>
              </w:rPr>
            </w:pPr>
            <w:r>
              <w:rPr>
                <w:rFonts w:ascii="Arial" w:hAnsi="Arial"/>
                <w:sz w:val="18"/>
              </w:rPr>
              <w:t>zagwarantowanie, że organy odpowiedzialne za organizowanie lub wspieranie różnego rodzaju działań kulturalnych odpowiednio uwzględniają znajomość i wykorzystanie języka i kultury słowackiej w przedsięwzięciach, które inicjują, lub które wspierają</w:t>
            </w:r>
          </w:p>
        </w:tc>
        <w:tc>
          <w:tcPr>
            <w:tcW w:w="425" w:type="dxa"/>
          </w:tcPr>
          <w:p w14:paraId="4205262D" w14:textId="77777777" w:rsidR="00884E4C" w:rsidRPr="000E6E9B" w:rsidRDefault="00884E4C" w:rsidP="00863F41">
            <w:pPr>
              <w:jc w:val="center"/>
              <w:rPr>
                <w:rFonts w:ascii="Arial" w:hAnsi="Arial" w:cs="Arial"/>
                <w:sz w:val="18"/>
                <w:szCs w:val="18"/>
              </w:rPr>
            </w:pPr>
          </w:p>
        </w:tc>
        <w:tc>
          <w:tcPr>
            <w:tcW w:w="567" w:type="dxa"/>
          </w:tcPr>
          <w:p w14:paraId="5A965819" w14:textId="77777777" w:rsidR="00884E4C" w:rsidRPr="000E6E9B" w:rsidRDefault="00884E4C" w:rsidP="00863F41">
            <w:pPr>
              <w:jc w:val="center"/>
              <w:rPr>
                <w:rFonts w:ascii="Arial" w:hAnsi="Arial" w:cs="Arial"/>
                <w:sz w:val="18"/>
                <w:szCs w:val="18"/>
              </w:rPr>
            </w:pPr>
          </w:p>
        </w:tc>
        <w:tc>
          <w:tcPr>
            <w:tcW w:w="538" w:type="dxa"/>
          </w:tcPr>
          <w:p w14:paraId="54BEA96C" w14:textId="77777777" w:rsidR="00884E4C" w:rsidRPr="000E6E9B" w:rsidRDefault="00884E4C" w:rsidP="00863F41">
            <w:pPr>
              <w:jc w:val="center"/>
              <w:rPr>
                <w:rFonts w:ascii="Arial" w:hAnsi="Arial" w:cs="Arial"/>
                <w:sz w:val="18"/>
                <w:szCs w:val="18"/>
              </w:rPr>
            </w:pPr>
          </w:p>
        </w:tc>
        <w:tc>
          <w:tcPr>
            <w:tcW w:w="425" w:type="dxa"/>
          </w:tcPr>
          <w:p w14:paraId="3176751E" w14:textId="77777777" w:rsidR="00884E4C" w:rsidRPr="000E6E9B" w:rsidRDefault="00884E4C" w:rsidP="00863F41">
            <w:pPr>
              <w:jc w:val="center"/>
              <w:rPr>
                <w:rFonts w:ascii="Arial" w:hAnsi="Arial" w:cs="Arial"/>
                <w:sz w:val="18"/>
                <w:szCs w:val="18"/>
              </w:rPr>
            </w:pPr>
          </w:p>
        </w:tc>
        <w:tc>
          <w:tcPr>
            <w:tcW w:w="426" w:type="dxa"/>
          </w:tcPr>
          <w:p w14:paraId="2877D46B" w14:textId="77777777" w:rsidR="00884E4C" w:rsidRPr="000E6E9B" w:rsidRDefault="00D54BA8" w:rsidP="00863F41">
            <w:pPr>
              <w:jc w:val="center"/>
              <w:rPr>
                <w:rFonts w:ascii="Arial" w:hAnsi="Arial" w:cs="Arial"/>
                <w:sz w:val="18"/>
                <w:szCs w:val="18"/>
              </w:rPr>
            </w:pPr>
            <w:r>
              <w:rPr>
                <w:rFonts w:ascii="Arial" w:hAnsi="Arial"/>
                <w:sz w:val="18"/>
              </w:rPr>
              <w:t>=</w:t>
            </w:r>
          </w:p>
        </w:tc>
      </w:tr>
      <w:tr w:rsidR="00884E4C" w:rsidRPr="000E6E9B" w14:paraId="65D52834" w14:textId="77777777" w:rsidTr="009A7702">
        <w:tc>
          <w:tcPr>
            <w:tcW w:w="846" w:type="dxa"/>
          </w:tcPr>
          <w:p w14:paraId="272AAD08" w14:textId="77777777" w:rsidR="00884E4C" w:rsidRPr="000E6E9B" w:rsidRDefault="00884E4C" w:rsidP="00863F41">
            <w:pPr>
              <w:jc w:val="both"/>
              <w:rPr>
                <w:rFonts w:ascii="Arial" w:hAnsi="Arial" w:cs="Arial"/>
                <w:sz w:val="18"/>
                <w:szCs w:val="18"/>
              </w:rPr>
            </w:pPr>
            <w:r>
              <w:rPr>
                <w:rFonts w:ascii="Arial" w:hAnsi="Arial"/>
                <w:sz w:val="18"/>
              </w:rPr>
              <w:t>12.1.e</w:t>
            </w:r>
          </w:p>
        </w:tc>
        <w:tc>
          <w:tcPr>
            <w:tcW w:w="7405" w:type="dxa"/>
          </w:tcPr>
          <w:p w14:paraId="2B3CE5E6" w14:textId="3408E5DF" w:rsidR="00884E4C" w:rsidRPr="000E6E9B" w:rsidRDefault="00884E4C" w:rsidP="00863F41">
            <w:pPr>
              <w:jc w:val="both"/>
              <w:rPr>
                <w:rFonts w:ascii="Arial" w:hAnsi="Arial" w:cs="Arial"/>
                <w:sz w:val="18"/>
                <w:szCs w:val="18"/>
              </w:rPr>
            </w:pPr>
            <w:r>
              <w:rPr>
                <w:rFonts w:ascii="Arial" w:hAnsi="Arial"/>
                <w:sz w:val="18"/>
              </w:rPr>
              <w:t>zapewnienie, aby organy odpowiedzialne za organizację i wspieranie różnych rodzajów działań kulturalnych miały do swojej dyspozycji pracowników posiadających pełną znajomość języka słowackiego</w:t>
            </w:r>
          </w:p>
        </w:tc>
        <w:tc>
          <w:tcPr>
            <w:tcW w:w="425" w:type="dxa"/>
          </w:tcPr>
          <w:p w14:paraId="5A4C61CC" w14:textId="77777777" w:rsidR="00884E4C" w:rsidRPr="000E6E9B" w:rsidRDefault="00884E4C" w:rsidP="00863F41">
            <w:pPr>
              <w:jc w:val="center"/>
              <w:rPr>
                <w:rFonts w:ascii="Arial" w:hAnsi="Arial" w:cs="Arial"/>
                <w:sz w:val="18"/>
                <w:szCs w:val="18"/>
              </w:rPr>
            </w:pPr>
          </w:p>
        </w:tc>
        <w:tc>
          <w:tcPr>
            <w:tcW w:w="567" w:type="dxa"/>
          </w:tcPr>
          <w:p w14:paraId="3F50C69F" w14:textId="77777777" w:rsidR="00884E4C" w:rsidRPr="000E6E9B" w:rsidRDefault="00884E4C" w:rsidP="00863F41">
            <w:pPr>
              <w:jc w:val="center"/>
              <w:rPr>
                <w:rFonts w:ascii="Arial" w:hAnsi="Arial" w:cs="Arial"/>
                <w:sz w:val="18"/>
                <w:szCs w:val="18"/>
              </w:rPr>
            </w:pPr>
          </w:p>
        </w:tc>
        <w:tc>
          <w:tcPr>
            <w:tcW w:w="538" w:type="dxa"/>
          </w:tcPr>
          <w:p w14:paraId="18E090BD" w14:textId="77777777" w:rsidR="00884E4C" w:rsidRPr="000E6E9B" w:rsidRDefault="00884E4C" w:rsidP="00863F41">
            <w:pPr>
              <w:jc w:val="center"/>
              <w:rPr>
                <w:rFonts w:ascii="Arial" w:hAnsi="Arial" w:cs="Arial"/>
                <w:sz w:val="18"/>
                <w:szCs w:val="18"/>
              </w:rPr>
            </w:pPr>
          </w:p>
        </w:tc>
        <w:tc>
          <w:tcPr>
            <w:tcW w:w="425" w:type="dxa"/>
          </w:tcPr>
          <w:p w14:paraId="7A1D675E" w14:textId="77777777" w:rsidR="00884E4C" w:rsidRPr="000E6E9B" w:rsidRDefault="00884E4C" w:rsidP="00863F41">
            <w:pPr>
              <w:jc w:val="center"/>
              <w:rPr>
                <w:rFonts w:ascii="Arial" w:hAnsi="Arial" w:cs="Arial"/>
                <w:sz w:val="18"/>
                <w:szCs w:val="18"/>
              </w:rPr>
            </w:pPr>
          </w:p>
        </w:tc>
        <w:tc>
          <w:tcPr>
            <w:tcW w:w="426" w:type="dxa"/>
          </w:tcPr>
          <w:p w14:paraId="551370A4" w14:textId="77777777" w:rsidR="00884E4C" w:rsidRPr="000E6E9B" w:rsidRDefault="00D54BA8" w:rsidP="00863F41">
            <w:pPr>
              <w:jc w:val="center"/>
              <w:rPr>
                <w:rFonts w:ascii="Arial" w:hAnsi="Arial" w:cs="Arial"/>
                <w:sz w:val="18"/>
                <w:szCs w:val="18"/>
              </w:rPr>
            </w:pPr>
            <w:r>
              <w:rPr>
                <w:rFonts w:ascii="Arial" w:hAnsi="Arial"/>
                <w:sz w:val="18"/>
              </w:rPr>
              <w:t>=</w:t>
            </w:r>
          </w:p>
        </w:tc>
      </w:tr>
      <w:tr w:rsidR="00884E4C" w:rsidRPr="000E6E9B" w14:paraId="30A51FCF" w14:textId="77777777" w:rsidTr="009A7702">
        <w:tc>
          <w:tcPr>
            <w:tcW w:w="846" w:type="dxa"/>
          </w:tcPr>
          <w:p w14:paraId="3D7450EC" w14:textId="77777777" w:rsidR="00884E4C" w:rsidRPr="000E6E9B" w:rsidRDefault="00884E4C" w:rsidP="00863F41">
            <w:pPr>
              <w:jc w:val="both"/>
              <w:rPr>
                <w:rFonts w:ascii="Arial" w:hAnsi="Arial" w:cs="Arial"/>
                <w:sz w:val="18"/>
                <w:szCs w:val="18"/>
              </w:rPr>
            </w:pPr>
            <w:r>
              <w:rPr>
                <w:rFonts w:ascii="Arial" w:hAnsi="Arial"/>
                <w:sz w:val="18"/>
              </w:rPr>
              <w:t>12.1.f</w:t>
            </w:r>
          </w:p>
        </w:tc>
        <w:tc>
          <w:tcPr>
            <w:tcW w:w="7405" w:type="dxa"/>
          </w:tcPr>
          <w:p w14:paraId="32513524" w14:textId="1C9A7D7B" w:rsidR="00884E4C" w:rsidRPr="000E6E9B" w:rsidRDefault="00884E4C" w:rsidP="00863F41">
            <w:pPr>
              <w:jc w:val="both"/>
              <w:rPr>
                <w:rFonts w:ascii="Arial" w:hAnsi="Arial" w:cs="Arial"/>
                <w:sz w:val="18"/>
                <w:szCs w:val="18"/>
              </w:rPr>
            </w:pPr>
            <w:r>
              <w:rPr>
                <w:rFonts w:ascii="Arial" w:hAnsi="Arial"/>
                <w:sz w:val="18"/>
              </w:rPr>
              <w:t>wspieranie bezpośredniego uczestnictwa przedstawicieli użytkowników języka słowackiego w tworzeniu obiektów i planowaniu działań kulturalnych</w:t>
            </w:r>
          </w:p>
        </w:tc>
        <w:tc>
          <w:tcPr>
            <w:tcW w:w="425" w:type="dxa"/>
          </w:tcPr>
          <w:p w14:paraId="707083E3" w14:textId="77777777" w:rsidR="00884E4C" w:rsidRPr="000E6E9B" w:rsidRDefault="00884E4C" w:rsidP="00863F41">
            <w:pPr>
              <w:jc w:val="center"/>
              <w:rPr>
                <w:rFonts w:ascii="Arial" w:hAnsi="Arial" w:cs="Arial"/>
                <w:sz w:val="18"/>
                <w:szCs w:val="18"/>
              </w:rPr>
            </w:pPr>
          </w:p>
        </w:tc>
        <w:tc>
          <w:tcPr>
            <w:tcW w:w="567" w:type="dxa"/>
          </w:tcPr>
          <w:p w14:paraId="27808531" w14:textId="77777777" w:rsidR="00884E4C" w:rsidRPr="000E6E9B" w:rsidRDefault="00884E4C" w:rsidP="00863F41">
            <w:pPr>
              <w:jc w:val="center"/>
              <w:rPr>
                <w:rFonts w:ascii="Arial" w:hAnsi="Arial" w:cs="Arial"/>
                <w:sz w:val="18"/>
                <w:szCs w:val="18"/>
              </w:rPr>
            </w:pPr>
          </w:p>
        </w:tc>
        <w:tc>
          <w:tcPr>
            <w:tcW w:w="538" w:type="dxa"/>
          </w:tcPr>
          <w:p w14:paraId="088267AB" w14:textId="77777777" w:rsidR="00884E4C" w:rsidRPr="000E6E9B" w:rsidRDefault="00884E4C" w:rsidP="00863F41">
            <w:pPr>
              <w:jc w:val="center"/>
              <w:rPr>
                <w:rFonts w:ascii="Arial" w:hAnsi="Arial" w:cs="Arial"/>
                <w:sz w:val="18"/>
                <w:szCs w:val="18"/>
              </w:rPr>
            </w:pPr>
          </w:p>
        </w:tc>
        <w:tc>
          <w:tcPr>
            <w:tcW w:w="425" w:type="dxa"/>
          </w:tcPr>
          <w:p w14:paraId="0DCFCDD0" w14:textId="77777777" w:rsidR="00884E4C" w:rsidRPr="000E6E9B" w:rsidRDefault="00884E4C" w:rsidP="00863F41">
            <w:pPr>
              <w:jc w:val="center"/>
              <w:rPr>
                <w:rFonts w:ascii="Arial" w:hAnsi="Arial" w:cs="Arial"/>
                <w:sz w:val="18"/>
                <w:szCs w:val="18"/>
              </w:rPr>
            </w:pPr>
          </w:p>
        </w:tc>
        <w:tc>
          <w:tcPr>
            <w:tcW w:w="426" w:type="dxa"/>
          </w:tcPr>
          <w:p w14:paraId="78174AFF" w14:textId="77777777" w:rsidR="00884E4C" w:rsidRPr="000E6E9B" w:rsidRDefault="00D54BA8" w:rsidP="00863F41">
            <w:pPr>
              <w:jc w:val="center"/>
              <w:rPr>
                <w:rFonts w:ascii="Arial" w:hAnsi="Arial" w:cs="Arial"/>
                <w:sz w:val="18"/>
                <w:szCs w:val="18"/>
              </w:rPr>
            </w:pPr>
            <w:r>
              <w:rPr>
                <w:rFonts w:ascii="Arial" w:hAnsi="Arial"/>
                <w:sz w:val="18"/>
              </w:rPr>
              <w:t>=</w:t>
            </w:r>
          </w:p>
        </w:tc>
      </w:tr>
      <w:tr w:rsidR="00884E4C" w:rsidRPr="000E6E9B" w14:paraId="585346D7" w14:textId="77777777" w:rsidTr="009A7702">
        <w:tc>
          <w:tcPr>
            <w:tcW w:w="846" w:type="dxa"/>
          </w:tcPr>
          <w:p w14:paraId="49C215C0" w14:textId="77777777" w:rsidR="00884E4C" w:rsidRPr="000E6E9B" w:rsidRDefault="00884E4C" w:rsidP="00863F41">
            <w:pPr>
              <w:jc w:val="both"/>
              <w:rPr>
                <w:rFonts w:ascii="Arial" w:hAnsi="Arial" w:cs="Arial"/>
                <w:sz w:val="18"/>
                <w:szCs w:val="18"/>
              </w:rPr>
            </w:pPr>
            <w:r>
              <w:rPr>
                <w:rFonts w:ascii="Arial" w:hAnsi="Arial"/>
                <w:sz w:val="18"/>
              </w:rPr>
              <w:t>12.1.g</w:t>
            </w:r>
          </w:p>
        </w:tc>
        <w:tc>
          <w:tcPr>
            <w:tcW w:w="7405" w:type="dxa"/>
          </w:tcPr>
          <w:p w14:paraId="35C94084" w14:textId="5DC9759F" w:rsidR="00884E4C" w:rsidRPr="000E6E9B" w:rsidRDefault="00884E4C" w:rsidP="00863F41">
            <w:pPr>
              <w:jc w:val="both"/>
              <w:rPr>
                <w:rFonts w:ascii="Arial" w:hAnsi="Arial" w:cs="Arial"/>
                <w:sz w:val="18"/>
                <w:szCs w:val="18"/>
              </w:rPr>
            </w:pPr>
            <w:r>
              <w:rPr>
                <w:rFonts w:ascii="Arial" w:hAnsi="Arial"/>
                <w:sz w:val="18"/>
              </w:rPr>
              <w:t>wspieranie i/lub ułatwianie utworzenia organu lub organów odpowiedzialnych za zbieranie, przechowywanie kopii i prezentowanie lub publikowanie materiałów w języku słowackim</w:t>
            </w:r>
          </w:p>
        </w:tc>
        <w:tc>
          <w:tcPr>
            <w:tcW w:w="425" w:type="dxa"/>
          </w:tcPr>
          <w:p w14:paraId="04BCD2A9" w14:textId="77777777" w:rsidR="00884E4C" w:rsidRPr="000E6E9B" w:rsidRDefault="00D54BA8" w:rsidP="00863F41">
            <w:pPr>
              <w:jc w:val="center"/>
              <w:rPr>
                <w:rFonts w:ascii="Arial" w:hAnsi="Arial" w:cs="Arial"/>
                <w:sz w:val="18"/>
                <w:szCs w:val="18"/>
              </w:rPr>
            </w:pPr>
            <w:r>
              <w:rPr>
                <w:rFonts w:ascii="Arial" w:hAnsi="Arial"/>
                <w:sz w:val="18"/>
              </w:rPr>
              <w:t>=</w:t>
            </w:r>
          </w:p>
        </w:tc>
        <w:tc>
          <w:tcPr>
            <w:tcW w:w="567" w:type="dxa"/>
          </w:tcPr>
          <w:p w14:paraId="5AEA548A" w14:textId="77777777" w:rsidR="00884E4C" w:rsidRPr="000E6E9B" w:rsidRDefault="00884E4C" w:rsidP="00863F41">
            <w:pPr>
              <w:jc w:val="center"/>
              <w:rPr>
                <w:rFonts w:ascii="Arial" w:hAnsi="Arial" w:cs="Arial"/>
                <w:sz w:val="18"/>
                <w:szCs w:val="18"/>
              </w:rPr>
            </w:pPr>
          </w:p>
        </w:tc>
        <w:tc>
          <w:tcPr>
            <w:tcW w:w="538" w:type="dxa"/>
          </w:tcPr>
          <w:p w14:paraId="6ABA2658" w14:textId="77777777" w:rsidR="00884E4C" w:rsidRPr="000E6E9B" w:rsidRDefault="00884E4C" w:rsidP="00863F41">
            <w:pPr>
              <w:jc w:val="center"/>
              <w:rPr>
                <w:rFonts w:ascii="Arial" w:hAnsi="Arial" w:cs="Arial"/>
                <w:sz w:val="18"/>
                <w:szCs w:val="18"/>
              </w:rPr>
            </w:pPr>
          </w:p>
        </w:tc>
        <w:tc>
          <w:tcPr>
            <w:tcW w:w="425" w:type="dxa"/>
          </w:tcPr>
          <w:p w14:paraId="025DF39C" w14:textId="77777777" w:rsidR="00884E4C" w:rsidRPr="000E6E9B" w:rsidRDefault="00884E4C" w:rsidP="00863F41">
            <w:pPr>
              <w:jc w:val="center"/>
              <w:rPr>
                <w:rFonts w:ascii="Arial" w:hAnsi="Arial" w:cs="Arial"/>
                <w:sz w:val="18"/>
                <w:szCs w:val="18"/>
              </w:rPr>
            </w:pPr>
          </w:p>
        </w:tc>
        <w:tc>
          <w:tcPr>
            <w:tcW w:w="426" w:type="dxa"/>
          </w:tcPr>
          <w:p w14:paraId="695761E4" w14:textId="77777777" w:rsidR="00884E4C" w:rsidRPr="000E6E9B" w:rsidRDefault="00884E4C" w:rsidP="00863F41">
            <w:pPr>
              <w:jc w:val="center"/>
              <w:rPr>
                <w:rFonts w:ascii="Arial" w:hAnsi="Arial" w:cs="Arial"/>
                <w:sz w:val="18"/>
                <w:szCs w:val="18"/>
              </w:rPr>
            </w:pPr>
          </w:p>
        </w:tc>
      </w:tr>
      <w:tr w:rsidR="00884E4C" w:rsidRPr="000E6E9B" w14:paraId="5818A869" w14:textId="77777777" w:rsidTr="009A7702">
        <w:tc>
          <w:tcPr>
            <w:tcW w:w="846" w:type="dxa"/>
          </w:tcPr>
          <w:p w14:paraId="0DD17CE0" w14:textId="77777777" w:rsidR="00884E4C" w:rsidRPr="000E6E9B" w:rsidRDefault="00884E4C" w:rsidP="00863F41">
            <w:pPr>
              <w:jc w:val="both"/>
              <w:rPr>
                <w:rFonts w:ascii="Arial" w:hAnsi="Arial" w:cs="Arial"/>
                <w:sz w:val="18"/>
                <w:szCs w:val="18"/>
              </w:rPr>
            </w:pPr>
            <w:r>
              <w:rPr>
                <w:rFonts w:ascii="Arial" w:hAnsi="Arial"/>
                <w:sz w:val="18"/>
              </w:rPr>
              <w:t>12.2</w:t>
            </w:r>
          </w:p>
        </w:tc>
        <w:tc>
          <w:tcPr>
            <w:tcW w:w="7405" w:type="dxa"/>
          </w:tcPr>
          <w:p w14:paraId="38B05DE4" w14:textId="16BFC40F" w:rsidR="00884E4C" w:rsidRPr="000E6E9B" w:rsidRDefault="00884E4C" w:rsidP="00863F41">
            <w:pPr>
              <w:jc w:val="both"/>
              <w:rPr>
                <w:rFonts w:ascii="Arial" w:hAnsi="Arial" w:cs="Arial"/>
                <w:sz w:val="18"/>
                <w:szCs w:val="18"/>
              </w:rPr>
            </w:pPr>
            <w:r>
              <w:rPr>
                <w:rFonts w:ascii="Arial" w:hAnsi="Arial"/>
                <w:sz w:val="18"/>
              </w:rPr>
              <w:t>W odniesieniu do terytoriów innych niż te, na których język słowacki jest tradycyjnie używany, zezwalać, popierać lub zapewniać odpowiednie działania i ośrodki kulturalne wykorzystujące język słowacki</w:t>
            </w:r>
          </w:p>
        </w:tc>
        <w:tc>
          <w:tcPr>
            <w:tcW w:w="425" w:type="dxa"/>
          </w:tcPr>
          <w:p w14:paraId="610EB65D" w14:textId="77777777" w:rsidR="00884E4C" w:rsidRPr="000E6E9B" w:rsidRDefault="00884E4C" w:rsidP="00863F41">
            <w:pPr>
              <w:jc w:val="center"/>
              <w:rPr>
                <w:rFonts w:ascii="Arial" w:hAnsi="Arial" w:cs="Arial"/>
                <w:sz w:val="18"/>
                <w:szCs w:val="18"/>
              </w:rPr>
            </w:pPr>
          </w:p>
        </w:tc>
        <w:tc>
          <w:tcPr>
            <w:tcW w:w="567" w:type="dxa"/>
          </w:tcPr>
          <w:p w14:paraId="0C76F304" w14:textId="77777777" w:rsidR="00884E4C" w:rsidRPr="000E6E9B" w:rsidRDefault="00884E4C" w:rsidP="00863F41">
            <w:pPr>
              <w:jc w:val="center"/>
              <w:rPr>
                <w:rFonts w:ascii="Arial" w:hAnsi="Arial" w:cs="Arial"/>
                <w:sz w:val="18"/>
                <w:szCs w:val="18"/>
              </w:rPr>
            </w:pPr>
          </w:p>
        </w:tc>
        <w:tc>
          <w:tcPr>
            <w:tcW w:w="538" w:type="dxa"/>
          </w:tcPr>
          <w:p w14:paraId="4A55A324" w14:textId="77777777" w:rsidR="00884E4C" w:rsidRPr="000E6E9B" w:rsidRDefault="00884E4C" w:rsidP="00863F41">
            <w:pPr>
              <w:jc w:val="center"/>
              <w:rPr>
                <w:rFonts w:ascii="Arial" w:hAnsi="Arial" w:cs="Arial"/>
                <w:sz w:val="18"/>
                <w:szCs w:val="18"/>
              </w:rPr>
            </w:pPr>
          </w:p>
        </w:tc>
        <w:tc>
          <w:tcPr>
            <w:tcW w:w="425" w:type="dxa"/>
          </w:tcPr>
          <w:p w14:paraId="526068E1" w14:textId="77777777" w:rsidR="00884E4C" w:rsidRPr="000E6E9B" w:rsidRDefault="00884E4C" w:rsidP="00863F41">
            <w:pPr>
              <w:jc w:val="center"/>
              <w:rPr>
                <w:rFonts w:ascii="Arial" w:hAnsi="Arial" w:cs="Arial"/>
                <w:sz w:val="18"/>
                <w:szCs w:val="18"/>
              </w:rPr>
            </w:pPr>
          </w:p>
        </w:tc>
        <w:tc>
          <w:tcPr>
            <w:tcW w:w="426" w:type="dxa"/>
          </w:tcPr>
          <w:p w14:paraId="57A4608B" w14:textId="77777777" w:rsidR="00884E4C" w:rsidRPr="000E6E9B" w:rsidRDefault="00D54BA8" w:rsidP="00863F41">
            <w:pPr>
              <w:jc w:val="center"/>
              <w:rPr>
                <w:rFonts w:ascii="Arial" w:hAnsi="Arial" w:cs="Arial"/>
                <w:sz w:val="18"/>
                <w:szCs w:val="18"/>
              </w:rPr>
            </w:pPr>
            <w:r>
              <w:rPr>
                <w:rFonts w:ascii="Arial" w:hAnsi="Arial"/>
                <w:sz w:val="18"/>
              </w:rPr>
              <w:t>=</w:t>
            </w:r>
          </w:p>
        </w:tc>
      </w:tr>
      <w:tr w:rsidR="00884E4C" w:rsidRPr="000E6E9B" w14:paraId="6E52EDCE" w14:textId="77777777" w:rsidTr="009A7702">
        <w:tc>
          <w:tcPr>
            <w:tcW w:w="846" w:type="dxa"/>
          </w:tcPr>
          <w:p w14:paraId="45019DE9" w14:textId="77777777" w:rsidR="00884E4C" w:rsidRPr="000E6E9B" w:rsidRDefault="00884E4C" w:rsidP="00863F41">
            <w:pPr>
              <w:jc w:val="both"/>
              <w:rPr>
                <w:rFonts w:ascii="Arial" w:hAnsi="Arial" w:cs="Arial"/>
                <w:sz w:val="18"/>
                <w:szCs w:val="18"/>
              </w:rPr>
            </w:pPr>
            <w:r>
              <w:rPr>
                <w:rFonts w:ascii="Arial" w:hAnsi="Arial"/>
                <w:sz w:val="18"/>
              </w:rPr>
              <w:t>12.3</w:t>
            </w:r>
          </w:p>
        </w:tc>
        <w:tc>
          <w:tcPr>
            <w:tcW w:w="7405" w:type="dxa"/>
          </w:tcPr>
          <w:p w14:paraId="6A13BE59" w14:textId="54AF59AE" w:rsidR="00884E4C" w:rsidRPr="000E6E9B" w:rsidRDefault="00884E4C" w:rsidP="00863F41">
            <w:pPr>
              <w:jc w:val="both"/>
              <w:rPr>
                <w:rFonts w:ascii="Arial" w:hAnsi="Arial" w:cs="Arial"/>
                <w:sz w:val="18"/>
                <w:szCs w:val="18"/>
              </w:rPr>
            </w:pPr>
            <w:r>
              <w:rPr>
                <w:rFonts w:ascii="Arial" w:hAnsi="Arial"/>
                <w:sz w:val="18"/>
              </w:rPr>
              <w:t>uwzględnianie, w ramach polityki kulturalnej prowadzonej za granicą języka słowackiego i kultury, której odpowiada</w:t>
            </w:r>
          </w:p>
        </w:tc>
        <w:tc>
          <w:tcPr>
            <w:tcW w:w="425" w:type="dxa"/>
          </w:tcPr>
          <w:p w14:paraId="127A39D8" w14:textId="77777777" w:rsidR="00884E4C" w:rsidRPr="000E6E9B" w:rsidRDefault="00884E4C" w:rsidP="00863F41">
            <w:pPr>
              <w:jc w:val="center"/>
              <w:rPr>
                <w:rFonts w:ascii="Arial" w:hAnsi="Arial" w:cs="Arial"/>
                <w:sz w:val="18"/>
                <w:szCs w:val="18"/>
              </w:rPr>
            </w:pPr>
          </w:p>
        </w:tc>
        <w:tc>
          <w:tcPr>
            <w:tcW w:w="567" w:type="dxa"/>
          </w:tcPr>
          <w:p w14:paraId="7609E151" w14:textId="77777777" w:rsidR="00884E4C" w:rsidRPr="000E6E9B" w:rsidRDefault="00884E4C" w:rsidP="00863F41">
            <w:pPr>
              <w:jc w:val="center"/>
              <w:rPr>
                <w:rFonts w:ascii="Arial" w:hAnsi="Arial" w:cs="Arial"/>
                <w:sz w:val="18"/>
                <w:szCs w:val="18"/>
              </w:rPr>
            </w:pPr>
          </w:p>
        </w:tc>
        <w:tc>
          <w:tcPr>
            <w:tcW w:w="538" w:type="dxa"/>
          </w:tcPr>
          <w:p w14:paraId="7415D60F" w14:textId="77777777" w:rsidR="00884E4C" w:rsidRPr="000E6E9B" w:rsidRDefault="00884E4C" w:rsidP="00863F41">
            <w:pPr>
              <w:jc w:val="center"/>
              <w:rPr>
                <w:rFonts w:ascii="Arial" w:hAnsi="Arial" w:cs="Arial"/>
                <w:sz w:val="18"/>
                <w:szCs w:val="18"/>
              </w:rPr>
            </w:pPr>
          </w:p>
        </w:tc>
        <w:tc>
          <w:tcPr>
            <w:tcW w:w="425" w:type="dxa"/>
          </w:tcPr>
          <w:p w14:paraId="04C2048D" w14:textId="77777777" w:rsidR="00884E4C" w:rsidRPr="000E6E9B" w:rsidRDefault="00D54BA8" w:rsidP="00863F41">
            <w:pPr>
              <w:jc w:val="center"/>
              <w:rPr>
                <w:rFonts w:ascii="Arial" w:hAnsi="Arial" w:cs="Arial"/>
                <w:sz w:val="18"/>
                <w:szCs w:val="18"/>
              </w:rPr>
            </w:pPr>
            <w:r>
              <w:rPr>
                <w:rFonts w:ascii="Arial" w:hAnsi="Arial"/>
                <w:sz w:val="18"/>
              </w:rPr>
              <w:t>=</w:t>
            </w:r>
          </w:p>
        </w:tc>
        <w:tc>
          <w:tcPr>
            <w:tcW w:w="426" w:type="dxa"/>
          </w:tcPr>
          <w:p w14:paraId="22353585" w14:textId="77777777" w:rsidR="00884E4C" w:rsidRPr="000E6E9B" w:rsidRDefault="00884E4C" w:rsidP="00863F41">
            <w:pPr>
              <w:jc w:val="center"/>
              <w:rPr>
                <w:rFonts w:ascii="Arial" w:hAnsi="Arial" w:cs="Arial"/>
                <w:sz w:val="18"/>
                <w:szCs w:val="18"/>
              </w:rPr>
            </w:pPr>
          </w:p>
        </w:tc>
      </w:tr>
      <w:tr w:rsidR="00884E4C" w:rsidRPr="000E6E9B" w14:paraId="253C4B44" w14:textId="77777777" w:rsidTr="00863F41">
        <w:tc>
          <w:tcPr>
            <w:tcW w:w="10632" w:type="dxa"/>
            <w:gridSpan w:val="7"/>
          </w:tcPr>
          <w:p w14:paraId="7E79E467" w14:textId="77777777" w:rsidR="00884E4C" w:rsidRPr="000E6E9B" w:rsidRDefault="00884E4C" w:rsidP="00863F41">
            <w:pPr>
              <w:jc w:val="both"/>
              <w:rPr>
                <w:rFonts w:ascii="Arial" w:hAnsi="Arial" w:cs="Arial"/>
                <w:b/>
                <w:sz w:val="18"/>
                <w:szCs w:val="18"/>
              </w:rPr>
            </w:pPr>
            <w:r>
              <w:rPr>
                <w:rFonts w:ascii="Arial" w:hAnsi="Arial"/>
                <w:b/>
                <w:sz w:val="18"/>
              </w:rPr>
              <w:t>Artykuł 13 – Życie gospodarcze i społeczne</w:t>
            </w:r>
          </w:p>
        </w:tc>
      </w:tr>
      <w:tr w:rsidR="00884E4C" w:rsidRPr="000E6E9B" w14:paraId="7559AFCB" w14:textId="77777777" w:rsidTr="009A7702">
        <w:tc>
          <w:tcPr>
            <w:tcW w:w="846" w:type="dxa"/>
          </w:tcPr>
          <w:p w14:paraId="15202F52" w14:textId="77777777" w:rsidR="00884E4C" w:rsidRPr="000E6E9B" w:rsidRDefault="00884E4C" w:rsidP="00863F41">
            <w:pPr>
              <w:jc w:val="both"/>
              <w:rPr>
                <w:rFonts w:ascii="Arial" w:hAnsi="Arial" w:cs="Arial"/>
                <w:sz w:val="18"/>
                <w:szCs w:val="18"/>
              </w:rPr>
            </w:pPr>
            <w:r>
              <w:rPr>
                <w:rFonts w:ascii="Arial" w:hAnsi="Arial"/>
                <w:sz w:val="18"/>
              </w:rPr>
              <w:t>13.1.b</w:t>
            </w:r>
          </w:p>
        </w:tc>
        <w:tc>
          <w:tcPr>
            <w:tcW w:w="7405" w:type="dxa"/>
          </w:tcPr>
          <w:p w14:paraId="0EC4186F" w14:textId="1C43960C" w:rsidR="00884E4C" w:rsidRPr="000E6E9B" w:rsidRDefault="00884E4C" w:rsidP="00863F41">
            <w:pPr>
              <w:jc w:val="both"/>
              <w:rPr>
                <w:rFonts w:ascii="Arial" w:eastAsia="Times New Roman" w:hAnsi="Arial" w:cs="Arial"/>
                <w:sz w:val="18"/>
                <w:szCs w:val="18"/>
              </w:rPr>
            </w:pPr>
            <w:r>
              <w:rPr>
                <w:rFonts w:ascii="Arial" w:hAnsi="Arial"/>
                <w:sz w:val="18"/>
              </w:rPr>
              <w:t>zabranianie umieszczania w wewnętrznych przepisach przedsiębiorstw i dokumentach prywatnych jakichkolwiek klauzul wykluczających lub ograniczających stosowanie języka słowackiego</w:t>
            </w:r>
          </w:p>
        </w:tc>
        <w:tc>
          <w:tcPr>
            <w:tcW w:w="425" w:type="dxa"/>
          </w:tcPr>
          <w:p w14:paraId="13EA2448" w14:textId="434D4A3F" w:rsidR="00884E4C" w:rsidRPr="000E6E9B" w:rsidRDefault="00884E4C" w:rsidP="00863F41">
            <w:pPr>
              <w:jc w:val="center"/>
              <w:rPr>
                <w:rFonts w:ascii="Arial" w:hAnsi="Arial" w:cs="Arial"/>
                <w:sz w:val="18"/>
                <w:szCs w:val="18"/>
              </w:rPr>
            </w:pPr>
          </w:p>
        </w:tc>
        <w:tc>
          <w:tcPr>
            <w:tcW w:w="567" w:type="dxa"/>
          </w:tcPr>
          <w:p w14:paraId="187E9C59" w14:textId="77777777" w:rsidR="00884E4C" w:rsidRPr="000E6E9B" w:rsidRDefault="00884E4C" w:rsidP="00863F41">
            <w:pPr>
              <w:jc w:val="center"/>
              <w:rPr>
                <w:rFonts w:ascii="Arial" w:hAnsi="Arial" w:cs="Arial"/>
                <w:sz w:val="18"/>
                <w:szCs w:val="18"/>
              </w:rPr>
            </w:pPr>
          </w:p>
        </w:tc>
        <w:tc>
          <w:tcPr>
            <w:tcW w:w="538" w:type="dxa"/>
          </w:tcPr>
          <w:p w14:paraId="4C40D308" w14:textId="77777777" w:rsidR="00884E4C" w:rsidRPr="000E6E9B" w:rsidRDefault="00884E4C" w:rsidP="00863F41">
            <w:pPr>
              <w:jc w:val="center"/>
              <w:rPr>
                <w:rFonts w:ascii="Arial" w:hAnsi="Arial" w:cs="Arial"/>
                <w:sz w:val="18"/>
                <w:szCs w:val="18"/>
              </w:rPr>
            </w:pPr>
          </w:p>
        </w:tc>
        <w:tc>
          <w:tcPr>
            <w:tcW w:w="425" w:type="dxa"/>
          </w:tcPr>
          <w:p w14:paraId="6DECA56E" w14:textId="3C65A2F6" w:rsidR="00884E4C" w:rsidRPr="000E6E9B" w:rsidRDefault="00884E4C" w:rsidP="00863F41">
            <w:pPr>
              <w:jc w:val="center"/>
              <w:rPr>
                <w:rFonts w:ascii="Arial" w:hAnsi="Arial" w:cs="Arial"/>
                <w:sz w:val="18"/>
                <w:szCs w:val="18"/>
              </w:rPr>
            </w:pPr>
          </w:p>
        </w:tc>
        <w:tc>
          <w:tcPr>
            <w:tcW w:w="426" w:type="dxa"/>
          </w:tcPr>
          <w:p w14:paraId="2A9370C3" w14:textId="3B78E81D" w:rsidR="00884E4C" w:rsidRPr="000E6E9B" w:rsidRDefault="00884E4C" w:rsidP="00863F41">
            <w:pPr>
              <w:jc w:val="center"/>
              <w:rPr>
                <w:rFonts w:ascii="Arial" w:hAnsi="Arial" w:cs="Arial"/>
                <w:sz w:val="18"/>
                <w:szCs w:val="18"/>
              </w:rPr>
            </w:pPr>
          </w:p>
        </w:tc>
      </w:tr>
      <w:tr w:rsidR="00884E4C" w:rsidRPr="000E6E9B" w14:paraId="32F64F1C" w14:textId="77777777" w:rsidTr="009A7702">
        <w:tc>
          <w:tcPr>
            <w:tcW w:w="846" w:type="dxa"/>
          </w:tcPr>
          <w:p w14:paraId="0CB9FF7A" w14:textId="77777777" w:rsidR="00884E4C" w:rsidRPr="000E6E9B" w:rsidRDefault="00884E4C" w:rsidP="00863F41">
            <w:pPr>
              <w:jc w:val="both"/>
              <w:rPr>
                <w:rFonts w:ascii="Arial" w:hAnsi="Arial" w:cs="Arial"/>
                <w:sz w:val="18"/>
                <w:szCs w:val="18"/>
              </w:rPr>
            </w:pPr>
            <w:r>
              <w:rPr>
                <w:rFonts w:ascii="Arial" w:hAnsi="Arial"/>
                <w:sz w:val="18"/>
              </w:rPr>
              <w:t>13.1.c</w:t>
            </w:r>
          </w:p>
        </w:tc>
        <w:tc>
          <w:tcPr>
            <w:tcW w:w="7405" w:type="dxa"/>
          </w:tcPr>
          <w:p w14:paraId="568AA131" w14:textId="19D16D1F" w:rsidR="00884E4C" w:rsidRPr="000E6E9B" w:rsidRDefault="00884E4C" w:rsidP="00863F41">
            <w:pPr>
              <w:jc w:val="both"/>
              <w:rPr>
                <w:rFonts w:ascii="Arial" w:eastAsia="Times New Roman" w:hAnsi="Arial" w:cs="Arial"/>
                <w:sz w:val="18"/>
                <w:szCs w:val="18"/>
              </w:rPr>
            </w:pPr>
            <w:r>
              <w:rPr>
                <w:rFonts w:ascii="Arial" w:hAnsi="Arial"/>
                <w:sz w:val="18"/>
              </w:rPr>
              <w:t>przeciwdziałanie praktykom mającym na celu zniechęcanie do wykorzystania języka słowackiego w związku z działalnością gospodarczą lub społeczną</w:t>
            </w:r>
          </w:p>
        </w:tc>
        <w:tc>
          <w:tcPr>
            <w:tcW w:w="425" w:type="dxa"/>
          </w:tcPr>
          <w:p w14:paraId="1F56C5A5" w14:textId="77777777" w:rsidR="00884E4C" w:rsidRPr="000E6E9B" w:rsidRDefault="00D54BA8" w:rsidP="00863F41">
            <w:pPr>
              <w:jc w:val="center"/>
              <w:rPr>
                <w:rFonts w:ascii="Arial" w:hAnsi="Arial" w:cs="Arial"/>
                <w:sz w:val="18"/>
                <w:szCs w:val="18"/>
              </w:rPr>
            </w:pPr>
            <w:r>
              <w:rPr>
                <w:rFonts w:ascii="Arial" w:hAnsi="Arial"/>
                <w:sz w:val="18"/>
              </w:rPr>
              <w:t>=</w:t>
            </w:r>
          </w:p>
        </w:tc>
        <w:tc>
          <w:tcPr>
            <w:tcW w:w="567" w:type="dxa"/>
          </w:tcPr>
          <w:p w14:paraId="5EE9138C" w14:textId="77777777" w:rsidR="00884E4C" w:rsidRPr="000E6E9B" w:rsidRDefault="00884E4C" w:rsidP="00863F41">
            <w:pPr>
              <w:jc w:val="center"/>
              <w:rPr>
                <w:rFonts w:ascii="Arial" w:hAnsi="Arial" w:cs="Arial"/>
                <w:sz w:val="18"/>
                <w:szCs w:val="18"/>
              </w:rPr>
            </w:pPr>
          </w:p>
        </w:tc>
        <w:tc>
          <w:tcPr>
            <w:tcW w:w="538" w:type="dxa"/>
          </w:tcPr>
          <w:p w14:paraId="2E9FBC13" w14:textId="77777777" w:rsidR="00884E4C" w:rsidRPr="000E6E9B" w:rsidRDefault="00884E4C" w:rsidP="00863F41">
            <w:pPr>
              <w:jc w:val="center"/>
              <w:rPr>
                <w:rFonts w:ascii="Arial" w:hAnsi="Arial" w:cs="Arial"/>
                <w:sz w:val="18"/>
                <w:szCs w:val="18"/>
              </w:rPr>
            </w:pPr>
          </w:p>
        </w:tc>
        <w:tc>
          <w:tcPr>
            <w:tcW w:w="425" w:type="dxa"/>
          </w:tcPr>
          <w:p w14:paraId="40FEF30E" w14:textId="77777777" w:rsidR="00884E4C" w:rsidRPr="000E6E9B" w:rsidRDefault="00884E4C" w:rsidP="00863F41">
            <w:pPr>
              <w:jc w:val="center"/>
              <w:rPr>
                <w:rFonts w:ascii="Arial" w:hAnsi="Arial" w:cs="Arial"/>
                <w:sz w:val="18"/>
                <w:szCs w:val="18"/>
              </w:rPr>
            </w:pPr>
          </w:p>
        </w:tc>
        <w:tc>
          <w:tcPr>
            <w:tcW w:w="426" w:type="dxa"/>
          </w:tcPr>
          <w:p w14:paraId="0FBF24E0" w14:textId="77777777" w:rsidR="00884E4C" w:rsidRPr="000E6E9B" w:rsidRDefault="00884E4C" w:rsidP="00863F41">
            <w:pPr>
              <w:jc w:val="center"/>
              <w:rPr>
                <w:rFonts w:ascii="Arial" w:hAnsi="Arial" w:cs="Arial"/>
                <w:sz w:val="18"/>
                <w:szCs w:val="18"/>
              </w:rPr>
            </w:pPr>
          </w:p>
        </w:tc>
      </w:tr>
      <w:tr w:rsidR="00A368DE" w:rsidRPr="000E6E9B" w14:paraId="4090C3AE" w14:textId="77777777" w:rsidTr="009A7702">
        <w:tc>
          <w:tcPr>
            <w:tcW w:w="846" w:type="dxa"/>
          </w:tcPr>
          <w:p w14:paraId="2E45C5AE" w14:textId="77777777" w:rsidR="00A368DE" w:rsidRPr="000E6E9B" w:rsidRDefault="00A368DE" w:rsidP="00A368DE">
            <w:pPr>
              <w:jc w:val="both"/>
              <w:rPr>
                <w:rFonts w:ascii="Arial" w:hAnsi="Arial" w:cs="Arial"/>
                <w:sz w:val="18"/>
                <w:szCs w:val="18"/>
              </w:rPr>
            </w:pPr>
            <w:r>
              <w:rPr>
                <w:rFonts w:ascii="Arial" w:hAnsi="Arial"/>
                <w:sz w:val="18"/>
              </w:rPr>
              <w:t>13.1.d</w:t>
            </w:r>
          </w:p>
        </w:tc>
        <w:tc>
          <w:tcPr>
            <w:tcW w:w="7405" w:type="dxa"/>
          </w:tcPr>
          <w:p w14:paraId="45BD7C40" w14:textId="396231DA" w:rsidR="00A368DE" w:rsidRPr="000E6E9B" w:rsidRDefault="00A368DE" w:rsidP="00A368DE">
            <w:pPr>
              <w:jc w:val="both"/>
              <w:rPr>
                <w:rFonts w:ascii="Arial" w:hAnsi="Arial" w:cs="Arial"/>
                <w:sz w:val="18"/>
                <w:szCs w:val="18"/>
              </w:rPr>
            </w:pPr>
            <w:r>
              <w:rPr>
                <w:rFonts w:ascii="Arial" w:hAnsi="Arial"/>
                <w:sz w:val="18"/>
              </w:rPr>
              <w:t>ułatwianie lub popieranie używania języka słowackiego w związku z działaniami gospodarczymi lub społecznymi</w:t>
            </w:r>
          </w:p>
        </w:tc>
        <w:tc>
          <w:tcPr>
            <w:tcW w:w="425" w:type="dxa"/>
          </w:tcPr>
          <w:p w14:paraId="11548D80" w14:textId="77777777" w:rsidR="00A368DE" w:rsidRPr="000E6E9B" w:rsidRDefault="00A368DE" w:rsidP="00A368DE">
            <w:pPr>
              <w:jc w:val="center"/>
              <w:rPr>
                <w:rFonts w:ascii="Arial" w:hAnsi="Arial" w:cs="Arial"/>
                <w:sz w:val="18"/>
                <w:szCs w:val="18"/>
              </w:rPr>
            </w:pPr>
          </w:p>
        </w:tc>
        <w:tc>
          <w:tcPr>
            <w:tcW w:w="567" w:type="dxa"/>
          </w:tcPr>
          <w:p w14:paraId="73C530B4" w14:textId="42F52F63" w:rsidR="00A368DE" w:rsidRPr="000E6E9B" w:rsidRDefault="00A368DE" w:rsidP="00A368DE">
            <w:pPr>
              <w:jc w:val="center"/>
              <w:rPr>
                <w:rFonts w:ascii="Arial" w:hAnsi="Arial" w:cs="Arial"/>
                <w:sz w:val="18"/>
                <w:szCs w:val="18"/>
              </w:rPr>
            </w:pPr>
          </w:p>
        </w:tc>
        <w:tc>
          <w:tcPr>
            <w:tcW w:w="538" w:type="dxa"/>
          </w:tcPr>
          <w:p w14:paraId="6EEA54FC" w14:textId="77777777" w:rsidR="00A368DE" w:rsidRPr="000E6E9B" w:rsidRDefault="00A368DE" w:rsidP="00A368DE">
            <w:pPr>
              <w:jc w:val="center"/>
              <w:rPr>
                <w:rFonts w:ascii="Arial" w:hAnsi="Arial" w:cs="Arial"/>
                <w:sz w:val="18"/>
                <w:szCs w:val="18"/>
              </w:rPr>
            </w:pPr>
          </w:p>
        </w:tc>
        <w:tc>
          <w:tcPr>
            <w:tcW w:w="425" w:type="dxa"/>
          </w:tcPr>
          <w:p w14:paraId="2ECB4175" w14:textId="77777777" w:rsidR="00A368DE" w:rsidRPr="000E6E9B" w:rsidRDefault="00A368DE" w:rsidP="00A368DE">
            <w:pPr>
              <w:jc w:val="center"/>
              <w:rPr>
                <w:rFonts w:ascii="Arial" w:hAnsi="Arial" w:cs="Arial"/>
                <w:sz w:val="18"/>
                <w:szCs w:val="18"/>
              </w:rPr>
            </w:pPr>
          </w:p>
        </w:tc>
        <w:tc>
          <w:tcPr>
            <w:tcW w:w="426" w:type="dxa"/>
          </w:tcPr>
          <w:p w14:paraId="469AED5C" w14:textId="2BFEF6AF" w:rsidR="00A368DE" w:rsidRPr="000E6E9B" w:rsidRDefault="00A368DE" w:rsidP="00A368DE">
            <w:pPr>
              <w:jc w:val="center"/>
              <w:rPr>
                <w:rFonts w:ascii="Arial" w:hAnsi="Arial" w:cs="Arial"/>
                <w:sz w:val="18"/>
                <w:szCs w:val="18"/>
              </w:rPr>
            </w:pPr>
          </w:p>
        </w:tc>
      </w:tr>
      <w:tr w:rsidR="00A368DE" w:rsidRPr="000E6E9B" w14:paraId="2421908C" w14:textId="77777777" w:rsidTr="009A7702">
        <w:tc>
          <w:tcPr>
            <w:tcW w:w="846" w:type="dxa"/>
          </w:tcPr>
          <w:p w14:paraId="0CAFBB36" w14:textId="77777777" w:rsidR="00A368DE" w:rsidRPr="000E6E9B" w:rsidRDefault="00A368DE" w:rsidP="00A368DE">
            <w:pPr>
              <w:jc w:val="both"/>
              <w:rPr>
                <w:rFonts w:ascii="Arial" w:hAnsi="Arial" w:cs="Arial"/>
                <w:sz w:val="18"/>
                <w:szCs w:val="18"/>
              </w:rPr>
            </w:pPr>
            <w:r>
              <w:rPr>
                <w:rFonts w:ascii="Arial" w:hAnsi="Arial"/>
                <w:sz w:val="18"/>
              </w:rPr>
              <w:t>13.2.b</w:t>
            </w:r>
          </w:p>
        </w:tc>
        <w:tc>
          <w:tcPr>
            <w:tcW w:w="7405" w:type="dxa"/>
          </w:tcPr>
          <w:p w14:paraId="4CADC7A8" w14:textId="54425B7B" w:rsidR="00A368DE" w:rsidRPr="000E6E9B" w:rsidRDefault="00A368DE" w:rsidP="00A368DE">
            <w:pPr>
              <w:jc w:val="both"/>
              <w:rPr>
                <w:rFonts w:ascii="Arial" w:hAnsi="Arial" w:cs="Arial"/>
                <w:sz w:val="18"/>
                <w:szCs w:val="18"/>
              </w:rPr>
            </w:pPr>
            <w:r>
              <w:rPr>
                <w:rFonts w:ascii="Arial" w:hAnsi="Arial"/>
                <w:sz w:val="18"/>
              </w:rPr>
              <w:t>w sektorze publicznym, zorganizowanie działań mających na celu promowanie używania języka słowackiego w życiu gospodarczym i społecznym</w:t>
            </w:r>
          </w:p>
        </w:tc>
        <w:tc>
          <w:tcPr>
            <w:tcW w:w="425" w:type="dxa"/>
          </w:tcPr>
          <w:p w14:paraId="41D144FC" w14:textId="77777777" w:rsidR="00A368DE" w:rsidRPr="000E6E9B" w:rsidRDefault="00A368DE" w:rsidP="00A368DE">
            <w:pPr>
              <w:jc w:val="center"/>
              <w:rPr>
                <w:rFonts w:ascii="Arial" w:hAnsi="Arial" w:cs="Arial"/>
                <w:sz w:val="18"/>
                <w:szCs w:val="18"/>
              </w:rPr>
            </w:pPr>
          </w:p>
        </w:tc>
        <w:tc>
          <w:tcPr>
            <w:tcW w:w="567" w:type="dxa"/>
          </w:tcPr>
          <w:p w14:paraId="14503FEE" w14:textId="5327BE4F" w:rsidR="00A368DE" w:rsidRPr="000E6E9B" w:rsidRDefault="00A368DE" w:rsidP="00A368DE">
            <w:pPr>
              <w:jc w:val="center"/>
              <w:rPr>
                <w:rFonts w:ascii="Arial" w:hAnsi="Arial" w:cs="Arial"/>
                <w:sz w:val="18"/>
                <w:szCs w:val="18"/>
              </w:rPr>
            </w:pPr>
          </w:p>
        </w:tc>
        <w:tc>
          <w:tcPr>
            <w:tcW w:w="538" w:type="dxa"/>
          </w:tcPr>
          <w:p w14:paraId="65B152C5" w14:textId="77777777" w:rsidR="00A368DE" w:rsidRPr="000E6E9B" w:rsidRDefault="00A368DE" w:rsidP="00A368DE">
            <w:pPr>
              <w:jc w:val="center"/>
              <w:rPr>
                <w:rFonts w:ascii="Arial" w:hAnsi="Arial" w:cs="Arial"/>
                <w:sz w:val="18"/>
                <w:szCs w:val="18"/>
              </w:rPr>
            </w:pPr>
          </w:p>
        </w:tc>
        <w:tc>
          <w:tcPr>
            <w:tcW w:w="425" w:type="dxa"/>
          </w:tcPr>
          <w:p w14:paraId="5EC12A14" w14:textId="77777777" w:rsidR="00A368DE" w:rsidRPr="000E6E9B" w:rsidRDefault="00A368DE" w:rsidP="00A368DE">
            <w:pPr>
              <w:jc w:val="center"/>
              <w:rPr>
                <w:rFonts w:ascii="Arial" w:hAnsi="Arial" w:cs="Arial"/>
                <w:sz w:val="18"/>
                <w:szCs w:val="18"/>
              </w:rPr>
            </w:pPr>
          </w:p>
        </w:tc>
        <w:tc>
          <w:tcPr>
            <w:tcW w:w="426" w:type="dxa"/>
          </w:tcPr>
          <w:p w14:paraId="33782B4A" w14:textId="6F4A6F3D" w:rsidR="00A368DE" w:rsidRPr="000E6E9B" w:rsidRDefault="00A368DE" w:rsidP="00A368DE">
            <w:pPr>
              <w:jc w:val="center"/>
              <w:rPr>
                <w:rFonts w:ascii="Arial" w:hAnsi="Arial" w:cs="Arial"/>
                <w:sz w:val="18"/>
                <w:szCs w:val="18"/>
              </w:rPr>
            </w:pPr>
          </w:p>
        </w:tc>
      </w:tr>
      <w:tr w:rsidR="00884E4C" w:rsidRPr="000E6E9B" w14:paraId="105786EE" w14:textId="77777777" w:rsidTr="00863F41">
        <w:tc>
          <w:tcPr>
            <w:tcW w:w="10632" w:type="dxa"/>
            <w:gridSpan w:val="7"/>
          </w:tcPr>
          <w:p w14:paraId="36B31C75" w14:textId="77777777" w:rsidR="00884E4C" w:rsidRPr="000E6E9B" w:rsidRDefault="00884E4C" w:rsidP="00863F41">
            <w:pPr>
              <w:jc w:val="both"/>
              <w:rPr>
                <w:rFonts w:ascii="Arial" w:hAnsi="Arial" w:cs="Arial"/>
                <w:b/>
                <w:sz w:val="18"/>
                <w:szCs w:val="18"/>
              </w:rPr>
            </w:pPr>
            <w:r>
              <w:rPr>
                <w:rFonts w:ascii="Arial" w:hAnsi="Arial"/>
                <w:b/>
                <w:sz w:val="18"/>
              </w:rPr>
              <w:t>Artykuł 14 – Wymiana transgraniczna</w:t>
            </w:r>
          </w:p>
        </w:tc>
      </w:tr>
      <w:tr w:rsidR="00884E4C" w:rsidRPr="000E6E9B" w14:paraId="4DE0ABC8" w14:textId="77777777" w:rsidTr="009A7702">
        <w:tc>
          <w:tcPr>
            <w:tcW w:w="846" w:type="dxa"/>
          </w:tcPr>
          <w:p w14:paraId="08E00473" w14:textId="77777777" w:rsidR="00884E4C" w:rsidRPr="000E6E9B" w:rsidRDefault="00884E4C" w:rsidP="00863F41">
            <w:pPr>
              <w:jc w:val="both"/>
              <w:rPr>
                <w:rFonts w:ascii="Arial" w:hAnsi="Arial" w:cs="Arial"/>
                <w:sz w:val="18"/>
                <w:szCs w:val="18"/>
              </w:rPr>
            </w:pPr>
            <w:r>
              <w:rPr>
                <w:rFonts w:ascii="Arial" w:hAnsi="Arial"/>
                <w:sz w:val="18"/>
              </w:rPr>
              <w:t>14.a</w:t>
            </w:r>
          </w:p>
        </w:tc>
        <w:tc>
          <w:tcPr>
            <w:tcW w:w="7405" w:type="dxa"/>
          </w:tcPr>
          <w:p w14:paraId="151754CB" w14:textId="39ADA138" w:rsidR="00884E4C" w:rsidRPr="000E6E9B" w:rsidRDefault="00884E4C" w:rsidP="00863F41">
            <w:pPr>
              <w:jc w:val="both"/>
              <w:rPr>
                <w:rFonts w:ascii="Arial" w:hAnsi="Arial" w:cs="Arial"/>
                <w:sz w:val="18"/>
                <w:szCs w:val="18"/>
              </w:rPr>
            </w:pPr>
            <w:r>
              <w:rPr>
                <w:rFonts w:ascii="Arial" w:hAnsi="Arial"/>
                <w:sz w:val="18"/>
              </w:rPr>
              <w:t>do zastosowania istniejących dwustronnych i wielostronnych porozumień, które je wiążą z Państwami, w których używany jest język słowacki w identycznej lub podobnej formie, bądź dążenie do zawarcia takich umów, w taki sposób, by sprzyjać kontaktom pomiędzy użytkownikami języka słowackiego w danych Państwach w dziedzinach kultury, edukacji, informacji, szkoleń zawodowych i ciągłej edukacji</w:t>
            </w:r>
          </w:p>
        </w:tc>
        <w:tc>
          <w:tcPr>
            <w:tcW w:w="425" w:type="dxa"/>
          </w:tcPr>
          <w:p w14:paraId="3B1CBF3F" w14:textId="77777777" w:rsidR="00884E4C" w:rsidRPr="000E6E9B" w:rsidRDefault="00D54BA8" w:rsidP="00863F41">
            <w:pPr>
              <w:jc w:val="center"/>
              <w:rPr>
                <w:rFonts w:ascii="Arial" w:hAnsi="Arial" w:cs="Arial"/>
                <w:sz w:val="18"/>
                <w:szCs w:val="18"/>
              </w:rPr>
            </w:pPr>
            <w:r>
              <w:rPr>
                <w:rFonts w:ascii="Arial" w:hAnsi="Arial"/>
                <w:sz w:val="18"/>
              </w:rPr>
              <w:t>=</w:t>
            </w:r>
          </w:p>
        </w:tc>
        <w:tc>
          <w:tcPr>
            <w:tcW w:w="567" w:type="dxa"/>
          </w:tcPr>
          <w:p w14:paraId="58E1A303" w14:textId="77777777" w:rsidR="00884E4C" w:rsidRPr="000E6E9B" w:rsidRDefault="00884E4C" w:rsidP="00863F41">
            <w:pPr>
              <w:jc w:val="center"/>
              <w:rPr>
                <w:rFonts w:ascii="Arial" w:hAnsi="Arial" w:cs="Arial"/>
                <w:sz w:val="18"/>
                <w:szCs w:val="18"/>
              </w:rPr>
            </w:pPr>
          </w:p>
        </w:tc>
        <w:tc>
          <w:tcPr>
            <w:tcW w:w="538" w:type="dxa"/>
          </w:tcPr>
          <w:p w14:paraId="63377CBC" w14:textId="77777777" w:rsidR="00884E4C" w:rsidRPr="000E6E9B" w:rsidRDefault="00884E4C" w:rsidP="00863F41">
            <w:pPr>
              <w:jc w:val="center"/>
              <w:rPr>
                <w:rFonts w:ascii="Arial" w:hAnsi="Arial" w:cs="Arial"/>
                <w:sz w:val="18"/>
                <w:szCs w:val="18"/>
              </w:rPr>
            </w:pPr>
          </w:p>
        </w:tc>
        <w:tc>
          <w:tcPr>
            <w:tcW w:w="425" w:type="dxa"/>
          </w:tcPr>
          <w:p w14:paraId="62B91F8C" w14:textId="77777777" w:rsidR="00884E4C" w:rsidRPr="000E6E9B" w:rsidRDefault="00884E4C" w:rsidP="00863F41">
            <w:pPr>
              <w:jc w:val="center"/>
              <w:rPr>
                <w:rFonts w:ascii="Arial" w:hAnsi="Arial" w:cs="Arial"/>
                <w:sz w:val="18"/>
                <w:szCs w:val="18"/>
              </w:rPr>
            </w:pPr>
          </w:p>
        </w:tc>
        <w:tc>
          <w:tcPr>
            <w:tcW w:w="426" w:type="dxa"/>
          </w:tcPr>
          <w:p w14:paraId="72FC233C" w14:textId="77777777" w:rsidR="00884E4C" w:rsidRPr="000E6E9B" w:rsidRDefault="00884E4C" w:rsidP="00863F41">
            <w:pPr>
              <w:jc w:val="center"/>
              <w:rPr>
                <w:rFonts w:ascii="Arial" w:hAnsi="Arial" w:cs="Arial"/>
                <w:sz w:val="18"/>
                <w:szCs w:val="18"/>
              </w:rPr>
            </w:pPr>
          </w:p>
        </w:tc>
      </w:tr>
      <w:tr w:rsidR="00884E4C" w:rsidRPr="000E6E9B" w14:paraId="7E840417" w14:textId="77777777" w:rsidTr="009A7702">
        <w:tc>
          <w:tcPr>
            <w:tcW w:w="846" w:type="dxa"/>
          </w:tcPr>
          <w:p w14:paraId="3F2B0294" w14:textId="77777777" w:rsidR="00884E4C" w:rsidRPr="000E6E9B" w:rsidRDefault="00884E4C" w:rsidP="00863F41">
            <w:pPr>
              <w:jc w:val="both"/>
              <w:rPr>
                <w:rFonts w:ascii="Arial" w:hAnsi="Arial" w:cs="Arial"/>
                <w:sz w:val="18"/>
                <w:szCs w:val="18"/>
              </w:rPr>
            </w:pPr>
            <w:r>
              <w:rPr>
                <w:rFonts w:ascii="Arial" w:hAnsi="Arial"/>
                <w:sz w:val="18"/>
              </w:rPr>
              <w:t>14.b</w:t>
            </w:r>
          </w:p>
        </w:tc>
        <w:tc>
          <w:tcPr>
            <w:tcW w:w="7405" w:type="dxa"/>
          </w:tcPr>
          <w:p w14:paraId="700EC952" w14:textId="1165B567" w:rsidR="00884E4C" w:rsidRPr="000E6E9B" w:rsidRDefault="00884E4C" w:rsidP="00863F41">
            <w:pPr>
              <w:jc w:val="both"/>
              <w:rPr>
                <w:rFonts w:ascii="Arial" w:hAnsi="Arial" w:cs="Arial"/>
                <w:sz w:val="18"/>
                <w:szCs w:val="18"/>
              </w:rPr>
            </w:pPr>
            <w:r>
              <w:rPr>
                <w:rFonts w:ascii="Arial" w:hAnsi="Arial"/>
                <w:sz w:val="18"/>
              </w:rPr>
              <w:t>dla dobra języka słowackiego, do ułatwienia i/lub promowania współpracy ponad granicami, w szczególności między władzami regionalnymi lub lokalnymi, na których terytorium wykorzystywany jest język słowacki w identycznej lub podobnej formie</w:t>
            </w:r>
          </w:p>
        </w:tc>
        <w:tc>
          <w:tcPr>
            <w:tcW w:w="425" w:type="dxa"/>
          </w:tcPr>
          <w:p w14:paraId="024E3BAA" w14:textId="77777777" w:rsidR="00884E4C" w:rsidRPr="000E6E9B" w:rsidRDefault="00884E4C" w:rsidP="00863F41">
            <w:pPr>
              <w:jc w:val="center"/>
              <w:rPr>
                <w:rFonts w:ascii="Arial" w:hAnsi="Arial" w:cs="Arial"/>
                <w:sz w:val="18"/>
                <w:szCs w:val="18"/>
              </w:rPr>
            </w:pPr>
          </w:p>
        </w:tc>
        <w:tc>
          <w:tcPr>
            <w:tcW w:w="567" w:type="dxa"/>
          </w:tcPr>
          <w:p w14:paraId="0E539964" w14:textId="77777777" w:rsidR="00884E4C" w:rsidRPr="000E6E9B" w:rsidRDefault="00884E4C" w:rsidP="00863F41">
            <w:pPr>
              <w:jc w:val="center"/>
              <w:rPr>
                <w:rFonts w:ascii="Arial" w:hAnsi="Arial" w:cs="Arial"/>
                <w:sz w:val="18"/>
                <w:szCs w:val="18"/>
              </w:rPr>
            </w:pPr>
          </w:p>
        </w:tc>
        <w:tc>
          <w:tcPr>
            <w:tcW w:w="538" w:type="dxa"/>
          </w:tcPr>
          <w:p w14:paraId="38304063" w14:textId="77777777" w:rsidR="00884E4C" w:rsidRPr="000E6E9B" w:rsidRDefault="00884E4C" w:rsidP="00863F41">
            <w:pPr>
              <w:jc w:val="center"/>
              <w:rPr>
                <w:rFonts w:ascii="Arial" w:hAnsi="Arial" w:cs="Arial"/>
                <w:sz w:val="18"/>
                <w:szCs w:val="18"/>
              </w:rPr>
            </w:pPr>
          </w:p>
        </w:tc>
        <w:tc>
          <w:tcPr>
            <w:tcW w:w="425" w:type="dxa"/>
          </w:tcPr>
          <w:p w14:paraId="2E22E324" w14:textId="77777777" w:rsidR="00884E4C" w:rsidRPr="000E6E9B" w:rsidRDefault="00884E4C" w:rsidP="00863F41">
            <w:pPr>
              <w:jc w:val="center"/>
              <w:rPr>
                <w:rFonts w:ascii="Arial" w:hAnsi="Arial" w:cs="Arial"/>
                <w:sz w:val="18"/>
                <w:szCs w:val="18"/>
              </w:rPr>
            </w:pPr>
          </w:p>
        </w:tc>
        <w:tc>
          <w:tcPr>
            <w:tcW w:w="426" w:type="dxa"/>
          </w:tcPr>
          <w:p w14:paraId="0B70B95E" w14:textId="77777777" w:rsidR="00884E4C" w:rsidRPr="000E6E9B" w:rsidRDefault="00D54BA8" w:rsidP="00863F41">
            <w:pPr>
              <w:jc w:val="center"/>
              <w:rPr>
                <w:rFonts w:ascii="Arial" w:hAnsi="Arial" w:cs="Arial"/>
                <w:sz w:val="18"/>
                <w:szCs w:val="18"/>
              </w:rPr>
            </w:pPr>
            <w:r>
              <w:rPr>
                <w:rFonts w:ascii="Arial" w:hAnsi="Arial"/>
                <w:sz w:val="18"/>
              </w:rPr>
              <w:t>=</w:t>
            </w:r>
          </w:p>
        </w:tc>
      </w:tr>
      <w:tr w:rsidR="00884E4C" w:rsidRPr="000E6E9B" w14:paraId="3C53F366" w14:textId="77777777" w:rsidTr="00863F41">
        <w:tc>
          <w:tcPr>
            <w:tcW w:w="846" w:type="dxa"/>
            <w:shd w:val="clear" w:color="auto" w:fill="D9D9D9" w:themeFill="background1" w:themeFillShade="D9"/>
          </w:tcPr>
          <w:p w14:paraId="299DE85C" w14:textId="77777777" w:rsidR="00884E4C" w:rsidRPr="000E6E9B" w:rsidRDefault="00884E4C" w:rsidP="00863F41">
            <w:pPr>
              <w:jc w:val="both"/>
              <w:rPr>
                <w:rFonts w:ascii="Arial" w:hAnsi="Arial" w:cs="Arial"/>
                <w:sz w:val="18"/>
                <w:szCs w:val="18"/>
              </w:rPr>
            </w:pPr>
          </w:p>
        </w:tc>
        <w:tc>
          <w:tcPr>
            <w:tcW w:w="9786" w:type="dxa"/>
            <w:gridSpan w:val="6"/>
            <w:shd w:val="clear" w:color="auto" w:fill="D9D9D9" w:themeFill="background1" w:themeFillShade="D9"/>
          </w:tcPr>
          <w:p w14:paraId="29E7CA98" w14:textId="77777777" w:rsidR="00884E4C" w:rsidRPr="000E6E9B" w:rsidRDefault="00884E4C" w:rsidP="00863F41">
            <w:pPr>
              <w:jc w:val="both"/>
              <w:rPr>
                <w:rFonts w:ascii="Arial" w:hAnsi="Arial" w:cs="Arial"/>
                <w:sz w:val="18"/>
                <w:szCs w:val="18"/>
              </w:rPr>
            </w:pPr>
          </w:p>
        </w:tc>
      </w:tr>
    </w:tbl>
    <w:p w14:paraId="7BAD6326" w14:textId="77777777" w:rsidR="00884E4C" w:rsidRPr="000E6E9B" w:rsidRDefault="00884E4C" w:rsidP="00884E4C">
      <w:pPr>
        <w:spacing w:after="0" w:line="240" w:lineRule="auto"/>
        <w:jc w:val="both"/>
        <w:rPr>
          <w:rFonts w:ascii="Arial" w:hAnsi="Arial" w:cs="Arial"/>
          <w:b/>
          <w:bCs/>
          <w:sz w:val="16"/>
          <w:szCs w:val="16"/>
        </w:rPr>
      </w:pPr>
    </w:p>
    <w:p w14:paraId="45C19381" w14:textId="77777777" w:rsidR="00884E4C" w:rsidRPr="000E6E9B" w:rsidRDefault="00884E4C" w:rsidP="00884E4C">
      <w:pPr>
        <w:spacing w:after="0" w:line="240" w:lineRule="auto"/>
        <w:jc w:val="both"/>
        <w:rPr>
          <w:rFonts w:ascii="Arial" w:hAnsi="Arial" w:cs="Arial"/>
          <w:b/>
          <w:bCs/>
          <w:sz w:val="16"/>
          <w:szCs w:val="16"/>
        </w:rPr>
      </w:pPr>
      <w:r>
        <w:rPr>
          <w:rFonts w:ascii="Arial" w:hAnsi="Arial"/>
          <w:b/>
          <w:sz w:val="16"/>
        </w:rPr>
        <w:t>* Komitet Ekspertów do spraw Europejskiej Karty Języków Regionalnych lub Mniejszościowych ocenia zachowanie zgodności przez Państwa Strony ze zobowiązaniami w ramach Karty w następujący sposób:</w:t>
      </w:r>
    </w:p>
    <w:p w14:paraId="2E448884" w14:textId="77777777" w:rsidR="00884E4C" w:rsidRPr="000E6E9B" w:rsidRDefault="00884E4C" w:rsidP="00884E4C">
      <w:pPr>
        <w:spacing w:after="0" w:line="240" w:lineRule="auto"/>
        <w:jc w:val="both"/>
        <w:rPr>
          <w:rFonts w:ascii="Arial" w:hAnsi="Arial" w:cs="Arial"/>
          <w:b/>
          <w:bCs/>
          <w:sz w:val="16"/>
          <w:szCs w:val="16"/>
        </w:rPr>
      </w:pPr>
    </w:p>
    <w:p w14:paraId="163602D4" w14:textId="77777777" w:rsidR="00884E4C" w:rsidRPr="000E6E9B" w:rsidRDefault="00884E4C" w:rsidP="00884E4C">
      <w:pPr>
        <w:spacing w:after="0" w:line="240" w:lineRule="auto"/>
        <w:jc w:val="both"/>
        <w:rPr>
          <w:rFonts w:ascii="Arial" w:hAnsi="Arial" w:cs="Arial"/>
          <w:sz w:val="16"/>
          <w:szCs w:val="16"/>
        </w:rPr>
      </w:pPr>
      <w:r>
        <w:rPr>
          <w:rFonts w:ascii="Arial" w:hAnsi="Arial"/>
          <w:b/>
          <w:sz w:val="16"/>
        </w:rPr>
        <w:t>Spełnione:</w:t>
      </w:r>
      <w:r>
        <w:rPr>
          <w:rFonts w:ascii="Arial" w:hAnsi="Arial"/>
          <w:sz w:val="16"/>
        </w:rPr>
        <w:t xml:space="preserve"> Polityki, ustawodawstwo i praktyka zgodne z Kartą.</w:t>
      </w:r>
    </w:p>
    <w:p w14:paraId="31172E72" w14:textId="77777777" w:rsidR="00884E4C" w:rsidRPr="000E6E9B" w:rsidRDefault="00884E4C" w:rsidP="00884E4C">
      <w:pPr>
        <w:spacing w:after="0" w:line="240" w:lineRule="auto"/>
        <w:jc w:val="both"/>
        <w:rPr>
          <w:rFonts w:ascii="Arial" w:hAnsi="Arial" w:cs="Arial"/>
          <w:sz w:val="16"/>
          <w:szCs w:val="16"/>
        </w:rPr>
      </w:pPr>
      <w:r>
        <w:rPr>
          <w:rFonts w:ascii="Arial" w:hAnsi="Arial"/>
          <w:b/>
          <w:sz w:val="16"/>
        </w:rPr>
        <w:t>Częściowo spełnione</w:t>
      </w:r>
      <w:r>
        <w:rPr>
          <w:rFonts w:ascii="Arial" w:hAnsi="Arial"/>
          <w:sz w:val="16"/>
        </w:rPr>
        <w:t>: Polityka i ustawodawstwo są całkowicie lub częściowo zgodne z Kartą, ale zobowiązanie jest tylko częściowo realizowane w praktyce.</w:t>
      </w:r>
    </w:p>
    <w:p w14:paraId="615DA46D" w14:textId="77777777" w:rsidR="00884E4C" w:rsidRPr="000E6E9B" w:rsidRDefault="00884E4C" w:rsidP="00884E4C">
      <w:pPr>
        <w:spacing w:after="0" w:line="240" w:lineRule="auto"/>
        <w:jc w:val="both"/>
        <w:rPr>
          <w:rFonts w:ascii="Arial" w:hAnsi="Arial" w:cs="Arial"/>
          <w:sz w:val="16"/>
          <w:szCs w:val="16"/>
        </w:rPr>
      </w:pPr>
      <w:r>
        <w:rPr>
          <w:rFonts w:ascii="Arial" w:hAnsi="Arial"/>
          <w:b/>
          <w:sz w:val="16"/>
        </w:rPr>
        <w:t>Formalnie spełnione:</w:t>
      </w:r>
      <w:r>
        <w:rPr>
          <w:rFonts w:ascii="Arial" w:hAnsi="Arial"/>
          <w:sz w:val="16"/>
        </w:rPr>
        <w:t xml:space="preserve"> Polityka i ustawodawstwo są zgodne z Kartą, ale w nie są realizowane w praktyce.</w:t>
      </w:r>
    </w:p>
    <w:p w14:paraId="6079E1B5" w14:textId="77777777" w:rsidR="00884E4C" w:rsidRPr="000E6E9B" w:rsidRDefault="00884E4C" w:rsidP="00884E4C">
      <w:pPr>
        <w:spacing w:after="0" w:line="240" w:lineRule="auto"/>
        <w:jc w:val="both"/>
        <w:rPr>
          <w:rFonts w:ascii="Arial" w:hAnsi="Arial" w:cs="Arial"/>
          <w:sz w:val="16"/>
          <w:szCs w:val="16"/>
        </w:rPr>
      </w:pPr>
      <w:r>
        <w:rPr>
          <w:rFonts w:ascii="Arial" w:hAnsi="Arial"/>
          <w:b/>
          <w:sz w:val="16"/>
        </w:rPr>
        <w:t>Niespełnione:</w:t>
      </w:r>
      <w:r>
        <w:rPr>
          <w:rFonts w:ascii="Arial" w:hAnsi="Arial"/>
          <w:sz w:val="16"/>
        </w:rPr>
        <w:t xml:space="preserve"> Nie podjęto żadnych działań w zakresie polityki, prawodawstwa i praktyki w celu realizacji przedmiotowego zobowiązania.</w:t>
      </w:r>
    </w:p>
    <w:p w14:paraId="3ED4BD1D" w14:textId="77777777" w:rsidR="00884E4C" w:rsidRPr="000E6E9B" w:rsidRDefault="00884E4C" w:rsidP="00884E4C">
      <w:pPr>
        <w:spacing w:after="0" w:line="240" w:lineRule="auto"/>
        <w:jc w:val="both"/>
        <w:rPr>
          <w:rFonts w:ascii="Arial" w:hAnsi="Arial" w:cs="Arial"/>
          <w:sz w:val="16"/>
          <w:szCs w:val="16"/>
        </w:rPr>
      </w:pPr>
      <w:r>
        <w:rPr>
          <w:rFonts w:ascii="Arial" w:hAnsi="Arial"/>
          <w:b/>
          <w:sz w:val="16"/>
        </w:rPr>
        <w:t>Brak wniosków:</w:t>
      </w:r>
      <w:r>
        <w:rPr>
          <w:rFonts w:ascii="Arial" w:hAnsi="Arial"/>
          <w:sz w:val="16"/>
        </w:rPr>
        <w:t xml:space="preserve"> Komitet Ekspertów nie jest w stanie stwierdzić, czy zobowiązanie zostało wypełnione, ponieważ władze nie dostarczyły żadnych informacji lub przedłożono niewystarczające informacje.</w:t>
      </w:r>
    </w:p>
    <w:p w14:paraId="0267CBA5" w14:textId="77777777" w:rsidR="00884E4C" w:rsidRPr="000E6E9B" w:rsidRDefault="00884E4C" w:rsidP="00884E4C">
      <w:pPr>
        <w:spacing w:after="0" w:line="240" w:lineRule="auto"/>
        <w:rPr>
          <w:rFonts w:ascii="Arial" w:eastAsia="Times New Roman" w:hAnsi="Arial" w:cs="Arial"/>
          <w:sz w:val="16"/>
          <w:szCs w:val="16"/>
          <w:highlight w:val="yellow"/>
        </w:rPr>
      </w:pPr>
    </w:p>
    <w:p w14:paraId="62FC1EB4" w14:textId="77777777" w:rsidR="00884E4C" w:rsidRPr="0006656F" w:rsidRDefault="00884E4C" w:rsidP="0006656F">
      <w:pPr>
        <w:spacing w:after="0" w:line="240" w:lineRule="auto"/>
        <w:jc w:val="both"/>
        <w:rPr>
          <w:rFonts w:ascii="Arial" w:hAnsi="Arial" w:cs="Arial"/>
          <w:b/>
          <w:sz w:val="20"/>
          <w:szCs w:val="20"/>
        </w:rPr>
      </w:pPr>
      <w:r>
        <w:rPr>
          <w:rFonts w:ascii="Arial" w:hAnsi="Arial"/>
          <w:b/>
          <w:sz w:val="20"/>
        </w:rPr>
        <w:t>Zmiany w ewaluacji w porównaniu do poprzedniego cyklu monitorowania</w:t>
      </w:r>
    </w:p>
    <w:p w14:paraId="7D32CE35" w14:textId="77777777" w:rsidR="00884E4C" w:rsidRPr="0006656F" w:rsidRDefault="00884E4C" w:rsidP="0006656F">
      <w:pPr>
        <w:spacing w:after="0" w:line="240" w:lineRule="auto"/>
        <w:jc w:val="both"/>
        <w:rPr>
          <w:rFonts w:ascii="Arial" w:hAnsi="Arial" w:cs="Arial"/>
          <w:b/>
          <w:sz w:val="20"/>
          <w:szCs w:val="20"/>
        </w:rPr>
      </w:pPr>
    </w:p>
    <w:p w14:paraId="211DD0E6" w14:textId="39E1A4E3" w:rsidR="00884E4C" w:rsidRPr="0006656F" w:rsidRDefault="009D63C1" w:rsidP="0006656F">
      <w:pPr>
        <w:pStyle w:val="Tekstpodstawowy2"/>
        <w:numPr>
          <w:ilvl w:val="0"/>
          <w:numId w:val="3"/>
        </w:numPr>
        <w:tabs>
          <w:tab w:val="clear" w:pos="720"/>
          <w:tab w:val="left" w:pos="-1440"/>
          <w:tab w:val="left" w:pos="-720"/>
        </w:tabs>
        <w:suppressAutoHyphens/>
        <w:rPr>
          <w:sz w:val="20"/>
          <w:szCs w:val="20"/>
        </w:rPr>
      </w:pPr>
      <w:r>
        <w:rPr>
          <w:sz w:val="20"/>
        </w:rPr>
        <w:t xml:space="preserve">Uczniowie uczący się języka słowackiego uczą się również historii i kultury odzwierciedlanej przez ten język. Inni uczniowie uczą się o mniejszościach narodowych i etnicznych, a także o języku regionalnym wyłącznie w ramach przedmiotów takich jak „Wiedza o społeczeństwie” (patrz wyżej). Nie jest to jednak wystarczające w celu poznania historii i kultury związanej z językiem słowackim w Polsce zgodnie z wymogami Artykułu 8.1.g. Komitet Ekspertów uważa zobowiązanie 8.1.g za częściowo spełnione. Komitet Ekspertów nie otrzymał żadnych informacji w zakresie praktycznych trudności związanych z używaniem lub przyjmowaniem nazw w języku słowackim. W związku z tym, zobowiązanie 10.5 zostało uznane za spełnione. Audycja radiowa nadana przez Radio Wrocław w 2017 roku została wydana na płycie CD i rozdana prenumeratorom miesięcznika </w:t>
      </w:r>
      <w:proofErr w:type="spellStart"/>
      <w:r>
        <w:rPr>
          <w:i/>
          <w:sz w:val="20"/>
        </w:rPr>
        <w:t>Zivot</w:t>
      </w:r>
      <w:proofErr w:type="spellEnd"/>
      <w:r>
        <w:rPr>
          <w:sz w:val="20"/>
        </w:rPr>
        <w:t xml:space="preserve">. W świetle </w:t>
      </w:r>
      <w:r w:rsidR="00E76BE6">
        <w:rPr>
          <w:sz w:val="20"/>
        </w:rPr>
        <w:t>powyższego</w:t>
      </w:r>
      <w:r>
        <w:rPr>
          <w:sz w:val="20"/>
        </w:rPr>
        <w:t xml:space="preserve">, Komitet Ekspertów uważa zobowiązanie 12.1.d za częściowo spełnione. </w:t>
      </w:r>
      <w:bookmarkStart w:id="136" w:name="_Hlk82106913"/>
      <w:r>
        <w:rPr>
          <w:sz w:val="20"/>
        </w:rPr>
        <w:t>Zgodnie z dostępnymi informacjami, nie przeprowadzono szkoleń dziennikarzy i innego personelu związanego z mediami z wykorzystaniem języków regionalnych lub języków mniejszości. W związku z powyższym, Komitet Ekspertów uważa zobowiązanie 11.1.g za niespełnione. Z dostępnych informacji wynika, że nie istnieją żadne mechanizmy gwarantujące reprezentowanie lub uwzględnianie interesów osób posługujących się językami regionalnymi lub mniejszościowymi w organach odpowiedzialnych za zagwarantowanie wolności i pluralizmu mediów. W związku z powyższym, Komitet Ekspertów uważa zobowiązanie 11.3 za niespełnione. Na podstawie informacji otrzymanych od władz na temat polskich ram prawnych i ich interpretacji oraz wobec braku skarg w tej sprawie, Komitet Ekspertów uznaje zobowiązanie 13.1.b za spełnione. Komitet Ekspertów nie posiada wystarczających aktualnych informacji, aby stwierdzić spełnienie Artykułu 13.1.d oraz 13.2.b.</w:t>
      </w:r>
    </w:p>
    <w:p w14:paraId="0FE3D4F5" w14:textId="6B4EA11A" w:rsidR="00884E4C" w:rsidRPr="0006656F" w:rsidRDefault="00884E4C" w:rsidP="0006656F">
      <w:pPr>
        <w:pStyle w:val="COEHeading30"/>
      </w:pPr>
      <w:bookmarkStart w:id="137" w:name="_Toc89692260"/>
      <w:bookmarkEnd w:id="136"/>
      <w:r>
        <w:t>2.11.2</w:t>
      </w:r>
      <w:r>
        <w:tab/>
        <w:t>Zalecenia Komitetu Ekspertów dotyczące sposobów poprawy ochrony i promocji języka słowackiego w Polsce</w:t>
      </w:r>
      <w:bookmarkEnd w:id="137"/>
    </w:p>
    <w:p w14:paraId="326D86D5" w14:textId="77777777" w:rsidR="00884E4C" w:rsidRPr="0006656F" w:rsidRDefault="00884E4C" w:rsidP="0006656F">
      <w:pPr>
        <w:pStyle w:val="Bezodstpw"/>
        <w:jc w:val="both"/>
        <w:rPr>
          <w:rFonts w:ascii="Arial" w:eastAsia="Times New Roman" w:hAnsi="Arial" w:cs="Arial"/>
          <w:sz w:val="20"/>
          <w:szCs w:val="20"/>
          <w:lang w:eastAsia="fr-FR"/>
        </w:rPr>
      </w:pPr>
    </w:p>
    <w:p w14:paraId="2EDA6C53" w14:textId="512C1038" w:rsidR="00E84EE4" w:rsidRPr="0006656F" w:rsidRDefault="00E84EE4" w:rsidP="0006656F">
      <w:pPr>
        <w:spacing w:after="0" w:line="240" w:lineRule="auto"/>
        <w:jc w:val="both"/>
        <w:rPr>
          <w:rFonts w:ascii="Arial" w:hAnsi="Arial" w:cs="Arial"/>
          <w:sz w:val="20"/>
          <w:szCs w:val="20"/>
        </w:rPr>
      </w:pPr>
      <w:r>
        <w:rPr>
          <w:rFonts w:ascii="Arial" w:hAnsi="Arial"/>
          <w:sz w:val="20"/>
        </w:rPr>
        <w:t xml:space="preserve">Komitet Ekspertów zachęca władze polskie do przestrzegania wszystkich zobowiązań wynikających z Europejskiej Karty języków regionalnych lub mniejszościowych, które nie zostały uznane za „spełnione” (patrz punkt 2.1.1 powyżej), jak również do utrzymywania zgodności ze zobowiązaniami spełnionymi. W takim przypadku, władze powinny w szczególności wziąć pod uwagę zalecenia przedstawione poniżej. Zalecenia Komitetu Ministrów Rady Europy w sprawie stosowania Karty w </w:t>
      </w:r>
      <w:r w:rsidR="00E76BE6">
        <w:rPr>
          <w:rFonts w:ascii="Arial" w:hAnsi="Arial"/>
          <w:sz w:val="20"/>
        </w:rPr>
        <w:t>Polsce pozostają</w:t>
      </w:r>
      <w:r>
        <w:rPr>
          <w:rFonts w:ascii="Arial" w:hAnsi="Arial"/>
          <w:sz w:val="20"/>
        </w:rPr>
        <w:t xml:space="preserve"> w mocy. W ramach procedury monitorowania Karty sformułowano zalecenia mające na celu wsparcie władz w procesie realizacji.</w:t>
      </w:r>
    </w:p>
    <w:p w14:paraId="0C7A88EB" w14:textId="77777777" w:rsidR="00884E4C" w:rsidRPr="0006656F" w:rsidRDefault="00884E4C" w:rsidP="0006656F">
      <w:pPr>
        <w:pStyle w:val="Bezodstpw"/>
        <w:jc w:val="both"/>
        <w:rPr>
          <w:rFonts w:ascii="Arial" w:eastAsia="Times New Roman" w:hAnsi="Arial" w:cs="Arial"/>
          <w:sz w:val="20"/>
          <w:szCs w:val="20"/>
          <w:lang w:eastAsia="fr-FR"/>
        </w:rPr>
      </w:pPr>
    </w:p>
    <w:p w14:paraId="663CA831" w14:textId="77777777" w:rsidR="007C3DF0" w:rsidRPr="0006656F" w:rsidRDefault="007C3DF0" w:rsidP="0006656F">
      <w:pPr>
        <w:pStyle w:val="Bezodstpw"/>
        <w:jc w:val="both"/>
        <w:rPr>
          <w:rFonts w:ascii="Arial" w:eastAsia="Times New Roman" w:hAnsi="Arial" w:cs="Arial"/>
          <w:b/>
          <w:sz w:val="20"/>
          <w:szCs w:val="20"/>
        </w:rPr>
      </w:pPr>
      <w:r>
        <w:rPr>
          <w:rFonts w:ascii="Arial" w:hAnsi="Arial"/>
          <w:b/>
          <w:sz w:val="20"/>
        </w:rPr>
        <w:t xml:space="preserve">I. </w:t>
      </w:r>
      <w:r>
        <w:rPr>
          <w:rFonts w:ascii="Arial" w:hAnsi="Arial"/>
          <w:b/>
          <w:sz w:val="20"/>
        </w:rPr>
        <w:tab/>
        <w:t>Zalecenia dotyczące natychmiastowych działań</w:t>
      </w:r>
    </w:p>
    <w:p w14:paraId="400D40FC" w14:textId="77777777" w:rsidR="007C3DF0" w:rsidRPr="0006656F" w:rsidRDefault="007C3DF0" w:rsidP="0006656F">
      <w:pPr>
        <w:pStyle w:val="Akapitzlist"/>
        <w:tabs>
          <w:tab w:val="left" w:pos="567"/>
        </w:tabs>
        <w:ind w:left="360"/>
        <w:jc w:val="both"/>
        <w:rPr>
          <w:rFonts w:ascii="Arial" w:hAnsi="Arial" w:cs="Arial"/>
          <w:sz w:val="20"/>
          <w:szCs w:val="20"/>
        </w:rPr>
      </w:pPr>
    </w:p>
    <w:p w14:paraId="779FE80E" w14:textId="465AC82D" w:rsidR="00790FB1" w:rsidRPr="0006656F" w:rsidRDefault="00420DCE" w:rsidP="0006656F">
      <w:pPr>
        <w:pStyle w:val="Akapitzlist"/>
        <w:numPr>
          <w:ilvl w:val="0"/>
          <w:numId w:val="13"/>
        </w:num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b/>
          <w:sz w:val="20"/>
        </w:rPr>
        <w:t>Podjęcie kroków w celu rozwoju nauczania w języku/języka słowackiego na wszystkich poziomach, w tym poprzez zapewnienie wymaganych szkoleń dla nauczycieli i podręczników</w:t>
      </w:r>
    </w:p>
    <w:p w14:paraId="3CBE45B9" w14:textId="23BE3519" w:rsidR="007C3DF0" w:rsidRPr="0006656F" w:rsidRDefault="0080205B" w:rsidP="0006656F">
      <w:pPr>
        <w:pStyle w:val="Akapitzlist"/>
        <w:numPr>
          <w:ilvl w:val="0"/>
          <w:numId w:val="13"/>
        </w:num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b/>
          <w:sz w:val="20"/>
        </w:rPr>
        <w:t>Podjęcie działań w celu zwiększenia obecności języka słowackiego w mediach (media nadawcze, media internetowe i drukowane, dzieła audiowizualne)</w:t>
      </w:r>
    </w:p>
    <w:p w14:paraId="60DA2FAC" w14:textId="77777777" w:rsidR="007C3DF0" w:rsidRPr="0006656F" w:rsidRDefault="007C3DF0" w:rsidP="0006656F">
      <w:pPr>
        <w:pStyle w:val="Bezodstpw"/>
        <w:jc w:val="both"/>
        <w:rPr>
          <w:rFonts w:ascii="Arial" w:eastAsia="Times New Roman" w:hAnsi="Arial" w:cs="Arial"/>
          <w:b/>
          <w:sz w:val="20"/>
          <w:szCs w:val="20"/>
          <w:lang w:eastAsia="fr-FR"/>
        </w:rPr>
      </w:pPr>
    </w:p>
    <w:p w14:paraId="2D63CBC0" w14:textId="77777777" w:rsidR="007C3DF0" w:rsidRPr="0006656F" w:rsidRDefault="007C3DF0" w:rsidP="0006656F">
      <w:pPr>
        <w:pStyle w:val="Bezodstpw"/>
        <w:jc w:val="both"/>
        <w:rPr>
          <w:rFonts w:ascii="Arial" w:eastAsia="Times New Roman" w:hAnsi="Arial" w:cs="Arial"/>
          <w:b/>
          <w:sz w:val="20"/>
          <w:szCs w:val="20"/>
        </w:rPr>
      </w:pPr>
      <w:r>
        <w:rPr>
          <w:rFonts w:ascii="Arial" w:hAnsi="Arial"/>
          <w:b/>
          <w:sz w:val="20"/>
        </w:rPr>
        <w:t xml:space="preserve">II. </w:t>
      </w:r>
      <w:r>
        <w:rPr>
          <w:rFonts w:ascii="Arial" w:hAnsi="Arial"/>
          <w:b/>
          <w:sz w:val="20"/>
        </w:rPr>
        <w:tab/>
        <w:t>Dalsze rekomendacje</w:t>
      </w:r>
    </w:p>
    <w:p w14:paraId="688C5EA9" w14:textId="77777777" w:rsidR="007C3DF0" w:rsidRPr="0006656F" w:rsidRDefault="007C3DF0" w:rsidP="0006656F">
      <w:pPr>
        <w:pStyle w:val="Bezodstpw"/>
        <w:jc w:val="both"/>
        <w:rPr>
          <w:rFonts w:ascii="Arial" w:eastAsia="Times New Roman" w:hAnsi="Arial" w:cs="Arial"/>
          <w:sz w:val="20"/>
          <w:szCs w:val="20"/>
          <w:lang w:eastAsia="fr-FR"/>
        </w:rPr>
      </w:pPr>
    </w:p>
    <w:p w14:paraId="69F7CC74" w14:textId="5387840F" w:rsidR="00790FB1" w:rsidRPr="0006656F" w:rsidRDefault="00790FB1" w:rsidP="0006656F">
      <w:pPr>
        <w:pStyle w:val="Akapitzlist"/>
        <w:numPr>
          <w:ilvl w:val="0"/>
          <w:numId w:val="13"/>
        </w:numPr>
        <w:jc w:val="both"/>
        <w:rPr>
          <w:rFonts w:ascii="Arial" w:hAnsi="Arial" w:cs="Arial"/>
          <w:bCs/>
          <w:sz w:val="20"/>
          <w:szCs w:val="20"/>
        </w:rPr>
      </w:pPr>
      <w:r>
        <w:rPr>
          <w:rFonts w:ascii="Arial" w:hAnsi="Arial"/>
          <w:sz w:val="20"/>
        </w:rPr>
        <w:t>Sporządzić, przy współpracy z osobami używającymi języka, plan działania w celu wdrożenia Karty w odniesieniu do języka słowackiego</w:t>
      </w:r>
    </w:p>
    <w:p w14:paraId="6AD029AF" w14:textId="4D102B71" w:rsidR="001F449B" w:rsidRPr="0006656F" w:rsidRDefault="001F449B" w:rsidP="0006656F">
      <w:pPr>
        <w:pStyle w:val="Akapitzlist"/>
        <w:numPr>
          <w:ilvl w:val="0"/>
          <w:numId w:val="13"/>
        </w:numPr>
        <w:tabs>
          <w:tab w:val="left" w:pos="567"/>
        </w:tabs>
        <w:jc w:val="both"/>
        <w:rPr>
          <w:rFonts w:ascii="Arial" w:hAnsi="Arial" w:cs="Arial"/>
          <w:bCs/>
          <w:sz w:val="20"/>
          <w:szCs w:val="20"/>
        </w:rPr>
      </w:pPr>
      <w:bookmarkStart w:id="138" w:name="_Hlk82512675"/>
      <w:r>
        <w:rPr>
          <w:rFonts w:ascii="Arial" w:hAnsi="Arial"/>
          <w:sz w:val="20"/>
        </w:rPr>
        <w:t>Podjęcie konkretnych działań w celu realizacji ratyfikowanych postanowień art. 10 w odniesieniu do języka słowackiego we wszystkich lokalnych i regionalnych jednostkach administracyjnych, w których tradycyjnie występuje wystarczająca liczba osób posługujących się tym językiem, jak również w miejscach, gdzie nie osiąga ona progu 20%</w:t>
      </w:r>
    </w:p>
    <w:bookmarkEnd w:id="138"/>
    <w:p w14:paraId="51EC7B6E" w14:textId="1154C6E9" w:rsidR="0080205B" w:rsidRPr="0006656F" w:rsidRDefault="0080205B" w:rsidP="0006656F">
      <w:pPr>
        <w:pStyle w:val="Akapitzlist"/>
        <w:numPr>
          <w:ilvl w:val="0"/>
          <w:numId w:val="13"/>
        </w:numPr>
        <w:jc w:val="both"/>
        <w:rPr>
          <w:rFonts w:ascii="Arial" w:hAnsi="Arial" w:cs="Arial"/>
          <w:sz w:val="20"/>
          <w:szCs w:val="20"/>
        </w:rPr>
      </w:pPr>
      <w:r>
        <w:rPr>
          <w:rFonts w:ascii="Arial" w:hAnsi="Arial"/>
          <w:sz w:val="20"/>
        </w:rPr>
        <w:t>Zapewnienie długoterminowego finansowania działalności kulturalnej i instytucji zakładanych przez osoby posługujące się językiem słowackim</w:t>
      </w:r>
    </w:p>
    <w:p w14:paraId="4889CFEE" w14:textId="5307D640" w:rsidR="0080205B" w:rsidRPr="000E6E9B" w:rsidRDefault="00420DCE" w:rsidP="0006656F">
      <w:pPr>
        <w:pStyle w:val="Akapitzlist"/>
        <w:numPr>
          <w:ilvl w:val="0"/>
          <w:numId w:val="13"/>
        </w:numPr>
        <w:jc w:val="both"/>
        <w:rPr>
          <w:rFonts w:ascii="Arial" w:hAnsi="Arial" w:cs="Arial"/>
          <w:sz w:val="20"/>
          <w:szCs w:val="20"/>
        </w:rPr>
      </w:pPr>
      <w:r>
        <w:rPr>
          <w:rFonts w:ascii="Arial" w:hAnsi="Arial"/>
          <w:sz w:val="20"/>
        </w:rPr>
        <w:t>Ułatwianie/popieranie używania języka słowackiego w życiu gospodarczym i społecznym</w:t>
      </w:r>
    </w:p>
    <w:p w14:paraId="2C16C374" w14:textId="77777777" w:rsidR="001566A2" w:rsidRPr="000E6E9B" w:rsidRDefault="001566A2">
      <w:pPr>
        <w:rPr>
          <w:rFonts w:ascii="Arial" w:eastAsia="Times New Roman" w:hAnsi="Arial" w:cs="Times New Roman"/>
          <w:b/>
          <w:bCs/>
        </w:rPr>
      </w:pPr>
      <w:r>
        <w:br w:type="page"/>
      </w:r>
    </w:p>
    <w:p w14:paraId="005515D5" w14:textId="0C147B98" w:rsidR="00884E4C" w:rsidRPr="000E6E9B" w:rsidRDefault="00884E4C" w:rsidP="00884E4C">
      <w:pPr>
        <w:pStyle w:val="COEHeading2"/>
        <w:rPr>
          <w:szCs w:val="22"/>
        </w:rPr>
      </w:pPr>
      <w:bookmarkStart w:id="139" w:name="_Toc89692261"/>
      <w:r>
        <w:lastRenderedPageBreak/>
        <w:t>2.12</w:t>
      </w:r>
      <w:r>
        <w:tab/>
        <w:t>Język tatarski</w:t>
      </w:r>
      <w:bookmarkEnd w:id="139"/>
    </w:p>
    <w:p w14:paraId="5B3333F1" w14:textId="77777777" w:rsidR="00884E4C" w:rsidRPr="000E6E9B" w:rsidRDefault="00884E4C" w:rsidP="003C02D1">
      <w:pPr>
        <w:pStyle w:val="COEHeading30"/>
      </w:pPr>
      <w:bookmarkStart w:id="140" w:name="_Toc89692262"/>
      <w:r>
        <w:t>2.12.1</w:t>
      </w:r>
      <w:r>
        <w:tab/>
        <w:t>Przestrzeganie przez Polskę zobowiązań wynikających z Europejskiej Karty języków regionalnych lub Mniejszościowych oraz zalecenia związane z ochroną oraz promocją języka tatarskiego</w:t>
      </w:r>
      <w:bookmarkEnd w:id="140"/>
    </w:p>
    <w:p w14:paraId="565C7ACB" w14:textId="77777777" w:rsidR="00884E4C" w:rsidRPr="000E6E9B" w:rsidRDefault="00884E4C" w:rsidP="00884E4C">
      <w:pPr>
        <w:jc w:val="both"/>
        <w:rPr>
          <w:rFonts w:ascii="Arial" w:hAnsi="Arial" w:cs="Arial"/>
          <w:sz w:val="15"/>
          <w:szCs w:val="15"/>
        </w:rPr>
      </w:pPr>
    </w:p>
    <w:p w14:paraId="34DFA898" w14:textId="77D18BD8" w:rsidR="00884E4C" w:rsidRPr="000E6E9B" w:rsidRDefault="00884E4C" w:rsidP="00884E4C">
      <w:pPr>
        <w:jc w:val="both"/>
        <w:rPr>
          <w:rFonts w:ascii="Arial" w:hAnsi="Arial" w:cs="Arial"/>
          <w:sz w:val="15"/>
          <w:szCs w:val="15"/>
        </w:rPr>
      </w:pPr>
      <w:r>
        <w:rPr>
          <w:rFonts w:ascii="Arial" w:hAnsi="Arial"/>
          <w:sz w:val="15"/>
        </w:rPr>
        <w:t xml:space="preserve">Symbole wykorzystywane do oznaczania zmian w ewaluacji w porównaniu do poprzedniego cyklu </w:t>
      </w:r>
      <w:r w:rsidR="00E76BE6">
        <w:rPr>
          <w:rFonts w:ascii="Arial" w:hAnsi="Arial"/>
          <w:sz w:val="15"/>
        </w:rPr>
        <w:t xml:space="preserve">monitorowania: </w:t>
      </w:r>
      <w:r w:rsidR="00E76BE6">
        <w:rPr>
          <w:rStyle w:val="Tytuksiki"/>
          <w:rFonts w:ascii="Arial" w:hAnsi="Arial"/>
          <w:sz w:val="15"/>
        </w:rPr>
        <w:t>POPRAWA pogorszenie</w:t>
      </w:r>
      <w:r>
        <w:rPr>
          <w:rFonts w:ascii="Arial" w:hAnsi="Arial"/>
          <w:sz w:val="15"/>
        </w:rPr>
        <w:t xml:space="preserve"> </w:t>
      </w:r>
      <w:r>
        <w:rPr>
          <w:rFonts w:ascii="Arial" w:hAnsi="Arial"/>
          <w:b/>
          <w:sz w:val="15"/>
        </w:rPr>
        <w:t xml:space="preserve">= </w:t>
      </w:r>
      <w:r>
        <w:rPr>
          <w:rFonts w:ascii="Arial" w:hAnsi="Arial"/>
          <w:sz w:val="15"/>
        </w:rPr>
        <w:t xml:space="preserve">brak zmiany                     </w:t>
      </w:r>
    </w:p>
    <w:tbl>
      <w:tblPr>
        <w:tblStyle w:val="Tabela-Siatka"/>
        <w:tblW w:w="10632" w:type="dxa"/>
        <w:tblInd w:w="-459" w:type="dxa"/>
        <w:tblLayout w:type="fixed"/>
        <w:tblLook w:val="04A0" w:firstRow="1" w:lastRow="0" w:firstColumn="1" w:lastColumn="0" w:noHBand="0" w:noVBand="1"/>
      </w:tblPr>
      <w:tblGrid>
        <w:gridCol w:w="846"/>
        <w:gridCol w:w="7405"/>
        <w:gridCol w:w="425"/>
        <w:gridCol w:w="567"/>
        <w:gridCol w:w="538"/>
        <w:gridCol w:w="425"/>
        <w:gridCol w:w="426"/>
      </w:tblGrid>
      <w:tr w:rsidR="00884E4C" w:rsidRPr="000E6E9B" w14:paraId="72457F8F" w14:textId="77777777" w:rsidTr="00863F41">
        <w:trPr>
          <w:tblHeader/>
        </w:trPr>
        <w:tc>
          <w:tcPr>
            <w:tcW w:w="846" w:type="dxa"/>
          </w:tcPr>
          <w:p w14:paraId="0353A9D0" w14:textId="77777777" w:rsidR="00884E4C" w:rsidRPr="000E6E9B" w:rsidRDefault="00884E4C" w:rsidP="00863F41">
            <w:pPr>
              <w:jc w:val="both"/>
              <w:rPr>
                <w:rFonts w:ascii="Arial" w:hAnsi="Arial" w:cs="Arial"/>
                <w:b/>
                <w:sz w:val="18"/>
                <w:szCs w:val="18"/>
              </w:rPr>
            </w:pPr>
          </w:p>
        </w:tc>
        <w:tc>
          <w:tcPr>
            <w:tcW w:w="9786" w:type="dxa"/>
            <w:gridSpan w:val="6"/>
          </w:tcPr>
          <w:p w14:paraId="3BA634D4" w14:textId="77777777" w:rsidR="00884E4C" w:rsidRPr="000E6E9B" w:rsidRDefault="00884E4C" w:rsidP="00863F41">
            <w:pPr>
              <w:jc w:val="center"/>
              <w:rPr>
                <w:rFonts w:ascii="Arial" w:hAnsi="Arial" w:cs="Arial"/>
                <w:b/>
                <w:sz w:val="18"/>
                <w:szCs w:val="18"/>
              </w:rPr>
            </w:pPr>
            <w:r>
              <w:rPr>
                <w:rFonts w:ascii="Arial" w:hAnsi="Arial"/>
                <w:b/>
                <w:sz w:val="18"/>
              </w:rPr>
              <w:t xml:space="preserve">                                          Ocena zobowiązanie przez Komitet Ekspertów*:</w:t>
            </w:r>
          </w:p>
        </w:tc>
      </w:tr>
      <w:tr w:rsidR="00884E4C" w:rsidRPr="000E6E9B" w14:paraId="7AE42564" w14:textId="77777777" w:rsidTr="009A7702">
        <w:trPr>
          <w:cantSplit/>
          <w:trHeight w:val="1703"/>
          <w:tblHeader/>
        </w:trPr>
        <w:tc>
          <w:tcPr>
            <w:tcW w:w="846" w:type="dxa"/>
            <w:textDirection w:val="btLr"/>
            <w:vAlign w:val="center"/>
          </w:tcPr>
          <w:p w14:paraId="6F3B79EC" w14:textId="77777777" w:rsidR="00884E4C" w:rsidRPr="000E6E9B" w:rsidRDefault="00884E4C" w:rsidP="00863F41">
            <w:pPr>
              <w:ind w:left="113" w:right="113"/>
              <w:jc w:val="center"/>
              <w:rPr>
                <w:rFonts w:ascii="Arial" w:hAnsi="Arial" w:cs="Arial"/>
                <w:b/>
                <w:sz w:val="18"/>
                <w:szCs w:val="18"/>
              </w:rPr>
            </w:pPr>
            <w:r>
              <w:rPr>
                <w:rFonts w:ascii="Arial" w:hAnsi="Arial"/>
                <w:b/>
                <w:sz w:val="18"/>
              </w:rPr>
              <w:t>Artykuł</w:t>
            </w:r>
          </w:p>
        </w:tc>
        <w:tc>
          <w:tcPr>
            <w:tcW w:w="7405" w:type="dxa"/>
            <w:vAlign w:val="center"/>
          </w:tcPr>
          <w:p w14:paraId="57C13F01" w14:textId="77777777" w:rsidR="00884E4C" w:rsidRPr="000E6E9B" w:rsidRDefault="00884E4C" w:rsidP="00884E4C">
            <w:pPr>
              <w:jc w:val="center"/>
              <w:rPr>
                <w:rFonts w:ascii="Arial" w:hAnsi="Arial" w:cs="Arial"/>
                <w:b/>
                <w:sz w:val="18"/>
                <w:szCs w:val="18"/>
              </w:rPr>
            </w:pPr>
            <w:r>
              <w:rPr>
                <w:rFonts w:ascii="Arial" w:hAnsi="Arial"/>
                <w:b/>
                <w:sz w:val="18"/>
              </w:rPr>
              <w:t>Zobowiązania Polski dotyczące języka tatarskiego</w:t>
            </w:r>
          </w:p>
        </w:tc>
        <w:tc>
          <w:tcPr>
            <w:tcW w:w="425" w:type="dxa"/>
            <w:textDirection w:val="btLr"/>
            <w:vAlign w:val="center"/>
          </w:tcPr>
          <w:p w14:paraId="2B9AF556" w14:textId="77777777" w:rsidR="00884E4C" w:rsidRPr="000E6E9B" w:rsidRDefault="00884E4C" w:rsidP="00863F41">
            <w:pPr>
              <w:ind w:left="113" w:right="113"/>
              <w:rPr>
                <w:rFonts w:ascii="Arial" w:hAnsi="Arial" w:cs="Arial"/>
                <w:b/>
                <w:sz w:val="18"/>
                <w:szCs w:val="18"/>
              </w:rPr>
            </w:pPr>
            <w:r>
              <w:rPr>
                <w:rFonts w:ascii="Arial" w:hAnsi="Arial"/>
                <w:b/>
                <w:sz w:val="18"/>
              </w:rPr>
              <w:t>spełnione</w:t>
            </w:r>
          </w:p>
        </w:tc>
        <w:tc>
          <w:tcPr>
            <w:tcW w:w="567" w:type="dxa"/>
            <w:textDirection w:val="btLr"/>
            <w:vAlign w:val="center"/>
          </w:tcPr>
          <w:p w14:paraId="72C2B443" w14:textId="77777777" w:rsidR="00884E4C" w:rsidRPr="000E6E9B" w:rsidRDefault="00884E4C" w:rsidP="00863F41">
            <w:pPr>
              <w:ind w:left="113" w:right="113"/>
              <w:rPr>
                <w:rFonts w:ascii="Arial" w:hAnsi="Arial" w:cs="Arial"/>
                <w:b/>
                <w:sz w:val="18"/>
                <w:szCs w:val="18"/>
              </w:rPr>
            </w:pPr>
            <w:r>
              <w:rPr>
                <w:rFonts w:ascii="Arial" w:hAnsi="Arial"/>
                <w:b/>
                <w:sz w:val="18"/>
              </w:rPr>
              <w:t>częściowo spełnione</w:t>
            </w:r>
          </w:p>
        </w:tc>
        <w:tc>
          <w:tcPr>
            <w:tcW w:w="538" w:type="dxa"/>
            <w:textDirection w:val="btLr"/>
            <w:vAlign w:val="center"/>
          </w:tcPr>
          <w:p w14:paraId="328A6E3E" w14:textId="77777777" w:rsidR="00884E4C" w:rsidRPr="000E6E9B" w:rsidRDefault="00884E4C" w:rsidP="00863F41">
            <w:pPr>
              <w:ind w:left="113" w:right="113"/>
              <w:rPr>
                <w:rFonts w:ascii="Arial" w:hAnsi="Arial" w:cs="Arial"/>
                <w:b/>
                <w:sz w:val="18"/>
                <w:szCs w:val="18"/>
              </w:rPr>
            </w:pPr>
            <w:r>
              <w:rPr>
                <w:rFonts w:ascii="Arial" w:hAnsi="Arial"/>
                <w:b/>
                <w:sz w:val="18"/>
              </w:rPr>
              <w:t>formalnie spełnione</w:t>
            </w:r>
          </w:p>
        </w:tc>
        <w:tc>
          <w:tcPr>
            <w:tcW w:w="425" w:type="dxa"/>
            <w:textDirection w:val="btLr"/>
            <w:vAlign w:val="center"/>
          </w:tcPr>
          <w:p w14:paraId="03B41CC4" w14:textId="77777777" w:rsidR="00884E4C" w:rsidRPr="000E6E9B" w:rsidRDefault="00884E4C" w:rsidP="00863F41">
            <w:pPr>
              <w:ind w:left="113" w:right="113"/>
              <w:rPr>
                <w:rFonts w:ascii="Arial" w:hAnsi="Arial" w:cs="Arial"/>
                <w:b/>
                <w:sz w:val="18"/>
                <w:szCs w:val="18"/>
              </w:rPr>
            </w:pPr>
            <w:r>
              <w:rPr>
                <w:rFonts w:ascii="Arial" w:hAnsi="Arial"/>
                <w:b/>
                <w:sz w:val="18"/>
              </w:rPr>
              <w:t>niespełnione</w:t>
            </w:r>
          </w:p>
        </w:tc>
        <w:tc>
          <w:tcPr>
            <w:tcW w:w="426" w:type="dxa"/>
            <w:textDirection w:val="btLr"/>
            <w:vAlign w:val="center"/>
          </w:tcPr>
          <w:p w14:paraId="2FC02F52" w14:textId="77777777" w:rsidR="00884E4C" w:rsidRPr="000E6E9B" w:rsidRDefault="00884E4C" w:rsidP="00863F41">
            <w:pPr>
              <w:ind w:left="113" w:right="113"/>
              <w:rPr>
                <w:rFonts w:ascii="Arial" w:hAnsi="Arial" w:cs="Arial"/>
                <w:b/>
                <w:sz w:val="18"/>
                <w:szCs w:val="18"/>
              </w:rPr>
            </w:pPr>
            <w:r>
              <w:rPr>
                <w:rFonts w:ascii="Arial" w:hAnsi="Arial"/>
                <w:b/>
                <w:sz w:val="18"/>
              </w:rPr>
              <w:t>brak wniosków</w:t>
            </w:r>
          </w:p>
        </w:tc>
      </w:tr>
      <w:tr w:rsidR="00884E4C" w:rsidRPr="000E6E9B" w14:paraId="2373061C" w14:textId="77777777" w:rsidTr="00863F41">
        <w:tc>
          <w:tcPr>
            <w:tcW w:w="10632" w:type="dxa"/>
            <w:gridSpan w:val="7"/>
          </w:tcPr>
          <w:p w14:paraId="1D7B6DE8" w14:textId="77777777" w:rsidR="00884E4C" w:rsidRPr="000E6E9B" w:rsidRDefault="00884E4C" w:rsidP="00863F41">
            <w:pPr>
              <w:ind w:right="-507"/>
              <w:jc w:val="both"/>
              <w:rPr>
                <w:rFonts w:ascii="Arial" w:hAnsi="Arial" w:cs="Arial"/>
                <w:b/>
                <w:sz w:val="18"/>
                <w:szCs w:val="18"/>
              </w:rPr>
            </w:pPr>
            <w:r>
              <w:rPr>
                <w:rFonts w:ascii="Arial" w:hAnsi="Arial"/>
                <w:b/>
                <w:sz w:val="18"/>
              </w:rPr>
              <w:t xml:space="preserve">Część II Karty </w:t>
            </w:r>
          </w:p>
          <w:p w14:paraId="23342B6F" w14:textId="77777777" w:rsidR="00884E4C" w:rsidRPr="000E6E9B" w:rsidRDefault="00884E4C" w:rsidP="00863F41">
            <w:pPr>
              <w:ind w:right="-507"/>
              <w:jc w:val="both"/>
              <w:rPr>
                <w:rFonts w:ascii="Arial" w:hAnsi="Arial" w:cs="Arial"/>
                <w:b/>
                <w:sz w:val="18"/>
                <w:szCs w:val="18"/>
              </w:rPr>
            </w:pPr>
            <w:r>
              <w:rPr>
                <w:rFonts w:ascii="Arial" w:hAnsi="Arial"/>
                <w:b/>
                <w:i/>
                <w:sz w:val="18"/>
              </w:rPr>
              <w:t>(Zobowiązania, które muszą być stosowane przez państwo w odniesieniu do wszystkich języków regionalnych lub mniejszościowych na własnym terytorium)</w:t>
            </w:r>
          </w:p>
        </w:tc>
      </w:tr>
      <w:tr w:rsidR="00884E4C" w:rsidRPr="000E6E9B" w14:paraId="314EA793" w14:textId="77777777" w:rsidTr="00863F41">
        <w:tc>
          <w:tcPr>
            <w:tcW w:w="10632" w:type="dxa"/>
            <w:gridSpan w:val="7"/>
          </w:tcPr>
          <w:p w14:paraId="0EBE3046" w14:textId="77777777" w:rsidR="00884E4C" w:rsidRPr="000E6E9B" w:rsidRDefault="00884E4C" w:rsidP="00863F41">
            <w:pPr>
              <w:jc w:val="both"/>
              <w:rPr>
                <w:rFonts w:ascii="Arial" w:hAnsi="Arial" w:cs="Arial"/>
                <w:b/>
                <w:sz w:val="18"/>
                <w:szCs w:val="18"/>
              </w:rPr>
            </w:pPr>
            <w:r>
              <w:rPr>
                <w:rFonts w:ascii="Arial" w:hAnsi="Arial"/>
                <w:b/>
                <w:sz w:val="18"/>
              </w:rPr>
              <w:t>Artykuł 7 – Cele i zasady</w:t>
            </w:r>
          </w:p>
        </w:tc>
      </w:tr>
      <w:tr w:rsidR="00884E4C" w:rsidRPr="000E6E9B" w14:paraId="49359A56" w14:textId="77777777" w:rsidTr="009A7702">
        <w:tc>
          <w:tcPr>
            <w:tcW w:w="846" w:type="dxa"/>
          </w:tcPr>
          <w:p w14:paraId="317F8A72" w14:textId="77777777" w:rsidR="00884E4C" w:rsidRPr="000E6E9B" w:rsidRDefault="00884E4C" w:rsidP="00863F41">
            <w:pPr>
              <w:jc w:val="both"/>
              <w:rPr>
                <w:rFonts w:ascii="Arial" w:hAnsi="Arial" w:cs="Arial"/>
                <w:sz w:val="18"/>
                <w:szCs w:val="18"/>
              </w:rPr>
            </w:pPr>
            <w:r>
              <w:rPr>
                <w:rFonts w:ascii="Arial" w:hAnsi="Arial"/>
                <w:sz w:val="18"/>
              </w:rPr>
              <w:t>7.1.a</w:t>
            </w:r>
          </w:p>
        </w:tc>
        <w:tc>
          <w:tcPr>
            <w:tcW w:w="7405" w:type="dxa"/>
          </w:tcPr>
          <w:p w14:paraId="04EEFB4E" w14:textId="77777777" w:rsidR="00884E4C" w:rsidRPr="000E6E9B" w:rsidRDefault="00884E4C" w:rsidP="00863F41">
            <w:pPr>
              <w:jc w:val="both"/>
              <w:rPr>
                <w:rFonts w:ascii="Arial" w:hAnsi="Arial" w:cs="Arial"/>
                <w:sz w:val="18"/>
                <w:szCs w:val="18"/>
              </w:rPr>
            </w:pPr>
            <w:r>
              <w:rPr>
                <w:rFonts w:ascii="Arial" w:hAnsi="Arial"/>
                <w:sz w:val="18"/>
              </w:rPr>
              <w:t xml:space="preserve">uznanie języka tatarskiego jako przejawu bogactwa kulturalnego </w:t>
            </w:r>
          </w:p>
        </w:tc>
        <w:tc>
          <w:tcPr>
            <w:tcW w:w="425" w:type="dxa"/>
          </w:tcPr>
          <w:p w14:paraId="5F2B822D" w14:textId="77777777" w:rsidR="00884E4C" w:rsidRPr="000E6E9B" w:rsidRDefault="004217EF" w:rsidP="00863F41">
            <w:pPr>
              <w:ind w:left="113" w:right="113"/>
              <w:jc w:val="center"/>
              <w:rPr>
                <w:rFonts w:ascii="Arial" w:hAnsi="Arial" w:cs="Arial"/>
                <w:b/>
                <w:sz w:val="18"/>
                <w:szCs w:val="18"/>
              </w:rPr>
            </w:pPr>
            <w:r>
              <w:rPr>
                <w:rFonts w:ascii="Arial" w:hAnsi="Arial"/>
                <w:b/>
                <w:sz w:val="18"/>
              </w:rPr>
              <w:t>=</w:t>
            </w:r>
          </w:p>
        </w:tc>
        <w:tc>
          <w:tcPr>
            <w:tcW w:w="567" w:type="dxa"/>
          </w:tcPr>
          <w:p w14:paraId="232DE3F2" w14:textId="77777777" w:rsidR="00884E4C" w:rsidRPr="000E6E9B" w:rsidRDefault="00884E4C" w:rsidP="00863F41">
            <w:pPr>
              <w:ind w:left="113" w:right="113"/>
              <w:jc w:val="center"/>
              <w:rPr>
                <w:rFonts w:ascii="Arial" w:hAnsi="Arial" w:cs="Arial"/>
                <w:b/>
                <w:sz w:val="18"/>
                <w:szCs w:val="18"/>
              </w:rPr>
            </w:pPr>
          </w:p>
        </w:tc>
        <w:tc>
          <w:tcPr>
            <w:tcW w:w="538" w:type="dxa"/>
          </w:tcPr>
          <w:p w14:paraId="328E8E76" w14:textId="77777777" w:rsidR="00884E4C" w:rsidRPr="000E6E9B" w:rsidRDefault="00884E4C" w:rsidP="00863F41">
            <w:pPr>
              <w:ind w:left="113" w:right="113"/>
              <w:jc w:val="center"/>
              <w:rPr>
                <w:rFonts w:ascii="Arial" w:hAnsi="Arial" w:cs="Arial"/>
                <w:b/>
                <w:sz w:val="18"/>
                <w:szCs w:val="18"/>
              </w:rPr>
            </w:pPr>
          </w:p>
        </w:tc>
        <w:tc>
          <w:tcPr>
            <w:tcW w:w="425" w:type="dxa"/>
          </w:tcPr>
          <w:p w14:paraId="21FC0CA7" w14:textId="77777777" w:rsidR="00884E4C" w:rsidRPr="000E6E9B" w:rsidRDefault="00884E4C" w:rsidP="00863F41">
            <w:pPr>
              <w:ind w:left="113" w:right="113"/>
              <w:jc w:val="center"/>
              <w:rPr>
                <w:rFonts w:ascii="Arial" w:hAnsi="Arial" w:cs="Arial"/>
                <w:b/>
                <w:sz w:val="18"/>
                <w:szCs w:val="18"/>
              </w:rPr>
            </w:pPr>
          </w:p>
        </w:tc>
        <w:tc>
          <w:tcPr>
            <w:tcW w:w="426" w:type="dxa"/>
          </w:tcPr>
          <w:p w14:paraId="5D7E1698" w14:textId="77777777" w:rsidR="00884E4C" w:rsidRPr="000E6E9B" w:rsidRDefault="00884E4C" w:rsidP="00863F41">
            <w:pPr>
              <w:ind w:left="113" w:right="113"/>
              <w:jc w:val="center"/>
              <w:rPr>
                <w:rFonts w:ascii="Arial" w:hAnsi="Arial" w:cs="Arial"/>
                <w:b/>
                <w:sz w:val="18"/>
                <w:szCs w:val="18"/>
              </w:rPr>
            </w:pPr>
          </w:p>
        </w:tc>
      </w:tr>
      <w:tr w:rsidR="00884E4C" w:rsidRPr="000E6E9B" w14:paraId="688B950C" w14:textId="77777777" w:rsidTr="009A7702">
        <w:tc>
          <w:tcPr>
            <w:tcW w:w="846" w:type="dxa"/>
          </w:tcPr>
          <w:p w14:paraId="286EBC45" w14:textId="77777777" w:rsidR="00884E4C" w:rsidRPr="000E6E9B" w:rsidRDefault="00884E4C" w:rsidP="00863F41">
            <w:pPr>
              <w:jc w:val="both"/>
              <w:rPr>
                <w:rFonts w:ascii="Arial" w:hAnsi="Arial" w:cs="Arial"/>
                <w:sz w:val="18"/>
                <w:szCs w:val="18"/>
              </w:rPr>
            </w:pPr>
            <w:r>
              <w:rPr>
                <w:rFonts w:ascii="Arial" w:hAnsi="Arial"/>
                <w:sz w:val="18"/>
              </w:rPr>
              <w:t>7.1.b</w:t>
            </w:r>
          </w:p>
        </w:tc>
        <w:tc>
          <w:tcPr>
            <w:tcW w:w="7405" w:type="dxa"/>
          </w:tcPr>
          <w:p w14:paraId="3B39738A" w14:textId="77777777" w:rsidR="00884E4C" w:rsidRPr="000E6E9B" w:rsidRDefault="00884E4C" w:rsidP="00863F41">
            <w:pPr>
              <w:jc w:val="both"/>
              <w:rPr>
                <w:rFonts w:ascii="Arial" w:hAnsi="Arial" w:cs="Arial"/>
                <w:sz w:val="18"/>
                <w:szCs w:val="18"/>
              </w:rPr>
            </w:pPr>
            <w:r>
              <w:rPr>
                <w:rFonts w:ascii="Arial" w:hAnsi="Arial"/>
                <w:sz w:val="18"/>
              </w:rPr>
              <w:t xml:space="preserve">zapewnienie, by istniejące lub nowe podziały administracyjne nie stanowiły przeszkody w promowaniu języka tatarskiego </w:t>
            </w:r>
          </w:p>
        </w:tc>
        <w:tc>
          <w:tcPr>
            <w:tcW w:w="425" w:type="dxa"/>
          </w:tcPr>
          <w:p w14:paraId="2612521F" w14:textId="77777777" w:rsidR="00884E4C" w:rsidRPr="000E6E9B" w:rsidRDefault="004217EF" w:rsidP="00863F41">
            <w:pPr>
              <w:ind w:left="113" w:right="113"/>
              <w:jc w:val="center"/>
              <w:rPr>
                <w:rFonts w:ascii="Arial" w:hAnsi="Arial" w:cs="Arial"/>
                <w:b/>
                <w:sz w:val="18"/>
                <w:szCs w:val="18"/>
              </w:rPr>
            </w:pPr>
            <w:r>
              <w:rPr>
                <w:rFonts w:ascii="Arial" w:hAnsi="Arial"/>
                <w:b/>
                <w:sz w:val="18"/>
              </w:rPr>
              <w:t>=</w:t>
            </w:r>
          </w:p>
        </w:tc>
        <w:tc>
          <w:tcPr>
            <w:tcW w:w="567" w:type="dxa"/>
          </w:tcPr>
          <w:p w14:paraId="27E532B3" w14:textId="77777777" w:rsidR="00884E4C" w:rsidRPr="000E6E9B" w:rsidRDefault="00884E4C" w:rsidP="00863F41">
            <w:pPr>
              <w:ind w:left="113" w:right="113"/>
              <w:jc w:val="center"/>
              <w:rPr>
                <w:rFonts w:ascii="Arial" w:hAnsi="Arial" w:cs="Arial"/>
                <w:b/>
                <w:sz w:val="18"/>
                <w:szCs w:val="18"/>
              </w:rPr>
            </w:pPr>
          </w:p>
          <w:p w14:paraId="1ED6C2CA" w14:textId="77777777" w:rsidR="00884E4C" w:rsidRPr="000E6E9B" w:rsidRDefault="00884E4C" w:rsidP="00863F41">
            <w:pPr>
              <w:ind w:left="113" w:right="113"/>
              <w:jc w:val="center"/>
              <w:rPr>
                <w:rFonts w:ascii="Arial" w:hAnsi="Arial" w:cs="Arial"/>
                <w:b/>
                <w:sz w:val="18"/>
                <w:szCs w:val="18"/>
              </w:rPr>
            </w:pPr>
          </w:p>
        </w:tc>
        <w:tc>
          <w:tcPr>
            <w:tcW w:w="538" w:type="dxa"/>
          </w:tcPr>
          <w:p w14:paraId="2FFB76FB" w14:textId="77777777" w:rsidR="00884E4C" w:rsidRPr="000E6E9B" w:rsidRDefault="00884E4C" w:rsidP="00863F41">
            <w:pPr>
              <w:ind w:left="113" w:right="113"/>
              <w:jc w:val="center"/>
              <w:rPr>
                <w:rFonts w:ascii="Arial" w:hAnsi="Arial" w:cs="Arial"/>
                <w:b/>
                <w:sz w:val="18"/>
                <w:szCs w:val="18"/>
              </w:rPr>
            </w:pPr>
          </w:p>
        </w:tc>
        <w:tc>
          <w:tcPr>
            <w:tcW w:w="425" w:type="dxa"/>
          </w:tcPr>
          <w:p w14:paraId="5D104C7B" w14:textId="77777777" w:rsidR="00884E4C" w:rsidRPr="000E6E9B" w:rsidRDefault="00884E4C" w:rsidP="00863F41">
            <w:pPr>
              <w:ind w:left="113" w:right="113"/>
              <w:jc w:val="center"/>
              <w:rPr>
                <w:rFonts w:ascii="Arial" w:hAnsi="Arial" w:cs="Arial"/>
                <w:b/>
                <w:sz w:val="18"/>
                <w:szCs w:val="18"/>
              </w:rPr>
            </w:pPr>
          </w:p>
        </w:tc>
        <w:tc>
          <w:tcPr>
            <w:tcW w:w="426" w:type="dxa"/>
          </w:tcPr>
          <w:p w14:paraId="5552E798" w14:textId="77777777" w:rsidR="00884E4C" w:rsidRPr="000E6E9B" w:rsidRDefault="00884E4C" w:rsidP="00863F41">
            <w:pPr>
              <w:ind w:left="113" w:right="113"/>
              <w:jc w:val="center"/>
              <w:rPr>
                <w:rFonts w:ascii="Arial" w:hAnsi="Arial" w:cs="Arial"/>
                <w:b/>
                <w:sz w:val="18"/>
                <w:szCs w:val="18"/>
              </w:rPr>
            </w:pPr>
          </w:p>
        </w:tc>
      </w:tr>
      <w:tr w:rsidR="00884E4C" w:rsidRPr="000E6E9B" w14:paraId="59BD3999" w14:textId="77777777" w:rsidTr="009A7702">
        <w:tc>
          <w:tcPr>
            <w:tcW w:w="846" w:type="dxa"/>
          </w:tcPr>
          <w:p w14:paraId="4DE1DD9A" w14:textId="77777777" w:rsidR="00884E4C" w:rsidRPr="000E6E9B" w:rsidRDefault="00884E4C" w:rsidP="00863F41">
            <w:pPr>
              <w:jc w:val="both"/>
              <w:rPr>
                <w:rFonts w:ascii="Arial" w:hAnsi="Arial" w:cs="Arial"/>
                <w:sz w:val="18"/>
                <w:szCs w:val="18"/>
              </w:rPr>
            </w:pPr>
            <w:r>
              <w:rPr>
                <w:rFonts w:ascii="Arial" w:hAnsi="Arial"/>
                <w:sz w:val="18"/>
              </w:rPr>
              <w:t>7.1.c</w:t>
            </w:r>
          </w:p>
        </w:tc>
        <w:tc>
          <w:tcPr>
            <w:tcW w:w="7405" w:type="dxa"/>
          </w:tcPr>
          <w:p w14:paraId="6CFF3A87" w14:textId="77777777" w:rsidR="00884E4C" w:rsidRPr="000E6E9B" w:rsidRDefault="00884E4C" w:rsidP="00863F41">
            <w:pPr>
              <w:jc w:val="both"/>
              <w:rPr>
                <w:rFonts w:ascii="Arial" w:hAnsi="Arial" w:cs="Arial"/>
                <w:sz w:val="18"/>
                <w:szCs w:val="18"/>
              </w:rPr>
            </w:pPr>
            <w:r>
              <w:rPr>
                <w:rFonts w:ascii="Arial" w:hAnsi="Arial"/>
                <w:sz w:val="18"/>
              </w:rPr>
              <w:t>zdecydowane działanie promujące język tatarski</w:t>
            </w:r>
          </w:p>
        </w:tc>
        <w:tc>
          <w:tcPr>
            <w:tcW w:w="425" w:type="dxa"/>
          </w:tcPr>
          <w:p w14:paraId="1675483A" w14:textId="77777777" w:rsidR="00884E4C" w:rsidRPr="000E6E9B" w:rsidRDefault="00884E4C" w:rsidP="00863F41">
            <w:pPr>
              <w:ind w:left="113" w:right="113"/>
              <w:jc w:val="center"/>
              <w:rPr>
                <w:rFonts w:ascii="Arial" w:hAnsi="Arial" w:cs="Arial"/>
                <w:b/>
                <w:sz w:val="18"/>
                <w:szCs w:val="18"/>
              </w:rPr>
            </w:pPr>
          </w:p>
        </w:tc>
        <w:tc>
          <w:tcPr>
            <w:tcW w:w="567" w:type="dxa"/>
          </w:tcPr>
          <w:p w14:paraId="2C60A43A" w14:textId="4841CD7E" w:rsidR="00884E4C" w:rsidRPr="000E6E9B" w:rsidRDefault="00884E4C" w:rsidP="00863F41">
            <w:pPr>
              <w:ind w:left="113" w:right="113"/>
              <w:jc w:val="center"/>
              <w:rPr>
                <w:rFonts w:ascii="Arial" w:hAnsi="Arial" w:cs="Arial"/>
                <w:b/>
                <w:sz w:val="18"/>
                <w:szCs w:val="18"/>
              </w:rPr>
            </w:pPr>
          </w:p>
        </w:tc>
        <w:tc>
          <w:tcPr>
            <w:tcW w:w="538" w:type="dxa"/>
          </w:tcPr>
          <w:p w14:paraId="1288FFAB" w14:textId="77777777" w:rsidR="00884E4C" w:rsidRPr="000E6E9B" w:rsidRDefault="00884E4C" w:rsidP="00863F41">
            <w:pPr>
              <w:ind w:left="113" w:right="113"/>
              <w:jc w:val="center"/>
              <w:rPr>
                <w:rFonts w:ascii="Arial" w:hAnsi="Arial" w:cs="Arial"/>
                <w:b/>
                <w:sz w:val="18"/>
                <w:szCs w:val="18"/>
              </w:rPr>
            </w:pPr>
          </w:p>
        </w:tc>
        <w:tc>
          <w:tcPr>
            <w:tcW w:w="425" w:type="dxa"/>
          </w:tcPr>
          <w:p w14:paraId="2CC4F83F" w14:textId="45CE87C9" w:rsidR="00884E4C" w:rsidRPr="000E6E9B" w:rsidRDefault="00EA5882" w:rsidP="00863F41">
            <w:pPr>
              <w:ind w:left="113" w:right="113"/>
              <w:jc w:val="center"/>
              <w:rPr>
                <w:rFonts w:ascii="Arial" w:hAnsi="Arial" w:cs="Arial"/>
                <w:b/>
                <w:sz w:val="18"/>
                <w:szCs w:val="18"/>
              </w:rPr>
            </w:pPr>
            <w:r>
              <w:rPr>
                <w:rFonts w:ascii="Arial" w:hAnsi="Arial"/>
                <w:b/>
                <w:sz w:val="18"/>
              </w:rPr>
              <w:t>=</w:t>
            </w:r>
          </w:p>
        </w:tc>
        <w:tc>
          <w:tcPr>
            <w:tcW w:w="426" w:type="dxa"/>
          </w:tcPr>
          <w:p w14:paraId="1B745A69" w14:textId="77777777" w:rsidR="00884E4C" w:rsidRPr="000E6E9B" w:rsidRDefault="00884E4C" w:rsidP="00863F41">
            <w:pPr>
              <w:ind w:left="113" w:right="113"/>
              <w:jc w:val="center"/>
              <w:rPr>
                <w:rFonts w:ascii="Arial" w:hAnsi="Arial" w:cs="Arial"/>
                <w:b/>
                <w:sz w:val="18"/>
                <w:szCs w:val="18"/>
              </w:rPr>
            </w:pPr>
          </w:p>
        </w:tc>
      </w:tr>
      <w:tr w:rsidR="00884E4C" w:rsidRPr="000E6E9B" w14:paraId="57C150B9" w14:textId="77777777" w:rsidTr="009A7702">
        <w:tc>
          <w:tcPr>
            <w:tcW w:w="846" w:type="dxa"/>
          </w:tcPr>
          <w:p w14:paraId="4B57790D" w14:textId="77777777" w:rsidR="00884E4C" w:rsidRPr="000E6E9B" w:rsidRDefault="00884E4C" w:rsidP="00863F41">
            <w:pPr>
              <w:jc w:val="both"/>
              <w:rPr>
                <w:rFonts w:ascii="Arial" w:hAnsi="Arial" w:cs="Arial"/>
                <w:sz w:val="18"/>
                <w:szCs w:val="18"/>
              </w:rPr>
            </w:pPr>
            <w:r>
              <w:rPr>
                <w:rFonts w:ascii="Arial" w:hAnsi="Arial"/>
                <w:sz w:val="18"/>
              </w:rPr>
              <w:t>7.1.d</w:t>
            </w:r>
          </w:p>
        </w:tc>
        <w:tc>
          <w:tcPr>
            <w:tcW w:w="7405" w:type="dxa"/>
          </w:tcPr>
          <w:p w14:paraId="75CBB2B9" w14:textId="31D20BC8" w:rsidR="00884E4C" w:rsidRPr="000E6E9B" w:rsidRDefault="00884E4C" w:rsidP="00863F41">
            <w:pPr>
              <w:jc w:val="both"/>
              <w:rPr>
                <w:rFonts w:ascii="Arial" w:hAnsi="Arial" w:cs="Arial"/>
                <w:sz w:val="18"/>
                <w:szCs w:val="18"/>
              </w:rPr>
            </w:pPr>
            <w:r>
              <w:rPr>
                <w:rFonts w:ascii="Arial" w:hAnsi="Arial"/>
                <w:sz w:val="18"/>
              </w:rPr>
              <w:t xml:space="preserve">ułatwianie lub zachęcanie do stosowania języka tatarskiego w mowie i w piśmie, w życiu </w:t>
            </w:r>
            <w:r w:rsidR="00E76BE6">
              <w:rPr>
                <w:rFonts w:ascii="Arial" w:hAnsi="Arial"/>
                <w:sz w:val="18"/>
              </w:rPr>
              <w:t>publicznym (</w:t>
            </w:r>
            <w:r>
              <w:rPr>
                <w:rFonts w:ascii="Arial" w:hAnsi="Arial"/>
                <w:sz w:val="18"/>
              </w:rPr>
              <w:t>edukacja, organy sądowe, organy administracyjne i służby publiczne, media, działalność i obiekty kulturalne, życie gospodarcze i społeczne, wymiana transgraniczna) i prywatnym</w:t>
            </w:r>
          </w:p>
        </w:tc>
        <w:tc>
          <w:tcPr>
            <w:tcW w:w="425" w:type="dxa"/>
          </w:tcPr>
          <w:p w14:paraId="22945C98" w14:textId="77777777" w:rsidR="00884E4C" w:rsidRPr="000E6E9B" w:rsidRDefault="00884E4C" w:rsidP="00863F41">
            <w:pPr>
              <w:ind w:left="113" w:right="113"/>
              <w:jc w:val="center"/>
              <w:rPr>
                <w:rFonts w:ascii="Arial" w:hAnsi="Arial" w:cs="Arial"/>
                <w:b/>
                <w:sz w:val="18"/>
                <w:szCs w:val="18"/>
              </w:rPr>
            </w:pPr>
          </w:p>
        </w:tc>
        <w:tc>
          <w:tcPr>
            <w:tcW w:w="567" w:type="dxa"/>
          </w:tcPr>
          <w:p w14:paraId="30B0F096" w14:textId="2C152DE8" w:rsidR="00884E4C" w:rsidRPr="000E6E9B" w:rsidRDefault="00D2564C" w:rsidP="00863F41">
            <w:pPr>
              <w:ind w:left="113" w:right="113"/>
              <w:jc w:val="center"/>
              <w:rPr>
                <w:rFonts w:ascii="Arial" w:hAnsi="Arial" w:cs="Arial"/>
                <w:b/>
                <w:sz w:val="18"/>
                <w:szCs w:val="18"/>
              </w:rPr>
            </w:pPr>
            <w:r>
              <w:rPr>
                <w:rFonts w:ascii="Arial" w:hAnsi="Arial"/>
                <w:b/>
                <w:sz w:val="18"/>
              </w:rPr>
              <w:t>=</w:t>
            </w:r>
          </w:p>
        </w:tc>
        <w:tc>
          <w:tcPr>
            <w:tcW w:w="538" w:type="dxa"/>
          </w:tcPr>
          <w:p w14:paraId="0F0A7B45" w14:textId="77777777" w:rsidR="00884E4C" w:rsidRPr="000E6E9B" w:rsidRDefault="00884E4C" w:rsidP="00863F41">
            <w:pPr>
              <w:ind w:left="113" w:right="113"/>
              <w:jc w:val="center"/>
              <w:rPr>
                <w:rFonts w:ascii="Arial" w:hAnsi="Arial" w:cs="Arial"/>
                <w:sz w:val="18"/>
                <w:szCs w:val="18"/>
              </w:rPr>
            </w:pPr>
          </w:p>
        </w:tc>
        <w:tc>
          <w:tcPr>
            <w:tcW w:w="425" w:type="dxa"/>
          </w:tcPr>
          <w:p w14:paraId="2027B234" w14:textId="77777777" w:rsidR="00884E4C" w:rsidRPr="000E6E9B" w:rsidRDefault="00884E4C" w:rsidP="00863F41">
            <w:pPr>
              <w:ind w:left="113" w:right="113"/>
              <w:jc w:val="center"/>
              <w:rPr>
                <w:rFonts w:ascii="Arial" w:hAnsi="Arial" w:cs="Arial"/>
                <w:b/>
                <w:sz w:val="18"/>
                <w:szCs w:val="18"/>
              </w:rPr>
            </w:pPr>
          </w:p>
        </w:tc>
        <w:tc>
          <w:tcPr>
            <w:tcW w:w="426" w:type="dxa"/>
          </w:tcPr>
          <w:p w14:paraId="2DEC27D8" w14:textId="77777777" w:rsidR="00884E4C" w:rsidRPr="000E6E9B" w:rsidRDefault="00884E4C" w:rsidP="00863F41">
            <w:pPr>
              <w:ind w:left="113" w:right="113"/>
              <w:jc w:val="center"/>
              <w:rPr>
                <w:rFonts w:ascii="Arial" w:hAnsi="Arial" w:cs="Arial"/>
                <w:b/>
                <w:sz w:val="18"/>
                <w:szCs w:val="18"/>
              </w:rPr>
            </w:pPr>
          </w:p>
        </w:tc>
      </w:tr>
      <w:tr w:rsidR="00884E4C" w:rsidRPr="000E6E9B" w14:paraId="7ADA7BB7" w14:textId="77777777" w:rsidTr="009A7702">
        <w:tc>
          <w:tcPr>
            <w:tcW w:w="846" w:type="dxa"/>
          </w:tcPr>
          <w:p w14:paraId="2E42BF72" w14:textId="77777777" w:rsidR="00884E4C" w:rsidRPr="000E6E9B" w:rsidRDefault="00884E4C" w:rsidP="00863F41">
            <w:pPr>
              <w:jc w:val="both"/>
              <w:rPr>
                <w:rFonts w:ascii="Arial" w:hAnsi="Arial" w:cs="Arial"/>
                <w:sz w:val="18"/>
                <w:szCs w:val="18"/>
              </w:rPr>
            </w:pPr>
            <w:r>
              <w:rPr>
                <w:rFonts w:ascii="Arial" w:hAnsi="Arial"/>
                <w:sz w:val="18"/>
              </w:rPr>
              <w:t>7.1.e</w:t>
            </w:r>
          </w:p>
        </w:tc>
        <w:tc>
          <w:tcPr>
            <w:tcW w:w="7405" w:type="dxa"/>
          </w:tcPr>
          <w:p w14:paraId="51B74404" w14:textId="77777777" w:rsidR="00884E4C" w:rsidRPr="000E6E9B" w:rsidRDefault="00884E4C" w:rsidP="00863F41">
            <w:pPr>
              <w:jc w:val="both"/>
              <w:rPr>
                <w:rFonts w:ascii="Arial" w:hAnsi="Arial" w:cs="Arial"/>
                <w:sz w:val="18"/>
                <w:szCs w:val="18"/>
              </w:rPr>
            </w:pPr>
            <w:r>
              <w:rPr>
                <w:rFonts w:ascii="Arial" w:hAnsi="Arial"/>
                <w:sz w:val="18"/>
              </w:rPr>
              <w:t>• utrzymywanie i rozwijanie powiązań, w zakresach objętych niniejszą kartą, pomiędzy grupami korzystającymi z języka tatarskiego</w:t>
            </w:r>
          </w:p>
          <w:p w14:paraId="7EB931DB" w14:textId="77777777" w:rsidR="00884E4C" w:rsidRPr="000E6E9B" w:rsidRDefault="00884E4C" w:rsidP="00863F41">
            <w:pPr>
              <w:jc w:val="both"/>
              <w:rPr>
                <w:rFonts w:ascii="Arial" w:hAnsi="Arial" w:cs="Arial"/>
                <w:sz w:val="18"/>
                <w:szCs w:val="18"/>
              </w:rPr>
            </w:pPr>
            <w:r>
              <w:rPr>
                <w:rFonts w:ascii="Arial" w:hAnsi="Arial"/>
                <w:sz w:val="18"/>
              </w:rPr>
              <w:t xml:space="preserve">• nawiązywanie stosunków kulturowych z innymi grupami językowymi </w:t>
            </w:r>
          </w:p>
        </w:tc>
        <w:tc>
          <w:tcPr>
            <w:tcW w:w="425" w:type="dxa"/>
          </w:tcPr>
          <w:p w14:paraId="21BA87AF" w14:textId="77777777" w:rsidR="00884E4C" w:rsidRPr="000E6E9B" w:rsidRDefault="004217EF" w:rsidP="00863F41">
            <w:pPr>
              <w:ind w:left="113" w:right="113"/>
              <w:jc w:val="center"/>
              <w:rPr>
                <w:rFonts w:ascii="Arial" w:hAnsi="Arial" w:cs="Arial"/>
                <w:b/>
                <w:sz w:val="18"/>
                <w:szCs w:val="18"/>
              </w:rPr>
            </w:pPr>
            <w:r>
              <w:rPr>
                <w:rFonts w:ascii="Arial" w:hAnsi="Arial"/>
                <w:b/>
                <w:sz w:val="18"/>
              </w:rPr>
              <w:t>=</w:t>
            </w:r>
          </w:p>
        </w:tc>
        <w:tc>
          <w:tcPr>
            <w:tcW w:w="567" w:type="dxa"/>
          </w:tcPr>
          <w:p w14:paraId="0BF4186C" w14:textId="77777777" w:rsidR="00884E4C" w:rsidRPr="000E6E9B" w:rsidRDefault="00884E4C" w:rsidP="00863F41">
            <w:pPr>
              <w:ind w:left="113" w:right="113"/>
              <w:jc w:val="center"/>
              <w:rPr>
                <w:rFonts w:ascii="Arial" w:hAnsi="Arial" w:cs="Arial"/>
                <w:b/>
                <w:sz w:val="18"/>
                <w:szCs w:val="18"/>
              </w:rPr>
            </w:pPr>
          </w:p>
        </w:tc>
        <w:tc>
          <w:tcPr>
            <w:tcW w:w="538" w:type="dxa"/>
          </w:tcPr>
          <w:p w14:paraId="2E59A487" w14:textId="77777777" w:rsidR="00884E4C" w:rsidRPr="000E6E9B" w:rsidRDefault="00884E4C" w:rsidP="00863F41">
            <w:pPr>
              <w:ind w:left="113" w:right="113"/>
              <w:jc w:val="center"/>
              <w:rPr>
                <w:rFonts w:ascii="Arial" w:hAnsi="Arial" w:cs="Arial"/>
                <w:b/>
                <w:sz w:val="18"/>
                <w:szCs w:val="18"/>
              </w:rPr>
            </w:pPr>
          </w:p>
        </w:tc>
        <w:tc>
          <w:tcPr>
            <w:tcW w:w="425" w:type="dxa"/>
          </w:tcPr>
          <w:p w14:paraId="400998D9" w14:textId="77777777" w:rsidR="00884E4C" w:rsidRPr="000E6E9B" w:rsidRDefault="00884E4C" w:rsidP="00863F41">
            <w:pPr>
              <w:ind w:left="113" w:right="113"/>
              <w:jc w:val="center"/>
              <w:rPr>
                <w:rFonts w:ascii="Arial" w:hAnsi="Arial" w:cs="Arial"/>
                <w:b/>
                <w:sz w:val="18"/>
                <w:szCs w:val="18"/>
              </w:rPr>
            </w:pPr>
          </w:p>
        </w:tc>
        <w:tc>
          <w:tcPr>
            <w:tcW w:w="426" w:type="dxa"/>
          </w:tcPr>
          <w:p w14:paraId="4B399373" w14:textId="77777777" w:rsidR="00884E4C" w:rsidRPr="000E6E9B" w:rsidRDefault="00884E4C" w:rsidP="00863F41">
            <w:pPr>
              <w:ind w:left="113" w:right="113"/>
              <w:jc w:val="center"/>
              <w:rPr>
                <w:rFonts w:ascii="Arial" w:hAnsi="Arial" w:cs="Arial"/>
                <w:b/>
                <w:sz w:val="18"/>
                <w:szCs w:val="18"/>
              </w:rPr>
            </w:pPr>
          </w:p>
        </w:tc>
      </w:tr>
      <w:tr w:rsidR="00884E4C" w:rsidRPr="000E6E9B" w14:paraId="5E96EBA6" w14:textId="77777777" w:rsidTr="009A7702">
        <w:tc>
          <w:tcPr>
            <w:tcW w:w="846" w:type="dxa"/>
          </w:tcPr>
          <w:p w14:paraId="2AC90CA0" w14:textId="77777777" w:rsidR="00884E4C" w:rsidRPr="000E6E9B" w:rsidRDefault="00884E4C" w:rsidP="00863F41">
            <w:pPr>
              <w:jc w:val="both"/>
              <w:rPr>
                <w:rFonts w:ascii="Arial" w:hAnsi="Arial" w:cs="Arial"/>
                <w:sz w:val="18"/>
                <w:szCs w:val="18"/>
              </w:rPr>
            </w:pPr>
            <w:r>
              <w:rPr>
                <w:rFonts w:ascii="Arial" w:hAnsi="Arial"/>
                <w:sz w:val="18"/>
              </w:rPr>
              <w:t>7.1.f</w:t>
            </w:r>
          </w:p>
        </w:tc>
        <w:tc>
          <w:tcPr>
            <w:tcW w:w="7405" w:type="dxa"/>
          </w:tcPr>
          <w:p w14:paraId="7DF61463" w14:textId="77777777" w:rsidR="00884E4C" w:rsidRPr="000E6E9B" w:rsidRDefault="00884E4C" w:rsidP="00863F41">
            <w:pPr>
              <w:jc w:val="both"/>
              <w:rPr>
                <w:rFonts w:ascii="Arial" w:hAnsi="Arial" w:cs="Arial"/>
                <w:sz w:val="18"/>
                <w:szCs w:val="18"/>
              </w:rPr>
            </w:pPr>
            <w:r>
              <w:rPr>
                <w:rFonts w:ascii="Arial" w:hAnsi="Arial"/>
                <w:sz w:val="18"/>
              </w:rPr>
              <w:t>zapewnienie odpowiednich form i środków nauczania i studiowania języka tatarskiego na wszystkich odpowiednich etapach</w:t>
            </w:r>
          </w:p>
        </w:tc>
        <w:tc>
          <w:tcPr>
            <w:tcW w:w="425" w:type="dxa"/>
          </w:tcPr>
          <w:p w14:paraId="647917FE" w14:textId="77777777" w:rsidR="00884E4C" w:rsidRPr="000E6E9B" w:rsidRDefault="00884E4C" w:rsidP="00863F41">
            <w:pPr>
              <w:ind w:left="113" w:right="113"/>
              <w:jc w:val="center"/>
              <w:rPr>
                <w:rFonts w:ascii="Arial" w:hAnsi="Arial" w:cs="Arial"/>
                <w:b/>
                <w:sz w:val="18"/>
                <w:szCs w:val="18"/>
              </w:rPr>
            </w:pPr>
          </w:p>
        </w:tc>
        <w:tc>
          <w:tcPr>
            <w:tcW w:w="567" w:type="dxa"/>
          </w:tcPr>
          <w:p w14:paraId="149A5932" w14:textId="77777777" w:rsidR="00884E4C" w:rsidRPr="000E6E9B" w:rsidRDefault="00884E4C" w:rsidP="00863F41">
            <w:pPr>
              <w:ind w:left="113" w:right="113"/>
              <w:jc w:val="center"/>
              <w:rPr>
                <w:rFonts w:ascii="Arial" w:hAnsi="Arial" w:cs="Arial"/>
                <w:b/>
                <w:sz w:val="18"/>
                <w:szCs w:val="18"/>
              </w:rPr>
            </w:pPr>
          </w:p>
        </w:tc>
        <w:tc>
          <w:tcPr>
            <w:tcW w:w="538" w:type="dxa"/>
          </w:tcPr>
          <w:p w14:paraId="005C988D" w14:textId="77777777" w:rsidR="00884E4C" w:rsidRPr="000E6E9B" w:rsidRDefault="00884E4C" w:rsidP="00863F41">
            <w:pPr>
              <w:ind w:left="113" w:right="113"/>
              <w:jc w:val="center"/>
              <w:rPr>
                <w:rFonts w:ascii="Arial" w:hAnsi="Arial" w:cs="Arial"/>
                <w:b/>
                <w:sz w:val="18"/>
                <w:szCs w:val="18"/>
              </w:rPr>
            </w:pPr>
          </w:p>
        </w:tc>
        <w:tc>
          <w:tcPr>
            <w:tcW w:w="425" w:type="dxa"/>
          </w:tcPr>
          <w:p w14:paraId="7B551456" w14:textId="438EF938" w:rsidR="00884E4C" w:rsidRPr="000E6E9B" w:rsidRDefault="00D2564C" w:rsidP="00863F41">
            <w:pPr>
              <w:ind w:left="113" w:right="113"/>
              <w:jc w:val="center"/>
              <w:rPr>
                <w:rFonts w:ascii="Arial" w:hAnsi="Arial" w:cs="Arial"/>
                <w:b/>
                <w:sz w:val="18"/>
                <w:szCs w:val="18"/>
              </w:rPr>
            </w:pPr>
            <w:r>
              <w:rPr>
                <w:rFonts w:ascii="Arial" w:hAnsi="Arial"/>
                <w:b/>
                <w:sz w:val="18"/>
              </w:rPr>
              <w:t>=</w:t>
            </w:r>
          </w:p>
        </w:tc>
        <w:tc>
          <w:tcPr>
            <w:tcW w:w="426" w:type="dxa"/>
          </w:tcPr>
          <w:p w14:paraId="09FA3383" w14:textId="77777777" w:rsidR="00884E4C" w:rsidRPr="000E6E9B" w:rsidRDefault="00884E4C" w:rsidP="00863F41">
            <w:pPr>
              <w:ind w:left="113" w:right="113"/>
              <w:jc w:val="center"/>
              <w:rPr>
                <w:rFonts w:ascii="Arial" w:hAnsi="Arial" w:cs="Arial"/>
                <w:b/>
                <w:sz w:val="18"/>
                <w:szCs w:val="18"/>
              </w:rPr>
            </w:pPr>
          </w:p>
        </w:tc>
      </w:tr>
      <w:tr w:rsidR="00884E4C" w:rsidRPr="000E6E9B" w14:paraId="110018F0" w14:textId="77777777" w:rsidTr="009A7702">
        <w:tc>
          <w:tcPr>
            <w:tcW w:w="846" w:type="dxa"/>
          </w:tcPr>
          <w:p w14:paraId="5EDB2EF2" w14:textId="77777777" w:rsidR="00884E4C" w:rsidRPr="000E6E9B" w:rsidRDefault="00884E4C" w:rsidP="00863F41">
            <w:pPr>
              <w:jc w:val="both"/>
              <w:rPr>
                <w:rFonts w:ascii="Arial" w:hAnsi="Arial" w:cs="Arial"/>
                <w:sz w:val="18"/>
                <w:szCs w:val="18"/>
              </w:rPr>
            </w:pPr>
            <w:r>
              <w:rPr>
                <w:rFonts w:ascii="Arial" w:hAnsi="Arial"/>
                <w:sz w:val="18"/>
              </w:rPr>
              <w:t>7.1.g</w:t>
            </w:r>
          </w:p>
        </w:tc>
        <w:tc>
          <w:tcPr>
            <w:tcW w:w="7405" w:type="dxa"/>
          </w:tcPr>
          <w:p w14:paraId="19A4EC7B" w14:textId="77777777" w:rsidR="00884E4C" w:rsidRPr="000E6E9B" w:rsidRDefault="00884E4C" w:rsidP="00863F41">
            <w:pPr>
              <w:jc w:val="both"/>
              <w:rPr>
                <w:rFonts w:ascii="Arial" w:hAnsi="Arial" w:cs="Arial"/>
                <w:sz w:val="18"/>
                <w:szCs w:val="18"/>
              </w:rPr>
            </w:pPr>
            <w:r>
              <w:rPr>
                <w:rFonts w:ascii="Arial" w:hAnsi="Arial"/>
                <w:sz w:val="18"/>
              </w:rPr>
              <w:t>zapewnienie możliwości nauki języka tatarskiego (również dorosłym) osobom nieposługującym się tym językiem</w:t>
            </w:r>
          </w:p>
        </w:tc>
        <w:tc>
          <w:tcPr>
            <w:tcW w:w="425" w:type="dxa"/>
          </w:tcPr>
          <w:p w14:paraId="6710FA1B" w14:textId="77777777" w:rsidR="00884E4C" w:rsidRPr="000E6E9B" w:rsidRDefault="00884E4C" w:rsidP="00863F41">
            <w:pPr>
              <w:ind w:left="113" w:right="113"/>
              <w:jc w:val="center"/>
              <w:rPr>
                <w:rFonts w:ascii="Arial" w:hAnsi="Arial" w:cs="Arial"/>
                <w:b/>
                <w:sz w:val="18"/>
                <w:szCs w:val="18"/>
              </w:rPr>
            </w:pPr>
          </w:p>
        </w:tc>
        <w:tc>
          <w:tcPr>
            <w:tcW w:w="567" w:type="dxa"/>
          </w:tcPr>
          <w:p w14:paraId="1157CC55" w14:textId="77777777" w:rsidR="00884E4C" w:rsidRPr="000E6E9B" w:rsidRDefault="00884E4C" w:rsidP="00863F41">
            <w:pPr>
              <w:ind w:left="113" w:right="113"/>
              <w:jc w:val="center"/>
              <w:rPr>
                <w:rFonts w:ascii="Arial" w:hAnsi="Arial" w:cs="Arial"/>
                <w:b/>
                <w:sz w:val="18"/>
                <w:szCs w:val="18"/>
              </w:rPr>
            </w:pPr>
          </w:p>
        </w:tc>
        <w:tc>
          <w:tcPr>
            <w:tcW w:w="538" w:type="dxa"/>
          </w:tcPr>
          <w:p w14:paraId="70468948" w14:textId="77777777" w:rsidR="00884E4C" w:rsidRPr="000E6E9B" w:rsidRDefault="00884E4C" w:rsidP="00863F41">
            <w:pPr>
              <w:ind w:left="113" w:right="113"/>
              <w:jc w:val="center"/>
              <w:rPr>
                <w:rFonts w:ascii="Arial" w:hAnsi="Arial" w:cs="Arial"/>
                <w:b/>
                <w:sz w:val="18"/>
                <w:szCs w:val="18"/>
              </w:rPr>
            </w:pPr>
          </w:p>
        </w:tc>
        <w:tc>
          <w:tcPr>
            <w:tcW w:w="425" w:type="dxa"/>
          </w:tcPr>
          <w:p w14:paraId="5D0D7608" w14:textId="5EFBAE50" w:rsidR="00884E4C" w:rsidRPr="000E6E9B" w:rsidRDefault="00D2564C" w:rsidP="00863F41">
            <w:pPr>
              <w:ind w:left="113" w:right="113"/>
              <w:jc w:val="center"/>
              <w:rPr>
                <w:rFonts w:ascii="Arial" w:hAnsi="Arial" w:cs="Arial"/>
                <w:b/>
                <w:sz w:val="18"/>
                <w:szCs w:val="18"/>
              </w:rPr>
            </w:pPr>
            <w:r>
              <w:rPr>
                <w:rFonts w:ascii="Arial" w:hAnsi="Arial"/>
                <w:b/>
                <w:sz w:val="18"/>
              </w:rPr>
              <w:t>=</w:t>
            </w:r>
          </w:p>
        </w:tc>
        <w:tc>
          <w:tcPr>
            <w:tcW w:w="426" w:type="dxa"/>
          </w:tcPr>
          <w:p w14:paraId="6875F9E1" w14:textId="77777777" w:rsidR="00884E4C" w:rsidRPr="000E6E9B" w:rsidRDefault="00884E4C" w:rsidP="00863F41">
            <w:pPr>
              <w:ind w:left="113" w:right="113"/>
              <w:jc w:val="center"/>
              <w:rPr>
                <w:rFonts w:ascii="Arial" w:hAnsi="Arial" w:cs="Arial"/>
                <w:b/>
                <w:sz w:val="18"/>
                <w:szCs w:val="18"/>
              </w:rPr>
            </w:pPr>
          </w:p>
        </w:tc>
      </w:tr>
      <w:tr w:rsidR="00884E4C" w:rsidRPr="000E6E9B" w14:paraId="2AFD73CA" w14:textId="77777777" w:rsidTr="009A7702">
        <w:tc>
          <w:tcPr>
            <w:tcW w:w="846" w:type="dxa"/>
          </w:tcPr>
          <w:p w14:paraId="4BC96DC1" w14:textId="77777777" w:rsidR="00884E4C" w:rsidRPr="000E6E9B" w:rsidRDefault="00884E4C" w:rsidP="00863F41">
            <w:pPr>
              <w:jc w:val="both"/>
              <w:rPr>
                <w:rFonts w:ascii="Arial" w:hAnsi="Arial" w:cs="Arial"/>
                <w:sz w:val="18"/>
                <w:szCs w:val="18"/>
              </w:rPr>
            </w:pPr>
            <w:r>
              <w:rPr>
                <w:rFonts w:ascii="Arial" w:hAnsi="Arial"/>
                <w:sz w:val="18"/>
              </w:rPr>
              <w:t>7.1.h</w:t>
            </w:r>
          </w:p>
        </w:tc>
        <w:tc>
          <w:tcPr>
            <w:tcW w:w="7405" w:type="dxa"/>
          </w:tcPr>
          <w:p w14:paraId="0984524B" w14:textId="77777777" w:rsidR="00884E4C" w:rsidRPr="000E6E9B" w:rsidRDefault="00884E4C" w:rsidP="00863F41">
            <w:pPr>
              <w:jc w:val="both"/>
              <w:rPr>
                <w:rFonts w:ascii="Arial" w:hAnsi="Arial" w:cs="Arial"/>
                <w:sz w:val="18"/>
                <w:szCs w:val="18"/>
              </w:rPr>
            </w:pPr>
            <w:r>
              <w:rPr>
                <w:rFonts w:ascii="Arial" w:hAnsi="Arial"/>
                <w:sz w:val="18"/>
              </w:rPr>
              <w:t>promocja studiowania i badania języka tatarskiego na uniwersytetach lub w równoważnych instytucjach</w:t>
            </w:r>
          </w:p>
        </w:tc>
        <w:tc>
          <w:tcPr>
            <w:tcW w:w="425" w:type="dxa"/>
          </w:tcPr>
          <w:p w14:paraId="3455BE2B" w14:textId="77777777" w:rsidR="00884E4C" w:rsidRPr="000E6E9B" w:rsidRDefault="00884E4C" w:rsidP="00863F41">
            <w:pPr>
              <w:ind w:left="113" w:right="113"/>
              <w:jc w:val="center"/>
              <w:rPr>
                <w:rFonts w:ascii="Arial" w:hAnsi="Arial" w:cs="Arial"/>
                <w:b/>
                <w:sz w:val="18"/>
                <w:szCs w:val="18"/>
              </w:rPr>
            </w:pPr>
          </w:p>
        </w:tc>
        <w:tc>
          <w:tcPr>
            <w:tcW w:w="567" w:type="dxa"/>
          </w:tcPr>
          <w:p w14:paraId="586D56EE" w14:textId="77777777" w:rsidR="00884E4C" w:rsidRPr="000E6E9B" w:rsidRDefault="00884E4C" w:rsidP="00863F41">
            <w:pPr>
              <w:ind w:left="113" w:right="113"/>
              <w:jc w:val="center"/>
              <w:rPr>
                <w:rFonts w:ascii="Arial" w:hAnsi="Arial" w:cs="Arial"/>
                <w:b/>
                <w:sz w:val="18"/>
                <w:szCs w:val="18"/>
              </w:rPr>
            </w:pPr>
          </w:p>
        </w:tc>
        <w:tc>
          <w:tcPr>
            <w:tcW w:w="538" w:type="dxa"/>
          </w:tcPr>
          <w:p w14:paraId="75ACC418" w14:textId="77777777" w:rsidR="00884E4C" w:rsidRPr="000E6E9B" w:rsidRDefault="00884E4C" w:rsidP="00863F41">
            <w:pPr>
              <w:ind w:left="113" w:right="113"/>
              <w:jc w:val="center"/>
              <w:rPr>
                <w:rFonts w:ascii="Arial" w:hAnsi="Arial" w:cs="Arial"/>
                <w:b/>
                <w:sz w:val="18"/>
                <w:szCs w:val="18"/>
              </w:rPr>
            </w:pPr>
          </w:p>
        </w:tc>
        <w:tc>
          <w:tcPr>
            <w:tcW w:w="425" w:type="dxa"/>
          </w:tcPr>
          <w:p w14:paraId="7FEBD28A" w14:textId="785B0C26" w:rsidR="00884E4C" w:rsidRPr="000E6E9B" w:rsidRDefault="00D2564C" w:rsidP="00863F41">
            <w:pPr>
              <w:ind w:left="113" w:right="113"/>
              <w:jc w:val="center"/>
              <w:rPr>
                <w:rFonts w:ascii="Arial" w:hAnsi="Arial" w:cs="Arial"/>
                <w:b/>
                <w:sz w:val="18"/>
                <w:szCs w:val="18"/>
              </w:rPr>
            </w:pPr>
            <w:r>
              <w:rPr>
                <w:rFonts w:ascii="Arial" w:hAnsi="Arial"/>
                <w:b/>
                <w:sz w:val="18"/>
              </w:rPr>
              <w:t>=</w:t>
            </w:r>
          </w:p>
        </w:tc>
        <w:tc>
          <w:tcPr>
            <w:tcW w:w="426" w:type="dxa"/>
          </w:tcPr>
          <w:p w14:paraId="14F8E1DC" w14:textId="77777777" w:rsidR="00884E4C" w:rsidRPr="000E6E9B" w:rsidRDefault="00884E4C" w:rsidP="00863F41">
            <w:pPr>
              <w:ind w:left="113" w:right="113"/>
              <w:jc w:val="center"/>
              <w:rPr>
                <w:rFonts w:ascii="Arial" w:hAnsi="Arial" w:cs="Arial"/>
                <w:b/>
                <w:sz w:val="18"/>
                <w:szCs w:val="18"/>
              </w:rPr>
            </w:pPr>
          </w:p>
        </w:tc>
      </w:tr>
      <w:tr w:rsidR="00884E4C" w:rsidRPr="000E6E9B" w14:paraId="55B0A7EF" w14:textId="77777777" w:rsidTr="009A7702">
        <w:tc>
          <w:tcPr>
            <w:tcW w:w="846" w:type="dxa"/>
          </w:tcPr>
          <w:p w14:paraId="584FCF11" w14:textId="77777777" w:rsidR="00884E4C" w:rsidRPr="000E6E9B" w:rsidRDefault="00884E4C" w:rsidP="00863F41">
            <w:pPr>
              <w:jc w:val="both"/>
              <w:rPr>
                <w:rFonts w:ascii="Arial" w:hAnsi="Arial" w:cs="Arial"/>
                <w:sz w:val="18"/>
                <w:szCs w:val="18"/>
              </w:rPr>
            </w:pPr>
            <w:r>
              <w:rPr>
                <w:rFonts w:ascii="Arial" w:hAnsi="Arial"/>
                <w:sz w:val="18"/>
              </w:rPr>
              <w:t>7.1.i</w:t>
            </w:r>
          </w:p>
        </w:tc>
        <w:tc>
          <w:tcPr>
            <w:tcW w:w="7405" w:type="dxa"/>
          </w:tcPr>
          <w:p w14:paraId="08C7B258" w14:textId="77777777" w:rsidR="00884E4C" w:rsidRPr="000E6E9B" w:rsidRDefault="00884E4C" w:rsidP="00863F41">
            <w:pPr>
              <w:jc w:val="both"/>
              <w:rPr>
                <w:rFonts w:ascii="Arial" w:hAnsi="Arial" w:cs="Arial"/>
                <w:sz w:val="18"/>
                <w:szCs w:val="18"/>
              </w:rPr>
            </w:pPr>
            <w:r>
              <w:rPr>
                <w:rFonts w:ascii="Arial" w:hAnsi="Arial"/>
                <w:sz w:val="18"/>
              </w:rPr>
              <w:t>wspieranie ponadnarodowej wymiany w dziedzinach objętych niniejszą Kartą, na korzyść języka tatarskiego</w:t>
            </w:r>
          </w:p>
        </w:tc>
        <w:tc>
          <w:tcPr>
            <w:tcW w:w="425" w:type="dxa"/>
          </w:tcPr>
          <w:p w14:paraId="70119469" w14:textId="77777777" w:rsidR="00884E4C" w:rsidRPr="000E6E9B" w:rsidRDefault="00884E4C" w:rsidP="00863F41">
            <w:pPr>
              <w:ind w:left="113" w:right="113"/>
              <w:jc w:val="center"/>
              <w:rPr>
                <w:rFonts w:ascii="Arial" w:hAnsi="Arial" w:cs="Arial"/>
                <w:b/>
                <w:sz w:val="18"/>
                <w:szCs w:val="18"/>
              </w:rPr>
            </w:pPr>
          </w:p>
        </w:tc>
        <w:tc>
          <w:tcPr>
            <w:tcW w:w="567" w:type="dxa"/>
          </w:tcPr>
          <w:p w14:paraId="6D77740E" w14:textId="0EDD1084" w:rsidR="00884E4C" w:rsidRPr="000E6E9B" w:rsidRDefault="00D2564C" w:rsidP="00863F41">
            <w:pPr>
              <w:ind w:left="113" w:right="113"/>
              <w:jc w:val="center"/>
              <w:rPr>
                <w:rFonts w:ascii="Arial" w:hAnsi="Arial" w:cs="Arial"/>
                <w:b/>
                <w:sz w:val="18"/>
                <w:szCs w:val="18"/>
              </w:rPr>
            </w:pPr>
            <w:r>
              <w:rPr>
                <w:rFonts w:ascii="Arial" w:hAnsi="Arial"/>
                <w:b/>
                <w:sz w:val="18"/>
              </w:rPr>
              <w:t>=</w:t>
            </w:r>
          </w:p>
        </w:tc>
        <w:tc>
          <w:tcPr>
            <w:tcW w:w="538" w:type="dxa"/>
          </w:tcPr>
          <w:p w14:paraId="1AAC3D4A" w14:textId="77777777" w:rsidR="00884E4C" w:rsidRPr="000E6E9B" w:rsidRDefault="00884E4C" w:rsidP="00863F41">
            <w:pPr>
              <w:ind w:left="113" w:right="113"/>
              <w:jc w:val="center"/>
              <w:rPr>
                <w:rFonts w:ascii="Arial" w:hAnsi="Arial" w:cs="Arial"/>
                <w:b/>
                <w:sz w:val="18"/>
                <w:szCs w:val="18"/>
              </w:rPr>
            </w:pPr>
          </w:p>
        </w:tc>
        <w:tc>
          <w:tcPr>
            <w:tcW w:w="425" w:type="dxa"/>
          </w:tcPr>
          <w:p w14:paraId="5CB811A1" w14:textId="77777777" w:rsidR="00884E4C" w:rsidRPr="000E6E9B" w:rsidRDefault="00884E4C" w:rsidP="00863F41">
            <w:pPr>
              <w:ind w:left="113" w:right="113"/>
              <w:jc w:val="center"/>
              <w:rPr>
                <w:rFonts w:ascii="Arial" w:hAnsi="Arial" w:cs="Arial"/>
                <w:b/>
                <w:sz w:val="18"/>
                <w:szCs w:val="18"/>
              </w:rPr>
            </w:pPr>
          </w:p>
        </w:tc>
        <w:tc>
          <w:tcPr>
            <w:tcW w:w="426" w:type="dxa"/>
          </w:tcPr>
          <w:p w14:paraId="1C892DD9" w14:textId="77777777" w:rsidR="00884E4C" w:rsidRPr="000E6E9B" w:rsidRDefault="00884E4C" w:rsidP="00863F41">
            <w:pPr>
              <w:ind w:left="113" w:right="113"/>
              <w:jc w:val="center"/>
              <w:rPr>
                <w:rFonts w:ascii="Arial" w:hAnsi="Arial" w:cs="Arial"/>
                <w:b/>
                <w:sz w:val="18"/>
                <w:szCs w:val="18"/>
              </w:rPr>
            </w:pPr>
          </w:p>
        </w:tc>
      </w:tr>
      <w:tr w:rsidR="00884E4C" w:rsidRPr="000E6E9B" w14:paraId="682528F5" w14:textId="77777777" w:rsidTr="009A7702">
        <w:tc>
          <w:tcPr>
            <w:tcW w:w="846" w:type="dxa"/>
          </w:tcPr>
          <w:p w14:paraId="75276E50" w14:textId="77777777" w:rsidR="00884E4C" w:rsidRPr="000E6E9B" w:rsidRDefault="00884E4C" w:rsidP="00863F41">
            <w:pPr>
              <w:jc w:val="both"/>
              <w:rPr>
                <w:rFonts w:ascii="Arial" w:hAnsi="Arial" w:cs="Arial"/>
                <w:sz w:val="18"/>
                <w:szCs w:val="18"/>
              </w:rPr>
            </w:pPr>
            <w:r>
              <w:rPr>
                <w:rFonts w:ascii="Arial" w:hAnsi="Arial"/>
                <w:sz w:val="18"/>
              </w:rPr>
              <w:t>7.2</w:t>
            </w:r>
          </w:p>
        </w:tc>
        <w:tc>
          <w:tcPr>
            <w:tcW w:w="7405" w:type="dxa"/>
          </w:tcPr>
          <w:p w14:paraId="04BFE1E3" w14:textId="77777777" w:rsidR="00884E4C" w:rsidRPr="000E6E9B" w:rsidRDefault="00884E4C" w:rsidP="00863F41">
            <w:pPr>
              <w:jc w:val="both"/>
              <w:rPr>
                <w:rFonts w:ascii="Arial" w:hAnsi="Arial" w:cs="Arial"/>
                <w:sz w:val="18"/>
                <w:szCs w:val="18"/>
              </w:rPr>
            </w:pPr>
            <w:r>
              <w:rPr>
                <w:rFonts w:ascii="Arial" w:hAnsi="Arial"/>
                <w:sz w:val="18"/>
              </w:rPr>
              <w:t xml:space="preserve">wyeliminowanie wszelkich nieuzasadnionych rozróżnień, </w:t>
            </w:r>
            <w:proofErr w:type="spellStart"/>
            <w:r>
              <w:rPr>
                <w:rFonts w:ascii="Arial" w:hAnsi="Arial"/>
                <w:sz w:val="18"/>
              </w:rPr>
              <w:t>wykluczeń</w:t>
            </w:r>
            <w:proofErr w:type="spellEnd"/>
            <w:r>
              <w:rPr>
                <w:rFonts w:ascii="Arial" w:hAnsi="Arial"/>
                <w:sz w:val="18"/>
              </w:rPr>
              <w:t>, ograniczeń lub preferencji związanych z używaniem języka tatarskiego</w:t>
            </w:r>
          </w:p>
        </w:tc>
        <w:tc>
          <w:tcPr>
            <w:tcW w:w="425" w:type="dxa"/>
          </w:tcPr>
          <w:p w14:paraId="50496774" w14:textId="77777777" w:rsidR="00884E4C" w:rsidRPr="000E6E9B" w:rsidRDefault="004217EF" w:rsidP="00863F41">
            <w:pPr>
              <w:ind w:left="113" w:right="113"/>
              <w:jc w:val="center"/>
              <w:rPr>
                <w:rFonts w:ascii="Arial" w:hAnsi="Arial" w:cs="Arial"/>
                <w:b/>
                <w:sz w:val="18"/>
                <w:szCs w:val="18"/>
              </w:rPr>
            </w:pPr>
            <w:r>
              <w:rPr>
                <w:rFonts w:ascii="Arial" w:hAnsi="Arial"/>
                <w:b/>
                <w:sz w:val="18"/>
              </w:rPr>
              <w:t>=</w:t>
            </w:r>
          </w:p>
        </w:tc>
        <w:tc>
          <w:tcPr>
            <w:tcW w:w="567" w:type="dxa"/>
          </w:tcPr>
          <w:p w14:paraId="2B12AA81" w14:textId="77777777" w:rsidR="00884E4C" w:rsidRPr="000E6E9B" w:rsidRDefault="00884E4C" w:rsidP="00863F41">
            <w:pPr>
              <w:ind w:left="113" w:right="113"/>
              <w:jc w:val="center"/>
              <w:rPr>
                <w:rFonts w:ascii="Arial" w:hAnsi="Arial" w:cs="Arial"/>
                <w:b/>
                <w:sz w:val="18"/>
                <w:szCs w:val="18"/>
              </w:rPr>
            </w:pPr>
          </w:p>
        </w:tc>
        <w:tc>
          <w:tcPr>
            <w:tcW w:w="538" w:type="dxa"/>
          </w:tcPr>
          <w:p w14:paraId="0623D6C8" w14:textId="77777777" w:rsidR="00884E4C" w:rsidRPr="000E6E9B" w:rsidRDefault="00884E4C" w:rsidP="00863F41">
            <w:pPr>
              <w:ind w:left="113" w:right="113"/>
              <w:jc w:val="center"/>
              <w:rPr>
                <w:rFonts w:ascii="Arial" w:hAnsi="Arial" w:cs="Arial"/>
                <w:b/>
                <w:sz w:val="18"/>
                <w:szCs w:val="18"/>
              </w:rPr>
            </w:pPr>
          </w:p>
        </w:tc>
        <w:tc>
          <w:tcPr>
            <w:tcW w:w="425" w:type="dxa"/>
          </w:tcPr>
          <w:p w14:paraId="27F367D0" w14:textId="77777777" w:rsidR="00884E4C" w:rsidRPr="000E6E9B" w:rsidRDefault="00884E4C" w:rsidP="00863F41">
            <w:pPr>
              <w:ind w:left="113" w:right="113"/>
              <w:jc w:val="center"/>
              <w:rPr>
                <w:rFonts w:ascii="Arial" w:hAnsi="Arial" w:cs="Arial"/>
                <w:b/>
                <w:sz w:val="18"/>
                <w:szCs w:val="18"/>
              </w:rPr>
            </w:pPr>
          </w:p>
        </w:tc>
        <w:tc>
          <w:tcPr>
            <w:tcW w:w="426" w:type="dxa"/>
          </w:tcPr>
          <w:p w14:paraId="3FE25008" w14:textId="77777777" w:rsidR="00884E4C" w:rsidRPr="000E6E9B" w:rsidRDefault="00884E4C" w:rsidP="00863F41">
            <w:pPr>
              <w:ind w:left="113" w:right="113"/>
              <w:jc w:val="center"/>
              <w:rPr>
                <w:rFonts w:ascii="Arial" w:hAnsi="Arial" w:cs="Arial"/>
                <w:b/>
                <w:sz w:val="18"/>
                <w:szCs w:val="18"/>
              </w:rPr>
            </w:pPr>
          </w:p>
        </w:tc>
      </w:tr>
      <w:tr w:rsidR="00884E4C" w:rsidRPr="000E6E9B" w14:paraId="60663D65" w14:textId="77777777" w:rsidTr="009A7702">
        <w:tc>
          <w:tcPr>
            <w:tcW w:w="846" w:type="dxa"/>
          </w:tcPr>
          <w:p w14:paraId="74A127FA" w14:textId="77777777" w:rsidR="00884E4C" w:rsidRPr="000E6E9B" w:rsidRDefault="00884E4C" w:rsidP="00863F41">
            <w:pPr>
              <w:jc w:val="both"/>
              <w:rPr>
                <w:rFonts w:ascii="Arial" w:hAnsi="Arial" w:cs="Arial"/>
                <w:sz w:val="18"/>
                <w:szCs w:val="18"/>
              </w:rPr>
            </w:pPr>
            <w:r>
              <w:rPr>
                <w:rFonts w:ascii="Arial" w:hAnsi="Arial"/>
                <w:sz w:val="18"/>
              </w:rPr>
              <w:t>7.3</w:t>
            </w:r>
          </w:p>
        </w:tc>
        <w:tc>
          <w:tcPr>
            <w:tcW w:w="7405" w:type="dxa"/>
          </w:tcPr>
          <w:p w14:paraId="65878E04" w14:textId="77777777" w:rsidR="00884E4C" w:rsidRPr="000E6E9B" w:rsidRDefault="00884E4C" w:rsidP="00863F41">
            <w:pPr>
              <w:jc w:val="both"/>
              <w:rPr>
                <w:rFonts w:ascii="Arial" w:hAnsi="Arial" w:cs="Arial"/>
                <w:sz w:val="18"/>
                <w:szCs w:val="18"/>
              </w:rPr>
            </w:pPr>
            <w:r>
              <w:rPr>
                <w:rFonts w:ascii="Arial" w:hAnsi="Arial"/>
                <w:sz w:val="18"/>
              </w:rPr>
              <w:t xml:space="preserve">• upowszechnianie wzajemnego zrozumienia pomiędzy wszystkimi grupami językowymi w kraju </w:t>
            </w:r>
          </w:p>
          <w:p w14:paraId="1C601462" w14:textId="77777777" w:rsidR="00884E4C" w:rsidRPr="000E6E9B" w:rsidRDefault="00884E4C" w:rsidP="00863F41">
            <w:pPr>
              <w:jc w:val="both"/>
              <w:rPr>
                <w:rFonts w:ascii="Arial" w:hAnsi="Arial" w:cs="Arial"/>
                <w:sz w:val="18"/>
                <w:szCs w:val="18"/>
              </w:rPr>
            </w:pPr>
            <w:r>
              <w:rPr>
                <w:rFonts w:ascii="Arial" w:hAnsi="Arial"/>
                <w:sz w:val="18"/>
              </w:rPr>
              <w:t xml:space="preserve">• wspieranie włączenia szacunku, zrozumienia i tolerancji w stosunku do języka tatarskiego do celów kształcenia i szkoleń </w:t>
            </w:r>
          </w:p>
          <w:p w14:paraId="2CFAC0C7" w14:textId="77777777" w:rsidR="00884E4C" w:rsidRPr="000E6E9B" w:rsidRDefault="00884E4C" w:rsidP="00863F41">
            <w:pPr>
              <w:jc w:val="both"/>
              <w:rPr>
                <w:rFonts w:ascii="Arial" w:hAnsi="Arial" w:cs="Arial"/>
                <w:sz w:val="18"/>
                <w:szCs w:val="18"/>
              </w:rPr>
            </w:pPr>
            <w:r>
              <w:rPr>
                <w:rFonts w:ascii="Arial" w:hAnsi="Arial"/>
                <w:sz w:val="18"/>
              </w:rPr>
              <w:t>• zachęcanie mediów masowego przekazu, aby wśród swoich celów uwzględniły szacunek, zrozumienie i tolerancję wobec języka tatarskiego</w:t>
            </w:r>
          </w:p>
        </w:tc>
        <w:tc>
          <w:tcPr>
            <w:tcW w:w="425" w:type="dxa"/>
          </w:tcPr>
          <w:p w14:paraId="2AC26F95" w14:textId="77777777" w:rsidR="00884E4C" w:rsidRPr="000E6E9B" w:rsidRDefault="00884E4C" w:rsidP="00863F41">
            <w:pPr>
              <w:ind w:left="113" w:right="113"/>
              <w:jc w:val="center"/>
              <w:rPr>
                <w:rFonts w:ascii="Arial" w:hAnsi="Arial" w:cs="Arial"/>
                <w:b/>
                <w:sz w:val="18"/>
                <w:szCs w:val="18"/>
              </w:rPr>
            </w:pPr>
          </w:p>
        </w:tc>
        <w:tc>
          <w:tcPr>
            <w:tcW w:w="567" w:type="dxa"/>
          </w:tcPr>
          <w:p w14:paraId="003F6014" w14:textId="6DFA6202" w:rsidR="00884E4C" w:rsidRPr="000E6E9B" w:rsidRDefault="003D64CB" w:rsidP="00863F41">
            <w:pPr>
              <w:ind w:left="113" w:right="113"/>
              <w:jc w:val="center"/>
              <w:rPr>
                <w:rFonts w:ascii="Arial" w:hAnsi="Arial" w:cs="Arial"/>
                <w:b/>
                <w:sz w:val="18"/>
                <w:szCs w:val="18"/>
              </w:rPr>
            </w:pPr>
            <w:r>
              <w:rPr>
                <w:rFonts w:ascii="Arial" w:hAnsi="Arial"/>
                <w:b/>
                <w:sz w:val="18"/>
              </w:rPr>
              <w:t>=</w:t>
            </w:r>
          </w:p>
        </w:tc>
        <w:tc>
          <w:tcPr>
            <w:tcW w:w="538" w:type="dxa"/>
          </w:tcPr>
          <w:p w14:paraId="1A55948B" w14:textId="77777777" w:rsidR="00884E4C" w:rsidRPr="000E6E9B" w:rsidRDefault="00884E4C" w:rsidP="00863F41">
            <w:pPr>
              <w:ind w:left="113" w:right="113"/>
              <w:jc w:val="center"/>
              <w:rPr>
                <w:rFonts w:ascii="Arial" w:hAnsi="Arial" w:cs="Arial"/>
                <w:b/>
                <w:sz w:val="18"/>
                <w:szCs w:val="18"/>
              </w:rPr>
            </w:pPr>
          </w:p>
        </w:tc>
        <w:tc>
          <w:tcPr>
            <w:tcW w:w="425" w:type="dxa"/>
          </w:tcPr>
          <w:p w14:paraId="60305197" w14:textId="77777777" w:rsidR="00884E4C" w:rsidRPr="000E6E9B" w:rsidRDefault="00884E4C" w:rsidP="00863F41">
            <w:pPr>
              <w:ind w:left="113" w:right="113"/>
              <w:jc w:val="center"/>
              <w:rPr>
                <w:rFonts w:ascii="Arial" w:hAnsi="Arial" w:cs="Arial"/>
                <w:b/>
                <w:sz w:val="18"/>
                <w:szCs w:val="18"/>
              </w:rPr>
            </w:pPr>
          </w:p>
        </w:tc>
        <w:tc>
          <w:tcPr>
            <w:tcW w:w="426" w:type="dxa"/>
          </w:tcPr>
          <w:p w14:paraId="38B705CC" w14:textId="77777777" w:rsidR="00884E4C" w:rsidRPr="000E6E9B" w:rsidRDefault="00884E4C" w:rsidP="00863F41">
            <w:pPr>
              <w:ind w:left="113" w:right="113"/>
              <w:jc w:val="center"/>
              <w:rPr>
                <w:rFonts w:ascii="Arial" w:hAnsi="Arial" w:cs="Arial"/>
                <w:b/>
                <w:sz w:val="18"/>
                <w:szCs w:val="18"/>
              </w:rPr>
            </w:pPr>
          </w:p>
        </w:tc>
      </w:tr>
      <w:tr w:rsidR="00884E4C" w:rsidRPr="000E6E9B" w14:paraId="3E84A27A" w14:textId="77777777" w:rsidTr="009A7702">
        <w:tc>
          <w:tcPr>
            <w:tcW w:w="846" w:type="dxa"/>
          </w:tcPr>
          <w:p w14:paraId="4D4E472C" w14:textId="77777777" w:rsidR="00884E4C" w:rsidRPr="000E6E9B" w:rsidRDefault="00884E4C" w:rsidP="00863F41">
            <w:pPr>
              <w:jc w:val="both"/>
              <w:rPr>
                <w:rFonts w:ascii="Arial" w:hAnsi="Arial" w:cs="Arial"/>
                <w:sz w:val="18"/>
                <w:szCs w:val="18"/>
              </w:rPr>
            </w:pPr>
            <w:r>
              <w:rPr>
                <w:rFonts w:ascii="Arial" w:hAnsi="Arial"/>
                <w:sz w:val="18"/>
              </w:rPr>
              <w:t>7.4</w:t>
            </w:r>
          </w:p>
        </w:tc>
        <w:tc>
          <w:tcPr>
            <w:tcW w:w="7405" w:type="dxa"/>
          </w:tcPr>
          <w:p w14:paraId="4F0D4A03" w14:textId="77777777" w:rsidR="00884E4C" w:rsidRPr="000E6E9B" w:rsidRDefault="00884E4C" w:rsidP="00863F41">
            <w:pPr>
              <w:jc w:val="both"/>
              <w:rPr>
                <w:rFonts w:ascii="Arial" w:hAnsi="Arial" w:cs="Arial"/>
                <w:sz w:val="18"/>
                <w:szCs w:val="18"/>
              </w:rPr>
            </w:pPr>
            <w:r>
              <w:rPr>
                <w:rFonts w:ascii="Arial" w:hAnsi="Arial"/>
                <w:sz w:val="18"/>
              </w:rPr>
              <w:t>• uwzględniać potrzeby i życzenia wyrażone przez grupę korzystającą z języka tatarskiego</w:t>
            </w:r>
          </w:p>
          <w:p w14:paraId="4BDD2590" w14:textId="77777777" w:rsidR="00884E4C" w:rsidRPr="000E6E9B" w:rsidRDefault="00884E4C" w:rsidP="00863F41">
            <w:pPr>
              <w:jc w:val="both"/>
              <w:rPr>
                <w:rFonts w:ascii="Arial" w:hAnsi="Arial" w:cs="Arial"/>
                <w:sz w:val="18"/>
                <w:szCs w:val="18"/>
              </w:rPr>
            </w:pPr>
            <w:r>
              <w:rPr>
                <w:rFonts w:ascii="Arial" w:hAnsi="Arial"/>
                <w:sz w:val="18"/>
              </w:rPr>
              <w:t>• utworzenie organizacji w celu doradzania władzom we wszystkich sprawach związanych z językiem tatarskim</w:t>
            </w:r>
          </w:p>
        </w:tc>
        <w:tc>
          <w:tcPr>
            <w:tcW w:w="425" w:type="dxa"/>
          </w:tcPr>
          <w:p w14:paraId="7DF6E24C" w14:textId="77777777" w:rsidR="00884E4C" w:rsidRPr="000E6E9B" w:rsidRDefault="004217EF" w:rsidP="00863F41">
            <w:pPr>
              <w:ind w:left="113" w:right="113"/>
              <w:jc w:val="center"/>
              <w:rPr>
                <w:rFonts w:ascii="Arial" w:hAnsi="Arial" w:cs="Arial"/>
                <w:b/>
                <w:sz w:val="18"/>
                <w:szCs w:val="18"/>
              </w:rPr>
            </w:pPr>
            <w:r>
              <w:rPr>
                <w:rFonts w:ascii="Arial" w:hAnsi="Arial"/>
                <w:b/>
                <w:sz w:val="18"/>
              </w:rPr>
              <w:t>=</w:t>
            </w:r>
          </w:p>
        </w:tc>
        <w:tc>
          <w:tcPr>
            <w:tcW w:w="567" w:type="dxa"/>
          </w:tcPr>
          <w:p w14:paraId="0354676A" w14:textId="77777777" w:rsidR="00884E4C" w:rsidRPr="000E6E9B" w:rsidRDefault="00884E4C" w:rsidP="00863F41">
            <w:pPr>
              <w:ind w:left="113" w:right="113"/>
              <w:jc w:val="center"/>
              <w:rPr>
                <w:rFonts w:ascii="Arial" w:hAnsi="Arial" w:cs="Arial"/>
                <w:b/>
                <w:sz w:val="18"/>
                <w:szCs w:val="18"/>
              </w:rPr>
            </w:pPr>
          </w:p>
        </w:tc>
        <w:tc>
          <w:tcPr>
            <w:tcW w:w="538" w:type="dxa"/>
          </w:tcPr>
          <w:p w14:paraId="580FECE7" w14:textId="77777777" w:rsidR="00884E4C" w:rsidRPr="000E6E9B" w:rsidRDefault="00884E4C" w:rsidP="00863F41">
            <w:pPr>
              <w:ind w:left="113" w:right="113"/>
              <w:jc w:val="center"/>
              <w:rPr>
                <w:rFonts w:ascii="Arial" w:hAnsi="Arial" w:cs="Arial"/>
                <w:b/>
                <w:sz w:val="18"/>
                <w:szCs w:val="18"/>
              </w:rPr>
            </w:pPr>
          </w:p>
        </w:tc>
        <w:tc>
          <w:tcPr>
            <w:tcW w:w="425" w:type="dxa"/>
          </w:tcPr>
          <w:p w14:paraId="760037E1" w14:textId="77777777" w:rsidR="00884E4C" w:rsidRPr="000E6E9B" w:rsidRDefault="00884E4C" w:rsidP="00863F41">
            <w:pPr>
              <w:ind w:left="113" w:right="113"/>
              <w:jc w:val="center"/>
              <w:rPr>
                <w:rFonts w:ascii="Arial" w:hAnsi="Arial" w:cs="Arial"/>
                <w:b/>
                <w:sz w:val="18"/>
                <w:szCs w:val="18"/>
              </w:rPr>
            </w:pPr>
          </w:p>
        </w:tc>
        <w:tc>
          <w:tcPr>
            <w:tcW w:w="426" w:type="dxa"/>
          </w:tcPr>
          <w:p w14:paraId="016C9B0B" w14:textId="77777777" w:rsidR="00884E4C" w:rsidRPr="000E6E9B" w:rsidRDefault="00884E4C" w:rsidP="00863F41">
            <w:pPr>
              <w:ind w:left="113" w:right="113"/>
              <w:jc w:val="center"/>
              <w:rPr>
                <w:rFonts w:ascii="Arial" w:hAnsi="Arial" w:cs="Arial"/>
                <w:b/>
                <w:sz w:val="18"/>
                <w:szCs w:val="18"/>
              </w:rPr>
            </w:pPr>
          </w:p>
        </w:tc>
      </w:tr>
      <w:tr w:rsidR="00884E4C" w:rsidRPr="000E6E9B" w14:paraId="33FCC9F5" w14:textId="77777777" w:rsidTr="00863F41">
        <w:tc>
          <w:tcPr>
            <w:tcW w:w="10632" w:type="dxa"/>
            <w:gridSpan w:val="7"/>
          </w:tcPr>
          <w:p w14:paraId="015A05FB" w14:textId="77777777" w:rsidR="00884E4C" w:rsidRPr="000E6E9B" w:rsidRDefault="00884E4C" w:rsidP="00863F41">
            <w:pPr>
              <w:jc w:val="both"/>
              <w:rPr>
                <w:rFonts w:ascii="Arial" w:hAnsi="Arial" w:cs="Arial"/>
                <w:b/>
                <w:sz w:val="18"/>
                <w:szCs w:val="18"/>
              </w:rPr>
            </w:pPr>
            <w:r>
              <w:rPr>
                <w:rFonts w:ascii="Arial" w:hAnsi="Arial"/>
                <w:b/>
                <w:sz w:val="18"/>
              </w:rPr>
              <w:t xml:space="preserve">Część III Karty </w:t>
            </w:r>
          </w:p>
          <w:p w14:paraId="75A41D16" w14:textId="77777777" w:rsidR="00884E4C" w:rsidRPr="000E6E9B" w:rsidRDefault="00884E4C" w:rsidP="00863F41">
            <w:pPr>
              <w:jc w:val="both"/>
              <w:rPr>
                <w:rFonts w:ascii="Arial" w:hAnsi="Arial" w:cs="Arial"/>
                <w:b/>
                <w:sz w:val="18"/>
                <w:szCs w:val="18"/>
              </w:rPr>
            </w:pPr>
            <w:r>
              <w:rPr>
                <w:rFonts w:ascii="Arial" w:hAnsi="Arial"/>
                <w:b/>
                <w:i/>
                <w:sz w:val="18"/>
              </w:rPr>
              <w:t>(dodatkowe zobowiązania wybrane przez kraj w odniesieniu do określonych języków)</w:t>
            </w:r>
          </w:p>
        </w:tc>
      </w:tr>
      <w:tr w:rsidR="00884E4C" w:rsidRPr="000E6E9B" w14:paraId="3F875B7D" w14:textId="77777777" w:rsidTr="00863F41">
        <w:tc>
          <w:tcPr>
            <w:tcW w:w="10632" w:type="dxa"/>
            <w:gridSpan w:val="7"/>
          </w:tcPr>
          <w:p w14:paraId="03DC8FDA" w14:textId="77777777" w:rsidR="00884E4C" w:rsidRPr="000E6E9B" w:rsidRDefault="00884E4C" w:rsidP="00863F41">
            <w:pPr>
              <w:jc w:val="both"/>
              <w:rPr>
                <w:rFonts w:ascii="Arial" w:hAnsi="Arial" w:cs="Arial"/>
                <w:b/>
                <w:sz w:val="18"/>
                <w:szCs w:val="18"/>
              </w:rPr>
            </w:pPr>
            <w:r>
              <w:rPr>
                <w:rFonts w:ascii="Arial" w:hAnsi="Arial"/>
                <w:b/>
                <w:sz w:val="18"/>
              </w:rPr>
              <w:t>Artykuł 8 – Edukacja</w:t>
            </w:r>
          </w:p>
        </w:tc>
      </w:tr>
      <w:tr w:rsidR="00884E4C" w:rsidRPr="000E6E9B" w14:paraId="2DAA4301" w14:textId="77777777" w:rsidTr="009A7702">
        <w:tc>
          <w:tcPr>
            <w:tcW w:w="846" w:type="dxa"/>
          </w:tcPr>
          <w:p w14:paraId="46CD9437" w14:textId="77777777" w:rsidR="00884E4C" w:rsidRPr="000E6E9B" w:rsidRDefault="00884E4C" w:rsidP="00863F41">
            <w:pPr>
              <w:jc w:val="both"/>
              <w:rPr>
                <w:rFonts w:ascii="Arial" w:hAnsi="Arial" w:cs="Arial"/>
                <w:sz w:val="18"/>
                <w:szCs w:val="18"/>
              </w:rPr>
            </w:pPr>
            <w:r>
              <w:rPr>
                <w:rFonts w:ascii="Arial" w:hAnsi="Arial"/>
                <w:sz w:val="18"/>
              </w:rPr>
              <w:t>8.1.ai</w:t>
            </w:r>
          </w:p>
        </w:tc>
        <w:tc>
          <w:tcPr>
            <w:tcW w:w="7405" w:type="dxa"/>
          </w:tcPr>
          <w:p w14:paraId="57BBD899" w14:textId="77777777" w:rsidR="00884E4C" w:rsidRPr="000E6E9B" w:rsidRDefault="00884E4C" w:rsidP="00863F41">
            <w:pPr>
              <w:jc w:val="both"/>
              <w:rPr>
                <w:rFonts w:ascii="Arial" w:hAnsi="Arial" w:cs="Arial"/>
                <w:sz w:val="18"/>
                <w:szCs w:val="18"/>
              </w:rPr>
            </w:pPr>
            <w:r>
              <w:rPr>
                <w:rFonts w:ascii="Arial" w:hAnsi="Arial"/>
                <w:sz w:val="18"/>
              </w:rPr>
              <w:t xml:space="preserve">udostępnienie nauczania przedszkolnego w języku tatarskim </w:t>
            </w:r>
          </w:p>
        </w:tc>
        <w:tc>
          <w:tcPr>
            <w:tcW w:w="425" w:type="dxa"/>
          </w:tcPr>
          <w:p w14:paraId="5C713E85" w14:textId="77777777" w:rsidR="00884E4C" w:rsidRPr="000E6E9B" w:rsidRDefault="00884E4C" w:rsidP="00863F41">
            <w:pPr>
              <w:jc w:val="center"/>
              <w:rPr>
                <w:rFonts w:ascii="Arial" w:hAnsi="Arial" w:cs="Arial"/>
                <w:sz w:val="18"/>
                <w:szCs w:val="18"/>
              </w:rPr>
            </w:pPr>
          </w:p>
        </w:tc>
        <w:tc>
          <w:tcPr>
            <w:tcW w:w="567" w:type="dxa"/>
          </w:tcPr>
          <w:p w14:paraId="7F786574" w14:textId="77777777" w:rsidR="00884E4C" w:rsidRPr="000E6E9B" w:rsidRDefault="00884E4C" w:rsidP="00863F41">
            <w:pPr>
              <w:jc w:val="center"/>
              <w:rPr>
                <w:rFonts w:ascii="Arial" w:hAnsi="Arial" w:cs="Arial"/>
                <w:sz w:val="18"/>
                <w:szCs w:val="18"/>
              </w:rPr>
            </w:pPr>
          </w:p>
        </w:tc>
        <w:tc>
          <w:tcPr>
            <w:tcW w:w="538" w:type="dxa"/>
          </w:tcPr>
          <w:p w14:paraId="48D91DFC" w14:textId="77777777" w:rsidR="00884E4C" w:rsidRPr="000E6E9B" w:rsidRDefault="00884E4C" w:rsidP="00863F41">
            <w:pPr>
              <w:jc w:val="center"/>
              <w:rPr>
                <w:rFonts w:ascii="Arial" w:hAnsi="Arial" w:cs="Arial"/>
                <w:sz w:val="18"/>
                <w:szCs w:val="18"/>
              </w:rPr>
            </w:pPr>
          </w:p>
        </w:tc>
        <w:tc>
          <w:tcPr>
            <w:tcW w:w="425" w:type="dxa"/>
          </w:tcPr>
          <w:p w14:paraId="4C60165A" w14:textId="77777777" w:rsidR="00884E4C" w:rsidRPr="000E6E9B" w:rsidRDefault="007C0F76" w:rsidP="00863F41">
            <w:pPr>
              <w:jc w:val="center"/>
              <w:rPr>
                <w:rFonts w:ascii="Arial" w:hAnsi="Arial" w:cs="Arial"/>
                <w:sz w:val="18"/>
                <w:szCs w:val="18"/>
              </w:rPr>
            </w:pPr>
            <w:r>
              <w:rPr>
                <w:rFonts w:ascii="Arial" w:hAnsi="Arial"/>
                <w:sz w:val="18"/>
              </w:rPr>
              <w:t>=</w:t>
            </w:r>
          </w:p>
        </w:tc>
        <w:tc>
          <w:tcPr>
            <w:tcW w:w="426" w:type="dxa"/>
          </w:tcPr>
          <w:p w14:paraId="1D465151" w14:textId="77777777" w:rsidR="00884E4C" w:rsidRPr="000E6E9B" w:rsidRDefault="00884E4C" w:rsidP="00863F41">
            <w:pPr>
              <w:jc w:val="center"/>
              <w:rPr>
                <w:rFonts w:ascii="Arial" w:hAnsi="Arial" w:cs="Arial"/>
                <w:sz w:val="18"/>
                <w:szCs w:val="18"/>
              </w:rPr>
            </w:pPr>
          </w:p>
        </w:tc>
      </w:tr>
      <w:tr w:rsidR="00884E4C" w:rsidRPr="000E6E9B" w14:paraId="07C4DE0A" w14:textId="77777777" w:rsidTr="009A7702">
        <w:tc>
          <w:tcPr>
            <w:tcW w:w="846" w:type="dxa"/>
          </w:tcPr>
          <w:p w14:paraId="77D94823" w14:textId="77777777" w:rsidR="00884E4C" w:rsidRPr="000E6E9B" w:rsidRDefault="00884E4C" w:rsidP="00863F41">
            <w:pPr>
              <w:jc w:val="both"/>
              <w:rPr>
                <w:rFonts w:ascii="Arial" w:hAnsi="Arial" w:cs="Arial"/>
                <w:sz w:val="18"/>
                <w:szCs w:val="18"/>
              </w:rPr>
            </w:pPr>
            <w:r>
              <w:rPr>
                <w:rFonts w:ascii="Arial" w:hAnsi="Arial"/>
                <w:sz w:val="18"/>
              </w:rPr>
              <w:t>8.1.bi</w:t>
            </w:r>
          </w:p>
        </w:tc>
        <w:tc>
          <w:tcPr>
            <w:tcW w:w="7405" w:type="dxa"/>
          </w:tcPr>
          <w:p w14:paraId="65B1718E" w14:textId="77777777" w:rsidR="00884E4C" w:rsidRPr="000E6E9B" w:rsidRDefault="00884E4C" w:rsidP="00863F41">
            <w:pPr>
              <w:jc w:val="both"/>
              <w:rPr>
                <w:rFonts w:ascii="Arial" w:hAnsi="Arial" w:cs="Arial"/>
                <w:sz w:val="18"/>
                <w:szCs w:val="18"/>
              </w:rPr>
            </w:pPr>
            <w:r>
              <w:rPr>
                <w:rFonts w:ascii="Arial" w:hAnsi="Arial"/>
                <w:sz w:val="18"/>
              </w:rPr>
              <w:t>udostępnienie nauczania podstawowego w języku tatarskim</w:t>
            </w:r>
          </w:p>
        </w:tc>
        <w:tc>
          <w:tcPr>
            <w:tcW w:w="425" w:type="dxa"/>
          </w:tcPr>
          <w:p w14:paraId="635E44C0" w14:textId="77777777" w:rsidR="00884E4C" w:rsidRPr="000E6E9B" w:rsidRDefault="00884E4C" w:rsidP="00863F41">
            <w:pPr>
              <w:jc w:val="center"/>
              <w:rPr>
                <w:rFonts w:ascii="Arial" w:hAnsi="Arial" w:cs="Arial"/>
                <w:sz w:val="18"/>
                <w:szCs w:val="18"/>
              </w:rPr>
            </w:pPr>
          </w:p>
        </w:tc>
        <w:tc>
          <w:tcPr>
            <w:tcW w:w="567" w:type="dxa"/>
          </w:tcPr>
          <w:p w14:paraId="328076BB" w14:textId="77777777" w:rsidR="00884E4C" w:rsidRPr="000E6E9B" w:rsidRDefault="00884E4C" w:rsidP="00863F41">
            <w:pPr>
              <w:jc w:val="center"/>
              <w:rPr>
                <w:rFonts w:ascii="Arial" w:hAnsi="Arial" w:cs="Arial"/>
                <w:sz w:val="18"/>
                <w:szCs w:val="18"/>
              </w:rPr>
            </w:pPr>
          </w:p>
        </w:tc>
        <w:tc>
          <w:tcPr>
            <w:tcW w:w="538" w:type="dxa"/>
          </w:tcPr>
          <w:p w14:paraId="0557BCE1" w14:textId="77777777" w:rsidR="00884E4C" w:rsidRPr="000E6E9B" w:rsidRDefault="00884E4C" w:rsidP="00863F41">
            <w:pPr>
              <w:jc w:val="center"/>
              <w:rPr>
                <w:rFonts w:ascii="Arial" w:hAnsi="Arial" w:cs="Arial"/>
                <w:sz w:val="18"/>
                <w:szCs w:val="18"/>
              </w:rPr>
            </w:pPr>
          </w:p>
        </w:tc>
        <w:tc>
          <w:tcPr>
            <w:tcW w:w="425" w:type="dxa"/>
          </w:tcPr>
          <w:p w14:paraId="11F5A828" w14:textId="77777777" w:rsidR="00884E4C" w:rsidRPr="000E6E9B" w:rsidRDefault="007C0F76" w:rsidP="00863F41">
            <w:pPr>
              <w:jc w:val="center"/>
              <w:rPr>
                <w:rFonts w:ascii="Arial" w:hAnsi="Arial" w:cs="Arial"/>
                <w:sz w:val="18"/>
                <w:szCs w:val="18"/>
              </w:rPr>
            </w:pPr>
            <w:r>
              <w:rPr>
                <w:rFonts w:ascii="Arial" w:hAnsi="Arial"/>
                <w:sz w:val="18"/>
              </w:rPr>
              <w:t>=</w:t>
            </w:r>
          </w:p>
        </w:tc>
        <w:tc>
          <w:tcPr>
            <w:tcW w:w="426" w:type="dxa"/>
          </w:tcPr>
          <w:p w14:paraId="1840C4A6" w14:textId="77777777" w:rsidR="00884E4C" w:rsidRPr="000E6E9B" w:rsidRDefault="00884E4C" w:rsidP="00863F41">
            <w:pPr>
              <w:jc w:val="center"/>
              <w:rPr>
                <w:rFonts w:ascii="Arial" w:hAnsi="Arial" w:cs="Arial"/>
                <w:sz w:val="18"/>
                <w:szCs w:val="18"/>
              </w:rPr>
            </w:pPr>
          </w:p>
        </w:tc>
      </w:tr>
      <w:tr w:rsidR="00884E4C" w:rsidRPr="000E6E9B" w14:paraId="37F22D0D" w14:textId="77777777" w:rsidTr="009A7702">
        <w:tc>
          <w:tcPr>
            <w:tcW w:w="846" w:type="dxa"/>
          </w:tcPr>
          <w:p w14:paraId="2686CEEC" w14:textId="77777777" w:rsidR="00884E4C" w:rsidRPr="000E6E9B" w:rsidRDefault="00884E4C" w:rsidP="00863F41">
            <w:pPr>
              <w:jc w:val="both"/>
              <w:rPr>
                <w:rFonts w:ascii="Arial" w:hAnsi="Arial" w:cs="Arial"/>
                <w:sz w:val="18"/>
                <w:szCs w:val="18"/>
              </w:rPr>
            </w:pPr>
            <w:r>
              <w:rPr>
                <w:rFonts w:ascii="Arial" w:hAnsi="Arial"/>
                <w:sz w:val="18"/>
              </w:rPr>
              <w:t>8.1.ci</w:t>
            </w:r>
          </w:p>
        </w:tc>
        <w:tc>
          <w:tcPr>
            <w:tcW w:w="7405" w:type="dxa"/>
          </w:tcPr>
          <w:p w14:paraId="1CBCEA6F" w14:textId="77777777" w:rsidR="00884E4C" w:rsidRPr="000E6E9B" w:rsidRDefault="00884E4C" w:rsidP="00863F41">
            <w:pPr>
              <w:jc w:val="both"/>
              <w:rPr>
                <w:rFonts w:ascii="Arial" w:hAnsi="Arial" w:cs="Arial"/>
                <w:sz w:val="18"/>
                <w:szCs w:val="18"/>
              </w:rPr>
            </w:pPr>
            <w:r>
              <w:rPr>
                <w:rFonts w:ascii="Arial" w:hAnsi="Arial"/>
                <w:sz w:val="18"/>
              </w:rPr>
              <w:t>udostępnienie szkolnictwa średniego w języku tatarskim</w:t>
            </w:r>
          </w:p>
        </w:tc>
        <w:tc>
          <w:tcPr>
            <w:tcW w:w="425" w:type="dxa"/>
          </w:tcPr>
          <w:p w14:paraId="167A6EBB" w14:textId="77777777" w:rsidR="00884E4C" w:rsidRPr="000E6E9B" w:rsidRDefault="00884E4C" w:rsidP="00863F41">
            <w:pPr>
              <w:jc w:val="center"/>
              <w:rPr>
                <w:rFonts w:ascii="Arial" w:hAnsi="Arial" w:cs="Arial"/>
                <w:sz w:val="18"/>
                <w:szCs w:val="18"/>
              </w:rPr>
            </w:pPr>
          </w:p>
        </w:tc>
        <w:tc>
          <w:tcPr>
            <w:tcW w:w="567" w:type="dxa"/>
          </w:tcPr>
          <w:p w14:paraId="71F6BD91" w14:textId="77777777" w:rsidR="00884E4C" w:rsidRPr="000E6E9B" w:rsidRDefault="00884E4C" w:rsidP="00863F41">
            <w:pPr>
              <w:jc w:val="center"/>
              <w:rPr>
                <w:rFonts w:ascii="Arial" w:hAnsi="Arial" w:cs="Arial"/>
                <w:sz w:val="18"/>
                <w:szCs w:val="18"/>
              </w:rPr>
            </w:pPr>
          </w:p>
        </w:tc>
        <w:tc>
          <w:tcPr>
            <w:tcW w:w="538" w:type="dxa"/>
          </w:tcPr>
          <w:p w14:paraId="21D36860" w14:textId="77777777" w:rsidR="00884E4C" w:rsidRPr="000E6E9B" w:rsidRDefault="00884E4C" w:rsidP="00863F41">
            <w:pPr>
              <w:jc w:val="center"/>
              <w:rPr>
                <w:rFonts w:ascii="Arial" w:hAnsi="Arial" w:cs="Arial"/>
                <w:sz w:val="18"/>
                <w:szCs w:val="18"/>
              </w:rPr>
            </w:pPr>
          </w:p>
        </w:tc>
        <w:tc>
          <w:tcPr>
            <w:tcW w:w="425" w:type="dxa"/>
          </w:tcPr>
          <w:p w14:paraId="4657F8BA" w14:textId="77777777" w:rsidR="00884E4C" w:rsidRPr="000E6E9B" w:rsidRDefault="007C0F76" w:rsidP="00863F41">
            <w:pPr>
              <w:jc w:val="center"/>
              <w:rPr>
                <w:rFonts w:ascii="Arial" w:hAnsi="Arial" w:cs="Arial"/>
                <w:sz w:val="18"/>
                <w:szCs w:val="18"/>
              </w:rPr>
            </w:pPr>
            <w:r>
              <w:rPr>
                <w:rFonts w:ascii="Arial" w:hAnsi="Arial"/>
                <w:sz w:val="18"/>
              </w:rPr>
              <w:t>=</w:t>
            </w:r>
          </w:p>
        </w:tc>
        <w:tc>
          <w:tcPr>
            <w:tcW w:w="426" w:type="dxa"/>
          </w:tcPr>
          <w:p w14:paraId="37EDC6D8" w14:textId="77777777" w:rsidR="00884E4C" w:rsidRPr="000E6E9B" w:rsidRDefault="00884E4C" w:rsidP="00863F41">
            <w:pPr>
              <w:jc w:val="center"/>
              <w:rPr>
                <w:rFonts w:ascii="Arial" w:hAnsi="Arial" w:cs="Arial"/>
                <w:sz w:val="18"/>
                <w:szCs w:val="18"/>
              </w:rPr>
            </w:pPr>
          </w:p>
        </w:tc>
      </w:tr>
      <w:tr w:rsidR="00884E4C" w:rsidRPr="000E6E9B" w14:paraId="6E08FCA6" w14:textId="77777777" w:rsidTr="009A7702">
        <w:tc>
          <w:tcPr>
            <w:tcW w:w="846" w:type="dxa"/>
          </w:tcPr>
          <w:p w14:paraId="60B72ABB" w14:textId="77777777" w:rsidR="00884E4C" w:rsidRPr="000E6E9B" w:rsidRDefault="00884E4C" w:rsidP="00863F41">
            <w:pPr>
              <w:jc w:val="both"/>
              <w:rPr>
                <w:rFonts w:ascii="Arial" w:hAnsi="Arial" w:cs="Arial"/>
                <w:sz w:val="18"/>
                <w:szCs w:val="18"/>
              </w:rPr>
            </w:pPr>
            <w:r>
              <w:rPr>
                <w:rFonts w:ascii="Arial" w:hAnsi="Arial"/>
                <w:sz w:val="18"/>
              </w:rPr>
              <w:lastRenderedPageBreak/>
              <w:t>8.1.diii</w:t>
            </w:r>
          </w:p>
        </w:tc>
        <w:tc>
          <w:tcPr>
            <w:tcW w:w="7405" w:type="dxa"/>
          </w:tcPr>
          <w:p w14:paraId="6DEF2E0F" w14:textId="77777777" w:rsidR="00884E4C" w:rsidRPr="000E6E9B" w:rsidRDefault="00884E4C" w:rsidP="00863F41">
            <w:pPr>
              <w:jc w:val="both"/>
              <w:rPr>
                <w:rFonts w:ascii="Arial" w:hAnsi="Arial" w:cs="Arial"/>
                <w:sz w:val="18"/>
                <w:szCs w:val="18"/>
              </w:rPr>
            </w:pPr>
            <w:r>
              <w:rPr>
                <w:rFonts w:ascii="Arial" w:hAnsi="Arial"/>
                <w:sz w:val="18"/>
              </w:rPr>
              <w:t>zapewnienie w ramach edukacji technicznej i zawodowej nauczania języka tatarskiego jako integralnej części programu nauczania</w:t>
            </w:r>
          </w:p>
        </w:tc>
        <w:tc>
          <w:tcPr>
            <w:tcW w:w="425" w:type="dxa"/>
          </w:tcPr>
          <w:p w14:paraId="0BC6E565" w14:textId="77777777" w:rsidR="00884E4C" w:rsidRPr="000E6E9B" w:rsidRDefault="00884E4C" w:rsidP="00863F41">
            <w:pPr>
              <w:jc w:val="center"/>
              <w:rPr>
                <w:rFonts w:ascii="Arial" w:hAnsi="Arial" w:cs="Arial"/>
                <w:sz w:val="18"/>
                <w:szCs w:val="18"/>
              </w:rPr>
            </w:pPr>
          </w:p>
        </w:tc>
        <w:tc>
          <w:tcPr>
            <w:tcW w:w="567" w:type="dxa"/>
          </w:tcPr>
          <w:p w14:paraId="685B158D" w14:textId="77777777" w:rsidR="00884E4C" w:rsidRPr="000E6E9B" w:rsidRDefault="00884E4C" w:rsidP="00863F41">
            <w:pPr>
              <w:jc w:val="center"/>
              <w:rPr>
                <w:rFonts w:ascii="Arial" w:hAnsi="Arial" w:cs="Arial"/>
                <w:sz w:val="18"/>
                <w:szCs w:val="18"/>
              </w:rPr>
            </w:pPr>
          </w:p>
        </w:tc>
        <w:tc>
          <w:tcPr>
            <w:tcW w:w="538" w:type="dxa"/>
          </w:tcPr>
          <w:p w14:paraId="0956B577" w14:textId="77777777" w:rsidR="00884E4C" w:rsidRPr="000E6E9B" w:rsidRDefault="00884E4C" w:rsidP="00863F41">
            <w:pPr>
              <w:jc w:val="center"/>
              <w:rPr>
                <w:rFonts w:ascii="Arial" w:hAnsi="Arial" w:cs="Arial"/>
                <w:sz w:val="18"/>
                <w:szCs w:val="18"/>
              </w:rPr>
            </w:pPr>
          </w:p>
        </w:tc>
        <w:tc>
          <w:tcPr>
            <w:tcW w:w="425" w:type="dxa"/>
          </w:tcPr>
          <w:p w14:paraId="5E7C57A4" w14:textId="77777777" w:rsidR="00884E4C" w:rsidRPr="000E6E9B" w:rsidRDefault="007C0F76" w:rsidP="00863F41">
            <w:pPr>
              <w:jc w:val="center"/>
              <w:rPr>
                <w:rFonts w:ascii="Arial" w:hAnsi="Arial" w:cs="Arial"/>
                <w:sz w:val="18"/>
                <w:szCs w:val="18"/>
              </w:rPr>
            </w:pPr>
            <w:r>
              <w:rPr>
                <w:rFonts w:ascii="Arial" w:hAnsi="Arial"/>
                <w:sz w:val="18"/>
              </w:rPr>
              <w:t>=</w:t>
            </w:r>
          </w:p>
        </w:tc>
        <w:tc>
          <w:tcPr>
            <w:tcW w:w="426" w:type="dxa"/>
          </w:tcPr>
          <w:p w14:paraId="633B1E5F" w14:textId="77777777" w:rsidR="00884E4C" w:rsidRPr="000E6E9B" w:rsidRDefault="00884E4C" w:rsidP="00863F41">
            <w:pPr>
              <w:jc w:val="center"/>
              <w:rPr>
                <w:rFonts w:ascii="Arial" w:hAnsi="Arial" w:cs="Arial"/>
                <w:sz w:val="18"/>
                <w:szCs w:val="18"/>
              </w:rPr>
            </w:pPr>
          </w:p>
        </w:tc>
      </w:tr>
      <w:tr w:rsidR="00884E4C" w:rsidRPr="000E6E9B" w14:paraId="2F848087" w14:textId="77777777" w:rsidTr="009A7702">
        <w:tc>
          <w:tcPr>
            <w:tcW w:w="846" w:type="dxa"/>
          </w:tcPr>
          <w:p w14:paraId="69D159D9" w14:textId="77777777" w:rsidR="00884E4C" w:rsidRPr="000E6E9B" w:rsidRDefault="00884E4C" w:rsidP="00863F41">
            <w:pPr>
              <w:jc w:val="both"/>
              <w:rPr>
                <w:rFonts w:ascii="Arial" w:hAnsi="Arial" w:cs="Arial"/>
                <w:sz w:val="18"/>
                <w:szCs w:val="18"/>
              </w:rPr>
            </w:pPr>
            <w:r>
              <w:rPr>
                <w:rFonts w:ascii="Arial" w:hAnsi="Arial"/>
                <w:sz w:val="18"/>
              </w:rPr>
              <w:t>8.1.eii</w:t>
            </w:r>
          </w:p>
        </w:tc>
        <w:tc>
          <w:tcPr>
            <w:tcW w:w="7405" w:type="dxa"/>
          </w:tcPr>
          <w:p w14:paraId="1F70C941" w14:textId="2045D389" w:rsidR="00884E4C" w:rsidRPr="000E6E9B" w:rsidRDefault="00884E4C" w:rsidP="00863F41">
            <w:pPr>
              <w:jc w:val="both"/>
              <w:rPr>
                <w:rFonts w:ascii="Arial" w:hAnsi="Arial" w:cs="Arial"/>
                <w:sz w:val="18"/>
                <w:szCs w:val="18"/>
              </w:rPr>
            </w:pPr>
            <w:r>
              <w:rPr>
                <w:rFonts w:ascii="Arial" w:hAnsi="Arial"/>
                <w:sz w:val="18"/>
              </w:rPr>
              <w:t>zapewnienie udogodnień do studiowania tatarskiego jako przedmiotu uniwersyteckiego i w szkolnictwie wyższym</w:t>
            </w:r>
          </w:p>
        </w:tc>
        <w:tc>
          <w:tcPr>
            <w:tcW w:w="425" w:type="dxa"/>
          </w:tcPr>
          <w:p w14:paraId="44E579E9" w14:textId="77777777" w:rsidR="00884E4C" w:rsidRPr="000E6E9B" w:rsidRDefault="00884E4C" w:rsidP="00863F41">
            <w:pPr>
              <w:jc w:val="center"/>
              <w:rPr>
                <w:rFonts w:ascii="Arial" w:hAnsi="Arial" w:cs="Arial"/>
                <w:sz w:val="18"/>
                <w:szCs w:val="18"/>
              </w:rPr>
            </w:pPr>
          </w:p>
        </w:tc>
        <w:tc>
          <w:tcPr>
            <w:tcW w:w="567" w:type="dxa"/>
          </w:tcPr>
          <w:p w14:paraId="3282BB6F" w14:textId="77777777" w:rsidR="00884E4C" w:rsidRPr="000E6E9B" w:rsidRDefault="00884E4C" w:rsidP="00863F41">
            <w:pPr>
              <w:jc w:val="center"/>
              <w:rPr>
                <w:rFonts w:ascii="Arial" w:hAnsi="Arial" w:cs="Arial"/>
                <w:sz w:val="18"/>
                <w:szCs w:val="18"/>
              </w:rPr>
            </w:pPr>
          </w:p>
        </w:tc>
        <w:tc>
          <w:tcPr>
            <w:tcW w:w="538" w:type="dxa"/>
          </w:tcPr>
          <w:p w14:paraId="5C5D585B" w14:textId="77777777" w:rsidR="00884E4C" w:rsidRPr="000E6E9B" w:rsidRDefault="00884E4C" w:rsidP="00863F41">
            <w:pPr>
              <w:jc w:val="center"/>
              <w:rPr>
                <w:rFonts w:ascii="Arial" w:hAnsi="Arial" w:cs="Arial"/>
                <w:sz w:val="18"/>
                <w:szCs w:val="18"/>
              </w:rPr>
            </w:pPr>
          </w:p>
        </w:tc>
        <w:tc>
          <w:tcPr>
            <w:tcW w:w="425" w:type="dxa"/>
          </w:tcPr>
          <w:p w14:paraId="04137C65" w14:textId="77777777" w:rsidR="00884E4C" w:rsidRPr="000E6E9B" w:rsidRDefault="007C0F76" w:rsidP="00863F41">
            <w:pPr>
              <w:jc w:val="center"/>
              <w:rPr>
                <w:rFonts w:ascii="Arial" w:hAnsi="Arial" w:cs="Arial"/>
                <w:sz w:val="18"/>
                <w:szCs w:val="18"/>
              </w:rPr>
            </w:pPr>
            <w:r>
              <w:rPr>
                <w:rFonts w:ascii="Arial" w:hAnsi="Arial"/>
                <w:sz w:val="18"/>
              </w:rPr>
              <w:t>=</w:t>
            </w:r>
          </w:p>
        </w:tc>
        <w:tc>
          <w:tcPr>
            <w:tcW w:w="426" w:type="dxa"/>
          </w:tcPr>
          <w:p w14:paraId="7A97E04A" w14:textId="77777777" w:rsidR="00884E4C" w:rsidRPr="000E6E9B" w:rsidRDefault="00884E4C" w:rsidP="00863F41">
            <w:pPr>
              <w:jc w:val="center"/>
              <w:rPr>
                <w:rFonts w:ascii="Arial" w:hAnsi="Arial" w:cs="Arial"/>
                <w:sz w:val="18"/>
                <w:szCs w:val="18"/>
              </w:rPr>
            </w:pPr>
          </w:p>
        </w:tc>
      </w:tr>
      <w:tr w:rsidR="00884E4C" w:rsidRPr="000E6E9B" w14:paraId="6676922C" w14:textId="77777777" w:rsidTr="009A7702">
        <w:tc>
          <w:tcPr>
            <w:tcW w:w="846" w:type="dxa"/>
          </w:tcPr>
          <w:p w14:paraId="09438873" w14:textId="77777777" w:rsidR="00884E4C" w:rsidRPr="000E6E9B" w:rsidRDefault="00884E4C" w:rsidP="00863F41">
            <w:pPr>
              <w:jc w:val="both"/>
              <w:rPr>
                <w:rFonts w:ascii="Arial" w:hAnsi="Arial" w:cs="Arial"/>
                <w:sz w:val="18"/>
                <w:szCs w:val="18"/>
              </w:rPr>
            </w:pPr>
            <w:r>
              <w:rPr>
                <w:rFonts w:ascii="Arial" w:hAnsi="Arial"/>
                <w:sz w:val="18"/>
              </w:rPr>
              <w:t>8.1.g</w:t>
            </w:r>
          </w:p>
        </w:tc>
        <w:tc>
          <w:tcPr>
            <w:tcW w:w="7405" w:type="dxa"/>
          </w:tcPr>
          <w:p w14:paraId="7ED6493D" w14:textId="77777777" w:rsidR="00884E4C" w:rsidRPr="000E6E9B" w:rsidRDefault="00884E4C" w:rsidP="00863F41">
            <w:pPr>
              <w:jc w:val="both"/>
              <w:rPr>
                <w:rFonts w:ascii="Arial" w:hAnsi="Arial" w:cs="Arial"/>
                <w:sz w:val="18"/>
                <w:szCs w:val="18"/>
              </w:rPr>
            </w:pPr>
            <w:r>
              <w:rPr>
                <w:rFonts w:ascii="Arial" w:hAnsi="Arial"/>
                <w:sz w:val="18"/>
              </w:rPr>
              <w:t>podjęcie starań zmierzających do zapewnienia nauczania historii i kultury, której odpowiada język tatarski</w:t>
            </w:r>
          </w:p>
        </w:tc>
        <w:tc>
          <w:tcPr>
            <w:tcW w:w="425" w:type="dxa"/>
          </w:tcPr>
          <w:p w14:paraId="7DC4A277" w14:textId="77777777" w:rsidR="00884E4C" w:rsidRPr="000E6E9B" w:rsidRDefault="00884E4C" w:rsidP="00863F41">
            <w:pPr>
              <w:jc w:val="center"/>
              <w:rPr>
                <w:rFonts w:ascii="Arial" w:hAnsi="Arial" w:cs="Arial"/>
                <w:sz w:val="18"/>
                <w:szCs w:val="18"/>
              </w:rPr>
            </w:pPr>
          </w:p>
        </w:tc>
        <w:tc>
          <w:tcPr>
            <w:tcW w:w="567" w:type="dxa"/>
          </w:tcPr>
          <w:p w14:paraId="7B99B26D" w14:textId="77777777" w:rsidR="00884E4C" w:rsidRPr="000E6E9B" w:rsidRDefault="00884E4C" w:rsidP="00863F41">
            <w:pPr>
              <w:jc w:val="center"/>
              <w:rPr>
                <w:rFonts w:ascii="Arial" w:hAnsi="Arial" w:cs="Arial"/>
                <w:sz w:val="18"/>
                <w:szCs w:val="18"/>
              </w:rPr>
            </w:pPr>
          </w:p>
        </w:tc>
        <w:tc>
          <w:tcPr>
            <w:tcW w:w="538" w:type="dxa"/>
          </w:tcPr>
          <w:p w14:paraId="525F01E6" w14:textId="77777777" w:rsidR="00884E4C" w:rsidRPr="000E6E9B" w:rsidRDefault="00884E4C" w:rsidP="00863F41">
            <w:pPr>
              <w:jc w:val="center"/>
              <w:rPr>
                <w:rFonts w:ascii="Arial" w:hAnsi="Arial" w:cs="Arial"/>
                <w:sz w:val="18"/>
                <w:szCs w:val="18"/>
              </w:rPr>
            </w:pPr>
          </w:p>
        </w:tc>
        <w:tc>
          <w:tcPr>
            <w:tcW w:w="425" w:type="dxa"/>
          </w:tcPr>
          <w:p w14:paraId="21D8A99A" w14:textId="16D63F31" w:rsidR="00884E4C" w:rsidRPr="000E6E9B" w:rsidRDefault="00884E4C" w:rsidP="00863F41">
            <w:pPr>
              <w:jc w:val="center"/>
              <w:rPr>
                <w:rFonts w:ascii="Arial" w:hAnsi="Arial" w:cs="Arial"/>
                <w:sz w:val="18"/>
                <w:szCs w:val="18"/>
              </w:rPr>
            </w:pPr>
          </w:p>
        </w:tc>
        <w:tc>
          <w:tcPr>
            <w:tcW w:w="426" w:type="dxa"/>
          </w:tcPr>
          <w:p w14:paraId="0FEF32A5" w14:textId="398ECFA0" w:rsidR="00884E4C" w:rsidRPr="000E6E9B" w:rsidRDefault="00884E4C" w:rsidP="00863F41">
            <w:pPr>
              <w:jc w:val="center"/>
              <w:rPr>
                <w:rFonts w:ascii="Arial" w:hAnsi="Arial" w:cs="Arial"/>
                <w:sz w:val="18"/>
                <w:szCs w:val="18"/>
              </w:rPr>
            </w:pPr>
          </w:p>
        </w:tc>
      </w:tr>
      <w:tr w:rsidR="00884E4C" w:rsidRPr="000E6E9B" w14:paraId="2694B3C7" w14:textId="77777777" w:rsidTr="009A7702">
        <w:tc>
          <w:tcPr>
            <w:tcW w:w="846" w:type="dxa"/>
          </w:tcPr>
          <w:p w14:paraId="6DD27E98" w14:textId="77777777" w:rsidR="00884E4C" w:rsidRPr="000E6E9B" w:rsidRDefault="00884E4C" w:rsidP="00863F41">
            <w:pPr>
              <w:jc w:val="both"/>
              <w:rPr>
                <w:rFonts w:ascii="Arial" w:hAnsi="Arial" w:cs="Arial"/>
                <w:sz w:val="18"/>
                <w:szCs w:val="18"/>
              </w:rPr>
            </w:pPr>
            <w:r>
              <w:rPr>
                <w:rFonts w:ascii="Arial" w:hAnsi="Arial"/>
                <w:sz w:val="18"/>
              </w:rPr>
              <w:t>8.1.h</w:t>
            </w:r>
          </w:p>
        </w:tc>
        <w:tc>
          <w:tcPr>
            <w:tcW w:w="7405" w:type="dxa"/>
          </w:tcPr>
          <w:p w14:paraId="3F4F7A8A" w14:textId="77777777" w:rsidR="00884E4C" w:rsidRPr="000E6E9B" w:rsidRDefault="00884E4C" w:rsidP="00863F41">
            <w:pPr>
              <w:jc w:val="both"/>
              <w:rPr>
                <w:rFonts w:ascii="Arial" w:hAnsi="Arial" w:cs="Arial"/>
                <w:sz w:val="18"/>
                <w:szCs w:val="18"/>
              </w:rPr>
            </w:pPr>
            <w:r>
              <w:rPr>
                <w:rFonts w:ascii="Arial" w:hAnsi="Arial"/>
                <w:sz w:val="18"/>
              </w:rPr>
              <w:t>zapewnienie podstawowego i dalszego kształcenia nauczycieli uczących (w) języku tatarskim</w:t>
            </w:r>
          </w:p>
        </w:tc>
        <w:tc>
          <w:tcPr>
            <w:tcW w:w="425" w:type="dxa"/>
          </w:tcPr>
          <w:p w14:paraId="671CDA92" w14:textId="77777777" w:rsidR="00884E4C" w:rsidRPr="000E6E9B" w:rsidRDefault="00884E4C" w:rsidP="00863F41">
            <w:pPr>
              <w:jc w:val="center"/>
              <w:rPr>
                <w:rFonts w:ascii="Arial" w:hAnsi="Arial" w:cs="Arial"/>
                <w:sz w:val="18"/>
                <w:szCs w:val="18"/>
              </w:rPr>
            </w:pPr>
          </w:p>
        </w:tc>
        <w:tc>
          <w:tcPr>
            <w:tcW w:w="567" w:type="dxa"/>
          </w:tcPr>
          <w:p w14:paraId="58F9F618" w14:textId="77777777" w:rsidR="00884E4C" w:rsidRPr="000E6E9B" w:rsidRDefault="00884E4C" w:rsidP="00863F41">
            <w:pPr>
              <w:jc w:val="center"/>
              <w:rPr>
                <w:rFonts w:ascii="Arial" w:hAnsi="Arial" w:cs="Arial"/>
                <w:sz w:val="18"/>
                <w:szCs w:val="18"/>
              </w:rPr>
            </w:pPr>
          </w:p>
        </w:tc>
        <w:tc>
          <w:tcPr>
            <w:tcW w:w="538" w:type="dxa"/>
          </w:tcPr>
          <w:p w14:paraId="0862D582" w14:textId="77777777" w:rsidR="00884E4C" w:rsidRPr="000E6E9B" w:rsidRDefault="00884E4C" w:rsidP="00863F41">
            <w:pPr>
              <w:jc w:val="center"/>
              <w:rPr>
                <w:rFonts w:ascii="Arial" w:hAnsi="Arial" w:cs="Arial"/>
                <w:sz w:val="18"/>
                <w:szCs w:val="18"/>
              </w:rPr>
            </w:pPr>
          </w:p>
        </w:tc>
        <w:tc>
          <w:tcPr>
            <w:tcW w:w="425" w:type="dxa"/>
          </w:tcPr>
          <w:p w14:paraId="52A58716" w14:textId="77777777" w:rsidR="00884E4C" w:rsidRPr="000E6E9B" w:rsidRDefault="007C0F76" w:rsidP="00863F41">
            <w:pPr>
              <w:jc w:val="center"/>
              <w:rPr>
                <w:rFonts w:ascii="Arial" w:hAnsi="Arial" w:cs="Arial"/>
                <w:sz w:val="18"/>
                <w:szCs w:val="18"/>
              </w:rPr>
            </w:pPr>
            <w:r>
              <w:rPr>
                <w:rFonts w:ascii="Arial" w:hAnsi="Arial"/>
                <w:sz w:val="18"/>
              </w:rPr>
              <w:t>=</w:t>
            </w:r>
          </w:p>
        </w:tc>
        <w:tc>
          <w:tcPr>
            <w:tcW w:w="426" w:type="dxa"/>
          </w:tcPr>
          <w:p w14:paraId="333C2CF0" w14:textId="77777777" w:rsidR="00884E4C" w:rsidRPr="000E6E9B" w:rsidRDefault="00884E4C" w:rsidP="00863F41">
            <w:pPr>
              <w:jc w:val="center"/>
              <w:rPr>
                <w:rFonts w:ascii="Arial" w:hAnsi="Arial" w:cs="Arial"/>
                <w:sz w:val="18"/>
                <w:szCs w:val="18"/>
              </w:rPr>
            </w:pPr>
          </w:p>
        </w:tc>
      </w:tr>
      <w:tr w:rsidR="00884E4C" w:rsidRPr="000E6E9B" w14:paraId="5362F354" w14:textId="77777777" w:rsidTr="009A7702">
        <w:tc>
          <w:tcPr>
            <w:tcW w:w="846" w:type="dxa"/>
          </w:tcPr>
          <w:p w14:paraId="31C1A2CC" w14:textId="77777777" w:rsidR="00884E4C" w:rsidRPr="000E6E9B" w:rsidRDefault="00884E4C" w:rsidP="00863F41">
            <w:pPr>
              <w:jc w:val="both"/>
              <w:rPr>
                <w:rFonts w:ascii="Arial" w:hAnsi="Arial" w:cs="Arial"/>
                <w:sz w:val="18"/>
                <w:szCs w:val="18"/>
              </w:rPr>
            </w:pPr>
            <w:r>
              <w:rPr>
                <w:rFonts w:ascii="Arial" w:hAnsi="Arial"/>
                <w:sz w:val="18"/>
              </w:rPr>
              <w:t>8.1.i</w:t>
            </w:r>
          </w:p>
        </w:tc>
        <w:tc>
          <w:tcPr>
            <w:tcW w:w="7405" w:type="dxa"/>
          </w:tcPr>
          <w:p w14:paraId="6C8F4D37" w14:textId="77777777" w:rsidR="00884E4C" w:rsidRPr="000E6E9B" w:rsidRDefault="00884E4C" w:rsidP="00863F41">
            <w:pPr>
              <w:jc w:val="both"/>
              <w:rPr>
                <w:rFonts w:ascii="Arial" w:hAnsi="Arial" w:cs="Arial"/>
                <w:sz w:val="18"/>
                <w:szCs w:val="18"/>
              </w:rPr>
            </w:pPr>
            <w:r>
              <w:rPr>
                <w:rFonts w:ascii="Arial" w:hAnsi="Arial"/>
                <w:sz w:val="18"/>
              </w:rPr>
              <w:t>ustanowienie organu nadzorczego odpowiedzialnego za monitorowanie podjętych środków i postępu uzyskanego w dziedzinie wprowadzania lub rozwoju nauczania języka tatarskiego i sporządzanie okresowych sprawozdań z wyników tej kontroli, które będą przekazywane do wiadomości publicznej</w:t>
            </w:r>
          </w:p>
        </w:tc>
        <w:tc>
          <w:tcPr>
            <w:tcW w:w="425" w:type="dxa"/>
          </w:tcPr>
          <w:p w14:paraId="50922067" w14:textId="77777777" w:rsidR="00884E4C" w:rsidRPr="000E6E9B" w:rsidRDefault="00884E4C" w:rsidP="00863F41">
            <w:pPr>
              <w:jc w:val="center"/>
              <w:rPr>
                <w:rFonts w:ascii="Arial" w:hAnsi="Arial" w:cs="Arial"/>
                <w:sz w:val="18"/>
                <w:szCs w:val="18"/>
              </w:rPr>
            </w:pPr>
          </w:p>
        </w:tc>
        <w:tc>
          <w:tcPr>
            <w:tcW w:w="567" w:type="dxa"/>
          </w:tcPr>
          <w:p w14:paraId="10F1FF24" w14:textId="77777777" w:rsidR="00884E4C" w:rsidRPr="000E6E9B" w:rsidRDefault="00884E4C" w:rsidP="00863F41">
            <w:pPr>
              <w:jc w:val="center"/>
              <w:rPr>
                <w:rFonts w:ascii="Arial" w:hAnsi="Arial" w:cs="Arial"/>
                <w:sz w:val="18"/>
                <w:szCs w:val="18"/>
              </w:rPr>
            </w:pPr>
          </w:p>
        </w:tc>
        <w:tc>
          <w:tcPr>
            <w:tcW w:w="538" w:type="dxa"/>
          </w:tcPr>
          <w:p w14:paraId="2ED5B4E3" w14:textId="77777777" w:rsidR="00884E4C" w:rsidRPr="000E6E9B" w:rsidRDefault="00884E4C" w:rsidP="00863F41">
            <w:pPr>
              <w:jc w:val="center"/>
              <w:rPr>
                <w:rFonts w:ascii="Arial" w:hAnsi="Arial" w:cs="Arial"/>
                <w:sz w:val="18"/>
                <w:szCs w:val="18"/>
              </w:rPr>
            </w:pPr>
          </w:p>
        </w:tc>
        <w:tc>
          <w:tcPr>
            <w:tcW w:w="425" w:type="dxa"/>
          </w:tcPr>
          <w:p w14:paraId="578933C4" w14:textId="77777777" w:rsidR="00884E4C" w:rsidRPr="000E6E9B" w:rsidRDefault="007C0F76" w:rsidP="00863F41">
            <w:pPr>
              <w:jc w:val="center"/>
              <w:rPr>
                <w:rFonts w:ascii="Arial" w:hAnsi="Arial" w:cs="Arial"/>
                <w:sz w:val="18"/>
                <w:szCs w:val="18"/>
              </w:rPr>
            </w:pPr>
            <w:r>
              <w:rPr>
                <w:rFonts w:ascii="Arial" w:hAnsi="Arial"/>
                <w:sz w:val="18"/>
              </w:rPr>
              <w:t>=</w:t>
            </w:r>
          </w:p>
        </w:tc>
        <w:tc>
          <w:tcPr>
            <w:tcW w:w="426" w:type="dxa"/>
          </w:tcPr>
          <w:p w14:paraId="4593D519" w14:textId="77777777" w:rsidR="00884E4C" w:rsidRPr="000E6E9B" w:rsidRDefault="00884E4C" w:rsidP="00863F41">
            <w:pPr>
              <w:jc w:val="center"/>
              <w:rPr>
                <w:rFonts w:ascii="Arial" w:hAnsi="Arial" w:cs="Arial"/>
                <w:sz w:val="18"/>
                <w:szCs w:val="18"/>
              </w:rPr>
            </w:pPr>
          </w:p>
        </w:tc>
      </w:tr>
      <w:tr w:rsidR="00884E4C" w:rsidRPr="000E6E9B" w14:paraId="794613A2" w14:textId="77777777" w:rsidTr="009A7702">
        <w:tc>
          <w:tcPr>
            <w:tcW w:w="846" w:type="dxa"/>
          </w:tcPr>
          <w:p w14:paraId="161DAFCA" w14:textId="77777777" w:rsidR="00884E4C" w:rsidRPr="000E6E9B" w:rsidRDefault="00884E4C" w:rsidP="00863F41">
            <w:pPr>
              <w:jc w:val="both"/>
              <w:rPr>
                <w:rFonts w:ascii="Arial" w:hAnsi="Arial" w:cs="Arial"/>
                <w:sz w:val="18"/>
                <w:szCs w:val="18"/>
              </w:rPr>
            </w:pPr>
            <w:r>
              <w:rPr>
                <w:rFonts w:ascii="Arial" w:hAnsi="Arial"/>
                <w:sz w:val="18"/>
              </w:rPr>
              <w:t>8.2</w:t>
            </w:r>
          </w:p>
        </w:tc>
        <w:tc>
          <w:tcPr>
            <w:tcW w:w="7405" w:type="dxa"/>
          </w:tcPr>
          <w:p w14:paraId="0BED9CCC" w14:textId="77777777" w:rsidR="00884E4C" w:rsidRPr="000E6E9B" w:rsidRDefault="00884E4C" w:rsidP="00863F41">
            <w:pPr>
              <w:jc w:val="both"/>
              <w:rPr>
                <w:rFonts w:ascii="Arial" w:hAnsi="Arial" w:cs="Arial"/>
                <w:sz w:val="18"/>
                <w:szCs w:val="18"/>
              </w:rPr>
            </w:pPr>
            <w:r>
              <w:rPr>
                <w:rFonts w:ascii="Arial" w:hAnsi="Arial"/>
                <w:sz w:val="18"/>
              </w:rPr>
              <w:t>na terytoriach innych niż te, na których język tatarski jest tradycyjnie używany, umożliwiać, zachęcać i zapewniać nauczanie w języku tatarskim lub nauczanie tego języka na wszystkich odpowiednich poziomach nauczania</w:t>
            </w:r>
          </w:p>
        </w:tc>
        <w:tc>
          <w:tcPr>
            <w:tcW w:w="425" w:type="dxa"/>
          </w:tcPr>
          <w:p w14:paraId="35A4EB5E" w14:textId="77777777" w:rsidR="00884E4C" w:rsidRPr="000E6E9B" w:rsidRDefault="00884E4C" w:rsidP="00863F41">
            <w:pPr>
              <w:jc w:val="center"/>
              <w:rPr>
                <w:rFonts w:ascii="Arial" w:hAnsi="Arial" w:cs="Arial"/>
                <w:sz w:val="18"/>
                <w:szCs w:val="18"/>
              </w:rPr>
            </w:pPr>
          </w:p>
        </w:tc>
        <w:tc>
          <w:tcPr>
            <w:tcW w:w="567" w:type="dxa"/>
          </w:tcPr>
          <w:p w14:paraId="12E643E7" w14:textId="77777777" w:rsidR="00884E4C" w:rsidRPr="000E6E9B" w:rsidRDefault="00884E4C" w:rsidP="00863F41">
            <w:pPr>
              <w:jc w:val="center"/>
              <w:rPr>
                <w:rFonts w:ascii="Arial" w:hAnsi="Arial" w:cs="Arial"/>
                <w:sz w:val="18"/>
                <w:szCs w:val="18"/>
              </w:rPr>
            </w:pPr>
          </w:p>
        </w:tc>
        <w:tc>
          <w:tcPr>
            <w:tcW w:w="538" w:type="dxa"/>
          </w:tcPr>
          <w:p w14:paraId="26C7A4B9" w14:textId="77777777" w:rsidR="00884E4C" w:rsidRPr="000E6E9B" w:rsidRDefault="00884E4C" w:rsidP="00863F41">
            <w:pPr>
              <w:jc w:val="center"/>
              <w:rPr>
                <w:rFonts w:ascii="Arial" w:hAnsi="Arial" w:cs="Arial"/>
                <w:sz w:val="18"/>
                <w:szCs w:val="18"/>
              </w:rPr>
            </w:pPr>
          </w:p>
        </w:tc>
        <w:tc>
          <w:tcPr>
            <w:tcW w:w="425" w:type="dxa"/>
          </w:tcPr>
          <w:p w14:paraId="540722B3" w14:textId="77777777" w:rsidR="00884E4C" w:rsidRPr="000E6E9B" w:rsidRDefault="007C0F76" w:rsidP="00863F41">
            <w:pPr>
              <w:jc w:val="center"/>
              <w:rPr>
                <w:rFonts w:ascii="Arial" w:hAnsi="Arial" w:cs="Arial"/>
                <w:sz w:val="18"/>
                <w:szCs w:val="18"/>
              </w:rPr>
            </w:pPr>
            <w:r>
              <w:rPr>
                <w:rFonts w:ascii="Arial" w:hAnsi="Arial"/>
                <w:sz w:val="18"/>
              </w:rPr>
              <w:t>=</w:t>
            </w:r>
          </w:p>
        </w:tc>
        <w:tc>
          <w:tcPr>
            <w:tcW w:w="426" w:type="dxa"/>
          </w:tcPr>
          <w:p w14:paraId="30CB1089" w14:textId="77777777" w:rsidR="00884E4C" w:rsidRPr="000E6E9B" w:rsidRDefault="00884E4C" w:rsidP="00863F41">
            <w:pPr>
              <w:jc w:val="center"/>
              <w:rPr>
                <w:rFonts w:ascii="Arial" w:hAnsi="Arial" w:cs="Arial"/>
                <w:sz w:val="18"/>
                <w:szCs w:val="18"/>
              </w:rPr>
            </w:pPr>
          </w:p>
        </w:tc>
      </w:tr>
      <w:tr w:rsidR="00884E4C" w:rsidRPr="000E6E9B" w14:paraId="21F0383F" w14:textId="77777777" w:rsidTr="00863F41">
        <w:tc>
          <w:tcPr>
            <w:tcW w:w="10632" w:type="dxa"/>
            <w:gridSpan w:val="7"/>
          </w:tcPr>
          <w:p w14:paraId="106C3314" w14:textId="77777777" w:rsidR="00884E4C" w:rsidRPr="000E6E9B" w:rsidRDefault="00884E4C" w:rsidP="00863F41">
            <w:pPr>
              <w:jc w:val="both"/>
              <w:rPr>
                <w:rFonts w:ascii="Arial" w:hAnsi="Arial" w:cs="Arial"/>
                <w:b/>
                <w:sz w:val="18"/>
                <w:szCs w:val="18"/>
              </w:rPr>
            </w:pPr>
            <w:r>
              <w:rPr>
                <w:rFonts w:ascii="Arial" w:hAnsi="Arial"/>
                <w:b/>
                <w:sz w:val="18"/>
              </w:rPr>
              <w:t>Artykuł 9 – Służby sądowe</w:t>
            </w:r>
          </w:p>
        </w:tc>
      </w:tr>
      <w:tr w:rsidR="00884E4C" w:rsidRPr="000E6E9B" w14:paraId="19279F49" w14:textId="77777777" w:rsidTr="009A7702">
        <w:tc>
          <w:tcPr>
            <w:tcW w:w="846" w:type="dxa"/>
          </w:tcPr>
          <w:p w14:paraId="17AA8249" w14:textId="77777777" w:rsidR="00884E4C" w:rsidRPr="000E6E9B" w:rsidRDefault="00884E4C" w:rsidP="00863F41">
            <w:pPr>
              <w:jc w:val="both"/>
              <w:rPr>
                <w:rFonts w:ascii="Arial" w:hAnsi="Arial" w:cs="Arial"/>
                <w:sz w:val="18"/>
                <w:szCs w:val="18"/>
              </w:rPr>
            </w:pPr>
            <w:r>
              <w:rPr>
                <w:rFonts w:ascii="Arial" w:hAnsi="Arial"/>
                <w:sz w:val="18"/>
              </w:rPr>
              <w:t>9.2.a</w:t>
            </w:r>
          </w:p>
        </w:tc>
        <w:tc>
          <w:tcPr>
            <w:tcW w:w="7405" w:type="dxa"/>
          </w:tcPr>
          <w:p w14:paraId="0354E33F" w14:textId="77777777" w:rsidR="00884E4C" w:rsidRPr="000E6E9B" w:rsidRDefault="00884E4C" w:rsidP="00863F41">
            <w:pPr>
              <w:jc w:val="both"/>
              <w:rPr>
                <w:rFonts w:ascii="Arial" w:hAnsi="Arial" w:cs="Arial"/>
                <w:sz w:val="18"/>
                <w:szCs w:val="18"/>
              </w:rPr>
            </w:pPr>
            <w:r>
              <w:rPr>
                <w:rFonts w:ascii="Arial" w:hAnsi="Arial"/>
                <w:sz w:val="18"/>
              </w:rPr>
              <w:t>nie zaprzeczać ważności dokumentów prawnych wyłącznie z tego powodu, że zostały sporządzone w języku tatarskim</w:t>
            </w:r>
          </w:p>
        </w:tc>
        <w:tc>
          <w:tcPr>
            <w:tcW w:w="425" w:type="dxa"/>
          </w:tcPr>
          <w:p w14:paraId="6A9E8841" w14:textId="77777777" w:rsidR="00884E4C" w:rsidRPr="000E6E9B" w:rsidRDefault="007C0F76" w:rsidP="00863F41">
            <w:pPr>
              <w:jc w:val="center"/>
              <w:rPr>
                <w:rFonts w:ascii="Arial" w:hAnsi="Arial" w:cs="Arial"/>
                <w:sz w:val="18"/>
                <w:szCs w:val="18"/>
              </w:rPr>
            </w:pPr>
            <w:r>
              <w:rPr>
                <w:rFonts w:ascii="Arial" w:hAnsi="Arial"/>
                <w:sz w:val="18"/>
              </w:rPr>
              <w:t>=</w:t>
            </w:r>
          </w:p>
        </w:tc>
        <w:tc>
          <w:tcPr>
            <w:tcW w:w="567" w:type="dxa"/>
          </w:tcPr>
          <w:p w14:paraId="5EDE1170" w14:textId="77777777" w:rsidR="00884E4C" w:rsidRPr="000E6E9B" w:rsidRDefault="00884E4C" w:rsidP="00863F41">
            <w:pPr>
              <w:jc w:val="center"/>
              <w:rPr>
                <w:rFonts w:ascii="Arial" w:hAnsi="Arial" w:cs="Arial"/>
                <w:sz w:val="18"/>
                <w:szCs w:val="18"/>
              </w:rPr>
            </w:pPr>
          </w:p>
        </w:tc>
        <w:tc>
          <w:tcPr>
            <w:tcW w:w="538" w:type="dxa"/>
          </w:tcPr>
          <w:p w14:paraId="084FCEC8" w14:textId="77777777" w:rsidR="00884E4C" w:rsidRPr="000E6E9B" w:rsidRDefault="00884E4C" w:rsidP="00863F41">
            <w:pPr>
              <w:jc w:val="center"/>
              <w:rPr>
                <w:rFonts w:ascii="Arial" w:hAnsi="Arial" w:cs="Arial"/>
                <w:sz w:val="18"/>
                <w:szCs w:val="18"/>
              </w:rPr>
            </w:pPr>
          </w:p>
        </w:tc>
        <w:tc>
          <w:tcPr>
            <w:tcW w:w="425" w:type="dxa"/>
          </w:tcPr>
          <w:p w14:paraId="78BC8101" w14:textId="77777777" w:rsidR="00884E4C" w:rsidRPr="000E6E9B" w:rsidRDefault="00884E4C" w:rsidP="00863F41">
            <w:pPr>
              <w:jc w:val="center"/>
              <w:rPr>
                <w:rFonts w:ascii="Arial" w:hAnsi="Arial" w:cs="Arial"/>
                <w:sz w:val="18"/>
                <w:szCs w:val="18"/>
              </w:rPr>
            </w:pPr>
          </w:p>
        </w:tc>
        <w:tc>
          <w:tcPr>
            <w:tcW w:w="426" w:type="dxa"/>
          </w:tcPr>
          <w:p w14:paraId="72AE05F6" w14:textId="77777777" w:rsidR="00884E4C" w:rsidRPr="000E6E9B" w:rsidRDefault="00884E4C" w:rsidP="00863F41">
            <w:pPr>
              <w:jc w:val="center"/>
              <w:rPr>
                <w:rFonts w:ascii="Arial" w:hAnsi="Arial" w:cs="Arial"/>
                <w:sz w:val="18"/>
                <w:szCs w:val="18"/>
              </w:rPr>
            </w:pPr>
          </w:p>
        </w:tc>
      </w:tr>
      <w:tr w:rsidR="00884E4C" w:rsidRPr="000E6E9B" w14:paraId="1AB2E5AF" w14:textId="77777777" w:rsidTr="00863F41">
        <w:tc>
          <w:tcPr>
            <w:tcW w:w="10632" w:type="dxa"/>
            <w:gridSpan w:val="7"/>
          </w:tcPr>
          <w:p w14:paraId="2016832C" w14:textId="77777777" w:rsidR="00884E4C" w:rsidRPr="000E6E9B" w:rsidRDefault="00884E4C" w:rsidP="00863F41">
            <w:pPr>
              <w:jc w:val="both"/>
              <w:rPr>
                <w:rFonts w:ascii="Arial" w:hAnsi="Arial" w:cs="Arial"/>
                <w:b/>
                <w:sz w:val="18"/>
                <w:szCs w:val="18"/>
              </w:rPr>
            </w:pPr>
            <w:r>
              <w:rPr>
                <w:rFonts w:ascii="Arial" w:hAnsi="Arial"/>
                <w:b/>
                <w:sz w:val="18"/>
              </w:rPr>
              <w:t>Artykuł 10 – Władze administracyjne i służby publiczne</w:t>
            </w:r>
          </w:p>
        </w:tc>
      </w:tr>
      <w:tr w:rsidR="00884E4C" w:rsidRPr="000E6E9B" w14:paraId="443F5A04" w14:textId="77777777" w:rsidTr="009A7702">
        <w:tc>
          <w:tcPr>
            <w:tcW w:w="846" w:type="dxa"/>
          </w:tcPr>
          <w:p w14:paraId="5C2234FA" w14:textId="77777777" w:rsidR="00884E4C" w:rsidRPr="000E6E9B" w:rsidRDefault="00884E4C" w:rsidP="00863F41">
            <w:pPr>
              <w:jc w:val="both"/>
              <w:rPr>
                <w:rFonts w:ascii="Arial" w:hAnsi="Arial" w:cs="Arial"/>
                <w:sz w:val="18"/>
                <w:szCs w:val="18"/>
              </w:rPr>
            </w:pPr>
            <w:r>
              <w:rPr>
                <w:rFonts w:ascii="Arial" w:hAnsi="Arial"/>
                <w:sz w:val="18"/>
              </w:rPr>
              <w:t>10.2.b</w:t>
            </w:r>
          </w:p>
        </w:tc>
        <w:tc>
          <w:tcPr>
            <w:tcW w:w="7405" w:type="dxa"/>
          </w:tcPr>
          <w:p w14:paraId="275742D3" w14:textId="77777777" w:rsidR="00884E4C" w:rsidRPr="000E6E9B" w:rsidRDefault="00884E4C" w:rsidP="00863F41">
            <w:pPr>
              <w:jc w:val="both"/>
              <w:rPr>
                <w:rFonts w:ascii="Arial" w:hAnsi="Arial" w:cs="Arial"/>
                <w:sz w:val="18"/>
                <w:szCs w:val="18"/>
              </w:rPr>
            </w:pPr>
            <w:r>
              <w:rPr>
                <w:rFonts w:ascii="Arial" w:hAnsi="Arial"/>
                <w:sz w:val="18"/>
              </w:rPr>
              <w:t>możliwość składania przez użytkowników języka tatarskiego ustnych lub pisemnych wniosków w języku tatarskim do władz regionalnych lub lokalnych</w:t>
            </w:r>
          </w:p>
        </w:tc>
        <w:tc>
          <w:tcPr>
            <w:tcW w:w="425" w:type="dxa"/>
          </w:tcPr>
          <w:p w14:paraId="59AB509F" w14:textId="77777777" w:rsidR="00884E4C" w:rsidRPr="000E6E9B" w:rsidRDefault="00884E4C" w:rsidP="00863F41">
            <w:pPr>
              <w:jc w:val="center"/>
              <w:rPr>
                <w:rFonts w:ascii="Arial" w:hAnsi="Arial" w:cs="Arial"/>
                <w:sz w:val="18"/>
                <w:szCs w:val="18"/>
              </w:rPr>
            </w:pPr>
          </w:p>
        </w:tc>
        <w:tc>
          <w:tcPr>
            <w:tcW w:w="567" w:type="dxa"/>
          </w:tcPr>
          <w:p w14:paraId="1C40D7E7" w14:textId="77777777" w:rsidR="00884E4C" w:rsidRPr="000E6E9B" w:rsidRDefault="00884E4C" w:rsidP="00863F41">
            <w:pPr>
              <w:jc w:val="center"/>
              <w:rPr>
                <w:rFonts w:ascii="Arial" w:hAnsi="Arial" w:cs="Arial"/>
                <w:sz w:val="18"/>
                <w:szCs w:val="18"/>
              </w:rPr>
            </w:pPr>
          </w:p>
        </w:tc>
        <w:tc>
          <w:tcPr>
            <w:tcW w:w="538" w:type="dxa"/>
          </w:tcPr>
          <w:p w14:paraId="7EA78138" w14:textId="77777777" w:rsidR="00884E4C" w:rsidRPr="000E6E9B" w:rsidRDefault="00884E4C" w:rsidP="00863F41">
            <w:pPr>
              <w:jc w:val="center"/>
              <w:rPr>
                <w:rFonts w:ascii="Arial" w:hAnsi="Arial" w:cs="Arial"/>
                <w:sz w:val="18"/>
                <w:szCs w:val="18"/>
              </w:rPr>
            </w:pPr>
          </w:p>
        </w:tc>
        <w:tc>
          <w:tcPr>
            <w:tcW w:w="425" w:type="dxa"/>
          </w:tcPr>
          <w:p w14:paraId="7B154C68" w14:textId="77777777" w:rsidR="00884E4C" w:rsidRPr="000E6E9B" w:rsidRDefault="007C0F76" w:rsidP="00863F41">
            <w:pPr>
              <w:jc w:val="center"/>
              <w:rPr>
                <w:rFonts w:ascii="Arial" w:hAnsi="Arial" w:cs="Arial"/>
                <w:sz w:val="18"/>
                <w:szCs w:val="18"/>
              </w:rPr>
            </w:pPr>
            <w:r>
              <w:rPr>
                <w:rFonts w:ascii="Arial" w:hAnsi="Arial"/>
                <w:sz w:val="18"/>
              </w:rPr>
              <w:t>=</w:t>
            </w:r>
          </w:p>
        </w:tc>
        <w:tc>
          <w:tcPr>
            <w:tcW w:w="426" w:type="dxa"/>
          </w:tcPr>
          <w:p w14:paraId="7B2136C7" w14:textId="77777777" w:rsidR="00884E4C" w:rsidRPr="000E6E9B" w:rsidRDefault="00884E4C" w:rsidP="00863F41">
            <w:pPr>
              <w:jc w:val="center"/>
              <w:rPr>
                <w:rFonts w:ascii="Arial" w:hAnsi="Arial" w:cs="Arial"/>
                <w:sz w:val="18"/>
                <w:szCs w:val="18"/>
              </w:rPr>
            </w:pPr>
          </w:p>
        </w:tc>
      </w:tr>
      <w:tr w:rsidR="00884E4C" w:rsidRPr="000E6E9B" w14:paraId="26223572" w14:textId="77777777" w:rsidTr="009A7702">
        <w:tc>
          <w:tcPr>
            <w:tcW w:w="846" w:type="dxa"/>
          </w:tcPr>
          <w:p w14:paraId="4D6D30AE" w14:textId="77777777" w:rsidR="00884E4C" w:rsidRPr="000E6E9B" w:rsidRDefault="00884E4C" w:rsidP="00863F41">
            <w:pPr>
              <w:jc w:val="both"/>
              <w:rPr>
                <w:rFonts w:ascii="Arial" w:hAnsi="Arial" w:cs="Arial"/>
                <w:sz w:val="18"/>
                <w:szCs w:val="18"/>
              </w:rPr>
            </w:pPr>
            <w:r>
              <w:rPr>
                <w:rFonts w:ascii="Arial" w:hAnsi="Arial"/>
                <w:sz w:val="18"/>
              </w:rPr>
              <w:t>10.2.g</w:t>
            </w:r>
          </w:p>
        </w:tc>
        <w:tc>
          <w:tcPr>
            <w:tcW w:w="7405" w:type="dxa"/>
          </w:tcPr>
          <w:p w14:paraId="70F16C42" w14:textId="77777777" w:rsidR="00884E4C" w:rsidRPr="000E6E9B" w:rsidRDefault="00884E4C" w:rsidP="00863F41">
            <w:pPr>
              <w:jc w:val="both"/>
              <w:rPr>
                <w:rFonts w:ascii="Arial" w:hAnsi="Arial" w:cs="Arial"/>
                <w:sz w:val="18"/>
                <w:szCs w:val="18"/>
              </w:rPr>
            </w:pPr>
            <w:r>
              <w:rPr>
                <w:rFonts w:ascii="Arial" w:hAnsi="Arial"/>
                <w:sz w:val="18"/>
              </w:rPr>
              <w:t>używanie lub przyjmowanie, o ile będzie to konieczne, łącznie z nazwą w języku (językach) oficjalnym tradycyjnych i poprawnych form nazw miejscowych w języku tatarskim</w:t>
            </w:r>
          </w:p>
        </w:tc>
        <w:tc>
          <w:tcPr>
            <w:tcW w:w="425" w:type="dxa"/>
          </w:tcPr>
          <w:p w14:paraId="78D31323" w14:textId="77777777" w:rsidR="00884E4C" w:rsidRPr="000E6E9B" w:rsidRDefault="00884E4C" w:rsidP="00863F41">
            <w:pPr>
              <w:jc w:val="center"/>
              <w:rPr>
                <w:rFonts w:ascii="Arial" w:hAnsi="Arial" w:cs="Arial"/>
                <w:sz w:val="18"/>
                <w:szCs w:val="18"/>
              </w:rPr>
            </w:pPr>
          </w:p>
        </w:tc>
        <w:tc>
          <w:tcPr>
            <w:tcW w:w="567" w:type="dxa"/>
          </w:tcPr>
          <w:p w14:paraId="54922CF6" w14:textId="77777777" w:rsidR="00884E4C" w:rsidRPr="000E6E9B" w:rsidRDefault="00884E4C" w:rsidP="00863F41">
            <w:pPr>
              <w:jc w:val="center"/>
              <w:rPr>
                <w:rFonts w:ascii="Arial" w:hAnsi="Arial" w:cs="Arial"/>
                <w:sz w:val="18"/>
                <w:szCs w:val="18"/>
              </w:rPr>
            </w:pPr>
          </w:p>
        </w:tc>
        <w:tc>
          <w:tcPr>
            <w:tcW w:w="538" w:type="dxa"/>
          </w:tcPr>
          <w:p w14:paraId="06D3ADF7" w14:textId="77777777" w:rsidR="00884E4C" w:rsidRPr="000E6E9B" w:rsidRDefault="00884E4C" w:rsidP="00863F41">
            <w:pPr>
              <w:jc w:val="center"/>
              <w:rPr>
                <w:rFonts w:ascii="Arial" w:hAnsi="Arial" w:cs="Arial"/>
                <w:sz w:val="18"/>
                <w:szCs w:val="18"/>
              </w:rPr>
            </w:pPr>
          </w:p>
        </w:tc>
        <w:tc>
          <w:tcPr>
            <w:tcW w:w="425" w:type="dxa"/>
          </w:tcPr>
          <w:p w14:paraId="01C592FC" w14:textId="77777777" w:rsidR="00884E4C" w:rsidRPr="000E6E9B" w:rsidRDefault="007C0F76" w:rsidP="00863F41">
            <w:pPr>
              <w:jc w:val="center"/>
              <w:rPr>
                <w:rFonts w:ascii="Arial" w:hAnsi="Arial" w:cs="Arial"/>
                <w:sz w:val="18"/>
                <w:szCs w:val="18"/>
              </w:rPr>
            </w:pPr>
            <w:r>
              <w:rPr>
                <w:rFonts w:ascii="Arial" w:hAnsi="Arial"/>
                <w:sz w:val="18"/>
              </w:rPr>
              <w:t>=</w:t>
            </w:r>
          </w:p>
        </w:tc>
        <w:tc>
          <w:tcPr>
            <w:tcW w:w="426" w:type="dxa"/>
          </w:tcPr>
          <w:p w14:paraId="13A46E25" w14:textId="77777777" w:rsidR="00884E4C" w:rsidRPr="000E6E9B" w:rsidRDefault="00884E4C" w:rsidP="00863F41">
            <w:pPr>
              <w:jc w:val="center"/>
              <w:rPr>
                <w:rFonts w:ascii="Arial" w:hAnsi="Arial" w:cs="Arial"/>
                <w:sz w:val="18"/>
                <w:szCs w:val="18"/>
              </w:rPr>
            </w:pPr>
          </w:p>
        </w:tc>
      </w:tr>
      <w:tr w:rsidR="00884E4C" w:rsidRPr="000E6E9B" w14:paraId="4F3DFC32" w14:textId="77777777" w:rsidTr="009A7702">
        <w:tc>
          <w:tcPr>
            <w:tcW w:w="846" w:type="dxa"/>
          </w:tcPr>
          <w:p w14:paraId="09692325" w14:textId="77777777" w:rsidR="00884E4C" w:rsidRPr="000E6E9B" w:rsidRDefault="00884E4C" w:rsidP="00863F41">
            <w:pPr>
              <w:jc w:val="both"/>
              <w:rPr>
                <w:rFonts w:ascii="Arial" w:hAnsi="Arial" w:cs="Arial"/>
                <w:sz w:val="18"/>
                <w:szCs w:val="18"/>
              </w:rPr>
            </w:pPr>
            <w:r>
              <w:rPr>
                <w:rFonts w:ascii="Arial" w:hAnsi="Arial"/>
                <w:sz w:val="18"/>
              </w:rPr>
              <w:t>10.5</w:t>
            </w:r>
          </w:p>
        </w:tc>
        <w:tc>
          <w:tcPr>
            <w:tcW w:w="7405" w:type="dxa"/>
          </w:tcPr>
          <w:p w14:paraId="2175F5EB" w14:textId="77777777" w:rsidR="00884E4C" w:rsidRPr="000E6E9B" w:rsidRDefault="00884E4C" w:rsidP="00863F41">
            <w:pPr>
              <w:jc w:val="both"/>
              <w:rPr>
                <w:rFonts w:ascii="Arial" w:hAnsi="Arial" w:cs="Arial"/>
                <w:sz w:val="18"/>
                <w:szCs w:val="18"/>
              </w:rPr>
            </w:pPr>
            <w:r>
              <w:rPr>
                <w:rFonts w:ascii="Arial" w:hAnsi="Arial"/>
                <w:sz w:val="18"/>
              </w:rPr>
              <w:t>zezwolenie, na wniosek zainteresowanych, na używanie lub przybieranie nazwisk w języku tatarskim</w:t>
            </w:r>
          </w:p>
        </w:tc>
        <w:tc>
          <w:tcPr>
            <w:tcW w:w="425" w:type="dxa"/>
          </w:tcPr>
          <w:p w14:paraId="45680A0B" w14:textId="4FF225A4" w:rsidR="00884E4C" w:rsidRPr="000E6E9B" w:rsidRDefault="00884E4C" w:rsidP="00863F41">
            <w:pPr>
              <w:jc w:val="center"/>
              <w:rPr>
                <w:rFonts w:ascii="Arial" w:hAnsi="Arial" w:cs="Arial"/>
                <w:sz w:val="18"/>
                <w:szCs w:val="18"/>
              </w:rPr>
            </w:pPr>
          </w:p>
        </w:tc>
        <w:tc>
          <w:tcPr>
            <w:tcW w:w="567" w:type="dxa"/>
          </w:tcPr>
          <w:p w14:paraId="43562163" w14:textId="77777777" w:rsidR="00884E4C" w:rsidRPr="000E6E9B" w:rsidRDefault="00884E4C" w:rsidP="00863F41">
            <w:pPr>
              <w:jc w:val="center"/>
              <w:rPr>
                <w:rFonts w:ascii="Arial" w:hAnsi="Arial" w:cs="Arial"/>
                <w:sz w:val="18"/>
                <w:szCs w:val="18"/>
              </w:rPr>
            </w:pPr>
          </w:p>
        </w:tc>
        <w:tc>
          <w:tcPr>
            <w:tcW w:w="538" w:type="dxa"/>
          </w:tcPr>
          <w:p w14:paraId="5A4BA130" w14:textId="56B469CE" w:rsidR="00884E4C" w:rsidRPr="000E6E9B" w:rsidRDefault="00884E4C" w:rsidP="00863F41">
            <w:pPr>
              <w:jc w:val="center"/>
              <w:rPr>
                <w:rFonts w:ascii="Arial" w:hAnsi="Arial" w:cs="Arial"/>
                <w:sz w:val="18"/>
                <w:szCs w:val="18"/>
              </w:rPr>
            </w:pPr>
          </w:p>
        </w:tc>
        <w:tc>
          <w:tcPr>
            <w:tcW w:w="425" w:type="dxa"/>
          </w:tcPr>
          <w:p w14:paraId="2273A08E" w14:textId="77777777" w:rsidR="00884E4C" w:rsidRPr="000E6E9B" w:rsidRDefault="00884E4C" w:rsidP="00863F41">
            <w:pPr>
              <w:jc w:val="center"/>
              <w:rPr>
                <w:rFonts w:ascii="Arial" w:hAnsi="Arial" w:cs="Arial"/>
                <w:sz w:val="18"/>
                <w:szCs w:val="18"/>
              </w:rPr>
            </w:pPr>
          </w:p>
        </w:tc>
        <w:tc>
          <w:tcPr>
            <w:tcW w:w="426" w:type="dxa"/>
          </w:tcPr>
          <w:p w14:paraId="48E33390" w14:textId="77777777" w:rsidR="00884E4C" w:rsidRPr="000E6E9B" w:rsidRDefault="00884E4C" w:rsidP="00863F41">
            <w:pPr>
              <w:jc w:val="center"/>
              <w:rPr>
                <w:rFonts w:ascii="Arial" w:hAnsi="Arial" w:cs="Arial"/>
                <w:sz w:val="18"/>
                <w:szCs w:val="18"/>
              </w:rPr>
            </w:pPr>
          </w:p>
        </w:tc>
      </w:tr>
      <w:tr w:rsidR="00884E4C" w:rsidRPr="000E6E9B" w14:paraId="746BB537" w14:textId="77777777" w:rsidTr="00863F41">
        <w:tc>
          <w:tcPr>
            <w:tcW w:w="10632" w:type="dxa"/>
            <w:gridSpan w:val="7"/>
          </w:tcPr>
          <w:p w14:paraId="1800DEB0" w14:textId="77777777" w:rsidR="00884E4C" w:rsidRPr="000E6E9B" w:rsidRDefault="00884E4C" w:rsidP="00863F41">
            <w:pPr>
              <w:jc w:val="both"/>
              <w:rPr>
                <w:rFonts w:ascii="Arial" w:hAnsi="Arial" w:cs="Arial"/>
                <w:b/>
                <w:sz w:val="18"/>
                <w:szCs w:val="18"/>
              </w:rPr>
            </w:pPr>
            <w:r>
              <w:rPr>
                <w:rFonts w:ascii="Arial" w:hAnsi="Arial"/>
                <w:b/>
                <w:sz w:val="18"/>
              </w:rPr>
              <w:t>Artykuł 11 – Media</w:t>
            </w:r>
          </w:p>
        </w:tc>
      </w:tr>
      <w:tr w:rsidR="00884E4C" w:rsidRPr="000E6E9B" w14:paraId="77ED0BDE" w14:textId="77777777" w:rsidTr="009A7702">
        <w:tc>
          <w:tcPr>
            <w:tcW w:w="846" w:type="dxa"/>
          </w:tcPr>
          <w:p w14:paraId="6313F06C" w14:textId="77777777" w:rsidR="00884E4C" w:rsidRPr="000E6E9B" w:rsidRDefault="00884E4C" w:rsidP="00863F41">
            <w:pPr>
              <w:jc w:val="both"/>
              <w:rPr>
                <w:rFonts w:ascii="Arial" w:hAnsi="Arial" w:cs="Arial"/>
                <w:sz w:val="18"/>
                <w:szCs w:val="18"/>
              </w:rPr>
            </w:pPr>
            <w:r>
              <w:rPr>
                <w:rFonts w:ascii="Arial" w:hAnsi="Arial"/>
                <w:sz w:val="18"/>
              </w:rPr>
              <w:t>11.1.aii</w:t>
            </w:r>
          </w:p>
        </w:tc>
        <w:tc>
          <w:tcPr>
            <w:tcW w:w="7405" w:type="dxa"/>
          </w:tcPr>
          <w:p w14:paraId="0EFB3960" w14:textId="77777777" w:rsidR="00884E4C" w:rsidRPr="000E6E9B" w:rsidRDefault="00884E4C" w:rsidP="00863F41">
            <w:pPr>
              <w:jc w:val="both"/>
              <w:rPr>
                <w:rFonts w:ascii="Arial" w:hAnsi="Arial" w:cs="Arial"/>
                <w:sz w:val="18"/>
                <w:szCs w:val="18"/>
              </w:rPr>
            </w:pPr>
            <w:r>
              <w:rPr>
                <w:rFonts w:ascii="Arial" w:hAnsi="Arial"/>
                <w:sz w:val="18"/>
              </w:rPr>
              <w:t>zachęcanie i/lub ułatwianie tworzenia co najmniej jednej publicznej stacji radiowej i jednego publicznego kanału telewizyjnego w języku tatarskim</w:t>
            </w:r>
          </w:p>
        </w:tc>
        <w:tc>
          <w:tcPr>
            <w:tcW w:w="425" w:type="dxa"/>
          </w:tcPr>
          <w:p w14:paraId="56D4DF0E" w14:textId="77777777" w:rsidR="00884E4C" w:rsidRPr="000E6E9B" w:rsidRDefault="00884E4C" w:rsidP="00863F41">
            <w:pPr>
              <w:jc w:val="center"/>
              <w:rPr>
                <w:rFonts w:ascii="Arial" w:hAnsi="Arial" w:cs="Arial"/>
                <w:sz w:val="18"/>
                <w:szCs w:val="18"/>
              </w:rPr>
            </w:pPr>
          </w:p>
        </w:tc>
        <w:tc>
          <w:tcPr>
            <w:tcW w:w="567" w:type="dxa"/>
          </w:tcPr>
          <w:p w14:paraId="3F7E0B5B" w14:textId="77777777" w:rsidR="00884E4C" w:rsidRPr="000E6E9B" w:rsidRDefault="00884E4C" w:rsidP="00863F41">
            <w:pPr>
              <w:jc w:val="center"/>
              <w:rPr>
                <w:rFonts w:ascii="Arial" w:hAnsi="Arial" w:cs="Arial"/>
                <w:sz w:val="18"/>
                <w:szCs w:val="18"/>
              </w:rPr>
            </w:pPr>
          </w:p>
        </w:tc>
        <w:tc>
          <w:tcPr>
            <w:tcW w:w="538" w:type="dxa"/>
          </w:tcPr>
          <w:p w14:paraId="618671C8" w14:textId="77777777" w:rsidR="00884E4C" w:rsidRPr="000E6E9B" w:rsidRDefault="00884E4C" w:rsidP="00863F41">
            <w:pPr>
              <w:jc w:val="center"/>
              <w:rPr>
                <w:rFonts w:ascii="Arial" w:hAnsi="Arial" w:cs="Arial"/>
                <w:sz w:val="18"/>
                <w:szCs w:val="18"/>
              </w:rPr>
            </w:pPr>
          </w:p>
        </w:tc>
        <w:tc>
          <w:tcPr>
            <w:tcW w:w="425" w:type="dxa"/>
          </w:tcPr>
          <w:p w14:paraId="7DC7E9AF" w14:textId="77777777" w:rsidR="00884E4C" w:rsidRPr="000E6E9B" w:rsidRDefault="007C0F76" w:rsidP="00863F41">
            <w:pPr>
              <w:jc w:val="center"/>
              <w:rPr>
                <w:rFonts w:ascii="Arial" w:hAnsi="Arial" w:cs="Arial"/>
                <w:sz w:val="18"/>
                <w:szCs w:val="18"/>
              </w:rPr>
            </w:pPr>
            <w:r>
              <w:rPr>
                <w:rFonts w:ascii="Arial" w:hAnsi="Arial"/>
                <w:sz w:val="18"/>
              </w:rPr>
              <w:t>=</w:t>
            </w:r>
          </w:p>
        </w:tc>
        <w:tc>
          <w:tcPr>
            <w:tcW w:w="426" w:type="dxa"/>
          </w:tcPr>
          <w:p w14:paraId="795CCB38" w14:textId="77777777" w:rsidR="00884E4C" w:rsidRPr="000E6E9B" w:rsidRDefault="00884E4C" w:rsidP="00863F41">
            <w:pPr>
              <w:jc w:val="center"/>
              <w:rPr>
                <w:rFonts w:ascii="Arial" w:hAnsi="Arial" w:cs="Arial"/>
                <w:sz w:val="18"/>
                <w:szCs w:val="18"/>
              </w:rPr>
            </w:pPr>
          </w:p>
        </w:tc>
      </w:tr>
      <w:tr w:rsidR="00884E4C" w:rsidRPr="000E6E9B" w14:paraId="7353E461" w14:textId="77777777" w:rsidTr="009A7702">
        <w:tc>
          <w:tcPr>
            <w:tcW w:w="846" w:type="dxa"/>
          </w:tcPr>
          <w:p w14:paraId="5BED2C79" w14:textId="77777777" w:rsidR="00884E4C" w:rsidRPr="000E6E9B" w:rsidRDefault="00884E4C" w:rsidP="00863F41">
            <w:pPr>
              <w:jc w:val="both"/>
              <w:rPr>
                <w:rFonts w:ascii="Arial" w:hAnsi="Arial" w:cs="Arial"/>
                <w:sz w:val="18"/>
                <w:szCs w:val="18"/>
              </w:rPr>
            </w:pPr>
            <w:r>
              <w:rPr>
                <w:rFonts w:ascii="Arial" w:hAnsi="Arial"/>
                <w:sz w:val="18"/>
              </w:rPr>
              <w:t>11.1.aiii</w:t>
            </w:r>
          </w:p>
        </w:tc>
        <w:tc>
          <w:tcPr>
            <w:tcW w:w="7405" w:type="dxa"/>
          </w:tcPr>
          <w:p w14:paraId="34CFFC4B" w14:textId="77777777" w:rsidR="00884E4C" w:rsidRPr="000E6E9B" w:rsidRDefault="00884E4C" w:rsidP="00863F41">
            <w:pPr>
              <w:jc w:val="both"/>
              <w:rPr>
                <w:rFonts w:ascii="Arial" w:hAnsi="Arial" w:cs="Arial"/>
                <w:sz w:val="18"/>
                <w:szCs w:val="18"/>
              </w:rPr>
            </w:pPr>
            <w:r>
              <w:rPr>
                <w:rFonts w:ascii="Arial" w:hAnsi="Arial"/>
                <w:sz w:val="18"/>
              </w:rPr>
              <w:t>wprowadzić przepis, przewidujący, by nadawcy oferowali programy w języku tatarskim</w:t>
            </w:r>
          </w:p>
        </w:tc>
        <w:tc>
          <w:tcPr>
            <w:tcW w:w="425" w:type="dxa"/>
          </w:tcPr>
          <w:p w14:paraId="2A0E9706" w14:textId="77777777" w:rsidR="00884E4C" w:rsidRPr="000E6E9B" w:rsidRDefault="00884E4C" w:rsidP="00863F41">
            <w:pPr>
              <w:jc w:val="center"/>
              <w:rPr>
                <w:rFonts w:ascii="Arial" w:hAnsi="Arial" w:cs="Arial"/>
                <w:sz w:val="18"/>
                <w:szCs w:val="18"/>
              </w:rPr>
            </w:pPr>
          </w:p>
        </w:tc>
        <w:tc>
          <w:tcPr>
            <w:tcW w:w="567" w:type="dxa"/>
          </w:tcPr>
          <w:p w14:paraId="0CC4897D" w14:textId="77777777" w:rsidR="00884E4C" w:rsidRPr="000E6E9B" w:rsidRDefault="00884E4C" w:rsidP="00863F41">
            <w:pPr>
              <w:jc w:val="center"/>
              <w:rPr>
                <w:rFonts w:ascii="Arial" w:hAnsi="Arial" w:cs="Arial"/>
                <w:sz w:val="18"/>
                <w:szCs w:val="18"/>
              </w:rPr>
            </w:pPr>
          </w:p>
        </w:tc>
        <w:tc>
          <w:tcPr>
            <w:tcW w:w="538" w:type="dxa"/>
          </w:tcPr>
          <w:p w14:paraId="6ADB3EC0" w14:textId="77777777" w:rsidR="00884E4C" w:rsidRPr="000E6E9B" w:rsidRDefault="00884E4C" w:rsidP="00863F41">
            <w:pPr>
              <w:jc w:val="center"/>
              <w:rPr>
                <w:rFonts w:ascii="Arial" w:hAnsi="Arial" w:cs="Arial"/>
                <w:sz w:val="18"/>
                <w:szCs w:val="18"/>
              </w:rPr>
            </w:pPr>
          </w:p>
        </w:tc>
        <w:tc>
          <w:tcPr>
            <w:tcW w:w="425" w:type="dxa"/>
          </w:tcPr>
          <w:p w14:paraId="78032A62" w14:textId="77777777" w:rsidR="00884E4C" w:rsidRPr="000E6E9B" w:rsidRDefault="00884E4C" w:rsidP="00863F41">
            <w:pPr>
              <w:jc w:val="center"/>
              <w:rPr>
                <w:rFonts w:ascii="Arial" w:hAnsi="Arial" w:cs="Arial"/>
                <w:sz w:val="18"/>
                <w:szCs w:val="18"/>
              </w:rPr>
            </w:pPr>
          </w:p>
        </w:tc>
        <w:tc>
          <w:tcPr>
            <w:tcW w:w="426" w:type="dxa"/>
          </w:tcPr>
          <w:p w14:paraId="2C7DDB54" w14:textId="77777777" w:rsidR="00884E4C" w:rsidRPr="000E6E9B" w:rsidRDefault="00884E4C" w:rsidP="00863F41">
            <w:pPr>
              <w:jc w:val="center"/>
              <w:rPr>
                <w:rFonts w:ascii="Arial" w:hAnsi="Arial" w:cs="Arial"/>
                <w:sz w:val="18"/>
                <w:szCs w:val="18"/>
              </w:rPr>
            </w:pPr>
          </w:p>
        </w:tc>
      </w:tr>
      <w:tr w:rsidR="00884E4C" w:rsidRPr="000E6E9B" w14:paraId="1CE2C0A7" w14:textId="77777777" w:rsidTr="009A7702">
        <w:tc>
          <w:tcPr>
            <w:tcW w:w="846" w:type="dxa"/>
          </w:tcPr>
          <w:p w14:paraId="746D4649" w14:textId="77777777" w:rsidR="00884E4C" w:rsidRPr="000E6E9B" w:rsidRDefault="00884E4C" w:rsidP="00863F41">
            <w:pPr>
              <w:jc w:val="both"/>
              <w:rPr>
                <w:rFonts w:ascii="Arial" w:hAnsi="Arial" w:cs="Arial"/>
                <w:sz w:val="18"/>
                <w:szCs w:val="18"/>
              </w:rPr>
            </w:pPr>
            <w:r>
              <w:rPr>
                <w:rFonts w:ascii="Arial" w:hAnsi="Arial"/>
                <w:sz w:val="18"/>
              </w:rPr>
              <w:t>11.1.bii</w:t>
            </w:r>
          </w:p>
        </w:tc>
        <w:tc>
          <w:tcPr>
            <w:tcW w:w="7405" w:type="dxa"/>
          </w:tcPr>
          <w:p w14:paraId="1F2E51D6" w14:textId="77777777" w:rsidR="00884E4C" w:rsidRPr="000E6E9B" w:rsidRDefault="00884E4C" w:rsidP="00863F41">
            <w:pPr>
              <w:jc w:val="both"/>
              <w:rPr>
                <w:rFonts w:ascii="Arial" w:hAnsi="Arial" w:cs="Arial"/>
                <w:sz w:val="18"/>
                <w:szCs w:val="18"/>
              </w:rPr>
            </w:pPr>
            <w:r>
              <w:rPr>
                <w:rFonts w:ascii="Arial" w:hAnsi="Arial"/>
                <w:sz w:val="18"/>
              </w:rPr>
              <w:t>zachęcenie i/lub ułatwienie regularnego nadawania prywatnych programów radiowych w języku tatarskim</w:t>
            </w:r>
          </w:p>
        </w:tc>
        <w:tc>
          <w:tcPr>
            <w:tcW w:w="425" w:type="dxa"/>
          </w:tcPr>
          <w:p w14:paraId="4F064732" w14:textId="77777777" w:rsidR="00884E4C" w:rsidRPr="000E6E9B" w:rsidRDefault="00884E4C" w:rsidP="00863F41">
            <w:pPr>
              <w:jc w:val="center"/>
              <w:rPr>
                <w:rFonts w:ascii="Arial" w:hAnsi="Arial" w:cs="Arial"/>
                <w:sz w:val="18"/>
                <w:szCs w:val="18"/>
              </w:rPr>
            </w:pPr>
          </w:p>
        </w:tc>
        <w:tc>
          <w:tcPr>
            <w:tcW w:w="567" w:type="dxa"/>
          </w:tcPr>
          <w:p w14:paraId="3EE63BCE" w14:textId="77777777" w:rsidR="00884E4C" w:rsidRPr="000E6E9B" w:rsidRDefault="00884E4C" w:rsidP="00863F41">
            <w:pPr>
              <w:jc w:val="center"/>
              <w:rPr>
                <w:rFonts w:ascii="Arial" w:hAnsi="Arial" w:cs="Arial"/>
                <w:sz w:val="18"/>
                <w:szCs w:val="18"/>
              </w:rPr>
            </w:pPr>
          </w:p>
        </w:tc>
        <w:tc>
          <w:tcPr>
            <w:tcW w:w="538" w:type="dxa"/>
          </w:tcPr>
          <w:p w14:paraId="2191243B" w14:textId="77777777" w:rsidR="00884E4C" w:rsidRPr="000E6E9B" w:rsidRDefault="00884E4C" w:rsidP="00863F41">
            <w:pPr>
              <w:jc w:val="center"/>
              <w:rPr>
                <w:rFonts w:ascii="Arial" w:hAnsi="Arial" w:cs="Arial"/>
                <w:sz w:val="18"/>
                <w:szCs w:val="18"/>
              </w:rPr>
            </w:pPr>
          </w:p>
        </w:tc>
        <w:tc>
          <w:tcPr>
            <w:tcW w:w="425" w:type="dxa"/>
          </w:tcPr>
          <w:p w14:paraId="5827AF78" w14:textId="77777777" w:rsidR="00884E4C" w:rsidRPr="000E6E9B" w:rsidRDefault="00871C67" w:rsidP="00863F41">
            <w:pPr>
              <w:jc w:val="center"/>
              <w:rPr>
                <w:rFonts w:ascii="Arial" w:hAnsi="Arial" w:cs="Arial"/>
                <w:sz w:val="18"/>
                <w:szCs w:val="18"/>
              </w:rPr>
            </w:pPr>
            <w:r>
              <w:rPr>
                <w:rFonts w:ascii="Arial" w:hAnsi="Arial"/>
                <w:sz w:val="18"/>
              </w:rPr>
              <w:t>=</w:t>
            </w:r>
          </w:p>
        </w:tc>
        <w:tc>
          <w:tcPr>
            <w:tcW w:w="426" w:type="dxa"/>
          </w:tcPr>
          <w:p w14:paraId="058365BD" w14:textId="77777777" w:rsidR="00884E4C" w:rsidRPr="000E6E9B" w:rsidRDefault="00884E4C" w:rsidP="00863F41">
            <w:pPr>
              <w:jc w:val="center"/>
              <w:rPr>
                <w:rFonts w:ascii="Arial" w:hAnsi="Arial" w:cs="Arial"/>
                <w:sz w:val="18"/>
                <w:szCs w:val="18"/>
              </w:rPr>
            </w:pPr>
          </w:p>
        </w:tc>
      </w:tr>
      <w:tr w:rsidR="00884E4C" w:rsidRPr="000E6E9B" w14:paraId="449424E9" w14:textId="77777777" w:rsidTr="009A7702">
        <w:tc>
          <w:tcPr>
            <w:tcW w:w="846" w:type="dxa"/>
          </w:tcPr>
          <w:p w14:paraId="42059AF6" w14:textId="77777777" w:rsidR="00884E4C" w:rsidRPr="000E6E9B" w:rsidRDefault="00884E4C" w:rsidP="00863F41">
            <w:pPr>
              <w:jc w:val="both"/>
              <w:rPr>
                <w:rFonts w:ascii="Arial" w:hAnsi="Arial" w:cs="Arial"/>
                <w:sz w:val="18"/>
                <w:szCs w:val="18"/>
              </w:rPr>
            </w:pPr>
            <w:r>
              <w:rPr>
                <w:rFonts w:ascii="Arial" w:hAnsi="Arial"/>
                <w:sz w:val="18"/>
              </w:rPr>
              <w:t>11.1.cii</w:t>
            </w:r>
          </w:p>
        </w:tc>
        <w:tc>
          <w:tcPr>
            <w:tcW w:w="7405" w:type="dxa"/>
          </w:tcPr>
          <w:p w14:paraId="6C16B677" w14:textId="77777777" w:rsidR="00884E4C" w:rsidRPr="000E6E9B" w:rsidRDefault="00884E4C" w:rsidP="00863F41">
            <w:pPr>
              <w:jc w:val="both"/>
              <w:rPr>
                <w:rFonts w:ascii="Arial" w:hAnsi="Arial" w:cs="Arial"/>
                <w:sz w:val="18"/>
                <w:szCs w:val="18"/>
              </w:rPr>
            </w:pPr>
            <w:r>
              <w:rPr>
                <w:rFonts w:ascii="Arial" w:hAnsi="Arial"/>
                <w:sz w:val="18"/>
              </w:rPr>
              <w:t>zachęcenie i/lub ułatwienie regularnego nadawania prywatnych programów telewizyjnych w języku tatarskim</w:t>
            </w:r>
          </w:p>
        </w:tc>
        <w:tc>
          <w:tcPr>
            <w:tcW w:w="425" w:type="dxa"/>
          </w:tcPr>
          <w:p w14:paraId="3E62F109" w14:textId="77777777" w:rsidR="00884E4C" w:rsidRPr="000E6E9B" w:rsidRDefault="00884E4C" w:rsidP="00863F41">
            <w:pPr>
              <w:jc w:val="center"/>
              <w:rPr>
                <w:rFonts w:ascii="Arial" w:hAnsi="Arial" w:cs="Arial"/>
                <w:sz w:val="18"/>
                <w:szCs w:val="18"/>
              </w:rPr>
            </w:pPr>
          </w:p>
        </w:tc>
        <w:tc>
          <w:tcPr>
            <w:tcW w:w="567" w:type="dxa"/>
          </w:tcPr>
          <w:p w14:paraId="74C5BF35" w14:textId="77777777" w:rsidR="00884E4C" w:rsidRPr="000E6E9B" w:rsidRDefault="00884E4C" w:rsidP="00863F41">
            <w:pPr>
              <w:jc w:val="center"/>
              <w:rPr>
                <w:rFonts w:ascii="Arial" w:hAnsi="Arial" w:cs="Arial"/>
                <w:sz w:val="18"/>
                <w:szCs w:val="18"/>
              </w:rPr>
            </w:pPr>
          </w:p>
        </w:tc>
        <w:tc>
          <w:tcPr>
            <w:tcW w:w="538" w:type="dxa"/>
          </w:tcPr>
          <w:p w14:paraId="61454565" w14:textId="77777777" w:rsidR="00884E4C" w:rsidRPr="000E6E9B" w:rsidRDefault="00884E4C" w:rsidP="00863F41">
            <w:pPr>
              <w:jc w:val="center"/>
              <w:rPr>
                <w:rFonts w:ascii="Arial" w:hAnsi="Arial" w:cs="Arial"/>
                <w:sz w:val="18"/>
                <w:szCs w:val="18"/>
              </w:rPr>
            </w:pPr>
          </w:p>
        </w:tc>
        <w:tc>
          <w:tcPr>
            <w:tcW w:w="425" w:type="dxa"/>
          </w:tcPr>
          <w:p w14:paraId="39841852" w14:textId="77777777" w:rsidR="00884E4C" w:rsidRPr="000E6E9B" w:rsidRDefault="00871C67" w:rsidP="00863F41">
            <w:pPr>
              <w:jc w:val="center"/>
              <w:rPr>
                <w:rFonts w:ascii="Arial" w:hAnsi="Arial" w:cs="Arial"/>
                <w:sz w:val="18"/>
                <w:szCs w:val="18"/>
              </w:rPr>
            </w:pPr>
            <w:r>
              <w:rPr>
                <w:rFonts w:ascii="Arial" w:hAnsi="Arial"/>
                <w:sz w:val="18"/>
              </w:rPr>
              <w:t>=</w:t>
            </w:r>
          </w:p>
        </w:tc>
        <w:tc>
          <w:tcPr>
            <w:tcW w:w="426" w:type="dxa"/>
          </w:tcPr>
          <w:p w14:paraId="1BA5D975" w14:textId="77777777" w:rsidR="00884E4C" w:rsidRPr="000E6E9B" w:rsidRDefault="00884E4C" w:rsidP="00863F41">
            <w:pPr>
              <w:jc w:val="center"/>
              <w:rPr>
                <w:rFonts w:ascii="Arial" w:hAnsi="Arial" w:cs="Arial"/>
                <w:sz w:val="18"/>
                <w:szCs w:val="18"/>
              </w:rPr>
            </w:pPr>
          </w:p>
        </w:tc>
      </w:tr>
      <w:tr w:rsidR="00884E4C" w:rsidRPr="000E6E9B" w14:paraId="0D2946CA" w14:textId="77777777" w:rsidTr="009A7702">
        <w:tc>
          <w:tcPr>
            <w:tcW w:w="846" w:type="dxa"/>
          </w:tcPr>
          <w:p w14:paraId="0258DC75" w14:textId="77777777" w:rsidR="00884E4C" w:rsidRPr="000E6E9B" w:rsidRDefault="00884E4C" w:rsidP="00863F41">
            <w:pPr>
              <w:jc w:val="both"/>
              <w:rPr>
                <w:rFonts w:ascii="Arial" w:hAnsi="Arial" w:cs="Arial"/>
                <w:sz w:val="18"/>
                <w:szCs w:val="18"/>
              </w:rPr>
            </w:pPr>
            <w:r>
              <w:rPr>
                <w:rFonts w:ascii="Arial" w:hAnsi="Arial"/>
                <w:sz w:val="18"/>
              </w:rPr>
              <w:t>11.1.d</w:t>
            </w:r>
          </w:p>
        </w:tc>
        <w:tc>
          <w:tcPr>
            <w:tcW w:w="7405" w:type="dxa"/>
          </w:tcPr>
          <w:p w14:paraId="260E37DE" w14:textId="77777777" w:rsidR="00884E4C" w:rsidRPr="000E6E9B" w:rsidRDefault="00884E4C" w:rsidP="00863F41">
            <w:pPr>
              <w:jc w:val="both"/>
              <w:rPr>
                <w:rFonts w:ascii="Arial" w:hAnsi="Arial" w:cs="Arial"/>
                <w:sz w:val="18"/>
                <w:szCs w:val="18"/>
              </w:rPr>
            </w:pPr>
            <w:r>
              <w:rPr>
                <w:rFonts w:ascii="Arial" w:hAnsi="Arial"/>
                <w:sz w:val="18"/>
              </w:rPr>
              <w:t>zachęcenie i/lub ułatwienie produkcji i dystrybucji materiałów audio i audiowizualnych w języku tatarskim</w:t>
            </w:r>
          </w:p>
        </w:tc>
        <w:tc>
          <w:tcPr>
            <w:tcW w:w="425" w:type="dxa"/>
          </w:tcPr>
          <w:p w14:paraId="0A81FE72" w14:textId="77777777" w:rsidR="00884E4C" w:rsidRPr="000E6E9B" w:rsidRDefault="00884E4C" w:rsidP="00863F41">
            <w:pPr>
              <w:jc w:val="center"/>
              <w:rPr>
                <w:rFonts w:ascii="Arial" w:hAnsi="Arial" w:cs="Arial"/>
                <w:sz w:val="18"/>
                <w:szCs w:val="18"/>
              </w:rPr>
            </w:pPr>
          </w:p>
        </w:tc>
        <w:tc>
          <w:tcPr>
            <w:tcW w:w="567" w:type="dxa"/>
          </w:tcPr>
          <w:p w14:paraId="380B07C6" w14:textId="77777777" w:rsidR="00884E4C" w:rsidRPr="000E6E9B" w:rsidRDefault="00884E4C" w:rsidP="00863F41">
            <w:pPr>
              <w:jc w:val="center"/>
              <w:rPr>
                <w:rFonts w:ascii="Arial" w:hAnsi="Arial" w:cs="Arial"/>
                <w:sz w:val="18"/>
                <w:szCs w:val="18"/>
              </w:rPr>
            </w:pPr>
          </w:p>
        </w:tc>
        <w:tc>
          <w:tcPr>
            <w:tcW w:w="538" w:type="dxa"/>
          </w:tcPr>
          <w:p w14:paraId="1A35FECA" w14:textId="77777777" w:rsidR="00884E4C" w:rsidRPr="000E6E9B" w:rsidRDefault="00884E4C" w:rsidP="00863F41">
            <w:pPr>
              <w:jc w:val="center"/>
              <w:rPr>
                <w:rFonts w:ascii="Arial" w:hAnsi="Arial" w:cs="Arial"/>
                <w:sz w:val="18"/>
                <w:szCs w:val="18"/>
              </w:rPr>
            </w:pPr>
          </w:p>
        </w:tc>
        <w:tc>
          <w:tcPr>
            <w:tcW w:w="425" w:type="dxa"/>
          </w:tcPr>
          <w:p w14:paraId="247C4647" w14:textId="77777777" w:rsidR="00884E4C" w:rsidRPr="000E6E9B" w:rsidRDefault="00871C67" w:rsidP="00863F41">
            <w:pPr>
              <w:jc w:val="center"/>
              <w:rPr>
                <w:rFonts w:ascii="Arial" w:hAnsi="Arial" w:cs="Arial"/>
                <w:sz w:val="18"/>
                <w:szCs w:val="18"/>
              </w:rPr>
            </w:pPr>
            <w:r>
              <w:rPr>
                <w:rFonts w:ascii="Arial" w:hAnsi="Arial"/>
                <w:sz w:val="18"/>
              </w:rPr>
              <w:t>=</w:t>
            </w:r>
          </w:p>
        </w:tc>
        <w:tc>
          <w:tcPr>
            <w:tcW w:w="426" w:type="dxa"/>
          </w:tcPr>
          <w:p w14:paraId="4EA0E2CA" w14:textId="77777777" w:rsidR="00884E4C" w:rsidRPr="000E6E9B" w:rsidRDefault="00884E4C" w:rsidP="00863F41">
            <w:pPr>
              <w:jc w:val="center"/>
              <w:rPr>
                <w:rFonts w:ascii="Arial" w:hAnsi="Arial" w:cs="Arial"/>
                <w:sz w:val="18"/>
                <w:szCs w:val="18"/>
              </w:rPr>
            </w:pPr>
          </w:p>
        </w:tc>
      </w:tr>
      <w:tr w:rsidR="00884E4C" w:rsidRPr="000E6E9B" w14:paraId="02BF52AF" w14:textId="77777777" w:rsidTr="009A7702">
        <w:tc>
          <w:tcPr>
            <w:tcW w:w="846" w:type="dxa"/>
          </w:tcPr>
          <w:p w14:paraId="038D59FA" w14:textId="77777777" w:rsidR="00884E4C" w:rsidRPr="000E6E9B" w:rsidRDefault="00884E4C" w:rsidP="00863F41">
            <w:pPr>
              <w:jc w:val="both"/>
              <w:rPr>
                <w:rFonts w:ascii="Arial" w:hAnsi="Arial" w:cs="Arial"/>
                <w:sz w:val="18"/>
                <w:szCs w:val="18"/>
              </w:rPr>
            </w:pPr>
            <w:r>
              <w:rPr>
                <w:rFonts w:ascii="Arial" w:hAnsi="Arial"/>
                <w:sz w:val="18"/>
              </w:rPr>
              <w:t>11.1.ei</w:t>
            </w:r>
          </w:p>
        </w:tc>
        <w:tc>
          <w:tcPr>
            <w:tcW w:w="7405" w:type="dxa"/>
          </w:tcPr>
          <w:p w14:paraId="60C16DD6" w14:textId="77777777" w:rsidR="00884E4C" w:rsidRPr="000E6E9B" w:rsidRDefault="00884E4C" w:rsidP="00863F41">
            <w:pPr>
              <w:jc w:val="both"/>
              <w:rPr>
                <w:rFonts w:ascii="Arial" w:hAnsi="Arial" w:cs="Arial"/>
                <w:sz w:val="18"/>
                <w:szCs w:val="18"/>
              </w:rPr>
            </w:pPr>
            <w:r>
              <w:rPr>
                <w:rFonts w:ascii="Arial" w:hAnsi="Arial"/>
                <w:sz w:val="18"/>
              </w:rPr>
              <w:t>zachęcenie do utworzenia lub ułatwienia utworzenia lub utrzymania co najmniej jednej gazety w języku tatarskim</w:t>
            </w:r>
          </w:p>
        </w:tc>
        <w:tc>
          <w:tcPr>
            <w:tcW w:w="425" w:type="dxa"/>
          </w:tcPr>
          <w:p w14:paraId="779F9669" w14:textId="77777777" w:rsidR="00884E4C" w:rsidRPr="000E6E9B" w:rsidRDefault="00884E4C" w:rsidP="00863F41">
            <w:pPr>
              <w:jc w:val="center"/>
              <w:rPr>
                <w:rFonts w:ascii="Arial" w:hAnsi="Arial" w:cs="Arial"/>
                <w:sz w:val="18"/>
                <w:szCs w:val="18"/>
              </w:rPr>
            </w:pPr>
          </w:p>
        </w:tc>
        <w:tc>
          <w:tcPr>
            <w:tcW w:w="567" w:type="dxa"/>
          </w:tcPr>
          <w:p w14:paraId="405A3B06" w14:textId="77777777" w:rsidR="00884E4C" w:rsidRPr="000E6E9B" w:rsidRDefault="00884E4C" w:rsidP="00863F41">
            <w:pPr>
              <w:jc w:val="center"/>
              <w:rPr>
                <w:rFonts w:ascii="Arial" w:hAnsi="Arial" w:cs="Arial"/>
                <w:sz w:val="18"/>
                <w:szCs w:val="18"/>
              </w:rPr>
            </w:pPr>
          </w:p>
        </w:tc>
        <w:tc>
          <w:tcPr>
            <w:tcW w:w="538" w:type="dxa"/>
          </w:tcPr>
          <w:p w14:paraId="609718D7" w14:textId="77777777" w:rsidR="00884E4C" w:rsidRPr="000E6E9B" w:rsidRDefault="00884E4C" w:rsidP="00863F41">
            <w:pPr>
              <w:jc w:val="center"/>
              <w:rPr>
                <w:rFonts w:ascii="Arial" w:hAnsi="Arial" w:cs="Arial"/>
                <w:sz w:val="18"/>
                <w:szCs w:val="18"/>
              </w:rPr>
            </w:pPr>
          </w:p>
        </w:tc>
        <w:tc>
          <w:tcPr>
            <w:tcW w:w="425" w:type="dxa"/>
          </w:tcPr>
          <w:p w14:paraId="1FA0CAC5" w14:textId="77777777" w:rsidR="00884E4C" w:rsidRPr="000E6E9B" w:rsidRDefault="00871C67" w:rsidP="00863F41">
            <w:pPr>
              <w:jc w:val="center"/>
              <w:rPr>
                <w:rFonts w:ascii="Arial" w:hAnsi="Arial" w:cs="Arial"/>
                <w:sz w:val="18"/>
                <w:szCs w:val="18"/>
              </w:rPr>
            </w:pPr>
            <w:r>
              <w:rPr>
                <w:rFonts w:ascii="Arial" w:hAnsi="Arial"/>
                <w:sz w:val="18"/>
              </w:rPr>
              <w:t>=</w:t>
            </w:r>
          </w:p>
        </w:tc>
        <w:tc>
          <w:tcPr>
            <w:tcW w:w="426" w:type="dxa"/>
          </w:tcPr>
          <w:p w14:paraId="768FB929" w14:textId="77777777" w:rsidR="00884E4C" w:rsidRPr="000E6E9B" w:rsidRDefault="00884E4C" w:rsidP="00863F41">
            <w:pPr>
              <w:jc w:val="center"/>
              <w:rPr>
                <w:rFonts w:ascii="Arial" w:hAnsi="Arial" w:cs="Arial"/>
                <w:sz w:val="18"/>
                <w:szCs w:val="18"/>
              </w:rPr>
            </w:pPr>
          </w:p>
        </w:tc>
      </w:tr>
      <w:tr w:rsidR="00884E4C" w:rsidRPr="000E6E9B" w14:paraId="6F2F0A4F" w14:textId="77777777" w:rsidTr="009A7702">
        <w:tc>
          <w:tcPr>
            <w:tcW w:w="846" w:type="dxa"/>
          </w:tcPr>
          <w:p w14:paraId="00D3AF90" w14:textId="77777777" w:rsidR="00884E4C" w:rsidRPr="000E6E9B" w:rsidRDefault="00884E4C" w:rsidP="00863F41">
            <w:pPr>
              <w:jc w:val="both"/>
              <w:rPr>
                <w:rFonts w:ascii="Arial" w:hAnsi="Arial" w:cs="Arial"/>
                <w:sz w:val="18"/>
                <w:szCs w:val="18"/>
              </w:rPr>
            </w:pPr>
            <w:r>
              <w:rPr>
                <w:rFonts w:ascii="Arial" w:hAnsi="Arial"/>
                <w:sz w:val="18"/>
              </w:rPr>
              <w:t>11.1.fii</w:t>
            </w:r>
          </w:p>
        </w:tc>
        <w:tc>
          <w:tcPr>
            <w:tcW w:w="7405" w:type="dxa"/>
          </w:tcPr>
          <w:p w14:paraId="5402CC54" w14:textId="77777777" w:rsidR="00884E4C" w:rsidRPr="000E6E9B" w:rsidRDefault="00884E4C" w:rsidP="00863F41">
            <w:pPr>
              <w:jc w:val="both"/>
              <w:rPr>
                <w:rFonts w:ascii="Arial" w:hAnsi="Arial" w:cs="Arial"/>
                <w:sz w:val="18"/>
                <w:szCs w:val="18"/>
              </w:rPr>
            </w:pPr>
            <w:r>
              <w:rPr>
                <w:rFonts w:ascii="Arial" w:hAnsi="Arial"/>
                <w:sz w:val="18"/>
              </w:rPr>
              <w:t>przyznawanie istniejących środków na pomoc finansową także produkcjom audiowizualnym w języku tatarskim</w:t>
            </w:r>
          </w:p>
        </w:tc>
        <w:tc>
          <w:tcPr>
            <w:tcW w:w="425" w:type="dxa"/>
          </w:tcPr>
          <w:p w14:paraId="0A659904" w14:textId="77777777" w:rsidR="00884E4C" w:rsidRPr="000E6E9B" w:rsidRDefault="00884E4C" w:rsidP="00863F41">
            <w:pPr>
              <w:jc w:val="center"/>
              <w:rPr>
                <w:rFonts w:ascii="Arial" w:hAnsi="Arial" w:cs="Arial"/>
                <w:sz w:val="18"/>
                <w:szCs w:val="18"/>
              </w:rPr>
            </w:pPr>
          </w:p>
        </w:tc>
        <w:tc>
          <w:tcPr>
            <w:tcW w:w="567" w:type="dxa"/>
          </w:tcPr>
          <w:p w14:paraId="76ABE167" w14:textId="77777777" w:rsidR="00884E4C" w:rsidRPr="000E6E9B" w:rsidRDefault="00884E4C" w:rsidP="00863F41">
            <w:pPr>
              <w:jc w:val="center"/>
              <w:rPr>
                <w:rFonts w:ascii="Arial" w:hAnsi="Arial" w:cs="Arial"/>
                <w:sz w:val="18"/>
                <w:szCs w:val="18"/>
              </w:rPr>
            </w:pPr>
          </w:p>
        </w:tc>
        <w:tc>
          <w:tcPr>
            <w:tcW w:w="538" w:type="dxa"/>
          </w:tcPr>
          <w:p w14:paraId="3AF31A0A" w14:textId="77777777" w:rsidR="00884E4C" w:rsidRPr="000E6E9B" w:rsidRDefault="00884E4C" w:rsidP="00863F41">
            <w:pPr>
              <w:jc w:val="center"/>
              <w:rPr>
                <w:rFonts w:ascii="Arial" w:hAnsi="Arial" w:cs="Arial"/>
                <w:sz w:val="18"/>
                <w:szCs w:val="18"/>
              </w:rPr>
            </w:pPr>
          </w:p>
        </w:tc>
        <w:tc>
          <w:tcPr>
            <w:tcW w:w="425" w:type="dxa"/>
          </w:tcPr>
          <w:p w14:paraId="1B3AC195" w14:textId="77777777" w:rsidR="00884E4C" w:rsidRPr="000E6E9B" w:rsidRDefault="00884E4C" w:rsidP="00863F41">
            <w:pPr>
              <w:jc w:val="center"/>
              <w:rPr>
                <w:rFonts w:ascii="Arial" w:hAnsi="Arial" w:cs="Arial"/>
                <w:sz w:val="18"/>
                <w:szCs w:val="18"/>
              </w:rPr>
            </w:pPr>
          </w:p>
        </w:tc>
        <w:tc>
          <w:tcPr>
            <w:tcW w:w="426" w:type="dxa"/>
          </w:tcPr>
          <w:p w14:paraId="382143B3" w14:textId="77777777" w:rsidR="00884E4C" w:rsidRPr="000E6E9B" w:rsidRDefault="00871C67" w:rsidP="00863F41">
            <w:pPr>
              <w:jc w:val="center"/>
              <w:rPr>
                <w:rFonts w:ascii="Arial" w:hAnsi="Arial" w:cs="Arial"/>
                <w:sz w:val="18"/>
                <w:szCs w:val="18"/>
              </w:rPr>
            </w:pPr>
            <w:r>
              <w:rPr>
                <w:rFonts w:ascii="Arial" w:hAnsi="Arial"/>
                <w:sz w:val="18"/>
              </w:rPr>
              <w:t>=</w:t>
            </w:r>
          </w:p>
        </w:tc>
      </w:tr>
      <w:tr w:rsidR="00884E4C" w:rsidRPr="000E6E9B" w14:paraId="3E4198F8" w14:textId="77777777" w:rsidTr="009A7702">
        <w:tc>
          <w:tcPr>
            <w:tcW w:w="846" w:type="dxa"/>
          </w:tcPr>
          <w:p w14:paraId="7AAB6232" w14:textId="77777777" w:rsidR="00884E4C" w:rsidRPr="000E6E9B" w:rsidRDefault="00884E4C" w:rsidP="00863F41">
            <w:pPr>
              <w:jc w:val="both"/>
              <w:rPr>
                <w:rFonts w:ascii="Arial" w:hAnsi="Arial" w:cs="Arial"/>
                <w:sz w:val="18"/>
                <w:szCs w:val="18"/>
              </w:rPr>
            </w:pPr>
            <w:r>
              <w:rPr>
                <w:rFonts w:ascii="Arial" w:hAnsi="Arial"/>
                <w:sz w:val="18"/>
              </w:rPr>
              <w:t>11.1.g</w:t>
            </w:r>
          </w:p>
        </w:tc>
        <w:tc>
          <w:tcPr>
            <w:tcW w:w="7405" w:type="dxa"/>
          </w:tcPr>
          <w:p w14:paraId="1BE30EC7" w14:textId="77777777" w:rsidR="00884E4C" w:rsidRPr="000E6E9B" w:rsidRDefault="00884E4C" w:rsidP="00863F41">
            <w:pPr>
              <w:jc w:val="both"/>
              <w:rPr>
                <w:rFonts w:ascii="Arial" w:hAnsi="Arial" w:cs="Arial"/>
                <w:sz w:val="18"/>
                <w:szCs w:val="18"/>
              </w:rPr>
            </w:pPr>
            <w:r>
              <w:rPr>
                <w:rFonts w:ascii="Arial" w:hAnsi="Arial"/>
                <w:sz w:val="18"/>
              </w:rPr>
              <w:t>wspieranie</w:t>
            </w:r>
            <w:r>
              <w:rPr>
                <w:rFonts w:ascii="Arial" w:hAnsi="Arial"/>
                <w:sz w:val="18"/>
              </w:rPr>
              <w:tab/>
              <w:t>szkolenia</w:t>
            </w:r>
            <w:r>
              <w:rPr>
                <w:rFonts w:ascii="Arial" w:hAnsi="Arial"/>
                <w:sz w:val="18"/>
              </w:rPr>
              <w:tab/>
              <w:t>dziennikarzy</w:t>
            </w:r>
            <w:r>
              <w:rPr>
                <w:rFonts w:ascii="Arial" w:hAnsi="Arial"/>
                <w:sz w:val="18"/>
              </w:rPr>
              <w:tab/>
              <w:t>oraz</w:t>
            </w:r>
            <w:r>
              <w:rPr>
                <w:rFonts w:ascii="Arial" w:hAnsi="Arial"/>
                <w:sz w:val="18"/>
              </w:rPr>
              <w:tab/>
              <w:t>innego</w:t>
            </w:r>
            <w:r>
              <w:rPr>
                <w:rFonts w:ascii="Arial" w:hAnsi="Arial"/>
                <w:sz w:val="18"/>
              </w:rPr>
              <w:tab/>
              <w:t>personelu mówiącego w języku tatarskim</w:t>
            </w:r>
          </w:p>
        </w:tc>
        <w:tc>
          <w:tcPr>
            <w:tcW w:w="425" w:type="dxa"/>
          </w:tcPr>
          <w:p w14:paraId="70BAB072" w14:textId="77777777" w:rsidR="00884E4C" w:rsidRPr="000E6E9B" w:rsidRDefault="00884E4C" w:rsidP="00863F41">
            <w:pPr>
              <w:jc w:val="center"/>
              <w:rPr>
                <w:rFonts w:ascii="Arial" w:hAnsi="Arial" w:cs="Arial"/>
                <w:sz w:val="18"/>
                <w:szCs w:val="18"/>
              </w:rPr>
            </w:pPr>
          </w:p>
        </w:tc>
        <w:tc>
          <w:tcPr>
            <w:tcW w:w="567" w:type="dxa"/>
          </w:tcPr>
          <w:p w14:paraId="4510028B" w14:textId="77777777" w:rsidR="00884E4C" w:rsidRPr="000E6E9B" w:rsidRDefault="00884E4C" w:rsidP="00863F41">
            <w:pPr>
              <w:jc w:val="center"/>
              <w:rPr>
                <w:rFonts w:ascii="Arial" w:hAnsi="Arial" w:cs="Arial"/>
                <w:sz w:val="18"/>
                <w:szCs w:val="18"/>
              </w:rPr>
            </w:pPr>
          </w:p>
        </w:tc>
        <w:tc>
          <w:tcPr>
            <w:tcW w:w="538" w:type="dxa"/>
          </w:tcPr>
          <w:p w14:paraId="123E7587" w14:textId="77777777" w:rsidR="00884E4C" w:rsidRPr="000E6E9B" w:rsidRDefault="00884E4C" w:rsidP="00863F41">
            <w:pPr>
              <w:jc w:val="center"/>
              <w:rPr>
                <w:rFonts w:ascii="Arial" w:hAnsi="Arial" w:cs="Arial"/>
                <w:sz w:val="18"/>
                <w:szCs w:val="18"/>
              </w:rPr>
            </w:pPr>
          </w:p>
        </w:tc>
        <w:tc>
          <w:tcPr>
            <w:tcW w:w="425" w:type="dxa"/>
          </w:tcPr>
          <w:p w14:paraId="012F6628" w14:textId="37D58D7E" w:rsidR="00884E4C" w:rsidRPr="000E6E9B" w:rsidRDefault="00884E4C" w:rsidP="00863F41">
            <w:pPr>
              <w:jc w:val="center"/>
              <w:rPr>
                <w:rFonts w:ascii="Arial" w:hAnsi="Arial" w:cs="Arial"/>
                <w:sz w:val="18"/>
                <w:szCs w:val="18"/>
              </w:rPr>
            </w:pPr>
          </w:p>
        </w:tc>
        <w:tc>
          <w:tcPr>
            <w:tcW w:w="426" w:type="dxa"/>
          </w:tcPr>
          <w:p w14:paraId="126EC328" w14:textId="3442F53F" w:rsidR="00884E4C" w:rsidRPr="000E6E9B" w:rsidRDefault="00884E4C" w:rsidP="00863F41">
            <w:pPr>
              <w:jc w:val="center"/>
              <w:rPr>
                <w:rFonts w:ascii="Arial" w:hAnsi="Arial" w:cs="Arial"/>
                <w:sz w:val="18"/>
                <w:szCs w:val="18"/>
              </w:rPr>
            </w:pPr>
          </w:p>
        </w:tc>
      </w:tr>
      <w:tr w:rsidR="00884E4C" w:rsidRPr="000E6E9B" w14:paraId="6219186D" w14:textId="77777777" w:rsidTr="009A7702">
        <w:tc>
          <w:tcPr>
            <w:tcW w:w="846" w:type="dxa"/>
          </w:tcPr>
          <w:p w14:paraId="7596335A" w14:textId="77777777" w:rsidR="00884E4C" w:rsidRPr="000E6E9B" w:rsidRDefault="00884E4C" w:rsidP="00863F41">
            <w:pPr>
              <w:jc w:val="both"/>
              <w:rPr>
                <w:rFonts w:ascii="Arial" w:hAnsi="Arial" w:cs="Arial"/>
                <w:sz w:val="18"/>
                <w:szCs w:val="18"/>
              </w:rPr>
            </w:pPr>
            <w:r>
              <w:rPr>
                <w:rFonts w:ascii="Arial" w:hAnsi="Arial"/>
                <w:sz w:val="18"/>
              </w:rPr>
              <w:t>11.2</w:t>
            </w:r>
          </w:p>
        </w:tc>
        <w:tc>
          <w:tcPr>
            <w:tcW w:w="7405" w:type="dxa"/>
          </w:tcPr>
          <w:p w14:paraId="1E3CF058" w14:textId="77777777" w:rsidR="00884E4C" w:rsidRPr="000E6E9B" w:rsidRDefault="00884E4C" w:rsidP="00863F41">
            <w:pPr>
              <w:jc w:val="both"/>
              <w:rPr>
                <w:rFonts w:ascii="Arial" w:eastAsia="Times New Roman" w:hAnsi="Arial" w:cs="Arial"/>
                <w:sz w:val="18"/>
                <w:szCs w:val="18"/>
              </w:rPr>
            </w:pPr>
            <w:r>
              <w:rPr>
                <w:rFonts w:ascii="Arial" w:hAnsi="Arial"/>
                <w:sz w:val="18"/>
              </w:rPr>
              <w:t xml:space="preserve">• zagwarantowanie wolności bezpośredniego odbioru transmisji radiowych i telewizyjnych z państw sąsiednich w języku tatarskim </w:t>
            </w:r>
          </w:p>
          <w:p w14:paraId="22DD2222" w14:textId="77777777" w:rsidR="00884E4C" w:rsidRPr="000E6E9B" w:rsidRDefault="00884E4C" w:rsidP="00863F41">
            <w:pPr>
              <w:jc w:val="both"/>
              <w:rPr>
                <w:rFonts w:ascii="Arial" w:eastAsia="Times New Roman" w:hAnsi="Arial" w:cs="Arial"/>
                <w:sz w:val="18"/>
                <w:szCs w:val="18"/>
              </w:rPr>
            </w:pPr>
            <w:r>
              <w:rPr>
                <w:rFonts w:ascii="Arial" w:hAnsi="Arial"/>
                <w:sz w:val="18"/>
              </w:rPr>
              <w:t>• niesprzeciwianie się retransmisji programów radiowych i telewizyjnych z krajów sąsiednich w języku tatarskim</w:t>
            </w:r>
          </w:p>
          <w:p w14:paraId="187334BE" w14:textId="77777777" w:rsidR="00884E4C" w:rsidRPr="000E6E9B" w:rsidRDefault="00884E4C" w:rsidP="00863F41">
            <w:pPr>
              <w:jc w:val="both"/>
              <w:rPr>
                <w:rFonts w:ascii="Arial" w:hAnsi="Arial" w:cs="Arial"/>
                <w:sz w:val="18"/>
                <w:szCs w:val="18"/>
              </w:rPr>
            </w:pPr>
            <w:r>
              <w:rPr>
                <w:rFonts w:ascii="Arial" w:hAnsi="Arial"/>
                <w:sz w:val="18"/>
              </w:rPr>
              <w:t>• zapewnienie wolności słowa i swobodnego obiegu informacji w prasie drukowanej w języku słowackim</w:t>
            </w:r>
          </w:p>
        </w:tc>
        <w:tc>
          <w:tcPr>
            <w:tcW w:w="425" w:type="dxa"/>
          </w:tcPr>
          <w:p w14:paraId="16BB0DF4" w14:textId="77777777" w:rsidR="00884E4C" w:rsidRPr="000E6E9B" w:rsidRDefault="00871C67" w:rsidP="00863F41">
            <w:pPr>
              <w:jc w:val="center"/>
              <w:rPr>
                <w:rFonts w:ascii="Arial" w:hAnsi="Arial" w:cs="Arial"/>
                <w:sz w:val="18"/>
                <w:szCs w:val="18"/>
              </w:rPr>
            </w:pPr>
            <w:r>
              <w:rPr>
                <w:rFonts w:ascii="Arial" w:hAnsi="Arial"/>
                <w:sz w:val="18"/>
              </w:rPr>
              <w:t>=</w:t>
            </w:r>
          </w:p>
        </w:tc>
        <w:tc>
          <w:tcPr>
            <w:tcW w:w="567" w:type="dxa"/>
          </w:tcPr>
          <w:p w14:paraId="21131492" w14:textId="77777777" w:rsidR="00884E4C" w:rsidRPr="000E6E9B" w:rsidRDefault="00884E4C" w:rsidP="00863F41">
            <w:pPr>
              <w:jc w:val="center"/>
              <w:rPr>
                <w:rFonts w:ascii="Arial" w:hAnsi="Arial" w:cs="Arial"/>
                <w:sz w:val="18"/>
                <w:szCs w:val="18"/>
              </w:rPr>
            </w:pPr>
          </w:p>
        </w:tc>
        <w:tc>
          <w:tcPr>
            <w:tcW w:w="538" w:type="dxa"/>
          </w:tcPr>
          <w:p w14:paraId="7408F117" w14:textId="77777777" w:rsidR="00884E4C" w:rsidRPr="000E6E9B" w:rsidRDefault="00884E4C" w:rsidP="00863F41">
            <w:pPr>
              <w:jc w:val="center"/>
              <w:rPr>
                <w:rFonts w:ascii="Arial" w:hAnsi="Arial" w:cs="Arial"/>
                <w:sz w:val="18"/>
                <w:szCs w:val="18"/>
              </w:rPr>
            </w:pPr>
          </w:p>
        </w:tc>
        <w:tc>
          <w:tcPr>
            <w:tcW w:w="425" w:type="dxa"/>
          </w:tcPr>
          <w:p w14:paraId="1615E735" w14:textId="77777777" w:rsidR="00884E4C" w:rsidRPr="000E6E9B" w:rsidRDefault="00884E4C" w:rsidP="00863F41">
            <w:pPr>
              <w:jc w:val="center"/>
              <w:rPr>
                <w:rFonts w:ascii="Arial" w:hAnsi="Arial" w:cs="Arial"/>
                <w:sz w:val="18"/>
                <w:szCs w:val="18"/>
              </w:rPr>
            </w:pPr>
          </w:p>
        </w:tc>
        <w:tc>
          <w:tcPr>
            <w:tcW w:w="426" w:type="dxa"/>
          </w:tcPr>
          <w:p w14:paraId="6153ACCD" w14:textId="77777777" w:rsidR="00884E4C" w:rsidRPr="000E6E9B" w:rsidRDefault="00884E4C" w:rsidP="00863F41">
            <w:pPr>
              <w:jc w:val="center"/>
              <w:rPr>
                <w:rFonts w:ascii="Arial" w:hAnsi="Arial" w:cs="Arial"/>
                <w:sz w:val="18"/>
                <w:szCs w:val="18"/>
              </w:rPr>
            </w:pPr>
          </w:p>
        </w:tc>
      </w:tr>
      <w:tr w:rsidR="00884E4C" w:rsidRPr="000E6E9B" w14:paraId="46AD7372" w14:textId="77777777" w:rsidTr="009A7702">
        <w:tc>
          <w:tcPr>
            <w:tcW w:w="846" w:type="dxa"/>
          </w:tcPr>
          <w:p w14:paraId="77CAF346" w14:textId="77777777" w:rsidR="00884E4C" w:rsidRPr="000E6E9B" w:rsidRDefault="00884E4C" w:rsidP="00863F41">
            <w:pPr>
              <w:jc w:val="both"/>
              <w:rPr>
                <w:rFonts w:ascii="Arial" w:hAnsi="Arial" w:cs="Arial"/>
                <w:sz w:val="18"/>
                <w:szCs w:val="18"/>
              </w:rPr>
            </w:pPr>
            <w:r>
              <w:rPr>
                <w:rFonts w:ascii="Arial" w:hAnsi="Arial"/>
                <w:sz w:val="18"/>
              </w:rPr>
              <w:t>11.3</w:t>
            </w:r>
          </w:p>
        </w:tc>
        <w:tc>
          <w:tcPr>
            <w:tcW w:w="7405" w:type="dxa"/>
          </w:tcPr>
          <w:p w14:paraId="3FE3B0ED" w14:textId="77777777" w:rsidR="00884E4C" w:rsidRPr="000E6E9B" w:rsidRDefault="00884E4C" w:rsidP="00863F41">
            <w:pPr>
              <w:jc w:val="both"/>
              <w:rPr>
                <w:rFonts w:ascii="Arial" w:hAnsi="Arial" w:cs="Arial"/>
                <w:sz w:val="18"/>
                <w:szCs w:val="18"/>
              </w:rPr>
            </w:pPr>
            <w:r>
              <w:rPr>
                <w:rFonts w:ascii="Arial" w:hAnsi="Arial"/>
                <w:sz w:val="18"/>
              </w:rPr>
              <w:t>zapewnić, aby interesy użytkowników języka tatarskiego były reprezentowane lub uwzględniane w organach gwarantujących wolność i pluralizm mediów</w:t>
            </w:r>
          </w:p>
        </w:tc>
        <w:tc>
          <w:tcPr>
            <w:tcW w:w="425" w:type="dxa"/>
          </w:tcPr>
          <w:p w14:paraId="1D074E8A" w14:textId="77777777" w:rsidR="00884E4C" w:rsidRPr="000E6E9B" w:rsidRDefault="00884E4C" w:rsidP="00863F41">
            <w:pPr>
              <w:jc w:val="center"/>
              <w:rPr>
                <w:rFonts w:ascii="Arial" w:hAnsi="Arial" w:cs="Arial"/>
                <w:sz w:val="18"/>
                <w:szCs w:val="18"/>
              </w:rPr>
            </w:pPr>
          </w:p>
        </w:tc>
        <w:tc>
          <w:tcPr>
            <w:tcW w:w="567" w:type="dxa"/>
          </w:tcPr>
          <w:p w14:paraId="3C5CC0D3" w14:textId="77777777" w:rsidR="00884E4C" w:rsidRPr="000E6E9B" w:rsidRDefault="00884E4C" w:rsidP="00863F41">
            <w:pPr>
              <w:jc w:val="center"/>
              <w:rPr>
                <w:rFonts w:ascii="Arial" w:hAnsi="Arial" w:cs="Arial"/>
                <w:sz w:val="18"/>
                <w:szCs w:val="18"/>
              </w:rPr>
            </w:pPr>
          </w:p>
        </w:tc>
        <w:tc>
          <w:tcPr>
            <w:tcW w:w="538" w:type="dxa"/>
          </w:tcPr>
          <w:p w14:paraId="4D5E3D70" w14:textId="77777777" w:rsidR="00884E4C" w:rsidRPr="000E6E9B" w:rsidRDefault="00884E4C" w:rsidP="00863F41">
            <w:pPr>
              <w:jc w:val="center"/>
              <w:rPr>
                <w:rFonts w:ascii="Arial" w:hAnsi="Arial" w:cs="Arial"/>
                <w:sz w:val="18"/>
                <w:szCs w:val="18"/>
              </w:rPr>
            </w:pPr>
          </w:p>
        </w:tc>
        <w:tc>
          <w:tcPr>
            <w:tcW w:w="425" w:type="dxa"/>
          </w:tcPr>
          <w:p w14:paraId="3367C2E9" w14:textId="2AB7CDD2" w:rsidR="00884E4C" w:rsidRPr="000E6E9B" w:rsidRDefault="00884E4C" w:rsidP="00863F41">
            <w:pPr>
              <w:jc w:val="center"/>
              <w:rPr>
                <w:rFonts w:ascii="Arial" w:hAnsi="Arial" w:cs="Arial"/>
                <w:sz w:val="18"/>
                <w:szCs w:val="18"/>
              </w:rPr>
            </w:pPr>
          </w:p>
        </w:tc>
        <w:tc>
          <w:tcPr>
            <w:tcW w:w="426" w:type="dxa"/>
          </w:tcPr>
          <w:p w14:paraId="2EAD3A97" w14:textId="07C74AF1" w:rsidR="00884E4C" w:rsidRPr="000E6E9B" w:rsidRDefault="00884E4C" w:rsidP="00863F41">
            <w:pPr>
              <w:jc w:val="center"/>
              <w:rPr>
                <w:rFonts w:ascii="Arial" w:hAnsi="Arial" w:cs="Arial"/>
                <w:sz w:val="18"/>
                <w:szCs w:val="18"/>
              </w:rPr>
            </w:pPr>
          </w:p>
        </w:tc>
      </w:tr>
      <w:tr w:rsidR="00884E4C" w:rsidRPr="000E6E9B" w14:paraId="3D14097B" w14:textId="77777777" w:rsidTr="00863F41">
        <w:tc>
          <w:tcPr>
            <w:tcW w:w="10632" w:type="dxa"/>
            <w:gridSpan w:val="7"/>
          </w:tcPr>
          <w:p w14:paraId="0732A5EC" w14:textId="77777777" w:rsidR="00884E4C" w:rsidRPr="000E6E9B" w:rsidRDefault="00884E4C" w:rsidP="00863F41">
            <w:pPr>
              <w:jc w:val="both"/>
              <w:rPr>
                <w:rFonts w:ascii="Arial" w:hAnsi="Arial" w:cs="Arial"/>
                <w:b/>
                <w:sz w:val="18"/>
                <w:szCs w:val="18"/>
              </w:rPr>
            </w:pPr>
            <w:r>
              <w:rPr>
                <w:rFonts w:ascii="Arial" w:hAnsi="Arial"/>
                <w:b/>
                <w:sz w:val="18"/>
              </w:rPr>
              <w:t>Artykuł 12 – Działania i obiekty kulturalne</w:t>
            </w:r>
          </w:p>
        </w:tc>
      </w:tr>
      <w:tr w:rsidR="00884E4C" w:rsidRPr="000E6E9B" w14:paraId="31BD34AB" w14:textId="77777777" w:rsidTr="009A7702">
        <w:tc>
          <w:tcPr>
            <w:tcW w:w="846" w:type="dxa"/>
          </w:tcPr>
          <w:p w14:paraId="44BC76BF" w14:textId="77777777" w:rsidR="00884E4C" w:rsidRPr="000E6E9B" w:rsidRDefault="00884E4C" w:rsidP="00863F41">
            <w:pPr>
              <w:jc w:val="both"/>
              <w:rPr>
                <w:rFonts w:ascii="Arial" w:hAnsi="Arial" w:cs="Arial"/>
                <w:sz w:val="18"/>
                <w:szCs w:val="18"/>
              </w:rPr>
            </w:pPr>
            <w:r>
              <w:rPr>
                <w:rFonts w:ascii="Arial" w:hAnsi="Arial"/>
                <w:sz w:val="18"/>
              </w:rPr>
              <w:t>12.1.a</w:t>
            </w:r>
          </w:p>
        </w:tc>
        <w:tc>
          <w:tcPr>
            <w:tcW w:w="7405" w:type="dxa"/>
          </w:tcPr>
          <w:p w14:paraId="0D2446AC" w14:textId="77777777" w:rsidR="00884E4C" w:rsidRPr="000E6E9B" w:rsidRDefault="00884E4C" w:rsidP="00863F41">
            <w:pPr>
              <w:jc w:val="both"/>
              <w:rPr>
                <w:rFonts w:ascii="Arial" w:eastAsia="Times New Roman" w:hAnsi="Arial" w:cs="Arial"/>
                <w:sz w:val="18"/>
                <w:szCs w:val="18"/>
              </w:rPr>
            </w:pPr>
            <w:r>
              <w:rPr>
                <w:rFonts w:ascii="Arial" w:hAnsi="Arial"/>
                <w:sz w:val="18"/>
              </w:rPr>
              <w:t>wspieranie produkcji, reprodukcji i rozpowszechniania dzieł kultury w języku tatarskim</w:t>
            </w:r>
          </w:p>
        </w:tc>
        <w:tc>
          <w:tcPr>
            <w:tcW w:w="425" w:type="dxa"/>
          </w:tcPr>
          <w:p w14:paraId="43B7DA53" w14:textId="77777777" w:rsidR="00884E4C" w:rsidRPr="000E6E9B" w:rsidRDefault="00884E4C" w:rsidP="00863F41">
            <w:pPr>
              <w:jc w:val="center"/>
              <w:rPr>
                <w:rFonts w:ascii="Arial" w:hAnsi="Arial" w:cs="Arial"/>
                <w:sz w:val="18"/>
                <w:szCs w:val="18"/>
              </w:rPr>
            </w:pPr>
          </w:p>
        </w:tc>
        <w:tc>
          <w:tcPr>
            <w:tcW w:w="567" w:type="dxa"/>
          </w:tcPr>
          <w:p w14:paraId="7F3F7193" w14:textId="77777777" w:rsidR="00884E4C" w:rsidRPr="000E6E9B" w:rsidRDefault="00884E4C" w:rsidP="00863F41">
            <w:pPr>
              <w:jc w:val="center"/>
              <w:rPr>
                <w:rFonts w:ascii="Arial" w:hAnsi="Arial" w:cs="Arial"/>
                <w:sz w:val="18"/>
                <w:szCs w:val="18"/>
              </w:rPr>
            </w:pPr>
          </w:p>
        </w:tc>
        <w:tc>
          <w:tcPr>
            <w:tcW w:w="538" w:type="dxa"/>
          </w:tcPr>
          <w:p w14:paraId="3FF502EC" w14:textId="77777777" w:rsidR="00884E4C" w:rsidRPr="000E6E9B" w:rsidRDefault="00884E4C" w:rsidP="00863F41">
            <w:pPr>
              <w:jc w:val="center"/>
              <w:rPr>
                <w:rFonts w:ascii="Arial" w:hAnsi="Arial" w:cs="Arial"/>
                <w:sz w:val="18"/>
                <w:szCs w:val="18"/>
              </w:rPr>
            </w:pPr>
          </w:p>
        </w:tc>
        <w:tc>
          <w:tcPr>
            <w:tcW w:w="425" w:type="dxa"/>
          </w:tcPr>
          <w:p w14:paraId="357DEE94" w14:textId="77777777" w:rsidR="00884E4C" w:rsidRPr="000E6E9B" w:rsidRDefault="00871C67" w:rsidP="00863F41">
            <w:pPr>
              <w:jc w:val="center"/>
              <w:rPr>
                <w:rFonts w:ascii="Arial" w:hAnsi="Arial" w:cs="Arial"/>
                <w:sz w:val="18"/>
                <w:szCs w:val="18"/>
              </w:rPr>
            </w:pPr>
            <w:r>
              <w:rPr>
                <w:rFonts w:ascii="Arial" w:hAnsi="Arial"/>
                <w:sz w:val="18"/>
              </w:rPr>
              <w:t>=</w:t>
            </w:r>
          </w:p>
        </w:tc>
        <w:tc>
          <w:tcPr>
            <w:tcW w:w="426" w:type="dxa"/>
          </w:tcPr>
          <w:p w14:paraId="3B366B3F" w14:textId="77777777" w:rsidR="00884E4C" w:rsidRPr="000E6E9B" w:rsidRDefault="00884E4C" w:rsidP="00863F41">
            <w:pPr>
              <w:jc w:val="center"/>
              <w:rPr>
                <w:rFonts w:ascii="Arial" w:hAnsi="Arial" w:cs="Arial"/>
                <w:sz w:val="18"/>
                <w:szCs w:val="18"/>
              </w:rPr>
            </w:pPr>
          </w:p>
        </w:tc>
      </w:tr>
      <w:tr w:rsidR="00884E4C" w:rsidRPr="000E6E9B" w14:paraId="3DDC00E2" w14:textId="77777777" w:rsidTr="009A7702">
        <w:tc>
          <w:tcPr>
            <w:tcW w:w="846" w:type="dxa"/>
          </w:tcPr>
          <w:p w14:paraId="429A435C" w14:textId="77777777" w:rsidR="00884E4C" w:rsidRPr="000E6E9B" w:rsidRDefault="00884E4C" w:rsidP="00863F41">
            <w:pPr>
              <w:jc w:val="both"/>
              <w:rPr>
                <w:rFonts w:ascii="Arial" w:hAnsi="Arial" w:cs="Arial"/>
                <w:sz w:val="18"/>
                <w:szCs w:val="18"/>
              </w:rPr>
            </w:pPr>
            <w:r>
              <w:rPr>
                <w:rFonts w:ascii="Arial" w:hAnsi="Arial"/>
                <w:sz w:val="18"/>
              </w:rPr>
              <w:lastRenderedPageBreak/>
              <w:t>12.1.b</w:t>
            </w:r>
          </w:p>
        </w:tc>
        <w:tc>
          <w:tcPr>
            <w:tcW w:w="7405" w:type="dxa"/>
          </w:tcPr>
          <w:p w14:paraId="331705F3" w14:textId="77777777" w:rsidR="00884E4C" w:rsidRPr="000E6E9B" w:rsidRDefault="00884E4C" w:rsidP="00863F41">
            <w:pPr>
              <w:jc w:val="both"/>
              <w:rPr>
                <w:rFonts w:ascii="Arial" w:hAnsi="Arial" w:cs="Arial"/>
                <w:sz w:val="18"/>
                <w:szCs w:val="18"/>
              </w:rPr>
            </w:pPr>
            <w:r>
              <w:rPr>
                <w:rFonts w:ascii="Arial" w:hAnsi="Arial"/>
                <w:sz w:val="18"/>
              </w:rPr>
              <w:t>wspieranie dostępu w innych językach do dzieł wytworzonych w języku tatarskim przez wspomaganie i rozwój tłumaczeń, dubbingu, postsynchronizacji i napisów do filmów</w:t>
            </w:r>
          </w:p>
        </w:tc>
        <w:tc>
          <w:tcPr>
            <w:tcW w:w="425" w:type="dxa"/>
          </w:tcPr>
          <w:p w14:paraId="154C19D7" w14:textId="77777777" w:rsidR="00884E4C" w:rsidRPr="000E6E9B" w:rsidRDefault="00884E4C" w:rsidP="00863F41">
            <w:pPr>
              <w:jc w:val="center"/>
              <w:rPr>
                <w:rFonts w:ascii="Arial" w:hAnsi="Arial" w:cs="Arial"/>
                <w:sz w:val="18"/>
                <w:szCs w:val="18"/>
              </w:rPr>
            </w:pPr>
          </w:p>
        </w:tc>
        <w:tc>
          <w:tcPr>
            <w:tcW w:w="567" w:type="dxa"/>
          </w:tcPr>
          <w:p w14:paraId="2388096D" w14:textId="77777777" w:rsidR="00884E4C" w:rsidRPr="000E6E9B" w:rsidRDefault="00884E4C" w:rsidP="00863F41">
            <w:pPr>
              <w:jc w:val="center"/>
              <w:rPr>
                <w:rFonts w:ascii="Arial" w:hAnsi="Arial" w:cs="Arial"/>
                <w:sz w:val="18"/>
                <w:szCs w:val="18"/>
              </w:rPr>
            </w:pPr>
          </w:p>
        </w:tc>
        <w:tc>
          <w:tcPr>
            <w:tcW w:w="538" w:type="dxa"/>
          </w:tcPr>
          <w:p w14:paraId="34DE568B" w14:textId="77777777" w:rsidR="00884E4C" w:rsidRPr="000E6E9B" w:rsidRDefault="00884E4C" w:rsidP="00863F41">
            <w:pPr>
              <w:jc w:val="center"/>
              <w:rPr>
                <w:rFonts w:ascii="Arial" w:hAnsi="Arial" w:cs="Arial"/>
                <w:sz w:val="18"/>
                <w:szCs w:val="18"/>
              </w:rPr>
            </w:pPr>
          </w:p>
        </w:tc>
        <w:tc>
          <w:tcPr>
            <w:tcW w:w="425" w:type="dxa"/>
          </w:tcPr>
          <w:p w14:paraId="50AAD1F6" w14:textId="0392C19B" w:rsidR="00884E4C" w:rsidRPr="000E6E9B" w:rsidRDefault="00884E4C" w:rsidP="00863F41">
            <w:pPr>
              <w:jc w:val="center"/>
              <w:rPr>
                <w:rFonts w:ascii="Arial" w:hAnsi="Arial" w:cs="Arial"/>
                <w:sz w:val="18"/>
                <w:szCs w:val="18"/>
              </w:rPr>
            </w:pPr>
          </w:p>
        </w:tc>
        <w:tc>
          <w:tcPr>
            <w:tcW w:w="426" w:type="dxa"/>
          </w:tcPr>
          <w:p w14:paraId="44459E70" w14:textId="51C7FF79" w:rsidR="00884E4C" w:rsidRPr="000E6E9B" w:rsidRDefault="00884E4C" w:rsidP="00863F41">
            <w:pPr>
              <w:jc w:val="center"/>
              <w:rPr>
                <w:rFonts w:ascii="Arial" w:hAnsi="Arial" w:cs="Arial"/>
                <w:sz w:val="18"/>
                <w:szCs w:val="18"/>
              </w:rPr>
            </w:pPr>
          </w:p>
        </w:tc>
      </w:tr>
      <w:tr w:rsidR="00884E4C" w:rsidRPr="000E6E9B" w14:paraId="1C907650" w14:textId="77777777" w:rsidTr="009A7702">
        <w:tc>
          <w:tcPr>
            <w:tcW w:w="846" w:type="dxa"/>
          </w:tcPr>
          <w:p w14:paraId="3C1AC1E8" w14:textId="77777777" w:rsidR="00884E4C" w:rsidRPr="000E6E9B" w:rsidRDefault="00884E4C" w:rsidP="00863F41">
            <w:pPr>
              <w:jc w:val="both"/>
              <w:rPr>
                <w:rFonts w:ascii="Arial" w:hAnsi="Arial" w:cs="Arial"/>
                <w:sz w:val="18"/>
                <w:szCs w:val="18"/>
              </w:rPr>
            </w:pPr>
            <w:r>
              <w:rPr>
                <w:rFonts w:ascii="Arial" w:hAnsi="Arial"/>
                <w:sz w:val="18"/>
              </w:rPr>
              <w:t>12.1.c</w:t>
            </w:r>
          </w:p>
        </w:tc>
        <w:tc>
          <w:tcPr>
            <w:tcW w:w="7405" w:type="dxa"/>
          </w:tcPr>
          <w:p w14:paraId="698DB905" w14:textId="77777777" w:rsidR="00884E4C" w:rsidRPr="000E6E9B" w:rsidRDefault="00884E4C" w:rsidP="00863F41">
            <w:pPr>
              <w:jc w:val="both"/>
              <w:rPr>
                <w:rFonts w:ascii="Arial" w:hAnsi="Arial" w:cs="Arial"/>
                <w:sz w:val="18"/>
                <w:szCs w:val="18"/>
              </w:rPr>
            </w:pPr>
            <w:r>
              <w:rPr>
                <w:rFonts w:ascii="Arial" w:hAnsi="Arial"/>
                <w:sz w:val="18"/>
              </w:rPr>
              <w:t>wspieranie dostępu w języku tatarskim do dzieł wytworzonych w innych językach przez wspomaganie i rozwój tłumaczeń, dubbingu, postsynchronizacji i napisów do filmów</w:t>
            </w:r>
          </w:p>
        </w:tc>
        <w:tc>
          <w:tcPr>
            <w:tcW w:w="425" w:type="dxa"/>
          </w:tcPr>
          <w:p w14:paraId="7CFFE98D" w14:textId="77777777" w:rsidR="00884E4C" w:rsidRPr="000E6E9B" w:rsidRDefault="00884E4C" w:rsidP="00863F41">
            <w:pPr>
              <w:jc w:val="center"/>
              <w:rPr>
                <w:rFonts w:ascii="Arial" w:hAnsi="Arial" w:cs="Arial"/>
                <w:sz w:val="18"/>
                <w:szCs w:val="18"/>
              </w:rPr>
            </w:pPr>
          </w:p>
        </w:tc>
        <w:tc>
          <w:tcPr>
            <w:tcW w:w="567" w:type="dxa"/>
          </w:tcPr>
          <w:p w14:paraId="00AFC648" w14:textId="3019FC10" w:rsidR="00884E4C" w:rsidRPr="000E6E9B" w:rsidRDefault="00884E4C" w:rsidP="00863F41">
            <w:pPr>
              <w:jc w:val="center"/>
              <w:rPr>
                <w:rFonts w:ascii="Arial" w:hAnsi="Arial" w:cs="Arial"/>
                <w:sz w:val="18"/>
                <w:szCs w:val="18"/>
              </w:rPr>
            </w:pPr>
          </w:p>
        </w:tc>
        <w:tc>
          <w:tcPr>
            <w:tcW w:w="538" w:type="dxa"/>
          </w:tcPr>
          <w:p w14:paraId="7256559A" w14:textId="77777777" w:rsidR="00884E4C" w:rsidRPr="000E6E9B" w:rsidRDefault="00884E4C" w:rsidP="00863F41">
            <w:pPr>
              <w:jc w:val="center"/>
              <w:rPr>
                <w:rFonts w:ascii="Arial" w:hAnsi="Arial" w:cs="Arial"/>
                <w:sz w:val="18"/>
                <w:szCs w:val="18"/>
              </w:rPr>
            </w:pPr>
          </w:p>
        </w:tc>
        <w:tc>
          <w:tcPr>
            <w:tcW w:w="425" w:type="dxa"/>
          </w:tcPr>
          <w:p w14:paraId="751EDD8B" w14:textId="77777777" w:rsidR="00884E4C" w:rsidRPr="000E6E9B" w:rsidRDefault="00884E4C" w:rsidP="00863F41">
            <w:pPr>
              <w:jc w:val="center"/>
              <w:rPr>
                <w:rFonts w:ascii="Arial" w:hAnsi="Arial" w:cs="Arial"/>
                <w:sz w:val="18"/>
                <w:szCs w:val="18"/>
              </w:rPr>
            </w:pPr>
          </w:p>
        </w:tc>
        <w:tc>
          <w:tcPr>
            <w:tcW w:w="426" w:type="dxa"/>
          </w:tcPr>
          <w:p w14:paraId="3C2618C1" w14:textId="37E2A87D" w:rsidR="00884E4C" w:rsidRPr="000E6E9B" w:rsidRDefault="00884E4C" w:rsidP="00863F41">
            <w:pPr>
              <w:jc w:val="center"/>
              <w:rPr>
                <w:rFonts w:ascii="Arial" w:hAnsi="Arial" w:cs="Arial"/>
                <w:sz w:val="18"/>
                <w:szCs w:val="18"/>
              </w:rPr>
            </w:pPr>
          </w:p>
        </w:tc>
      </w:tr>
      <w:tr w:rsidR="00884E4C" w:rsidRPr="000E6E9B" w14:paraId="38668E68" w14:textId="77777777" w:rsidTr="009A7702">
        <w:tc>
          <w:tcPr>
            <w:tcW w:w="846" w:type="dxa"/>
          </w:tcPr>
          <w:p w14:paraId="6D179880" w14:textId="77777777" w:rsidR="00884E4C" w:rsidRPr="000E6E9B" w:rsidRDefault="00884E4C" w:rsidP="00863F41">
            <w:pPr>
              <w:jc w:val="both"/>
              <w:rPr>
                <w:rFonts w:ascii="Arial" w:hAnsi="Arial" w:cs="Arial"/>
                <w:sz w:val="18"/>
                <w:szCs w:val="18"/>
              </w:rPr>
            </w:pPr>
            <w:r>
              <w:rPr>
                <w:rFonts w:ascii="Arial" w:hAnsi="Arial"/>
                <w:sz w:val="18"/>
              </w:rPr>
              <w:t>12.1.d</w:t>
            </w:r>
          </w:p>
        </w:tc>
        <w:tc>
          <w:tcPr>
            <w:tcW w:w="7405" w:type="dxa"/>
          </w:tcPr>
          <w:p w14:paraId="3D42649B" w14:textId="77777777" w:rsidR="00884E4C" w:rsidRPr="000E6E9B" w:rsidRDefault="00884E4C" w:rsidP="00863F41">
            <w:pPr>
              <w:jc w:val="both"/>
              <w:rPr>
                <w:rFonts w:ascii="Arial" w:hAnsi="Arial" w:cs="Arial"/>
                <w:sz w:val="18"/>
                <w:szCs w:val="18"/>
              </w:rPr>
            </w:pPr>
            <w:r>
              <w:rPr>
                <w:rFonts w:ascii="Arial" w:hAnsi="Arial"/>
                <w:sz w:val="18"/>
              </w:rPr>
              <w:t>zagwarantowanie, że organy odpowiedzialne za organizowanie lub wspieranie różnego rodzaju działań kulturalnych odpowiednio uwzględniają znajomość i wykorzystanie języka i kultury tatarskiej w przedsięwzięciach, które inicjują, lub które wspierają</w:t>
            </w:r>
          </w:p>
        </w:tc>
        <w:tc>
          <w:tcPr>
            <w:tcW w:w="425" w:type="dxa"/>
          </w:tcPr>
          <w:p w14:paraId="371A5CC2" w14:textId="77777777" w:rsidR="00884E4C" w:rsidRPr="000E6E9B" w:rsidRDefault="00884E4C" w:rsidP="00863F41">
            <w:pPr>
              <w:jc w:val="center"/>
              <w:rPr>
                <w:rFonts w:ascii="Arial" w:hAnsi="Arial" w:cs="Arial"/>
                <w:sz w:val="18"/>
                <w:szCs w:val="18"/>
              </w:rPr>
            </w:pPr>
          </w:p>
        </w:tc>
        <w:tc>
          <w:tcPr>
            <w:tcW w:w="567" w:type="dxa"/>
          </w:tcPr>
          <w:p w14:paraId="09655F23" w14:textId="77777777" w:rsidR="00884E4C" w:rsidRPr="000E6E9B" w:rsidRDefault="00884E4C" w:rsidP="00863F41">
            <w:pPr>
              <w:jc w:val="center"/>
              <w:rPr>
                <w:rFonts w:ascii="Arial" w:hAnsi="Arial" w:cs="Arial"/>
                <w:sz w:val="18"/>
                <w:szCs w:val="18"/>
              </w:rPr>
            </w:pPr>
          </w:p>
        </w:tc>
        <w:tc>
          <w:tcPr>
            <w:tcW w:w="538" w:type="dxa"/>
          </w:tcPr>
          <w:p w14:paraId="10FF8155" w14:textId="77777777" w:rsidR="00884E4C" w:rsidRPr="000E6E9B" w:rsidRDefault="00884E4C" w:rsidP="00863F41">
            <w:pPr>
              <w:jc w:val="center"/>
              <w:rPr>
                <w:rFonts w:ascii="Arial" w:hAnsi="Arial" w:cs="Arial"/>
                <w:sz w:val="18"/>
                <w:szCs w:val="18"/>
              </w:rPr>
            </w:pPr>
          </w:p>
        </w:tc>
        <w:tc>
          <w:tcPr>
            <w:tcW w:w="425" w:type="dxa"/>
          </w:tcPr>
          <w:p w14:paraId="35115586" w14:textId="77777777" w:rsidR="00884E4C" w:rsidRPr="000E6E9B" w:rsidRDefault="00884E4C" w:rsidP="00863F41">
            <w:pPr>
              <w:jc w:val="center"/>
              <w:rPr>
                <w:rFonts w:ascii="Arial" w:hAnsi="Arial" w:cs="Arial"/>
                <w:sz w:val="18"/>
                <w:szCs w:val="18"/>
              </w:rPr>
            </w:pPr>
          </w:p>
        </w:tc>
        <w:tc>
          <w:tcPr>
            <w:tcW w:w="426" w:type="dxa"/>
          </w:tcPr>
          <w:p w14:paraId="750ABFA2" w14:textId="77777777" w:rsidR="00884E4C" w:rsidRPr="000E6E9B" w:rsidRDefault="00871C67" w:rsidP="00863F41">
            <w:pPr>
              <w:jc w:val="center"/>
              <w:rPr>
                <w:rFonts w:ascii="Arial" w:hAnsi="Arial" w:cs="Arial"/>
                <w:sz w:val="18"/>
                <w:szCs w:val="18"/>
              </w:rPr>
            </w:pPr>
            <w:r>
              <w:rPr>
                <w:rFonts w:ascii="Arial" w:hAnsi="Arial"/>
                <w:sz w:val="18"/>
              </w:rPr>
              <w:t>=</w:t>
            </w:r>
          </w:p>
        </w:tc>
      </w:tr>
      <w:tr w:rsidR="00884E4C" w:rsidRPr="000E6E9B" w14:paraId="4F2DA5AD" w14:textId="77777777" w:rsidTr="009A7702">
        <w:tc>
          <w:tcPr>
            <w:tcW w:w="846" w:type="dxa"/>
          </w:tcPr>
          <w:p w14:paraId="5171FCA1" w14:textId="77777777" w:rsidR="00884E4C" w:rsidRPr="000E6E9B" w:rsidRDefault="00884E4C" w:rsidP="00863F41">
            <w:pPr>
              <w:jc w:val="both"/>
              <w:rPr>
                <w:rFonts w:ascii="Arial" w:hAnsi="Arial" w:cs="Arial"/>
                <w:sz w:val="18"/>
                <w:szCs w:val="18"/>
              </w:rPr>
            </w:pPr>
            <w:r>
              <w:rPr>
                <w:rFonts w:ascii="Arial" w:hAnsi="Arial"/>
                <w:sz w:val="18"/>
              </w:rPr>
              <w:t>12.1.e</w:t>
            </w:r>
          </w:p>
        </w:tc>
        <w:tc>
          <w:tcPr>
            <w:tcW w:w="7405" w:type="dxa"/>
          </w:tcPr>
          <w:p w14:paraId="1CF585F5" w14:textId="77777777" w:rsidR="00884E4C" w:rsidRPr="000E6E9B" w:rsidRDefault="00884E4C" w:rsidP="00863F41">
            <w:pPr>
              <w:jc w:val="both"/>
              <w:rPr>
                <w:rFonts w:ascii="Arial" w:hAnsi="Arial" w:cs="Arial"/>
                <w:sz w:val="18"/>
                <w:szCs w:val="18"/>
              </w:rPr>
            </w:pPr>
            <w:r>
              <w:rPr>
                <w:rFonts w:ascii="Arial" w:hAnsi="Arial"/>
                <w:sz w:val="18"/>
              </w:rPr>
              <w:t>zapewnienie, aby organy odpowiedzialne za organizację i wspieranie różnych rodzajów działań kulturalnych miały do swojej dyspozycji pracowników posiadających pełną znajomość języka tatarskiego</w:t>
            </w:r>
          </w:p>
        </w:tc>
        <w:tc>
          <w:tcPr>
            <w:tcW w:w="425" w:type="dxa"/>
          </w:tcPr>
          <w:p w14:paraId="1220B6D6" w14:textId="77777777" w:rsidR="00884E4C" w:rsidRPr="000E6E9B" w:rsidRDefault="00884E4C" w:rsidP="00863F41">
            <w:pPr>
              <w:jc w:val="center"/>
              <w:rPr>
                <w:rFonts w:ascii="Arial" w:hAnsi="Arial" w:cs="Arial"/>
                <w:sz w:val="18"/>
                <w:szCs w:val="18"/>
              </w:rPr>
            </w:pPr>
          </w:p>
        </w:tc>
        <w:tc>
          <w:tcPr>
            <w:tcW w:w="567" w:type="dxa"/>
          </w:tcPr>
          <w:p w14:paraId="0C12F761" w14:textId="77777777" w:rsidR="00884E4C" w:rsidRPr="000E6E9B" w:rsidRDefault="00884E4C" w:rsidP="00863F41">
            <w:pPr>
              <w:jc w:val="center"/>
              <w:rPr>
                <w:rFonts w:ascii="Arial" w:hAnsi="Arial" w:cs="Arial"/>
                <w:sz w:val="18"/>
                <w:szCs w:val="18"/>
              </w:rPr>
            </w:pPr>
          </w:p>
        </w:tc>
        <w:tc>
          <w:tcPr>
            <w:tcW w:w="538" w:type="dxa"/>
          </w:tcPr>
          <w:p w14:paraId="4EA8EA3A" w14:textId="77777777" w:rsidR="00884E4C" w:rsidRPr="000E6E9B" w:rsidRDefault="00884E4C" w:rsidP="00863F41">
            <w:pPr>
              <w:jc w:val="center"/>
              <w:rPr>
                <w:rFonts w:ascii="Arial" w:hAnsi="Arial" w:cs="Arial"/>
                <w:sz w:val="18"/>
                <w:szCs w:val="18"/>
              </w:rPr>
            </w:pPr>
          </w:p>
        </w:tc>
        <w:tc>
          <w:tcPr>
            <w:tcW w:w="425" w:type="dxa"/>
          </w:tcPr>
          <w:p w14:paraId="412E906E" w14:textId="77777777" w:rsidR="00884E4C" w:rsidRPr="000E6E9B" w:rsidRDefault="00884E4C" w:rsidP="00863F41">
            <w:pPr>
              <w:jc w:val="center"/>
              <w:rPr>
                <w:rFonts w:ascii="Arial" w:hAnsi="Arial" w:cs="Arial"/>
                <w:sz w:val="18"/>
                <w:szCs w:val="18"/>
              </w:rPr>
            </w:pPr>
          </w:p>
        </w:tc>
        <w:tc>
          <w:tcPr>
            <w:tcW w:w="426" w:type="dxa"/>
          </w:tcPr>
          <w:p w14:paraId="3267B23D" w14:textId="77777777" w:rsidR="00884E4C" w:rsidRPr="000E6E9B" w:rsidRDefault="00871C67" w:rsidP="00863F41">
            <w:pPr>
              <w:jc w:val="center"/>
              <w:rPr>
                <w:rFonts w:ascii="Arial" w:hAnsi="Arial" w:cs="Arial"/>
                <w:sz w:val="18"/>
                <w:szCs w:val="18"/>
              </w:rPr>
            </w:pPr>
            <w:r>
              <w:rPr>
                <w:rFonts w:ascii="Arial" w:hAnsi="Arial"/>
                <w:sz w:val="18"/>
              </w:rPr>
              <w:t>=</w:t>
            </w:r>
          </w:p>
        </w:tc>
      </w:tr>
      <w:tr w:rsidR="00884E4C" w:rsidRPr="000E6E9B" w14:paraId="344198B1" w14:textId="77777777" w:rsidTr="009A7702">
        <w:tc>
          <w:tcPr>
            <w:tcW w:w="846" w:type="dxa"/>
          </w:tcPr>
          <w:p w14:paraId="2539BDAF" w14:textId="77777777" w:rsidR="00884E4C" w:rsidRPr="000E6E9B" w:rsidRDefault="00884E4C" w:rsidP="00863F41">
            <w:pPr>
              <w:jc w:val="both"/>
              <w:rPr>
                <w:rFonts w:ascii="Arial" w:hAnsi="Arial" w:cs="Arial"/>
                <w:sz w:val="18"/>
                <w:szCs w:val="18"/>
              </w:rPr>
            </w:pPr>
            <w:r>
              <w:rPr>
                <w:rFonts w:ascii="Arial" w:hAnsi="Arial"/>
                <w:sz w:val="18"/>
              </w:rPr>
              <w:t>12.1.f</w:t>
            </w:r>
          </w:p>
        </w:tc>
        <w:tc>
          <w:tcPr>
            <w:tcW w:w="7405" w:type="dxa"/>
          </w:tcPr>
          <w:p w14:paraId="332EA244" w14:textId="77777777" w:rsidR="00884E4C" w:rsidRPr="000E6E9B" w:rsidRDefault="00884E4C" w:rsidP="00863F41">
            <w:pPr>
              <w:jc w:val="both"/>
              <w:rPr>
                <w:rFonts w:ascii="Arial" w:hAnsi="Arial" w:cs="Arial"/>
                <w:sz w:val="18"/>
                <w:szCs w:val="18"/>
              </w:rPr>
            </w:pPr>
            <w:r>
              <w:rPr>
                <w:rFonts w:ascii="Arial" w:hAnsi="Arial"/>
                <w:sz w:val="18"/>
              </w:rPr>
              <w:t>wspieranie bezpośredniego uczestnictwa przedstawicieli użytkowników języka tatarskiego w tworzeniu obiektów i planowaniu działań kulturalnych</w:t>
            </w:r>
          </w:p>
        </w:tc>
        <w:tc>
          <w:tcPr>
            <w:tcW w:w="425" w:type="dxa"/>
          </w:tcPr>
          <w:p w14:paraId="1F13CD51" w14:textId="77777777" w:rsidR="00884E4C" w:rsidRPr="000E6E9B" w:rsidRDefault="00884E4C" w:rsidP="00863F41">
            <w:pPr>
              <w:jc w:val="center"/>
              <w:rPr>
                <w:rFonts w:ascii="Arial" w:hAnsi="Arial" w:cs="Arial"/>
                <w:sz w:val="18"/>
                <w:szCs w:val="18"/>
              </w:rPr>
            </w:pPr>
          </w:p>
        </w:tc>
        <w:tc>
          <w:tcPr>
            <w:tcW w:w="567" w:type="dxa"/>
          </w:tcPr>
          <w:p w14:paraId="55B86242" w14:textId="77777777" w:rsidR="00884E4C" w:rsidRPr="000E6E9B" w:rsidRDefault="00884E4C" w:rsidP="00863F41">
            <w:pPr>
              <w:jc w:val="center"/>
              <w:rPr>
                <w:rFonts w:ascii="Arial" w:hAnsi="Arial" w:cs="Arial"/>
                <w:sz w:val="18"/>
                <w:szCs w:val="18"/>
              </w:rPr>
            </w:pPr>
          </w:p>
        </w:tc>
        <w:tc>
          <w:tcPr>
            <w:tcW w:w="538" w:type="dxa"/>
          </w:tcPr>
          <w:p w14:paraId="1D9E62E8" w14:textId="77777777" w:rsidR="00884E4C" w:rsidRPr="000E6E9B" w:rsidRDefault="00884E4C" w:rsidP="00863F41">
            <w:pPr>
              <w:jc w:val="center"/>
              <w:rPr>
                <w:rFonts w:ascii="Arial" w:hAnsi="Arial" w:cs="Arial"/>
                <w:sz w:val="18"/>
                <w:szCs w:val="18"/>
              </w:rPr>
            </w:pPr>
          </w:p>
        </w:tc>
        <w:tc>
          <w:tcPr>
            <w:tcW w:w="425" w:type="dxa"/>
          </w:tcPr>
          <w:p w14:paraId="60452B75" w14:textId="77777777" w:rsidR="00884E4C" w:rsidRPr="000E6E9B" w:rsidRDefault="00884E4C" w:rsidP="00863F41">
            <w:pPr>
              <w:jc w:val="center"/>
              <w:rPr>
                <w:rFonts w:ascii="Arial" w:hAnsi="Arial" w:cs="Arial"/>
                <w:sz w:val="18"/>
                <w:szCs w:val="18"/>
              </w:rPr>
            </w:pPr>
          </w:p>
        </w:tc>
        <w:tc>
          <w:tcPr>
            <w:tcW w:w="426" w:type="dxa"/>
          </w:tcPr>
          <w:p w14:paraId="58A104CA" w14:textId="77777777" w:rsidR="00884E4C" w:rsidRPr="000E6E9B" w:rsidRDefault="00871C67" w:rsidP="00863F41">
            <w:pPr>
              <w:jc w:val="center"/>
              <w:rPr>
                <w:rFonts w:ascii="Arial" w:hAnsi="Arial" w:cs="Arial"/>
                <w:sz w:val="18"/>
                <w:szCs w:val="18"/>
              </w:rPr>
            </w:pPr>
            <w:r>
              <w:rPr>
                <w:rFonts w:ascii="Arial" w:hAnsi="Arial"/>
                <w:sz w:val="18"/>
              </w:rPr>
              <w:t>=</w:t>
            </w:r>
          </w:p>
        </w:tc>
      </w:tr>
      <w:tr w:rsidR="00884E4C" w:rsidRPr="000E6E9B" w14:paraId="16156468" w14:textId="77777777" w:rsidTr="009A7702">
        <w:tc>
          <w:tcPr>
            <w:tcW w:w="846" w:type="dxa"/>
          </w:tcPr>
          <w:p w14:paraId="538B99F0" w14:textId="77777777" w:rsidR="00884E4C" w:rsidRPr="000E6E9B" w:rsidRDefault="00884E4C" w:rsidP="00863F41">
            <w:pPr>
              <w:jc w:val="both"/>
              <w:rPr>
                <w:rFonts w:ascii="Arial" w:hAnsi="Arial" w:cs="Arial"/>
                <w:sz w:val="18"/>
                <w:szCs w:val="18"/>
              </w:rPr>
            </w:pPr>
            <w:r>
              <w:rPr>
                <w:rFonts w:ascii="Arial" w:hAnsi="Arial"/>
                <w:sz w:val="18"/>
              </w:rPr>
              <w:t>12.1.g</w:t>
            </w:r>
          </w:p>
        </w:tc>
        <w:tc>
          <w:tcPr>
            <w:tcW w:w="7405" w:type="dxa"/>
          </w:tcPr>
          <w:p w14:paraId="2D9D6BA6" w14:textId="77777777" w:rsidR="00884E4C" w:rsidRPr="000E6E9B" w:rsidRDefault="00884E4C" w:rsidP="00863F41">
            <w:pPr>
              <w:jc w:val="both"/>
              <w:rPr>
                <w:rFonts w:ascii="Arial" w:hAnsi="Arial" w:cs="Arial"/>
                <w:sz w:val="18"/>
                <w:szCs w:val="18"/>
              </w:rPr>
            </w:pPr>
            <w:r>
              <w:rPr>
                <w:rFonts w:ascii="Arial" w:hAnsi="Arial"/>
                <w:sz w:val="18"/>
              </w:rPr>
              <w:t>wspieranie i/lub ułatwianie utworzenia organu lub organów odpowiedzialnych za zbieranie, przechowywanie kopii i prezentowanie lub publikowanie materiałów w języku tatarskim</w:t>
            </w:r>
          </w:p>
        </w:tc>
        <w:tc>
          <w:tcPr>
            <w:tcW w:w="425" w:type="dxa"/>
          </w:tcPr>
          <w:p w14:paraId="0B378285" w14:textId="77777777" w:rsidR="00884E4C" w:rsidRPr="000E6E9B" w:rsidRDefault="00884E4C" w:rsidP="00863F41">
            <w:pPr>
              <w:jc w:val="center"/>
              <w:rPr>
                <w:rFonts w:ascii="Arial" w:hAnsi="Arial" w:cs="Arial"/>
                <w:sz w:val="18"/>
                <w:szCs w:val="18"/>
              </w:rPr>
            </w:pPr>
          </w:p>
        </w:tc>
        <w:tc>
          <w:tcPr>
            <w:tcW w:w="567" w:type="dxa"/>
          </w:tcPr>
          <w:p w14:paraId="6B96D92B" w14:textId="77777777" w:rsidR="00884E4C" w:rsidRPr="000E6E9B" w:rsidRDefault="00871C67" w:rsidP="00863F41">
            <w:pPr>
              <w:jc w:val="center"/>
              <w:rPr>
                <w:rFonts w:ascii="Arial" w:hAnsi="Arial" w:cs="Arial"/>
                <w:sz w:val="18"/>
                <w:szCs w:val="18"/>
              </w:rPr>
            </w:pPr>
            <w:r>
              <w:rPr>
                <w:rFonts w:ascii="Arial" w:hAnsi="Arial"/>
                <w:sz w:val="18"/>
              </w:rPr>
              <w:t>=</w:t>
            </w:r>
          </w:p>
        </w:tc>
        <w:tc>
          <w:tcPr>
            <w:tcW w:w="538" w:type="dxa"/>
          </w:tcPr>
          <w:p w14:paraId="151630F3" w14:textId="77777777" w:rsidR="00884E4C" w:rsidRPr="000E6E9B" w:rsidRDefault="00884E4C" w:rsidP="00863F41">
            <w:pPr>
              <w:jc w:val="center"/>
              <w:rPr>
                <w:rFonts w:ascii="Arial" w:hAnsi="Arial" w:cs="Arial"/>
                <w:sz w:val="18"/>
                <w:szCs w:val="18"/>
              </w:rPr>
            </w:pPr>
          </w:p>
        </w:tc>
        <w:tc>
          <w:tcPr>
            <w:tcW w:w="425" w:type="dxa"/>
          </w:tcPr>
          <w:p w14:paraId="0F60842A" w14:textId="77777777" w:rsidR="00884E4C" w:rsidRPr="000E6E9B" w:rsidRDefault="00884E4C" w:rsidP="00863F41">
            <w:pPr>
              <w:jc w:val="center"/>
              <w:rPr>
                <w:rFonts w:ascii="Arial" w:hAnsi="Arial" w:cs="Arial"/>
                <w:sz w:val="18"/>
                <w:szCs w:val="18"/>
              </w:rPr>
            </w:pPr>
          </w:p>
        </w:tc>
        <w:tc>
          <w:tcPr>
            <w:tcW w:w="426" w:type="dxa"/>
          </w:tcPr>
          <w:p w14:paraId="04BB0758" w14:textId="77777777" w:rsidR="00884E4C" w:rsidRPr="000E6E9B" w:rsidRDefault="00884E4C" w:rsidP="00863F41">
            <w:pPr>
              <w:jc w:val="center"/>
              <w:rPr>
                <w:rFonts w:ascii="Arial" w:hAnsi="Arial" w:cs="Arial"/>
                <w:sz w:val="18"/>
                <w:szCs w:val="18"/>
              </w:rPr>
            </w:pPr>
          </w:p>
        </w:tc>
      </w:tr>
      <w:tr w:rsidR="00884E4C" w:rsidRPr="000E6E9B" w14:paraId="59B72136" w14:textId="77777777" w:rsidTr="009A7702">
        <w:tc>
          <w:tcPr>
            <w:tcW w:w="846" w:type="dxa"/>
          </w:tcPr>
          <w:p w14:paraId="4DB9AE6A" w14:textId="77777777" w:rsidR="00884E4C" w:rsidRPr="000E6E9B" w:rsidRDefault="00884E4C" w:rsidP="00863F41">
            <w:pPr>
              <w:jc w:val="both"/>
              <w:rPr>
                <w:rFonts w:ascii="Arial" w:hAnsi="Arial" w:cs="Arial"/>
                <w:sz w:val="18"/>
                <w:szCs w:val="18"/>
              </w:rPr>
            </w:pPr>
            <w:r>
              <w:rPr>
                <w:rFonts w:ascii="Arial" w:hAnsi="Arial"/>
                <w:sz w:val="18"/>
              </w:rPr>
              <w:t>12.2</w:t>
            </w:r>
          </w:p>
        </w:tc>
        <w:tc>
          <w:tcPr>
            <w:tcW w:w="7405" w:type="dxa"/>
          </w:tcPr>
          <w:p w14:paraId="67650108" w14:textId="77777777" w:rsidR="00884E4C" w:rsidRPr="000E6E9B" w:rsidRDefault="00884E4C" w:rsidP="00863F41">
            <w:pPr>
              <w:jc w:val="both"/>
              <w:rPr>
                <w:rFonts w:ascii="Arial" w:hAnsi="Arial" w:cs="Arial"/>
                <w:sz w:val="18"/>
                <w:szCs w:val="18"/>
              </w:rPr>
            </w:pPr>
            <w:r>
              <w:rPr>
                <w:rFonts w:ascii="Arial" w:hAnsi="Arial"/>
                <w:sz w:val="18"/>
              </w:rPr>
              <w:t>W odniesieniu do terytoriów innych niż te, na których język słowacki jest tradycyjnie używany, zezwalać, popierać lub zapewniać odpowiednie działania i ośrodki kulturalne wykorzystujące język tatarski</w:t>
            </w:r>
          </w:p>
        </w:tc>
        <w:tc>
          <w:tcPr>
            <w:tcW w:w="425" w:type="dxa"/>
          </w:tcPr>
          <w:p w14:paraId="28E578A8" w14:textId="77777777" w:rsidR="00884E4C" w:rsidRPr="000E6E9B" w:rsidRDefault="00884E4C" w:rsidP="00863F41">
            <w:pPr>
              <w:jc w:val="center"/>
              <w:rPr>
                <w:rFonts w:ascii="Arial" w:hAnsi="Arial" w:cs="Arial"/>
                <w:sz w:val="18"/>
                <w:szCs w:val="18"/>
              </w:rPr>
            </w:pPr>
          </w:p>
        </w:tc>
        <w:tc>
          <w:tcPr>
            <w:tcW w:w="567" w:type="dxa"/>
          </w:tcPr>
          <w:p w14:paraId="06529C54" w14:textId="77777777" w:rsidR="00884E4C" w:rsidRPr="000E6E9B" w:rsidRDefault="00884E4C" w:rsidP="00863F41">
            <w:pPr>
              <w:jc w:val="center"/>
              <w:rPr>
                <w:rFonts w:ascii="Arial" w:hAnsi="Arial" w:cs="Arial"/>
                <w:sz w:val="18"/>
                <w:szCs w:val="18"/>
              </w:rPr>
            </w:pPr>
          </w:p>
        </w:tc>
        <w:tc>
          <w:tcPr>
            <w:tcW w:w="538" w:type="dxa"/>
          </w:tcPr>
          <w:p w14:paraId="2A43E715" w14:textId="77777777" w:rsidR="00884E4C" w:rsidRPr="000E6E9B" w:rsidRDefault="00884E4C" w:rsidP="00863F41">
            <w:pPr>
              <w:jc w:val="center"/>
              <w:rPr>
                <w:rFonts w:ascii="Arial" w:hAnsi="Arial" w:cs="Arial"/>
                <w:sz w:val="18"/>
                <w:szCs w:val="18"/>
              </w:rPr>
            </w:pPr>
          </w:p>
        </w:tc>
        <w:tc>
          <w:tcPr>
            <w:tcW w:w="425" w:type="dxa"/>
          </w:tcPr>
          <w:p w14:paraId="0A04DCAF" w14:textId="77777777" w:rsidR="00884E4C" w:rsidRPr="000E6E9B" w:rsidRDefault="00884E4C" w:rsidP="00863F41">
            <w:pPr>
              <w:jc w:val="center"/>
              <w:rPr>
                <w:rFonts w:ascii="Arial" w:hAnsi="Arial" w:cs="Arial"/>
                <w:sz w:val="18"/>
                <w:szCs w:val="18"/>
              </w:rPr>
            </w:pPr>
          </w:p>
        </w:tc>
        <w:tc>
          <w:tcPr>
            <w:tcW w:w="426" w:type="dxa"/>
          </w:tcPr>
          <w:p w14:paraId="7792E70F" w14:textId="77777777" w:rsidR="00884E4C" w:rsidRPr="000E6E9B" w:rsidRDefault="00871C67" w:rsidP="00863F41">
            <w:pPr>
              <w:jc w:val="center"/>
              <w:rPr>
                <w:rFonts w:ascii="Arial" w:hAnsi="Arial" w:cs="Arial"/>
                <w:sz w:val="18"/>
                <w:szCs w:val="18"/>
              </w:rPr>
            </w:pPr>
            <w:r>
              <w:rPr>
                <w:rFonts w:ascii="Arial" w:hAnsi="Arial"/>
                <w:sz w:val="18"/>
              </w:rPr>
              <w:t>=</w:t>
            </w:r>
          </w:p>
        </w:tc>
      </w:tr>
      <w:tr w:rsidR="00884E4C" w:rsidRPr="000E6E9B" w14:paraId="4737B241" w14:textId="77777777" w:rsidTr="009A7702">
        <w:tc>
          <w:tcPr>
            <w:tcW w:w="846" w:type="dxa"/>
          </w:tcPr>
          <w:p w14:paraId="6181EAB5" w14:textId="77777777" w:rsidR="00884E4C" w:rsidRPr="000E6E9B" w:rsidRDefault="00884E4C" w:rsidP="00863F41">
            <w:pPr>
              <w:jc w:val="both"/>
              <w:rPr>
                <w:rFonts w:ascii="Arial" w:hAnsi="Arial" w:cs="Arial"/>
                <w:sz w:val="18"/>
                <w:szCs w:val="18"/>
              </w:rPr>
            </w:pPr>
            <w:r>
              <w:rPr>
                <w:rFonts w:ascii="Arial" w:hAnsi="Arial"/>
                <w:sz w:val="18"/>
              </w:rPr>
              <w:t>12.3</w:t>
            </w:r>
          </w:p>
        </w:tc>
        <w:tc>
          <w:tcPr>
            <w:tcW w:w="7405" w:type="dxa"/>
          </w:tcPr>
          <w:p w14:paraId="501616A4" w14:textId="77777777" w:rsidR="00884E4C" w:rsidRPr="000E6E9B" w:rsidRDefault="00884E4C" w:rsidP="00863F41">
            <w:pPr>
              <w:jc w:val="both"/>
              <w:rPr>
                <w:rFonts w:ascii="Arial" w:hAnsi="Arial" w:cs="Arial"/>
                <w:sz w:val="18"/>
                <w:szCs w:val="18"/>
              </w:rPr>
            </w:pPr>
            <w:r>
              <w:rPr>
                <w:rFonts w:ascii="Arial" w:hAnsi="Arial"/>
                <w:sz w:val="18"/>
              </w:rPr>
              <w:t>uwzględnianie, w ramach polityki kulturalnej prowadzonej za granicą języka tatarskiego i kultury, której odpowiada</w:t>
            </w:r>
          </w:p>
        </w:tc>
        <w:tc>
          <w:tcPr>
            <w:tcW w:w="425" w:type="dxa"/>
          </w:tcPr>
          <w:p w14:paraId="7A6F7933" w14:textId="493A722F" w:rsidR="00884E4C" w:rsidRPr="000E6E9B" w:rsidRDefault="00884E4C" w:rsidP="00863F41">
            <w:pPr>
              <w:jc w:val="center"/>
              <w:rPr>
                <w:rFonts w:ascii="Arial" w:hAnsi="Arial" w:cs="Arial"/>
                <w:sz w:val="18"/>
                <w:szCs w:val="18"/>
              </w:rPr>
            </w:pPr>
          </w:p>
        </w:tc>
        <w:tc>
          <w:tcPr>
            <w:tcW w:w="567" w:type="dxa"/>
          </w:tcPr>
          <w:p w14:paraId="2189A1C0" w14:textId="6D64A5D3" w:rsidR="00884E4C" w:rsidRPr="000E6E9B" w:rsidRDefault="00884E4C" w:rsidP="00863F41">
            <w:pPr>
              <w:jc w:val="center"/>
              <w:rPr>
                <w:rFonts w:ascii="Arial" w:hAnsi="Arial" w:cs="Arial"/>
                <w:sz w:val="18"/>
                <w:szCs w:val="18"/>
              </w:rPr>
            </w:pPr>
          </w:p>
        </w:tc>
        <w:tc>
          <w:tcPr>
            <w:tcW w:w="538" w:type="dxa"/>
          </w:tcPr>
          <w:p w14:paraId="380EFEEB" w14:textId="77777777" w:rsidR="00884E4C" w:rsidRPr="000E6E9B" w:rsidRDefault="00884E4C" w:rsidP="00863F41">
            <w:pPr>
              <w:jc w:val="center"/>
              <w:rPr>
                <w:rFonts w:ascii="Arial" w:hAnsi="Arial" w:cs="Arial"/>
                <w:sz w:val="18"/>
                <w:szCs w:val="18"/>
              </w:rPr>
            </w:pPr>
          </w:p>
        </w:tc>
        <w:tc>
          <w:tcPr>
            <w:tcW w:w="425" w:type="dxa"/>
          </w:tcPr>
          <w:p w14:paraId="325651BE" w14:textId="6FE7BC1A" w:rsidR="00884E4C" w:rsidRPr="000E6E9B" w:rsidRDefault="00884E4C" w:rsidP="00863F41">
            <w:pPr>
              <w:jc w:val="center"/>
              <w:rPr>
                <w:rFonts w:ascii="Arial" w:hAnsi="Arial" w:cs="Arial"/>
                <w:sz w:val="18"/>
                <w:szCs w:val="18"/>
              </w:rPr>
            </w:pPr>
          </w:p>
        </w:tc>
        <w:tc>
          <w:tcPr>
            <w:tcW w:w="426" w:type="dxa"/>
          </w:tcPr>
          <w:p w14:paraId="348AADBB" w14:textId="77777777" w:rsidR="00884E4C" w:rsidRPr="000E6E9B" w:rsidRDefault="00884E4C" w:rsidP="00863F41">
            <w:pPr>
              <w:jc w:val="center"/>
              <w:rPr>
                <w:rFonts w:ascii="Arial" w:hAnsi="Arial" w:cs="Arial"/>
                <w:sz w:val="18"/>
                <w:szCs w:val="18"/>
              </w:rPr>
            </w:pPr>
          </w:p>
        </w:tc>
      </w:tr>
      <w:tr w:rsidR="00884E4C" w:rsidRPr="000E6E9B" w14:paraId="23CAD1D9" w14:textId="77777777" w:rsidTr="00863F41">
        <w:tc>
          <w:tcPr>
            <w:tcW w:w="10632" w:type="dxa"/>
            <w:gridSpan w:val="7"/>
          </w:tcPr>
          <w:p w14:paraId="3EBE40DA" w14:textId="77777777" w:rsidR="00884E4C" w:rsidRPr="000E6E9B" w:rsidRDefault="00884E4C" w:rsidP="00863F41">
            <w:pPr>
              <w:jc w:val="both"/>
              <w:rPr>
                <w:rFonts w:ascii="Arial" w:hAnsi="Arial" w:cs="Arial"/>
                <w:b/>
                <w:sz w:val="18"/>
                <w:szCs w:val="18"/>
              </w:rPr>
            </w:pPr>
            <w:r>
              <w:rPr>
                <w:rFonts w:ascii="Arial" w:hAnsi="Arial"/>
                <w:b/>
                <w:sz w:val="18"/>
              </w:rPr>
              <w:t>Artykuł 13 – Życie gospodarcze i społeczne</w:t>
            </w:r>
          </w:p>
        </w:tc>
      </w:tr>
      <w:tr w:rsidR="00884E4C" w:rsidRPr="000E6E9B" w14:paraId="6DF1ADD3" w14:textId="77777777" w:rsidTr="009A7702">
        <w:tc>
          <w:tcPr>
            <w:tcW w:w="846" w:type="dxa"/>
          </w:tcPr>
          <w:p w14:paraId="36E145D4" w14:textId="77777777" w:rsidR="00884E4C" w:rsidRPr="000E6E9B" w:rsidRDefault="00884E4C" w:rsidP="00863F41">
            <w:pPr>
              <w:jc w:val="both"/>
              <w:rPr>
                <w:rFonts w:ascii="Arial" w:hAnsi="Arial" w:cs="Arial"/>
                <w:sz w:val="18"/>
                <w:szCs w:val="18"/>
              </w:rPr>
            </w:pPr>
            <w:r>
              <w:rPr>
                <w:rFonts w:ascii="Arial" w:hAnsi="Arial"/>
                <w:sz w:val="18"/>
              </w:rPr>
              <w:t>13.1.b</w:t>
            </w:r>
          </w:p>
        </w:tc>
        <w:tc>
          <w:tcPr>
            <w:tcW w:w="7405" w:type="dxa"/>
          </w:tcPr>
          <w:p w14:paraId="7B40A13E" w14:textId="77777777" w:rsidR="00884E4C" w:rsidRPr="000E6E9B" w:rsidRDefault="00884E4C" w:rsidP="00863F41">
            <w:pPr>
              <w:jc w:val="both"/>
              <w:rPr>
                <w:rFonts w:ascii="Arial" w:eastAsia="Times New Roman" w:hAnsi="Arial" w:cs="Arial"/>
                <w:sz w:val="18"/>
                <w:szCs w:val="18"/>
              </w:rPr>
            </w:pPr>
            <w:r>
              <w:rPr>
                <w:rFonts w:ascii="Arial" w:hAnsi="Arial"/>
                <w:sz w:val="18"/>
              </w:rPr>
              <w:t>zabranianie umieszczania w wewnętrznych przepisach przedsiębiorstw i dokumentach prywatnych jakichkolwiek klauzul wykluczających lub ograniczających stosowanie języka tatarskiego</w:t>
            </w:r>
          </w:p>
        </w:tc>
        <w:tc>
          <w:tcPr>
            <w:tcW w:w="425" w:type="dxa"/>
          </w:tcPr>
          <w:p w14:paraId="7976AF72" w14:textId="7AA59FDD" w:rsidR="00884E4C" w:rsidRPr="000E6E9B" w:rsidRDefault="00884E4C" w:rsidP="00863F41">
            <w:pPr>
              <w:jc w:val="center"/>
              <w:rPr>
                <w:rFonts w:ascii="Arial" w:hAnsi="Arial" w:cs="Arial"/>
                <w:sz w:val="18"/>
                <w:szCs w:val="18"/>
              </w:rPr>
            </w:pPr>
          </w:p>
        </w:tc>
        <w:tc>
          <w:tcPr>
            <w:tcW w:w="567" w:type="dxa"/>
          </w:tcPr>
          <w:p w14:paraId="5935A638" w14:textId="77777777" w:rsidR="00884E4C" w:rsidRPr="000E6E9B" w:rsidRDefault="00884E4C" w:rsidP="00863F41">
            <w:pPr>
              <w:jc w:val="center"/>
              <w:rPr>
                <w:rFonts w:ascii="Arial" w:hAnsi="Arial" w:cs="Arial"/>
                <w:sz w:val="18"/>
                <w:szCs w:val="18"/>
              </w:rPr>
            </w:pPr>
          </w:p>
        </w:tc>
        <w:tc>
          <w:tcPr>
            <w:tcW w:w="538" w:type="dxa"/>
          </w:tcPr>
          <w:p w14:paraId="7A368B48" w14:textId="77777777" w:rsidR="00884E4C" w:rsidRPr="000E6E9B" w:rsidRDefault="00884E4C" w:rsidP="00863F41">
            <w:pPr>
              <w:jc w:val="center"/>
              <w:rPr>
                <w:rFonts w:ascii="Arial" w:hAnsi="Arial" w:cs="Arial"/>
                <w:sz w:val="18"/>
                <w:szCs w:val="18"/>
              </w:rPr>
            </w:pPr>
          </w:p>
        </w:tc>
        <w:tc>
          <w:tcPr>
            <w:tcW w:w="425" w:type="dxa"/>
          </w:tcPr>
          <w:p w14:paraId="198A3A4D" w14:textId="624BE876" w:rsidR="00884E4C" w:rsidRPr="000E6E9B" w:rsidRDefault="00884E4C" w:rsidP="00863F41">
            <w:pPr>
              <w:jc w:val="center"/>
              <w:rPr>
                <w:rFonts w:ascii="Arial" w:hAnsi="Arial" w:cs="Arial"/>
                <w:sz w:val="18"/>
                <w:szCs w:val="18"/>
              </w:rPr>
            </w:pPr>
          </w:p>
        </w:tc>
        <w:tc>
          <w:tcPr>
            <w:tcW w:w="426" w:type="dxa"/>
          </w:tcPr>
          <w:p w14:paraId="66EB5A3C" w14:textId="2828222D" w:rsidR="00884E4C" w:rsidRPr="000E6E9B" w:rsidRDefault="00884E4C" w:rsidP="00863F41">
            <w:pPr>
              <w:jc w:val="center"/>
              <w:rPr>
                <w:rFonts w:ascii="Arial" w:hAnsi="Arial" w:cs="Arial"/>
                <w:sz w:val="18"/>
                <w:szCs w:val="18"/>
              </w:rPr>
            </w:pPr>
          </w:p>
        </w:tc>
      </w:tr>
      <w:tr w:rsidR="00884E4C" w:rsidRPr="000E6E9B" w14:paraId="307F7AD0" w14:textId="77777777" w:rsidTr="009A7702">
        <w:tc>
          <w:tcPr>
            <w:tcW w:w="846" w:type="dxa"/>
          </w:tcPr>
          <w:p w14:paraId="6BA6656C" w14:textId="77777777" w:rsidR="00884E4C" w:rsidRPr="000E6E9B" w:rsidRDefault="00884E4C" w:rsidP="00863F41">
            <w:pPr>
              <w:jc w:val="both"/>
              <w:rPr>
                <w:rFonts w:ascii="Arial" w:hAnsi="Arial" w:cs="Arial"/>
                <w:sz w:val="18"/>
                <w:szCs w:val="18"/>
              </w:rPr>
            </w:pPr>
            <w:r>
              <w:rPr>
                <w:rFonts w:ascii="Arial" w:hAnsi="Arial"/>
                <w:sz w:val="18"/>
              </w:rPr>
              <w:t>13.1.c</w:t>
            </w:r>
          </w:p>
        </w:tc>
        <w:tc>
          <w:tcPr>
            <w:tcW w:w="7405" w:type="dxa"/>
          </w:tcPr>
          <w:p w14:paraId="698DBE1E" w14:textId="77777777" w:rsidR="00884E4C" w:rsidRPr="000E6E9B" w:rsidRDefault="00884E4C" w:rsidP="00863F41">
            <w:pPr>
              <w:jc w:val="both"/>
              <w:rPr>
                <w:rFonts w:ascii="Arial" w:eastAsia="Times New Roman" w:hAnsi="Arial" w:cs="Arial"/>
                <w:sz w:val="18"/>
                <w:szCs w:val="18"/>
              </w:rPr>
            </w:pPr>
            <w:r>
              <w:rPr>
                <w:rFonts w:ascii="Arial" w:hAnsi="Arial"/>
                <w:sz w:val="18"/>
              </w:rPr>
              <w:t>przeciwdziałanie praktykom mającym na celu zniechęcanie do wykorzystania języka tatarskiego w związku z działalnością gospodarczą lub społeczną</w:t>
            </w:r>
          </w:p>
        </w:tc>
        <w:tc>
          <w:tcPr>
            <w:tcW w:w="425" w:type="dxa"/>
          </w:tcPr>
          <w:p w14:paraId="7DC375A9" w14:textId="77777777" w:rsidR="00884E4C" w:rsidRPr="000E6E9B" w:rsidRDefault="00871C67" w:rsidP="00863F41">
            <w:pPr>
              <w:jc w:val="center"/>
              <w:rPr>
                <w:rFonts w:ascii="Arial" w:hAnsi="Arial" w:cs="Arial"/>
                <w:sz w:val="18"/>
                <w:szCs w:val="18"/>
              </w:rPr>
            </w:pPr>
            <w:r>
              <w:rPr>
                <w:rFonts w:ascii="Arial" w:hAnsi="Arial"/>
                <w:sz w:val="18"/>
              </w:rPr>
              <w:t>=</w:t>
            </w:r>
          </w:p>
        </w:tc>
        <w:tc>
          <w:tcPr>
            <w:tcW w:w="567" w:type="dxa"/>
          </w:tcPr>
          <w:p w14:paraId="4E85E2C2" w14:textId="77777777" w:rsidR="00884E4C" w:rsidRPr="000E6E9B" w:rsidRDefault="00884E4C" w:rsidP="00863F41">
            <w:pPr>
              <w:jc w:val="center"/>
              <w:rPr>
                <w:rFonts w:ascii="Arial" w:hAnsi="Arial" w:cs="Arial"/>
                <w:sz w:val="18"/>
                <w:szCs w:val="18"/>
              </w:rPr>
            </w:pPr>
          </w:p>
        </w:tc>
        <w:tc>
          <w:tcPr>
            <w:tcW w:w="538" w:type="dxa"/>
          </w:tcPr>
          <w:p w14:paraId="01590AD1" w14:textId="77777777" w:rsidR="00884E4C" w:rsidRPr="000E6E9B" w:rsidRDefault="00884E4C" w:rsidP="00863F41">
            <w:pPr>
              <w:jc w:val="center"/>
              <w:rPr>
                <w:rFonts w:ascii="Arial" w:hAnsi="Arial" w:cs="Arial"/>
                <w:sz w:val="18"/>
                <w:szCs w:val="18"/>
              </w:rPr>
            </w:pPr>
          </w:p>
        </w:tc>
        <w:tc>
          <w:tcPr>
            <w:tcW w:w="425" w:type="dxa"/>
          </w:tcPr>
          <w:p w14:paraId="50009B56" w14:textId="77777777" w:rsidR="00884E4C" w:rsidRPr="000E6E9B" w:rsidRDefault="00884E4C" w:rsidP="00863F41">
            <w:pPr>
              <w:jc w:val="center"/>
              <w:rPr>
                <w:rFonts w:ascii="Arial" w:hAnsi="Arial" w:cs="Arial"/>
                <w:sz w:val="18"/>
                <w:szCs w:val="18"/>
              </w:rPr>
            </w:pPr>
          </w:p>
        </w:tc>
        <w:tc>
          <w:tcPr>
            <w:tcW w:w="426" w:type="dxa"/>
          </w:tcPr>
          <w:p w14:paraId="425420EA" w14:textId="77777777" w:rsidR="00884E4C" w:rsidRPr="000E6E9B" w:rsidRDefault="00884E4C" w:rsidP="00863F41">
            <w:pPr>
              <w:jc w:val="center"/>
              <w:rPr>
                <w:rFonts w:ascii="Arial" w:hAnsi="Arial" w:cs="Arial"/>
                <w:sz w:val="18"/>
                <w:szCs w:val="18"/>
              </w:rPr>
            </w:pPr>
          </w:p>
        </w:tc>
      </w:tr>
      <w:tr w:rsidR="00EA5882" w:rsidRPr="000E6E9B" w14:paraId="3A31162A" w14:textId="77777777" w:rsidTr="009A7702">
        <w:tc>
          <w:tcPr>
            <w:tcW w:w="846" w:type="dxa"/>
          </w:tcPr>
          <w:p w14:paraId="2597542E" w14:textId="77777777" w:rsidR="00EA5882" w:rsidRPr="000E6E9B" w:rsidRDefault="00EA5882" w:rsidP="00EA5882">
            <w:pPr>
              <w:jc w:val="both"/>
              <w:rPr>
                <w:rFonts w:ascii="Arial" w:hAnsi="Arial" w:cs="Arial"/>
                <w:sz w:val="18"/>
                <w:szCs w:val="18"/>
              </w:rPr>
            </w:pPr>
            <w:r>
              <w:rPr>
                <w:rFonts w:ascii="Arial" w:hAnsi="Arial"/>
                <w:sz w:val="18"/>
              </w:rPr>
              <w:t>13.1.d</w:t>
            </w:r>
          </w:p>
        </w:tc>
        <w:tc>
          <w:tcPr>
            <w:tcW w:w="7405" w:type="dxa"/>
          </w:tcPr>
          <w:p w14:paraId="398541A7" w14:textId="77777777" w:rsidR="00EA5882" w:rsidRPr="000E6E9B" w:rsidRDefault="00EA5882" w:rsidP="00EA5882">
            <w:pPr>
              <w:jc w:val="both"/>
              <w:rPr>
                <w:rFonts w:ascii="Arial" w:hAnsi="Arial" w:cs="Arial"/>
                <w:sz w:val="18"/>
                <w:szCs w:val="18"/>
              </w:rPr>
            </w:pPr>
            <w:r>
              <w:rPr>
                <w:rFonts w:ascii="Arial" w:hAnsi="Arial"/>
                <w:sz w:val="18"/>
              </w:rPr>
              <w:t>ułatwianie lub popieranie używania języka tatarskiego w związku z działaniami gospodarczymi lub społecznymi</w:t>
            </w:r>
          </w:p>
        </w:tc>
        <w:tc>
          <w:tcPr>
            <w:tcW w:w="425" w:type="dxa"/>
          </w:tcPr>
          <w:p w14:paraId="48346E72" w14:textId="77777777" w:rsidR="00EA5882" w:rsidRPr="000E6E9B" w:rsidRDefault="00EA5882" w:rsidP="00EA5882">
            <w:pPr>
              <w:jc w:val="center"/>
              <w:rPr>
                <w:rFonts w:ascii="Arial" w:hAnsi="Arial" w:cs="Arial"/>
                <w:sz w:val="18"/>
                <w:szCs w:val="18"/>
              </w:rPr>
            </w:pPr>
          </w:p>
        </w:tc>
        <w:tc>
          <w:tcPr>
            <w:tcW w:w="567" w:type="dxa"/>
          </w:tcPr>
          <w:p w14:paraId="1E7DEFE5" w14:textId="26B3E9CC" w:rsidR="00EA5882" w:rsidRPr="000E6E9B" w:rsidRDefault="00EA5882" w:rsidP="00EA5882">
            <w:pPr>
              <w:jc w:val="center"/>
              <w:rPr>
                <w:rFonts w:ascii="Arial" w:hAnsi="Arial" w:cs="Arial"/>
                <w:sz w:val="18"/>
                <w:szCs w:val="18"/>
              </w:rPr>
            </w:pPr>
          </w:p>
        </w:tc>
        <w:tc>
          <w:tcPr>
            <w:tcW w:w="538" w:type="dxa"/>
          </w:tcPr>
          <w:p w14:paraId="6068EDEB" w14:textId="77777777" w:rsidR="00EA5882" w:rsidRPr="000E6E9B" w:rsidRDefault="00EA5882" w:rsidP="00EA5882">
            <w:pPr>
              <w:jc w:val="center"/>
              <w:rPr>
                <w:rFonts w:ascii="Arial" w:hAnsi="Arial" w:cs="Arial"/>
                <w:sz w:val="18"/>
                <w:szCs w:val="18"/>
              </w:rPr>
            </w:pPr>
          </w:p>
        </w:tc>
        <w:tc>
          <w:tcPr>
            <w:tcW w:w="425" w:type="dxa"/>
          </w:tcPr>
          <w:p w14:paraId="347C4662" w14:textId="77777777" w:rsidR="00EA5882" w:rsidRPr="000E6E9B" w:rsidRDefault="00EA5882" w:rsidP="00EA5882">
            <w:pPr>
              <w:jc w:val="center"/>
              <w:rPr>
                <w:rFonts w:ascii="Arial" w:hAnsi="Arial" w:cs="Arial"/>
                <w:sz w:val="18"/>
                <w:szCs w:val="18"/>
              </w:rPr>
            </w:pPr>
          </w:p>
        </w:tc>
        <w:tc>
          <w:tcPr>
            <w:tcW w:w="426" w:type="dxa"/>
          </w:tcPr>
          <w:p w14:paraId="1EA4FAAA" w14:textId="45109EFE" w:rsidR="00EA5882" w:rsidRPr="000E6E9B" w:rsidRDefault="00EA5882" w:rsidP="00EA5882">
            <w:pPr>
              <w:jc w:val="center"/>
              <w:rPr>
                <w:rFonts w:ascii="Arial" w:hAnsi="Arial" w:cs="Arial"/>
                <w:sz w:val="18"/>
                <w:szCs w:val="18"/>
              </w:rPr>
            </w:pPr>
          </w:p>
        </w:tc>
      </w:tr>
      <w:tr w:rsidR="00EA5882" w:rsidRPr="000E6E9B" w14:paraId="7D1F7729" w14:textId="77777777" w:rsidTr="009A7702">
        <w:tc>
          <w:tcPr>
            <w:tcW w:w="846" w:type="dxa"/>
          </w:tcPr>
          <w:p w14:paraId="082C0AE6" w14:textId="77777777" w:rsidR="00EA5882" w:rsidRPr="000E6E9B" w:rsidRDefault="00EA5882" w:rsidP="00EA5882">
            <w:pPr>
              <w:jc w:val="both"/>
              <w:rPr>
                <w:rFonts w:ascii="Arial" w:hAnsi="Arial" w:cs="Arial"/>
                <w:sz w:val="18"/>
                <w:szCs w:val="18"/>
              </w:rPr>
            </w:pPr>
            <w:r>
              <w:rPr>
                <w:rFonts w:ascii="Arial" w:hAnsi="Arial"/>
                <w:sz w:val="18"/>
              </w:rPr>
              <w:t>13.2.b</w:t>
            </w:r>
          </w:p>
        </w:tc>
        <w:tc>
          <w:tcPr>
            <w:tcW w:w="7405" w:type="dxa"/>
          </w:tcPr>
          <w:p w14:paraId="1CAAD187" w14:textId="77777777" w:rsidR="00EA5882" w:rsidRPr="000E6E9B" w:rsidRDefault="00EA5882" w:rsidP="00EA5882">
            <w:pPr>
              <w:jc w:val="both"/>
              <w:rPr>
                <w:rFonts w:ascii="Arial" w:hAnsi="Arial" w:cs="Arial"/>
                <w:sz w:val="18"/>
                <w:szCs w:val="18"/>
              </w:rPr>
            </w:pPr>
            <w:r>
              <w:rPr>
                <w:rFonts w:ascii="Arial" w:hAnsi="Arial"/>
                <w:sz w:val="18"/>
              </w:rPr>
              <w:t>w sektorze publicznym, zorganizowanie działań mających na celu promowanie używania języka tatarskiego w życiu gospodarczym i społecznym</w:t>
            </w:r>
          </w:p>
        </w:tc>
        <w:tc>
          <w:tcPr>
            <w:tcW w:w="425" w:type="dxa"/>
          </w:tcPr>
          <w:p w14:paraId="6034F5D1" w14:textId="77777777" w:rsidR="00EA5882" w:rsidRPr="000E6E9B" w:rsidRDefault="00EA5882" w:rsidP="00EA5882">
            <w:pPr>
              <w:jc w:val="center"/>
              <w:rPr>
                <w:rFonts w:ascii="Arial" w:hAnsi="Arial" w:cs="Arial"/>
                <w:sz w:val="18"/>
                <w:szCs w:val="18"/>
              </w:rPr>
            </w:pPr>
          </w:p>
        </w:tc>
        <w:tc>
          <w:tcPr>
            <w:tcW w:w="567" w:type="dxa"/>
          </w:tcPr>
          <w:p w14:paraId="6AC74198" w14:textId="5F1CFB98" w:rsidR="00EA5882" w:rsidRPr="000E6E9B" w:rsidRDefault="00EA5882" w:rsidP="00EA5882">
            <w:pPr>
              <w:jc w:val="center"/>
              <w:rPr>
                <w:rFonts w:ascii="Arial" w:hAnsi="Arial" w:cs="Arial"/>
                <w:sz w:val="18"/>
                <w:szCs w:val="18"/>
              </w:rPr>
            </w:pPr>
          </w:p>
        </w:tc>
        <w:tc>
          <w:tcPr>
            <w:tcW w:w="538" w:type="dxa"/>
          </w:tcPr>
          <w:p w14:paraId="792C48EB" w14:textId="77777777" w:rsidR="00EA5882" w:rsidRPr="000E6E9B" w:rsidRDefault="00EA5882" w:rsidP="00EA5882">
            <w:pPr>
              <w:jc w:val="center"/>
              <w:rPr>
                <w:rFonts w:ascii="Arial" w:hAnsi="Arial" w:cs="Arial"/>
                <w:sz w:val="18"/>
                <w:szCs w:val="18"/>
              </w:rPr>
            </w:pPr>
          </w:p>
        </w:tc>
        <w:tc>
          <w:tcPr>
            <w:tcW w:w="425" w:type="dxa"/>
          </w:tcPr>
          <w:p w14:paraId="32F6645F" w14:textId="77777777" w:rsidR="00EA5882" w:rsidRPr="000E6E9B" w:rsidRDefault="00EA5882" w:rsidP="00EA5882">
            <w:pPr>
              <w:jc w:val="center"/>
              <w:rPr>
                <w:rFonts w:ascii="Arial" w:hAnsi="Arial" w:cs="Arial"/>
                <w:sz w:val="18"/>
                <w:szCs w:val="18"/>
              </w:rPr>
            </w:pPr>
          </w:p>
        </w:tc>
        <w:tc>
          <w:tcPr>
            <w:tcW w:w="426" w:type="dxa"/>
          </w:tcPr>
          <w:p w14:paraId="317553E0" w14:textId="29B03ECE" w:rsidR="00EA5882" w:rsidRPr="000E6E9B" w:rsidRDefault="00EA5882" w:rsidP="00EA5882">
            <w:pPr>
              <w:jc w:val="center"/>
              <w:rPr>
                <w:rFonts w:ascii="Arial" w:hAnsi="Arial" w:cs="Arial"/>
                <w:sz w:val="18"/>
                <w:szCs w:val="18"/>
              </w:rPr>
            </w:pPr>
          </w:p>
        </w:tc>
      </w:tr>
      <w:tr w:rsidR="00884E4C" w:rsidRPr="000E6E9B" w14:paraId="0B4EA29B" w14:textId="77777777" w:rsidTr="00863F41">
        <w:tc>
          <w:tcPr>
            <w:tcW w:w="10632" w:type="dxa"/>
            <w:gridSpan w:val="7"/>
          </w:tcPr>
          <w:p w14:paraId="3B2B6857" w14:textId="77777777" w:rsidR="00884E4C" w:rsidRPr="000E6E9B" w:rsidRDefault="00884E4C" w:rsidP="00863F41">
            <w:pPr>
              <w:jc w:val="both"/>
              <w:rPr>
                <w:rFonts w:ascii="Arial" w:hAnsi="Arial" w:cs="Arial"/>
                <w:b/>
                <w:sz w:val="18"/>
                <w:szCs w:val="18"/>
              </w:rPr>
            </w:pPr>
            <w:r>
              <w:rPr>
                <w:rFonts w:ascii="Arial" w:hAnsi="Arial"/>
                <w:b/>
                <w:sz w:val="18"/>
              </w:rPr>
              <w:t>Artykuł 14 – Wymiana transgraniczna</w:t>
            </w:r>
          </w:p>
        </w:tc>
      </w:tr>
      <w:tr w:rsidR="00884E4C" w:rsidRPr="000E6E9B" w14:paraId="18FCDAFB" w14:textId="77777777" w:rsidTr="009A7702">
        <w:tc>
          <w:tcPr>
            <w:tcW w:w="846" w:type="dxa"/>
          </w:tcPr>
          <w:p w14:paraId="62C0D558" w14:textId="77777777" w:rsidR="00884E4C" w:rsidRPr="000E6E9B" w:rsidRDefault="00884E4C" w:rsidP="00863F41">
            <w:pPr>
              <w:jc w:val="both"/>
              <w:rPr>
                <w:rFonts w:ascii="Arial" w:hAnsi="Arial" w:cs="Arial"/>
                <w:sz w:val="18"/>
                <w:szCs w:val="18"/>
              </w:rPr>
            </w:pPr>
            <w:r>
              <w:rPr>
                <w:rFonts w:ascii="Arial" w:hAnsi="Arial"/>
                <w:sz w:val="18"/>
              </w:rPr>
              <w:t>14.a</w:t>
            </w:r>
          </w:p>
        </w:tc>
        <w:tc>
          <w:tcPr>
            <w:tcW w:w="7405" w:type="dxa"/>
          </w:tcPr>
          <w:p w14:paraId="1AC58449" w14:textId="77777777" w:rsidR="00884E4C" w:rsidRPr="000E6E9B" w:rsidRDefault="00884E4C" w:rsidP="00863F41">
            <w:pPr>
              <w:jc w:val="both"/>
              <w:rPr>
                <w:rFonts w:ascii="Arial" w:hAnsi="Arial" w:cs="Arial"/>
                <w:sz w:val="18"/>
                <w:szCs w:val="18"/>
              </w:rPr>
            </w:pPr>
            <w:r>
              <w:rPr>
                <w:rFonts w:ascii="Arial" w:hAnsi="Arial"/>
                <w:sz w:val="18"/>
              </w:rPr>
              <w:t>stosowanie istniejących dwustronnych i wielostronnych porozumień, które je wiążą z Państwami, w których używany jest język tatarski w identycznej lub podobnej formie, bądź dążenie do zawarcia takich umów, w taki sposób, by sprzyjać kontaktom pomiędzy użytkownikami języka tatarskiego w danych Państwach w dziedzinach kultury, edukacji, informacji, szkoleń zawodowych i ciągłej edukacji</w:t>
            </w:r>
          </w:p>
        </w:tc>
        <w:tc>
          <w:tcPr>
            <w:tcW w:w="425" w:type="dxa"/>
          </w:tcPr>
          <w:p w14:paraId="2670ACE7" w14:textId="77777777" w:rsidR="00884E4C" w:rsidRPr="000E6E9B" w:rsidRDefault="00884E4C" w:rsidP="00863F41">
            <w:pPr>
              <w:jc w:val="center"/>
              <w:rPr>
                <w:rFonts w:ascii="Arial" w:hAnsi="Arial" w:cs="Arial"/>
                <w:sz w:val="18"/>
                <w:szCs w:val="18"/>
              </w:rPr>
            </w:pPr>
          </w:p>
        </w:tc>
        <w:tc>
          <w:tcPr>
            <w:tcW w:w="567" w:type="dxa"/>
          </w:tcPr>
          <w:p w14:paraId="4BA5DF3A" w14:textId="77777777" w:rsidR="00884E4C" w:rsidRPr="000E6E9B" w:rsidRDefault="00884E4C" w:rsidP="00863F41">
            <w:pPr>
              <w:jc w:val="center"/>
              <w:rPr>
                <w:rFonts w:ascii="Arial" w:hAnsi="Arial" w:cs="Arial"/>
                <w:sz w:val="18"/>
                <w:szCs w:val="18"/>
              </w:rPr>
            </w:pPr>
          </w:p>
        </w:tc>
        <w:tc>
          <w:tcPr>
            <w:tcW w:w="538" w:type="dxa"/>
          </w:tcPr>
          <w:p w14:paraId="35718E96" w14:textId="77777777" w:rsidR="00884E4C" w:rsidRPr="000E6E9B" w:rsidRDefault="00884E4C" w:rsidP="00863F41">
            <w:pPr>
              <w:jc w:val="center"/>
              <w:rPr>
                <w:rFonts w:ascii="Arial" w:hAnsi="Arial" w:cs="Arial"/>
                <w:sz w:val="18"/>
                <w:szCs w:val="18"/>
              </w:rPr>
            </w:pPr>
          </w:p>
        </w:tc>
        <w:tc>
          <w:tcPr>
            <w:tcW w:w="425" w:type="dxa"/>
          </w:tcPr>
          <w:p w14:paraId="6077D427" w14:textId="77777777" w:rsidR="00884E4C" w:rsidRPr="000E6E9B" w:rsidRDefault="00884E4C" w:rsidP="00863F41">
            <w:pPr>
              <w:jc w:val="center"/>
              <w:rPr>
                <w:rFonts w:ascii="Arial" w:hAnsi="Arial" w:cs="Arial"/>
                <w:sz w:val="18"/>
                <w:szCs w:val="18"/>
              </w:rPr>
            </w:pPr>
          </w:p>
        </w:tc>
        <w:tc>
          <w:tcPr>
            <w:tcW w:w="426" w:type="dxa"/>
          </w:tcPr>
          <w:p w14:paraId="7012B6D4" w14:textId="77777777" w:rsidR="00884E4C" w:rsidRPr="000E6E9B" w:rsidRDefault="00871C67" w:rsidP="00863F41">
            <w:pPr>
              <w:jc w:val="center"/>
              <w:rPr>
                <w:rFonts w:ascii="Arial" w:hAnsi="Arial" w:cs="Arial"/>
                <w:sz w:val="18"/>
                <w:szCs w:val="18"/>
              </w:rPr>
            </w:pPr>
            <w:r>
              <w:rPr>
                <w:rFonts w:ascii="Arial" w:hAnsi="Arial"/>
                <w:sz w:val="18"/>
              </w:rPr>
              <w:t>=</w:t>
            </w:r>
          </w:p>
        </w:tc>
      </w:tr>
      <w:tr w:rsidR="00884E4C" w:rsidRPr="000E6E9B" w14:paraId="1E69D9CF" w14:textId="77777777" w:rsidTr="009A7702">
        <w:tc>
          <w:tcPr>
            <w:tcW w:w="846" w:type="dxa"/>
          </w:tcPr>
          <w:p w14:paraId="37697B51" w14:textId="77777777" w:rsidR="00884E4C" w:rsidRPr="000E6E9B" w:rsidRDefault="00884E4C" w:rsidP="00863F41">
            <w:pPr>
              <w:jc w:val="both"/>
              <w:rPr>
                <w:rFonts w:ascii="Arial" w:hAnsi="Arial" w:cs="Arial"/>
                <w:sz w:val="18"/>
                <w:szCs w:val="18"/>
              </w:rPr>
            </w:pPr>
            <w:r>
              <w:rPr>
                <w:rFonts w:ascii="Arial" w:hAnsi="Arial"/>
                <w:sz w:val="18"/>
              </w:rPr>
              <w:t>14.b</w:t>
            </w:r>
          </w:p>
        </w:tc>
        <w:tc>
          <w:tcPr>
            <w:tcW w:w="7405" w:type="dxa"/>
          </w:tcPr>
          <w:p w14:paraId="64ACABBD" w14:textId="77777777" w:rsidR="00884E4C" w:rsidRPr="000E6E9B" w:rsidRDefault="00884E4C" w:rsidP="00863F41">
            <w:pPr>
              <w:jc w:val="both"/>
              <w:rPr>
                <w:rFonts w:ascii="Arial" w:hAnsi="Arial" w:cs="Arial"/>
                <w:sz w:val="18"/>
                <w:szCs w:val="18"/>
              </w:rPr>
            </w:pPr>
            <w:r>
              <w:rPr>
                <w:rFonts w:ascii="Arial" w:hAnsi="Arial"/>
                <w:sz w:val="18"/>
              </w:rPr>
              <w:t>dla dobra języka tatarskiego, do ułatwienia i/lub promowania współpracy ponad granicami, w szczególności między władzami regionalnymi lub lokalnymi, na których terytorium wykorzystywany jest język tatarski w identycznej lub podobnej formie</w:t>
            </w:r>
          </w:p>
        </w:tc>
        <w:tc>
          <w:tcPr>
            <w:tcW w:w="425" w:type="dxa"/>
          </w:tcPr>
          <w:p w14:paraId="4F455F48" w14:textId="77777777" w:rsidR="00884E4C" w:rsidRPr="000E6E9B" w:rsidRDefault="00884E4C" w:rsidP="00863F41">
            <w:pPr>
              <w:jc w:val="center"/>
              <w:rPr>
                <w:rFonts w:ascii="Arial" w:hAnsi="Arial" w:cs="Arial"/>
                <w:sz w:val="18"/>
                <w:szCs w:val="18"/>
              </w:rPr>
            </w:pPr>
          </w:p>
        </w:tc>
        <w:tc>
          <w:tcPr>
            <w:tcW w:w="567" w:type="dxa"/>
          </w:tcPr>
          <w:p w14:paraId="33651D08" w14:textId="77777777" w:rsidR="00884E4C" w:rsidRPr="000E6E9B" w:rsidRDefault="00884E4C" w:rsidP="00863F41">
            <w:pPr>
              <w:jc w:val="center"/>
              <w:rPr>
                <w:rFonts w:ascii="Arial" w:hAnsi="Arial" w:cs="Arial"/>
                <w:sz w:val="18"/>
                <w:szCs w:val="18"/>
              </w:rPr>
            </w:pPr>
          </w:p>
        </w:tc>
        <w:tc>
          <w:tcPr>
            <w:tcW w:w="538" w:type="dxa"/>
          </w:tcPr>
          <w:p w14:paraId="49178782" w14:textId="77777777" w:rsidR="00884E4C" w:rsidRPr="000E6E9B" w:rsidRDefault="00884E4C" w:rsidP="00863F41">
            <w:pPr>
              <w:jc w:val="center"/>
              <w:rPr>
                <w:rFonts w:ascii="Arial" w:hAnsi="Arial" w:cs="Arial"/>
                <w:sz w:val="18"/>
                <w:szCs w:val="18"/>
              </w:rPr>
            </w:pPr>
          </w:p>
        </w:tc>
        <w:tc>
          <w:tcPr>
            <w:tcW w:w="425" w:type="dxa"/>
          </w:tcPr>
          <w:p w14:paraId="26B66AA2" w14:textId="77777777" w:rsidR="00884E4C" w:rsidRPr="000E6E9B" w:rsidRDefault="00871C67" w:rsidP="00863F41">
            <w:pPr>
              <w:jc w:val="center"/>
              <w:rPr>
                <w:rFonts w:ascii="Arial" w:hAnsi="Arial" w:cs="Arial"/>
                <w:sz w:val="18"/>
                <w:szCs w:val="18"/>
              </w:rPr>
            </w:pPr>
            <w:r>
              <w:rPr>
                <w:rFonts w:ascii="Arial" w:hAnsi="Arial"/>
                <w:sz w:val="18"/>
              </w:rPr>
              <w:t>=</w:t>
            </w:r>
          </w:p>
        </w:tc>
        <w:tc>
          <w:tcPr>
            <w:tcW w:w="426" w:type="dxa"/>
          </w:tcPr>
          <w:p w14:paraId="3F258B9D" w14:textId="77777777" w:rsidR="00884E4C" w:rsidRPr="000E6E9B" w:rsidRDefault="00884E4C" w:rsidP="00863F41">
            <w:pPr>
              <w:jc w:val="center"/>
              <w:rPr>
                <w:rFonts w:ascii="Arial" w:hAnsi="Arial" w:cs="Arial"/>
                <w:sz w:val="18"/>
                <w:szCs w:val="18"/>
              </w:rPr>
            </w:pPr>
          </w:p>
        </w:tc>
      </w:tr>
      <w:tr w:rsidR="00884E4C" w:rsidRPr="000E6E9B" w14:paraId="1FA03A8E" w14:textId="77777777" w:rsidTr="00863F41">
        <w:tc>
          <w:tcPr>
            <w:tcW w:w="846" w:type="dxa"/>
            <w:shd w:val="clear" w:color="auto" w:fill="D9D9D9" w:themeFill="background1" w:themeFillShade="D9"/>
          </w:tcPr>
          <w:p w14:paraId="5DD59085" w14:textId="77777777" w:rsidR="00884E4C" w:rsidRPr="000E6E9B" w:rsidRDefault="00884E4C" w:rsidP="00863F41">
            <w:pPr>
              <w:jc w:val="both"/>
              <w:rPr>
                <w:rFonts w:ascii="Arial" w:hAnsi="Arial" w:cs="Arial"/>
                <w:sz w:val="18"/>
                <w:szCs w:val="18"/>
              </w:rPr>
            </w:pPr>
          </w:p>
        </w:tc>
        <w:tc>
          <w:tcPr>
            <w:tcW w:w="9786" w:type="dxa"/>
            <w:gridSpan w:val="6"/>
            <w:shd w:val="clear" w:color="auto" w:fill="D9D9D9" w:themeFill="background1" w:themeFillShade="D9"/>
          </w:tcPr>
          <w:p w14:paraId="6516329A" w14:textId="77777777" w:rsidR="00884E4C" w:rsidRPr="000E6E9B" w:rsidRDefault="00884E4C" w:rsidP="00863F41">
            <w:pPr>
              <w:jc w:val="both"/>
              <w:rPr>
                <w:rFonts w:ascii="Arial" w:hAnsi="Arial" w:cs="Arial"/>
                <w:sz w:val="18"/>
                <w:szCs w:val="18"/>
              </w:rPr>
            </w:pPr>
          </w:p>
        </w:tc>
      </w:tr>
    </w:tbl>
    <w:p w14:paraId="60F30FAF" w14:textId="77777777" w:rsidR="00884E4C" w:rsidRPr="000E6E9B" w:rsidRDefault="00884E4C" w:rsidP="00884E4C">
      <w:pPr>
        <w:spacing w:after="0" w:line="240" w:lineRule="auto"/>
        <w:jc w:val="both"/>
        <w:rPr>
          <w:rFonts w:ascii="Arial" w:hAnsi="Arial" w:cs="Arial"/>
          <w:b/>
          <w:bCs/>
          <w:sz w:val="16"/>
          <w:szCs w:val="16"/>
        </w:rPr>
      </w:pPr>
    </w:p>
    <w:p w14:paraId="67AD8BF5" w14:textId="77777777" w:rsidR="00884E4C" w:rsidRPr="000E6E9B" w:rsidRDefault="00884E4C" w:rsidP="00884E4C">
      <w:pPr>
        <w:spacing w:after="0" w:line="240" w:lineRule="auto"/>
        <w:jc w:val="both"/>
        <w:rPr>
          <w:rFonts w:ascii="Arial" w:hAnsi="Arial" w:cs="Arial"/>
          <w:b/>
          <w:bCs/>
          <w:sz w:val="16"/>
          <w:szCs w:val="16"/>
        </w:rPr>
      </w:pPr>
      <w:r>
        <w:rPr>
          <w:rFonts w:ascii="Arial" w:hAnsi="Arial"/>
          <w:b/>
          <w:sz w:val="16"/>
        </w:rPr>
        <w:t>* Komitet Ekspertów do spraw Europejskiej Karty Języków Regionalnych lub Mniejszościowych ocenia zachowanie zgodności przez Państwa Strony ze zobowiązaniami w ramach Karty w następujący sposób:</w:t>
      </w:r>
    </w:p>
    <w:p w14:paraId="07DF189D" w14:textId="77777777" w:rsidR="00884E4C" w:rsidRPr="000E6E9B" w:rsidRDefault="00884E4C" w:rsidP="00884E4C">
      <w:pPr>
        <w:spacing w:after="0" w:line="240" w:lineRule="auto"/>
        <w:jc w:val="both"/>
        <w:rPr>
          <w:rFonts w:ascii="Arial" w:hAnsi="Arial" w:cs="Arial"/>
          <w:b/>
          <w:bCs/>
          <w:sz w:val="16"/>
          <w:szCs w:val="16"/>
        </w:rPr>
      </w:pPr>
    </w:p>
    <w:p w14:paraId="14BFF403" w14:textId="77777777" w:rsidR="00884E4C" w:rsidRPr="000E6E9B" w:rsidRDefault="00884E4C" w:rsidP="00884E4C">
      <w:pPr>
        <w:spacing w:after="0" w:line="240" w:lineRule="auto"/>
        <w:jc w:val="both"/>
        <w:rPr>
          <w:rFonts w:ascii="Arial" w:hAnsi="Arial" w:cs="Arial"/>
          <w:sz w:val="16"/>
          <w:szCs w:val="16"/>
        </w:rPr>
      </w:pPr>
      <w:r>
        <w:rPr>
          <w:rFonts w:ascii="Arial" w:hAnsi="Arial"/>
          <w:b/>
          <w:sz w:val="16"/>
        </w:rPr>
        <w:t>Spełnione:</w:t>
      </w:r>
      <w:r>
        <w:rPr>
          <w:rFonts w:ascii="Arial" w:hAnsi="Arial"/>
          <w:sz w:val="16"/>
        </w:rPr>
        <w:t xml:space="preserve"> Polityki, ustawodawstwo i praktyka zgodne z Kartą.</w:t>
      </w:r>
    </w:p>
    <w:p w14:paraId="2300DAAD" w14:textId="77777777" w:rsidR="00884E4C" w:rsidRPr="000E6E9B" w:rsidRDefault="00884E4C" w:rsidP="00884E4C">
      <w:pPr>
        <w:spacing w:after="0" w:line="240" w:lineRule="auto"/>
        <w:jc w:val="both"/>
        <w:rPr>
          <w:rFonts w:ascii="Arial" w:hAnsi="Arial" w:cs="Arial"/>
          <w:sz w:val="16"/>
          <w:szCs w:val="16"/>
        </w:rPr>
      </w:pPr>
      <w:r>
        <w:rPr>
          <w:rFonts w:ascii="Arial" w:hAnsi="Arial"/>
          <w:b/>
          <w:sz w:val="16"/>
        </w:rPr>
        <w:t>Częściowo spełnione</w:t>
      </w:r>
      <w:r>
        <w:rPr>
          <w:rFonts w:ascii="Arial" w:hAnsi="Arial"/>
          <w:sz w:val="16"/>
        </w:rPr>
        <w:t>: Polityka i ustawodawstwo są całkowicie lub częściowo zgodne z Kartą, ale zobowiązanie jest tylko częściowo realizowane w praktyce.</w:t>
      </w:r>
    </w:p>
    <w:p w14:paraId="72D1F28A" w14:textId="77777777" w:rsidR="00884E4C" w:rsidRPr="000E6E9B" w:rsidRDefault="00884E4C" w:rsidP="00884E4C">
      <w:pPr>
        <w:spacing w:after="0" w:line="240" w:lineRule="auto"/>
        <w:jc w:val="both"/>
        <w:rPr>
          <w:rFonts w:ascii="Arial" w:hAnsi="Arial" w:cs="Arial"/>
          <w:sz w:val="16"/>
          <w:szCs w:val="16"/>
        </w:rPr>
      </w:pPr>
      <w:r>
        <w:rPr>
          <w:rFonts w:ascii="Arial" w:hAnsi="Arial"/>
          <w:b/>
          <w:sz w:val="16"/>
        </w:rPr>
        <w:t>Formalnie spełnione:</w:t>
      </w:r>
      <w:r>
        <w:rPr>
          <w:rFonts w:ascii="Arial" w:hAnsi="Arial"/>
          <w:sz w:val="16"/>
        </w:rPr>
        <w:t xml:space="preserve"> Polityka i ustawodawstwo są zgodne z Kartą, ale w nie są realizowane w praktyce.</w:t>
      </w:r>
    </w:p>
    <w:p w14:paraId="7B529436" w14:textId="77777777" w:rsidR="00884E4C" w:rsidRPr="000E6E9B" w:rsidRDefault="00884E4C" w:rsidP="00884E4C">
      <w:pPr>
        <w:spacing w:after="0" w:line="240" w:lineRule="auto"/>
        <w:jc w:val="both"/>
        <w:rPr>
          <w:rFonts w:ascii="Arial" w:hAnsi="Arial" w:cs="Arial"/>
          <w:sz w:val="16"/>
          <w:szCs w:val="16"/>
        </w:rPr>
      </w:pPr>
      <w:r>
        <w:rPr>
          <w:rFonts w:ascii="Arial" w:hAnsi="Arial"/>
          <w:b/>
          <w:sz w:val="16"/>
        </w:rPr>
        <w:t>Niespełnione:</w:t>
      </w:r>
      <w:r>
        <w:rPr>
          <w:rFonts w:ascii="Arial" w:hAnsi="Arial"/>
          <w:sz w:val="16"/>
        </w:rPr>
        <w:t xml:space="preserve"> Nie podjęto żadnych działań w zakresie polityki, prawodawstwa i praktyki w celu realizacji przedmiotowego zobowiązania.</w:t>
      </w:r>
    </w:p>
    <w:p w14:paraId="2A0CD407" w14:textId="77777777" w:rsidR="00884E4C" w:rsidRPr="000E6E9B" w:rsidRDefault="00884E4C" w:rsidP="00884E4C">
      <w:pPr>
        <w:spacing w:after="0" w:line="240" w:lineRule="auto"/>
        <w:jc w:val="both"/>
        <w:rPr>
          <w:rFonts w:ascii="Arial" w:hAnsi="Arial" w:cs="Arial"/>
          <w:sz w:val="16"/>
          <w:szCs w:val="16"/>
        </w:rPr>
      </w:pPr>
      <w:r>
        <w:rPr>
          <w:rFonts w:ascii="Arial" w:hAnsi="Arial"/>
          <w:b/>
          <w:sz w:val="16"/>
        </w:rPr>
        <w:t>Brak wniosków:</w:t>
      </w:r>
      <w:r>
        <w:rPr>
          <w:rFonts w:ascii="Arial" w:hAnsi="Arial"/>
          <w:sz w:val="16"/>
        </w:rPr>
        <w:t xml:space="preserve"> Komitet Ekspertów nie jest w stanie stwierdzić, czy zobowiązanie zostało wypełnione, ponieważ władze nie dostarczyły żadnych informacji lub przedłożono niewystarczające informacje.</w:t>
      </w:r>
    </w:p>
    <w:p w14:paraId="492EE67C" w14:textId="77777777" w:rsidR="00884E4C" w:rsidRPr="000E6E9B" w:rsidRDefault="00884E4C" w:rsidP="00884E4C">
      <w:pPr>
        <w:pStyle w:val="Tekstpodstawowy2"/>
        <w:tabs>
          <w:tab w:val="clear" w:pos="720"/>
          <w:tab w:val="left" w:pos="-1440"/>
          <w:tab w:val="left" w:pos="-720"/>
        </w:tabs>
        <w:suppressAutoHyphens/>
        <w:rPr>
          <w:rFonts w:cs="Times New Roman"/>
          <w:b/>
        </w:rPr>
      </w:pPr>
    </w:p>
    <w:p w14:paraId="274D0A00" w14:textId="77777777" w:rsidR="00884E4C" w:rsidRPr="000E6E9B" w:rsidRDefault="00884E4C" w:rsidP="0006656F">
      <w:pPr>
        <w:spacing w:after="0" w:line="240" w:lineRule="auto"/>
        <w:jc w:val="both"/>
        <w:rPr>
          <w:rFonts w:ascii="Arial" w:hAnsi="Arial" w:cs="Arial"/>
          <w:b/>
          <w:sz w:val="20"/>
          <w:szCs w:val="20"/>
        </w:rPr>
      </w:pPr>
      <w:r>
        <w:rPr>
          <w:rFonts w:ascii="Arial" w:hAnsi="Arial"/>
          <w:b/>
          <w:sz w:val="20"/>
        </w:rPr>
        <w:t>Zmiany w ewaluacji w porównaniu do poprzedniego cyklu monitorowania</w:t>
      </w:r>
    </w:p>
    <w:p w14:paraId="51856B81" w14:textId="77777777" w:rsidR="00884E4C" w:rsidRPr="000E6E9B" w:rsidRDefault="00884E4C" w:rsidP="0006656F">
      <w:pPr>
        <w:spacing w:after="0" w:line="240" w:lineRule="auto"/>
        <w:jc w:val="both"/>
        <w:rPr>
          <w:rFonts w:ascii="Arial" w:hAnsi="Arial" w:cs="Arial"/>
          <w:b/>
          <w:sz w:val="20"/>
          <w:szCs w:val="20"/>
        </w:rPr>
      </w:pPr>
    </w:p>
    <w:p w14:paraId="2C9761D0" w14:textId="3A316351" w:rsidR="00D2564C" w:rsidRPr="000E6E9B" w:rsidRDefault="00D05740" w:rsidP="0006656F">
      <w:pPr>
        <w:pStyle w:val="Akapitzlist"/>
        <w:numPr>
          <w:ilvl w:val="0"/>
          <w:numId w:val="3"/>
        </w:numPr>
        <w:jc w:val="both"/>
        <w:rPr>
          <w:rFonts w:ascii="Arial" w:hAnsi="Arial" w:cs="Arial"/>
          <w:sz w:val="20"/>
          <w:szCs w:val="20"/>
        </w:rPr>
      </w:pPr>
      <w:r>
        <w:rPr>
          <w:rFonts w:ascii="Arial" w:hAnsi="Arial"/>
          <w:sz w:val="20"/>
        </w:rPr>
        <w:t xml:space="preserve">Język tatarski nie jest nauczany w polskich szkołach jako język mniejszości narodowej. W związku z powyższym, nauczanie o historii i kulturze odzwierciedlonej przez język tatarski również nie zostało zapewnione. Informacje o mniejszościach narodowych i etnicznych, jak również o języku regionalnym w ramach przedmiotów takich jak „Wiedza o społeczeństwie” (patrz wyżej) nie są wystarczające do poznania historii i kultury odzwierciedlonej przez język tatarski w Polsce zgodnie z wymogami Artykułu 8.1.g. W związku z powyższym, Komitet Ekspertów uważa zobowiązanie 8.1.g za niespełnione. Komitet Ekspertów nie otrzymał żadnych informacji w zakresie praktycznych trudności związanych z używaniem lub przyjmowaniem nazw w języku tatarskim. W związku z tym, zobowiązanie 10.5 zostało uznane za spełnione. Zgodnie z dostępnymi informacjami, nie przeprowadzono szkoleń dziennikarzy i innego personelu związanego z mediami z wykorzystaniem języków regionalnych lub języków mniejszości. W związku z powyższym, Komitet Ekspertów uważa zobowiązanie 11.1.g za niespełnione. Z dostępnych informacji wynika, że nie istnieją żadne mechanizmy gwarantujące reprezentowanie lub uwzględnianie interesów osób posługujących się językami regionalnymi lub mniejszościowymi w organach odpowiedzialnych za zagwarantowanie wolności i pluralizmu mediów. W związku z powyższym, Komitet Ekspertów uważa zobowiązanie 11.3 za niespełnione. Komitet Ekspertów nie posiada wystarczających aktualnych informacji, aby stwierdzić spełnienie Artykułu 12.1.b oraz 12.1.c. Ambasady RP w Macedonii Północnej, Kazachstanie i Kirgistanie zrealizowały projekt </w:t>
      </w:r>
      <w:r>
        <w:rPr>
          <w:rFonts w:ascii="Arial" w:hAnsi="Arial"/>
          <w:i/>
          <w:sz w:val="20"/>
        </w:rPr>
        <w:t>(Tradycje i współczesność Tatarów – polskich muzułmanów</w:t>
      </w:r>
      <w:r>
        <w:rPr>
          <w:rFonts w:ascii="Arial" w:hAnsi="Arial"/>
          <w:sz w:val="20"/>
        </w:rPr>
        <w:t>) poświęcony Tatarom w Polsce. Komitet Ekspertów uważa zobowiązanie 12.3 za spełnione. Na podstawie informacji otrzymanych od władz na temat polskich ram prawnych i ich interpretacji oraz wobec braku skarg w tej sprawie, Komitet Ekspertów uznaje zobowiązanie 13.1.b za spełnione. Komitet Ekspertów nie posiada wystarczających aktualnych informacji, aby stwierdzić spełnienie Artykułu 13.1.d oraz 13.2.b.</w:t>
      </w:r>
    </w:p>
    <w:p w14:paraId="14835785" w14:textId="77777777" w:rsidR="00884E4C" w:rsidRPr="000E6E9B" w:rsidRDefault="00884E4C" w:rsidP="0006656F">
      <w:pPr>
        <w:pStyle w:val="COEHeading30"/>
      </w:pPr>
      <w:bookmarkStart w:id="141" w:name="_Toc89692263"/>
      <w:r>
        <w:t>2.12.2</w:t>
      </w:r>
      <w:r>
        <w:tab/>
        <w:t>Zalecenia Komitetu Ekspertów dotyczące sposobów poprawy ochrony i promocji języka tatarskiego w Polsce</w:t>
      </w:r>
      <w:bookmarkEnd w:id="141"/>
    </w:p>
    <w:p w14:paraId="0DC1529A" w14:textId="77777777" w:rsidR="00884E4C" w:rsidRPr="000E6E9B" w:rsidRDefault="00884E4C" w:rsidP="0006656F">
      <w:pPr>
        <w:pStyle w:val="Bezodstpw"/>
        <w:jc w:val="both"/>
        <w:rPr>
          <w:rFonts w:ascii="Arial" w:eastAsia="Times New Roman" w:hAnsi="Arial" w:cs="Arial"/>
          <w:sz w:val="20"/>
          <w:szCs w:val="20"/>
          <w:lang w:eastAsia="fr-FR"/>
        </w:rPr>
      </w:pPr>
    </w:p>
    <w:p w14:paraId="4C8A83C9" w14:textId="2D18008F" w:rsidR="00B40ACE" w:rsidRPr="000E6E9B" w:rsidRDefault="00B40ACE" w:rsidP="0006656F">
      <w:pPr>
        <w:spacing w:after="0" w:line="240" w:lineRule="auto"/>
        <w:jc w:val="both"/>
        <w:rPr>
          <w:rFonts w:ascii="Arial" w:hAnsi="Arial" w:cs="Arial"/>
          <w:sz w:val="20"/>
          <w:szCs w:val="20"/>
        </w:rPr>
      </w:pPr>
      <w:r>
        <w:rPr>
          <w:rFonts w:ascii="Arial" w:hAnsi="Arial"/>
          <w:sz w:val="20"/>
        </w:rPr>
        <w:t xml:space="preserve">Komitet Ekspertów zachęca władze polskie do przestrzegania wszystkich zobowiązań wynikających z Europejskiej Karty języków regionalnych lub mniejszościowych, które nie zostały uznane za „spełnione” (patrz punkt 2.1.1 powyżej), jak również do utrzymywania zgodności ze zobowiązaniami spełnionymi. W takim przypadku, władze powinny w szczególności wziąć pod uwagę zalecenia przedstawione poniżej. Zalecenia Komitetu Ministrów Rady Europy w sprawie stosowania Karty w </w:t>
      </w:r>
      <w:r w:rsidR="00E76BE6">
        <w:rPr>
          <w:rFonts w:ascii="Arial" w:hAnsi="Arial"/>
          <w:sz w:val="20"/>
        </w:rPr>
        <w:t>Polsce pozostają</w:t>
      </w:r>
      <w:r>
        <w:rPr>
          <w:rFonts w:ascii="Arial" w:hAnsi="Arial"/>
          <w:sz w:val="20"/>
        </w:rPr>
        <w:t xml:space="preserve"> w mocy. W ramach procedury monitorowania Karty sformułowano zalecenia mające na celu wsparcie władz w procesie realizacji.</w:t>
      </w:r>
    </w:p>
    <w:p w14:paraId="78EE8571" w14:textId="77777777" w:rsidR="00884E4C" w:rsidRPr="000E6E9B" w:rsidRDefault="00884E4C" w:rsidP="0006656F">
      <w:pPr>
        <w:pStyle w:val="Bezodstpw"/>
        <w:jc w:val="both"/>
        <w:rPr>
          <w:rFonts w:ascii="Arial" w:hAnsi="Arial" w:cs="Arial"/>
          <w:sz w:val="20"/>
          <w:szCs w:val="20"/>
          <w:lang w:eastAsia="fr-FR"/>
        </w:rPr>
      </w:pPr>
    </w:p>
    <w:p w14:paraId="301F8C4D" w14:textId="77777777" w:rsidR="00471C99" w:rsidRPr="000E6E9B" w:rsidRDefault="00471C99" w:rsidP="0006656F">
      <w:pPr>
        <w:pStyle w:val="Bezodstpw"/>
        <w:jc w:val="both"/>
        <w:rPr>
          <w:rFonts w:ascii="Arial" w:eastAsia="Times New Roman" w:hAnsi="Arial" w:cs="Arial"/>
          <w:b/>
          <w:sz w:val="20"/>
          <w:szCs w:val="20"/>
        </w:rPr>
      </w:pPr>
      <w:r>
        <w:rPr>
          <w:rFonts w:ascii="Arial" w:hAnsi="Arial"/>
          <w:b/>
          <w:sz w:val="20"/>
        </w:rPr>
        <w:t xml:space="preserve">I. </w:t>
      </w:r>
      <w:r>
        <w:rPr>
          <w:rFonts w:ascii="Arial" w:hAnsi="Arial"/>
          <w:b/>
          <w:sz w:val="20"/>
        </w:rPr>
        <w:tab/>
        <w:t>Zalecenia dotyczące natychmiastowych działań</w:t>
      </w:r>
    </w:p>
    <w:p w14:paraId="45562A15" w14:textId="77777777" w:rsidR="00471C99" w:rsidRPr="000E6E9B" w:rsidRDefault="00471C99" w:rsidP="0006656F">
      <w:pPr>
        <w:pStyle w:val="Akapitzlist"/>
        <w:tabs>
          <w:tab w:val="left" w:pos="567"/>
        </w:tabs>
        <w:ind w:left="360"/>
        <w:jc w:val="both"/>
        <w:rPr>
          <w:rFonts w:ascii="Arial" w:hAnsi="Arial" w:cs="Arial"/>
          <w:sz w:val="16"/>
          <w:szCs w:val="16"/>
        </w:rPr>
      </w:pPr>
    </w:p>
    <w:p w14:paraId="159945BE" w14:textId="1A546364" w:rsidR="00471C99" w:rsidRPr="000E6E9B" w:rsidRDefault="00471C99" w:rsidP="0006656F">
      <w:pPr>
        <w:pStyle w:val="Akapitzlist"/>
        <w:numPr>
          <w:ilvl w:val="0"/>
          <w:numId w:val="17"/>
        </w:numPr>
        <w:pBdr>
          <w:top w:val="single" w:sz="4" w:space="1" w:color="auto"/>
          <w:left w:val="single" w:sz="4" w:space="4" w:color="auto"/>
          <w:bottom w:val="single" w:sz="4" w:space="1" w:color="auto"/>
          <w:right w:val="single" w:sz="4" w:space="4" w:color="auto"/>
        </w:pBdr>
        <w:jc w:val="both"/>
        <w:rPr>
          <w:rFonts w:ascii="Arial" w:hAnsi="Arial" w:cs="Arial"/>
          <w:b/>
          <w:color w:val="FF0000"/>
          <w:sz w:val="20"/>
          <w:szCs w:val="20"/>
        </w:rPr>
      </w:pPr>
      <w:r>
        <w:rPr>
          <w:rFonts w:ascii="Arial" w:hAnsi="Arial"/>
          <w:b/>
          <w:sz w:val="20"/>
        </w:rPr>
        <w:t>Sporządzić, przy współpracy z osobami używającymi języka, plan działania w celu wdrożenia Karty w odniesieniu do języka tatarskiego</w:t>
      </w:r>
    </w:p>
    <w:p w14:paraId="2EB41FDD" w14:textId="77777777" w:rsidR="00471C99" w:rsidRPr="000E6E9B" w:rsidRDefault="00471C99" w:rsidP="0006656F">
      <w:pPr>
        <w:pStyle w:val="Bezodstpw"/>
        <w:jc w:val="both"/>
        <w:rPr>
          <w:rFonts w:ascii="Arial" w:eastAsia="Times New Roman" w:hAnsi="Arial" w:cs="Arial"/>
          <w:b/>
          <w:sz w:val="16"/>
          <w:szCs w:val="16"/>
          <w:lang w:eastAsia="fr-FR"/>
        </w:rPr>
      </w:pPr>
    </w:p>
    <w:p w14:paraId="4F371E80" w14:textId="77777777" w:rsidR="00471C99" w:rsidRPr="000E6E9B" w:rsidRDefault="00471C99" w:rsidP="0006656F">
      <w:pPr>
        <w:pStyle w:val="Bezodstpw"/>
        <w:jc w:val="both"/>
        <w:rPr>
          <w:rFonts w:ascii="Arial" w:eastAsia="Times New Roman" w:hAnsi="Arial" w:cs="Arial"/>
          <w:b/>
          <w:sz w:val="20"/>
          <w:szCs w:val="20"/>
        </w:rPr>
      </w:pPr>
      <w:r>
        <w:rPr>
          <w:rFonts w:ascii="Arial" w:hAnsi="Arial"/>
          <w:b/>
          <w:sz w:val="20"/>
        </w:rPr>
        <w:t xml:space="preserve">II. </w:t>
      </w:r>
      <w:r>
        <w:rPr>
          <w:rFonts w:ascii="Arial" w:hAnsi="Arial"/>
          <w:b/>
          <w:sz w:val="20"/>
        </w:rPr>
        <w:tab/>
        <w:t>Dalsze rekomendacje</w:t>
      </w:r>
    </w:p>
    <w:p w14:paraId="1099FDB4" w14:textId="77777777" w:rsidR="00471C99" w:rsidRPr="000E6E9B" w:rsidRDefault="00471C99" w:rsidP="0006656F">
      <w:pPr>
        <w:pStyle w:val="Bezodstpw"/>
        <w:jc w:val="both"/>
        <w:rPr>
          <w:rFonts w:ascii="Arial" w:eastAsia="Times New Roman" w:hAnsi="Arial" w:cs="Arial"/>
          <w:sz w:val="20"/>
          <w:szCs w:val="20"/>
          <w:lang w:eastAsia="fr-FR"/>
        </w:rPr>
      </w:pPr>
    </w:p>
    <w:p w14:paraId="1E020924" w14:textId="661BCF85" w:rsidR="00AD2773" w:rsidRPr="000E6E9B" w:rsidRDefault="00AD2773" w:rsidP="0006656F">
      <w:pPr>
        <w:pStyle w:val="Akapitzlist"/>
        <w:numPr>
          <w:ilvl w:val="0"/>
          <w:numId w:val="17"/>
        </w:numPr>
        <w:jc w:val="both"/>
        <w:rPr>
          <w:rFonts w:ascii="Arial" w:hAnsi="Arial" w:cs="Arial"/>
          <w:bCs/>
          <w:sz w:val="16"/>
          <w:szCs w:val="16"/>
        </w:rPr>
      </w:pPr>
      <w:r>
        <w:rPr>
          <w:rFonts w:ascii="Arial" w:hAnsi="Arial"/>
          <w:sz w:val="20"/>
        </w:rPr>
        <w:t>Podjęcie środków w celu rozwoju nauczania w języku tatarskim/języka tatarskiego na wszystkich poziomach</w:t>
      </w:r>
    </w:p>
    <w:p w14:paraId="6C5D6F57" w14:textId="35FF74FA" w:rsidR="00471C99" w:rsidRPr="000E6E9B" w:rsidRDefault="00471C99" w:rsidP="0006656F">
      <w:pPr>
        <w:pStyle w:val="Akapitzlist"/>
        <w:numPr>
          <w:ilvl w:val="0"/>
          <w:numId w:val="17"/>
        </w:numPr>
        <w:jc w:val="both"/>
        <w:rPr>
          <w:rFonts w:ascii="Arial" w:hAnsi="Arial" w:cs="Arial"/>
          <w:sz w:val="20"/>
          <w:szCs w:val="20"/>
        </w:rPr>
      </w:pPr>
      <w:r>
        <w:rPr>
          <w:rFonts w:ascii="Arial" w:hAnsi="Arial"/>
          <w:sz w:val="20"/>
        </w:rPr>
        <w:t>Podjęcie działań w celu zwiększenia wykorzystania języka tatarskiego w mediach (media nadawcze, media internetowe i drukowane, dzieła audiowizualne)</w:t>
      </w:r>
    </w:p>
    <w:p w14:paraId="57F2B5C4" w14:textId="3122B175" w:rsidR="00471C99" w:rsidRPr="000E6E9B" w:rsidRDefault="00471C99" w:rsidP="0006656F">
      <w:pPr>
        <w:pStyle w:val="Akapitzlist"/>
        <w:numPr>
          <w:ilvl w:val="0"/>
          <w:numId w:val="17"/>
        </w:numPr>
        <w:jc w:val="both"/>
        <w:rPr>
          <w:rFonts w:ascii="Arial" w:hAnsi="Arial" w:cs="Arial"/>
          <w:sz w:val="20"/>
          <w:szCs w:val="20"/>
        </w:rPr>
      </w:pPr>
      <w:r>
        <w:rPr>
          <w:rFonts w:ascii="Arial" w:hAnsi="Arial"/>
          <w:sz w:val="20"/>
        </w:rPr>
        <w:t>Zachęcać do stosowania języka tatarskiego w publicznych oznaczeniach</w:t>
      </w:r>
    </w:p>
    <w:p w14:paraId="78FA992F" w14:textId="661FC36C" w:rsidR="008B13EC" w:rsidRPr="000E6E9B" w:rsidRDefault="008B13EC" w:rsidP="0006656F">
      <w:pPr>
        <w:pStyle w:val="Akapitzlist"/>
        <w:numPr>
          <w:ilvl w:val="0"/>
          <w:numId w:val="17"/>
        </w:numPr>
        <w:jc w:val="both"/>
        <w:rPr>
          <w:rFonts w:ascii="Arial" w:hAnsi="Arial" w:cs="Arial"/>
          <w:sz w:val="20"/>
          <w:szCs w:val="20"/>
        </w:rPr>
      </w:pPr>
      <w:r>
        <w:rPr>
          <w:rFonts w:ascii="Arial" w:hAnsi="Arial"/>
          <w:sz w:val="20"/>
        </w:rPr>
        <w:t>Zapewnienie długoterminowego finansowania działalności kulturalnej i instytucji zakładanych przez mniejszość tatarską</w:t>
      </w:r>
    </w:p>
    <w:p w14:paraId="7A67FDF8" w14:textId="1BDF19C5" w:rsidR="00943404" w:rsidRPr="000E6E9B" w:rsidRDefault="00943404" w:rsidP="00A52D68">
      <w:pPr>
        <w:jc w:val="both"/>
        <w:rPr>
          <w:rFonts w:ascii="Arial" w:eastAsia="Times New Roman" w:hAnsi="Arial" w:cs="Times New Roman"/>
          <w:b/>
          <w:bCs/>
        </w:rPr>
      </w:pPr>
      <w:r>
        <w:br w:type="page"/>
      </w:r>
    </w:p>
    <w:p w14:paraId="0287165F" w14:textId="2EF8458A" w:rsidR="00863F41" w:rsidRPr="000E6E9B" w:rsidRDefault="00863F41" w:rsidP="00863F41">
      <w:pPr>
        <w:pStyle w:val="COEHeading2"/>
        <w:rPr>
          <w:szCs w:val="22"/>
        </w:rPr>
      </w:pPr>
      <w:bookmarkStart w:id="142" w:name="_Toc89692264"/>
      <w:r>
        <w:lastRenderedPageBreak/>
        <w:t>2.13</w:t>
      </w:r>
      <w:r>
        <w:tab/>
        <w:t>Język ukraiński</w:t>
      </w:r>
      <w:bookmarkEnd w:id="142"/>
    </w:p>
    <w:p w14:paraId="1371F6FB" w14:textId="77777777" w:rsidR="00863F41" w:rsidRPr="000E6E9B" w:rsidRDefault="00863F41" w:rsidP="003C02D1">
      <w:pPr>
        <w:pStyle w:val="COEHeading30"/>
      </w:pPr>
      <w:bookmarkStart w:id="143" w:name="_Toc89692265"/>
      <w:r>
        <w:t>2.13.1</w:t>
      </w:r>
      <w:r>
        <w:tab/>
        <w:t>Przestrzeganie przez Polskę zobowiązań wynikających z Europejskiej Karty języków regionalnych lub Mniejszościowych oraz zalecenia związane z ochroną oraz promocją języka ukraińskiego</w:t>
      </w:r>
      <w:bookmarkEnd w:id="143"/>
    </w:p>
    <w:p w14:paraId="161CC511" w14:textId="77777777" w:rsidR="00863F41" w:rsidRPr="000E6E9B" w:rsidRDefault="00863F41" w:rsidP="00863F41">
      <w:pPr>
        <w:jc w:val="both"/>
        <w:rPr>
          <w:rFonts w:ascii="Arial" w:hAnsi="Arial" w:cs="Arial"/>
          <w:sz w:val="15"/>
          <w:szCs w:val="15"/>
        </w:rPr>
      </w:pPr>
    </w:p>
    <w:p w14:paraId="68C0EB66" w14:textId="65FDAC00" w:rsidR="00863F41" w:rsidRPr="000E6E9B" w:rsidRDefault="00863F41" w:rsidP="00863F41">
      <w:pPr>
        <w:jc w:val="both"/>
        <w:rPr>
          <w:rFonts w:ascii="Arial" w:hAnsi="Arial" w:cs="Arial"/>
          <w:sz w:val="15"/>
          <w:szCs w:val="15"/>
        </w:rPr>
      </w:pPr>
      <w:r>
        <w:rPr>
          <w:rFonts w:ascii="Arial" w:hAnsi="Arial"/>
          <w:sz w:val="15"/>
        </w:rPr>
        <w:t xml:space="preserve">Symbole wykorzystywane do oznaczania zmian w ewaluacji w porównaniu do poprzedniego cyklu </w:t>
      </w:r>
      <w:r w:rsidR="00E76BE6">
        <w:rPr>
          <w:rFonts w:ascii="Arial" w:hAnsi="Arial"/>
          <w:sz w:val="15"/>
        </w:rPr>
        <w:t xml:space="preserve">monitorowania: </w:t>
      </w:r>
      <w:r w:rsidR="00E76BE6">
        <w:rPr>
          <w:rStyle w:val="Tytuksiki"/>
          <w:rFonts w:ascii="Arial" w:hAnsi="Arial"/>
          <w:sz w:val="15"/>
        </w:rPr>
        <w:t>POPRAWA pogorszenie</w:t>
      </w:r>
      <w:r>
        <w:rPr>
          <w:rFonts w:ascii="Arial" w:hAnsi="Arial"/>
          <w:sz w:val="15"/>
        </w:rPr>
        <w:t xml:space="preserve"> </w:t>
      </w:r>
      <w:r>
        <w:rPr>
          <w:rFonts w:ascii="Arial" w:hAnsi="Arial"/>
          <w:b/>
          <w:sz w:val="15"/>
        </w:rPr>
        <w:t xml:space="preserve">= </w:t>
      </w:r>
      <w:r>
        <w:rPr>
          <w:rFonts w:ascii="Arial" w:hAnsi="Arial"/>
          <w:sz w:val="15"/>
        </w:rPr>
        <w:t xml:space="preserve">brak zmiany                     </w:t>
      </w:r>
    </w:p>
    <w:tbl>
      <w:tblPr>
        <w:tblStyle w:val="Tabela-Siatka"/>
        <w:tblW w:w="10632" w:type="dxa"/>
        <w:tblInd w:w="-459" w:type="dxa"/>
        <w:tblLayout w:type="fixed"/>
        <w:tblLook w:val="04A0" w:firstRow="1" w:lastRow="0" w:firstColumn="1" w:lastColumn="0" w:noHBand="0" w:noVBand="1"/>
      </w:tblPr>
      <w:tblGrid>
        <w:gridCol w:w="846"/>
        <w:gridCol w:w="7405"/>
        <w:gridCol w:w="425"/>
        <w:gridCol w:w="567"/>
        <w:gridCol w:w="538"/>
        <w:gridCol w:w="425"/>
        <w:gridCol w:w="426"/>
      </w:tblGrid>
      <w:tr w:rsidR="00863F41" w:rsidRPr="000E6E9B" w14:paraId="6C049F3F" w14:textId="77777777" w:rsidTr="00863F41">
        <w:trPr>
          <w:tblHeader/>
        </w:trPr>
        <w:tc>
          <w:tcPr>
            <w:tcW w:w="846" w:type="dxa"/>
          </w:tcPr>
          <w:p w14:paraId="4C139A2C" w14:textId="77777777" w:rsidR="00863F41" w:rsidRPr="000E6E9B" w:rsidRDefault="00863F41" w:rsidP="00863F41">
            <w:pPr>
              <w:jc w:val="both"/>
              <w:rPr>
                <w:rFonts w:ascii="Arial" w:hAnsi="Arial" w:cs="Arial"/>
                <w:b/>
                <w:sz w:val="18"/>
                <w:szCs w:val="18"/>
              </w:rPr>
            </w:pPr>
          </w:p>
        </w:tc>
        <w:tc>
          <w:tcPr>
            <w:tcW w:w="9786" w:type="dxa"/>
            <w:gridSpan w:val="6"/>
          </w:tcPr>
          <w:p w14:paraId="270E55F7" w14:textId="77777777" w:rsidR="00863F41" w:rsidRPr="000E6E9B" w:rsidRDefault="00863F41" w:rsidP="00863F41">
            <w:pPr>
              <w:jc w:val="center"/>
              <w:rPr>
                <w:rFonts w:ascii="Arial" w:hAnsi="Arial" w:cs="Arial"/>
                <w:b/>
                <w:sz w:val="18"/>
                <w:szCs w:val="18"/>
              </w:rPr>
            </w:pPr>
            <w:r>
              <w:rPr>
                <w:rFonts w:ascii="Arial" w:hAnsi="Arial"/>
                <w:b/>
                <w:sz w:val="18"/>
              </w:rPr>
              <w:t xml:space="preserve">                                          Ocena zobowiązanie przez Komitet Ekspertów*:</w:t>
            </w:r>
          </w:p>
        </w:tc>
      </w:tr>
      <w:tr w:rsidR="00863F41" w:rsidRPr="000E6E9B" w14:paraId="04E496E8" w14:textId="77777777" w:rsidTr="009A7702">
        <w:trPr>
          <w:cantSplit/>
          <w:trHeight w:val="1703"/>
          <w:tblHeader/>
        </w:trPr>
        <w:tc>
          <w:tcPr>
            <w:tcW w:w="846" w:type="dxa"/>
            <w:textDirection w:val="btLr"/>
            <w:vAlign w:val="center"/>
          </w:tcPr>
          <w:p w14:paraId="085E2EC6" w14:textId="77777777" w:rsidR="00863F41" w:rsidRPr="000E6E9B" w:rsidRDefault="00863F41" w:rsidP="00863F41">
            <w:pPr>
              <w:ind w:left="113" w:right="113"/>
              <w:jc w:val="center"/>
              <w:rPr>
                <w:rFonts w:ascii="Arial" w:hAnsi="Arial" w:cs="Arial"/>
                <w:b/>
                <w:sz w:val="18"/>
                <w:szCs w:val="18"/>
              </w:rPr>
            </w:pPr>
            <w:r>
              <w:rPr>
                <w:rFonts w:ascii="Arial" w:hAnsi="Arial"/>
                <w:b/>
                <w:sz w:val="18"/>
              </w:rPr>
              <w:t>Artykuł</w:t>
            </w:r>
          </w:p>
        </w:tc>
        <w:tc>
          <w:tcPr>
            <w:tcW w:w="7405" w:type="dxa"/>
            <w:vAlign w:val="center"/>
          </w:tcPr>
          <w:p w14:paraId="20351136" w14:textId="77777777" w:rsidR="00863F41" w:rsidRPr="000E6E9B" w:rsidRDefault="00863F41" w:rsidP="00863F41">
            <w:pPr>
              <w:jc w:val="center"/>
              <w:rPr>
                <w:rFonts w:ascii="Arial" w:hAnsi="Arial" w:cs="Arial"/>
                <w:b/>
                <w:sz w:val="18"/>
                <w:szCs w:val="18"/>
              </w:rPr>
            </w:pPr>
            <w:r>
              <w:rPr>
                <w:rFonts w:ascii="Arial" w:hAnsi="Arial"/>
                <w:b/>
                <w:sz w:val="18"/>
              </w:rPr>
              <w:t>Zobowiązania Polski dotyczące języka ukraińskiego</w:t>
            </w:r>
          </w:p>
        </w:tc>
        <w:tc>
          <w:tcPr>
            <w:tcW w:w="425" w:type="dxa"/>
            <w:textDirection w:val="btLr"/>
            <w:vAlign w:val="center"/>
          </w:tcPr>
          <w:p w14:paraId="2EE20FB2" w14:textId="77777777" w:rsidR="00863F41" w:rsidRPr="000E6E9B" w:rsidRDefault="00863F41" w:rsidP="00863F41">
            <w:pPr>
              <w:ind w:left="113" w:right="113"/>
              <w:rPr>
                <w:rFonts w:ascii="Arial" w:hAnsi="Arial" w:cs="Arial"/>
                <w:b/>
                <w:sz w:val="18"/>
                <w:szCs w:val="18"/>
              </w:rPr>
            </w:pPr>
            <w:r>
              <w:rPr>
                <w:rFonts w:ascii="Arial" w:hAnsi="Arial"/>
                <w:b/>
                <w:sz w:val="18"/>
              </w:rPr>
              <w:t>spełnione</w:t>
            </w:r>
          </w:p>
        </w:tc>
        <w:tc>
          <w:tcPr>
            <w:tcW w:w="567" w:type="dxa"/>
            <w:textDirection w:val="btLr"/>
            <w:vAlign w:val="center"/>
          </w:tcPr>
          <w:p w14:paraId="3180F9A7" w14:textId="77777777" w:rsidR="00863F41" w:rsidRPr="000E6E9B" w:rsidRDefault="00863F41" w:rsidP="00863F41">
            <w:pPr>
              <w:ind w:left="113" w:right="113"/>
              <w:rPr>
                <w:rFonts w:ascii="Arial" w:hAnsi="Arial" w:cs="Arial"/>
                <w:b/>
                <w:sz w:val="18"/>
                <w:szCs w:val="18"/>
              </w:rPr>
            </w:pPr>
            <w:r>
              <w:rPr>
                <w:rFonts w:ascii="Arial" w:hAnsi="Arial"/>
                <w:b/>
                <w:sz w:val="18"/>
              </w:rPr>
              <w:t>częściowo spełnione</w:t>
            </w:r>
          </w:p>
        </w:tc>
        <w:tc>
          <w:tcPr>
            <w:tcW w:w="538" w:type="dxa"/>
            <w:textDirection w:val="btLr"/>
            <w:vAlign w:val="center"/>
          </w:tcPr>
          <w:p w14:paraId="3BF65B47" w14:textId="77777777" w:rsidR="00863F41" w:rsidRPr="000E6E9B" w:rsidRDefault="00863F41" w:rsidP="00863F41">
            <w:pPr>
              <w:ind w:left="113" w:right="113"/>
              <w:rPr>
                <w:rFonts w:ascii="Arial" w:hAnsi="Arial" w:cs="Arial"/>
                <w:b/>
                <w:sz w:val="18"/>
                <w:szCs w:val="18"/>
              </w:rPr>
            </w:pPr>
            <w:r>
              <w:rPr>
                <w:rFonts w:ascii="Arial" w:hAnsi="Arial"/>
                <w:b/>
                <w:sz w:val="18"/>
              </w:rPr>
              <w:t>formalnie spełnione</w:t>
            </w:r>
          </w:p>
        </w:tc>
        <w:tc>
          <w:tcPr>
            <w:tcW w:w="425" w:type="dxa"/>
            <w:textDirection w:val="btLr"/>
            <w:vAlign w:val="center"/>
          </w:tcPr>
          <w:p w14:paraId="751883F0" w14:textId="77777777" w:rsidR="00863F41" w:rsidRPr="000E6E9B" w:rsidRDefault="00863F41" w:rsidP="00863F41">
            <w:pPr>
              <w:ind w:left="113" w:right="113"/>
              <w:rPr>
                <w:rFonts w:ascii="Arial" w:hAnsi="Arial" w:cs="Arial"/>
                <w:b/>
                <w:sz w:val="18"/>
                <w:szCs w:val="18"/>
              </w:rPr>
            </w:pPr>
            <w:r>
              <w:rPr>
                <w:rFonts w:ascii="Arial" w:hAnsi="Arial"/>
                <w:b/>
                <w:sz w:val="18"/>
              </w:rPr>
              <w:t>niespełnione</w:t>
            </w:r>
          </w:p>
        </w:tc>
        <w:tc>
          <w:tcPr>
            <w:tcW w:w="426" w:type="dxa"/>
            <w:textDirection w:val="btLr"/>
            <w:vAlign w:val="center"/>
          </w:tcPr>
          <w:p w14:paraId="488A8386" w14:textId="77777777" w:rsidR="00863F41" w:rsidRPr="000E6E9B" w:rsidRDefault="00863F41" w:rsidP="00863F41">
            <w:pPr>
              <w:ind w:left="113" w:right="113"/>
              <w:rPr>
                <w:rFonts w:ascii="Arial" w:hAnsi="Arial" w:cs="Arial"/>
                <w:b/>
                <w:sz w:val="18"/>
                <w:szCs w:val="18"/>
              </w:rPr>
            </w:pPr>
            <w:r>
              <w:rPr>
                <w:rFonts w:ascii="Arial" w:hAnsi="Arial"/>
                <w:b/>
                <w:sz w:val="18"/>
              </w:rPr>
              <w:t>brak wniosków</w:t>
            </w:r>
          </w:p>
        </w:tc>
      </w:tr>
      <w:tr w:rsidR="00863F41" w:rsidRPr="000E6E9B" w14:paraId="3CBB6E3D" w14:textId="77777777" w:rsidTr="00863F41">
        <w:tc>
          <w:tcPr>
            <w:tcW w:w="10632" w:type="dxa"/>
            <w:gridSpan w:val="7"/>
          </w:tcPr>
          <w:p w14:paraId="507DF2FC" w14:textId="77777777" w:rsidR="00863F41" w:rsidRPr="000E6E9B" w:rsidRDefault="00863F41" w:rsidP="00863F41">
            <w:pPr>
              <w:ind w:right="-507"/>
              <w:jc w:val="both"/>
              <w:rPr>
                <w:rFonts w:ascii="Arial" w:hAnsi="Arial" w:cs="Arial"/>
                <w:b/>
                <w:sz w:val="18"/>
                <w:szCs w:val="18"/>
              </w:rPr>
            </w:pPr>
            <w:r>
              <w:rPr>
                <w:rFonts w:ascii="Arial" w:hAnsi="Arial"/>
                <w:b/>
                <w:sz w:val="18"/>
              </w:rPr>
              <w:t xml:space="preserve">Część II Karty </w:t>
            </w:r>
          </w:p>
          <w:p w14:paraId="0ADF89F0" w14:textId="77777777" w:rsidR="00863F41" w:rsidRPr="000E6E9B" w:rsidRDefault="00863F41" w:rsidP="00863F41">
            <w:pPr>
              <w:ind w:right="-507"/>
              <w:jc w:val="both"/>
              <w:rPr>
                <w:rFonts w:ascii="Arial" w:hAnsi="Arial" w:cs="Arial"/>
                <w:b/>
                <w:sz w:val="18"/>
                <w:szCs w:val="18"/>
              </w:rPr>
            </w:pPr>
            <w:r>
              <w:rPr>
                <w:rFonts w:ascii="Arial" w:hAnsi="Arial"/>
                <w:b/>
                <w:i/>
                <w:sz w:val="18"/>
              </w:rPr>
              <w:t>(Zobowiązania, które muszą być stosowane przez państwo w odniesieniu do wszystkich języków regionalnych lub mniejszościowych na własnym terytorium)</w:t>
            </w:r>
          </w:p>
        </w:tc>
      </w:tr>
      <w:tr w:rsidR="00863F41" w:rsidRPr="000E6E9B" w14:paraId="590BDF6D" w14:textId="77777777" w:rsidTr="00863F41">
        <w:tc>
          <w:tcPr>
            <w:tcW w:w="10632" w:type="dxa"/>
            <w:gridSpan w:val="7"/>
          </w:tcPr>
          <w:p w14:paraId="7D8100E2" w14:textId="77777777" w:rsidR="00863F41" w:rsidRPr="000E6E9B" w:rsidRDefault="00863F41" w:rsidP="00863F41">
            <w:pPr>
              <w:jc w:val="both"/>
              <w:rPr>
                <w:rFonts w:ascii="Arial" w:hAnsi="Arial" w:cs="Arial"/>
                <w:b/>
                <w:sz w:val="18"/>
                <w:szCs w:val="18"/>
              </w:rPr>
            </w:pPr>
            <w:r>
              <w:rPr>
                <w:rFonts w:ascii="Arial" w:hAnsi="Arial"/>
                <w:b/>
                <w:sz w:val="18"/>
              </w:rPr>
              <w:t>Artykuł 7 – Cele i zasady</w:t>
            </w:r>
          </w:p>
        </w:tc>
      </w:tr>
      <w:tr w:rsidR="00863F41" w:rsidRPr="000E6E9B" w14:paraId="30C2345E" w14:textId="77777777" w:rsidTr="009A7702">
        <w:tc>
          <w:tcPr>
            <w:tcW w:w="846" w:type="dxa"/>
          </w:tcPr>
          <w:p w14:paraId="37874638" w14:textId="77777777" w:rsidR="00863F41" w:rsidRPr="000E6E9B" w:rsidRDefault="00863F41" w:rsidP="00863F41">
            <w:pPr>
              <w:jc w:val="both"/>
              <w:rPr>
                <w:rFonts w:ascii="Arial" w:hAnsi="Arial" w:cs="Arial"/>
                <w:sz w:val="18"/>
                <w:szCs w:val="18"/>
              </w:rPr>
            </w:pPr>
            <w:r>
              <w:rPr>
                <w:rFonts w:ascii="Arial" w:hAnsi="Arial"/>
                <w:sz w:val="18"/>
              </w:rPr>
              <w:t>7.1.a</w:t>
            </w:r>
          </w:p>
        </w:tc>
        <w:tc>
          <w:tcPr>
            <w:tcW w:w="7405" w:type="dxa"/>
          </w:tcPr>
          <w:p w14:paraId="5B9DA237" w14:textId="77777777" w:rsidR="00863F41" w:rsidRPr="000E6E9B" w:rsidRDefault="00863F41" w:rsidP="00863F41">
            <w:pPr>
              <w:jc w:val="both"/>
              <w:rPr>
                <w:rFonts w:ascii="Arial" w:hAnsi="Arial" w:cs="Arial"/>
                <w:sz w:val="18"/>
                <w:szCs w:val="18"/>
              </w:rPr>
            </w:pPr>
            <w:r>
              <w:rPr>
                <w:rFonts w:ascii="Arial" w:hAnsi="Arial"/>
                <w:sz w:val="18"/>
              </w:rPr>
              <w:t xml:space="preserve">uznanie języka ukraińskiego jako przejawu bogactwa kulturalnego </w:t>
            </w:r>
          </w:p>
        </w:tc>
        <w:tc>
          <w:tcPr>
            <w:tcW w:w="425" w:type="dxa"/>
          </w:tcPr>
          <w:p w14:paraId="496509F2" w14:textId="77777777" w:rsidR="00863F41" w:rsidRPr="000E6E9B" w:rsidRDefault="00DD3750" w:rsidP="00863F41">
            <w:pPr>
              <w:ind w:left="113" w:right="113"/>
              <w:jc w:val="center"/>
              <w:rPr>
                <w:rFonts w:ascii="Arial" w:hAnsi="Arial" w:cs="Arial"/>
                <w:b/>
                <w:sz w:val="18"/>
                <w:szCs w:val="18"/>
              </w:rPr>
            </w:pPr>
            <w:r>
              <w:rPr>
                <w:rFonts w:ascii="Arial" w:hAnsi="Arial"/>
                <w:b/>
                <w:sz w:val="18"/>
              </w:rPr>
              <w:t>=</w:t>
            </w:r>
          </w:p>
        </w:tc>
        <w:tc>
          <w:tcPr>
            <w:tcW w:w="567" w:type="dxa"/>
          </w:tcPr>
          <w:p w14:paraId="443B6D51" w14:textId="77777777" w:rsidR="00863F41" w:rsidRPr="000E6E9B" w:rsidRDefault="00863F41" w:rsidP="00863F41">
            <w:pPr>
              <w:ind w:left="113" w:right="113"/>
              <w:jc w:val="center"/>
              <w:rPr>
                <w:rFonts w:ascii="Arial" w:hAnsi="Arial" w:cs="Arial"/>
                <w:b/>
                <w:sz w:val="18"/>
                <w:szCs w:val="18"/>
              </w:rPr>
            </w:pPr>
          </w:p>
        </w:tc>
        <w:tc>
          <w:tcPr>
            <w:tcW w:w="538" w:type="dxa"/>
          </w:tcPr>
          <w:p w14:paraId="36DDA58D" w14:textId="77777777" w:rsidR="00863F41" w:rsidRPr="000E6E9B" w:rsidRDefault="00863F41" w:rsidP="00863F41">
            <w:pPr>
              <w:ind w:left="113" w:right="113"/>
              <w:jc w:val="center"/>
              <w:rPr>
                <w:rFonts w:ascii="Arial" w:hAnsi="Arial" w:cs="Arial"/>
                <w:b/>
                <w:sz w:val="18"/>
                <w:szCs w:val="18"/>
              </w:rPr>
            </w:pPr>
          </w:p>
        </w:tc>
        <w:tc>
          <w:tcPr>
            <w:tcW w:w="425" w:type="dxa"/>
          </w:tcPr>
          <w:p w14:paraId="7024E5FD" w14:textId="77777777" w:rsidR="00863F41" w:rsidRPr="000E6E9B" w:rsidRDefault="00863F41" w:rsidP="00863F41">
            <w:pPr>
              <w:ind w:left="113" w:right="113"/>
              <w:jc w:val="center"/>
              <w:rPr>
                <w:rFonts w:ascii="Arial" w:hAnsi="Arial" w:cs="Arial"/>
                <w:b/>
                <w:sz w:val="18"/>
                <w:szCs w:val="18"/>
              </w:rPr>
            </w:pPr>
          </w:p>
        </w:tc>
        <w:tc>
          <w:tcPr>
            <w:tcW w:w="426" w:type="dxa"/>
          </w:tcPr>
          <w:p w14:paraId="52981DF5" w14:textId="77777777" w:rsidR="00863F41" w:rsidRPr="000E6E9B" w:rsidRDefault="00863F41" w:rsidP="00863F41">
            <w:pPr>
              <w:ind w:left="113" w:right="113"/>
              <w:jc w:val="center"/>
              <w:rPr>
                <w:rFonts w:ascii="Arial" w:hAnsi="Arial" w:cs="Arial"/>
                <w:b/>
                <w:sz w:val="18"/>
                <w:szCs w:val="18"/>
              </w:rPr>
            </w:pPr>
          </w:p>
        </w:tc>
      </w:tr>
      <w:tr w:rsidR="00863F41" w:rsidRPr="000E6E9B" w14:paraId="6875F370" w14:textId="77777777" w:rsidTr="009A7702">
        <w:tc>
          <w:tcPr>
            <w:tcW w:w="846" w:type="dxa"/>
          </w:tcPr>
          <w:p w14:paraId="255FD75C" w14:textId="77777777" w:rsidR="00863F41" w:rsidRPr="000E6E9B" w:rsidRDefault="00863F41" w:rsidP="00863F41">
            <w:pPr>
              <w:jc w:val="both"/>
              <w:rPr>
                <w:rFonts w:ascii="Arial" w:hAnsi="Arial" w:cs="Arial"/>
                <w:sz w:val="18"/>
                <w:szCs w:val="18"/>
              </w:rPr>
            </w:pPr>
            <w:r>
              <w:rPr>
                <w:rFonts w:ascii="Arial" w:hAnsi="Arial"/>
                <w:sz w:val="18"/>
              </w:rPr>
              <w:t>7.1.b</w:t>
            </w:r>
          </w:p>
        </w:tc>
        <w:tc>
          <w:tcPr>
            <w:tcW w:w="7405" w:type="dxa"/>
          </w:tcPr>
          <w:p w14:paraId="68D5BCC3" w14:textId="77777777" w:rsidR="00863F41" w:rsidRPr="000E6E9B" w:rsidRDefault="00863F41" w:rsidP="00863F41">
            <w:pPr>
              <w:jc w:val="both"/>
              <w:rPr>
                <w:rFonts w:ascii="Arial" w:hAnsi="Arial" w:cs="Arial"/>
                <w:sz w:val="18"/>
                <w:szCs w:val="18"/>
              </w:rPr>
            </w:pPr>
            <w:r>
              <w:rPr>
                <w:rFonts w:ascii="Arial" w:hAnsi="Arial"/>
                <w:sz w:val="18"/>
              </w:rPr>
              <w:t xml:space="preserve">zapewnienie, by istniejące lub nowe podziały administracyjne nie stanowiły przeszkody w promowaniu języka ukraińskiego </w:t>
            </w:r>
          </w:p>
        </w:tc>
        <w:tc>
          <w:tcPr>
            <w:tcW w:w="425" w:type="dxa"/>
          </w:tcPr>
          <w:p w14:paraId="6AB76499" w14:textId="77777777" w:rsidR="00863F41" w:rsidRPr="000E6E9B" w:rsidRDefault="00DD3750" w:rsidP="00863F41">
            <w:pPr>
              <w:ind w:left="113" w:right="113"/>
              <w:jc w:val="center"/>
              <w:rPr>
                <w:rFonts w:ascii="Arial" w:hAnsi="Arial" w:cs="Arial"/>
                <w:b/>
                <w:sz w:val="18"/>
                <w:szCs w:val="18"/>
              </w:rPr>
            </w:pPr>
            <w:r>
              <w:rPr>
                <w:rFonts w:ascii="Arial" w:hAnsi="Arial"/>
                <w:b/>
                <w:sz w:val="18"/>
              </w:rPr>
              <w:t>=</w:t>
            </w:r>
          </w:p>
        </w:tc>
        <w:tc>
          <w:tcPr>
            <w:tcW w:w="567" w:type="dxa"/>
          </w:tcPr>
          <w:p w14:paraId="189B20AB" w14:textId="77777777" w:rsidR="00863F41" w:rsidRPr="000E6E9B" w:rsidRDefault="00863F41" w:rsidP="00863F41">
            <w:pPr>
              <w:ind w:left="113" w:right="113"/>
              <w:jc w:val="center"/>
              <w:rPr>
                <w:rFonts w:ascii="Arial" w:hAnsi="Arial" w:cs="Arial"/>
                <w:b/>
                <w:sz w:val="18"/>
                <w:szCs w:val="18"/>
              </w:rPr>
            </w:pPr>
          </w:p>
          <w:p w14:paraId="124106DB" w14:textId="77777777" w:rsidR="00863F41" w:rsidRPr="000E6E9B" w:rsidRDefault="00863F41" w:rsidP="00863F41">
            <w:pPr>
              <w:ind w:left="113" w:right="113"/>
              <w:jc w:val="center"/>
              <w:rPr>
                <w:rFonts w:ascii="Arial" w:hAnsi="Arial" w:cs="Arial"/>
                <w:b/>
                <w:sz w:val="18"/>
                <w:szCs w:val="18"/>
              </w:rPr>
            </w:pPr>
          </w:p>
        </w:tc>
        <w:tc>
          <w:tcPr>
            <w:tcW w:w="538" w:type="dxa"/>
          </w:tcPr>
          <w:p w14:paraId="63B0C504" w14:textId="77777777" w:rsidR="00863F41" w:rsidRPr="000E6E9B" w:rsidRDefault="00863F41" w:rsidP="00863F41">
            <w:pPr>
              <w:ind w:left="113" w:right="113"/>
              <w:jc w:val="center"/>
              <w:rPr>
                <w:rFonts w:ascii="Arial" w:hAnsi="Arial" w:cs="Arial"/>
                <w:b/>
                <w:sz w:val="18"/>
                <w:szCs w:val="18"/>
              </w:rPr>
            </w:pPr>
          </w:p>
        </w:tc>
        <w:tc>
          <w:tcPr>
            <w:tcW w:w="425" w:type="dxa"/>
          </w:tcPr>
          <w:p w14:paraId="0F8312E8" w14:textId="77777777" w:rsidR="00863F41" w:rsidRPr="000E6E9B" w:rsidRDefault="00863F41" w:rsidP="00863F41">
            <w:pPr>
              <w:ind w:left="113" w:right="113"/>
              <w:jc w:val="center"/>
              <w:rPr>
                <w:rFonts w:ascii="Arial" w:hAnsi="Arial" w:cs="Arial"/>
                <w:b/>
                <w:sz w:val="18"/>
                <w:szCs w:val="18"/>
              </w:rPr>
            </w:pPr>
          </w:p>
        </w:tc>
        <w:tc>
          <w:tcPr>
            <w:tcW w:w="426" w:type="dxa"/>
          </w:tcPr>
          <w:p w14:paraId="327909B3" w14:textId="77777777" w:rsidR="00863F41" w:rsidRPr="000E6E9B" w:rsidRDefault="00863F41" w:rsidP="00863F41">
            <w:pPr>
              <w:ind w:left="113" w:right="113"/>
              <w:jc w:val="center"/>
              <w:rPr>
                <w:rFonts w:ascii="Arial" w:hAnsi="Arial" w:cs="Arial"/>
                <w:b/>
                <w:sz w:val="18"/>
                <w:szCs w:val="18"/>
              </w:rPr>
            </w:pPr>
          </w:p>
        </w:tc>
      </w:tr>
      <w:tr w:rsidR="00863F41" w:rsidRPr="000E6E9B" w14:paraId="1C180ACC" w14:textId="77777777" w:rsidTr="009A7702">
        <w:tc>
          <w:tcPr>
            <w:tcW w:w="846" w:type="dxa"/>
          </w:tcPr>
          <w:p w14:paraId="1009009C" w14:textId="77777777" w:rsidR="00863F41" w:rsidRPr="000E6E9B" w:rsidRDefault="00863F41" w:rsidP="00863F41">
            <w:pPr>
              <w:jc w:val="both"/>
              <w:rPr>
                <w:rFonts w:ascii="Arial" w:hAnsi="Arial" w:cs="Arial"/>
                <w:sz w:val="18"/>
                <w:szCs w:val="18"/>
              </w:rPr>
            </w:pPr>
            <w:r>
              <w:rPr>
                <w:rFonts w:ascii="Arial" w:hAnsi="Arial"/>
                <w:sz w:val="18"/>
              </w:rPr>
              <w:t>7.1.c</w:t>
            </w:r>
          </w:p>
        </w:tc>
        <w:tc>
          <w:tcPr>
            <w:tcW w:w="7405" w:type="dxa"/>
          </w:tcPr>
          <w:p w14:paraId="446909E2" w14:textId="77777777" w:rsidR="00863F41" w:rsidRPr="000E6E9B" w:rsidRDefault="00863F41" w:rsidP="00863F41">
            <w:pPr>
              <w:jc w:val="both"/>
              <w:rPr>
                <w:rFonts w:ascii="Arial" w:hAnsi="Arial" w:cs="Arial"/>
                <w:sz w:val="18"/>
                <w:szCs w:val="18"/>
              </w:rPr>
            </w:pPr>
            <w:r>
              <w:rPr>
                <w:rFonts w:ascii="Arial" w:hAnsi="Arial"/>
                <w:sz w:val="18"/>
              </w:rPr>
              <w:t>zdecydowane działanie promujące język ukraiński</w:t>
            </w:r>
          </w:p>
        </w:tc>
        <w:tc>
          <w:tcPr>
            <w:tcW w:w="425" w:type="dxa"/>
          </w:tcPr>
          <w:p w14:paraId="0CACF933" w14:textId="77777777" w:rsidR="00863F41" w:rsidRPr="000E6E9B" w:rsidRDefault="00863F41" w:rsidP="00863F41">
            <w:pPr>
              <w:ind w:left="113" w:right="113"/>
              <w:jc w:val="center"/>
              <w:rPr>
                <w:rFonts w:ascii="Arial" w:hAnsi="Arial" w:cs="Arial"/>
                <w:b/>
                <w:sz w:val="18"/>
                <w:szCs w:val="18"/>
              </w:rPr>
            </w:pPr>
          </w:p>
        </w:tc>
        <w:tc>
          <w:tcPr>
            <w:tcW w:w="567" w:type="dxa"/>
          </w:tcPr>
          <w:p w14:paraId="62E0C1B0" w14:textId="5F942716" w:rsidR="00863F41" w:rsidRPr="000E6E9B" w:rsidRDefault="00FA2A6A" w:rsidP="00863F41">
            <w:pPr>
              <w:ind w:left="113" w:right="113"/>
              <w:jc w:val="center"/>
              <w:rPr>
                <w:rFonts w:ascii="Arial" w:hAnsi="Arial" w:cs="Arial"/>
                <w:b/>
                <w:sz w:val="18"/>
                <w:szCs w:val="18"/>
              </w:rPr>
            </w:pPr>
            <w:r>
              <w:rPr>
                <w:rFonts w:ascii="Arial" w:hAnsi="Arial"/>
                <w:b/>
                <w:sz w:val="18"/>
              </w:rPr>
              <w:t>=</w:t>
            </w:r>
          </w:p>
        </w:tc>
        <w:tc>
          <w:tcPr>
            <w:tcW w:w="538" w:type="dxa"/>
          </w:tcPr>
          <w:p w14:paraId="63736490" w14:textId="77777777" w:rsidR="00863F41" w:rsidRPr="000E6E9B" w:rsidRDefault="00863F41" w:rsidP="00863F41">
            <w:pPr>
              <w:ind w:left="113" w:right="113"/>
              <w:jc w:val="center"/>
              <w:rPr>
                <w:rFonts w:ascii="Arial" w:hAnsi="Arial" w:cs="Arial"/>
                <w:b/>
                <w:sz w:val="18"/>
                <w:szCs w:val="18"/>
              </w:rPr>
            </w:pPr>
          </w:p>
        </w:tc>
        <w:tc>
          <w:tcPr>
            <w:tcW w:w="425" w:type="dxa"/>
          </w:tcPr>
          <w:p w14:paraId="5CE5CA2B" w14:textId="77777777" w:rsidR="00863F41" w:rsidRPr="000E6E9B" w:rsidRDefault="00863F41" w:rsidP="00863F41">
            <w:pPr>
              <w:ind w:left="113" w:right="113"/>
              <w:jc w:val="center"/>
              <w:rPr>
                <w:rFonts w:ascii="Arial" w:hAnsi="Arial" w:cs="Arial"/>
                <w:b/>
                <w:sz w:val="18"/>
                <w:szCs w:val="18"/>
              </w:rPr>
            </w:pPr>
          </w:p>
        </w:tc>
        <w:tc>
          <w:tcPr>
            <w:tcW w:w="426" w:type="dxa"/>
          </w:tcPr>
          <w:p w14:paraId="7689B600" w14:textId="77777777" w:rsidR="00863F41" w:rsidRPr="000E6E9B" w:rsidRDefault="00863F41" w:rsidP="00863F41">
            <w:pPr>
              <w:ind w:left="113" w:right="113"/>
              <w:jc w:val="center"/>
              <w:rPr>
                <w:rFonts w:ascii="Arial" w:hAnsi="Arial" w:cs="Arial"/>
                <w:b/>
                <w:sz w:val="18"/>
                <w:szCs w:val="18"/>
              </w:rPr>
            </w:pPr>
          </w:p>
        </w:tc>
      </w:tr>
      <w:tr w:rsidR="00863F41" w:rsidRPr="000E6E9B" w14:paraId="18C9257E" w14:textId="77777777" w:rsidTr="009A7702">
        <w:tc>
          <w:tcPr>
            <w:tcW w:w="846" w:type="dxa"/>
          </w:tcPr>
          <w:p w14:paraId="6163040E" w14:textId="77777777" w:rsidR="00863F41" w:rsidRPr="000E6E9B" w:rsidRDefault="00863F41" w:rsidP="00863F41">
            <w:pPr>
              <w:jc w:val="both"/>
              <w:rPr>
                <w:rFonts w:ascii="Arial" w:hAnsi="Arial" w:cs="Arial"/>
                <w:sz w:val="18"/>
                <w:szCs w:val="18"/>
              </w:rPr>
            </w:pPr>
            <w:r>
              <w:rPr>
                <w:rFonts w:ascii="Arial" w:hAnsi="Arial"/>
                <w:sz w:val="18"/>
              </w:rPr>
              <w:t>7.1.d</w:t>
            </w:r>
          </w:p>
        </w:tc>
        <w:tc>
          <w:tcPr>
            <w:tcW w:w="7405" w:type="dxa"/>
          </w:tcPr>
          <w:p w14:paraId="2E9F8606" w14:textId="0C65EF08" w:rsidR="00863F41" w:rsidRPr="000E6E9B" w:rsidRDefault="00863F41" w:rsidP="00863F41">
            <w:pPr>
              <w:jc w:val="both"/>
              <w:rPr>
                <w:rFonts w:ascii="Arial" w:hAnsi="Arial" w:cs="Arial"/>
                <w:sz w:val="18"/>
                <w:szCs w:val="18"/>
              </w:rPr>
            </w:pPr>
            <w:r>
              <w:rPr>
                <w:rFonts w:ascii="Arial" w:hAnsi="Arial"/>
                <w:sz w:val="18"/>
              </w:rPr>
              <w:t xml:space="preserve">ułatwianie lub zachęcanie do stosowania języka ukraińskiego w mowie i w piśmie, w życiu </w:t>
            </w:r>
            <w:r w:rsidR="00E76BE6">
              <w:rPr>
                <w:rFonts w:ascii="Arial" w:hAnsi="Arial"/>
                <w:sz w:val="18"/>
              </w:rPr>
              <w:t>publicznym (</w:t>
            </w:r>
            <w:r>
              <w:rPr>
                <w:rFonts w:ascii="Arial" w:hAnsi="Arial"/>
                <w:sz w:val="18"/>
              </w:rPr>
              <w:t>edukacja, organy sądowe, organy administracyjne i służby publiczne, media, działalność i obiekty kulturalne, życie gospodarcze i społeczne, wymiana transgraniczna) i prywatnym</w:t>
            </w:r>
          </w:p>
        </w:tc>
        <w:tc>
          <w:tcPr>
            <w:tcW w:w="425" w:type="dxa"/>
          </w:tcPr>
          <w:p w14:paraId="38E54E1A" w14:textId="77777777" w:rsidR="00863F41" w:rsidRPr="000E6E9B" w:rsidRDefault="00863F41" w:rsidP="00863F41">
            <w:pPr>
              <w:ind w:left="113" w:right="113"/>
              <w:jc w:val="center"/>
              <w:rPr>
                <w:rFonts w:ascii="Arial" w:hAnsi="Arial" w:cs="Arial"/>
                <w:b/>
                <w:sz w:val="18"/>
                <w:szCs w:val="18"/>
              </w:rPr>
            </w:pPr>
          </w:p>
        </w:tc>
        <w:tc>
          <w:tcPr>
            <w:tcW w:w="567" w:type="dxa"/>
          </w:tcPr>
          <w:p w14:paraId="4FF1FE95" w14:textId="51AC5DA5" w:rsidR="00863F41" w:rsidRPr="000E6E9B" w:rsidRDefault="00FA2A6A" w:rsidP="00863F41">
            <w:pPr>
              <w:ind w:left="113" w:right="113"/>
              <w:jc w:val="center"/>
              <w:rPr>
                <w:rFonts w:ascii="Arial" w:hAnsi="Arial" w:cs="Arial"/>
                <w:b/>
                <w:sz w:val="18"/>
                <w:szCs w:val="18"/>
              </w:rPr>
            </w:pPr>
            <w:r>
              <w:rPr>
                <w:rFonts w:ascii="Arial" w:hAnsi="Arial"/>
                <w:b/>
                <w:sz w:val="18"/>
              </w:rPr>
              <w:t>=</w:t>
            </w:r>
          </w:p>
        </w:tc>
        <w:tc>
          <w:tcPr>
            <w:tcW w:w="538" w:type="dxa"/>
          </w:tcPr>
          <w:p w14:paraId="11C06A61" w14:textId="77777777" w:rsidR="00863F41" w:rsidRPr="000E6E9B" w:rsidRDefault="00863F41" w:rsidP="00863F41">
            <w:pPr>
              <w:ind w:left="113" w:right="113"/>
              <w:jc w:val="center"/>
              <w:rPr>
                <w:rFonts w:ascii="Arial" w:hAnsi="Arial" w:cs="Arial"/>
                <w:sz w:val="18"/>
                <w:szCs w:val="18"/>
              </w:rPr>
            </w:pPr>
          </w:p>
        </w:tc>
        <w:tc>
          <w:tcPr>
            <w:tcW w:w="425" w:type="dxa"/>
          </w:tcPr>
          <w:p w14:paraId="1DBDD352" w14:textId="77777777" w:rsidR="00863F41" w:rsidRPr="000E6E9B" w:rsidRDefault="00863F41" w:rsidP="00863F41">
            <w:pPr>
              <w:ind w:left="113" w:right="113"/>
              <w:jc w:val="center"/>
              <w:rPr>
                <w:rFonts w:ascii="Arial" w:hAnsi="Arial" w:cs="Arial"/>
                <w:b/>
                <w:sz w:val="18"/>
                <w:szCs w:val="18"/>
              </w:rPr>
            </w:pPr>
          </w:p>
        </w:tc>
        <w:tc>
          <w:tcPr>
            <w:tcW w:w="426" w:type="dxa"/>
          </w:tcPr>
          <w:p w14:paraId="1660C097" w14:textId="77777777" w:rsidR="00863F41" w:rsidRPr="000E6E9B" w:rsidRDefault="00863F41" w:rsidP="00863F41">
            <w:pPr>
              <w:ind w:left="113" w:right="113"/>
              <w:jc w:val="center"/>
              <w:rPr>
                <w:rFonts w:ascii="Arial" w:hAnsi="Arial" w:cs="Arial"/>
                <w:b/>
                <w:sz w:val="18"/>
                <w:szCs w:val="18"/>
              </w:rPr>
            </w:pPr>
          </w:p>
        </w:tc>
      </w:tr>
      <w:tr w:rsidR="00863F41" w:rsidRPr="000E6E9B" w14:paraId="4445EF92" w14:textId="77777777" w:rsidTr="009A7702">
        <w:tc>
          <w:tcPr>
            <w:tcW w:w="846" w:type="dxa"/>
          </w:tcPr>
          <w:p w14:paraId="77B014EF" w14:textId="77777777" w:rsidR="00863F41" w:rsidRPr="000E6E9B" w:rsidRDefault="00863F41" w:rsidP="00863F41">
            <w:pPr>
              <w:jc w:val="both"/>
              <w:rPr>
                <w:rFonts w:ascii="Arial" w:hAnsi="Arial" w:cs="Arial"/>
                <w:sz w:val="18"/>
                <w:szCs w:val="18"/>
              </w:rPr>
            </w:pPr>
            <w:r>
              <w:rPr>
                <w:rFonts w:ascii="Arial" w:hAnsi="Arial"/>
                <w:sz w:val="18"/>
              </w:rPr>
              <w:t>7.1.e</w:t>
            </w:r>
          </w:p>
        </w:tc>
        <w:tc>
          <w:tcPr>
            <w:tcW w:w="7405" w:type="dxa"/>
          </w:tcPr>
          <w:p w14:paraId="391FFD93" w14:textId="77777777" w:rsidR="00863F41" w:rsidRPr="000E6E9B" w:rsidRDefault="00863F41" w:rsidP="00863F41">
            <w:pPr>
              <w:jc w:val="both"/>
              <w:rPr>
                <w:rFonts w:ascii="Arial" w:hAnsi="Arial" w:cs="Arial"/>
                <w:sz w:val="18"/>
                <w:szCs w:val="18"/>
              </w:rPr>
            </w:pPr>
            <w:r>
              <w:rPr>
                <w:rFonts w:ascii="Arial" w:hAnsi="Arial"/>
                <w:sz w:val="18"/>
              </w:rPr>
              <w:t>• utrzymywanie i rozwijanie powiązań, w zakresach objętych niniejszą kartą, pomiędzy grupami korzystającymi z języka ukraińskiego</w:t>
            </w:r>
          </w:p>
          <w:p w14:paraId="1B4FC7D9" w14:textId="77777777" w:rsidR="00863F41" w:rsidRPr="000E6E9B" w:rsidRDefault="00863F41" w:rsidP="00863F41">
            <w:pPr>
              <w:jc w:val="both"/>
              <w:rPr>
                <w:rFonts w:ascii="Arial" w:hAnsi="Arial" w:cs="Arial"/>
                <w:sz w:val="18"/>
                <w:szCs w:val="18"/>
              </w:rPr>
            </w:pPr>
            <w:r>
              <w:rPr>
                <w:rFonts w:ascii="Arial" w:hAnsi="Arial"/>
                <w:sz w:val="18"/>
              </w:rPr>
              <w:t xml:space="preserve">• nawiązywanie stosunków kulturowych z innymi grupami językowymi </w:t>
            </w:r>
          </w:p>
        </w:tc>
        <w:tc>
          <w:tcPr>
            <w:tcW w:w="425" w:type="dxa"/>
          </w:tcPr>
          <w:p w14:paraId="5EB28255" w14:textId="77777777" w:rsidR="00863F41" w:rsidRPr="000E6E9B" w:rsidRDefault="00DD3750" w:rsidP="00863F41">
            <w:pPr>
              <w:ind w:left="113" w:right="113"/>
              <w:jc w:val="center"/>
              <w:rPr>
                <w:rFonts w:ascii="Arial" w:hAnsi="Arial" w:cs="Arial"/>
                <w:b/>
                <w:sz w:val="18"/>
                <w:szCs w:val="18"/>
              </w:rPr>
            </w:pPr>
            <w:r>
              <w:rPr>
                <w:rFonts w:ascii="Arial" w:hAnsi="Arial"/>
                <w:b/>
                <w:sz w:val="18"/>
              </w:rPr>
              <w:t>=</w:t>
            </w:r>
          </w:p>
        </w:tc>
        <w:tc>
          <w:tcPr>
            <w:tcW w:w="567" w:type="dxa"/>
          </w:tcPr>
          <w:p w14:paraId="013EE10E" w14:textId="77777777" w:rsidR="00863F41" w:rsidRPr="000E6E9B" w:rsidRDefault="00863F41" w:rsidP="00863F41">
            <w:pPr>
              <w:ind w:left="113" w:right="113"/>
              <w:jc w:val="center"/>
              <w:rPr>
                <w:rFonts w:ascii="Arial" w:hAnsi="Arial" w:cs="Arial"/>
                <w:b/>
                <w:sz w:val="18"/>
                <w:szCs w:val="18"/>
              </w:rPr>
            </w:pPr>
          </w:p>
        </w:tc>
        <w:tc>
          <w:tcPr>
            <w:tcW w:w="538" w:type="dxa"/>
          </w:tcPr>
          <w:p w14:paraId="644C9852" w14:textId="77777777" w:rsidR="00863F41" w:rsidRPr="000E6E9B" w:rsidRDefault="00863F41" w:rsidP="00863F41">
            <w:pPr>
              <w:ind w:left="113" w:right="113"/>
              <w:jc w:val="center"/>
              <w:rPr>
                <w:rFonts w:ascii="Arial" w:hAnsi="Arial" w:cs="Arial"/>
                <w:b/>
                <w:sz w:val="18"/>
                <w:szCs w:val="18"/>
              </w:rPr>
            </w:pPr>
          </w:p>
        </w:tc>
        <w:tc>
          <w:tcPr>
            <w:tcW w:w="425" w:type="dxa"/>
          </w:tcPr>
          <w:p w14:paraId="697C7182" w14:textId="77777777" w:rsidR="00863F41" w:rsidRPr="000E6E9B" w:rsidRDefault="00863F41" w:rsidP="00863F41">
            <w:pPr>
              <w:ind w:left="113" w:right="113"/>
              <w:jc w:val="center"/>
              <w:rPr>
                <w:rFonts w:ascii="Arial" w:hAnsi="Arial" w:cs="Arial"/>
                <w:b/>
                <w:sz w:val="18"/>
                <w:szCs w:val="18"/>
              </w:rPr>
            </w:pPr>
          </w:p>
        </w:tc>
        <w:tc>
          <w:tcPr>
            <w:tcW w:w="426" w:type="dxa"/>
          </w:tcPr>
          <w:p w14:paraId="661B66DC" w14:textId="77777777" w:rsidR="00863F41" w:rsidRPr="000E6E9B" w:rsidRDefault="00863F41" w:rsidP="00863F41">
            <w:pPr>
              <w:ind w:left="113" w:right="113"/>
              <w:jc w:val="center"/>
              <w:rPr>
                <w:rFonts w:ascii="Arial" w:hAnsi="Arial" w:cs="Arial"/>
                <w:b/>
                <w:sz w:val="18"/>
                <w:szCs w:val="18"/>
              </w:rPr>
            </w:pPr>
          </w:p>
        </w:tc>
      </w:tr>
      <w:tr w:rsidR="00863F41" w:rsidRPr="000E6E9B" w14:paraId="4F256D67" w14:textId="77777777" w:rsidTr="009A7702">
        <w:tc>
          <w:tcPr>
            <w:tcW w:w="846" w:type="dxa"/>
          </w:tcPr>
          <w:p w14:paraId="4A049239" w14:textId="77777777" w:rsidR="00863F41" w:rsidRPr="000E6E9B" w:rsidRDefault="00863F41" w:rsidP="00863F41">
            <w:pPr>
              <w:jc w:val="both"/>
              <w:rPr>
                <w:rFonts w:ascii="Arial" w:hAnsi="Arial" w:cs="Arial"/>
                <w:sz w:val="18"/>
                <w:szCs w:val="18"/>
              </w:rPr>
            </w:pPr>
            <w:r>
              <w:rPr>
                <w:rFonts w:ascii="Arial" w:hAnsi="Arial"/>
                <w:sz w:val="18"/>
              </w:rPr>
              <w:t>7.1.f</w:t>
            </w:r>
          </w:p>
        </w:tc>
        <w:tc>
          <w:tcPr>
            <w:tcW w:w="7405" w:type="dxa"/>
          </w:tcPr>
          <w:p w14:paraId="2C6A7AE9" w14:textId="77777777" w:rsidR="00863F41" w:rsidRPr="000E6E9B" w:rsidRDefault="00863F41" w:rsidP="00863F41">
            <w:pPr>
              <w:jc w:val="both"/>
              <w:rPr>
                <w:rFonts w:ascii="Arial" w:hAnsi="Arial" w:cs="Arial"/>
                <w:sz w:val="18"/>
                <w:szCs w:val="18"/>
              </w:rPr>
            </w:pPr>
            <w:r>
              <w:rPr>
                <w:rFonts w:ascii="Arial" w:hAnsi="Arial"/>
                <w:sz w:val="18"/>
              </w:rPr>
              <w:t>zapewnienie odpowiednich form i środków nauczania i studiowania języka ukraińskiego na wszystkich odpowiednich etapach</w:t>
            </w:r>
          </w:p>
        </w:tc>
        <w:tc>
          <w:tcPr>
            <w:tcW w:w="425" w:type="dxa"/>
          </w:tcPr>
          <w:p w14:paraId="0BFA0D32" w14:textId="77777777" w:rsidR="00863F41" w:rsidRPr="000E6E9B" w:rsidRDefault="00863F41" w:rsidP="00863F41">
            <w:pPr>
              <w:ind w:left="113" w:right="113"/>
              <w:jc w:val="center"/>
              <w:rPr>
                <w:rFonts w:ascii="Arial" w:hAnsi="Arial" w:cs="Arial"/>
                <w:b/>
                <w:sz w:val="18"/>
                <w:szCs w:val="18"/>
              </w:rPr>
            </w:pPr>
          </w:p>
        </w:tc>
        <w:tc>
          <w:tcPr>
            <w:tcW w:w="567" w:type="dxa"/>
          </w:tcPr>
          <w:p w14:paraId="12D8F4C2" w14:textId="77777777" w:rsidR="00863F41" w:rsidRPr="000E6E9B" w:rsidRDefault="00863F41" w:rsidP="00863F41">
            <w:pPr>
              <w:ind w:left="113" w:right="113"/>
              <w:jc w:val="center"/>
              <w:rPr>
                <w:rFonts w:ascii="Arial" w:hAnsi="Arial" w:cs="Arial"/>
                <w:b/>
                <w:sz w:val="18"/>
                <w:szCs w:val="18"/>
              </w:rPr>
            </w:pPr>
          </w:p>
        </w:tc>
        <w:tc>
          <w:tcPr>
            <w:tcW w:w="538" w:type="dxa"/>
          </w:tcPr>
          <w:p w14:paraId="283275CB" w14:textId="77777777" w:rsidR="00863F41" w:rsidRPr="000E6E9B" w:rsidRDefault="00863F41" w:rsidP="00863F41">
            <w:pPr>
              <w:ind w:left="113" w:right="113"/>
              <w:jc w:val="center"/>
              <w:rPr>
                <w:rFonts w:ascii="Arial" w:hAnsi="Arial" w:cs="Arial"/>
                <w:b/>
                <w:sz w:val="18"/>
                <w:szCs w:val="18"/>
              </w:rPr>
            </w:pPr>
          </w:p>
        </w:tc>
        <w:tc>
          <w:tcPr>
            <w:tcW w:w="425" w:type="dxa"/>
          </w:tcPr>
          <w:p w14:paraId="32DDB2E1" w14:textId="5C9156EF" w:rsidR="00863F41" w:rsidRPr="000E6E9B" w:rsidRDefault="00FA2A6A" w:rsidP="00863F41">
            <w:pPr>
              <w:ind w:left="113" w:right="113"/>
              <w:jc w:val="center"/>
              <w:rPr>
                <w:rFonts w:ascii="Arial" w:hAnsi="Arial" w:cs="Arial"/>
                <w:b/>
                <w:sz w:val="18"/>
                <w:szCs w:val="18"/>
              </w:rPr>
            </w:pPr>
            <w:r>
              <w:rPr>
                <w:rFonts w:ascii="Arial" w:hAnsi="Arial"/>
                <w:b/>
                <w:sz w:val="18"/>
              </w:rPr>
              <w:t>=</w:t>
            </w:r>
          </w:p>
        </w:tc>
        <w:tc>
          <w:tcPr>
            <w:tcW w:w="426" w:type="dxa"/>
          </w:tcPr>
          <w:p w14:paraId="7E243C2C" w14:textId="77777777" w:rsidR="00863F41" w:rsidRPr="000E6E9B" w:rsidRDefault="00863F41" w:rsidP="00863F41">
            <w:pPr>
              <w:ind w:left="113" w:right="113"/>
              <w:jc w:val="center"/>
              <w:rPr>
                <w:rFonts w:ascii="Arial" w:hAnsi="Arial" w:cs="Arial"/>
                <w:b/>
                <w:sz w:val="18"/>
                <w:szCs w:val="18"/>
              </w:rPr>
            </w:pPr>
          </w:p>
        </w:tc>
      </w:tr>
      <w:tr w:rsidR="00863F41" w:rsidRPr="000E6E9B" w14:paraId="30890998" w14:textId="77777777" w:rsidTr="009A7702">
        <w:tc>
          <w:tcPr>
            <w:tcW w:w="846" w:type="dxa"/>
          </w:tcPr>
          <w:p w14:paraId="69E2E75A" w14:textId="77777777" w:rsidR="00863F41" w:rsidRPr="000E6E9B" w:rsidRDefault="00863F41" w:rsidP="00863F41">
            <w:pPr>
              <w:jc w:val="both"/>
              <w:rPr>
                <w:rFonts w:ascii="Arial" w:hAnsi="Arial" w:cs="Arial"/>
                <w:sz w:val="18"/>
                <w:szCs w:val="18"/>
              </w:rPr>
            </w:pPr>
            <w:r>
              <w:rPr>
                <w:rFonts w:ascii="Arial" w:hAnsi="Arial"/>
                <w:sz w:val="18"/>
              </w:rPr>
              <w:t>7.1.g</w:t>
            </w:r>
          </w:p>
        </w:tc>
        <w:tc>
          <w:tcPr>
            <w:tcW w:w="7405" w:type="dxa"/>
          </w:tcPr>
          <w:p w14:paraId="40D246DB" w14:textId="77777777" w:rsidR="00863F41" w:rsidRPr="000E6E9B" w:rsidRDefault="00863F41" w:rsidP="00863F41">
            <w:pPr>
              <w:jc w:val="both"/>
              <w:rPr>
                <w:rFonts w:ascii="Arial" w:hAnsi="Arial" w:cs="Arial"/>
                <w:sz w:val="18"/>
                <w:szCs w:val="18"/>
              </w:rPr>
            </w:pPr>
            <w:r>
              <w:rPr>
                <w:rFonts w:ascii="Arial" w:hAnsi="Arial"/>
                <w:sz w:val="18"/>
              </w:rPr>
              <w:t>zapewnienie możliwości nauki języka ukraińskiego (również dorosłym) osobom nieposługującym się tym językiem</w:t>
            </w:r>
          </w:p>
        </w:tc>
        <w:tc>
          <w:tcPr>
            <w:tcW w:w="425" w:type="dxa"/>
          </w:tcPr>
          <w:p w14:paraId="5DF50D42" w14:textId="77777777" w:rsidR="00863F41" w:rsidRPr="000E6E9B" w:rsidRDefault="00863F41" w:rsidP="00863F41">
            <w:pPr>
              <w:ind w:left="113" w:right="113"/>
              <w:jc w:val="center"/>
              <w:rPr>
                <w:rFonts w:ascii="Arial" w:hAnsi="Arial" w:cs="Arial"/>
                <w:b/>
                <w:sz w:val="18"/>
                <w:szCs w:val="18"/>
              </w:rPr>
            </w:pPr>
          </w:p>
        </w:tc>
        <w:tc>
          <w:tcPr>
            <w:tcW w:w="567" w:type="dxa"/>
          </w:tcPr>
          <w:p w14:paraId="1D0A84AE" w14:textId="77777777" w:rsidR="00863F41" w:rsidRPr="000E6E9B" w:rsidRDefault="00863F41" w:rsidP="00863F41">
            <w:pPr>
              <w:ind w:left="113" w:right="113"/>
              <w:jc w:val="center"/>
              <w:rPr>
                <w:rFonts w:ascii="Arial" w:hAnsi="Arial" w:cs="Arial"/>
                <w:b/>
                <w:sz w:val="18"/>
                <w:szCs w:val="18"/>
              </w:rPr>
            </w:pPr>
          </w:p>
        </w:tc>
        <w:tc>
          <w:tcPr>
            <w:tcW w:w="538" w:type="dxa"/>
          </w:tcPr>
          <w:p w14:paraId="3790C9AC" w14:textId="77777777" w:rsidR="00863F41" w:rsidRPr="000E6E9B" w:rsidRDefault="00863F41" w:rsidP="00863F41">
            <w:pPr>
              <w:ind w:left="113" w:right="113"/>
              <w:jc w:val="center"/>
              <w:rPr>
                <w:rFonts w:ascii="Arial" w:hAnsi="Arial" w:cs="Arial"/>
                <w:b/>
                <w:sz w:val="18"/>
                <w:szCs w:val="18"/>
              </w:rPr>
            </w:pPr>
          </w:p>
        </w:tc>
        <w:tc>
          <w:tcPr>
            <w:tcW w:w="425" w:type="dxa"/>
          </w:tcPr>
          <w:p w14:paraId="4895A9BE" w14:textId="4EC1006A" w:rsidR="00863F41" w:rsidRPr="000E6E9B" w:rsidRDefault="00FA2A6A" w:rsidP="00863F41">
            <w:pPr>
              <w:ind w:left="113" w:right="113"/>
              <w:jc w:val="center"/>
              <w:rPr>
                <w:rFonts w:ascii="Arial" w:hAnsi="Arial" w:cs="Arial"/>
                <w:b/>
                <w:sz w:val="18"/>
                <w:szCs w:val="18"/>
              </w:rPr>
            </w:pPr>
            <w:r>
              <w:rPr>
                <w:rFonts w:ascii="Arial" w:hAnsi="Arial"/>
                <w:b/>
                <w:sz w:val="18"/>
              </w:rPr>
              <w:t>=</w:t>
            </w:r>
          </w:p>
        </w:tc>
        <w:tc>
          <w:tcPr>
            <w:tcW w:w="426" w:type="dxa"/>
          </w:tcPr>
          <w:p w14:paraId="309DCB32" w14:textId="77777777" w:rsidR="00863F41" w:rsidRPr="000E6E9B" w:rsidRDefault="00863F41" w:rsidP="00863F41">
            <w:pPr>
              <w:ind w:left="113" w:right="113"/>
              <w:jc w:val="center"/>
              <w:rPr>
                <w:rFonts w:ascii="Arial" w:hAnsi="Arial" w:cs="Arial"/>
                <w:b/>
                <w:sz w:val="18"/>
                <w:szCs w:val="18"/>
              </w:rPr>
            </w:pPr>
          </w:p>
        </w:tc>
      </w:tr>
      <w:tr w:rsidR="00863F41" w:rsidRPr="000E6E9B" w14:paraId="350F6651" w14:textId="77777777" w:rsidTr="009A7702">
        <w:tc>
          <w:tcPr>
            <w:tcW w:w="846" w:type="dxa"/>
          </w:tcPr>
          <w:p w14:paraId="1441CA30" w14:textId="77777777" w:rsidR="00863F41" w:rsidRPr="000E6E9B" w:rsidRDefault="00863F41" w:rsidP="00863F41">
            <w:pPr>
              <w:jc w:val="both"/>
              <w:rPr>
                <w:rFonts w:ascii="Arial" w:hAnsi="Arial" w:cs="Arial"/>
                <w:sz w:val="18"/>
                <w:szCs w:val="18"/>
              </w:rPr>
            </w:pPr>
            <w:r>
              <w:rPr>
                <w:rFonts w:ascii="Arial" w:hAnsi="Arial"/>
                <w:sz w:val="18"/>
              </w:rPr>
              <w:t>7.1.h</w:t>
            </w:r>
          </w:p>
        </w:tc>
        <w:tc>
          <w:tcPr>
            <w:tcW w:w="7405" w:type="dxa"/>
          </w:tcPr>
          <w:p w14:paraId="3AF64F3B" w14:textId="77777777" w:rsidR="00863F41" w:rsidRPr="000E6E9B" w:rsidRDefault="00863F41" w:rsidP="00863F41">
            <w:pPr>
              <w:jc w:val="both"/>
              <w:rPr>
                <w:rFonts w:ascii="Arial" w:hAnsi="Arial" w:cs="Arial"/>
                <w:sz w:val="18"/>
                <w:szCs w:val="18"/>
              </w:rPr>
            </w:pPr>
            <w:r>
              <w:rPr>
                <w:rFonts w:ascii="Arial" w:hAnsi="Arial"/>
                <w:sz w:val="18"/>
              </w:rPr>
              <w:t>promowanie studiowania i badania języka ukraińskiego na uniwersytetach lub w równoważnych instytucjach</w:t>
            </w:r>
          </w:p>
        </w:tc>
        <w:tc>
          <w:tcPr>
            <w:tcW w:w="425" w:type="dxa"/>
          </w:tcPr>
          <w:p w14:paraId="164A6254" w14:textId="5D39CA6F" w:rsidR="00863F41" w:rsidRPr="000E6E9B" w:rsidRDefault="00FA2A6A" w:rsidP="00863F41">
            <w:pPr>
              <w:ind w:left="113" w:right="113"/>
              <w:jc w:val="center"/>
              <w:rPr>
                <w:rFonts w:ascii="Arial" w:hAnsi="Arial" w:cs="Arial"/>
                <w:b/>
                <w:sz w:val="18"/>
                <w:szCs w:val="18"/>
              </w:rPr>
            </w:pPr>
            <w:r>
              <w:rPr>
                <w:rFonts w:ascii="Arial" w:hAnsi="Arial"/>
                <w:b/>
                <w:sz w:val="18"/>
              </w:rPr>
              <w:t>=</w:t>
            </w:r>
          </w:p>
        </w:tc>
        <w:tc>
          <w:tcPr>
            <w:tcW w:w="567" w:type="dxa"/>
          </w:tcPr>
          <w:p w14:paraId="3EAAE677" w14:textId="77777777" w:rsidR="00863F41" w:rsidRPr="000E6E9B" w:rsidRDefault="00863F41" w:rsidP="00863F41">
            <w:pPr>
              <w:ind w:left="113" w:right="113"/>
              <w:jc w:val="center"/>
              <w:rPr>
                <w:rFonts w:ascii="Arial" w:hAnsi="Arial" w:cs="Arial"/>
                <w:b/>
                <w:sz w:val="18"/>
                <w:szCs w:val="18"/>
              </w:rPr>
            </w:pPr>
          </w:p>
        </w:tc>
        <w:tc>
          <w:tcPr>
            <w:tcW w:w="538" w:type="dxa"/>
          </w:tcPr>
          <w:p w14:paraId="3D5834AE" w14:textId="77777777" w:rsidR="00863F41" w:rsidRPr="000E6E9B" w:rsidRDefault="00863F41" w:rsidP="00863F41">
            <w:pPr>
              <w:ind w:left="113" w:right="113"/>
              <w:jc w:val="center"/>
              <w:rPr>
                <w:rFonts w:ascii="Arial" w:hAnsi="Arial" w:cs="Arial"/>
                <w:b/>
                <w:sz w:val="18"/>
                <w:szCs w:val="18"/>
              </w:rPr>
            </w:pPr>
          </w:p>
        </w:tc>
        <w:tc>
          <w:tcPr>
            <w:tcW w:w="425" w:type="dxa"/>
          </w:tcPr>
          <w:p w14:paraId="7BE9BBB1" w14:textId="77777777" w:rsidR="00863F41" w:rsidRPr="000E6E9B" w:rsidRDefault="00863F41" w:rsidP="00863F41">
            <w:pPr>
              <w:ind w:left="113" w:right="113"/>
              <w:jc w:val="center"/>
              <w:rPr>
                <w:rFonts w:ascii="Arial" w:hAnsi="Arial" w:cs="Arial"/>
                <w:b/>
                <w:sz w:val="18"/>
                <w:szCs w:val="18"/>
              </w:rPr>
            </w:pPr>
          </w:p>
        </w:tc>
        <w:tc>
          <w:tcPr>
            <w:tcW w:w="426" w:type="dxa"/>
          </w:tcPr>
          <w:p w14:paraId="50D27640" w14:textId="77777777" w:rsidR="00863F41" w:rsidRPr="000E6E9B" w:rsidRDefault="00863F41" w:rsidP="00863F41">
            <w:pPr>
              <w:ind w:left="113" w:right="113"/>
              <w:jc w:val="center"/>
              <w:rPr>
                <w:rFonts w:ascii="Arial" w:hAnsi="Arial" w:cs="Arial"/>
                <w:b/>
                <w:sz w:val="18"/>
                <w:szCs w:val="18"/>
              </w:rPr>
            </w:pPr>
          </w:p>
        </w:tc>
      </w:tr>
      <w:tr w:rsidR="00863F41" w:rsidRPr="000E6E9B" w14:paraId="7FE70F15" w14:textId="77777777" w:rsidTr="009A7702">
        <w:tc>
          <w:tcPr>
            <w:tcW w:w="846" w:type="dxa"/>
          </w:tcPr>
          <w:p w14:paraId="2AD50EF0" w14:textId="77777777" w:rsidR="00863F41" w:rsidRPr="000E6E9B" w:rsidRDefault="00863F41" w:rsidP="00863F41">
            <w:pPr>
              <w:jc w:val="both"/>
              <w:rPr>
                <w:rFonts w:ascii="Arial" w:hAnsi="Arial" w:cs="Arial"/>
                <w:sz w:val="18"/>
                <w:szCs w:val="18"/>
              </w:rPr>
            </w:pPr>
            <w:r>
              <w:rPr>
                <w:rFonts w:ascii="Arial" w:hAnsi="Arial"/>
                <w:sz w:val="18"/>
              </w:rPr>
              <w:t>7.1.i</w:t>
            </w:r>
          </w:p>
        </w:tc>
        <w:tc>
          <w:tcPr>
            <w:tcW w:w="7405" w:type="dxa"/>
          </w:tcPr>
          <w:p w14:paraId="4AAADB0A" w14:textId="77777777" w:rsidR="00863F41" w:rsidRPr="000E6E9B" w:rsidRDefault="00863F41" w:rsidP="00863F41">
            <w:pPr>
              <w:jc w:val="both"/>
              <w:rPr>
                <w:rFonts w:ascii="Arial" w:hAnsi="Arial" w:cs="Arial"/>
                <w:sz w:val="18"/>
                <w:szCs w:val="18"/>
              </w:rPr>
            </w:pPr>
            <w:r>
              <w:rPr>
                <w:rFonts w:ascii="Arial" w:hAnsi="Arial"/>
                <w:sz w:val="18"/>
              </w:rPr>
              <w:t>wspieranie ponadnarodowej wymiany w dziedzinach objętych niniejszą Kartą, na korzyść języka ukraińskiego</w:t>
            </w:r>
          </w:p>
        </w:tc>
        <w:tc>
          <w:tcPr>
            <w:tcW w:w="425" w:type="dxa"/>
          </w:tcPr>
          <w:p w14:paraId="17A1DDE9" w14:textId="0D17DBB2" w:rsidR="00863F41" w:rsidRPr="000E6E9B" w:rsidRDefault="00FA2A6A" w:rsidP="00863F41">
            <w:pPr>
              <w:ind w:left="113" w:right="113"/>
              <w:jc w:val="center"/>
              <w:rPr>
                <w:rFonts w:ascii="Arial" w:hAnsi="Arial" w:cs="Arial"/>
                <w:b/>
                <w:sz w:val="18"/>
                <w:szCs w:val="18"/>
              </w:rPr>
            </w:pPr>
            <w:r>
              <w:rPr>
                <w:rFonts w:ascii="Arial" w:hAnsi="Arial"/>
                <w:b/>
                <w:sz w:val="18"/>
              </w:rPr>
              <w:t>=</w:t>
            </w:r>
          </w:p>
        </w:tc>
        <w:tc>
          <w:tcPr>
            <w:tcW w:w="567" w:type="dxa"/>
          </w:tcPr>
          <w:p w14:paraId="37CAEDDD" w14:textId="77777777" w:rsidR="00863F41" w:rsidRPr="000E6E9B" w:rsidRDefault="00863F41" w:rsidP="00863F41">
            <w:pPr>
              <w:ind w:left="113" w:right="113"/>
              <w:jc w:val="center"/>
              <w:rPr>
                <w:rFonts w:ascii="Arial" w:hAnsi="Arial" w:cs="Arial"/>
                <w:b/>
                <w:sz w:val="18"/>
                <w:szCs w:val="18"/>
              </w:rPr>
            </w:pPr>
          </w:p>
        </w:tc>
        <w:tc>
          <w:tcPr>
            <w:tcW w:w="538" w:type="dxa"/>
          </w:tcPr>
          <w:p w14:paraId="7F14164A" w14:textId="77777777" w:rsidR="00863F41" w:rsidRPr="000E6E9B" w:rsidRDefault="00863F41" w:rsidP="00863F41">
            <w:pPr>
              <w:ind w:left="113" w:right="113"/>
              <w:jc w:val="center"/>
              <w:rPr>
                <w:rFonts w:ascii="Arial" w:hAnsi="Arial" w:cs="Arial"/>
                <w:b/>
                <w:sz w:val="18"/>
                <w:szCs w:val="18"/>
              </w:rPr>
            </w:pPr>
          </w:p>
        </w:tc>
        <w:tc>
          <w:tcPr>
            <w:tcW w:w="425" w:type="dxa"/>
          </w:tcPr>
          <w:p w14:paraId="40A82160" w14:textId="77777777" w:rsidR="00863F41" w:rsidRPr="000E6E9B" w:rsidRDefault="00863F41" w:rsidP="00863F41">
            <w:pPr>
              <w:ind w:left="113" w:right="113"/>
              <w:jc w:val="center"/>
              <w:rPr>
                <w:rFonts w:ascii="Arial" w:hAnsi="Arial" w:cs="Arial"/>
                <w:b/>
                <w:sz w:val="18"/>
                <w:szCs w:val="18"/>
              </w:rPr>
            </w:pPr>
          </w:p>
        </w:tc>
        <w:tc>
          <w:tcPr>
            <w:tcW w:w="426" w:type="dxa"/>
          </w:tcPr>
          <w:p w14:paraId="0D152988" w14:textId="77777777" w:rsidR="00863F41" w:rsidRPr="000E6E9B" w:rsidRDefault="00863F41" w:rsidP="00863F41">
            <w:pPr>
              <w:ind w:left="113" w:right="113"/>
              <w:jc w:val="center"/>
              <w:rPr>
                <w:rFonts w:ascii="Arial" w:hAnsi="Arial" w:cs="Arial"/>
                <w:b/>
                <w:sz w:val="18"/>
                <w:szCs w:val="18"/>
              </w:rPr>
            </w:pPr>
          </w:p>
        </w:tc>
      </w:tr>
      <w:tr w:rsidR="00863F41" w:rsidRPr="000E6E9B" w14:paraId="6BC9B4B3" w14:textId="77777777" w:rsidTr="009A7702">
        <w:tc>
          <w:tcPr>
            <w:tcW w:w="846" w:type="dxa"/>
          </w:tcPr>
          <w:p w14:paraId="5E3AA02C" w14:textId="77777777" w:rsidR="00863F41" w:rsidRPr="000E6E9B" w:rsidRDefault="00863F41" w:rsidP="00863F41">
            <w:pPr>
              <w:jc w:val="both"/>
              <w:rPr>
                <w:rFonts w:ascii="Arial" w:hAnsi="Arial" w:cs="Arial"/>
                <w:sz w:val="18"/>
                <w:szCs w:val="18"/>
              </w:rPr>
            </w:pPr>
            <w:r>
              <w:rPr>
                <w:rFonts w:ascii="Arial" w:hAnsi="Arial"/>
                <w:sz w:val="18"/>
              </w:rPr>
              <w:t>7.2</w:t>
            </w:r>
          </w:p>
        </w:tc>
        <w:tc>
          <w:tcPr>
            <w:tcW w:w="7405" w:type="dxa"/>
          </w:tcPr>
          <w:p w14:paraId="0A1FA875" w14:textId="77777777" w:rsidR="00863F41" w:rsidRPr="000E6E9B" w:rsidRDefault="00863F41" w:rsidP="00863F41">
            <w:pPr>
              <w:jc w:val="both"/>
              <w:rPr>
                <w:rFonts w:ascii="Arial" w:hAnsi="Arial" w:cs="Arial"/>
                <w:sz w:val="18"/>
                <w:szCs w:val="18"/>
              </w:rPr>
            </w:pPr>
            <w:r>
              <w:rPr>
                <w:rFonts w:ascii="Arial" w:hAnsi="Arial"/>
                <w:sz w:val="18"/>
              </w:rPr>
              <w:t xml:space="preserve">wyeliminowanie wszelkich nieuzasadnionych rozróżnień, </w:t>
            </w:r>
            <w:proofErr w:type="spellStart"/>
            <w:r>
              <w:rPr>
                <w:rFonts w:ascii="Arial" w:hAnsi="Arial"/>
                <w:sz w:val="18"/>
              </w:rPr>
              <w:t>wykluczeń</w:t>
            </w:r>
            <w:proofErr w:type="spellEnd"/>
            <w:r>
              <w:rPr>
                <w:rFonts w:ascii="Arial" w:hAnsi="Arial"/>
                <w:sz w:val="18"/>
              </w:rPr>
              <w:t>, ograniczeń lub preferencji związanych z używaniem języka ukraińskiego</w:t>
            </w:r>
          </w:p>
        </w:tc>
        <w:tc>
          <w:tcPr>
            <w:tcW w:w="425" w:type="dxa"/>
          </w:tcPr>
          <w:p w14:paraId="7B8E3644" w14:textId="77777777" w:rsidR="00863F41" w:rsidRPr="000E6E9B" w:rsidRDefault="00DD3750" w:rsidP="00863F41">
            <w:pPr>
              <w:ind w:left="113" w:right="113"/>
              <w:jc w:val="center"/>
              <w:rPr>
                <w:rFonts w:ascii="Arial" w:hAnsi="Arial" w:cs="Arial"/>
                <w:b/>
                <w:sz w:val="18"/>
                <w:szCs w:val="18"/>
              </w:rPr>
            </w:pPr>
            <w:r>
              <w:rPr>
                <w:rFonts w:ascii="Arial" w:hAnsi="Arial"/>
                <w:b/>
                <w:sz w:val="18"/>
              </w:rPr>
              <w:t>=</w:t>
            </w:r>
          </w:p>
        </w:tc>
        <w:tc>
          <w:tcPr>
            <w:tcW w:w="567" w:type="dxa"/>
          </w:tcPr>
          <w:p w14:paraId="19C4BD86" w14:textId="77777777" w:rsidR="00863F41" w:rsidRPr="000E6E9B" w:rsidRDefault="00863F41" w:rsidP="00863F41">
            <w:pPr>
              <w:ind w:left="113" w:right="113"/>
              <w:jc w:val="center"/>
              <w:rPr>
                <w:rFonts w:ascii="Arial" w:hAnsi="Arial" w:cs="Arial"/>
                <w:b/>
                <w:sz w:val="18"/>
                <w:szCs w:val="18"/>
              </w:rPr>
            </w:pPr>
          </w:p>
        </w:tc>
        <w:tc>
          <w:tcPr>
            <w:tcW w:w="538" w:type="dxa"/>
          </w:tcPr>
          <w:p w14:paraId="2BA78A08" w14:textId="77777777" w:rsidR="00863F41" w:rsidRPr="000E6E9B" w:rsidRDefault="00863F41" w:rsidP="00863F41">
            <w:pPr>
              <w:ind w:left="113" w:right="113"/>
              <w:jc w:val="center"/>
              <w:rPr>
                <w:rFonts w:ascii="Arial" w:hAnsi="Arial" w:cs="Arial"/>
                <w:b/>
                <w:sz w:val="18"/>
                <w:szCs w:val="18"/>
              </w:rPr>
            </w:pPr>
          </w:p>
        </w:tc>
        <w:tc>
          <w:tcPr>
            <w:tcW w:w="425" w:type="dxa"/>
          </w:tcPr>
          <w:p w14:paraId="55673244" w14:textId="77777777" w:rsidR="00863F41" w:rsidRPr="000E6E9B" w:rsidRDefault="00863F41" w:rsidP="00863F41">
            <w:pPr>
              <w:ind w:left="113" w:right="113"/>
              <w:jc w:val="center"/>
              <w:rPr>
                <w:rFonts w:ascii="Arial" w:hAnsi="Arial" w:cs="Arial"/>
                <w:b/>
                <w:sz w:val="18"/>
                <w:szCs w:val="18"/>
              </w:rPr>
            </w:pPr>
          </w:p>
        </w:tc>
        <w:tc>
          <w:tcPr>
            <w:tcW w:w="426" w:type="dxa"/>
          </w:tcPr>
          <w:p w14:paraId="730040FA" w14:textId="77777777" w:rsidR="00863F41" w:rsidRPr="000E6E9B" w:rsidRDefault="00863F41" w:rsidP="00863F41">
            <w:pPr>
              <w:ind w:left="113" w:right="113"/>
              <w:jc w:val="center"/>
              <w:rPr>
                <w:rFonts w:ascii="Arial" w:hAnsi="Arial" w:cs="Arial"/>
                <w:b/>
                <w:sz w:val="18"/>
                <w:szCs w:val="18"/>
              </w:rPr>
            </w:pPr>
          </w:p>
        </w:tc>
      </w:tr>
      <w:tr w:rsidR="00863F41" w:rsidRPr="000E6E9B" w14:paraId="5D1B7D1B" w14:textId="77777777" w:rsidTr="009A7702">
        <w:tc>
          <w:tcPr>
            <w:tcW w:w="846" w:type="dxa"/>
          </w:tcPr>
          <w:p w14:paraId="342616DD" w14:textId="77777777" w:rsidR="00863F41" w:rsidRPr="000E6E9B" w:rsidRDefault="00863F41" w:rsidP="00863F41">
            <w:pPr>
              <w:jc w:val="both"/>
              <w:rPr>
                <w:rFonts w:ascii="Arial" w:hAnsi="Arial" w:cs="Arial"/>
                <w:sz w:val="18"/>
                <w:szCs w:val="18"/>
              </w:rPr>
            </w:pPr>
            <w:r>
              <w:rPr>
                <w:rFonts w:ascii="Arial" w:hAnsi="Arial"/>
                <w:sz w:val="18"/>
              </w:rPr>
              <w:t>7.3</w:t>
            </w:r>
          </w:p>
        </w:tc>
        <w:tc>
          <w:tcPr>
            <w:tcW w:w="7405" w:type="dxa"/>
          </w:tcPr>
          <w:p w14:paraId="3447DC0D" w14:textId="77777777" w:rsidR="00863F41" w:rsidRPr="000E6E9B" w:rsidRDefault="00863F41" w:rsidP="00863F41">
            <w:pPr>
              <w:jc w:val="both"/>
              <w:rPr>
                <w:rFonts w:ascii="Arial" w:hAnsi="Arial" w:cs="Arial"/>
                <w:sz w:val="18"/>
                <w:szCs w:val="18"/>
              </w:rPr>
            </w:pPr>
            <w:r>
              <w:rPr>
                <w:rFonts w:ascii="Arial" w:hAnsi="Arial"/>
                <w:sz w:val="18"/>
              </w:rPr>
              <w:t xml:space="preserve">• upowszechnianie wzajemnego zrozumienia pomiędzy wszystkimi grupami językowymi w kraju </w:t>
            </w:r>
          </w:p>
          <w:p w14:paraId="43D1A84D" w14:textId="77777777" w:rsidR="00863F41" w:rsidRPr="000E6E9B" w:rsidRDefault="00863F41" w:rsidP="00863F41">
            <w:pPr>
              <w:jc w:val="both"/>
              <w:rPr>
                <w:rFonts w:ascii="Arial" w:hAnsi="Arial" w:cs="Arial"/>
                <w:sz w:val="18"/>
                <w:szCs w:val="18"/>
              </w:rPr>
            </w:pPr>
            <w:r>
              <w:rPr>
                <w:rFonts w:ascii="Arial" w:hAnsi="Arial"/>
                <w:sz w:val="18"/>
              </w:rPr>
              <w:t xml:space="preserve">• wspieranie włączenia szacunku, zrozumienia i tolerancji w stosunku do języka ukraińskiego do celów kształcenia i szkoleń </w:t>
            </w:r>
          </w:p>
          <w:p w14:paraId="5D327A0C" w14:textId="77777777" w:rsidR="00863F41" w:rsidRPr="000E6E9B" w:rsidRDefault="00863F41" w:rsidP="00863F41">
            <w:pPr>
              <w:jc w:val="both"/>
              <w:rPr>
                <w:rFonts w:ascii="Arial" w:hAnsi="Arial" w:cs="Arial"/>
                <w:sz w:val="18"/>
                <w:szCs w:val="18"/>
              </w:rPr>
            </w:pPr>
            <w:r>
              <w:rPr>
                <w:rFonts w:ascii="Arial" w:hAnsi="Arial"/>
                <w:sz w:val="18"/>
              </w:rPr>
              <w:t>• zachęcanie mediów masowego przekazu, aby wśród swoich celów uwzględniły szacunek, zrozumienie i tolerancję wobec języka ukraińskiego</w:t>
            </w:r>
          </w:p>
        </w:tc>
        <w:tc>
          <w:tcPr>
            <w:tcW w:w="425" w:type="dxa"/>
          </w:tcPr>
          <w:p w14:paraId="748103A9" w14:textId="77777777" w:rsidR="00863F41" w:rsidRPr="000E6E9B" w:rsidRDefault="00863F41" w:rsidP="00863F41">
            <w:pPr>
              <w:ind w:left="113" w:right="113"/>
              <w:jc w:val="center"/>
              <w:rPr>
                <w:rFonts w:ascii="Arial" w:hAnsi="Arial" w:cs="Arial"/>
                <w:b/>
                <w:sz w:val="18"/>
                <w:szCs w:val="18"/>
              </w:rPr>
            </w:pPr>
          </w:p>
        </w:tc>
        <w:tc>
          <w:tcPr>
            <w:tcW w:w="567" w:type="dxa"/>
          </w:tcPr>
          <w:p w14:paraId="14765A6A" w14:textId="6753E732" w:rsidR="00863F41" w:rsidRPr="000E6E9B" w:rsidRDefault="00FA2A6A" w:rsidP="00863F41">
            <w:pPr>
              <w:ind w:left="113" w:right="113"/>
              <w:jc w:val="center"/>
              <w:rPr>
                <w:rFonts w:ascii="Arial" w:hAnsi="Arial" w:cs="Arial"/>
                <w:b/>
                <w:sz w:val="18"/>
                <w:szCs w:val="18"/>
              </w:rPr>
            </w:pPr>
            <w:r>
              <w:rPr>
                <w:rFonts w:ascii="Arial" w:hAnsi="Arial"/>
                <w:b/>
                <w:sz w:val="18"/>
              </w:rPr>
              <w:t>=</w:t>
            </w:r>
          </w:p>
        </w:tc>
        <w:tc>
          <w:tcPr>
            <w:tcW w:w="538" w:type="dxa"/>
          </w:tcPr>
          <w:p w14:paraId="1B775D44" w14:textId="77777777" w:rsidR="00863F41" w:rsidRPr="000E6E9B" w:rsidRDefault="00863F41" w:rsidP="00863F41">
            <w:pPr>
              <w:ind w:left="113" w:right="113"/>
              <w:jc w:val="center"/>
              <w:rPr>
                <w:rFonts w:ascii="Arial" w:hAnsi="Arial" w:cs="Arial"/>
                <w:b/>
                <w:sz w:val="18"/>
                <w:szCs w:val="18"/>
              </w:rPr>
            </w:pPr>
          </w:p>
        </w:tc>
        <w:tc>
          <w:tcPr>
            <w:tcW w:w="425" w:type="dxa"/>
          </w:tcPr>
          <w:p w14:paraId="4D41BB7D" w14:textId="77777777" w:rsidR="00863F41" w:rsidRPr="000E6E9B" w:rsidRDefault="00863F41" w:rsidP="00863F41">
            <w:pPr>
              <w:ind w:left="113" w:right="113"/>
              <w:jc w:val="center"/>
              <w:rPr>
                <w:rFonts w:ascii="Arial" w:hAnsi="Arial" w:cs="Arial"/>
                <w:b/>
                <w:sz w:val="18"/>
                <w:szCs w:val="18"/>
              </w:rPr>
            </w:pPr>
          </w:p>
        </w:tc>
        <w:tc>
          <w:tcPr>
            <w:tcW w:w="426" w:type="dxa"/>
          </w:tcPr>
          <w:p w14:paraId="6DC296AE" w14:textId="77777777" w:rsidR="00863F41" w:rsidRPr="000E6E9B" w:rsidRDefault="00863F41" w:rsidP="00863F41">
            <w:pPr>
              <w:ind w:left="113" w:right="113"/>
              <w:jc w:val="center"/>
              <w:rPr>
                <w:rFonts w:ascii="Arial" w:hAnsi="Arial" w:cs="Arial"/>
                <w:b/>
                <w:sz w:val="18"/>
                <w:szCs w:val="18"/>
              </w:rPr>
            </w:pPr>
          </w:p>
        </w:tc>
      </w:tr>
      <w:tr w:rsidR="00863F41" w:rsidRPr="000E6E9B" w14:paraId="373476C4" w14:textId="77777777" w:rsidTr="009A7702">
        <w:tc>
          <w:tcPr>
            <w:tcW w:w="846" w:type="dxa"/>
          </w:tcPr>
          <w:p w14:paraId="029B643B" w14:textId="77777777" w:rsidR="00863F41" w:rsidRPr="000E6E9B" w:rsidRDefault="00863F41" w:rsidP="00863F41">
            <w:pPr>
              <w:jc w:val="both"/>
              <w:rPr>
                <w:rFonts w:ascii="Arial" w:hAnsi="Arial" w:cs="Arial"/>
                <w:sz w:val="18"/>
                <w:szCs w:val="18"/>
              </w:rPr>
            </w:pPr>
            <w:r>
              <w:rPr>
                <w:rFonts w:ascii="Arial" w:hAnsi="Arial"/>
                <w:sz w:val="18"/>
              </w:rPr>
              <w:t>7.4</w:t>
            </w:r>
          </w:p>
        </w:tc>
        <w:tc>
          <w:tcPr>
            <w:tcW w:w="7405" w:type="dxa"/>
          </w:tcPr>
          <w:p w14:paraId="1E60E2BC" w14:textId="77777777" w:rsidR="00863F41" w:rsidRPr="000E6E9B" w:rsidRDefault="00863F41" w:rsidP="00863F41">
            <w:pPr>
              <w:jc w:val="both"/>
              <w:rPr>
                <w:rFonts w:ascii="Arial" w:hAnsi="Arial" w:cs="Arial"/>
                <w:sz w:val="18"/>
                <w:szCs w:val="18"/>
              </w:rPr>
            </w:pPr>
            <w:r>
              <w:rPr>
                <w:rFonts w:ascii="Arial" w:hAnsi="Arial"/>
                <w:sz w:val="18"/>
              </w:rPr>
              <w:t>• uwzględniać potrzeby i życzenia wyrażone przez grupę korzystającą z języka ukraińskiego</w:t>
            </w:r>
          </w:p>
          <w:p w14:paraId="05E6FBBA" w14:textId="77777777" w:rsidR="00863F41" w:rsidRPr="000E6E9B" w:rsidRDefault="00863F41" w:rsidP="00863F41">
            <w:pPr>
              <w:jc w:val="both"/>
              <w:rPr>
                <w:rFonts w:ascii="Arial" w:hAnsi="Arial" w:cs="Arial"/>
                <w:sz w:val="18"/>
                <w:szCs w:val="18"/>
              </w:rPr>
            </w:pPr>
            <w:r>
              <w:rPr>
                <w:rFonts w:ascii="Arial" w:hAnsi="Arial"/>
                <w:sz w:val="18"/>
              </w:rPr>
              <w:t>• utworzenie organizacji w celu doradzania władzom we wszystkich sprawach związanych z językiem ukraińskim</w:t>
            </w:r>
          </w:p>
        </w:tc>
        <w:tc>
          <w:tcPr>
            <w:tcW w:w="425" w:type="dxa"/>
          </w:tcPr>
          <w:p w14:paraId="0953C63F" w14:textId="08FC3080" w:rsidR="00863F41" w:rsidRPr="000E6E9B" w:rsidRDefault="00834B1B" w:rsidP="00863F41">
            <w:pPr>
              <w:ind w:left="113" w:right="113"/>
              <w:jc w:val="center"/>
              <w:rPr>
                <w:rFonts w:ascii="Arial" w:hAnsi="Arial" w:cs="Arial"/>
                <w:b/>
                <w:sz w:val="18"/>
                <w:szCs w:val="18"/>
              </w:rPr>
            </w:pPr>
            <w:r>
              <w:rPr>
                <w:rFonts w:ascii="Arial" w:hAnsi="Arial"/>
                <w:b/>
                <w:sz w:val="18"/>
              </w:rPr>
              <w:t>=</w:t>
            </w:r>
          </w:p>
        </w:tc>
        <w:tc>
          <w:tcPr>
            <w:tcW w:w="567" w:type="dxa"/>
          </w:tcPr>
          <w:p w14:paraId="6DE910C9" w14:textId="2938F42D" w:rsidR="00863F41" w:rsidRPr="000E6E9B" w:rsidRDefault="00863F41" w:rsidP="00863F41">
            <w:pPr>
              <w:ind w:left="113" w:right="113"/>
              <w:jc w:val="center"/>
              <w:rPr>
                <w:rFonts w:ascii="Arial" w:hAnsi="Arial" w:cs="Arial"/>
                <w:b/>
                <w:sz w:val="18"/>
                <w:szCs w:val="18"/>
              </w:rPr>
            </w:pPr>
          </w:p>
        </w:tc>
        <w:tc>
          <w:tcPr>
            <w:tcW w:w="538" w:type="dxa"/>
          </w:tcPr>
          <w:p w14:paraId="2135EE2D" w14:textId="77777777" w:rsidR="00863F41" w:rsidRPr="000E6E9B" w:rsidRDefault="00863F41" w:rsidP="00863F41">
            <w:pPr>
              <w:ind w:left="113" w:right="113"/>
              <w:jc w:val="center"/>
              <w:rPr>
                <w:rFonts w:ascii="Arial" w:hAnsi="Arial" w:cs="Arial"/>
                <w:b/>
                <w:sz w:val="18"/>
                <w:szCs w:val="18"/>
              </w:rPr>
            </w:pPr>
          </w:p>
        </w:tc>
        <w:tc>
          <w:tcPr>
            <w:tcW w:w="425" w:type="dxa"/>
          </w:tcPr>
          <w:p w14:paraId="2CFEF144" w14:textId="77777777" w:rsidR="00863F41" w:rsidRPr="000E6E9B" w:rsidRDefault="00863F41" w:rsidP="00863F41">
            <w:pPr>
              <w:ind w:left="113" w:right="113"/>
              <w:jc w:val="center"/>
              <w:rPr>
                <w:rFonts w:ascii="Arial" w:hAnsi="Arial" w:cs="Arial"/>
                <w:b/>
                <w:sz w:val="18"/>
                <w:szCs w:val="18"/>
              </w:rPr>
            </w:pPr>
          </w:p>
        </w:tc>
        <w:tc>
          <w:tcPr>
            <w:tcW w:w="426" w:type="dxa"/>
          </w:tcPr>
          <w:p w14:paraId="4B7A8B07" w14:textId="77777777" w:rsidR="00863F41" w:rsidRPr="000E6E9B" w:rsidRDefault="00863F41" w:rsidP="00863F41">
            <w:pPr>
              <w:ind w:left="113" w:right="113"/>
              <w:jc w:val="center"/>
              <w:rPr>
                <w:rFonts w:ascii="Arial" w:hAnsi="Arial" w:cs="Arial"/>
                <w:b/>
                <w:sz w:val="18"/>
                <w:szCs w:val="18"/>
              </w:rPr>
            </w:pPr>
          </w:p>
        </w:tc>
      </w:tr>
      <w:tr w:rsidR="00863F41" w:rsidRPr="000E6E9B" w14:paraId="7E5675A1" w14:textId="77777777" w:rsidTr="00863F41">
        <w:tc>
          <w:tcPr>
            <w:tcW w:w="10632" w:type="dxa"/>
            <w:gridSpan w:val="7"/>
          </w:tcPr>
          <w:p w14:paraId="72BD1444" w14:textId="77777777" w:rsidR="00863F41" w:rsidRPr="000E6E9B" w:rsidRDefault="00863F41" w:rsidP="00863F41">
            <w:pPr>
              <w:jc w:val="both"/>
              <w:rPr>
                <w:rFonts w:ascii="Arial" w:hAnsi="Arial" w:cs="Arial"/>
                <w:b/>
                <w:sz w:val="18"/>
                <w:szCs w:val="18"/>
              </w:rPr>
            </w:pPr>
            <w:r>
              <w:rPr>
                <w:rFonts w:ascii="Arial" w:hAnsi="Arial"/>
                <w:b/>
                <w:sz w:val="18"/>
              </w:rPr>
              <w:t xml:space="preserve">Część III Karty </w:t>
            </w:r>
          </w:p>
          <w:p w14:paraId="5ABF7774" w14:textId="77777777" w:rsidR="00863F41" w:rsidRPr="000E6E9B" w:rsidRDefault="00863F41" w:rsidP="00863F41">
            <w:pPr>
              <w:jc w:val="both"/>
              <w:rPr>
                <w:rFonts w:ascii="Arial" w:hAnsi="Arial" w:cs="Arial"/>
                <w:b/>
                <w:sz w:val="18"/>
                <w:szCs w:val="18"/>
              </w:rPr>
            </w:pPr>
            <w:r>
              <w:rPr>
                <w:rFonts w:ascii="Arial" w:hAnsi="Arial"/>
                <w:b/>
                <w:i/>
                <w:sz w:val="18"/>
              </w:rPr>
              <w:t>(dodatkowe zobowiązania wybrane przez kraj w odniesieniu do określonych języków)</w:t>
            </w:r>
          </w:p>
        </w:tc>
      </w:tr>
      <w:tr w:rsidR="00863F41" w:rsidRPr="000E6E9B" w14:paraId="48E0D4EA" w14:textId="77777777" w:rsidTr="00863F41">
        <w:tc>
          <w:tcPr>
            <w:tcW w:w="10632" w:type="dxa"/>
            <w:gridSpan w:val="7"/>
          </w:tcPr>
          <w:p w14:paraId="55EB8F2F" w14:textId="77777777" w:rsidR="00863F41" w:rsidRPr="000E6E9B" w:rsidRDefault="00863F41" w:rsidP="00863F41">
            <w:pPr>
              <w:jc w:val="both"/>
              <w:rPr>
                <w:rFonts w:ascii="Arial" w:hAnsi="Arial" w:cs="Arial"/>
                <w:b/>
                <w:sz w:val="18"/>
                <w:szCs w:val="18"/>
              </w:rPr>
            </w:pPr>
            <w:r>
              <w:rPr>
                <w:rFonts w:ascii="Arial" w:hAnsi="Arial"/>
                <w:b/>
                <w:sz w:val="18"/>
              </w:rPr>
              <w:t>Artykuł 8 – Edukacja</w:t>
            </w:r>
          </w:p>
        </w:tc>
      </w:tr>
      <w:tr w:rsidR="00863F41" w:rsidRPr="000E6E9B" w14:paraId="607D30F3" w14:textId="77777777" w:rsidTr="009A7702">
        <w:tc>
          <w:tcPr>
            <w:tcW w:w="846" w:type="dxa"/>
          </w:tcPr>
          <w:p w14:paraId="745502DA" w14:textId="77777777" w:rsidR="00863F41" w:rsidRPr="000E6E9B" w:rsidRDefault="00863F41" w:rsidP="00863F41">
            <w:pPr>
              <w:jc w:val="both"/>
              <w:rPr>
                <w:rFonts w:ascii="Arial" w:hAnsi="Arial" w:cs="Arial"/>
                <w:sz w:val="18"/>
                <w:szCs w:val="18"/>
              </w:rPr>
            </w:pPr>
            <w:r>
              <w:rPr>
                <w:rFonts w:ascii="Arial" w:hAnsi="Arial"/>
                <w:sz w:val="18"/>
              </w:rPr>
              <w:t>8.1.ai</w:t>
            </w:r>
          </w:p>
        </w:tc>
        <w:tc>
          <w:tcPr>
            <w:tcW w:w="7405" w:type="dxa"/>
          </w:tcPr>
          <w:p w14:paraId="7C5B49F8" w14:textId="77777777" w:rsidR="00863F41" w:rsidRPr="000E6E9B" w:rsidRDefault="00863F41" w:rsidP="00863F41">
            <w:pPr>
              <w:jc w:val="both"/>
              <w:rPr>
                <w:rFonts w:ascii="Arial" w:hAnsi="Arial" w:cs="Arial"/>
                <w:sz w:val="18"/>
                <w:szCs w:val="18"/>
              </w:rPr>
            </w:pPr>
            <w:r>
              <w:rPr>
                <w:rFonts w:ascii="Arial" w:hAnsi="Arial"/>
                <w:sz w:val="18"/>
              </w:rPr>
              <w:t xml:space="preserve">udostępnienie nauczania przedszkolnego w języku ukraińskim </w:t>
            </w:r>
          </w:p>
        </w:tc>
        <w:tc>
          <w:tcPr>
            <w:tcW w:w="425" w:type="dxa"/>
          </w:tcPr>
          <w:p w14:paraId="5531BB22" w14:textId="77777777" w:rsidR="00863F41" w:rsidRPr="000E6E9B" w:rsidRDefault="00863F41" w:rsidP="00863F41">
            <w:pPr>
              <w:jc w:val="center"/>
              <w:rPr>
                <w:rFonts w:ascii="Arial" w:hAnsi="Arial" w:cs="Arial"/>
                <w:sz w:val="18"/>
                <w:szCs w:val="18"/>
              </w:rPr>
            </w:pPr>
          </w:p>
        </w:tc>
        <w:tc>
          <w:tcPr>
            <w:tcW w:w="567" w:type="dxa"/>
          </w:tcPr>
          <w:p w14:paraId="6FE4F3EC" w14:textId="77777777" w:rsidR="00863F41" w:rsidRPr="000E6E9B" w:rsidRDefault="00863F41" w:rsidP="00863F41">
            <w:pPr>
              <w:jc w:val="center"/>
              <w:rPr>
                <w:rFonts w:ascii="Arial" w:hAnsi="Arial" w:cs="Arial"/>
                <w:sz w:val="18"/>
                <w:szCs w:val="18"/>
              </w:rPr>
            </w:pPr>
          </w:p>
        </w:tc>
        <w:tc>
          <w:tcPr>
            <w:tcW w:w="538" w:type="dxa"/>
          </w:tcPr>
          <w:p w14:paraId="3D6E8624" w14:textId="77777777" w:rsidR="00863F41" w:rsidRPr="000E6E9B" w:rsidRDefault="00863F41" w:rsidP="00863F41">
            <w:pPr>
              <w:jc w:val="center"/>
              <w:rPr>
                <w:rFonts w:ascii="Arial" w:hAnsi="Arial" w:cs="Arial"/>
                <w:sz w:val="18"/>
                <w:szCs w:val="18"/>
              </w:rPr>
            </w:pPr>
          </w:p>
        </w:tc>
        <w:tc>
          <w:tcPr>
            <w:tcW w:w="425" w:type="dxa"/>
          </w:tcPr>
          <w:p w14:paraId="541CF203" w14:textId="77777777" w:rsidR="00863F41" w:rsidRPr="000E6E9B" w:rsidRDefault="00224A01" w:rsidP="00863F41">
            <w:pPr>
              <w:jc w:val="center"/>
              <w:rPr>
                <w:rFonts w:ascii="Arial" w:hAnsi="Arial" w:cs="Arial"/>
                <w:sz w:val="18"/>
                <w:szCs w:val="18"/>
              </w:rPr>
            </w:pPr>
            <w:r>
              <w:rPr>
                <w:rFonts w:ascii="Arial" w:hAnsi="Arial"/>
                <w:sz w:val="18"/>
              </w:rPr>
              <w:t>=</w:t>
            </w:r>
          </w:p>
        </w:tc>
        <w:tc>
          <w:tcPr>
            <w:tcW w:w="426" w:type="dxa"/>
          </w:tcPr>
          <w:p w14:paraId="757D3C3F" w14:textId="77777777" w:rsidR="00863F41" w:rsidRPr="000E6E9B" w:rsidRDefault="00863F41" w:rsidP="00863F41">
            <w:pPr>
              <w:jc w:val="center"/>
              <w:rPr>
                <w:rFonts w:ascii="Arial" w:hAnsi="Arial" w:cs="Arial"/>
                <w:sz w:val="18"/>
                <w:szCs w:val="18"/>
              </w:rPr>
            </w:pPr>
          </w:p>
        </w:tc>
      </w:tr>
      <w:tr w:rsidR="00863F41" w:rsidRPr="000E6E9B" w14:paraId="1CE54375" w14:textId="77777777" w:rsidTr="009A7702">
        <w:tc>
          <w:tcPr>
            <w:tcW w:w="846" w:type="dxa"/>
          </w:tcPr>
          <w:p w14:paraId="3DCBC20E" w14:textId="77777777" w:rsidR="00863F41" w:rsidRPr="000E6E9B" w:rsidRDefault="00863F41" w:rsidP="00863F41">
            <w:pPr>
              <w:jc w:val="both"/>
              <w:rPr>
                <w:rFonts w:ascii="Arial" w:hAnsi="Arial" w:cs="Arial"/>
                <w:sz w:val="18"/>
                <w:szCs w:val="18"/>
              </w:rPr>
            </w:pPr>
            <w:r>
              <w:rPr>
                <w:rFonts w:ascii="Arial" w:hAnsi="Arial"/>
                <w:sz w:val="18"/>
              </w:rPr>
              <w:t>8.1.bi</w:t>
            </w:r>
          </w:p>
        </w:tc>
        <w:tc>
          <w:tcPr>
            <w:tcW w:w="7405" w:type="dxa"/>
          </w:tcPr>
          <w:p w14:paraId="4CE05C84" w14:textId="77777777" w:rsidR="00863F41" w:rsidRPr="000E6E9B" w:rsidRDefault="00863F41" w:rsidP="00863F41">
            <w:pPr>
              <w:jc w:val="both"/>
              <w:rPr>
                <w:rFonts w:ascii="Arial" w:hAnsi="Arial" w:cs="Arial"/>
                <w:sz w:val="18"/>
                <w:szCs w:val="18"/>
              </w:rPr>
            </w:pPr>
            <w:r>
              <w:rPr>
                <w:rFonts w:ascii="Arial" w:hAnsi="Arial"/>
                <w:sz w:val="18"/>
              </w:rPr>
              <w:t>udostępnienie nauczania podstawowego w języku ukraińskim</w:t>
            </w:r>
          </w:p>
        </w:tc>
        <w:tc>
          <w:tcPr>
            <w:tcW w:w="425" w:type="dxa"/>
          </w:tcPr>
          <w:p w14:paraId="564A0E17" w14:textId="77777777" w:rsidR="00863F41" w:rsidRPr="000E6E9B" w:rsidRDefault="00863F41" w:rsidP="00863F41">
            <w:pPr>
              <w:jc w:val="center"/>
              <w:rPr>
                <w:rFonts w:ascii="Arial" w:hAnsi="Arial" w:cs="Arial"/>
                <w:sz w:val="18"/>
                <w:szCs w:val="18"/>
              </w:rPr>
            </w:pPr>
          </w:p>
        </w:tc>
        <w:tc>
          <w:tcPr>
            <w:tcW w:w="567" w:type="dxa"/>
          </w:tcPr>
          <w:p w14:paraId="720B75E6" w14:textId="77777777" w:rsidR="00863F41" w:rsidRPr="000E6E9B" w:rsidRDefault="00863F41" w:rsidP="00863F41">
            <w:pPr>
              <w:jc w:val="center"/>
              <w:rPr>
                <w:rFonts w:ascii="Arial" w:hAnsi="Arial" w:cs="Arial"/>
                <w:sz w:val="18"/>
                <w:szCs w:val="18"/>
              </w:rPr>
            </w:pPr>
          </w:p>
        </w:tc>
        <w:tc>
          <w:tcPr>
            <w:tcW w:w="538" w:type="dxa"/>
          </w:tcPr>
          <w:p w14:paraId="3CB6E7D3" w14:textId="77777777" w:rsidR="00863F41" w:rsidRPr="000E6E9B" w:rsidRDefault="00863F41" w:rsidP="00863F41">
            <w:pPr>
              <w:jc w:val="center"/>
              <w:rPr>
                <w:rFonts w:ascii="Arial" w:hAnsi="Arial" w:cs="Arial"/>
                <w:sz w:val="18"/>
                <w:szCs w:val="18"/>
              </w:rPr>
            </w:pPr>
          </w:p>
        </w:tc>
        <w:tc>
          <w:tcPr>
            <w:tcW w:w="425" w:type="dxa"/>
          </w:tcPr>
          <w:p w14:paraId="4FE85973" w14:textId="77777777" w:rsidR="00863F41" w:rsidRPr="000E6E9B" w:rsidRDefault="00224A01" w:rsidP="00863F41">
            <w:pPr>
              <w:jc w:val="center"/>
              <w:rPr>
                <w:rFonts w:ascii="Arial" w:hAnsi="Arial" w:cs="Arial"/>
                <w:sz w:val="18"/>
                <w:szCs w:val="18"/>
              </w:rPr>
            </w:pPr>
            <w:r>
              <w:rPr>
                <w:rFonts w:ascii="Arial" w:hAnsi="Arial"/>
                <w:sz w:val="18"/>
              </w:rPr>
              <w:t>=</w:t>
            </w:r>
          </w:p>
        </w:tc>
        <w:tc>
          <w:tcPr>
            <w:tcW w:w="426" w:type="dxa"/>
          </w:tcPr>
          <w:p w14:paraId="1FBC7BC7" w14:textId="77777777" w:rsidR="00863F41" w:rsidRPr="000E6E9B" w:rsidRDefault="00863F41" w:rsidP="00863F41">
            <w:pPr>
              <w:jc w:val="center"/>
              <w:rPr>
                <w:rFonts w:ascii="Arial" w:hAnsi="Arial" w:cs="Arial"/>
                <w:sz w:val="18"/>
                <w:szCs w:val="18"/>
              </w:rPr>
            </w:pPr>
          </w:p>
        </w:tc>
      </w:tr>
      <w:tr w:rsidR="00863F41" w:rsidRPr="000E6E9B" w14:paraId="35E0F07A" w14:textId="77777777" w:rsidTr="009A7702">
        <w:tc>
          <w:tcPr>
            <w:tcW w:w="846" w:type="dxa"/>
          </w:tcPr>
          <w:p w14:paraId="2259A1E4" w14:textId="77777777" w:rsidR="00863F41" w:rsidRPr="000E6E9B" w:rsidRDefault="00863F41" w:rsidP="00863F41">
            <w:pPr>
              <w:jc w:val="both"/>
              <w:rPr>
                <w:rFonts w:ascii="Arial" w:hAnsi="Arial" w:cs="Arial"/>
                <w:sz w:val="18"/>
                <w:szCs w:val="18"/>
              </w:rPr>
            </w:pPr>
            <w:r>
              <w:rPr>
                <w:rFonts w:ascii="Arial" w:hAnsi="Arial"/>
                <w:sz w:val="18"/>
              </w:rPr>
              <w:t>8.1.ci</w:t>
            </w:r>
          </w:p>
        </w:tc>
        <w:tc>
          <w:tcPr>
            <w:tcW w:w="7405" w:type="dxa"/>
          </w:tcPr>
          <w:p w14:paraId="63A47F1E" w14:textId="77777777" w:rsidR="00863F41" w:rsidRPr="000E6E9B" w:rsidRDefault="00863F41" w:rsidP="00863F41">
            <w:pPr>
              <w:jc w:val="both"/>
              <w:rPr>
                <w:rFonts w:ascii="Arial" w:hAnsi="Arial" w:cs="Arial"/>
                <w:sz w:val="18"/>
                <w:szCs w:val="18"/>
              </w:rPr>
            </w:pPr>
            <w:r>
              <w:rPr>
                <w:rFonts w:ascii="Arial" w:hAnsi="Arial"/>
                <w:sz w:val="18"/>
              </w:rPr>
              <w:t>udostępnienie szkolnictwa średniego w języku ukraińskim</w:t>
            </w:r>
          </w:p>
        </w:tc>
        <w:tc>
          <w:tcPr>
            <w:tcW w:w="425" w:type="dxa"/>
          </w:tcPr>
          <w:p w14:paraId="38AD9331" w14:textId="77777777" w:rsidR="00863F41" w:rsidRPr="000E6E9B" w:rsidRDefault="00863F41" w:rsidP="00863F41">
            <w:pPr>
              <w:jc w:val="center"/>
              <w:rPr>
                <w:rFonts w:ascii="Arial" w:hAnsi="Arial" w:cs="Arial"/>
                <w:sz w:val="18"/>
                <w:szCs w:val="18"/>
              </w:rPr>
            </w:pPr>
          </w:p>
        </w:tc>
        <w:tc>
          <w:tcPr>
            <w:tcW w:w="567" w:type="dxa"/>
          </w:tcPr>
          <w:p w14:paraId="75F48ADA" w14:textId="77777777" w:rsidR="00863F41" w:rsidRPr="000E6E9B" w:rsidRDefault="00863F41" w:rsidP="00863F41">
            <w:pPr>
              <w:jc w:val="center"/>
              <w:rPr>
                <w:rFonts w:ascii="Arial" w:hAnsi="Arial" w:cs="Arial"/>
                <w:sz w:val="18"/>
                <w:szCs w:val="18"/>
              </w:rPr>
            </w:pPr>
          </w:p>
        </w:tc>
        <w:tc>
          <w:tcPr>
            <w:tcW w:w="538" w:type="dxa"/>
          </w:tcPr>
          <w:p w14:paraId="417FB50C" w14:textId="77777777" w:rsidR="00863F41" w:rsidRPr="000E6E9B" w:rsidRDefault="00863F41" w:rsidP="00863F41">
            <w:pPr>
              <w:jc w:val="center"/>
              <w:rPr>
                <w:rFonts w:ascii="Arial" w:hAnsi="Arial" w:cs="Arial"/>
                <w:sz w:val="18"/>
                <w:szCs w:val="18"/>
              </w:rPr>
            </w:pPr>
          </w:p>
        </w:tc>
        <w:tc>
          <w:tcPr>
            <w:tcW w:w="425" w:type="dxa"/>
          </w:tcPr>
          <w:p w14:paraId="5B515DE8" w14:textId="77777777" w:rsidR="00863F41" w:rsidRPr="000E6E9B" w:rsidRDefault="00224A01" w:rsidP="00863F41">
            <w:pPr>
              <w:jc w:val="center"/>
              <w:rPr>
                <w:rFonts w:ascii="Arial" w:hAnsi="Arial" w:cs="Arial"/>
                <w:sz w:val="18"/>
                <w:szCs w:val="18"/>
              </w:rPr>
            </w:pPr>
            <w:r>
              <w:rPr>
                <w:rFonts w:ascii="Arial" w:hAnsi="Arial"/>
                <w:sz w:val="18"/>
              </w:rPr>
              <w:t>=</w:t>
            </w:r>
          </w:p>
        </w:tc>
        <w:tc>
          <w:tcPr>
            <w:tcW w:w="426" w:type="dxa"/>
          </w:tcPr>
          <w:p w14:paraId="5B8C713C" w14:textId="77777777" w:rsidR="00863F41" w:rsidRPr="000E6E9B" w:rsidRDefault="00863F41" w:rsidP="00863F41">
            <w:pPr>
              <w:jc w:val="center"/>
              <w:rPr>
                <w:rFonts w:ascii="Arial" w:hAnsi="Arial" w:cs="Arial"/>
                <w:sz w:val="18"/>
                <w:szCs w:val="18"/>
              </w:rPr>
            </w:pPr>
          </w:p>
        </w:tc>
      </w:tr>
      <w:tr w:rsidR="00863F41" w:rsidRPr="000E6E9B" w14:paraId="4DA111EC" w14:textId="77777777" w:rsidTr="009A7702">
        <w:tc>
          <w:tcPr>
            <w:tcW w:w="846" w:type="dxa"/>
          </w:tcPr>
          <w:p w14:paraId="11763E75" w14:textId="77777777" w:rsidR="00863F41" w:rsidRPr="000E6E9B" w:rsidRDefault="00863F41" w:rsidP="00863F41">
            <w:pPr>
              <w:jc w:val="both"/>
              <w:rPr>
                <w:rFonts w:ascii="Arial" w:hAnsi="Arial" w:cs="Arial"/>
                <w:sz w:val="18"/>
                <w:szCs w:val="18"/>
              </w:rPr>
            </w:pPr>
            <w:r>
              <w:rPr>
                <w:rFonts w:ascii="Arial" w:hAnsi="Arial"/>
                <w:sz w:val="18"/>
              </w:rPr>
              <w:lastRenderedPageBreak/>
              <w:t>8.1.diii</w:t>
            </w:r>
          </w:p>
        </w:tc>
        <w:tc>
          <w:tcPr>
            <w:tcW w:w="7405" w:type="dxa"/>
          </w:tcPr>
          <w:p w14:paraId="0046C295" w14:textId="77777777" w:rsidR="00863F41" w:rsidRPr="000E6E9B" w:rsidRDefault="00863F41" w:rsidP="00863F41">
            <w:pPr>
              <w:jc w:val="both"/>
              <w:rPr>
                <w:rFonts w:ascii="Arial" w:hAnsi="Arial" w:cs="Arial"/>
                <w:sz w:val="18"/>
                <w:szCs w:val="18"/>
              </w:rPr>
            </w:pPr>
            <w:r>
              <w:rPr>
                <w:rFonts w:ascii="Arial" w:hAnsi="Arial"/>
                <w:sz w:val="18"/>
              </w:rPr>
              <w:t>zapewnienie w ramach edukacji technicznej i zawodowej nauczania języka ukraińskiego jako integralnej części programu nauczania</w:t>
            </w:r>
          </w:p>
        </w:tc>
        <w:tc>
          <w:tcPr>
            <w:tcW w:w="425" w:type="dxa"/>
          </w:tcPr>
          <w:p w14:paraId="35A38AD2" w14:textId="77777777" w:rsidR="00863F41" w:rsidRPr="000E6E9B" w:rsidRDefault="00863F41" w:rsidP="00863F41">
            <w:pPr>
              <w:jc w:val="center"/>
              <w:rPr>
                <w:rFonts w:ascii="Arial" w:hAnsi="Arial" w:cs="Arial"/>
                <w:sz w:val="18"/>
                <w:szCs w:val="18"/>
              </w:rPr>
            </w:pPr>
          </w:p>
        </w:tc>
        <w:tc>
          <w:tcPr>
            <w:tcW w:w="567" w:type="dxa"/>
          </w:tcPr>
          <w:p w14:paraId="5E117913" w14:textId="718546B9" w:rsidR="00863F41" w:rsidRPr="000E6E9B" w:rsidRDefault="00544600" w:rsidP="00863F41">
            <w:pPr>
              <w:jc w:val="center"/>
              <w:rPr>
                <w:rFonts w:ascii="Arial" w:hAnsi="Arial" w:cs="Arial"/>
                <w:sz w:val="18"/>
                <w:szCs w:val="18"/>
              </w:rPr>
            </w:pPr>
            <w:r>
              <w:rPr>
                <w:rFonts w:ascii="Arial" w:hAnsi="Arial"/>
                <w:sz w:val="18"/>
              </w:rPr>
              <w:t>=</w:t>
            </w:r>
          </w:p>
        </w:tc>
        <w:tc>
          <w:tcPr>
            <w:tcW w:w="538" w:type="dxa"/>
          </w:tcPr>
          <w:p w14:paraId="5F5EAD82" w14:textId="77777777" w:rsidR="00863F41" w:rsidRPr="000E6E9B" w:rsidRDefault="00863F41" w:rsidP="00863F41">
            <w:pPr>
              <w:jc w:val="center"/>
              <w:rPr>
                <w:rFonts w:ascii="Arial" w:hAnsi="Arial" w:cs="Arial"/>
                <w:sz w:val="18"/>
                <w:szCs w:val="18"/>
              </w:rPr>
            </w:pPr>
          </w:p>
        </w:tc>
        <w:tc>
          <w:tcPr>
            <w:tcW w:w="425" w:type="dxa"/>
          </w:tcPr>
          <w:p w14:paraId="4E334BBD" w14:textId="266C2AD4" w:rsidR="00863F41" w:rsidRPr="000E6E9B" w:rsidRDefault="00863F41" w:rsidP="00863F41">
            <w:pPr>
              <w:jc w:val="center"/>
              <w:rPr>
                <w:rFonts w:ascii="Arial" w:hAnsi="Arial" w:cs="Arial"/>
                <w:sz w:val="18"/>
                <w:szCs w:val="18"/>
              </w:rPr>
            </w:pPr>
          </w:p>
        </w:tc>
        <w:tc>
          <w:tcPr>
            <w:tcW w:w="426" w:type="dxa"/>
          </w:tcPr>
          <w:p w14:paraId="20ED60A3" w14:textId="77777777" w:rsidR="00863F41" w:rsidRPr="000E6E9B" w:rsidRDefault="00863F41" w:rsidP="00863F41">
            <w:pPr>
              <w:jc w:val="center"/>
              <w:rPr>
                <w:rFonts w:ascii="Arial" w:hAnsi="Arial" w:cs="Arial"/>
                <w:sz w:val="18"/>
                <w:szCs w:val="18"/>
              </w:rPr>
            </w:pPr>
          </w:p>
        </w:tc>
      </w:tr>
      <w:tr w:rsidR="00863F41" w:rsidRPr="000E6E9B" w14:paraId="2C2D5172" w14:textId="77777777" w:rsidTr="009A7702">
        <w:tc>
          <w:tcPr>
            <w:tcW w:w="846" w:type="dxa"/>
          </w:tcPr>
          <w:p w14:paraId="37397A3B" w14:textId="77777777" w:rsidR="00863F41" w:rsidRPr="000E6E9B" w:rsidRDefault="00863F41" w:rsidP="00863F41">
            <w:pPr>
              <w:jc w:val="both"/>
              <w:rPr>
                <w:rFonts w:ascii="Arial" w:hAnsi="Arial" w:cs="Arial"/>
                <w:sz w:val="18"/>
                <w:szCs w:val="18"/>
              </w:rPr>
            </w:pPr>
            <w:r>
              <w:rPr>
                <w:rFonts w:ascii="Arial" w:hAnsi="Arial"/>
                <w:sz w:val="18"/>
              </w:rPr>
              <w:t>8.1.eii</w:t>
            </w:r>
          </w:p>
        </w:tc>
        <w:tc>
          <w:tcPr>
            <w:tcW w:w="7405" w:type="dxa"/>
          </w:tcPr>
          <w:p w14:paraId="3312E7B3" w14:textId="31D0E1DF" w:rsidR="00863F41" w:rsidRPr="000E6E9B" w:rsidRDefault="00863F41" w:rsidP="00863F41">
            <w:pPr>
              <w:jc w:val="both"/>
              <w:rPr>
                <w:rFonts w:ascii="Arial" w:hAnsi="Arial" w:cs="Arial"/>
                <w:sz w:val="18"/>
                <w:szCs w:val="18"/>
              </w:rPr>
            </w:pPr>
            <w:r>
              <w:rPr>
                <w:rFonts w:ascii="Arial" w:hAnsi="Arial"/>
                <w:sz w:val="18"/>
              </w:rPr>
              <w:t>zapewnienie udogodnień do studiowania ukraińskiego jako przedmiotu uniwersyteckiego i w szkolnictwie wyższym</w:t>
            </w:r>
          </w:p>
        </w:tc>
        <w:tc>
          <w:tcPr>
            <w:tcW w:w="425" w:type="dxa"/>
          </w:tcPr>
          <w:p w14:paraId="774F95B1" w14:textId="77777777" w:rsidR="00863F41" w:rsidRPr="000E6E9B" w:rsidRDefault="00224A01" w:rsidP="00863F41">
            <w:pPr>
              <w:jc w:val="center"/>
              <w:rPr>
                <w:rFonts w:ascii="Arial" w:hAnsi="Arial" w:cs="Arial"/>
                <w:sz w:val="18"/>
                <w:szCs w:val="18"/>
              </w:rPr>
            </w:pPr>
            <w:r>
              <w:rPr>
                <w:rFonts w:ascii="Arial" w:hAnsi="Arial"/>
                <w:sz w:val="18"/>
              </w:rPr>
              <w:t>=</w:t>
            </w:r>
          </w:p>
        </w:tc>
        <w:tc>
          <w:tcPr>
            <w:tcW w:w="567" w:type="dxa"/>
          </w:tcPr>
          <w:p w14:paraId="432E9512" w14:textId="77777777" w:rsidR="00863F41" w:rsidRPr="000E6E9B" w:rsidRDefault="00863F41" w:rsidP="00863F41">
            <w:pPr>
              <w:jc w:val="center"/>
              <w:rPr>
                <w:rFonts w:ascii="Arial" w:hAnsi="Arial" w:cs="Arial"/>
                <w:sz w:val="18"/>
                <w:szCs w:val="18"/>
              </w:rPr>
            </w:pPr>
          </w:p>
        </w:tc>
        <w:tc>
          <w:tcPr>
            <w:tcW w:w="538" w:type="dxa"/>
          </w:tcPr>
          <w:p w14:paraId="6D19B16C" w14:textId="77777777" w:rsidR="00863F41" w:rsidRPr="000E6E9B" w:rsidRDefault="00863F41" w:rsidP="00863F41">
            <w:pPr>
              <w:jc w:val="center"/>
              <w:rPr>
                <w:rFonts w:ascii="Arial" w:hAnsi="Arial" w:cs="Arial"/>
                <w:sz w:val="18"/>
                <w:szCs w:val="18"/>
              </w:rPr>
            </w:pPr>
          </w:p>
        </w:tc>
        <w:tc>
          <w:tcPr>
            <w:tcW w:w="425" w:type="dxa"/>
          </w:tcPr>
          <w:p w14:paraId="0DB86CEE" w14:textId="77777777" w:rsidR="00863F41" w:rsidRPr="000E6E9B" w:rsidRDefault="00863F41" w:rsidP="00863F41">
            <w:pPr>
              <w:jc w:val="center"/>
              <w:rPr>
                <w:rFonts w:ascii="Arial" w:hAnsi="Arial" w:cs="Arial"/>
                <w:sz w:val="18"/>
                <w:szCs w:val="18"/>
              </w:rPr>
            </w:pPr>
          </w:p>
        </w:tc>
        <w:tc>
          <w:tcPr>
            <w:tcW w:w="426" w:type="dxa"/>
          </w:tcPr>
          <w:p w14:paraId="7737A120" w14:textId="77777777" w:rsidR="00863F41" w:rsidRPr="000E6E9B" w:rsidRDefault="00863F41" w:rsidP="00863F41">
            <w:pPr>
              <w:jc w:val="center"/>
              <w:rPr>
                <w:rFonts w:ascii="Arial" w:hAnsi="Arial" w:cs="Arial"/>
                <w:sz w:val="18"/>
                <w:szCs w:val="18"/>
              </w:rPr>
            </w:pPr>
          </w:p>
        </w:tc>
      </w:tr>
      <w:tr w:rsidR="00863F41" w:rsidRPr="000E6E9B" w14:paraId="782ABD96" w14:textId="77777777" w:rsidTr="009A7702">
        <w:tc>
          <w:tcPr>
            <w:tcW w:w="846" w:type="dxa"/>
          </w:tcPr>
          <w:p w14:paraId="619A4FF7" w14:textId="77777777" w:rsidR="00863F41" w:rsidRPr="000E6E9B" w:rsidRDefault="00863F41" w:rsidP="00863F41">
            <w:pPr>
              <w:jc w:val="both"/>
              <w:rPr>
                <w:rFonts w:ascii="Arial" w:hAnsi="Arial" w:cs="Arial"/>
                <w:sz w:val="18"/>
                <w:szCs w:val="18"/>
              </w:rPr>
            </w:pPr>
            <w:r>
              <w:rPr>
                <w:rFonts w:ascii="Arial" w:hAnsi="Arial"/>
                <w:sz w:val="18"/>
              </w:rPr>
              <w:t>8.1.g</w:t>
            </w:r>
          </w:p>
        </w:tc>
        <w:tc>
          <w:tcPr>
            <w:tcW w:w="7405" w:type="dxa"/>
          </w:tcPr>
          <w:p w14:paraId="77FA907E" w14:textId="77777777" w:rsidR="00863F41" w:rsidRPr="000E6E9B" w:rsidRDefault="00863F41" w:rsidP="00863F41">
            <w:pPr>
              <w:jc w:val="both"/>
              <w:rPr>
                <w:rFonts w:ascii="Arial" w:hAnsi="Arial" w:cs="Arial"/>
                <w:sz w:val="18"/>
                <w:szCs w:val="18"/>
              </w:rPr>
            </w:pPr>
            <w:r>
              <w:rPr>
                <w:rFonts w:ascii="Arial" w:hAnsi="Arial"/>
                <w:sz w:val="18"/>
              </w:rPr>
              <w:t>podjęcie starań zmierzających do zapewnienia nauczania historii i kultury, której odpowiada język ukraińskim</w:t>
            </w:r>
          </w:p>
        </w:tc>
        <w:tc>
          <w:tcPr>
            <w:tcW w:w="425" w:type="dxa"/>
          </w:tcPr>
          <w:p w14:paraId="628622D7" w14:textId="1EB3CD3A" w:rsidR="00863F41" w:rsidRPr="000E6E9B" w:rsidRDefault="00863F41" w:rsidP="00863F41">
            <w:pPr>
              <w:jc w:val="center"/>
              <w:rPr>
                <w:rFonts w:ascii="Arial" w:hAnsi="Arial" w:cs="Arial"/>
                <w:sz w:val="18"/>
                <w:szCs w:val="18"/>
              </w:rPr>
            </w:pPr>
          </w:p>
        </w:tc>
        <w:tc>
          <w:tcPr>
            <w:tcW w:w="567" w:type="dxa"/>
          </w:tcPr>
          <w:p w14:paraId="4EF36FB1" w14:textId="2972A0F5" w:rsidR="00863F41" w:rsidRPr="000E6E9B" w:rsidRDefault="00863F41" w:rsidP="00863F41">
            <w:pPr>
              <w:jc w:val="center"/>
              <w:rPr>
                <w:rFonts w:ascii="Arial" w:hAnsi="Arial" w:cs="Arial"/>
                <w:sz w:val="18"/>
                <w:szCs w:val="18"/>
              </w:rPr>
            </w:pPr>
          </w:p>
        </w:tc>
        <w:tc>
          <w:tcPr>
            <w:tcW w:w="538" w:type="dxa"/>
          </w:tcPr>
          <w:p w14:paraId="6C10AE1E" w14:textId="77777777" w:rsidR="00863F41" w:rsidRPr="000E6E9B" w:rsidRDefault="00863F41" w:rsidP="00863F41">
            <w:pPr>
              <w:jc w:val="center"/>
              <w:rPr>
                <w:rFonts w:ascii="Arial" w:hAnsi="Arial" w:cs="Arial"/>
                <w:sz w:val="18"/>
                <w:szCs w:val="18"/>
              </w:rPr>
            </w:pPr>
          </w:p>
        </w:tc>
        <w:tc>
          <w:tcPr>
            <w:tcW w:w="425" w:type="dxa"/>
          </w:tcPr>
          <w:p w14:paraId="56F4A66A" w14:textId="72D4E51C" w:rsidR="00863F41" w:rsidRPr="000E6E9B" w:rsidRDefault="00863F41" w:rsidP="00863F41">
            <w:pPr>
              <w:jc w:val="center"/>
              <w:rPr>
                <w:rFonts w:ascii="Arial" w:hAnsi="Arial" w:cs="Arial"/>
                <w:sz w:val="18"/>
                <w:szCs w:val="18"/>
              </w:rPr>
            </w:pPr>
          </w:p>
        </w:tc>
        <w:tc>
          <w:tcPr>
            <w:tcW w:w="426" w:type="dxa"/>
          </w:tcPr>
          <w:p w14:paraId="02A1118B" w14:textId="29C57FCB" w:rsidR="00863F41" w:rsidRPr="000E6E9B" w:rsidRDefault="00863F41" w:rsidP="00863F41">
            <w:pPr>
              <w:jc w:val="center"/>
              <w:rPr>
                <w:rFonts w:ascii="Arial" w:hAnsi="Arial" w:cs="Arial"/>
                <w:sz w:val="18"/>
                <w:szCs w:val="18"/>
              </w:rPr>
            </w:pPr>
          </w:p>
        </w:tc>
      </w:tr>
      <w:tr w:rsidR="00863F41" w:rsidRPr="000E6E9B" w14:paraId="26C75731" w14:textId="77777777" w:rsidTr="009A7702">
        <w:tc>
          <w:tcPr>
            <w:tcW w:w="846" w:type="dxa"/>
          </w:tcPr>
          <w:p w14:paraId="1AB81743" w14:textId="77777777" w:rsidR="00863F41" w:rsidRPr="000E6E9B" w:rsidRDefault="00863F41" w:rsidP="00863F41">
            <w:pPr>
              <w:jc w:val="both"/>
              <w:rPr>
                <w:rFonts w:ascii="Arial" w:hAnsi="Arial" w:cs="Arial"/>
                <w:sz w:val="18"/>
                <w:szCs w:val="18"/>
              </w:rPr>
            </w:pPr>
            <w:r>
              <w:rPr>
                <w:rFonts w:ascii="Arial" w:hAnsi="Arial"/>
                <w:sz w:val="18"/>
              </w:rPr>
              <w:t>8.1.h</w:t>
            </w:r>
          </w:p>
        </w:tc>
        <w:tc>
          <w:tcPr>
            <w:tcW w:w="7405" w:type="dxa"/>
          </w:tcPr>
          <w:p w14:paraId="236121CF" w14:textId="77777777" w:rsidR="00863F41" w:rsidRPr="000E6E9B" w:rsidRDefault="00863F41" w:rsidP="00863F41">
            <w:pPr>
              <w:jc w:val="both"/>
              <w:rPr>
                <w:rFonts w:ascii="Arial" w:hAnsi="Arial" w:cs="Arial"/>
                <w:sz w:val="18"/>
                <w:szCs w:val="18"/>
              </w:rPr>
            </w:pPr>
            <w:r>
              <w:rPr>
                <w:rFonts w:ascii="Arial" w:hAnsi="Arial"/>
                <w:sz w:val="18"/>
              </w:rPr>
              <w:t>zapewnienie podstawowego i dalszego kształcenia nauczycieli uczących (w) języku ukraińskim</w:t>
            </w:r>
          </w:p>
        </w:tc>
        <w:tc>
          <w:tcPr>
            <w:tcW w:w="425" w:type="dxa"/>
          </w:tcPr>
          <w:p w14:paraId="605ACC14" w14:textId="77777777" w:rsidR="00863F41" w:rsidRPr="000E6E9B" w:rsidRDefault="00863F41" w:rsidP="00863F41">
            <w:pPr>
              <w:jc w:val="center"/>
              <w:rPr>
                <w:rFonts w:ascii="Arial" w:hAnsi="Arial" w:cs="Arial"/>
                <w:sz w:val="18"/>
                <w:szCs w:val="18"/>
              </w:rPr>
            </w:pPr>
          </w:p>
        </w:tc>
        <w:tc>
          <w:tcPr>
            <w:tcW w:w="567" w:type="dxa"/>
          </w:tcPr>
          <w:p w14:paraId="1653F8DB" w14:textId="77777777" w:rsidR="00863F41" w:rsidRPr="000E6E9B" w:rsidRDefault="00863F41" w:rsidP="00863F41">
            <w:pPr>
              <w:jc w:val="center"/>
              <w:rPr>
                <w:rFonts w:ascii="Arial" w:hAnsi="Arial" w:cs="Arial"/>
                <w:sz w:val="18"/>
                <w:szCs w:val="18"/>
              </w:rPr>
            </w:pPr>
          </w:p>
        </w:tc>
        <w:tc>
          <w:tcPr>
            <w:tcW w:w="538" w:type="dxa"/>
          </w:tcPr>
          <w:p w14:paraId="2E7E9804" w14:textId="77777777" w:rsidR="00863F41" w:rsidRPr="000E6E9B" w:rsidRDefault="00863F41" w:rsidP="00863F41">
            <w:pPr>
              <w:jc w:val="center"/>
              <w:rPr>
                <w:rFonts w:ascii="Arial" w:hAnsi="Arial" w:cs="Arial"/>
                <w:sz w:val="18"/>
                <w:szCs w:val="18"/>
              </w:rPr>
            </w:pPr>
          </w:p>
        </w:tc>
        <w:tc>
          <w:tcPr>
            <w:tcW w:w="425" w:type="dxa"/>
          </w:tcPr>
          <w:p w14:paraId="499A9C9B" w14:textId="77777777" w:rsidR="00863F41" w:rsidRPr="000E6E9B" w:rsidRDefault="00224A01" w:rsidP="00863F41">
            <w:pPr>
              <w:jc w:val="center"/>
              <w:rPr>
                <w:rFonts w:ascii="Arial" w:hAnsi="Arial" w:cs="Arial"/>
                <w:sz w:val="18"/>
                <w:szCs w:val="18"/>
              </w:rPr>
            </w:pPr>
            <w:r>
              <w:rPr>
                <w:rFonts w:ascii="Arial" w:hAnsi="Arial"/>
                <w:sz w:val="18"/>
              </w:rPr>
              <w:t>=</w:t>
            </w:r>
          </w:p>
        </w:tc>
        <w:tc>
          <w:tcPr>
            <w:tcW w:w="426" w:type="dxa"/>
          </w:tcPr>
          <w:p w14:paraId="4B76C744" w14:textId="77777777" w:rsidR="00863F41" w:rsidRPr="000E6E9B" w:rsidRDefault="00863F41" w:rsidP="00863F41">
            <w:pPr>
              <w:jc w:val="center"/>
              <w:rPr>
                <w:rFonts w:ascii="Arial" w:hAnsi="Arial" w:cs="Arial"/>
                <w:sz w:val="18"/>
                <w:szCs w:val="18"/>
              </w:rPr>
            </w:pPr>
          </w:p>
        </w:tc>
      </w:tr>
      <w:tr w:rsidR="00863F41" w:rsidRPr="000E6E9B" w14:paraId="39254722" w14:textId="77777777" w:rsidTr="009A7702">
        <w:tc>
          <w:tcPr>
            <w:tcW w:w="846" w:type="dxa"/>
          </w:tcPr>
          <w:p w14:paraId="4868C453" w14:textId="77777777" w:rsidR="00863F41" w:rsidRPr="000E6E9B" w:rsidRDefault="00863F41" w:rsidP="00863F41">
            <w:pPr>
              <w:jc w:val="both"/>
              <w:rPr>
                <w:rFonts w:ascii="Arial" w:hAnsi="Arial" w:cs="Arial"/>
                <w:sz w:val="18"/>
                <w:szCs w:val="18"/>
              </w:rPr>
            </w:pPr>
            <w:r>
              <w:rPr>
                <w:rFonts w:ascii="Arial" w:hAnsi="Arial"/>
                <w:sz w:val="18"/>
              </w:rPr>
              <w:t>8.1.i</w:t>
            </w:r>
          </w:p>
        </w:tc>
        <w:tc>
          <w:tcPr>
            <w:tcW w:w="7405" w:type="dxa"/>
          </w:tcPr>
          <w:p w14:paraId="76406F9A" w14:textId="77777777" w:rsidR="00863F41" w:rsidRPr="000E6E9B" w:rsidRDefault="00863F41" w:rsidP="00863F41">
            <w:pPr>
              <w:jc w:val="both"/>
              <w:rPr>
                <w:rFonts w:ascii="Arial" w:hAnsi="Arial" w:cs="Arial"/>
                <w:sz w:val="18"/>
                <w:szCs w:val="18"/>
              </w:rPr>
            </w:pPr>
            <w:r>
              <w:rPr>
                <w:rFonts w:ascii="Arial" w:hAnsi="Arial"/>
                <w:sz w:val="18"/>
              </w:rPr>
              <w:t>ustanowienie organu nadzorczego odpowiedzialnego za monitorowanie podjętych środków i postępu uzyskanego w dziedzinie wprowadzania lub rozwoju nauczania języka ukraińskiego i sporządzanie okresowych sprawozdań z wyników tej kontroli, które będą przekazywane do wiadomości publicznej</w:t>
            </w:r>
          </w:p>
        </w:tc>
        <w:tc>
          <w:tcPr>
            <w:tcW w:w="425" w:type="dxa"/>
          </w:tcPr>
          <w:p w14:paraId="210663C7" w14:textId="77777777" w:rsidR="00863F41" w:rsidRPr="000E6E9B" w:rsidRDefault="00863F41" w:rsidP="00863F41">
            <w:pPr>
              <w:jc w:val="center"/>
              <w:rPr>
                <w:rFonts w:ascii="Arial" w:hAnsi="Arial" w:cs="Arial"/>
                <w:sz w:val="18"/>
                <w:szCs w:val="18"/>
              </w:rPr>
            </w:pPr>
          </w:p>
        </w:tc>
        <w:tc>
          <w:tcPr>
            <w:tcW w:w="567" w:type="dxa"/>
          </w:tcPr>
          <w:p w14:paraId="0D2E9473" w14:textId="77777777" w:rsidR="00863F41" w:rsidRPr="000E6E9B" w:rsidRDefault="00863F41" w:rsidP="00863F41">
            <w:pPr>
              <w:jc w:val="center"/>
              <w:rPr>
                <w:rFonts w:ascii="Arial" w:hAnsi="Arial" w:cs="Arial"/>
                <w:sz w:val="18"/>
                <w:szCs w:val="18"/>
              </w:rPr>
            </w:pPr>
          </w:p>
        </w:tc>
        <w:tc>
          <w:tcPr>
            <w:tcW w:w="538" w:type="dxa"/>
          </w:tcPr>
          <w:p w14:paraId="4F01BA5F" w14:textId="77777777" w:rsidR="00863F41" w:rsidRPr="000E6E9B" w:rsidRDefault="00863F41" w:rsidP="00863F41">
            <w:pPr>
              <w:jc w:val="center"/>
              <w:rPr>
                <w:rFonts w:ascii="Arial" w:hAnsi="Arial" w:cs="Arial"/>
                <w:sz w:val="18"/>
                <w:szCs w:val="18"/>
              </w:rPr>
            </w:pPr>
          </w:p>
        </w:tc>
        <w:tc>
          <w:tcPr>
            <w:tcW w:w="425" w:type="dxa"/>
          </w:tcPr>
          <w:p w14:paraId="1057AA01" w14:textId="77777777" w:rsidR="00863F41" w:rsidRPr="000E6E9B" w:rsidRDefault="00224A01" w:rsidP="00863F41">
            <w:pPr>
              <w:jc w:val="center"/>
              <w:rPr>
                <w:rFonts w:ascii="Arial" w:hAnsi="Arial" w:cs="Arial"/>
                <w:sz w:val="18"/>
                <w:szCs w:val="18"/>
              </w:rPr>
            </w:pPr>
            <w:r>
              <w:rPr>
                <w:rFonts w:ascii="Arial" w:hAnsi="Arial"/>
                <w:sz w:val="18"/>
              </w:rPr>
              <w:t>=</w:t>
            </w:r>
          </w:p>
        </w:tc>
        <w:tc>
          <w:tcPr>
            <w:tcW w:w="426" w:type="dxa"/>
          </w:tcPr>
          <w:p w14:paraId="0E219386" w14:textId="77777777" w:rsidR="00863F41" w:rsidRPr="000E6E9B" w:rsidRDefault="00863F41" w:rsidP="00863F41">
            <w:pPr>
              <w:jc w:val="center"/>
              <w:rPr>
                <w:rFonts w:ascii="Arial" w:hAnsi="Arial" w:cs="Arial"/>
                <w:sz w:val="18"/>
                <w:szCs w:val="18"/>
              </w:rPr>
            </w:pPr>
          </w:p>
        </w:tc>
      </w:tr>
      <w:tr w:rsidR="00863F41" w:rsidRPr="000E6E9B" w14:paraId="6F3E6BE2" w14:textId="77777777" w:rsidTr="009A7702">
        <w:tc>
          <w:tcPr>
            <w:tcW w:w="846" w:type="dxa"/>
          </w:tcPr>
          <w:p w14:paraId="6626B9D1" w14:textId="77777777" w:rsidR="00863F41" w:rsidRPr="000E6E9B" w:rsidRDefault="00863F41" w:rsidP="00863F41">
            <w:pPr>
              <w:jc w:val="both"/>
              <w:rPr>
                <w:rFonts w:ascii="Arial" w:hAnsi="Arial" w:cs="Arial"/>
                <w:sz w:val="18"/>
                <w:szCs w:val="18"/>
              </w:rPr>
            </w:pPr>
            <w:r>
              <w:rPr>
                <w:rFonts w:ascii="Arial" w:hAnsi="Arial"/>
                <w:sz w:val="18"/>
              </w:rPr>
              <w:t>8.2</w:t>
            </w:r>
          </w:p>
        </w:tc>
        <w:tc>
          <w:tcPr>
            <w:tcW w:w="7405" w:type="dxa"/>
          </w:tcPr>
          <w:p w14:paraId="76B3784A" w14:textId="77777777" w:rsidR="00863F41" w:rsidRPr="000E6E9B" w:rsidRDefault="00863F41" w:rsidP="00863F41">
            <w:pPr>
              <w:jc w:val="both"/>
              <w:rPr>
                <w:rFonts w:ascii="Arial" w:hAnsi="Arial" w:cs="Arial"/>
                <w:sz w:val="18"/>
                <w:szCs w:val="18"/>
              </w:rPr>
            </w:pPr>
            <w:r>
              <w:rPr>
                <w:rFonts w:ascii="Arial" w:hAnsi="Arial"/>
                <w:sz w:val="18"/>
              </w:rPr>
              <w:t>na terytoriach innych niż te, na których język ukraiński jest tradycyjnie używany, umożliwiać, zachęcać i zapewniać nauczanie w języku ukraińskim lub nauczanie tego języka na wszystkich odpowiednich poziomach nauczania</w:t>
            </w:r>
          </w:p>
        </w:tc>
        <w:tc>
          <w:tcPr>
            <w:tcW w:w="425" w:type="dxa"/>
          </w:tcPr>
          <w:p w14:paraId="5E1AA844" w14:textId="77777777" w:rsidR="00863F41" w:rsidRPr="000E6E9B" w:rsidRDefault="00224A01" w:rsidP="00863F41">
            <w:pPr>
              <w:jc w:val="center"/>
              <w:rPr>
                <w:rFonts w:ascii="Arial" w:hAnsi="Arial" w:cs="Arial"/>
                <w:sz w:val="18"/>
                <w:szCs w:val="18"/>
              </w:rPr>
            </w:pPr>
            <w:r>
              <w:rPr>
                <w:rFonts w:ascii="Arial" w:hAnsi="Arial"/>
                <w:sz w:val="18"/>
              </w:rPr>
              <w:t>=</w:t>
            </w:r>
          </w:p>
        </w:tc>
        <w:tc>
          <w:tcPr>
            <w:tcW w:w="567" w:type="dxa"/>
          </w:tcPr>
          <w:p w14:paraId="3FB61C6F" w14:textId="77777777" w:rsidR="00863F41" w:rsidRPr="000E6E9B" w:rsidRDefault="00863F41" w:rsidP="00863F41">
            <w:pPr>
              <w:jc w:val="center"/>
              <w:rPr>
                <w:rFonts w:ascii="Arial" w:hAnsi="Arial" w:cs="Arial"/>
                <w:sz w:val="18"/>
                <w:szCs w:val="18"/>
              </w:rPr>
            </w:pPr>
          </w:p>
        </w:tc>
        <w:tc>
          <w:tcPr>
            <w:tcW w:w="538" w:type="dxa"/>
          </w:tcPr>
          <w:p w14:paraId="486D9F19" w14:textId="77777777" w:rsidR="00863F41" w:rsidRPr="000E6E9B" w:rsidRDefault="00863F41" w:rsidP="00863F41">
            <w:pPr>
              <w:jc w:val="center"/>
              <w:rPr>
                <w:rFonts w:ascii="Arial" w:hAnsi="Arial" w:cs="Arial"/>
                <w:sz w:val="18"/>
                <w:szCs w:val="18"/>
              </w:rPr>
            </w:pPr>
          </w:p>
        </w:tc>
        <w:tc>
          <w:tcPr>
            <w:tcW w:w="425" w:type="dxa"/>
          </w:tcPr>
          <w:p w14:paraId="307D5494" w14:textId="77777777" w:rsidR="00863F41" w:rsidRPr="000E6E9B" w:rsidRDefault="00863F41" w:rsidP="00863F41">
            <w:pPr>
              <w:jc w:val="center"/>
              <w:rPr>
                <w:rFonts w:ascii="Arial" w:hAnsi="Arial" w:cs="Arial"/>
                <w:sz w:val="18"/>
                <w:szCs w:val="18"/>
              </w:rPr>
            </w:pPr>
          </w:p>
        </w:tc>
        <w:tc>
          <w:tcPr>
            <w:tcW w:w="426" w:type="dxa"/>
          </w:tcPr>
          <w:p w14:paraId="53228B14" w14:textId="77777777" w:rsidR="00863F41" w:rsidRPr="000E6E9B" w:rsidRDefault="00863F41" w:rsidP="00863F41">
            <w:pPr>
              <w:jc w:val="center"/>
              <w:rPr>
                <w:rFonts w:ascii="Arial" w:hAnsi="Arial" w:cs="Arial"/>
                <w:sz w:val="18"/>
                <w:szCs w:val="18"/>
              </w:rPr>
            </w:pPr>
          </w:p>
        </w:tc>
      </w:tr>
      <w:tr w:rsidR="00863F41" w:rsidRPr="000E6E9B" w14:paraId="3095DC5C" w14:textId="77777777" w:rsidTr="00863F41">
        <w:tc>
          <w:tcPr>
            <w:tcW w:w="10632" w:type="dxa"/>
            <w:gridSpan w:val="7"/>
          </w:tcPr>
          <w:p w14:paraId="48BDB357" w14:textId="77777777" w:rsidR="00863F41" w:rsidRPr="000E6E9B" w:rsidRDefault="00863F41" w:rsidP="00863F41">
            <w:pPr>
              <w:jc w:val="both"/>
              <w:rPr>
                <w:rFonts w:ascii="Arial" w:hAnsi="Arial" w:cs="Arial"/>
                <w:b/>
                <w:sz w:val="18"/>
                <w:szCs w:val="18"/>
              </w:rPr>
            </w:pPr>
            <w:r>
              <w:rPr>
                <w:rFonts w:ascii="Arial" w:hAnsi="Arial"/>
                <w:b/>
                <w:sz w:val="18"/>
              </w:rPr>
              <w:t>Artykuł 9 – Służby sądowe</w:t>
            </w:r>
          </w:p>
        </w:tc>
      </w:tr>
      <w:tr w:rsidR="00863F41" w:rsidRPr="000E6E9B" w14:paraId="3ABAFEC2" w14:textId="77777777" w:rsidTr="009A7702">
        <w:tc>
          <w:tcPr>
            <w:tcW w:w="846" w:type="dxa"/>
          </w:tcPr>
          <w:p w14:paraId="00338167" w14:textId="77777777" w:rsidR="00863F41" w:rsidRPr="000E6E9B" w:rsidRDefault="00863F41" w:rsidP="00863F41">
            <w:pPr>
              <w:jc w:val="both"/>
              <w:rPr>
                <w:rFonts w:ascii="Arial" w:hAnsi="Arial" w:cs="Arial"/>
                <w:sz w:val="18"/>
                <w:szCs w:val="18"/>
              </w:rPr>
            </w:pPr>
            <w:r>
              <w:rPr>
                <w:rFonts w:ascii="Arial" w:hAnsi="Arial"/>
                <w:sz w:val="18"/>
              </w:rPr>
              <w:t>9.2.a</w:t>
            </w:r>
          </w:p>
        </w:tc>
        <w:tc>
          <w:tcPr>
            <w:tcW w:w="7405" w:type="dxa"/>
          </w:tcPr>
          <w:p w14:paraId="52F806F0" w14:textId="77777777" w:rsidR="00863F41" w:rsidRPr="000E6E9B" w:rsidRDefault="00863F41" w:rsidP="00863F41">
            <w:pPr>
              <w:jc w:val="both"/>
              <w:rPr>
                <w:rFonts w:ascii="Arial" w:hAnsi="Arial" w:cs="Arial"/>
                <w:sz w:val="18"/>
                <w:szCs w:val="18"/>
              </w:rPr>
            </w:pPr>
            <w:r>
              <w:rPr>
                <w:rFonts w:ascii="Arial" w:hAnsi="Arial"/>
                <w:sz w:val="18"/>
              </w:rPr>
              <w:t>nie zaprzeczać ważności dokumentów prawnych wyłącznie z tego powodu, że zostały sporządzone w języku ukraińskim</w:t>
            </w:r>
          </w:p>
        </w:tc>
        <w:tc>
          <w:tcPr>
            <w:tcW w:w="425" w:type="dxa"/>
          </w:tcPr>
          <w:p w14:paraId="102EF9B6" w14:textId="77777777" w:rsidR="00863F41" w:rsidRPr="000E6E9B" w:rsidRDefault="00224A01" w:rsidP="00863F41">
            <w:pPr>
              <w:jc w:val="center"/>
              <w:rPr>
                <w:rFonts w:ascii="Arial" w:hAnsi="Arial" w:cs="Arial"/>
                <w:sz w:val="18"/>
                <w:szCs w:val="18"/>
              </w:rPr>
            </w:pPr>
            <w:r>
              <w:rPr>
                <w:rFonts w:ascii="Arial" w:hAnsi="Arial"/>
                <w:sz w:val="18"/>
              </w:rPr>
              <w:t>=</w:t>
            </w:r>
          </w:p>
        </w:tc>
        <w:tc>
          <w:tcPr>
            <w:tcW w:w="567" w:type="dxa"/>
          </w:tcPr>
          <w:p w14:paraId="752E78C8" w14:textId="77777777" w:rsidR="00863F41" w:rsidRPr="000E6E9B" w:rsidRDefault="00863F41" w:rsidP="00863F41">
            <w:pPr>
              <w:jc w:val="center"/>
              <w:rPr>
                <w:rFonts w:ascii="Arial" w:hAnsi="Arial" w:cs="Arial"/>
                <w:sz w:val="18"/>
                <w:szCs w:val="18"/>
              </w:rPr>
            </w:pPr>
          </w:p>
        </w:tc>
        <w:tc>
          <w:tcPr>
            <w:tcW w:w="538" w:type="dxa"/>
          </w:tcPr>
          <w:p w14:paraId="12DC7D4E" w14:textId="77777777" w:rsidR="00863F41" w:rsidRPr="000E6E9B" w:rsidRDefault="00863F41" w:rsidP="00863F41">
            <w:pPr>
              <w:jc w:val="center"/>
              <w:rPr>
                <w:rFonts w:ascii="Arial" w:hAnsi="Arial" w:cs="Arial"/>
                <w:sz w:val="18"/>
                <w:szCs w:val="18"/>
              </w:rPr>
            </w:pPr>
          </w:p>
        </w:tc>
        <w:tc>
          <w:tcPr>
            <w:tcW w:w="425" w:type="dxa"/>
          </w:tcPr>
          <w:p w14:paraId="2FBFDB80" w14:textId="77777777" w:rsidR="00863F41" w:rsidRPr="000E6E9B" w:rsidRDefault="00863F41" w:rsidP="00863F41">
            <w:pPr>
              <w:jc w:val="center"/>
              <w:rPr>
                <w:rFonts w:ascii="Arial" w:hAnsi="Arial" w:cs="Arial"/>
                <w:sz w:val="18"/>
                <w:szCs w:val="18"/>
              </w:rPr>
            </w:pPr>
          </w:p>
        </w:tc>
        <w:tc>
          <w:tcPr>
            <w:tcW w:w="426" w:type="dxa"/>
          </w:tcPr>
          <w:p w14:paraId="6E547FE2" w14:textId="77777777" w:rsidR="00863F41" w:rsidRPr="000E6E9B" w:rsidRDefault="00863F41" w:rsidP="00863F41">
            <w:pPr>
              <w:jc w:val="center"/>
              <w:rPr>
                <w:rFonts w:ascii="Arial" w:hAnsi="Arial" w:cs="Arial"/>
                <w:sz w:val="18"/>
                <w:szCs w:val="18"/>
              </w:rPr>
            </w:pPr>
          </w:p>
        </w:tc>
      </w:tr>
      <w:tr w:rsidR="00863F41" w:rsidRPr="000E6E9B" w14:paraId="5C79F8B4" w14:textId="77777777" w:rsidTr="00863F41">
        <w:tc>
          <w:tcPr>
            <w:tcW w:w="10632" w:type="dxa"/>
            <w:gridSpan w:val="7"/>
          </w:tcPr>
          <w:p w14:paraId="32CC237B" w14:textId="77777777" w:rsidR="00863F41" w:rsidRPr="000E6E9B" w:rsidRDefault="00863F41" w:rsidP="00863F41">
            <w:pPr>
              <w:jc w:val="both"/>
              <w:rPr>
                <w:rFonts w:ascii="Arial" w:hAnsi="Arial" w:cs="Arial"/>
                <w:b/>
                <w:sz w:val="18"/>
                <w:szCs w:val="18"/>
              </w:rPr>
            </w:pPr>
            <w:r>
              <w:rPr>
                <w:rFonts w:ascii="Arial" w:hAnsi="Arial"/>
                <w:b/>
                <w:sz w:val="18"/>
              </w:rPr>
              <w:t>Artykuł 10 – Władze administracyjne i służby publiczne</w:t>
            </w:r>
          </w:p>
        </w:tc>
      </w:tr>
      <w:tr w:rsidR="00863F41" w:rsidRPr="000E6E9B" w14:paraId="6CEDD818" w14:textId="77777777" w:rsidTr="009A7702">
        <w:tc>
          <w:tcPr>
            <w:tcW w:w="846" w:type="dxa"/>
          </w:tcPr>
          <w:p w14:paraId="4E46F51F" w14:textId="77777777" w:rsidR="00863F41" w:rsidRPr="000E6E9B" w:rsidRDefault="00863F41" w:rsidP="00863F41">
            <w:pPr>
              <w:jc w:val="both"/>
              <w:rPr>
                <w:rFonts w:ascii="Arial" w:hAnsi="Arial" w:cs="Arial"/>
                <w:sz w:val="18"/>
                <w:szCs w:val="18"/>
              </w:rPr>
            </w:pPr>
            <w:r>
              <w:rPr>
                <w:rFonts w:ascii="Arial" w:hAnsi="Arial"/>
                <w:sz w:val="18"/>
              </w:rPr>
              <w:t>10.2.b</w:t>
            </w:r>
          </w:p>
        </w:tc>
        <w:tc>
          <w:tcPr>
            <w:tcW w:w="7405" w:type="dxa"/>
          </w:tcPr>
          <w:p w14:paraId="1336770A" w14:textId="77777777" w:rsidR="00863F41" w:rsidRPr="000E6E9B" w:rsidRDefault="00863F41" w:rsidP="00863F41">
            <w:pPr>
              <w:jc w:val="both"/>
              <w:rPr>
                <w:rFonts w:ascii="Arial" w:hAnsi="Arial" w:cs="Arial"/>
                <w:sz w:val="18"/>
                <w:szCs w:val="18"/>
              </w:rPr>
            </w:pPr>
            <w:r>
              <w:rPr>
                <w:rFonts w:ascii="Arial" w:hAnsi="Arial"/>
                <w:sz w:val="18"/>
              </w:rPr>
              <w:t>możliwość składania przez użytkowników języka ukraińskiego ustnych lub pisemnych wniosków w języku tatarskim do władz regionalnych lub lokalnych</w:t>
            </w:r>
          </w:p>
        </w:tc>
        <w:tc>
          <w:tcPr>
            <w:tcW w:w="425" w:type="dxa"/>
          </w:tcPr>
          <w:p w14:paraId="2B8166C4" w14:textId="77777777" w:rsidR="00863F41" w:rsidRPr="000E6E9B" w:rsidRDefault="00863F41" w:rsidP="00863F41">
            <w:pPr>
              <w:jc w:val="center"/>
              <w:rPr>
                <w:rFonts w:ascii="Arial" w:hAnsi="Arial" w:cs="Arial"/>
                <w:sz w:val="18"/>
                <w:szCs w:val="18"/>
              </w:rPr>
            </w:pPr>
          </w:p>
        </w:tc>
        <w:tc>
          <w:tcPr>
            <w:tcW w:w="567" w:type="dxa"/>
          </w:tcPr>
          <w:p w14:paraId="1E504685" w14:textId="77777777" w:rsidR="00863F41" w:rsidRPr="000E6E9B" w:rsidRDefault="00863F41" w:rsidP="00863F41">
            <w:pPr>
              <w:jc w:val="center"/>
              <w:rPr>
                <w:rFonts w:ascii="Arial" w:hAnsi="Arial" w:cs="Arial"/>
                <w:sz w:val="18"/>
                <w:szCs w:val="18"/>
              </w:rPr>
            </w:pPr>
          </w:p>
        </w:tc>
        <w:tc>
          <w:tcPr>
            <w:tcW w:w="538" w:type="dxa"/>
          </w:tcPr>
          <w:p w14:paraId="08AE2394" w14:textId="77777777" w:rsidR="00863F41" w:rsidRPr="000E6E9B" w:rsidRDefault="00863F41" w:rsidP="00863F41">
            <w:pPr>
              <w:jc w:val="center"/>
              <w:rPr>
                <w:rFonts w:ascii="Arial" w:hAnsi="Arial" w:cs="Arial"/>
                <w:sz w:val="18"/>
                <w:szCs w:val="18"/>
              </w:rPr>
            </w:pPr>
          </w:p>
        </w:tc>
        <w:tc>
          <w:tcPr>
            <w:tcW w:w="425" w:type="dxa"/>
          </w:tcPr>
          <w:p w14:paraId="1B978E47" w14:textId="77777777" w:rsidR="00863F41" w:rsidRPr="000E6E9B" w:rsidRDefault="00224A01" w:rsidP="00863F41">
            <w:pPr>
              <w:jc w:val="center"/>
              <w:rPr>
                <w:rFonts w:ascii="Arial" w:hAnsi="Arial" w:cs="Arial"/>
                <w:sz w:val="18"/>
                <w:szCs w:val="18"/>
              </w:rPr>
            </w:pPr>
            <w:r>
              <w:rPr>
                <w:rFonts w:ascii="Arial" w:hAnsi="Arial"/>
                <w:sz w:val="18"/>
              </w:rPr>
              <w:t>=</w:t>
            </w:r>
          </w:p>
        </w:tc>
        <w:tc>
          <w:tcPr>
            <w:tcW w:w="426" w:type="dxa"/>
          </w:tcPr>
          <w:p w14:paraId="203A0566" w14:textId="77777777" w:rsidR="00863F41" w:rsidRPr="000E6E9B" w:rsidRDefault="00863F41" w:rsidP="00863F41">
            <w:pPr>
              <w:jc w:val="center"/>
              <w:rPr>
                <w:rFonts w:ascii="Arial" w:hAnsi="Arial" w:cs="Arial"/>
                <w:sz w:val="18"/>
                <w:szCs w:val="18"/>
              </w:rPr>
            </w:pPr>
          </w:p>
        </w:tc>
      </w:tr>
      <w:tr w:rsidR="00863F41" w:rsidRPr="000E6E9B" w14:paraId="2FF15B84" w14:textId="77777777" w:rsidTr="009A7702">
        <w:tc>
          <w:tcPr>
            <w:tcW w:w="846" w:type="dxa"/>
          </w:tcPr>
          <w:p w14:paraId="7B87F9D7" w14:textId="77777777" w:rsidR="00863F41" w:rsidRPr="000E6E9B" w:rsidRDefault="00863F41" w:rsidP="00863F41">
            <w:pPr>
              <w:jc w:val="both"/>
              <w:rPr>
                <w:rFonts w:ascii="Arial" w:hAnsi="Arial" w:cs="Arial"/>
                <w:sz w:val="18"/>
                <w:szCs w:val="18"/>
              </w:rPr>
            </w:pPr>
            <w:r>
              <w:rPr>
                <w:rFonts w:ascii="Arial" w:hAnsi="Arial"/>
                <w:sz w:val="18"/>
              </w:rPr>
              <w:t>10.2.g</w:t>
            </w:r>
          </w:p>
        </w:tc>
        <w:tc>
          <w:tcPr>
            <w:tcW w:w="7405" w:type="dxa"/>
          </w:tcPr>
          <w:p w14:paraId="2A88A751" w14:textId="77777777" w:rsidR="00863F41" w:rsidRPr="000E6E9B" w:rsidRDefault="00863F41" w:rsidP="00863F41">
            <w:pPr>
              <w:jc w:val="both"/>
              <w:rPr>
                <w:rFonts w:ascii="Arial" w:hAnsi="Arial" w:cs="Arial"/>
                <w:sz w:val="18"/>
                <w:szCs w:val="18"/>
              </w:rPr>
            </w:pPr>
            <w:r>
              <w:rPr>
                <w:rFonts w:ascii="Arial" w:hAnsi="Arial"/>
                <w:sz w:val="18"/>
              </w:rPr>
              <w:t>używanie lub przyjmowanie, o ile będzie to konieczne, łącznie z nazwą w języku (językach) oficjalnym tradycyjnych i poprawnych form nazw miejscowych w języku ukraińskim</w:t>
            </w:r>
          </w:p>
        </w:tc>
        <w:tc>
          <w:tcPr>
            <w:tcW w:w="425" w:type="dxa"/>
          </w:tcPr>
          <w:p w14:paraId="57878BCA" w14:textId="77777777" w:rsidR="00863F41" w:rsidRPr="000E6E9B" w:rsidRDefault="00863F41" w:rsidP="00863F41">
            <w:pPr>
              <w:jc w:val="center"/>
              <w:rPr>
                <w:rFonts w:ascii="Arial" w:hAnsi="Arial" w:cs="Arial"/>
                <w:sz w:val="18"/>
                <w:szCs w:val="18"/>
              </w:rPr>
            </w:pPr>
          </w:p>
        </w:tc>
        <w:tc>
          <w:tcPr>
            <w:tcW w:w="567" w:type="dxa"/>
          </w:tcPr>
          <w:p w14:paraId="060ABB86" w14:textId="77777777" w:rsidR="00863F41" w:rsidRPr="000E6E9B" w:rsidRDefault="00863F41" w:rsidP="00863F41">
            <w:pPr>
              <w:jc w:val="center"/>
              <w:rPr>
                <w:rFonts w:ascii="Arial" w:hAnsi="Arial" w:cs="Arial"/>
                <w:sz w:val="18"/>
                <w:szCs w:val="18"/>
              </w:rPr>
            </w:pPr>
          </w:p>
        </w:tc>
        <w:tc>
          <w:tcPr>
            <w:tcW w:w="538" w:type="dxa"/>
          </w:tcPr>
          <w:p w14:paraId="64C8AFCF" w14:textId="77777777" w:rsidR="00863F41" w:rsidRPr="000E6E9B" w:rsidRDefault="00863F41" w:rsidP="00863F41">
            <w:pPr>
              <w:jc w:val="center"/>
              <w:rPr>
                <w:rFonts w:ascii="Arial" w:hAnsi="Arial" w:cs="Arial"/>
                <w:sz w:val="18"/>
                <w:szCs w:val="18"/>
              </w:rPr>
            </w:pPr>
          </w:p>
        </w:tc>
        <w:tc>
          <w:tcPr>
            <w:tcW w:w="425" w:type="dxa"/>
          </w:tcPr>
          <w:p w14:paraId="020D97E2" w14:textId="77777777" w:rsidR="00863F41" w:rsidRPr="000E6E9B" w:rsidRDefault="00224A01" w:rsidP="00863F41">
            <w:pPr>
              <w:jc w:val="center"/>
              <w:rPr>
                <w:rFonts w:ascii="Arial" w:hAnsi="Arial" w:cs="Arial"/>
                <w:sz w:val="18"/>
                <w:szCs w:val="18"/>
              </w:rPr>
            </w:pPr>
            <w:r>
              <w:rPr>
                <w:rFonts w:ascii="Arial" w:hAnsi="Arial"/>
                <w:sz w:val="18"/>
              </w:rPr>
              <w:t>=</w:t>
            </w:r>
          </w:p>
        </w:tc>
        <w:tc>
          <w:tcPr>
            <w:tcW w:w="426" w:type="dxa"/>
          </w:tcPr>
          <w:p w14:paraId="5E8859FE" w14:textId="77777777" w:rsidR="00863F41" w:rsidRPr="000E6E9B" w:rsidRDefault="00863F41" w:rsidP="00863F41">
            <w:pPr>
              <w:jc w:val="center"/>
              <w:rPr>
                <w:rFonts w:ascii="Arial" w:hAnsi="Arial" w:cs="Arial"/>
                <w:sz w:val="18"/>
                <w:szCs w:val="18"/>
              </w:rPr>
            </w:pPr>
          </w:p>
        </w:tc>
      </w:tr>
      <w:tr w:rsidR="00863F41" w:rsidRPr="000E6E9B" w14:paraId="1FF1B0AF" w14:textId="77777777" w:rsidTr="009A7702">
        <w:tc>
          <w:tcPr>
            <w:tcW w:w="846" w:type="dxa"/>
          </w:tcPr>
          <w:p w14:paraId="59509332" w14:textId="77777777" w:rsidR="00863F41" w:rsidRPr="000E6E9B" w:rsidRDefault="00863F41" w:rsidP="00863F41">
            <w:pPr>
              <w:jc w:val="both"/>
              <w:rPr>
                <w:rFonts w:ascii="Arial" w:hAnsi="Arial" w:cs="Arial"/>
                <w:sz w:val="18"/>
                <w:szCs w:val="18"/>
              </w:rPr>
            </w:pPr>
            <w:r>
              <w:rPr>
                <w:rFonts w:ascii="Arial" w:hAnsi="Arial"/>
                <w:sz w:val="18"/>
              </w:rPr>
              <w:t>10.5</w:t>
            </w:r>
          </w:p>
        </w:tc>
        <w:tc>
          <w:tcPr>
            <w:tcW w:w="7405" w:type="dxa"/>
          </w:tcPr>
          <w:p w14:paraId="032BC081" w14:textId="77777777" w:rsidR="00863F41" w:rsidRPr="000E6E9B" w:rsidRDefault="00863F41" w:rsidP="00863F41">
            <w:pPr>
              <w:jc w:val="both"/>
              <w:rPr>
                <w:rFonts w:ascii="Arial" w:hAnsi="Arial" w:cs="Arial"/>
                <w:sz w:val="18"/>
                <w:szCs w:val="18"/>
              </w:rPr>
            </w:pPr>
            <w:r>
              <w:rPr>
                <w:rFonts w:ascii="Arial" w:hAnsi="Arial"/>
                <w:sz w:val="18"/>
              </w:rPr>
              <w:t>zezwolenie, na wniosek zainteresowanych, na używanie lub przybieranie nazwisk w języku ukraińskim</w:t>
            </w:r>
          </w:p>
        </w:tc>
        <w:tc>
          <w:tcPr>
            <w:tcW w:w="425" w:type="dxa"/>
          </w:tcPr>
          <w:p w14:paraId="4084D873" w14:textId="77777777" w:rsidR="00863F41" w:rsidRPr="000E6E9B" w:rsidRDefault="00224A01" w:rsidP="00863F41">
            <w:pPr>
              <w:jc w:val="center"/>
              <w:rPr>
                <w:rFonts w:ascii="Arial" w:hAnsi="Arial" w:cs="Arial"/>
                <w:sz w:val="18"/>
                <w:szCs w:val="18"/>
              </w:rPr>
            </w:pPr>
            <w:r>
              <w:rPr>
                <w:rFonts w:ascii="Arial" w:hAnsi="Arial"/>
                <w:sz w:val="18"/>
              </w:rPr>
              <w:t>=</w:t>
            </w:r>
          </w:p>
        </w:tc>
        <w:tc>
          <w:tcPr>
            <w:tcW w:w="567" w:type="dxa"/>
          </w:tcPr>
          <w:p w14:paraId="4370877A" w14:textId="77777777" w:rsidR="00863F41" w:rsidRPr="000E6E9B" w:rsidRDefault="00863F41" w:rsidP="00863F41">
            <w:pPr>
              <w:jc w:val="center"/>
              <w:rPr>
                <w:rFonts w:ascii="Arial" w:hAnsi="Arial" w:cs="Arial"/>
                <w:sz w:val="18"/>
                <w:szCs w:val="18"/>
              </w:rPr>
            </w:pPr>
          </w:p>
        </w:tc>
        <w:tc>
          <w:tcPr>
            <w:tcW w:w="538" w:type="dxa"/>
          </w:tcPr>
          <w:p w14:paraId="4F0A19AD" w14:textId="77777777" w:rsidR="00863F41" w:rsidRPr="000E6E9B" w:rsidRDefault="00863F41" w:rsidP="00863F41">
            <w:pPr>
              <w:jc w:val="center"/>
              <w:rPr>
                <w:rFonts w:ascii="Arial" w:hAnsi="Arial" w:cs="Arial"/>
                <w:sz w:val="18"/>
                <w:szCs w:val="18"/>
              </w:rPr>
            </w:pPr>
          </w:p>
        </w:tc>
        <w:tc>
          <w:tcPr>
            <w:tcW w:w="425" w:type="dxa"/>
          </w:tcPr>
          <w:p w14:paraId="5187F131" w14:textId="77777777" w:rsidR="00863F41" w:rsidRPr="000E6E9B" w:rsidRDefault="00863F41" w:rsidP="00863F41">
            <w:pPr>
              <w:jc w:val="center"/>
              <w:rPr>
                <w:rFonts w:ascii="Arial" w:hAnsi="Arial" w:cs="Arial"/>
                <w:sz w:val="18"/>
                <w:szCs w:val="18"/>
              </w:rPr>
            </w:pPr>
          </w:p>
        </w:tc>
        <w:tc>
          <w:tcPr>
            <w:tcW w:w="426" w:type="dxa"/>
          </w:tcPr>
          <w:p w14:paraId="673CBB7E" w14:textId="77777777" w:rsidR="00863F41" w:rsidRPr="000E6E9B" w:rsidRDefault="00863F41" w:rsidP="00863F41">
            <w:pPr>
              <w:jc w:val="center"/>
              <w:rPr>
                <w:rFonts w:ascii="Arial" w:hAnsi="Arial" w:cs="Arial"/>
                <w:sz w:val="18"/>
                <w:szCs w:val="18"/>
              </w:rPr>
            </w:pPr>
          </w:p>
        </w:tc>
      </w:tr>
      <w:tr w:rsidR="00863F41" w:rsidRPr="000E6E9B" w14:paraId="15F3EC4A" w14:textId="77777777" w:rsidTr="00863F41">
        <w:tc>
          <w:tcPr>
            <w:tcW w:w="10632" w:type="dxa"/>
            <w:gridSpan w:val="7"/>
          </w:tcPr>
          <w:p w14:paraId="1613F03C" w14:textId="77777777" w:rsidR="00863F41" w:rsidRPr="000E6E9B" w:rsidRDefault="00863F41" w:rsidP="00863F41">
            <w:pPr>
              <w:jc w:val="both"/>
              <w:rPr>
                <w:rFonts w:ascii="Arial" w:hAnsi="Arial" w:cs="Arial"/>
                <w:b/>
                <w:sz w:val="18"/>
                <w:szCs w:val="18"/>
              </w:rPr>
            </w:pPr>
            <w:r>
              <w:rPr>
                <w:rFonts w:ascii="Arial" w:hAnsi="Arial"/>
                <w:b/>
                <w:sz w:val="18"/>
              </w:rPr>
              <w:t>Artykuł 11 – Media</w:t>
            </w:r>
          </w:p>
        </w:tc>
      </w:tr>
      <w:tr w:rsidR="00863F41" w:rsidRPr="000E6E9B" w14:paraId="4B2C75CE" w14:textId="77777777" w:rsidTr="009A7702">
        <w:tc>
          <w:tcPr>
            <w:tcW w:w="846" w:type="dxa"/>
          </w:tcPr>
          <w:p w14:paraId="49BC9917" w14:textId="77777777" w:rsidR="00863F41" w:rsidRPr="000E6E9B" w:rsidRDefault="00863F41" w:rsidP="00863F41">
            <w:pPr>
              <w:jc w:val="both"/>
              <w:rPr>
                <w:rFonts w:ascii="Arial" w:hAnsi="Arial" w:cs="Arial"/>
                <w:sz w:val="18"/>
                <w:szCs w:val="18"/>
              </w:rPr>
            </w:pPr>
            <w:r>
              <w:rPr>
                <w:rFonts w:ascii="Arial" w:hAnsi="Arial"/>
                <w:sz w:val="18"/>
              </w:rPr>
              <w:t>11.1.aii</w:t>
            </w:r>
          </w:p>
        </w:tc>
        <w:tc>
          <w:tcPr>
            <w:tcW w:w="7405" w:type="dxa"/>
          </w:tcPr>
          <w:p w14:paraId="6349E8C3" w14:textId="77777777" w:rsidR="00863F41" w:rsidRPr="000E6E9B" w:rsidRDefault="00863F41" w:rsidP="00863F41">
            <w:pPr>
              <w:jc w:val="both"/>
              <w:rPr>
                <w:rFonts w:ascii="Arial" w:hAnsi="Arial" w:cs="Arial"/>
                <w:sz w:val="18"/>
                <w:szCs w:val="18"/>
              </w:rPr>
            </w:pPr>
            <w:r>
              <w:rPr>
                <w:rFonts w:ascii="Arial" w:hAnsi="Arial"/>
                <w:sz w:val="18"/>
              </w:rPr>
              <w:t>zachęcanie i/lub ułatwianie tworzenia co najmniej jednej publicznej stacji radiowej i jednego publicznego kanału telewizyjnego w języku ukraińskim</w:t>
            </w:r>
          </w:p>
        </w:tc>
        <w:tc>
          <w:tcPr>
            <w:tcW w:w="425" w:type="dxa"/>
          </w:tcPr>
          <w:p w14:paraId="25735FC7" w14:textId="77777777" w:rsidR="00863F41" w:rsidRPr="000E6E9B" w:rsidRDefault="00863F41" w:rsidP="00863F41">
            <w:pPr>
              <w:jc w:val="center"/>
              <w:rPr>
                <w:rFonts w:ascii="Arial" w:hAnsi="Arial" w:cs="Arial"/>
                <w:sz w:val="18"/>
                <w:szCs w:val="18"/>
              </w:rPr>
            </w:pPr>
          </w:p>
        </w:tc>
        <w:tc>
          <w:tcPr>
            <w:tcW w:w="567" w:type="dxa"/>
          </w:tcPr>
          <w:p w14:paraId="562E0E16" w14:textId="77777777" w:rsidR="00863F41" w:rsidRPr="000E6E9B" w:rsidRDefault="00863F41" w:rsidP="00863F41">
            <w:pPr>
              <w:jc w:val="center"/>
              <w:rPr>
                <w:rFonts w:ascii="Arial" w:hAnsi="Arial" w:cs="Arial"/>
                <w:sz w:val="18"/>
                <w:szCs w:val="18"/>
              </w:rPr>
            </w:pPr>
          </w:p>
        </w:tc>
        <w:tc>
          <w:tcPr>
            <w:tcW w:w="538" w:type="dxa"/>
          </w:tcPr>
          <w:p w14:paraId="3FDF560E" w14:textId="77777777" w:rsidR="00863F41" w:rsidRPr="000E6E9B" w:rsidRDefault="00863F41" w:rsidP="00863F41">
            <w:pPr>
              <w:jc w:val="center"/>
              <w:rPr>
                <w:rFonts w:ascii="Arial" w:hAnsi="Arial" w:cs="Arial"/>
                <w:sz w:val="18"/>
                <w:szCs w:val="18"/>
              </w:rPr>
            </w:pPr>
          </w:p>
        </w:tc>
        <w:tc>
          <w:tcPr>
            <w:tcW w:w="425" w:type="dxa"/>
          </w:tcPr>
          <w:p w14:paraId="75F53EC9" w14:textId="77777777" w:rsidR="00863F41" w:rsidRPr="000E6E9B" w:rsidRDefault="00224A01" w:rsidP="00863F41">
            <w:pPr>
              <w:jc w:val="center"/>
              <w:rPr>
                <w:rFonts w:ascii="Arial" w:hAnsi="Arial" w:cs="Arial"/>
                <w:sz w:val="18"/>
                <w:szCs w:val="18"/>
              </w:rPr>
            </w:pPr>
            <w:r>
              <w:rPr>
                <w:rFonts w:ascii="Arial" w:hAnsi="Arial"/>
                <w:sz w:val="18"/>
              </w:rPr>
              <w:t>=</w:t>
            </w:r>
          </w:p>
        </w:tc>
        <w:tc>
          <w:tcPr>
            <w:tcW w:w="426" w:type="dxa"/>
          </w:tcPr>
          <w:p w14:paraId="5C768DD8" w14:textId="77777777" w:rsidR="00863F41" w:rsidRPr="000E6E9B" w:rsidRDefault="00863F41" w:rsidP="00863F41">
            <w:pPr>
              <w:jc w:val="center"/>
              <w:rPr>
                <w:rFonts w:ascii="Arial" w:hAnsi="Arial" w:cs="Arial"/>
                <w:sz w:val="18"/>
                <w:szCs w:val="18"/>
              </w:rPr>
            </w:pPr>
          </w:p>
        </w:tc>
      </w:tr>
      <w:tr w:rsidR="00863F41" w:rsidRPr="000E6E9B" w14:paraId="5FD58AFA" w14:textId="77777777" w:rsidTr="009A7702">
        <w:tc>
          <w:tcPr>
            <w:tcW w:w="846" w:type="dxa"/>
          </w:tcPr>
          <w:p w14:paraId="03B02D9E" w14:textId="77777777" w:rsidR="00863F41" w:rsidRPr="000E6E9B" w:rsidRDefault="00863F41" w:rsidP="00863F41">
            <w:pPr>
              <w:jc w:val="both"/>
              <w:rPr>
                <w:rFonts w:ascii="Arial" w:hAnsi="Arial" w:cs="Arial"/>
                <w:sz w:val="18"/>
                <w:szCs w:val="18"/>
              </w:rPr>
            </w:pPr>
            <w:r>
              <w:rPr>
                <w:rFonts w:ascii="Arial" w:hAnsi="Arial"/>
                <w:sz w:val="18"/>
              </w:rPr>
              <w:t>11.1.aiii</w:t>
            </w:r>
          </w:p>
        </w:tc>
        <w:tc>
          <w:tcPr>
            <w:tcW w:w="7405" w:type="dxa"/>
          </w:tcPr>
          <w:p w14:paraId="18D2A858" w14:textId="77777777" w:rsidR="00863F41" w:rsidRPr="000E6E9B" w:rsidRDefault="00863F41" w:rsidP="00863F41">
            <w:pPr>
              <w:jc w:val="both"/>
              <w:rPr>
                <w:rFonts w:ascii="Arial" w:hAnsi="Arial" w:cs="Arial"/>
                <w:sz w:val="18"/>
                <w:szCs w:val="18"/>
              </w:rPr>
            </w:pPr>
            <w:r>
              <w:rPr>
                <w:rFonts w:ascii="Arial" w:hAnsi="Arial"/>
                <w:sz w:val="18"/>
              </w:rPr>
              <w:t>wprowadzić przepis, przewidujący, by nadawcy oferowali programy w języku ukraińskim</w:t>
            </w:r>
          </w:p>
        </w:tc>
        <w:tc>
          <w:tcPr>
            <w:tcW w:w="425" w:type="dxa"/>
          </w:tcPr>
          <w:p w14:paraId="6490F64F" w14:textId="77777777" w:rsidR="00863F41" w:rsidRPr="000E6E9B" w:rsidRDefault="00863F41" w:rsidP="00863F41">
            <w:pPr>
              <w:jc w:val="center"/>
              <w:rPr>
                <w:rFonts w:ascii="Arial" w:hAnsi="Arial" w:cs="Arial"/>
                <w:sz w:val="18"/>
                <w:szCs w:val="18"/>
              </w:rPr>
            </w:pPr>
          </w:p>
        </w:tc>
        <w:tc>
          <w:tcPr>
            <w:tcW w:w="567" w:type="dxa"/>
          </w:tcPr>
          <w:p w14:paraId="28461356" w14:textId="77777777" w:rsidR="00863F41" w:rsidRPr="000E6E9B" w:rsidRDefault="00863F41" w:rsidP="00863F41">
            <w:pPr>
              <w:jc w:val="center"/>
              <w:rPr>
                <w:rFonts w:ascii="Arial" w:hAnsi="Arial" w:cs="Arial"/>
                <w:sz w:val="18"/>
                <w:szCs w:val="18"/>
              </w:rPr>
            </w:pPr>
          </w:p>
        </w:tc>
        <w:tc>
          <w:tcPr>
            <w:tcW w:w="538" w:type="dxa"/>
          </w:tcPr>
          <w:p w14:paraId="23608D88" w14:textId="77777777" w:rsidR="00863F41" w:rsidRPr="000E6E9B" w:rsidRDefault="00863F41" w:rsidP="00863F41">
            <w:pPr>
              <w:jc w:val="center"/>
              <w:rPr>
                <w:rFonts w:ascii="Arial" w:hAnsi="Arial" w:cs="Arial"/>
                <w:sz w:val="18"/>
                <w:szCs w:val="18"/>
              </w:rPr>
            </w:pPr>
          </w:p>
        </w:tc>
        <w:tc>
          <w:tcPr>
            <w:tcW w:w="425" w:type="dxa"/>
          </w:tcPr>
          <w:p w14:paraId="4A22523A" w14:textId="77777777" w:rsidR="00863F41" w:rsidRPr="000E6E9B" w:rsidRDefault="00863F41" w:rsidP="00863F41">
            <w:pPr>
              <w:jc w:val="center"/>
              <w:rPr>
                <w:rFonts w:ascii="Arial" w:hAnsi="Arial" w:cs="Arial"/>
                <w:sz w:val="18"/>
                <w:szCs w:val="18"/>
              </w:rPr>
            </w:pPr>
          </w:p>
        </w:tc>
        <w:tc>
          <w:tcPr>
            <w:tcW w:w="426" w:type="dxa"/>
          </w:tcPr>
          <w:p w14:paraId="21B96146" w14:textId="77777777" w:rsidR="00863F41" w:rsidRPr="000E6E9B" w:rsidRDefault="00863F41" w:rsidP="00863F41">
            <w:pPr>
              <w:jc w:val="center"/>
              <w:rPr>
                <w:rFonts w:ascii="Arial" w:hAnsi="Arial" w:cs="Arial"/>
                <w:sz w:val="18"/>
                <w:szCs w:val="18"/>
              </w:rPr>
            </w:pPr>
          </w:p>
        </w:tc>
      </w:tr>
      <w:tr w:rsidR="00863F41" w:rsidRPr="000E6E9B" w14:paraId="0274ECE4" w14:textId="77777777" w:rsidTr="009A7702">
        <w:tc>
          <w:tcPr>
            <w:tcW w:w="846" w:type="dxa"/>
          </w:tcPr>
          <w:p w14:paraId="1E417CC7" w14:textId="77777777" w:rsidR="00863F41" w:rsidRPr="000E6E9B" w:rsidRDefault="00863F41" w:rsidP="00863F41">
            <w:pPr>
              <w:jc w:val="both"/>
              <w:rPr>
                <w:rFonts w:ascii="Arial" w:hAnsi="Arial" w:cs="Arial"/>
                <w:sz w:val="18"/>
                <w:szCs w:val="18"/>
              </w:rPr>
            </w:pPr>
            <w:r>
              <w:rPr>
                <w:rFonts w:ascii="Arial" w:hAnsi="Arial"/>
                <w:sz w:val="18"/>
              </w:rPr>
              <w:t>11.1.bii</w:t>
            </w:r>
          </w:p>
        </w:tc>
        <w:tc>
          <w:tcPr>
            <w:tcW w:w="7405" w:type="dxa"/>
          </w:tcPr>
          <w:p w14:paraId="515C9D9B" w14:textId="77777777" w:rsidR="00863F41" w:rsidRPr="000E6E9B" w:rsidRDefault="00863F41" w:rsidP="00863F41">
            <w:pPr>
              <w:jc w:val="both"/>
              <w:rPr>
                <w:rFonts w:ascii="Arial" w:hAnsi="Arial" w:cs="Arial"/>
                <w:sz w:val="18"/>
                <w:szCs w:val="18"/>
              </w:rPr>
            </w:pPr>
            <w:r>
              <w:rPr>
                <w:rFonts w:ascii="Arial" w:hAnsi="Arial"/>
                <w:sz w:val="18"/>
              </w:rPr>
              <w:t>zachęcenie i/lub ułatwienie regularnego nadawania prywatnych programów radiowych w języku ukraińskim</w:t>
            </w:r>
          </w:p>
        </w:tc>
        <w:tc>
          <w:tcPr>
            <w:tcW w:w="425" w:type="dxa"/>
          </w:tcPr>
          <w:p w14:paraId="69172FCD" w14:textId="77777777" w:rsidR="00863F41" w:rsidRPr="000E6E9B" w:rsidRDefault="00863F41" w:rsidP="00863F41">
            <w:pPr>
              <w:jc w:val="center"/>
              <w:rPr>
                <w:rFonts w:ascii="Arial" w:hAnsi="Arial" w:cs="Arial"/>
                <w:sz w:val="18"/>
                <w:szCs w:val="18"/>
              </w:rPr>
            </w:pPr>
          </w:p>
        </w:tc>
        <w:tc>
          <w:tcPr>
            <w:tcW w:w="567" w:type="dxa"/>
          </w:tcPr>
          <w:p w14:paraId="3991CC46" w14:textId="4874FF6E" w:rsidR="00863F41" w:rsidRPr="000E6E9B" w:rsidRDefault="00863F41" w:rsidP="00863F41">
            <w:pPr>
              <w:jc w:val="center"/>
              <w:rPr>
                <w:rFonts w:ascii="Arial" w:hAnsi="Arial" w:cs="Arial"/>
                <w:sz w:val="18"/>
                <w:szCs w:val="18"/>
              </w:rPr>
            </w:pPr>
          </w:p>
        </w:tc>
        <w:tc>
          <w:tcPr>
            <w:tcW w:w="538" w:type="dxa"/>
          </w:tcPr>
          <w:p w14:paraId="29567C7D" w14:textId="77777777" w:rsidR="00863F41" w:rsidRPr="000E6E9B" w:rsidRDefault="00863F41" w:rsidP="00863F41">
            <w:pPr>
              <w:jc w:val="center"/>
              <w:rPr>
                <w:rFonts w:ascii="Arial" w:hAnsi="Arial" w:cs="Arial"/>
                <w:sz w:val="18"/>
                <w:szCs w:val="18"/>
              </w:rPr>
            </w:pPr>
          </w:p>
        </w:tc>
        <w:tc>
          <w:tcPr>
            <w:tcW w:w="425" w:type="dxa"/>
          </w:tcPr>
          <w:p w14:paraId="75F27FD4" w14:textId="77777777" w:rsidR="00863F41" w:rsidRPr="000E6E9B" w:rsidRDefault="00863F41" w:rsidP="00863F41">
            <w:pPr>
              <w:jc w:val="center"/>
              <w:rPr>
                <w:rFonts w:ascii="Arial" w:hAnsi="Arial" w:cs="Arial"/>
                <w:sz w:val="18"/>
                <w:szCs w:val="18"/>
              </w:rPr>
            </w:pPr>
          </w:p>
        </w:tc>
        <w:tc>
          <w:tcPr>
            <w:tcW w:w="426" w:type="dxa"/>
          </w:tcPr>
          <w:p w14:paraId="731EDF99" w14:textId="624A9F41" w:rsidR="00863F41" w:rsidRPr="000E6E9B" w:rsidRDefault="00863F41" w:rsidP="00863F41">
            <w:pPr>
              <w:jc w:val="center"/>
              <w:rPr>
                <w:rFonts w:ascii="Arial" w:hAnsi="Arial" w:cs="Arial"/>
                <w:sz w:val="18"/>
                <w:szCs w:val="18"/>
              </w:rPr>
            </w:pPr>
          </w:p>
        </w:tc>
      </w:tr>
      <w:tr w:rsidR="00863F41" w:rsidRPr="000E6E9B" w14:paraId="5C74068C" w14:textId="77777777" w:rsidTr="009A7702">
        <w:tc>
          <w:tcPr>
            <w:tcW w:w="846" w:type="dxa"/>
          </w:tcPr>
          <w:p w14:paraId="5AB0A77D" w14:textId="77777777" w:rsidR="00863F41" w:rsidRPr="000E6E9B" w:rsidRDefault="00863F41" w:rsidP="00863F41">
            <w:pPr>
              <w:jc w:val="both"/>
              <w:rPr>
                <w:rFonts w:ascii="Arial" w:hAnsi="Arial" w:cs="Arial"/>
                <w:sz w:val="18"/>
                <w:szCs w:val="18"/>
              </w:rPr>
            </w:pPr>
            <w:r>
              <w:rPr>
                <w:rFonts w:ascii="Arial" w:hAnsi="Arial"/>
                <w:sz w:val="18"/>
              </w:rPr>
              <w:t>11.1.cii</w:t>
            </w:r>
          </w:p>
        </w:tc>
        <w:tc>
          <w:tcPr>
            <w:tcW w:w="7405" w:type="dxa"/>
          </w:tcPr>
          <w:p w14:paraId="46165D40" w14:textId="77777777" w:rsidR="00863F41" w:rsidRPr="000E6E9B" w:rsidRDefault="00863F41" w:rsidP="00863F41">
            <w:pPr>
              <w:jc w:val="both"/>
              <w:rPr>
                <w:rFonts w:ascii="Arial" w:hAnsi="Arial" w:cs="Arial"/>
                <w:sz w:val="18"/>
                <w:szCs w:val="18"/>
              </w:rPr>
            </w:pPr>
            <w:r>
              <w:rPr>
                <w:rFonts w:ascii="Arial" w:hAnsi="Arial"/>
                <w:sz w:val="18"/>
              </w:rPr>
              <w:t>zachęcenie i/lub ułatwienie regularnego nadawania prywatnych programów telewizyjnych w języku ukraińskim</w:t>
            </w:r>
          </w:p>
        </w:tc>
        <w:tc>
          <w:tcPr>
            <w:tcW w:w="425" w:type="dxa"/>
          </w:tcPr>
          <w:p w14:paraId="63042DE0" w14:textId="77777777" w:rsidR="00863F41" w:rsidRPr="000E6E9B" w:rsidRDefault="00863F41" w:rsidP="00863F41">
            <w:pPr>
              <w:jc w:val="center"/>
              <w:rPr>
                <w:rFonts w:ascii="Arial" w:hAnsi="Arial" w:cs="Arial"/>
                <w:sz w:val="18"/>
                <w:szCs w:val="18"/>
              </w:rPr>
            </w:pPr>
          </w:p>
        </w:tc>
        <w:tc>
          <w:tcPr>
            <w:tcW w:w="567" w:type="dxa"/>
          </w:tcPr>
          <w:p w14:paraId="3260CB1C" w14:textId="77777777" w:rsidR="00863F41" w:rsidRPr="000E6E9B" w:rsidRDefault="00863F41" w:rsidP="00863F41">
            <w:pPr>
              <w:jc w:val="center"/>
              <w:rPr>
                <w:rFonts w:ascii="Arial" w:hAnsi="Arial" w:cs="Arial"/>
                <w:sz w:val="18"/>
                <w:szCs w:val="18"/>
              </w:rPr>
            </w:pPr>
          </w:p>
        </w:tc>
        <w:tc>
          <w:tcPr>
            <w:tcW w:w="538" w:type="dxa"/>
          </w:tcPr>
          <w:p w14:paraId="465CB7C1" w14:textId="77777777" w:rsidR="00863F41" w:rsidRPr="000E6E9B" w:rsidRDefault="00863F41" w:rsidP="00863F41">
            <w:pPr>
              <w:jc w:val="center"/>
              <w:rPr>
                <w:rFonts w:ascii="Arial" w:hAnsi="Arial" w:cs="Arial"/>
                <w:sz w:val="18"/>
                <w:szCs w:val="18"/>
              </w:rPr>
            </w:pPr>
          </w:p>
        </w:tc>
        <w:tc>
          <w:tcPr>
            <w:tcW w:w="425" w:type="dxa"/>
          </w:tcPr>
          <w:p w14:paraId="6E0244FF" w14:textId="77777777" w:rsidR="00863F41" w:rsidRPr="000E6E9B" w:rsidRDefault="005F11C0" w:rsidP="00863F41">
            <w:pPr>
              <w:jc w:val="center"/>
              <w:rPr>
                <w:rFonts w:ascii="Arial" w:hAnsi="Arial" w:cs="Arial"/>
                <w:sz w:val="18"/>
                <w:szCs w:val="18"/>
              </w:rPr>
            </w:pPr>
            <w:r>
              <w:rPr>
                <w:rFonts w:ascii="Arial" w:hAnsi="Arial"/>
                <w:sz w:val="18"/>
              </w:rPr>
              <w:t>=</w:t>
            </w:r>
          </w:p>
        </w:tc>
        <w:tc>
          <w:tcPr>
            <w:tcW w:w="426" w:type="dxa"/>
          </w:tcPr>
          <w:p w14:paraId="681DDB54" w14:textId="77777777" w:rsidR="00863F41" w:rsidRPr="000E6E9B" w:rsidRDefault="00863F41" w:rsidP="00863F41">
            <w:pPr>
              <w:jc w:val="center"/>
              <w:rPr>
                <w:rFonts w:ascii="Arial" w:hAnsi="Arial" w:cs="Arial"/>
                <w:sz w:val="18"/>
                <w:szCs w:val="18"/>
              </w:rPr>
            </w:pPr>
          </w:p>
        </w:tc>
      </w:tr>
      <w:tr w:rsidR="00863F41" w:rsidRPr="000E6E9B" w14:paraId="60EF311E" w14:textId="77777777" w:rsidTr="009A7702">
        <w:tc>
          <w:tcPr>
            <w:tcW w:w="846" w:type="dxa"/>
          </w:tcPr>
          <w:p w14:paraId="6A2C0B50" w14:textId="77777777" w:rsidR="00863F41" w:rsidRPr="000E6E9B" w:rsidRDefault="00863F41" w:rsidP="00863F41">
            <w:pPr>
              <w:jc w:val="both"/>
              <w:rPr>
                <w:rFonts w:ascii="Arial" w:hAnsi="Arial" w:cs="Arial"/>
                <w:sz w:val="18"/>
                <w:szCs w:val="18"/>
              </w:rPr>
            </w:pPr>
            <w:r>
              <w:rPr>
                <w:rFonts w:ascii="Arial" w:hAnsi="Arial"/>
                <w:sz w:val="18"/>
              </w:rPr>
              <w:t>11.1.d</w:t>
            </w:r>
          </w:p>
        </w:tc>
        <w:tc>
          <w:tcPr>
            <w:tcW w:w="7405" w:type="dxa"/>
          </w:tcPr>
          <w:p w14:paraId="36BAEFD4" w14:textId="77777777" w:rsidR="00863F41" w:rsidRPr="000E6E9B" w:rsidRDefault="00863F41" w:rsidP="00863F41">
            <w:pPr>
              <w:jc w:val="both"/>
              <w:rPr>
                <w:rFonts w:ascii="Arial" w:hAnsi="Arial" w:cs="Arial"/>
                <w:sz w:val="18"/>
                <w:szCs w:val="18"/>
              </w:rPr>
            </w:pPr>
            <w:r>
              <w:rPr>
                <w:rFonts w:ascii="Arial" w:hAnsi="Arial"/>
                <w:sz w:val="18"/>
              </w:rPr>
              <w:t>zachęcenie i/lub ułatwienie produkcji i dystrybucji materiałów audio i audiowizualnych w języku ukraińskim</w:t>
            </w:r>
          </w:p>
        </w:tc>
        <w:tc>
          <w:tcPr>
            <w:tcW w:w="425" w:type="dxa"/>
          </w:tcPr>
          <w:p w14:paraId="3C8F63D8" w14:textId="77777777" w:rsidR="00863F41" w:rsidRPr="000E6E9B" w:rsidRDefault="00863F41" w:rsidP="00863F41">
            <w:pPr>
              <w:jc w:val="center"/>
              <w:rPr>
                <w:rFonts w:ascii="Arial" w:hAnsi="Arial" w:cs="Arial"/>
                <w:sz w:val="18"/>
                <w:szCs w:val="18"/>
              </w:rPr>
            </w:pPr>
          </w:p>
        </w:tc>
        <w:tc>
          <w:tcPr>
            <w:tcW w:w="567" w:type="dxa"/>
          </w:tcPr>
          <w:p w14:paraId="63F6286A" w14:textId="4B77FB6C" w:rsidR="00863F41" w:rsidRPr="000E6E9B" w:rsidRDefault="00863F41" w:rsidP="00863F41">
            <w:pPr>
              <w:jc w:val="center"/>
              <w:rPr>
                <w:rFonts w:ascii="Arial" w:hAnsi="Arial" w:cs="Arial"/>
                <w:sz w:val="18"/>
                <w:szCs w:val="18"/>
              </w:rPr>
            </w:pPr>
          </w:p>
        </w:tc>
        <w:tc>
          <w:tcPr>
            <w:tcW w:w="538" w:type="dxa"/>
          </w:tcPr>
          <w:p w14:paraId="75794744" w14:textId="77777777" w:rsidR="00863F41" w:rsidRPr="000E6E9B" w:rsidRDefault="00863F41" w:rsidP="00863F41">
            <w:pPr>
              <w:jc w:val="center"/>
              <w:rPr>
                <w:rFonts w:ascii="Arial" w:hAnsi="Arial" w:cs="Arial"/>
                <w:sz w:val="18"/>
                <w:szCs w:val="18"/>
              </w:rPr>
            </w:pPr>
          </w:p>
        </w:tc>
        <w:tc>
          <w:tcPr>
            <w:tcW w:w="425" w:type="dxa"/>
          </w:tcPr>
          <w:p w14:paraId="48AFF6F6" w14:textId="77777777" w:rsidR="00863F41" w:rsidRPr="000E6E9B" w:rsidRDefault="00863F41" w:rsidP="00863F41">
            <w:pPr>
              <w:jc w:val="center"/>
              <w:rPr>
                <w:rFonts w:ascii="Arial" w:hAnsi="Arial" w:cs="Arial"/>
                <w:sz w:val="18"/>
                <w:szCs w:val="18"/>
              </w:rPr>
            </w:pPr>
          </w:p>
        </w:tc>
        <w:tc>
          <w:tcPr>
            <w:tcW w:w="426" w:type="dxa"/>
          </w:tcPr>
          <w:p w14:paraId="21A20D91" w14:textId="5ABBB3E9" w:rsidR="00863F41" w:rsidRPr="000E6E9B" w:rsidRDefault="00863F41" w:rsidP="00863F41">
            <w:pPr>
              <w:jc w:val="center"/>
              <w:rPr>
                <w:rFonts w:ascii="Arial" w:hAnsi="Arial" w:cs="Arial"/>
                <w:sz w:val="18"/>
                <w:szCs w:val="18"/>
              </w:rPr>
            </w:pPr>
          </w:p>
        </w:tc>
      </w:tr>
      <w:tr w:rsidR="00863F41" w:rsidRPr="000E6E9B" w14:paraId="2B4DAF10" w14:textId="77777777" w:rsidTr="009A7702">
        <w:tc>
          <w:tcPr>
            <w:tcW w:w="846" w:type="dxa"/>
          </w:tcPr>
          <w:p w14:paraId="533C23A3" w14:textId="77777777" w:rsidR="00863F41" w:rsidRPr="000E6E9B" w:rsidRDefault="00863F41" w:rsidP="00863F41">
            <w:pPr>
              <w:jc w:val="both"/>
              <w:rPr>
                <w:rFonts w:ascii="Arial" w:hAnsi="Arial" w:cs="Arial"/>
                <w:sz w:val="18"/>
                <w:szCs w:val="18"/>
              </w:rPr>
            </w:pPr>
            <w:r>
              <w:rPr>
                <w:rFonts w:ascii="Arial" w:hAnsi="Arial"/>
                <w:sz w:val="18"/>
              </w:rPr>
              <w:t>11.1.ei</w:t>
            </w:r>
          </w:p>
        </w:tc>
        <w:tc>
          <w:tcPr>
            <w:tcW w:w="7405" w:type="dxa"/>
          </w:tcPr>
          <w:p w14:paraId="453018F4" w14:textId="77777777" w:rsidR="00863F41" w:rsidRPr="000E6E9B" w:rsidRDefault="00863F41" w:rsidP="00863F41">
            <w:pPr>
              <w:jc w:val="both"/>
              <w:rPr>
                <w:rFonts w:ascii="Arial" w:hAnsi="Arial" w:cs="Arial"/>
                <w:sz w:val="18"/>
                <w:szCs w:val="18"/>
              </w:rPr>
            </w:pPr>
            <w:r>
              <w:rPr>
                <w:rFonts w:ascii="Arial" w:hAnsi="Arial"/>
                <w:sz w:val="18"/>
              </w:rPr>
              <w:t>zachęcenie do utworzenia lub ułatwienia utworzenia lub utrzymania co najmniej jednej gazety w języku ukraińskim</w:t>
            </w:r>
          </w:p>
        </w:tc>
        <w:tc>
          <w:tcPr>
            <w:tcW w:w="425" w:type="dxa"/>
          </w:tcPr>
          <w:p w14:paraId="613A2254" w14:textId="77777777" w:rsidR="00863F41" w:rsidRPr="000E6E9B" w:rsidRDefault="005F11C0" w:rsidP="00863F41">
            <w:pPr>
              <w:jc w:val="center"/>
              <w:rPr>
                <w:rFonts w:ascii="Arial" w:hAnsi="Arial" w:cs="Arial"/>
                <w:sz w:val="18"/>
                <w:szCs w:val="18"/>
              </w:rPr>
            </w:pPr>
            <w:r>
              <w:rPr>
                <w:rFonts w:ascii="Arial" w:hAnsi="Arial"/>
                <w:sz w:val="18"/>
              </w:rPr>
              <w:t>=</w:t>
            </w:r>
          </w:p>
        </w:tc>
        <w:tc>
          <w:tcPr>
            <w:tcW w:w="567" w:type="dxa"/>
          </w:tcPr>
          <w:p w14:paraId="0E43DA9E" w14:textId="77777777" w:rsidR="00863F41" w:rsidRPr="000E6E9B" w:rsidRDefault="00863F41" w:rsidP="00863F41">
            <w:pPr>
              <w:jc w:val="center"/>
              <w:rPr>
                <w:rFonts w:ascii="Arial" w:hAnsi="Arial" w:cs="Arial"/>
                <w:sz w:val="18"/>
                <w:szCs w:val="18"/>
              </w:rPr>
            </w:pPr>
          </w:p>
        </w:tc>
        <w:tc>
          <w:tcPr>
            <w:tcW w:w="538" w:type="dxa"/>
          </w:tcPr>
          <w:p w14:paraId="5C269AAA" w14:textId="77777777" w:rsidR="00863F41" w:rsidRPr="000E6E9B" w:rsidRDefault="00863F41" w:rsidP="00863F41">
            <w:pPr>
              <w:jc w:val="center"/>
              <w:rPr>
                <w:rFonts w:ascii="Arial" w:hAnsi="Arial" w:cs="Arial"/>
                <w:sz w:val="18"/>
                <w:szCs w:val="18"/>
              </w:rPr>
            </w:pPr>
          </w:p>
        </w:tc>
        <w:tc>
          <w:tcPr>
            <w:tcW w:w="425" w:type="dxa"/>
          </w:tcPr>
          <w:p w14:paraId="50085F99" w14:textId="77777777" w:rsidR="00863F41" w:rsidRPr="000E6E9B" w:rsidRDefault="00863F41" w:rsidP="00863F41">
            <w:pPr>
              <w:jc w:val="center"/>
              <w:rPr>
                <w:rFonts w:ascii="Arial" w:hAnsi="Arial" w:cs="Arial"/>
                <w:sz w:val="18"/>
                <w:szCs w:val="18"/>
              </w:rPr>
            </w:pPr>
          </w:p>
        </w:tc>
        <w:tc>
          <w:tcPr>
            <w:tcW w:w="426" w:type="dxa"/>
          </w:tcPr>
          <w:p w14:paraId="6C484360" w14:textId="77777777" w:rsidR="00863F41" w:rsidRPr="000E6E9B" w:rsidRDefault="00863F41" w:rsidP="00863F41">
            <w:pPr>
              <w:jc w:val="center"/>
              <w:rPr>
                <w:rFonts w:ascii="Arial" w:hAnsi="Arial" w:cs="Arial"/>
                <w:sz w:val="18"/>
                <w:szCs w:val="18"/>
              </w:rPr>
            </w:pPr>
          </w:p>
        </w:tc>
      </w:tr>
      <w:tr w:rsidR="00863F41" w:rsidRPr="000E6E9B" w14:paraId="5E89B6CC" w14:textId="77777777" w:rsidTr="009A7702">
        <w:tc>
          <w:tcPr>
            <w:tcW w:w="846" w:type="dxa"/>
          </w:tcPr>
          <w:p w14:paraId="5E41D5F2" w14:textId="77777777" w:rsidR="00863F41" w:rsidRPr="000E6E9B" w:rsidRDefault="00863F41" w:rsidP="00863F41">
            <w:pPr>
              <w:jc w:val="both"/>
              <w:rPr>
                <w:rFonts w:ascii="Arial" w:hAnsi="Arial" w:cs="Arial"/>
                <w:sz w:val="18"/>
                <w:szCs w:val="18"/>
              </w:rPr>
            </w:pPr>
            <w:r>
              <w:rPr>
                <w:rFonts w:ascii="Arial" w:hAnsi="Arial"/>
                <w:sz w:val="18"/>
              </w:rPr>
              <w:t>11.1.fii</w:t>
            </w:r>
          </w:p>
        </w:tc>
        <w:tc>
          <w:tcPr>
            <w:tcW w:w="7405" w:type="dxa"/>
          </w:tcPr>
          <w:p w14:paraId="1EB99CA7" w14:textId="77777777" w:rsidR="00863F41" w:rsidRPr="000E6E9B" w:rsidRDefault="00863F41" w:rsidP="00863F41">
            <w:pPr>
              <w:jc w:val="both"/>
              <w:rPr>
                <w:rFonts w:ascii="Arial" w:hAnsi="Arial" w:cs="Arial"/>
                <w:sz w:val="18"/>
                <w:szCs w:val="18"/>
              </w:rPr>
            </w:pPr>
            <w:r>
              <w:rPr>
                <w:rFonts w:ascii="Arial" w:hAnsi="Arial"/>
                <w:sz w:val="18"/>
              </w:rPr>
              <w:t>przyznawanie istniejących środków na pomoc finansową także produkcjom audiowizualnym w języku ukraińskim</w:t>
            </w:r>
          </w:p>
        </w:tc>
        <w:tc>
          <w:tcPr>
            <w:tcW w:w="425" w:type="dxa"/>
          </w:tcPr>
          <w:p w14:paraId="51BB702F" w14:textId="77777777" w:rsidR="00863F41" w:rsidRPr="000E6E9B" w:rsidRDefault="00863F41" w:rsidP="00863F41">
            <w:pPr>
              <w:jc w:val="center"/>
              <w:rPr>
                <w:rFonts w:ascii="Arial" w:hAnsi="Arial" w:cs="Arial"/>
                <w:sz w:val="18"/>
                <w:szCs w:val="18"/>
              </w:rPr>
            </w:pPr>
          </w:p>
        </w:tc>
        <w:tc>
          <w:tcPr>
            <w:tcW w:w="567" w:type="dxa"/>
          </w:tcPr>
          <w:p w14:paraId="1ECB99C9" w14:textId="77777777" w:rsidR="00863F41" w:rsidRPr="000E6E9B" w:rsidRDefault="00863F41" w:rsidP="00863F41">
            <w:pPr>
              <w:jc w:val="center"/>
              <w:rPr>
                <w:rFonts w:ascii="Arial" w:hAnsi="Arial" w:cs="Arial"/>
                <w:sz w:val="18"/>
                <w:szCs w:val="18"/>
              </w:rPr>
            </w:pPr>
          </w:p>
        </w:tc>
        <w:tc>
          <w:tcPr>
            <w:tcW w:w="538" w:type="dxa"/>
          </w:tcPr>
          <w:p w14:paraId="03D77E47" w14:textId="77777777" w:rsidR="00863F41" w:rsidRPr="000E6E9B" w:rsidRDefault="00863F41" w:rsidP="00863F41">
            <w:pPr>
              <w:jc w:val="center"/>
              <w:rPr>
                <w:rFonts w:ascii="Arial" w:hAnsi="Arial" w:cs="Arial"/>
                <w:sz w:val="18"/>
                <w:szCs w:val="18"/>
              </w:rPr>
            </w:pPr>
          </w:p>
        </w:tc>
        <w:tc>
          <w:tcPr>
            <w:tcW w:w="425" w:type="dxa"/>
          </w:tcPr>
          <w:p w14:paraId="7D141D7D" w14:textId="77777777" w:rsidR="00863F41" w:rsidRPr="000E6E9B" w:rsidRDefault="00863F41" w:rsidP="00863F41">
            <w:pPr>
              <w:jc w:val="center"/>
              <w:rPr>
                <w:rFonts w:ascii="Arial" w:hAnsi="Arial" w:cs="Arial"/>
                <w:sz w:val="18"/>
                <w:szCs w:val="18"/>
              </w:rPr>
            </w:pPr>
          </w:p>
        </w:tc>
        <w:tc>
          <w:tcPr>
            <w:tcW w:w="426" w:type="dxa"/>
          </w:tcPr>
          <w:p w14:paraId="07BC515B" w14:textId="77777777" w:rsidR="00863F41" w:rsidRPr="000E6E9B" w:rsidRDefault="005F11C0" w:rsidP="00863F41">
            <w:pPr>
              <w:jc w:val="center"/>
              <w:rPr>
                <w:rFonts w:ascii="Arial" w:hAnsi="Arial" w:cs="Arial"/>
                <w:sz w:val="18"/>
                <w:szCs w:val="18"/>
              </w:rPr>
            </w:pPr>
            <w:r>
              <w:rPr>
                <w:rFonts w:ascii="Arial" w:hAnsi="Arial"/>
                <w:sz w:val="18"/>
              </w:rPr>
              <w:t>=</w:t>
            </w:r>
          </w:p>
        </w:tc>
      </w:tr>
      <w:tr w:rsidR="00863F41" w:rsidRPr="000E6E9B" w14:paraId="039ABBF5" w14:textId="77777777" w:rsidTr="009A7702">
        <w:tc>
          <w:tcPr>
            <w:tcW w:w="846" w:type="dxa"/>
          </w:tcPr>
          <w:p w14:paraId="6436866D" w14:textId="77777777" w:rsidR="00863F41" w:rsidRPr="000E6E9B" w:rsidRDefault="00863F41" w:rsidP="00863F41">
            <w:pPr>
              <w:jc w:val="both"/>
              <w:rPr>
                <w:rFonts w:ascii="Arial" w:hAnsi="Arial" w:cs="Arial"/>
                <w:sz w:val="18"/>
                <w:szCs w:val="18"/>
              </w:rPr>
            </w:pPr>
            <w:r>
              <w:rPr>
                <w:rFonts w:ascii="Arial" w:hAnsi="Arial"/>
                <w:sz w:val="18"/>
              </w:rPr>
              <w:t>11.1.g</w:t>
            </w:r>
          </w:p>
        </w:tc>
        <w:tc>
          <w:tcPr>
            <w:tcW w:w="7405" w:type="dxa"/>
          </w:tcPr>
          <w:p w14:paraId="1ACFE708" w14:textId="77777777" w:rsidR="00863F41" w:rsidRPr="000E6E9B" w:rsidRDefault="00863F41" w:rsidP="00863F41">
            <w:pPr>
              <w:jc w:val="both"/>
              <w:rPr>
                <w:rFonts w:ascii="Arial" w:hAnsi="Arial" w:cs="Arial"/>
                <w:sz w:val="18"/>
                <w:szCs w:val="18"/>
              </w:rPr>
            </w:pPr>
            <w:r>
              <w:rPr>
                <w:rFonts w:ascii="Arial" w:hAnsi="Arial"/>
                <w:sz w:val="18"/>
              </w:rPr>
              <w:t>wspieranie</w:t>
            </w:r>
            <w:r>
              <w:rPr>
                <w:rFonts w:ascii="Arial" w:hAnsi="Arial"/>
                <w:sz w:val="18"/>
              </w:rPr>
              <w:tab/>
              <w:t>szkolenia</w:t>
            </w:r>
            <w:r>
              <w:rPr>
                <w:rFonts w:ascii="Arial" w:hAnsi="Arial"/>
                <w:sz w:val="18"/>
              </w:rPr>
              <w:tab/>
              <w:t>dziennikarzy</w:t>
            </w:r>
            <w:r>
              <w:rPr>
                <w:rFonts w:ascii="Arial" w:hAnsi="Arial"/>
                <w:sz w:val="18"/>
              </w:rPr>
              <w:tab/>
              <w:t>oraz</w:t>
            </w:r>
            <w:r>
              <w:rPr>
                <w:rFonts w:ascii="Arial" w:hAnsi="Arial"/>
                <w:sz w:val="18"/>
              </w:rPr>
              <w:tab/>
              <w:t>innego</w:t>
            </w:r>
            <w:r>
              <w:rPr>
                <w:rFonts w:ascii="Arial" w:hAnsi="Arial"/>
                <w:sz w:val="18"/>
              </w:rPr>
              <w:tab/>
              <w:t>personelu mówiącego w języku ukraińskim</w:t>
            </w:r>
          </w:p>
        </w:tc>
        <w:tc>
          <w:tcPr>
            <w:tcW w:w="425" w:type="dxa"/>
          </w:tcPr>
          <w:p w14:paraId="34DED2CE" w14:textId="77777777" w:rsidR="00863F41" w:rsidRPr="000E6E9B" w:rsidRDefault="00863F41" w:rsidP="00863F41">
            <w:pPr>
              <w:jc w:val="center"/>
              <w:rPr>
                <w:rFonts w:ascii="Arial" w:hAnsi="Arial" w:cs="Arial"/>
                <w:sz w:val="18"/>
                <w:szCs w:val="18"/>
              </w:rPr>
            </w:pPr>
          </w:p>
        </w:tc>
        <w:tc>
          <w:tcPr>
            <w:tcW w:w="567" w:type="dxa"/>
          </w:tcPr>
          <w:p w14:paraId="634A0BD0" w14:textId="77777777" w:rsidR="00863F41" w:rsidRPr="000E6E9B" w:rsidRDefault="00863F41" w:rsidP="00863F41">
            <w:pPr>
              <w:jc w:val="center"/>
              <w:rPr>
                <w:rFonts w:ascii="Arial" w:hAnsi="Arial" w:cs="Arial"/>
                <w:sz w:val="18"/>
                <w:szCs w:val="18"/>
              </w:rPr>
            </w:pPr>
          </w:p>
        </w:tc>
        <w:tc>
          <w:tcPr>
            <w:tcW w:w="538" w:type="dxa"/>
          </w:tcPr>
          <w:p w14:paraId="2AB428BE" w14:textId="77777777" w:rsidR="00863F41" w:rsidRPr="000E6E9B" w:rsidRDefault="00863F41" w:rsidP="00863F41">
            <w:pPr>
              <w:jc w:val="center"/>
              <w:rPr>
                <w:rFonts w:ascii="Arial" w:hAnsi="Arial" w:cs="Arial"/>
                <w:sz w:val="18"/>
                <w:szCs w:val="18"/>
              </w:rPr>
            </w:pPr>
          </w:p>
        </w:tc>
        <w:tc>
          <w:tcPr>
            <w:tcW w:w="425" w:type="dxa"/>
          </w:tcPr>
          <w:p w14:paraId="5C8BD65E" w14:textId="0B9C67D1" w:rsidR="00863F41" w:rsidRPr="000E6E9B" w:rsidRDefault="00863F41" w:rsidP="00863F41">
            <w:pPr>
              <w:jc w:val="center"/>
              <w:rPr>
                <w:rFonts w:ascii="Arial" w:hAnsi="Arial" w:cs="Arial"/>
                <w:sz w:val="18"/>
                <w:szCs w:val="18"/>
              </w:rPr>
            </w:pPr>
          </w:p>
        </w:tc>
        <w:tc>
          <w:tcPr>
            <w:tcW w:w="426" w:type="dxa"/>
          </w:tcPr>
          <w:p w14:paraId="7BABA9B7" w14:textId="6E9A6B78" w:rsidR="00863F41" w:rsidRPr="000E6E9B" w:rsidRDefault="00863F41" w:rsidP="00863F41">
            <w:pPr>
              <w:jc w:val="center"/>
              <w:rPr>
                <w:rFonts w:ascii="Arial" w:hAnsi="Arial" w:cs="Arial"/>
                <w:sz w:val="18"/>
                <w:szCs w:val="18"/>
              </w:rPr>
            </w:pPr>
          </w:p>
        </w:tc>
      </w:tr>
      <w:tr w:rsidR="00863F41" w:rsidRPr="000E6E9B" w14:paraId="20C5614F" w14:textId="77777777" w:rsidTr="009A7702">
        <w:tc>
          <w:tcPr>
            <w:tcW w:w="846" w:type="dxa"/>
          </w:tcPr>
          <w:p w14:paraId="62295DD3" w14:textId="77777777" w:rsidR="00863F41" w:rsidRPr="000E6E9B" w:rsidRDefault="00863F41" w:rsidP="00863F41">
            <w:pPr>
              <w:jc w:val="both"/>
              <w:rPr>
                <w:rFonts w:ascii="Arial" w:hAnsi="Arial" w:cs="Arial"/>
                <w:sz w:val="18"/>
                <w:szCs w:val="18"/>
              </w:rPr>
            </w:pPr>
            <w:r>
              <w:rPr>
                <w:rFonts w:ascii="Arial" w:hAnsi="Arial"/>
                <w:sz w:val="18"/>
              </w:rPr>
              <w:t>11.2</w:t>
            </w:r>
          </w:p>
        </w:tc>
        <w:tc>
          <w:tcPr>
            <w:tcW w:w="7405" w:type="dxa"/>
          </w:tcPr>
          <w:p w14:paraId="68014DDA" w14:textId="77777777" w:rsidR="00863F41" w:rsidRPr="000E6E9B" w:rsidRDefault="00863F41" w:rsidP="00863F41">
            <w:pPr>
              <w:jc w:val="both"/>
              <w:rPr>
                <w:rFonts w:ascii="Arial" w:eastAsia="Times New Roman" w:hAnsi="Arial" w:cs="Arial"/>
                <w:sz w:val="18"/>
                <w:szCs w:val="18"/>
              </w:rPr>
            </w:pPr>
            <w:r>
              <w:rPr>
                <w:rFonts w:ascii="Arial" w:hAnsi="Arial"/>
                <w:sz w:val="18"/>
              </w:rPr>
              <w:t xml:space="preserve">• zagwarantowanie wolności bezpośredniego odbioru transmisji radiowych i telewizyjnych z państw sąsiednich w języku ukraińskim </w:t>
            </w:r>
          </w:p>
          <w:p w14:paraId="15149B1C" w14:textId="77777777" w:rsidR="00863F41" w:rsidRPr="000E6E9B" w:rsidRDefault="00863F41" w:rsidP="00863F41">
            <w:pPr>
              <w:jc w:val="both"/>
              <w:rPr>
                <w:rFonts w:ascii="Arial" w:eastAsia="Times New Roman" w:hAnsi="Arial" w:cs="Arial"/>
                <w:sz w:val="18"/>
                <w:szCs w:val="18"/>
              </w:rPr>
            </w:pPr>
            <w:r>
              <w:rPr>
                <w:rFonts w:ascii="Arial" w:hAnsi="Arial"/>
                <w:sz w:val="18"/>
              </w:rPr>
              <w:t>• niesprzeciwianie się retransmisji programów radiowych i telewizyjnych z krajów sąsiednich w języku ukraińskim</w:t>
            </w:r>
          </w:p>
          <w:p w14:paraId="528F3EC3" w14:textId="77777777" w:rsidR="00863F41" w:rsidRPr="000E6E9B" w:rsidRDefault="00863F41" w:rsidP="00863F41">
            <w:pPr>
              <w:jc w:val="both"/>
              <w:rPr>
                <w:rFonts w:ascii="Arial" w:hAnsi="Arial" w:cs="Arial"/>
                <w:sz w:val="18"/>
                <w:szCs w:val="18"/>
              </w:rPr>
            </w:pPr>
            <w:r>
              <w:rPr>
                <w:rFonts w:ascii="Arial" w:hAnsi="Arial"/>
                <w:sz w:val="18"/>
              </w:rPr>
              <w:t>• zapewnienie wolności słowa i swobodnego obiegu informacji w prasie drukowanej w języku ukraińskim</w:t>
            </w:r>
          </w:p>
        </w:tc>
        <w:tc>
          <w:tcPr>
            <w:tcW w:w="425" w:type="dxa"/>
          </w:tcPr>
          <w:p w14:paraId="5C67A484" w14:textId="77777777" w:rsidR="00863F41" w:rsidRPr="000E6E9B" w:rsidRDefault="005F11C0" w:rsidP="00863F41">
            <w:pPr>
              <w:jc w:val="center"/>
              <w:rPr>
                <w:rFonts w:ascii="Arial" w:hAnsi="Arial" w:cs="Arial"/>
                <w:sz w:val="18"/>
                <w:szCs w:val="18"/>
              </w:rPr>
            </w:pPr>
            <w:r>
              <w:rPr>
                <w:rFonts w:ascii="Arial" w:hAnsi="Arial"/>
                <w:sz w:val="18"/>
              </w:rPr>
              <w:t>=</w:t>
            </w:r>
          </w:p>
        </w:tc>
        <w:tc>
          <w:tcPr>
            <w:tcW w:w="567" w:type="dxa"/>
          </w:tcPr>
          <w:p w14:paraId="0F1F4874" w14:textId="77777777" w:rsidR="00863F41" w:rsidRPr="000E6E9B" w:rsidRDefault="00863F41" w:rsidP="00863F41">
            <w:pPr>
              <w:jc w:val="center"/>
              <w:rPr>
                <w:rFonts w:ascii="Arial" w:hAnsi="Arial" w:cs="Arial"/>
                <w:sz w:val="18"/>
                <w:szCs w:val="18"/>
              </w:rPr>
            </w:pPr>
          </w:p>
        </w:tc>
        <w:tc>
          <w:tcPr>
            <w:tcW w:w="538" w:type="dxa"/>
          </w:tcPr>
          <w:p w14:paraId="3E2B3E37" w14:textId="77777777" w:rsidR="00863F41" w:rsidRPr="000E6E9B" w:rsidRDefault="00863F41" w:rsidP="00863F41">
            <w:pPr>
              <w:jc w:val="center"/>
              <w:rPr>
                <w:rFonts w:ascii="Arial" w:hAnsi="Arial" w:cs="Arial"/>
                <w:sz w:val="18"/>
                <w:szCs w:val="18"/>
              </w:rPr>
            </w:pPr>
          </w:p>
        </w:tc>
        <w:tc>
          <w:tcPr>
            <w:tcW w:w="425" w:type="dxa"/>
          </w:tcPr>
          <w:p w14:paraId="1BFEA70A" w14:textId="77777777" w:rsidR="00863F41" w:rsidRPr="000E6E9B" w:rsidRDefault="00863F41" w:rsidP="00863F41">
            <w:pPr>
              <w:jc w:val="center"/>
              <w:rPr>
                <w:rFonts w:ascii="Arial" w:hAnsi="Arial" w:cs="Arial"/>
                <w:sz w:val="18"/>
                <w:szCs w:val="18"/>
              </w:rPr>
            </w:pPr>
          </w:p>
        </w:tc>
        <w:tc>
          <w:tcPr>
            <w:tcW w:w="426" w:type="dxa"/>
          </w:tcPr>
          <w:p w14:paraId="135AE30F" w14:textId="77777777" w:rsidR="00863F41" w:rsidRPr="000E6E9B" w:rsidRDefault="00863F41" w:rsidP="00863F41">
            <w:pPr>
              <w:jc w:val="center"/>
              <w:rPr>
                <w:rFonts w:ascii="Arial" w:hAnsi="Arial" w:cs="Arial"/>
                <w:sz w:val="18"/>
                <w:szCs w:val="18"/>
              </w:rPr>
            </w:pPr>
          </w:p>
        </w:tc>
      </w:tr>
      <w:tr w:rsidR="00863F41" w:rsidRPr="000E6E9B" w14:paraId="36DCF718" w14:textId="77777777" w:rsidTr="009A7702">
        <w:tc>
          <w:tcPr>
            <w:tcW w:w="846" w:type="dxa"/>
          </w:tcPr>
          <w:p w14:paraId="4F32E9A4" w14:textId="77777777" w:rsidR="00863F41" w:rsidRPr="000E6E9B" w:rsidRDefault="00863F41" w:rsidP="00863F41">
            <w:pPr>
              <w:jc w:val="both"/>
              <w:rPr>
                <w:rFonts w:ascii="Arial" w:hAnsi="Arial" w:cs="Arial"/>
                <w:sz w:val="18"/>
                <w:szCs w:val="18"/>
              </w:rPr>
            </w:pPr>
            <w:r>
              <w:rPr>
                <w:rFonts w:ascii="Arial" w:hAnsi="Arial"/>
                <w:sz w:val="18"/>
              </w:rPr>
              <w:t>11.3</w:t>
            </w:r>
          </w:p>
        </w:tc>
        <w:tc>
          <w:tcPr>
            <w:tcW w:w="7405" w:type="dxa"/>
          </w:tcPr>
          <w:p w14:paraId="6F3A1F87" w14:textId="77777777" w:rsidR="00863F41" w:rsidRPr="000E6E9B" w:rsidRDefault="00863F41" w:rsidP="00863F41">
            <w:pPr>
              <w:jc w:val="both"/>
              <w:rPr>
                <w:rFonts w:ascii="Arial" w:hAnsi="Arial" w:cs="Arial"/>
                <w:sz w:val="18"/>
                <w:szCs w:val="18"/>
              </w:rPr>
            </w:pPr>
            <w:r>
              <w:rPr>
                <w:rFonts w:ascii="Arial" w:hAnsi="Arial"/>
                <w:sz w:val="18"/>
              </w:rPr>
              <w:t>zapewnić, aby interesy użytkowników języka ukraińskiego były reprezentowane lub uwzględniane w organach gwarantujących wolność i pluralizm mediów</w:t>
            </w:r>
          </w:p>
        </w:tc>
        <w:tc>
          <w:tcPr>
            <w:tcW w:w="425" w:type="dxa"/>
          </w:tcPr>
          <w:p w14:paraId="23D86DEA" w14:textId="77777777" w:rsidR="00863F41" w:rsidRPr="000E6E9B" w:rsidRDefault="00863F41" w:rsidP="00863F41">
            <w:pPr>
              <w:jc w:val="center"/>
              <w:rPr>
                <w:rFonts w:ascii="Arial" w:hAnsi="Arial" w:cs="Arial"/>
                <w:sz w:val="18"/>
                <w:szCs w:val="18"/>
              </w:rPr>
            </w:pPr>
          </w:p>
        </w:tc>
        <w:tc>
          <w:tcPr>
            <w:tcW w:w="567" w:type="dxa"/>
          </w:tcPr>
          <w:p w14:paraId="40FD64D4" w14:textId="77777777" w:rsidR="00863F41" w:rsidRPr="000E6E9B" w:rsidRDefault="00863F41" w:rsidP="00863F41">
            <w:pPr>
              <w:jc w:val="center"/>
              <w:rPr>
                <w:rFonts w:ascii="Arial" w:hAnsi="Arial" w:cs="Arial"/>
                <w:sz w:val="18"/>
                <w:szCs w:val="18"/>
              </w:rPr>
            </w:pPr>
          </w:p>
        </w:tc>
        <w:tc>
          <w:tcPr>
            <w:tcW w:w="538" w:type="dxa"/>
          </w:tcPr>
          <w:p w14:paraId="5411E30B" w14:textId="77777777" w:rsidR="00863F41" w:rsidRPr="000E6E9B" w:rsidRDefault="00863F41" w:rsidP="00863F41">
            <w:pPr>
              <w:jc w:val="center"/>
              <w:rPr>
                <w:rFonts w:ascii="Arial" w:hAnsi="Arial" w:cs="Arial"/>
                <w:sz w:val="18"/>
                <w:szCs w:val="18"/>
              </w:rPr>
            </w:pPr>
          </w:p>
        </w:tc>
        <w:tc>
          <w:tcPr>
            <w:tcW w:w="425" w:type="dxa"/>
          </w:tcPr>
          <w:p w14:paraId="4D400885" w14:textId="746AFBBB" w:rsidR="00863F41" w:rsidRPr="000E6E9B" w:rsidRDefault="00863F41" w:rsidP="00863F41">
            <w:pPr>
              <w:jc w:val="center"/>
              <w:rPr>
                <w:rFonts w:ascii="Arial" w:hAnsi="Arial" w:cs="Arial"/>
                <w:sz w:val="18"/>
                <w:szCs w:val="18"/>
              </w:rPr>
            </w:pPr>
          </w:p>
        </w:tc>
        <w:tc>
          <w:tcPr>
            <w:tcW w:w="426" w:type="dxa"/>
          </w:tcPr>
          <w:p w14:paraId="2C93A2E5" w14:textId="3519CDFC" w:rsidR="00863F41" w:rsidRPr="000E6E9B" w:rsidRDefault="00863F41" w:rsidP="00863F41">
            <w:pPr>
              <w:jc w:val="center"/>
              <w:rPr>
                <w:rFonts w:ascii="Arial" w:hAnsi="Arial" w:cs="Arial"/>
                <w:sz w:val="18"/>
                <w:szCs w:val="18"/>
              </w:rPr>
            </w:pPr>
          </w:p>
        </w:tc>
      </w:tr>
      <w:tr w:rsidR="00863F41" w:rsidRPr="000E6E9B" w14:paraId="5FE3787D" w14:textId="77777777" w:rsidTr="00863F41">
        <w:tc>
          <w:tcPr>
            <w:tcW w:w="10632" w:type="dxa"/>
            <w:gridSpan w:val="7"/>
          </w:tcPr>
          <w:p w14:paraId="56002DA2" w14:textId="77777777" w:rsidR="00863F41" w:rsidRPr="000E6E9B" w:rsidRDefault="00863F41" w:rsidP="00863F41">
            <w:pPr>
              <w:jc w:val="both"/>
              <w:rPr>
                <w:rFonts w:ascii="Arial" w:hAnsi="Arial" w:cs="Arial"/>
                <w:b/>
                <w:sz w:val="18"/>
                <w:szCs w:val="18"/>
              </w:rPr>
            </w:pPr>
            <w:r>
              <w:rPr>
                <w:rFonts w:ascii="Arial" w:hAnsi="Arial"/>
                <w:b/>
                <w:sz w:val="18"/>
              </w:rPr>
              <w:t>Artykuł 12 – Działania i obiekty kulturalne</w:t>
            </w:r>
          </w:p>
        </w:tc>
      </w:tr>
      <w:tr w:rsidR="00863F41" w:rsidRPr="000E6E9B" w14:paraId="628247F9" w14:textId="77777777" w:rsidTr="009A7702">
        <w:tc>
          <w:tcPr>
            <w:tcW w:w="846" w:type="dxa"/>
          </w:tcPr>
          <w:p w14:paraId="34924F0B" w14:textId="77777777" w:rsidR="00863F41" w:rsidRPr="000E6E9B" w:rsidRDefault="00863F41" w:rsidP="00863F41">
            <w:pPr>
              <w:jc w:val="both"/>
              <w:rPr>
                <w:rFonts w:ascii="Arial" w:hAnsi="Arial" w:cs="Arial"/>
                <w:sz w:val="18"/>
                <w:szCs w:val="18"/>
              </w:rPr>
            </w:pPr>
            <w:r>
              <w:rPr>
                <w:rFonts w:ascii="Arial" w:hAnsi="Arial"/>
                <w:sz w:val="18"/>
              </w:rPr>
              <w:t>12.1.a</w:t>
            </w:r>
          </w:p>
        </w:tc>
        <w:tc>
          <w:tcPr>
            <w:tcW w:w="7405" w:type="dxa"/>
          </w:tcPr>
          <w:p w14:paraId="6BEF2798" w14:textId="77777777" w:rsidR="00863F41" w:rsidRPr="000E6E9B" w:rsidRDefault="00863F41" w:rsidP="00863F41">
            <w:pPr>
              <w:jc w:val="both"/>
              <w:rPr>
                <w:rFonts w:ascii="Arial" w:eastAsia="Times New Roman" w:hAnsi="Arial" w:cs="Arial"/>
                <w:sz w:val="18"/>
                <w:szCs w:val="18"/>
              </w:rPr>
            </w:pPr>
            <w:r>
              <w:rPr>
                <w:rFonts w:ascii="Arial" w:hAnsi="Arial"/>
                <w:sz w:val="18"/>
              </w:rPr>
              <w:t>wspieranie produkcji, reprodukcji i rozpowszechniania dzieł kultury w języku ukraińskim</w:t>
            </w:r>
          </w:p>
        </w:tc>
        <w:tc>
          <w:tcPr>
            <w:tcW w:w="425" w:type="dxa"/>
          </w:tcPr>
          <w:p w14:paraId="50CEE0D0" w14:textId="77777777" w:rsidR="00863F41" w:rsidRPr="000E6E9B" w:rsidRDefault="005F11C0" w:rsidP="00863F41">
            <w:pPr>
              <w:jc w:val="center"/>
              <w:rPr>
                <w:rFonts w:ascii="Arial" w:hAnsi="Arial" w:cs="Arial"/>
                <w:sz w:val="18"/>
                <w:szCs w:val="18"/>
              </w:rPr>
            </w:pPr>
            <w:r>
              <w:rPr>
                <w:rFonts w:ascii="Arial" w:hAnsi="Arial"/>
                <w:sz w:val="18"/>
              </w:rPr>
              <w:t>=</w:t>
            </w:r>
          </w:p>
        </w:tc>
        <w:tc>
          <w:tcPr>
            <w:tcW w:w="567" w:type="dxa"/>
          </w:tcPr>
          <w:p w14:paraId="2B93694D" w14:textId="77777777" w:rsidR="00863F41" w:rsidRPr="000E6E9B" w:rsidRDefault="00863F41" w:rsidP="00863F41">
            <w:pPr>
              <w:jc w:val="center"/>
              <w:rPr>
                <w:rFonts w:ascii="Arial" w:hAnsi="Arial" w:cs="Arial"/>
                <w:sz w:val="18"/>
                <w:szCs w:val="18"/>
              </w:rPr>
            </w:pPr>
          </w:p>
        </w:tc>
        <w:tc>
          <w:tcPr>
            <w:tcW w:w="538" w:type="dxa"/>
          </w:tcPr>
          <w:p w14:paraId="513B6B5D" w14:textId="77777777" w:rsidR="00863F41" w:rsidRPr="000E6E9B" w:rsidRDefault="00863F41" w:rsidP="00863F41">
            <w:pPr>
              <w:jc w:val="center"/>
              <w:rPr>
                <w:rFonts w:ascii="Arial" w:hAnsi="Arial" w:cs="Arial"/>
                <w:sz w:val="18"/>
                <w:szCs w:val="18"/>
              </w:rPr>
            </w:pPr>
          </w:p>
        </w:tc>
        <w:tc>
          <w:tcPr>
            <w:tcW w:w="425" w:type="dxa"/>
          </w:tcPr>
          <w:p w14:paraId="6F92B80F" w14:textId="77777777" w:rsidR="00863F41" w:rsidRPr="000E6E9B" w:rsidRDefault="00863F41" w:rsidP="00863F41">
            <w:pPr>
              <w:jc w:val="center"/>
              <w:rPr>
                <w:rFonts w:ascii="Arial" w:hAnsi="Arial" w:cs="Arial"/>
                <w:sz w:val="18"/>
                <w:szCs w:val="18"/>
              </w:rPr>
            </w:pPr>
          </w:p>
        </w:tc>
        <w:tc>
          <w:tcPr>
            <w:tcW w:w="426" w:type="dxa"/>
          </w:tcPr>
          <w:p w14:paraId="6AABF927" w14:textId="77777777" w:rsidR="00863F41" w:rsidRPr="000E6E9B" w:rsidRDefault="00863F41" w:rsidP="00863F41">
            <w:pPr>
              <w:jc w:val="center"/>
              <w:rPr>
                <w:rFonts w:ascii="Arial" w:hAnsi="Arial" w:cs="Arial"/>
                <w:sz w:val="18"/>
                <w:szCs w:val="18"/>
              </w:rPr>
            </w:pPr>
          </w:p>
        </w:tc>
      </w:tr>
      <w:tr w:rsidR="00863F41" w:rsidRPr="000E6E9B" w14:paraId="602BF3BA" w14:textId="77777777" w:rsidTr="009A7702">
        <w:tc>
          <w:tcPr>
            <w:tcW w:w="846" w:type="dxa"/>
          </w:tcPr>
          <w:p w14:paraId="3B10107F" w14:textId="77777777" w:rsidR="00863F41" w:rsidRPr="000E6E9B" w:rsidRDefault="00863F41" w:rsidP="00863F41">
            <w:pPr>
              <w:jc w:val="both"/>
              <w:rPr>
                <w:rFonts w:ascii="Arial" w:hAnsi="Arial" w:cs="Arial"/>
                <w:sz w:val="18"/>
                <w:szCs w:val="18"/>
              </w:rPr>
            </w:pPr>
            <w:r>
              <w:rPr>
                <w:rFonts w:ascii="Arial" w:hAnsi="Arial"/>
                <w:sz w:val="18"/>
              </w:rPr>
              <w:lastRenderedPageBreak/>
              <w:t>12.1.b</w:t>
            </w:r>
          </w:p>
        </w:tc>
        <w:tc>
          <w:tcPr>
            <w:tcW w:w="7405" w:type="dxa"/>
          </w:tcPr>
          <w:p w14:paraId="7255A755" w14:textId="77777777" w:rsidR="00863F41" w:rsidRPr="000E6E9B" w:rsidRDefault="00863F41" w:rsidP="00863F41">
            <w:pPr>
              <w:jc w:val="both"/>
              <w:rPr>
                <w:rFonts w:ascii="Arial" w:hAnsi="Arial" w:cs="Arial"/>
                <w:sz w:val="18"/>
                <w:szCs w:val="18"/>
              </w:rPr>
            </w:pPr>
            <w:r>
              <w:rPr>
                <w:rFonts w:ascii="Arial" w:hAnsi="Arial"/>
                <w:sz w:val="18"/>
              </w:rPr>
              <w:t>wspieranie dostępu w innych językach do dzieł wytworzonych w języku ukraińskim przez wspomaganie i rozwój tłumaczeń, dubbingu, postsynchronizacji i napisów do filmów</w:t>
            </w:r>
          </w:p>
        </w:tc>
        <w:tc>
          <w:tcPr>
            <w:tcW w:w="425" w:type="dxa"/>
          </w:tcPr>
          <w:p w14:paraId="5B0167DB" w14:textId="77777777" w:rsidR="00863F41" w:rsidRPr="000E6E9B" w:rsidRDefault="00863F41" w:rsidP="00863F41">
            <w:pPr>
              <w:jc w:val="center"/>
              <w:rPr>
                <w:rFonts w:ascii="Arial" w:hAnsi="Arial" w:cs="Arial"/>
                <w:sz w:val="18"/>
                <w:szCs w:val="18"/>
              </w:rPr>
            </w:pPr>
          </w:p>
        </w:tc>
        <w:tc>
          <w:tcPr>
            <w:tcW w:w="567" w:type="dxa"/>
          </w:tcPr>
          <w:p w14:paraId="5FFA1FB0" w14:textId="2ED537BE" w:rsidR="00863F41" w:rsidRPr="000E6E9B" w:rsidRDefault="00863F41" w:rsidP="00863F41">
            <w:pPr>
              <w:jc w:val="center"/>
              <w:rPr>
                <w:rFonts w:ascii="Arial" w:hAnsi="Arial" w:cs="Arial"/>
                <w:sz w:val="18"/>
                <w:szCs w:val="18"/>
              </w:rPr>
            </w:pPr>
          </w:p>
        </w:tc>
        <w:tc>
          <w:tcPr>
            <w:tcW w:w="538" w:type="dxa"/>
          </w:tcPr>
          <w:p w14:paraId="199E88B1" w14:textId="77777777" w:rsidR="00863F41" w:rsidRPr="000E6E9B" w:rsidRDefault="00863F41" w:rsidP="00863F41">
            <w:pPr>
              <w:jc w:val="center"/>
              <w:rPr>
                <w:rFonts w:ascii="Arial" w:hAnsi="Arial" w:cs="Arial"/>
                <w:sz w:val="18"/>
                <w:szCs w:val="18"/>
              </w:rPr>
            </w:pPr>
          </w:p>
        </w:tc>
        <w:tc>
          <w:tcPr>
            <w:tcW w:w="425" w:type="dxa"/>
          </w:tcPr>
          <w:p w14:paraId="71EEBB66" w14:textId="77777777" w:rsidR="00863F41" w:rsidRPr="000E6E9B" w:rsidRDefault="00863F41" w:rsidP="00863F41">
            <w:pPr>
              <w:jc w:val="center"/>
              <w:rPr>
                <w:rFonts w:ascii="Arial" w:hAnsi="Arial" w:cs="Arial"/>
                <w:sz w:val="18"/>
                <w:szCs w:val="18"/>
              </w:rPr>
            </w:pPr>
          </w:p>
        </w:tc>
        <w:tc>
          <w:tcPr>
            <w:tcW w:w="426" w:type="dxa"/>
          </w:tcPr>
          <w:p w14:paraId="6E9834BC" w14:textId="7F246158" w:rsidR="00863F41" w:rsidRPr="000E6E9B" w:rsidRDefault="00863F41" w:rsidP="00863F41">
            <w:pPr>
              <w:jc w:val="center"/>
              <w:rPr>
                <w:rFonts w:ascii="Arial" w:hAnsi="Arial" w:cs="Arial"/>
                <w:sz w:val="18"/>
                <w:szCs w:val="18"/>
              </w:rPr>
            </w:pPr>
          </w:p>
        </w:tc>
      </w:tr>
      <w:tr w:rsidR="00863F41" w:rsidRPr="000E6E9B" w14:paraId="13E41F7C" w14:textId="77777777" w:rsidTr="009A7702">
        <w:tc>
          <w:tcPr>
            <w:tcW w:w="846" w:type="dxa"/>
          </w:tcPr>
          <w:p w14:paraId="113201E9" w14:textId="77777777" w:rsidR="00863F41" w:rsidRPr="000E6E9B" w:rsidRDefault="00863F41" w:rsidP="00863F41">
            <w:pPr>
              <w:jc w:val="both"/>
              <w:rPr>
                <w:rFonts w:ascii="Arial" w:hAnsi="Arial" w:cs="Arial"/>
                <w:sz w:val="18"/>
                <w:szCs w:val="18"/>
              </w:rPr>
            </w:pPr>
            <w:r>
              <w:rPr>
                <w:rFonts w:ascii="Arial" w:hAnsi="Arial"/>
                <w:sz w:val="18"/>
              </w:rPr>
              <w:t>12.1.c</w:t>
            </w:r>
          </w:p>
        </w:tc>
        <w:tc>
          <w:tcPr>
            <w:tcW w:w="7405" w:type="dxa"/>
          </w:tcPr>
          <w:p w14:paraId="46800B3B" w14:textId="77777777" w:rsidR="00863F41" w:rsidRPr="000E6E9B" w:rsidRDefault="00863F41" w:rsidP="00863F41">
            <w:pPr>
              <w:jc w:val="both"/>
              <w:rPr>
                <w:rFonts w:ascii="Arial" w:hAnsi="Arial" w:cs="Arial"/>
                <w:sz w:val="18"/>
                <w:szCs w:val="18"/>
              </w:rPr>
            </w:pPr>
            <w:r>
              <w:rPr>
                <w:rFonts w:ascii="Arial" w:hAnsi="Arial"/>
                <w:sz w:val="18"/>
              </w:rPr>
              <w:t>wspieranie dostępu w języku ukraińskim do dzieł wytworzonych w innych językach przez wspomaganie i rozwój tłumaczeń, dubbingu, postsynchronizacji i napisów do filmów</w:t>
            </w:r>
          </w:p>
        </w:tc>
        <w:tc>
          <w:tcPr>
            <w:tcW w:w="425" w:type="dxa"/>
          </w:tcPr>
          <w:p w14:paraId="393BAA21" w14:textId="77777777" w:rsidR="00863F41" w:rsidRPr="000E6E9B" w:rsidRDefault="00863F41" w:rsidP="00863F41">
            <w:pPr>
              <w:jc w:val="center"/>
              <w:rPr>
                <w:rFonts w:ascii="Arial" w:hAnsi="Arial" w:cs="Arial"/>
                <w:sz w:val="18"/>
                <w:szCs w:val="18"/>
              </w:rPr>
            </w:pPr>
          </w:p>
        </w:tc>
        <w:tc>
          <w:tcPr>
            <w:tcW w:w="567" w:type="dxa"/>
          </w:tcPr>
          <w:p w14:paraId="40FA89B5" w14:textId="77777777" w:rsidR="00863F41" w:rsidRPr="000E6E9B" w:rsidRDefault="00863F41" w:rsidP="00863F41">
            <w:pPr>
              <w:jc w:val="center"/>
              <w:rPr>
                <w:rFonts w:ascii="Arial" w:hAnsi="Arial" w:cs="Arial"/>
                <w:sz w:val="18"/>
                <w:szCs w:val="18"/>
              </w:rPr>
            </w:pPr>
          </w:p>
        </w:tc>
        <w:tc>
          <w:tcPr>
            <w:tcW w:w="538" w:type="dxa"/>
          </w:tcPr>
          <w:p w14:paraId="6681B6CC" w14:textId="77777777" w:rsidR="00863F41" w:rsidRPr="000E6E9B" w:rsidRDefault="00863F41" w:rsidP="00863F41">
            <w:pPr>
              <w:jc w:val="center"/>
              <w:rPr>
                <w:rFonts w:ascii="Arial" w:hAnsi="Arial" w:cs="Arial"/>
                <w:sz w:val="18"/>
                <w:szCs w:val="18"/>
              </w:rPr>
            </w:pPr>
          </w:p>
        </w:tc>
        <w:tc>
          <w:tcPr>
            <w:tcW w:w="425" w:type="dxa"/>
          </w:tcPr>
          <w:p w14:paraId="194EAC58" w14:textId="3A000BE6" w:rsidR="00863F41" w:rsidRPr="000E6E9B" w:rsidRDefault="00863F41" w:rsidP="00863F41">
            <w:pPr>
              <w:jc w:val="center"/>
              <w:rPr>
                <w:rFonts w:ascii="Arial" w:hAnsi="Arial" w:cs="Arial"/>
                <w:sz w:val="18"/>
                <w:szCs w:val="18"/>
              </w:rPr>
            </w:pPr>
          </w:p>
        </w:tc>
        <w:tc>
          <w:tcPr>
            <w:tcW w:w="426" w:type="dxa"/>
          </w:tcPr>
          <w:p w14:paraId="7A366596" w14:textId="31B76C20" w:rsidR="00863F41" w:rsidRPr="000E6E9B" w:rsidRDefault="00863F41" w:rsidP="00863F41">
            <w:pPr>
              <w:jc w:val="center"/>
              <w:rPr>
                <w:rFonts w:ascii="Arial" w:hAnsi="Arial" w:cs="Arial"/>
                <w:sz w:val="18"/>
                <w:szCs w:val="18"/>
              </w:rPr>
            </w:pPr>
          </w:p>
        </w:tc>
      </w:tr>
      <w:tr w:rsidR="00863F41" w:rsidRPr="000E6E9B" w14:paraId="1F6A8837" w14:textId="77777777" w:rsidTr="009A7702">
        <w:tc>
          <w:tcPr>
            <w:tcW w:w="846" w:type="dxa"/>
          </w:tcPr>
          <w:p w14:paraId="3198926B" w14:textId="77777777" w:rsidR="00863F41" w:rsidRPr="000E6E9B" w:rsidRDefault="00863F41" w:rsidP="00863F41">
            <w:pPr>
              <w:jc w:val="both"/>
              <w:rPr>
                <w:rFonts w:ascii="Arial" w:hAnsi="Arial" w:cs="Arial"/>
                <w:sz w:val="18"/>
                <w:szCs w:val="18"/>
              </w:rPr>
            </w:pPr>
            <w:r>
              <w:rPr>
                <w:rFonts w:ascii="Arial" w:hAnsi="Arial"/>
                <w:sz w:val="18"/>
              </w:rPr>
              <w:t>12.1.d</w:t>
            </w:r>
          </w:p>
        </w:tc>
        <w:tc>
          <w:tcPr>
            <w:tcW w:w="7405" w:type="dxa"/>
          </w:tcPr>
          <w:p w14:paraId="4535D974" w14:textId="77777777" w:rsidR="00863F41" w:rsidRPr="000E6E9B" w:rsidRDefault="00863F41" w:rsidP="00863F41">
            <w:pPr>
              <w:jc w:val="both"/>
              <w:rPr>
                <w:rFonts w:ascii="Arial" w:hAnsi="Arial" w:cs="Arial"/>
                <w:sz w:val="18"/>
                <w:szCs w:val="18"/>
              </w:rPr>
            </w:pPr>
            <w:r>
              <w:rPr>
                <w:rFonts w:ascii="Arial" w:hAnsi="Arial"/>
                <w:sz w:val="18"/>
              </w:rPr>
              <w:t>zagwarantowanie, że organy odpowiedzialne za organizowanie lub wspieranie różnego rodzaju działań kulturalnych odpowiednio uwzględniają znajomość i wykorzystanie języka i kultury ukraińskiej w przedsięwzięciach, które inicjują, lub które wspierają</w:t>
            </w:r>
          </w:p>
        </w:tc>
        <w:tc>
          <w:tcPr>
            <w:tcW w:w="425" w:type="dxa"/>
          </w:tcPr>
          <w:p w14:paraId="3DE41507" w14:textId="77777777" w:rsidR="00863F41" w:rsidRPr="000E6E9B" w:rsidRDefault="00863F41" w:rsidP="00863F41">
            <w:pPr>
              <w:jc w:val="center"/>
              <w:rPr>
                <w:rFonts w:ascii="Arial" w:hAnsi="Arial" w:cs="Arial"/>
                <w:sz w:val="18"/>
                <w:szCs w:val="18"/>
              </w:rPr>
            </w:pPr>
          </w:p>
        </w:tc>
        <w:tc>
          <w:tcPr>
            <w:tcW w:w="567" w:type="dxa"/>
          </w:tcPr>
          <w:p w14:paraId="720777DE" w14:textId="77777777" w:rsidR="00863F41" w:rsidRPr="000E6E9B" w:rsidRDefault="00863F41" w:rsidP="00863F41">
            <w:pPr>
              <w:jc w:val="center"/>
              <w:rPr>
                <w:rFonts w:ascii="Arial" w:hAnsi="Arial" w:cs="Arial"/>
                <w:sz w:val="18"/>
                <w:szCs w:val="18"/>
              </w:rPr>
            </w:pPr>
          </w:p>
        </w:tc>
        <w:tc>
          <w:tcPr>
            <w:tcW w:w="538" w:type="dxa"/>
          </w:tcPr>
          <w:p w14:paraId="238E870C" w14:textId="77777777" w:rsidR="00863F41" w:rsidRPr="000E6E9B" w:rsidRDefault="00863F41" w:rsidP="00863F41">
            <w:pPr>
              <w:jc w:val="center"/>
              <w:rPr>
                <w:rFonts w:ascii="Arial" w:hAnsi="Arial" w:cs="Arial"/>
                <w:sz w:val="18"/>
                <w:szCs w:val="18"/>
              </w:rPr>
            </w:pPr>
          </w:p>
        </w:tc>
        <w:tc>
          <w:tcPr>
            <w:tcW w:w="425" w:type="dxa"/>
          </w:tcPr>
          <w:p w14:paraId="2DDF9387" w14:textId="77777777" w:rsidR="00863F41" w:rsidRPr="000E6E9B" w:rsidRDefault="00863F41" w:rsidP="00863F41">
            <w:pPr>
              <w:jc w:val="center"/>
              <w:rPr>
                <w:rFonts w:ascii="Arial" w:hAnsi="Arial" w:cs="Arial"/>
                <w:sz w:val="18"/>
                <w:szCs w:val="18"/>
              </w:rPr>
            </w:pPr>
          </w:p>
        </w:tc>
        <w:tc>
          <w:tcPr>
            <w:tcW w:w="426" w:type="dxa"/>
          </w:tcPr>
          <w:p w14:paraId="752B7669" w14:textId="77777777" w:rsidR="00863F41" w:rsidRPr="000E6E9B" w:rsidRDefault="005F11C0" w:rsidP="00863F41">
            <w:pPr>
              <w:jc w:val="center"/>
              <w:rPr>
                <w:rFonts w:ascii="Arial" w:hAnsi="Arial" w:cs="Arial"/>
                <w:sz w:val="18"/>
                <w:szCs w:val="18"/>
              </w:rPr>
            </w:pPr>
            <w:r>
              <w:rPr>
                <w:rFonts w:ascii="Arial" w:hAnsi="Arial"/>
                <w:sz w:val="18"/>
              </w:rPr>
              <w:t>=</w:t>
            </w:r>
          </w:p>
        </w:tc>
      </w:tr>
      <w:tr w:rsidR="00863F41" w:rsidRPr="000E6E9B" w14:paraId="5C1900A6" w14:textId="77777777" w:rsidTr="009A7702">
        <w:tc>
          <w:tcPr>
            <w:tcW w:w="846" w:type="dxa"/>
          </w:tcPr>
          <w:p w14:paraId="54F87960" w14:textId="77777777" w:rsidR="00863F41" w:rsidRPr="000E6E9B" w:rsidRDefault="00863F41" w:rsidP="00863F41">
            <w:pPr>
              <w:jc w:val="both"/>
              <w:rPr>
                <w:rFonts w:ascii="Arial" w:hAnsi="Arial" w:cs="Arial"/>
                <w:sz w:val="18"/>
                <w:szCs w:val="18"/>
              </w:rPr>
            </w:pPr>
            <w:r>
              <w:rPr>
                <w:rFonts w:ascii="Arial" w:hAnsi="Arial"/>
                <w:sz w:val="18"/>
              </w:rPr>
              <w:t>12.1.e</w:t>
            </w:r>
          </w:p>
        </w:tc>
        <w:tc>
          <w:tcPr>
            <w:tcW w:w="7405" w:type="dxa"/>
          </w:tcPr>
          <w:p w14:paraId="5B553815" w14:textId="77777777" w:rsidR="00863F41" w:rsidRPr="000E6E9B" w:rsidRDefault="00863F41" w:rsidP="00863F41">
            <w:pPr>
              <w:jc w:val="both"/>
              <w:rPr>
                <w:rFonts w:ascii="Arial" w:hAnsi="Arial" w:cs="Arial"/>
                <w:sz w:val="18"/>
                <w:szCs w:val="18"/>
              </w:rPr>
            </w:pPr>
            <w:r>
              <w:rPr>
                <w:rFonts w:ascii="Arial" w:hAnsi="Arial"/>
                <w:sz w:val="18"/>
              </w:rPr>
              <w:t>zapewnienie, aby organy odpowiedzialne za organizację i wspieranie różnych rodzajów działań kulturalnych miały do swojej dyspozycji pracowników posiadających pełną znajomość języka ukraińskiego</w:t>
            </w:r>
          </w:p>
        </w:tc>
        <w:tc>
          <w:tcPr>
            <w:tcW w:w="425" w:type="dxa"/>
          </w:tcPr>
          <w:p w14:paraId="6F556028" w14:textId="77777777" w:rsidR="00863F41" w:rsidRPr="000E6E9B" w:rsidRDefault="00863F41" w:rsidP="00863F41">
            <w:pPr>
              <w:jc w:val="center"/>
              <w:rPr>
                <w:rFonts w:ascii="Arial" w:hAnsi="Arial" w:cs="Arial"/>
                <w:sz w:val="18"/>
                <w:szCs w:val="18"/>
              </w:rPr>
            </w:pPr>
          </w:p>
        </w:tc>
        <w:tc>
          <w:tcPr>
            <w:tcW w:w="567" w:type="dxa"/>
          </w:tcPr>
          <w:p w14:paraId="3956D944" w14:textId="77777777" w:rsidR="00863F41" w:rsidRPr="000E6E9B" w:rsidRDefault="00863F41" w:rsidP="00863F41">
            <w:pPr>
              <w:jc w:val="center"/>
              <w:rPr>
                <w:rFonts w:ascii="Arial" w:hAnsi="Arial" w:cs="Arial"/>
                <w:sz w:val="18"/>
                <w:szCs w:val="18"/>
              </w:rPr>
            </w:pPr>
          </w:p>
        </w:tc>
        <w:tc>
          <w:tcPr>
            <w:tcW w:w="538" w:type="dxa"/>
          </w:tcPr>
          <w:p w14:paraId="53D9CD8F" w14:textId="77777777" w:rsidR="00863F41" w:rsidRPr="000E6E9B" w:rsidRDefault="00863F41" w:rsidP="00863F41">
            <w:pPr>
              <w:jc w:val="center"/>
              <w:rPr>
                <w:rFonts w:ascii="Arial" w:hAnsi="Arial" w:cs="Arial"/>
                <w:sz w:val="18"/>
                <w:szCs w:val="18"/>
              </w:rPr>
            </w:pPr>
          </w:p>
        </w:tc>
        <w:tc>
          <w:tcPr>
            <w:tcW w:w="425" w:type="dxa"/>
          </w:tcPr>
          <w:p w14:paraId="65AFC834" w14:textId="77777777" w:rsidR="00863F41" w:rsidRPr="000E6E9B" w:rsidRDefault="00863F41" w:rsidP="00863F41">
            <w:pPr>
              <w:jc w:val="center"/>
              <w:rPr>
                <w:rFonts w:ascii="Arial" w:hAnsi="Arial" w:cs="Arial"/>
                <w:sz w:val="18"/>
                <w:szCs w:val="18"/>
              </w:rPr>
            </w:pPr>
          </w:p>
        </w:tc>
        <w:tc>
          <w:tcPr>
            <w:tcW w:w="426" w:type="dxa"/>
          </w:tcPr>
          <w:p w14:paraId="23A06A41" w14:textId="77777777" w:rsidR="00863F41" w:rsidRPr="000E6E9B" w:rsidRDefault="005F11C0" w:rsidP="00863F41">
            <w:pPr>
              <w:jc w:val="center"/>
              <w:rPr>
                <w:rFonts w:ascii="Arial" w:hAnsi="Arial" w:cs="Arial"/>
                <w:sz w:val="18"/>
                <w:szCs w:val="18"/>
              </w:rPr>
            </w:pPr>
            <w:r>
              <w:rPr>
                <w:rFonts w:ascii="Arial" w:hAnsi="Arial"/>
                <w:sz w:val="18"/>
              </w:rPr>
              <w:t>=</w:t>
            </w:r>
          </w:p>
        </w:tc>
      </w:tr>
      <w:tr w:rsidR="00863F41" w:rsidRPr="000E6E9B" w14:paraId="6C84874B" w14:textId="77777777" w:rsidTr="009A7702">
        <w:tc>
          <w:tcPr>
            <w:tcW w:w="846" w:type="dxa"/>
          </w:tcPr>
          <w:p w14:paraId="463AD39F" w14:textId="77777777" w:rsidR="00863F41" w:rsidRPr="000E6E9B" w:rsidRDefault="00863F41" w:rsidP="00863F41">
            <w:pPr>
              <w:jc w:val="both"/>
              <w:rPr>
                <w:rFonts w:ascii="Arial" w:hAnsi="Arial" w:cs="Arial"/>
                <w:sz w:val="18"/>
                <w:szCs w:val="18"/>
              </w:rPr>
            </w:pPr>
            <w:r>
              <w:rPr>
                <w:rFonts w:ascii="Arial" w:hAnsi="Arial"/>
                <w:sz w:val="18"/>
              </w:rPr>
              <w:t>12.1.f</w:t>
            </w:r>
          </w:p>
        </w:tc>
        <w:tc>
          <w:tcPr>
            <w:tcW w:w="7405" w:type="dxa"/>
          </w:tcPr>
          <w:p w14:paraId="59D54324" w14:textId="77777777" w:rsidR="00863F41" w:rsidRPr="000E6E9B" w:rsidRDefault="00863F41" w:rsidP="00863F41">
            <w:pPr>
              <w:jc w:val="both"/>
              <w:rPr>
                <w:rFonts w:ascii="Arial" w:hAnsi="Arial" w:cs="Arial"/>
                <w:sz w:val="18"/>
                <w:szCs w:val="18"/>
              </w:rPr>
            </w:pPr>
            <w:r>
              <w:rPr>
                <w:rFonts w:ascii="Arial" w:hAnsi="Arial"/>
                <w:sz w:val="18"/>
              </w:rPr>
              <w:t>wspieranie bezpośredniego uczestnictwa przedstawicieli użytkowników języka ukraińskiego w tworzeniu obiektów i planowaniu działań kulturalnych</w:t>
            </w:r>
          </w:p>
        </w:tc>
        <w:tc>
          <w:tcPr>
            <w:tcW w:w="425" w:type="dxa"/>
          </w:tcPr>
          <w:p w14:paraId="657DA7C0" w14:textId="77777777" w:rsidR="00863F41" w:rsidRPr="000E6E9B" w:rsidRDefault="00863F41" w:rsidP="00863F41">
            <w:pPr>
              <w:jc w:val="center"/>
              <w:rPr>
                <w:rFonts w:ascii="Arial" w:hAnsi="Arial" w:cs="Arial"/>
                <w:sz w:val="18"/>
                <w:szCs w:val="18"/>
              </w:rPr>
            </w:pPr>
          </w:p>
        </w:tc>
        <w:tc>
          <w:tcPr>
            <w:tcW w:w="567" w:type="dxa"/>
          </w:tcPr>
          <w:p w14:paraId="20994B44" w14:textId="77777777" w:rsidR="00863F41" w:rsidRPr="000E6E9B" w:rsidRDefault="00863F41" w:rsidP="00863F41">
            <w:pPr>
              <w:jc w:val="center"/>
              <w:rPr>
                <w:rFonts w:ascii="Arial" w:hAnsi="Arial" w:cs="Arial"/>
                <w:sz w:val="18"/>
                <w:szCs w:val="18"/>
              </w:rPr>
            </w:pPr>
          </w:p>
        </w:tc>
        <w:tc>
          <w:tcPr>
            <w:tcW w:w="538" w:type="dxa"/>
          </w:tcPr>
          <w:p w14:paraId="33E9335D" w14:textId="77777777" w:rsidR="00863F41" w:rsidRPr="000E6E9B" w:rsidRDefault="00863F41" w:rsidP="00863F41">
            <w:pPr>
              <w:jc w:val="center"/>
              <w:rPr>
                <w:rFonts w:ascii="Arial" w:hAnsi="Arial" w:cs="Arial"/>
                <w:sz w:val="18"/>
                <w:szCs w:val="18"/>
              </w:rPr>
            </w:pPr>
          </w:p>
        </w:tc>
        <w:tc>
          <w:tcPr>
            <w:tcW w:w="425" w:type="dxa"/>
          </w:tcPr>
          <w:p w14:paraId="14645174" w14:textId="77777777" w:rsidR="00863F41" w:rsidRPr="000E6E9B" w:rsidRDefault="00863F41" w:rsidP="00863F41">
            <w:pPr>
              <w:jc w:val="center"/>
              <w:rPr>
                <w:rFonts w:ascii="Arial" w:hAnsi="Arial" w:cs="Arial"/>
                <w:sz w:val="18"/>
                <w:szCs w:val="18"/>
              </w:rPr>
            </w:pPr>
          </w:p>
        </w:tc>
        <w:tc>
          <w:tcPr>
            <w:tcW w:w="426" w:type="dxa"/>
          </w:tcPr>
          <w:p w14:paraId="67957A5F" w14:textId="77777777" w:rsidR="00863F41" w:rsidRPr="000E6E9B" w:rsidRDefault="005F11C0" w:rsidP="00863F41">
            <w:pPr>
              <w:jc w:val="center"/>
              <w:rPr>
                <w:rFonts w:ascii="Arial" w:hAnsi="Arial" w:cs="Arial"/>
                <w:sz w:val="18"/>
                <w:szCs w:val="18"/>
              </w:rPr>
            </w:pPr>
            <w:r>
              <w:rPr>
                <w:rFonts w:ascii="Arial" w:hAnsi="Arial"/>
                <w:sz w:val="18"/>
              </w:rPr>
              <w:t>=</w:t>
            </w:r>
          </w:p>
        </w:tc>
      </w:tr>
      <w:tr w:rsidR="00863F41" w:rsidRPr="000E6E9B" w14:paraId="5EE61FE2" w14:textId="77777777" w:rsidTr="009A7702">
        <w:tc>
          <w:tcPr>
            <w:tcW w:w="846" w:type="dxa"/>
          </w:tcPr>
          <w:p w14:paraId="334740F5" w14:textId="77777777" w:rsidR="00863F41" w:rsidRPr="000E6E9B" w:rsidRDefault="00863F41" w:rsidP="00863F41">
            <w:pPr>
              <w:jc w:val="both"/>
              <w:rPr>
                <w:rFonts w:ascii="Arial" w:hAnsi="Arial" w:cs="Arial"/>
                <w:sz w:val="18"/>
                <w:szCs w:val="18"/>
              </w:rPr>
            </w:pPr>
            <w:r>
              <w:rPr>
                <w:rFonts w:ascii="Arial" w:hAnsi="Arial"/>
                <w:sz w:val="18"/>
              </w:rPr>
              <w:t>12.1.g</w:t>
            </w:r>
          </w:p>
        </w:tc>
        <w:tc>
          <w:tcPr>
            <w:tcW w:w="7405" w:type="dxa"/>
          </w:tcPr>
          <w:p w14:paraId="4F93C275" w14:textId="77777777" w:rsidR="00863F41" w:rsidRPr="000E6E9B" w:rsidRDefault="00863F41" w:rsidP="00863F41">
            <w:pPr>
              <w:jc w:val="both"/>
              <w:rPr>
                <w:rFonts w:ascii="Arial" w:hAnsi="Arial" w:cs="Arial"/>
                <w:sz w:val="18"/>
                <w:szCs w:val="18"/>
              </w:rPr>
            </w:pPr>
            <w:r>
              <w:rPr>
                <w:rFonts w:ascii="Arial" w:hAnsi="Arial"/>
                <w:sz w:val="18"/>
              </w:rPr>
              <w:t>wspieranie i/lub ułatwianie utworzenia organu lub organów odpowiedzialnych za zbieranie, przechowywanie kopii i prezentowanie lub publikowanie materiałów w języku ukraińskim</w:t>
            </w:r>
          </w:p>
        </w:tc>
        <w:tc>
          <w:tcPr>
            <w:tcW w:w="425" w:type="dxa"/>
          </w:tcPr>
          <w:p w14:paraId="7297D8F8" w14:textId="77777777" w:rsidR="00863F41" w:rsidRPr="000E6E9B" w:rsidRDefault="00863F41" w:rsidP="00863F41">
            <w:pPr>
              <w:jc w:val="center"/>
              <w:rPr>
                <w:rFonts w:ascii="Arial" w:hAnsi="Arial" w:cs="Arial"/>
                <w:sz w:val="18"/>
                <w:szCs w:val="18"/>
              </w:rPr>
            </w:pPr>
          </w:p>
        </w:tc>
        <w:tc>
          <w:tcPr>
            <w:tcW w:w="567" w:type="dxa"/>
          </w:tcPr>
          <w:p w14:paraId="466B9376" w14:textId="23DAB542" w:rsidR="00863F41" w:rsidRPr="000E6E9B" w:rsidRDefault="00863F41" w:rsidP="00863F41">
            <w:pPr>
              <w:jc w:val="center"/>
              <w:rPr>
                <w:rFonts w:ascii="Arial" w:hAnsi="Arial" w:cs="Arial"/>
                <w:sz w:val="18"/>
                <w:szCs w:val="18"/>
              </w:rPr>
            </w:pPr>
          </w:p>
        </w:tc>
        <w:tc>
          <w:tcPr>
            <w:tcW w:w="538" w:type="dxa"/>
          </w:tcPr>
          <w:p w14:paraId="2804E8F7" w14:textId="77777777" w:rsidR="00863F41" w:rsidRPr="000E6E9B" w:rsidRDefault="00863F41" w:rsidP="00863F41">
            <w:pPr>
              <w:jc w:val="center"/>
              <w:rPr>
                <w:rFonts w:ascii="Arial" w:hAnsi="Arial" w:cs="Arial"/>
                <w:sz w:val="18"/>
                <w:szCs w:val="18"/>
              </w:rPr>
            </w:pPr>
          </w:p>
        </w:tc>
        <w:tc>
          <w:tcPr>
            <w:tcW w:w="425" w:type="dxa"/>
          </w:tcPr>
          <w:p w14:paraId="5F6A1010" w14:textId="77777777" w:rsidR="00863F41" w:rsidRPr="000E6E9B" w:rsidRDefault="00863F41" w:rsidP="00863F41">
            <w:pPr>
              <w:jc w:val="center"/>
              <w:rPr>
                <w:rFonts w:ascii="Arial" w:hAnsi="Arial" w:cs="Arial"/>
                <w:sz w:val="18"/>
                <w:szCs w:val="18"/>
              </w:rPr>
            </w:pPr>
          </w:p>
        </w:tc>
        <w:tc>
          <w:tcPr>
            <w:tcW w:w="426" w:type="dxa"/>
          </w:tcPr>
          <w:p w14:paraId="02F728D5" w14:textId="44C84EE9" w:rsidR="00863F41" w:rsidRPr="000E6E9B" w:rsidRDefault="00863F41" w:rsidP="00863F41">
            <w:pPr>
              <w:jc w:val="center"/>
              <w:rPr>
                <w:rFonts w:ascii="Arial" w:hAnsi="Arial" w:cs="Arial"/>
                <w:sz w:val="18"/>
                <w:szCs w:val="18"/>
              </w:rPr>
            </w:pPr>
          </w:p>
        </w:tc>
      </w:tr>
      <w:tr w:rsidR="00863F41" w:rsidRPr="000E6E9B" w14:paraId="22199F1D" w14:textId="77777777" w:rsidTr="009A7702">
        <w:tc>
          <w:tcPr>
            <w:tcW w:w="846" w:type="dxa"/>
          </w:tcPr>
          <w:p w14:paraId="3D621D43" w14:textId="77777777" w:rsidR="00863F41" w:rsidRPr="000E6E9B" w:rsidRDefault="00863F41" w:rsidP="00863F41">
            <w:pPr>
              <w:jc w:val="both"/>
              <w:rPr>
                <w:rFonts w:ascii="Arial" w:hAnsi="Arial" w:cs="Arial"/>
                <w:sz w:val="18"/>
                <w:szCs w:val="18"/>
              </w:rPr>
            </w:pPr>
            <w:r>
              <w:rPr>
                <w:rFonts w:ascii="Arial" w:hAnsi="Arial"/>
                <w:sz w:val="18"/>
              </w:rPr>
              <w:t>12.2</w:t>
            </w:r>
          </w:p>
        </w:tc>
        <w:tc>
          <w:tcPr>
            <w:tcW w:w="7405" w:type="dxa"/>
          </w:tcPr>
          <w:p w14:paraId="78095CFE" w14:textId="77777777" w:rsidR="00863F41" w:rsidRPr="000E6E9B" w:rsidRDefault="00863F41" w:rsidP="00863F41">
            <w:pPr>
              <w:jc w:val="both"/>
              <w:rPr>
                <w:rFonts w:ascii="Arial" w:hAnsi="Arial" w:cs="Arial"/>
                <w:sz w:val="18"/>
                <w:szCs w:val="18"/>
              </w:rPr>
            </w:pPr>
            <w:r>
              <w:rPr>
                <w:rFonts w:ascii="Arial" w:hAnsi="Arial"/>
                <w:sz w:val="18"/>
              </w:rPr>
              <w:t>W odniesieniu do terytoriów innych niż te, na których język słowacki jest tradycyjnie używany, zezwalać, popierać lub zapewniać odpowiednie działania i ośrodki kulturalne wykorzystujące język ukraiński</w:t>
            </w:r>
          </w:p>
        </w:tc>
        <w:tc>
          <w:tcPr>
            <w:tcW w:w="425" w:type="dxa"/>
          </w:tcPr>
          <w:p w14:paraId="1A416B52" w14:textId="3743BBF7" w:rsidR="00863F41" w:rsidRPr="000E6E9B" w:rsidRDefault="00863F41" w:rsidP="00863F41">
            <w:pPr>
              <w:jc w:val="center"/>
              <w:rPr>
                <w:rFonts w:ascii="Arial" w:hAnsi="Arial" w:cs="Arial"/>
                <w:sz w:val="18"/>
                <w:szCs w:val="18"/>
              </w:rPr>
            </w:pPr>
          </w:p>
        </w:tc>
        <w:tc>
          <w:tcPr>
            <w:tcW w:w="567" w:type="dxa"/>
          </w:tcPr>
          <w:p w14:paraId="5ABEE3C2" w14:textId="7207FB61" w:rsidR="00863F41" w:rsidRPr="000E6E9B" w:rsidRDefault="00863F41" w:rsidP="00863F41">
            <w:pPr>
              <w:jc w:val="center"/>
              <w:rPr>
                <w:rFonts w:ascii="Arial" w:hAnsi="Arial" w:cs="Arial"/>
                <w:sz w:val="18"/>
                <w:szCs w:val="18"/>
              </w:rPr>
            </w:pPr>
          </w:p>
        </w:tc>
        <w:tc>
          <w:tcPr>
            <w:tcW w:w="538" w:type="dxa"/>
          </w:tcPr>
          <w:p w14:paraId="68346171" w14:textId="77777777" w:rsidR="00863F41" w:rsidRPr="000E6E9B" w:rsidRDefault="00863F41" w:rsidP="00863F41">
            <w:pPr>
              <w:jc w:val="center"/>
              <w:rPr>
                <w:rFonts w:ascii="Arial" w:hAnsi="Arial" w:cs="Arial"/>
                <w:sz w:val="18"/>
                <w:szCs w:val="18"/>
              </w:rPr>
            </w:pPr>
          </w:p>
        </w:tc>
        <w:tc>
          <w:tcPr>
            <w:tcW w:w="425" w:type="dxa"/>
          </w:tcPr>
          <w:p w14:paraId="3C8B0F55" w14:textId="77777777" w:rsidR="00863F41" w:rsidRPr="000E6E9B" w:rsidRDefault="00863F41" w:rsidP="00863F41">
            <w:pPr>
              <w:jc w:val="center"/>
              <w:rPr>
                <w:rFonts w:ascii="Arial" w:hAnsi="Arial" w:cs="Arial"/>
                <w:sz w:val="18"/>
                <w:szCs w:val="18"/>
              </w:rPr>
            </w:pPr>
          </w:p>
        </w:tc>
        <w:tc>
          <w:tcPr>
            <w:tcW w:w="426" w:type="dxa"/>
          </w:tcPr>
          <w:p w14:paraId="3DD7FD35" w14:textId="3BB6C73D" w:rsidR="00863F41" w:rsidRPr="000E6E9B" w:rsidRDefault="00863F41" w:rsidP="00863F41">
            <w:pPr>
              <w:jc w:val="center"/>
              <w:rPr>
                <w:rFonts w:ascii="Arial" w:hAnsi="Arial" w:cs="Arial"/>
                <w:sz w:val="18"/>
                <w:szCs w:val="18"/>
              </w:rPr>
            </w:pPr>
          </w:p>
        </w:tc>
      </w:tr>
      <w:tr w:rsidR="00863F41" w:rsidRPr="000E6E9B" w14:paraId="6EE5F020" w14:textId="77777777" w:rsidTr="009A7702">
        <w:tc>
          <w:tcPr>
            <w:tcW w:w="846" w:type="dxa"/>
          </w:tcPr>
          <w:p w14:paraId="4BF9F29A" w14:textId="77777777" w:rsidR="00863F41" w:rsidRPr="000E6E9B" w:rsidRDefault="00863F41" w:rsidP="00863F41">
            <w:pPr>
              <w:jc w:val="both"/>
              <w:rPr>
                <w:rFonts w:ascii="Arial" w:hAnsi="Arial" w:cs="Arial"/>
                <w:sz w:val="18"/>
                <w:szCs w:val="18"/>
              </w:rPr>
            </w:pPr>
            <w:r>
              <w:rPr>
                <w:rFonts w:ascii="Arial" w:hAnsi="Arial"/>
                <w:sz w:val="18"/>
              </w:rPr>
              <w:t>12.3</w:t>
            </w:r>
          </w:p>
        </w:tc>
        <w:tc>
          <w:tcPr>
            <w:tcW w:w="7405" w:type="dxa"/>
          </w:tcPr>
          <w:p w14:paraId="4EDCDA55" w14:textId="77777777" w:rsidR="00863F41" w:rsidRPr="000E6E9B" w:rsidRDefault="00863F41" w:rsidP="00863F41">
            <w:pPr>
              <w:jc w:val="both"/>
              <w:rPr>
                <w:rFonts w:ascii="Arial" w:hAnsi="Arial" w:cs="Arial"/>
                <w:sz w:val="18"/>
                <w:szCs w:val="18"/>
              </w:rPr>
            </w:pPr>
            <w:r>
              <w:rPr>
                <w:rFonts w:ascii="Arial" w:hAnsi="Arial"/>
                <w:sz w:val="18"/>
              </w:rPr>
              <w:t>uwzględnianie, w ramach polityki kulturalnej prowadzonej za granicą języka ukraińskiego i kultury, której odpowiada</w:t>
            </w:r>
          </w:p>
        </w:tc>
        <w:tc>
          <w:tcPr>
            <w:tcW w:w="425" w:type="dxa"/>
          </w:tcPr>
          <w:p w14:paraId="09B0C74C" w14:textId="77777777" w:rsidR="00863F41" w:rsidRPr="000E6E9B" w:rsidRDefault="00863F41" w:rsidP="00863F41">
            <w:pPr>
              <w:jc w:val="center"/>
              <w:rPr>
                <w:rFonts w:ascii="Arial" w:hAnsi="Arial" w:cs="Arial"/>
                <w:sz w:val="18"/>
                <w:szCs w:val="18"/>
              </w:rPr>
            </w:pPr>
          </w:p>
        </w:tc>
        <w:tc>
          <w:tcPr>
            <w:tcW w:w="567" w:type="dxa"/>
          </w:tcPr>
          <w:p w14:paraId="5DDA6EF9" w14:textId="77777777" w:rsidR="00863F41" w:rsidRPr="000E6E9B" w:rsidRDefault="00863F41" w:rsidP="00863F41">
            <w:pPr>
              <w:jc w:val="center"/>
              <w:rPr>
                <w:rFonts w:ascii="Arial" w:hAnsi="Arial" w:cs="Arial"/>
                <w:sz w:val="18"/>
                <w:szCs w:val="18"/>
              </w:rPr>
            </w:pPr>
          </w:p>
        </w:tc>
        <w:tc>
          <w:tcPr>
            <w:tcW w:w="538" w:type="dxa"/>
          </w:tcPr>
          <w:p w14:paraId="1FE0216C" w14:textId="77777777" w:rsidR="00863F41" w:rsidRPr="000E6E9B" w:rsidRDefault="00863F41" w:rsidP="00863F41">
            <w:pPr>
              <w:jc w:val="center"/>
              <w:rPr>
                <w:rFonts w:ascii="Arial" w:hAnsi="Arial" w:cs="Arial"/>
                <w:sz w:val="18"/>
                <w:szCs w:val="18"/>
              </w:rPr>
            </w:pPr>
          </w:p>
        </w:tc>
        <w:tc>
          <w:tcPr>
            <w:tcW w:w="425" w:type="dxa"/>
          </w:tcPr>
          <w:p w14:paraId="746EF357" w14:textId="77777777" w:rsidR="00863F41" w:rsidRPr="000E6E9B" w:rsidRDefault="005F11C0" w:rsidP="00863F41">
            <w:pPr>
              <w:jc w:val="center"/>
              <w:rPr>
                <w:rFonts w:ascii="Arial" w:hAnsi="Arial" w:cs="Arial"/>
                <w:sz w:val="18"/>
                <w:szCs w:val="18"/>
              </w:rPr>
            </w:pPr>
            <w:r>
              <w:rPr>
                <w:rFonts w:ascii="Arial" w:hAnsi="Arial"/>
                <w:sz w:val="18"/>
              </w:rPr>
              <w:t>=</w:t>
            </w:r>
          </w:p>
        </w:tc>
        <w:tc>
          <w:tcPr>
            <w:tcW w:w="426" w:type="dxa"/>
          </w:tcPr>
          <w:p w14:paraId="5F7A38E7" w14:textId="77777777" w:rsidR="00863F41" w:rsidRPr="000E6E9B" w:rsidRDefault="00863F41" w:rsidP="00863F41">
            <w:pPr>
              <w:jc w:val="center"/>
              <w:rPr>
                <w:rFonts w:ascii="Arial" w:hAnsi="Arial" w:cs="Arial"/>
                <w:sz w:val="18"/>
                <w:szCs w:val="18"/>
              </w:rPr>
            </w:pPr>
          </w:p>
        </w:tc>
      </w:tr>
      <w:tr w:rsidR="00863F41" w:rsidRPr="000E6E9B" w14:paraId="7537971C" w14:textId="77777777" w:rsidTr="00863F41">
        <w:tc>
          <w:tcPr>
            <w:tcW w:w="10632" w:type="dxa"/>
            <w:gridSpan w:val="7"/>
          </w:tcPr>
          <w:p w14:paraId="0639DF49" w14:textId="77777777" w:rsidR="00863F41" w:rsidRPr="000E6E9B" w:rsidRDefault="00863F41" w:rsidP="00863F41">
            <w:pPr>
              <w:jc w:val="both"/>
              <w:rPr>
                <w:rFonts w:ascii="Arial" w:hAnsi="Arial" w:cs="Arial"/>
                <w:b/>
                <w:sz w:val="18"/>
                <w:szCs w:val="18"/>
              </w:rPr>
            </w:pPr>
            <w:r>
              <w:rPr>
                <w:rFonts w:ascii="Arial" w:hAnsi="Arial"/>
                <w:b/>
                <w:sz w:val="18"/>
              </w:rPr>
              <w:t>Artykuł 13 – Życie gospodarcze i społeczne</w:t>
            </w:r>
          </w:p>
        </w:tc>
      </w:tr>
      <w:tr w:rsidR="00863F41" w:rsidRPr="000E6E9B" w14:paraId="22D314E5" w14:textId="77777777" w:rsidTr="009A7702">
        <w:tc>
          <w:tcPr>
            <w:tcW w:w="846" w:type="dxa"/>
          </w:tcPr>
          <w:p w14:paraId="70ACF1B9" w14:textId="77777777" w:rsidR="00863F41" w:rsidRPr="000E6E9B" w:rsidRDefault="00863F41" w:rsidP="00863F41">
            <w:pPr>
              <w:jc w:val="both"/>
              <w:rPr>
                <w:rFonts w:ascii="Arial" w:hAnsi="Arial" w:cs="Arial"/>
                <w:sz w:val="18"/>
                <w:szCs w:val="18"/>
              </w:rPr>
            </w:pPr>
            <w:r>
              <w:rPr>
                <w:rFonts w:ascii="Arial" w:hAnsi="Arial"/>
                <w:sz w:val="18"/>
              </w:rPr>
              <w:t>13.1.b</w:t>
            </w:r>
          </w:p>
        </w:tc>
        <w:tc>
          <w:tcPr>
            <w:tcW w:w="7405" w:type="dxa"/>
          </w:tcPr>
          <w:p w14:paraId="35C23D6B" w14:textId="77777777" w:rsidR="00863F41" w:rsidRPr="000E6E9B" w:rsidRDefault="00863F41" w:rsidP="00863F41">
            <w:pPr>
              <w:jc w:val="both"/>
              <w:rPr>
                <w:rFonts w:ascii="Arial" w:eastAsia="Times New Roman" w:hAnsi="Arial" w:cs="Arial"/>
                <w:sz w:val="18"/>
                <w:szCs w:val="18"/>
              </w:rPr>
            </w:pPr>
            <w:r>
              <w:rPr>
                <w:rFonts w:ascii="Arial" w:hAnsi="Arial"/>
                <w:sz w:val="18"/>
              </w:rPr>
              <w:t>zabranianie umieszczania w wewnętrznych przepisach przedsiębiorstw i dokumentach prywatnych jakichkolwiek klauzul wykluczających lub ograniczających stosowanie języka ukraińskiego</w:t>
            </w:r>
          </w:p>
        </w:tc>
        <w:tc>
          <w:tcPr>
            <w:tcW w:w="425" w:type="dxa"/>
          </w:tcPr>
          <w:p w14:paraId="77BB0B68" w14:textId="6FB19F81" w:rsidR="00863F41" w:rsidRPr="000E6E9B" w:rsidRDefault="00863F41" w:rsidP="00863F41">
            <w:pPr>
              <w:jc w:val="center"/>
              <w:rPr>
                <w:rFonts w:ascii="Arial" w:hAnsi="Arial" w:cs="Arial"/>
                <w:sz w:val="18"/>
                <w:szCs w:val="18"/>
              </w:rPr>
            </w:pPr>
          </w:p>
        </w:tc>
        <w:tc>
          <w:tcPr>
            <w:tcW w:w="567" w:type="dxa"/>
          </w:tcPr>
          <w:p w14:paraId="5DB1974E" w14:textId="77777777" w:rsidR="00863F41" w:rsidRPr="000E6E9B" w:rsidRDefault="00863F41" w:rsidP="00863F41">
            <w:pPr>
              <w:jc w:val="center"/>
              <w:rPr>
                <w:rFonts w:ascii="Arial" w:hAnsi="Arial" w:cs="Arial"/>
                <w:sz w:val="18"/>
                <w:szCs w:val="18"/>
              </w:rPr>
            </w:pPr>
          </w:p>
        </w:tc>
        <w:tc>
          <w:tcPr>
            <w:tcW w:w="538" w:type="dxa"/>
          </w:tcPr>
          <w:p w14:paraId="0106755D" w14:textId="77777777" w:rsidR="00863F41" w:rsidRPr="000E6E9B" w:rsidRDefault="00863F41" w:rsidP="00863F41">
            <w:pPr>
              <w:jc w:val="center"/>
              <w:rPr>
                <w:rFonts w:ascii="Arial" w:hAnsi="Arial" w:cs="Arial"/>
                <w:sz w:val="18"/>
                <w:szCs w:val="18"/>
              </w:rPr>
            </w:pPr>
          </w:p>
        </w:tc>
        <w:tc>
          <w:tcPr>
            <w:tcW w:w="425" w:type="dxa"/>
          </w:tcPr>
          <w:p w14:paraId="6FD12515" w14:textId="6C666878" w:rsidR="00863F41" w:rsidRPr="000E6E9B" w:rsidRDefault="00863F41" w:rsidP="00863F41">
            <w:pPr>
              <w:jc w:val="center"/>
              <w:rPr>
                <w:rFonts w:ascii="Arial" w:hAnsi="Arial" w:cs="Arial"/>
                <w:sz w:val="18"/>
                <w:szCs w:val="18"/>
              </w:rPr>
            </w:pPr>
          </w:p>
        </w:tc>
        <w:tc>
          <w:tcPr>
            <w:tcW w:w="426" w:type="dxa"/>
          </w:tcPr>
          <w:p w14:paraId="45888E97" w14:textId="04F6F049" w:rsidR="00863F41" w:rsidRPr="000E6E9B" w:rsidRDefault="00863F41" w:rsidP="00863F41">
            <w:pPr>
              <w:jc w:val="center"/>
              <w:rPr>
                <w:rFonts w:ascii="Arial" w:hAnsi="Arial" w:cs="Arial"/>
                <w:sz w:val="18"/>
                <w:szCs w:val="18"/>
              </w:rPr>
            </w:pPr>
          </w:p>
        </w:tc>
      </w:tr>
      <w:tr w:rsidR="00863F41" w:rsidRPr="000E6E9B" w14:paraId="1B1598EC" w14:textId="77777777" w:rsidTr="009A7702">
        <w:tc>
          <w:tcPr>
            <w:tcW w:w="846" w:type="dxa"/>
          </w:tcPr>
          <w:p w14:paraId="16D54719" w14:textId="77777777" w:rsidR="00863F41" w:rsidRPr="000E6E9B" w:rsidRDefault="00863F41" w:rsidP="00863F41">
            <w:pPr>
              <w:jc w:val="both"/>
              <w:rPr>
                <w:rFonts w:ascii="Arial" w:hAnsi="Arial" w:cs="Arial"/>
                <w:sz w:val="18"/>
                <w:szCs w:val="18"/>
              </w:rPr>
            </w:pPr>
            <w:r>
              <w:rPr>
                <w:rFonts w:ascii="Arial" w:hAnsi="Arial"/>
                <w:sz w:val="18"/>
              </w:rPr>
              <w:t>13.1.c</w:t>
            </w:r>
          </w:p>
        </w:tc>
        <w:tc>
          <w:tcPr>
            <w:tcW w:w="7405" w:type="dxa"/>
          </w:tcPr>
          <w:p w14:paraId="0F153C83" w14:textId="77777777" w:rsidR="00863F41" w:rsidRPr="000E6E9B" w:rsidRDefault="00863F41" w:rsidP="00863F41">
            <w:pPr>
              <w:jc w:val="both"/>
              <w:rPr>
                <w:rFonts w:ascii="Arial" w:eastAsia="Times New Roman" w:hAnsi="Arial" w:cs="Arial"/>
                <w:sz w:val="18"/>
                <w:szCs w:val="18"/>
              </w:rPr>
            </w:pPr>
            <w:r>
              <w:rPr>
                <w:rFonts w:ascii="Arial" w:hAnsi="Arial"/>
                <w:sz w:val="18"/>
              </w:rPr>
              <w:t>przeciwdziałanie praktykom mającym na celu zniechęcanie do wykorzystania języka ukraińskiego w związku z działalnością gospodarczą lub społeczną</w:t>
            </w:r>
          </w:p>
        </w:tc>
        <w:tc>
          <w:tcPr>
            <w:tcW w:w="425" w:type="dxa"/>
          </w:tcPr>
          <w:p w14:paraId="3CBF2A6F" w14:textId="77777777" w:rsidR="00863F41" w:rsidRPr="000E6E9B" w:rsidRDefault="005F11C0" w:rsidP="00863F41">
            <w:pPr>
              <w:jc w:val="center"/>
              <w:rPr>
                <w:rFonts w:ascii="Arial" w:hAnsi="Arial" w:cs="Arial"/>
                <w:sz w:val="18"/>
                <w:szCs w:val="18"/>
              </w:rPr>
            </w:pPr>
            <w:r>
              <w:rPr>
                <w:rFonts w:ascii="Arial" w:hAnsi="Arial"/>
                <w:sz w:val="18"/>
              </w:rPr>
              <w:t>=</w:t>
            </w:r>
          </w:p>
        </w:tc>
        <w:tc>
          <w:tcPr>
            <w:tcW w:w="567" w:type="dxa"/>
          </w:tcPr>
          <w:p w14:paraId="0CCBAAAF" w14:textId="77777777" w:rsidR="00863F41" w:rsidRPr="000E6E9B" w:rsidRDefault="00863F41" w:rsidP="00863F41">
            <w:pPr>
              <w:jc w:val="center"/>
              <w:rPr>
                <w:rFonts w:ascii="Arial" w:hAnsi="Arial" w:cs="Arial"/>
                <w:sz w:val="18"/>
                <w:szCs w:val="18"/>
              </w:rPr>
            </w:pPr>
          </w:p>
        </w:tc>
        <w:tc>
          <w:tcPr>
            <w:tcW w:w="538" w:type="dxa"/>
          </w:tcPr>
          <w:p w14:paraId="7C5FC48D" w14:textId="77777777" w:rsidR="00863F41" w:rsidRPr="000E6E9B" w:rsidRDefault="00863F41" w:rsidP="00863F41">
            <w:pPr>
              <w:jc w:val="center"/>
              <w:rPr>
                <w:rFonts w:ascii="Arial" w:hAnsi="Arial" w:cs="Arial"/>
                <w:sz w:val="18"/>
                <w:szCs w:val="18"/>
              </w:rPr>
            </w:pPr>
          </w:p>
        </w:tc>
        <w:tc>
          <w:tcPr>
            <w:tcW w:w="425" w:type="dxa"/>
          </w:tcPr>
          <w:p w14:paraId="01045248" w14:textId="77777777" w:rsidR="00863F41" w:rsidRPr="000E6E9B" w:rsidRDefault="00863F41" w:rsidP="00863F41">
            <w:pPr>
              <w:jc w:val="center"/>
              <w:rPr>
                <w:rFonts w:ascii="Arial" w:hAnsi="Arial" w:cs="Arial"/>
                <w:sz w:val="18"/>
                <w:szCs w:val="18"/>
              </w:rPr>
            </w:pPr>
          </w:p>
        </w:tc>
        <w:tc>
          <w:tcPr>
            <w:tcW w:w="426" w:type="dxa"/>
          </w:tcPr>
          <w:p w14:paraId="1DD54DC7" w14:textId="77777777" w:rsidR="00863F41" w:rsidRPr="000E6E9B" w:rsidRDefault="00863F41" w:rsidP="00863F41">
            <w:pPr>
              <w:jc w:val="center"/>
              <w:rPr>
                <w:rFonts w:ascii="Arial" w:hAnsi="Arial" w:cs="Arial"/>
                <w:sz w:val="18"/>
                <w:szCs w:val="18"/>
              </w:rPr>
            </w:pPr>
          </w:p>
        </w:tc>
      </w:tr>
      <w:tr w:rsidR="00C67B33" w:rsidRPr="000E6E9B" w14:paraId="02DE9925" w14:textId="77777777" w:rsidTr="009A7702">
        <w:tc>
          <w:tcPr>
            <w:tcW w:w="846" w:type="dxa"/>
          </w:tcPr>
          <w:p w14:paraId="26985B9B" w14:textId="77777777" w:rsidR="00C67B33" w:rsidRPr="000E6E9B" w:rsidRDefault="00C67B33" w:rsidP="00C67B33">
            <w:pPr>
              <w:jc w:val="both"/>
              <w:rPr>
                <w:rFonts w:ascii="Arial" w:hAnsi="Arial" w:cs="Arial"/>
                <w:sz w:val="18"/>
                <w:szCs w:val="18"/>
              </w:rPr>
            </w:pPr>
            <w:r>
              <w:rPr>
                <w:rFonts w:ascii="Arial" w:hAnsi="Arial"/>
                <w:sz w:val="18"/>
              </w:rPr>
              <w:t>13.1.d</w:t>
            </w:r>
          </w:p>
        </w:tc>
        <w:tc>
          <w:tcPr>
            <w:tcW w:w="7405" w:type="dxa"/>
          </w:tcPr>
          <w:p w14:paraId="3DFF1E8A" w14:textId="77777777" w:rsidR="00C67B33" w:rsidRPr="000E6E9B" w:rsidRDefault="00C67B33" w:rsidP="00C67B33">
            <w:pPr>
              <w:jc w:val="both"/>
              <w:rPr>
                <w:rFonts w:ascii="Arial" w:hAnsi="Arial" w:cs="Arial"/>
                <w:sz w:val="18"/>
                <w:szCs w:val="18"/>
              </w:rPr>
            </w:pPr>
            <w:r>
              <w:rPr>
                <w:rFonts w:ascii="Arial" w:hAnsi="Arial"/>
                <w:sz w:val="18"/>
              </w:rPr>
              <w:t>ułatwianie lub popieranie używania języka ukraińskiego w związku z działaniami gospodarczymi lub społecznymi</w:t>
            </w:r>
          </w:p>
        </w:tc>
        <w:tc>
          <w:tcPr>
            <w:tcW w:w="425" w:type="dxa"/>
          </w:tcPr>
          <w:p w14:paraId="7F43726D" w14:textId="77777777" w:rsidR="00C67B33" w:rsidRPr="000E6E9B" w:rsidRDefault="00C67B33" w:rsidP="00C67B33">
            <w:pPr>
              <w:jc w:val="center"/>
              <w:rPr>
                <w:rFonts w:ascii="Arial" w:hAnsi="Arial" w:cs="Arial"/>
                <w:sz w:val="18"/>
                <w:szCs w:val="18"/>
              </w:rPr>
            </w:pPr>
          </w:p>
        </w:tc>
        <w:tc>
          <w:tcPr>
            <w:tcW w:w="567" w:type="dxa"/>
          </w:tcPr>
          <w:p w14:paraId="5989C378" w14:textId="65116A11" w:rsidR="00C67B33" w:rsidRPr="000E6E9B" w:rsidRDefault="00C67B33" w:rsidP="00C67B33">
            <w:pPr>
              <w:jc w:val="center"/>
              <w:rPr>
                <w:rFonts w:ascii="Arial" w:hAnsi="Arial" w:cs="Arial"/>
                <w:sz w:val="18"/>
                <w:szCs w:val="18"/>
              </w:rPr>
            </w:pPr>
          </w:p>
        </w:tc>
        <w:tc>
          <w:tcPr>
            <w:tcW w:w="538" w:type="dxa"/>
          </w:tcPr>
          <w:p w14:paraId="151CC6CF" w14:textId="77777777" w:rsidR="00C67B33" w:rsidRPr="000E6E9B" w:rsidRDefault="00C67B33" w:rsidP="00C67B33">
            <w:pPr>
              <w:jc w:val="center"/>
              <w:rPr>
                <w:rFonts w:ascii="Arial" w:hAnsi="Arial" w:cs="Arial"/>
                <w:sz w:val="18"/>
                <w:szCs w:val="18"/>
              </w:rPr>
            </w:pPr>
          </w:p>
        </w:tc>
        <w:tc>
          <w:tcPr>
            <w:tcW w:w="425" w:type="dxa"/>
          </w:tcPr>
          <w:p w14:paraId="0C03C27A" w14:textId="77777777" w:rsidR="00C67B33" w:rsidRPr="000E6E9B" w:rsidRDefault="00C67B33" w:rsidP="00C67B33">
            <w:pPr>
              <w:jc w:val="center"/>
              <w:rPr>
                <w:rFonts w:ascii="Arial" w:hAnsi="Arial" w:cs="Arial"/>
                <w:sz w:val="18"/>
                <w:szCs w:val="18"/>
              </w:rPr>
            </w:pPr>
          </w:p>
        </w:tc>
        <w:tc>
          <w:tcPr>
            <w:tcW w:w="426" w:type="dxa"/>
          </w:tcPr>
          <w:p w14:paraId="07487C8B" w14:textId="3303B2F9" w:rsidR="00C67B33" w:rsidRPr="000E6E9B" w:rsidRDefault="00C67B33" w:rsidP="00C67B33">
            <w:pPr>
              <w:jc w:val="center"/>
              <w:rPr>
                <w:rFonts w:ascii="Arial" w:hAnsi="Arial" w:cs="Arial"/>
                <w:sz w:val="18"/>
                <w:szCs w:val="18"/>
              </w:rPr>
            </w:pPr>
          </w:p>
        </w:tc>
      </w:tr>
      <w:tr w:rsidR="00C67B33" w:rsidRPr="000E6E9B" w14:paraId="051D185A" w14:textId="77777777" w:rsidTr="009A7702">
        <w:tc>
          <w:tcPr>
            <w:tcW w:w="846" w:type="dxa"/>
          </w:tcPr>
          <w:p w14:paraId="30A5E035" w14:textId="77777777" w:rsidR="00C67B33" w:rsidRPr="000E6E9B" w:rsidRDefault="00C67B33" w:rsidP="00C67B33">
            <w:pPr>
              <w:jc w:val="both"/>
              <w:rPr>
                <w:rFonts w:ascii="Arial" w:hAnsi="Arial" w:cs="Arial"/>
                <w:sz w:val="18"/>
                <w:szCs w:val="18"/>
              </w:rPr>
            </w:pPr>
            <w:r>
              <w:rPr>
                <w:rFonts w:ascii="Arial" w:hAnsi="Arial"/>
                <w:sz w:val="18"/>
              </w:rPr>
              <w:t>13.2.b</w:t>
            </w:r>
          </w:p>
        </w:tc>
        <w:tc>
          <w:tcPr>
            <w:tcW w:w="7405" w:type="dxa"/>
          </w:tcPr>
          <w:p w14:paraId="66971AD5" w14:textId="77777777" w:rsidR="00C67B33" w:rsidRPr="000E6E9B" w:rsidRDefault="00C67B33" w:rsidP="00C67B33">
            <w:pPr>
              <w:jc w:val="both"/>
              <w:rPr>
                <w:rFonts w:ascii="Arial" w:hAnsi="Arial" w:cs="Arial"/>
                <w:sz w:val="18"/>
                <w:szCs w:val="18"/>
              </w:rPr>
            </w:pPr>
            <w:r>
              <w:rPr>
                <w:rFonts w:ascii="Arial" w:hAnsi="Arial"/>
                <w:sz w:val="18"/>
              </w:rPr>
              <w:t>w sektorze publicznym, zorganizowanie działań mających na celu promowanie używania języka ukraińskiego w życiu gospodarczym i społecznym</w:t>
            </w:r>
          </w:p>
        </w:tc>
        <w:tc>
          <w:tcPr>
            <w:tcW w:w="425" w:type="dxa"/>
          </w:tcPr>
          <w:p w14:paraId="4DED5C75" w14:textId="77777777" w:rsidR="00C67B33" w:rsidRPr="000E6E9B" w:rsidRDefault="00C67B33" w:rsidP="00C67B33">
            <w:pPr>
              <w:jc w:val="center"/>
              <w:rPr>
                <w:rFonts w:ascii="Arial" w:hAnsi="Arial" w:cs="Arial"/>
                <w:sz w:val="18"/>
                <w:szCs w:val="18"/>
              </w:rPr>
            </w:pPr>
          </w:p>
        </w:tc>
        <w:tc>
          <w:tcPr>
            <w:tcW w:w="567" w:type="dxa"/>
          </w:tcPr>
          <w:p w14:paraId="2600D0BE" w14:textId="681EE9A9" w:rsidR="00C67B33" w:rsidRPr="000E6E9B" w:rsidRDefault="00C67B33" w:rsidP="00C67B33">
            <w:pPr>
              <w:jc w:val="center"/>
              <w:rPr>
                <w:rFonts w:ascii="Arial" w:hAnsi="Arial" w:cs="Arial"/>
                <w:sz w:val="18"/>
                <w:szCs w:val="18"/>
              </w:rPr>
            </w:pPr>
          </w:p>
        </w:tc>
        <w:tc>
          <w:tcPr>
            <w:tcW w:w="538" w:type="dxa"/>
          </w:tcPr>
          <w:p w14:paraId="0854D382" w14:textId="77777777" w:rsidR="00C67B33" w:rsidRPr="000E6E9B" w:rsidRDefault="00C67B33" w:rsidP="00C67B33">
            <w:pPr>
              <w:jc w:val="center"/>
              <w:rPr>
                <w:rFonts w:ascii="Arial" w:hAnsi="Arial" w:cs="Arial"/>
                <w:sz w:val="18"/>
                <w:szCs w:val="18"/>
              </w:rPr>
            </w:pPr>
          </w:p>
        </w:tc>
        <w:tc>
          <w:tcPr>
            <w:tcW w:w="425" w:type="dxa"/>
          </w:tcPr>
          <w:p w14:paraId="3942C478" w14:textId="77777777" w:rsidR="00C67B33" w:rsidRPr="000E6E9B" w:rsidRDefault="00C67B33" w:rsidP="00C67B33">
            <w:pPr>
              <w:jc w:val="center"/>
              <w:rPr>
                <w:rFonts w:ascii="Arial" w:hAnsi="Arial" w:cs="Arial"/>
                <w:sz w:val="18"/>
                <w:szCs w:val="18"/>
              </w:rPr>
            </w:pPr>
          </w:p>
        </w:tc>
        <w:tc>
          <w:tcPr>
            <w:tcW w:w="426" w:type="dxa"/>
          </w:tcPr>
          <w:p w14:paraId="517809CF" w14:textId="2FF5CD7B" w:rsidR="00C67B33" w:rsidRPr="000E6E9B" w:rsidRDefault="00C67B33" w:rsidP="00C67B33">
            <w:pPr>
              <w:jc w:val="center"/>
              <w:rPr>
                <w:rFonts w:ascii="Arial" w:hAnsi="Arial" w:cs="Arial"/>
                <w:sz w:val="18"/>
                <w:szCs w:val="18"/>
              </w:rPr>
            </w:pPr>
          </w:p>
        </w:tc>
      </w:tr>
      <w:tr w:rsidR="00863F41" w:rsidRPr="000E6E9B" w14:paraId="3FDEB3C8" w14:textId="77777777" w:rsidTr="00863F41">
        <w:tc>
          <w:tcPr>
            <w:tcW w:w="10632" w:type="dxa"/>
            <w:gridSpan w:val="7"/>
          </w:tcPr>
          <w:p w14:paraId="483BF97B" w14:textId="77777777" w:rsidR="00863F41" w:rsidRPr="000E6E9B" w:rsidRDefault="00863F41" w:rsidP="00863F41">
            <w:pPr>
              <w:jc w:val="both"/>
              <w:rPr>
                <w:rFonts w:ascii="Arial" w:hAnsi="Arial" w:cs="Arial"/>
                <w:b/>
                <w:sz w:val="18"/>
                <w:szCs w:val="18"/>
              </w:rPr>
            </w:pPr>
            <w:r>
              <w:rPr>
                <w:rFonts w:ascii="Arial" w:hAnsi="Arial"/>
                <w:b/>
                <w:sz w:val="18"/>
              </w:rPr>
              <w:t>Artykuł 14 – Wymiana transgraniczna</w:t>
            </w:r>
          </w:p>
        </w:tc>
      </w:tr>
      <w:tr w:rsidR="00863F41" w:rsidRPr="000E6E9B" w14:paraId="54B402B8" w14:textId="77777777" w:rsidTr="009A7702">
        <w:tc>
          <w:tcPr>
            <w:tcW w:w="846" w:type="dxa"/>
          </w:tcPr>
          <w:p w14:paraId="5DA3E02A" w14:textId="77777777" w:rsidR="00863F41" w:rsidRPr="000E6E9B" w:rsidRDefault="00863F41" w:rsidP="00863F41">
            <w:pPr>
              <w:jc w:val="both"/>
              <w:rPr>
                <w:rFonts w:ascii="Arial" w:hAnsi="Arial" w:cs="Arial"/>
                <w:sz w:val="18"/>
                <w:szCs w:val="18"/>
              </w:rPr>
            </w:pPr>
            <w:r>
              <w:rPr>
                <w:rFonts w:ascii="Arial" w:hAnsi="Arial"/>
                <w:sz w:val="18"/>
              </w:rPr>
              <w:t>14.a</w:t>
            </w:r>
          </w:p>
        </w:tc>
        <w:tc>
          <w:tcPr>
            <w:tcW w:w="7405" w:type="dxa"/>
          </w:tcPr>
          <w:p w14:paraId="72DB834C" w14:textId="77777777" w:rsidR="00863F41" w:rsidRPr="000E6E9B" w:rsidRDefault="00863F41" w:rsidP="00863F41">
            <w:pPr>
              <w:jc w:val="both"/>
              <w:rPr>
                <w:rFonts w:ascii="Arial" w:hAnsi="Arial" w:cs="Arial"/>
                <w:sz w:val="18"/>
                <w:szCs w:val="18"/>
              </w:rPr>
            </w:pPr>
            <w:r>
              <w:rPr>
                <w:rFonts w:ascii="Arial" w:hAnsi="Arial"/>
                <w:sz w:val="18"/>
              </w:rPr>
              <w:t>stosowanie istniejących dwustronnych i wielostronnych porozumień, które je wiążą z Państwami, w których używany jest język ukraiński w identycznej lub podobnej formie, bądź dążenie do zawarcia takich umów, w taki sposób, by sprzyjać kontaktom pomiędzy użytkownikami języka ukraińskiego w danych Państwach w dziedzinach kultury, edukacji, informacji, szkoleń zawodowych i ciągłej edukacji</w:t>
            </w:r>
          </w:p>
        </w:tc>
        <w:tc>
          <w:tcPr>
            <w:tcW w:w="425" w:type="dxa"/>
          </w:tcPr>
          <w:p w14:paraId="6A48E4DB" w14:textId="77777777" w:rsidR="00863F41" w:rsidRPr="000E6E9B" w:rsidRDefault="005F11C0" w:rsidP="00863F41">
            <w:pPr>
              <w:jc w:val="center"/>
              <w:rPr>
                <w:rFonts w:ascii="Arial" w:hAnsi="Arial" w:cs="Arial"/>
                <w:sz w:val="18"/>
                <w:szCs w:val="18"/>
              </w:rPr>
            </w:pPr>
            <w:r>
              <w:rPr>
                <w:rFonts w:ascii="Arial" w:hAnsi="Arial"/>
                <w:sz w:val="18"/>
              </w:rPr>
              <w:t>=</w:t>
            </w:r>
          </w:p>
        </w:tc>
        <w:tc>
          <w:tcPr>
            <w:tcW w:w="567" w:type="dxa"/>
          </w:tcPr>
          <w:p w14:paraId="09809548" w14:textId="77777777" w:rsidR="00863F41" w:rsidRPr="000E6E9B" w:rsidRDefault="00863F41" w:rsidP="00863F41">
            <w:pPr>
              <w:jc w:val="center"/>
              <w:rPr>
                <w:rFonts w:ascii="Arial" w:hAnsi="Arial" w:cs="Arial"/>
                <w:sz w:val="18"/>
                <w:szCs w:val="18"/>
              </w:rPr>
            </w:pPr>
          </w:p>
        </w:tc>
        <w:tc>
          <w:tcPr>
            <w:tcW w:w="538" w:type="dxa"/>
          </w:tcPr>
          <w:p w14:paraId="24EB97F7" w14:textId="77777777" w:rsidR="00863F41" w:rsidRPr="000E6E9B" w:rsidRDefault="00863F41" w:rsidP="00863F41">
            <w:pPr>
              <w:jc w:val="center"/>
              <w:rPr>
                <w:rFonts w:ascii="Arial" w:hAnsi="Arial" w:cs="Arial"/>
                <w:sz w:val="18"/>
                <w:szCs w:val="18"/>
              </w:rPr>
            </w:pPr>
          </w:p>
        </w:tc>
        <w:tc>
          <w:tcPr>
            <w:tcW w:w="425" w:type="dxa"/>
          </w:tcPr>
          <w:p w14:paraId="7D31AA08" w14:textId="77777777" w:rsidR="00863F41" w:rsidRPr="000E6E9B" w:rsidRDefault="00863F41" w:rsidP="00863F41">
            <w:pPr>
              <w:jc w:val="center"/>
              <w:rPr>
                <w:rFonts w:ascii="Arial" w:hAnsi="Arial" w:cs="Arial"/>
                <w:sz w:val="18"/>
                <w:szCs w:val="18"/>
              </w:rPr>
            </w:pPr>
          </w:p>
        </w:tc>
        <w:tc>
          <w:tcPr>
            <w:tcW w:w="426" w:type="dxa"/>
          </w:tcPr>
          <w:p w14:paraId="7554E3CC" w14:textId="77777777" w:rsidR="00863F41" w:rsidRPr="000E6E9B" w:rsidRDefault="00863F41" w:rsidP="00863F41">
            <w:pPr>
              <w:jc w:val="center"/>
              <w:rPr>
                <w:rFonts w:ascii="Arial" w:hAnsi="Arial" w:cs="Arial"/>
                <w:sz w:val="18"/>
                <w:szCs w:val="18"/>
              </w:rPr>
            </w:pPr>
          </w:p>
        </w:tc>
      </w:tr>
      <w:tr w:rsidR="00863F41" w:rsidRPr="000E6E9B" w14:paraId="7310CE73" w14:textId="77777777" w:rsidTr="009A7702">
        <w:tc>
          <w:tcPr>
            <w:tcW w:w="846" w:type="dxa"/>
          </w:tcPr>
          <w:p w14:paraId="18D91F31" w14:textId="77777777" w:rsidR="00863F41" w:rsidRPr="000E6E9B" w:rsidRDefault="00863F41" w:rsidP="00863F41">
            <w:pPr>
              <w:jc w:val="both"/>
              <w:rPr>
                <w:rFonts w:ascii="Arial" w:hAnsi="Arial" w:cs="Arial"/>
                <w:sz w:val="18"/>
                <w:szCs w:val="18"/>
              </w:rPr>
            </w:pPr>
            <w:r>
              <w:rPr>
                <w:rFonts w:ascii="Arial" w:hAnsi="Arial"/>
                <w:sz w:val="18"/>
              </w:rPr>
              <w:t>14.b</w:t>
            </w:r>
          </w:p>
        </w:tc>
        <w:tc>
          <w:tcPr>
            <w:tcW w:w="7405" w:type="dxa"/>
          </w:tcPr>
          <w:p w14:paraId="5C8E662D" w14:textId="77777777" w:rsidR="00863F41" w:rsidRPr="000E6E9B" w:rsidRDefault="00863F41" w:rsidP="00863F41">
            <w:pPr>
              <w:jc w:val="both"/>
              <w:rPr>
                <w:rFonts w:ascii="Arial" w:hAnsi="Arial" w:cs="Arial"/>
                <w:sz w:val="18"/>
                <w:szCs w:val="18"/>
              </w:rPr>
            </w:pPr>
            <w:r>
              <w:rPr>
                <w:rFonts w:ascii="Arial" w:hAnsi="Arial"/>
                <w:sz w:val="18"/>
              </w:rPr>
              <w:t>dla dobra języka ukraińskiego, ułatwianie i/lub promowanie współpracy ponad granicami, w szczególności między władzami regionalnymi lub lokalnymi, na których terytorium wykorzystywany jest język ukraiński w identycznej lub podobnej formie</w:t>
            </w:r>
          </w:p>
        </w:tc>
        <w:tc>
          <w:tcPr>
            <w:tcW w:w="425" w:type="dxa"/>
          </w:tcPr>
          <w:p w14:paraId="5DF2C235" w14:textId="77777777" w:rsidR="00863F41" w:rsidRPr="000E6E9B" w:rsidRDefault="00863F41" w:rsidP="00863F41">
            <w:pPr>
              <w:jc w:val="center"/>
              <w:rPr>
                <w:rFonts w:ascii="Arial" w:hAnsi="Arial" w:cs="Arial"/>
                <w:sz w:val="18"/>
                <w:szCs w:val="18"/>
              </w:rPr>
            </w:pPr>
          </w:p>
        </w:tc>
        <w:tc>
          <w:tcPr>
            <w:tcW w:w="567" w:type="dxa"/>
          </w:tcPr>
          <w:p w14:paraId="451160BE" w14:textId="77777777" w:rsidR="00863F41" w:rsidRPr="000E6E9B" w:rsidRDefault="00863F41" w:rsidP="00863F41">
            <w:pPr>
              <w:jc w:val="center"/>
              <w:rPr>
                <w:rFonts w:ascii="Arial" w:hAnsi="Arial" w:cs="Arial"/>
                <w:sz w:val="18"/>
                <w:szCs w:val="18"/>
              </w:rPr>
            </w:pPr>
          </w:p>
        </w:tc>
        <w:tc>
          <w:tcPr>
            <w:tcW w:w="538" w:type="dxa"/>
          </w:tcPr>
          <w:p w14:paraId="46B92BAB" w14:textId="77777777" w:rsidR="00863F41" w:rsidRPr="000E6E9B" w:rsidRDefault="00863F41" w:rsidP="00863F41">
            <w:pPr>
              <w:jc w:val="center"/>
              <w:rPr>
                <w:rFonts w:ascii="Arial" w:hAnsi="Arial" w:cs="Arial"/>
                <w:sz w:val="18"/>
                <w:szCs w:val="18"/>
              </w:rPr>
            </w:pPr>
          </w:p>
        </w:tc>
        <w:tc>
          <w:tcPr>
            <w:tcW w:w="425" w:type="dxa"/>
          </w:tcPr>
          <w:p w14:paraId="48CD265F" w14:textId="77777777" w:rsidR="00863F41" w:rsidRPr="000E6E9B" w:rsidRDefault="00863F41" w:rsidP="00863F41">
            <w:pPr>
              <w:jc w:val="center"/>
              <w:rPr>
                <w:rFonts w:ascii="Arial" w:hAnsi="Arial" w:cs="Arial"/>
                <w:sz w:val="18"/>
                <w:szCs w:val="18"/>
              </w:rPr>
            </w:pPr>
          </w:p>
        </w:tc>
        <w:tc>
          <w:tcPr>
            <w:tcW w:w="426" w:type="dxa"/>
          </w:tcPr>
          <w:p w14:paraId="0145EFE5" w14:textId="77777777" w:rsidR="00863F41" w:rsidRPr="000E6E9B" w:rsidRDefault="005F11C0" w:rsidP="00863F41">
            <w:pPr>
              <w:jc w:val="center"/>
              <w:rPr>
                <w:rFonts w:ascii="Arial" w:hAnsi="Arial" w:cs="Arial"/>
                <w:sz w:val="18"/>
                <w:szCs w:val="18"/>
              </w:rPr>
            </w:pPr>
            <w:r>
              <w:rPr>
                <w:rFonts w:ascii="Arial" w:hAnsi="Arial"/>
                <w:sz w:val="18"/>
              </w:rPr>
              <w:t>=</w:t>
            </w:r>
          </w:p>
        </w:tc>
      </w:tr>
      <w:tr w:rsidR="00863F41" w:rsidRPr="000E6E9B" w14:paraId="70030CF4" w14:textId="77777777" w:rsidTr="00863F41">
        <w:tc>
          <w:tcPr>
            <w:tcW w:w="846" w:type="dxa"/>
            <w:shd w:val="clear" w:color="auto" w:fill="D9D9D9" w:themeFill="background1" w:themeFillShade="D9"/>
          </w:tcPr>
          <w:p w14:paraId="66CCFCB3" w14:textId="77777777" w:rsidR="00863F41" w:rsidRPr="000E6E9B" w:rsidRDefault="00863F41" w:rsidP="00863F41">
            <w:pPr>
              <w:jc w:val="both"/>
              <w:rPr>
                <w:rFonts w:ascii="Arial" w:hAnsi="Arial" w:cs="Arial"/>
                <w:sz w:val="18"/>
                <w:szCs w:val="18"/>
              </w:rPr>
            </w:pPr>
          </w:p>
        </w:tc>
        <w:tc>
          <w:tcPr>
            <w:tcW w:w="9786" w:type="dxa"/>
            <w:gridSpan w:val="6"/>
            <w:shd w:val="clear" w:color="auto" w:fill="D9D9D9" w:themeFill="background1" w:themeFillShade="D9"/>
          </w:tcPr>
          <w:p w14:paraId="61074C32" w14:textId="77777777" w:rsidR="00863F41" w:rsidRPr="000E6E9B" w:rsidRDefault="00863F41" w:rsidP="00863F41">
            <w:pPr>
              <w:jc w:val="both"/>
              <w:rPr>
                <w:rFonts w:ascii="Arial" w:hAnsi="Arial" w:cs="Arial"/>
                <w:sz w:val="18"/>
                <w:szCs w:val="18"/>
              </w:rPr>
            </w:pPr>
          </w:p>
        </w:tc>
      </w:tr>
    </w:tbl>
    <w:p w14:paraId="4014D0F8" w14:textId="77777777" w:rsidR="00863F41" w:rsidRPr="000E6E9B" w:rsidRDefault="00863F41" w:rsidP="00863F41">
      <w:pPr>
        <w:spacing w:after="0" w:line="240" w:lineRule="auto"/>
        <w:jc w:val="both"/>
        <w:rPr>
          <w:rFonts w:ascii="Arial" w:hAnsi="Arial" w:cs="Arial"/>
          <w:b/>
          <w:bCs/>
          <w:sz w:val="16"/>
          <w:szCs w:val="16"/>
        </w:rPr>
      </w:pPr>
    </w:p>
    <w:p w14:paraId="79A19C52" w14:textId="77777777" w:rsidR="00863F41" w:rsidRPr="000E6E9B" w:rsidRDefault="00863F41" w:rsidP="00863F41">
      <w:pPr>
        <w:spacing w:after="0" w:line="240" w:lineRule="auto"/>
        <w:jc w:val="both"/>
        <w:rPr>
          <w:rFonts w:ascii="Arial" w:hAnsi="Arial" w:cs="Arial"/>
          <w:b/>
          <w:bCs/>
          <w:sz w:val="16"/>
          <w:szCs w:val="16"/>
        </w:rPr>
      </w:pPr>
      <w:r>
        <w:rPr>
          <w:rFonts w:ascii="Arial" w:hAnsi="Arial"/>
          <w:b/>
          <w:sz w:val="16"/>
        </w:rPr>
        <w:t>* Komitet Ekspertów do spraw Europejskiej Karty Języków Regionalnych lub Mniejszościowych ocenia zachowanie zgodności przez Państwa Strony ze zobowiązaniami w ramach Karty w następujący sposób:</w:t>
      </w:r>
    </w:p>
    <w:p w14:paraId="47F6FB03" w14:textId="77777777" w:rsidR="00863F41" w:rsidRPr="000E6E9B" w:rsidRDefault="00863F41" w:rsidP="00863F41">
      <w:pPr>
        <w:spacing w:after="0" w:line="240" w:lineRule="auto"/>
        <w:jc w:val="both"/>
        <w:rPr>
          <w:rFonts w:ascii="Arial" w:hAnsi="Arial" w:cs="Arial"/>
          <w:b/>
          <w:bCs/>
          <w:sz w:val="16"/>
          <w:szCs w:val="16"/>
        </w:rPr>
      </w:pPr>
    </w:p>
    <w:p w14:paraId="69087A6E" w14:textId="77777777" w:rsidR="00863F41" w:rsidRPr="000E6E9B" w:rsidRDefault="00863F41" w:rsidP="00863F41">
      <w:pPr>
        <w:spacing w:after="0" w:line="240" w:lineRule="auto"/>
        <w:jc w:val="both"/>
        <w:rPr>
          <w:rFonts w:ascii="Arial" w:hAnsi="Arial" w:cs="Arial"/>
          <w:sz w:val="16"/>
          <w:szCs w:val="16"/>
        </w:rPr>
      </w:pPr>
      <w:r>
        <w:rPr>
          <w:rFonts w:ascii="Arial" w:hAnsi="Arial"/>
          <w:b/>
          <w:sz w:val="16"/>
        </w:rPr>
        <w:t>Spełnione:</w:t>
      </w:r>
      <w:r>
        <w:rPr>
          <w:rFonts w:ascii="Arial" w:hAnsi="Arial"/>
          <w:sz w:val="16"/>
        </w:rPr>
        <w:t xml:space="preserve"> Polityki, ustawodawstwo i praktyka zgodne z Kartą.</w:t>
      </w:r>
    </w:p>
    <w:p w14:paraId="054DADB9" w14:textId="77777777" w:rsidR="00863F41" w:rsidRPr="000E6E9B" w:rsidRDefault="00863F41" w:rsidP="00863F41">
      <w:pPr>
        <w:spacing w:after="0" w:line="240" w:lineRule="auto"/>
        <w:jc w:val="both"/>
        <w:rPr>
          <w:rFonts w:ascii="Arial" w:hAnsi="Arial" w:cs="Arial"/>
          <w:sz w:val="16"/>
          <w:szCs w:val="16"/>
        </w:rPr>
      </w:pPr>
      <w:r>
        <w:rPr>
          <w:rFonts w:ascii="Arial" w:hAnsi="Arial"/>
          <w:b/>
          <w:sz w:val="16"/>
        </w:rPr>
        <w:t>Częściowo spełnione</w:t>
      </w:r>
      <w:r>
        <w:rPr>
          <w:rFonts w:ascii="Arial" w:hAnsi="Arial"/>
          <w:sz w:val="16"/>
        </w:rPr>
        <w:t>: Polityka i ustawodawstwo są całkowicie lub częściowo zgodne z Kartą, ale zobowiązanie jest tylko częściowo realizowane w praktyce.</w:t>
      </w:r>
    </w:p>
    <w:p w14:paraId="100E4AEE" w14:textId="77777777" w:rsidR="00863F41" w:rsidRPr="000E6E9B" w:rsidRDefault="00863F41" w:rsidP="00863F41">
      <w:pPr>
        <w:spacing w:after="0" w:line="240" w:lineRule="auto"/>
        <w:jc w:val="both"/>
        <w:rPr>
          <w:rFonts w:ascii="Arial" w:hAnsi="Arial" w:cs="Arial"/>
          <w:sz w:val="16"/>
          <w:szCs w:val="16"/>
        </w:rPr>
      </w:pPr>
      <w:r>
        <w:rPr>
          <w:rFonts w:ascii="Arial" w:hAnsi="Arial"/>
          <w:b/>
          <w:sz w:val="16"/>
        </w:rPr>
        <w:t>Formalnie spełnione:</w:t>
      </w:r>
      <w:r>
        <w:rPr>
          <w:rFonts w:ascii="Arial" w:hAnsi="Arial"/>
          <w:sz w:val="16"/>
        </w:rPr>
        <w:t xml:space="preserve"> Polityka i ustawodawstwo są zgodne z Kartą, ale w nie są realizowane w praktyce.</w:t>
      </w:r>
    </w:p>
    <w:p w14:paraId="0F5D5332" w14:textId="77777777" w:rsidR="00863F41" w:rsidRPr="000E6E9B" w:rsidRDefault="00863F41" w:rsidP="00863F41">
      <w:pPr>
        <w:spacing w:after="0" w:line="240" w:lineRule="auto"/>
        <w:jc w:val="both"/>
        <w:rPr>
          <w:rFonts w:ascii="Arial" w:hAnsi="Arial" w:cs="Arial"/>
          <w:sz w:val="16"/>
          <w:szCs w:val="16"/>
        </w:rPr>
      </w:pPr>
      <w:r>
        <w:rPr>
          <w:rFonts w:ascii="Arial" w:hAnsi="Arial"/>
          <w:b/>
          <w:sz w:val="16"/>
        </w:rPr>
        <w:t>Niespełnione:</w:t>
      </w:r>
      <w:r>
        <w:rPr>
          <w:rFonts w:ascii="Arial" w:hAnsi="Arial"/>
          <w:sz w:val="16"/>
        </w:rPr>
        <w:t xml:space="preserve"> Nie podjęto żadnych działań w zakresie polityki, prawodawstwa i praktyki w celu realizacji przedmiotowego zobowiązania.</w:t>
      </w:r>
    </w:p>
    <w:p w14:paraId="0A4D6AA0" w14:textId="77777777" w:rsidR="00863F41" w:rsidRPr="000E6E9B" w:rsidRDefault="00863F41" w:rsidP="00863F41">
      <w:pPr>
        <w:spacing w:after="0" w:line="240" w:lineRule="auto"/>
        <w:jc w:val="both"/>
        <w:rPr>
          <w:rFonts w:ascii="Arial" w:hAnsi="Arial" w:cs="Arial"/>
          <w:sz w:val="16"/>
          <w:szCs w:val="16"/>
        </w:rPr>
      </w:pPr>
      <w:r>
        <w:rPr>
          <w:rFonts w:ascii="Arial" w:hAnsi="Arial"/>
          <w:b/>
          <w:sz w:val="16"/>
        </w:rPr>
        <w:t>Brak wniosków:</w:t>
      </w:r>
      <w:r>
        <w:rPr>
          <w:rFonts w:ascii="Arial" w:hAnsi="Arial"/>
          <w:sz w:val="16"/>
        </w:rPr>
        <w:t xml:space="preserve"> Komitet Ekspertów nie jest w stanie stwierdzić, czy zobowiązanie zostało wypełnione, ponieważ władze nie dostarczyły żadnych informacji lub przedłożono niewystarczające informacje.</w:t>
      </w:r>
    </w:p>
    <w:p w14:paraId="57003E36" w14:textId="77777777" w:rsidR="00863F41" w:rsidRPr="000E6E9B" w:rsidRDefault="00863F41" w:rsidP="00863F41">
      <w:pPr>
        <w:spacing w:after="0" w:line="240" w:lineRule="auto"/>
        <w:rPr>
          <w:rFonts w:ascii="Arial" w:eastAsia="Times New Roman" w:hAnsi="Arial" w:cs="Arial"/>
          <w:sz w:val="16"/>
          <w:szCs w:val="16"/>
          <w:highlight w:val="yellow"/>
        </w:rPr>
      </w:pPr>
    </w:p>
    <w:p w14:paraId="3F5F7F66" w14:textId="77777777" w:rsidR="00863F41" w:rsidRPr="0006656F" w:rsidRDefault="00863F41" w:rsidP="0006656F">
      <w:pPr>
        <w:spacing w:after="0" w:line="240" w:lineRule="auto"/>
        <w:jc w:val="both"/>
        <w:rPr>
          <w:rFonts w:ascii="Arial" w:hAnsi="Arial" w:cs="Arial"/>
          <w:b/>
          <w:sz w:val="20"/>
          <w:szCs w:val="20"/>
        </w:rPr>
      </w:pPr>
      <w:r>
        <w:rPr>
          <w:rFonts w:ascii="Arial" w:hAnsi="Arial"/>
          <w:b/>
          <w:sz w:val="20"/>
        </w:rPr>
        <w:t>Zmiany w ewaluacji w porównaniu do poprzedniego cyklu monitorowania</w:t>
      </w:r>
    </w:p>
    <w:p w14:paraId="4DA74777" w14:textId="77777777" w:rsidR="00863F41" w:rsidRPr="0006656F" w:rsidRDefault="00863F41" w:rsidP="0006656F">
      <w:pPr>
        <w:spacing w:after="0" w:line="240" w:lineRule="auto"/>
        <w:jc w:val="both"/>
        <w:rPr>
          <w:rFonts w:ascii="Arial" w:hAnsi="Arial" w:cs="Arial"/>
          <w:b/>
          <w:sz w:val="20"/>
          <w:szCs w:val="20"/>
        </w:rPr>
      </w:pPr>
    </w:p>
    <w:p w14:paraId="69F62E1F" w14:textId="444490B4" w:rsidR="00C3437F" w:rsidRPr="0006656F" w:rsidRDefault="007C564F" w:rsidP="0006656F">
      <w:pPr>
        <w:pStyle w:val="Tekstpodstawowy2"/>
        <w:numPr>
          <w:ilvl w:val="0"/>
          <w:numId w:val="3"/>
        </w:numPr>
        <w:tabs>
          <w:tab w:val="clear" w:pos="720"/>
          <w:tab w:val="left" w:pos="-1440"/>
          <w:tab w:val="left" w:pos="-720"/>
        </w:tabs>
        <w:suppressAutoHyphens/>
        <w:rPr>
          <w:sz w:val="20"/>
          <w:szCs w:val="20"/>
        </w:rPr>
      </w:pPr>
      <w:r>
        <w:rPr>
          <w:sz w:val="20"/>
        </w:rPr>
        <w:t xml:space="preserve">Uczniowie uczący się języka ukraińskiego w ramach obowiązkowego programu nauczania uczą się również historii i kultury odzwierciedlanej przez ten język. Inni uczniowie uczą się o mniejszościach narodowych i etnicznych, a także o języku regionalnym wyłącznie w ramach przedmiotów takich jak „Wiedza o społeczeństwie” (patrz wyżej). Nie jest to jednak wystarczające w celu poznania historii i kultury związanej z językiem ukraińskim w Polsce zgodnie z wymogami Artykułu 8.1.g. Komitet Ekspertów uważa zobowiązanie 8.1.g za częściowo spełnione. Komitet Ekspertów nie posiada wystarczających aktualnych informacji umożliwiających stwierdzenie spełnienia postanowień wynikających z Artykułów 11.1. b ii, 11.1.d, 12.1 b i 12.1 c. Zgodnie z dostępnymi informacjami, nie przeprowadzono szkoleń dziennikarzy i innego personelu związanego z mediami z wykorzystaniem języków regionalnych lub języków mniejszości. W związku z powyższym, Komitet Ekspertów uważa zobowiązanie 11.1.g za niespełnione. Z dostępnych informacji wynika, że nie istnieją żadne mechanizmy gwarantujące reprezentowanie lub uwzględnianie interesów osób posługujących się językami regionalnymi lub mniejszościowymi w organach odpowiedzialnych za zagwarantowanie wolności i pluralizmu mediów. W związku z powyższym, Komitet Ekspertów uważa zobowiązanie 11.3 za niespełnione. Uwzględniając zbiór książek Biblioteki Narodowej w języku ukraińskim, Komisja Ekspertów uznaje zobowiązanie 12.1.g za częściowo spełnione. Działania kulturalne są organizowane również poza </w:t>
      </w:r>
      <w:r w:rsidR="00E76BE6">
        <w:rPr>
          <w:sz w:val="20"/>
        </w:rPr>
        <w:t>obszarem,</w:t>
      </w:r>
      <w:r>
        <w:rPr>
          <w:sz w:val="20"/>
        </w:rPr>
        <w:t xml:space="preserve"> na którym język ukraiński jest tradycyjnie stosowany (na przykład festiwal Bytowska Watra lub dni Teatru Ukraińskiego w Olsztynie). Komitet Ekspertów uważa zobowiązanie 12.2 za spełnione. Na podstawie informacji otrzymanych od władz na temat polskich ram prawnych i ich interpretacji oraz wobec braku skarg w tej sprawie, Komitet Ekspertów uznaje zobowiązanie 13.1.b za spełnione. Komitet Ekspertów nie posiada wystarczających aktualnych informacji, aby stwierdzić spełnienie Artykułu 13.1.d oraz 13.2.b.</w:t>
      </w:r>
    </w:p>
    <w:p w14:paraId="77662E60" w14:textId="10CD40E7" w:rsidR="00863F41" w:rsidRPr="0006656F" w:rsidRDefault="00863F41" w:rsidP="0006656F">
      <w:pPr>
        <w:pStyle w:val="COEHeading30"/>
      </w:pPr>
      <w:bookmarkStart w:id="144" w:name="_Toc89692266"/>
      <w:r>
        <w:t>2.13.2</w:t>
      </w:r>
      <w:r>
        <w:tab/>
        <w:t>Zalecenia Komitetu Ekspertów dotyczące sposobów poprawy ochrony i promocji języka ukraińskiego w Polsce</w:t>
      </w:r>
      <w:bookmarkEnd w:id="144"/>
    </w:p>
    <w:p w14:paraId="260E1555" w14:textId="77777777" w:rsidR="00863F41" w:rsidRPr="0006656F" w:rsidRDefault="00863F41" w:rsidP="0006656F">
      <w:pPr>
        <w:pStyle w:val="Bezodstpw"/>
        <w:jc w:val="both"/>
        <w:rPr>
          <w:rFonts w:ascii="Arial" w:eastAsia="Times New Roman" w:hAnsi="Arial" w:cs="Arial"/>
          <w:sz w:val="20"/>
          <w:szCs w:val="20"/>
          <w:lang w:eastAsia="fr-FR"/>
        </w:rPr>
      </w:pPr>
    </w:p>
    <w:p w14:paraId="05552C7C" w14:textId="071BE19B" w:rsidR="005F11C0" w:rsidRPr="0006656F" w:rsidRDefault="005F11C0" w:rsidP="0006656F">
      <w:pPr>
        <w:spacing w:after="0" w:line="240" w:lineRule="auto"/>
        <w:jc w:val="both"/>
        <w:rPr>
          <w:rFonts w:ascii="Arial" w:hAnsi="Arial" w:cs="Arial"/>
          <w:sz w:val="20"/>
          <w:szCs w:val="20"/>
        </w:rPr>
      </w:pPr>
      <w:r>
        <w:rPr>
          <w:rFonts w:ascii="Arial" w:hAnsi="Arial"/>
          <w:sz w:val="20"/>
        </w:rPr>
        <w:t xml:space="preserve">Komitet Ekspertów zachęca władze polskie do przestrzegania wszystkich zobowiązań wynikających z Europejskiej Karty języków regionalnych lub mniejszościowych, które nie zostały uznane za „spełnione” (patrz punkt 2.1.1 powyżej), jak również do utrzymywania zgodności ze zobowiązaniami spełnionymi. W takim przypadku, władze powinny w szczególności wziąć pod uwagę zalecenia przedstawione poniżej. Zalecenia Komitetu Ministrów Rady Europy w sprawie stosowania Karty w </w:t>
      </w:r>
      <w:r w:rsidR="00E76BE6">
        <w:rPr>
          <w:rFonts w:ascii="Arial" w:hAnsi="Arial"/>
          <w:sz w:val="20"/>
        </w:rPr>
        <w:t>Polsce pozostają</w:t>
      </w:r>
      <w:r>
        <w:rPr>
          <w:rFonts w:ascii="Arial" w:hAnsi="Arial"/>
          <w:sz w:val="20"/>
        </w:rPr>
        <w:t xml:space="preserve"> w mocy. W ramach procedury monitorowania Karty sformułowano zalecenia mające na celu wsparcie władz w procesie realizacji.</w:t>
      </w:r>
    </w:p>
    <w:p w14:paraId="041CA04D" w14:textId="593E6D08" w:rsidR="00FE006E" w:rsidRPr="0006656F" w:rsidRDefault="00FE006E" w:rsidP="0006656F">
      <w:pPr>
        <w:pStyle w:val="Bezodstpw"/>
        <w:jc w:val="both"/>
        <w:rPr>
          <w:rFonts w:ascii="Arial" w:hAnsi="Arial" w:cs="Arial"/>
          <w:bCs/>
          <w:iCs/>
          <w:spacing w:val="-2"/>
          <w:sz w:val="20"/>
          <w:szCs w:val="20"/>
        </w:rPr>
      </w:pPr>
    </w:p>
    <w:p w14:paraId="4E1E7517" w14:textId="77777777" w:rsidR="00FE006E" w:rsidRPr="0006656F" w:rsidRDefault="00FE006E" w:rsidP="0006656F">
      <w:pPr>
        <w:pStyle w:val="Bezodstpw"/>
        <w:jc w:val="both"/>
        <w:rPr>
          <w:rFonts w:ascii="Arial" w:eastAsia="Times New Roman" w:hAnsi="Arial" w:cs="Arial"/>
          <w:b/>
          <w:sz w:val="20"/>
          <w:szCs w:val="20"/>
        </w:rPr>
      </w:pPr>
      <w:r>
        <w:rPr>
          <w:rFonts w:ascii="Arial" w:hAnsi="Arial"/>
          <w:b/>
          <w:sz w:val="20"/>
        </w:rPr>
        <w:t xml:space="preserve">I. </w:t>
      </w:r>
      <w:r>
        <w:rPr>
          <w:rFonts w:ascii="Arial" w:hAnsi="Arial"/>
          <w:b/>
          <w:sz w:val="20"/>
        </w:rPr>
        <w:tab/>
        <w:t>Zalecenia dotyczące natychmiastowych działań</w:t>
      </w:r>
    </w:p>
    <w:p w14:paraId="6092BFF6" w14:textId="77777777" w:rsidR="00FE006E" w:rsidRPr="0006656F" w:rsidRDefault="00FE006E" w:rsidP="0006656F">
      <w:pPr>
        <w:pStyle w:val="Akapitzlist"/>
        <w:tabs>
          <w:tab w:val="left" w:pos="567"/>
        </w:tabs>
        <w:ind w:left="360"/>
        <w:jc w:val="both"/>
        <w:rPr>
          <w:rFonts w:ascii="Arial" w:hAnsi="Arial" w:cs="Arial"/>
          <w:sz w:val="20"/>
          <w:szCs w:val="20"/>
        </w:rPr>
      </w:pPr>
    </w:p>
    <w:p w14:paraId="78DB3447" w14:textId="1FA38744" w:rsidR="00FE006E" w:rsidRPr="0006656F" w:rsidRDefault="00FE006E" w:rsidP="0006656F">
      <w:pPr>
        <w:pStyle w:val="Akapitzlist"/>
        <w:numPr>
          <w:ilvl w:val="0"/>
          <w:numId w:val="12"/>
        </w:numPr>
        <w:pBdr>
          <w:top w:val="single" w:sz="4" w:space="1" w:color="auto"/>
          <w:left w:val="single" w:sz="4" w:space="4" w:color="auto"/>
          <w:bottom w:val="single" w:sz="4" w:space="1" w:color="auto"/>
          <w:right w:val="single" w:sz="4" w:space="4" w:color="auto"/>
        </w:pBdr>
        <w:tabs>
          <w:tab w:val="left" w:pos="567"/>
        </w:tabs>
        <w:jc w:val="both"/>
        <w:rPr>
          <w:rFonts w:ascii="Arial" w:hAnsi="Arial" w:cs="Arial"/>
          <w:b/>
          <w:sz w:val="20"/>
          <w:szCs w:val="20"/>
        </w:rPr>
      </w:pPr>
      <w:r>
        <w:rPr>
          <w:rFonts w:ascii="Arial" w:hAnsi="Arial"/>
          <w:b/>
          <w:sz w:val="20"/>
        </w:rPr>
        <w:t>Udostępnienie edukacji w języku ukraińskim na poziomie przedszkolnym, podstawowym i średnim, w tym poprzez zapewnienie wymaganych szkoleń dla nauczycieli i podręczników</w:t>
      </w:r>
    </w:p>
    <w:p w14:paraId="7F00A659" w14:textId="680CF9E0" w:rsidR="005B6802" w:rsidRPr="0006656F" w:rsidRDefault="005B6802" w:rsidP="0006656F">
      <w:pPr>
        <w:pStyle w:val="Akapitzlist"/>
        <w:numPr>
          <w:ilvl w:val="0"/>
          <w:numId w:val="12"/>
        </w:num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b/>
          <w:sz w:val="20"/>
        </w:rPr>
        <w:t>Podjęcie konkretnych działań w celu realizacji ratyfikowanych postanowień art. 10 w odniesieniu do języka ukraińskiego we wszystkich lokalnych i regionalnych jednostkach administracyjnych, w których tradycyjnie występuje wystarczająca liczba osób posługujących się tym językiem, jak również w miejscach, gdzie nie osiąga ona progu 20%</w:t>
      </w:r>
    </w:p>
    <w:p w14:paraId="6BDA35DB" w14:textId="1E3F9687" w:rsidR="009735C4" w:rsidRPr="0006656F" w:rsidRDefault="00703329" w:rsidP="0006656F">
      <w:pPr>
        <w:pStyle w:val="Akapitzlist"/>
        <w:numPr>
          <w:ilvl w:val="0"/>
          <w:numId w:val="12"/>
        </w:numPr>
        <w:pBdr>
          <w:top w:val="single" w:sz="4" w:space="1" w:color="auto"/>
          <w:left w:val="single" w:sz="4" w:space="4" w:color="auto"/>
          <w:bottom w:val="single" w:sz="4" w:space="1" w:color="auto"/>
          <w:right w:val="single" w:sz="4" w:space="4" w:color="auto"/>
        </w:pBdr>
        <w:tabs>
          <w:tab w:val="left" w:pos="567"/>
        </w:tabs>
        <w:jc w:val="both"/>
        <w:rPr>
          <w:rFonts w:ascii="Arial" w:hAnsi="Arial" w:cs="Arial"/>
          <w:b/>
          <w:sz w:val="20"/>
          <w:szCs w:val="20"/>
        </w:rPr>
      </w:pPr>
      <w:bookmarkStart w:id="145" w:name="_Hlk83998942"/>
      <w:r>
        <w:rPr>
          <w:rFonts w:ascii="Arial" w:hAnsi="Arial"/>
          <w:b/>
          <w:sz w:val="20"/>
        </w:rPr>
        <w:t>Promowanie w całym polskim społeczeństwie świadomości i tolerancji w stosunku do języka ukraińskiego i reprezentowanej przez niego kultury, jako integralnej części dziedzictwa kulturowego Polski</w:t>
      </w:r>
    </w:p>
    <w:bookmarkEnd w:id="145"/>
    <w:p w14:paraId="7A783396" w14:textId="54DB011B" w:rsidR="00FE006E" w:rsidRPr="0006656F" w:rsidRDefault="00FE006E" w:rsidP="0006656F">
      <w:pPr>
        <w:pStyle w:val="Bezodstpw"/>
        <w:jc w:val="both"/>
        <w:rPr>
          <w:rFonts w:ascii="Arial" w:eastAsia="Times New Roman" w:hAnsi="Arial" w:cs="Arial"/>
          <w:b/>
          <w:sz w:val="20"/>
          <w:szCs w:val="20"/>
          <w:lang w:eastAsia="fr-FR"/>
        </w:rPr>
      </w:pPr>
    </w:p>
    <w:p w14:paraId="705FECF0" w14:textId="77777777" w:rsidR="00FE006E" w:rsidRPr="0006656F" w:rsidRDefault="00FE006E" w:rsidP="0006656F">
      <w:pPr>
        <w:pStyle w:val="Bezodstpw"/>
        <w:jc w:val="both"/>
        <w:rPr>
          <w:rFonts w:ascii="Arial" w:eastAsia="Times New Roman" w:hAnsi="Arial" w:cs="Arial"/>
          <w:b/>
          <w:sz w:val="20"/>
          <w:szCs w:val="20"/>
        </w:rPr>
      </w:pPr>
      <w:r>
        <w:rPr>
          <w:rFonts w:ascii="Arial" w:hAnsi="Arial"/>
          <w:b/>
          <w:sz w:val="20"/>
        </w:rPr>
        <w:t xml:space="preserve">II. </w:t>
      </w:r>
      <w:r>
        <w:rPr>
          <w:rFonts w:ascii="Arial" w:hAnsi="Arial"/>
          <w:b/>
          <w:sz w:val="20"/>
        </w:rPr>
        <w:tab/>
        <w:t>Dalsze rekomendacje</w:t>
      </w:r>
    </w:p>
    <w:p w14:paraId="2B119F50" w14:textId="77777777" w:rsidR="00FE006E" w:rsidRPr="0006656F" w:rsidRDefault="00FE006E" w:rsidP="0006656F">
      <w:pPr>
        <w:pStyle w:val="Bezodstpw"/>
        <w:jc w:val="both"/>
        <w:rPr>
          <w:rFonts w:ascii="Arial" w:eastAsia="Times New Roman" w:hAnsi="Arial" w:cs="Arial"/>
          <w:sz w:val="20"/>
          <w:szCs w:val="20"/>
          <w:lang w:eastAsia="fr-FR"/>
        </w:rPr>
      </w:pPr>
    </w:p>
    <w:p w14:paraId="7113C341" w14:textId="087E8CAB" w:rsidR="009735C4" w:rsidRPr="0006656F" w:rsidRDefault="00FE006E" w:rsidP="0006656F">
      <w:pPr>
        <w:pStyle w:val="Akapitzlist"/>
        <w:numPr>
          <w:ilvl w:val="0"/>
          <w:numId w:val="12"/>
        </w:numPr>
        <w:tabs>
          <w:tab w:val="left" w:pos="567"/>
        </w:tabs>
        <w:jc w:val="both"/>
        <w:rPr>
          <w:rFonts w:ascii="Arial" w:hAnsi="Arial" w:cs="Arial"/>
          <w:bCs/>
          <w:sz w:val="20"/>
          <w:szCs w:val="20"/>
        </w:rPr>
      </w:pPr>
      <w:r>
        <w:rPr>
          <w:rFonts w:ascii="Arial" w:hAnsi="Arial"/>
          <w:sz w:val="20"/>
        </w:rPr>
        <w:t>Sporządzić, przy współpracy z osobami używającymi języka, plan działania w celu wdrożenia Karty w odniesieniu do języka ukraińskiego</w:t>
      </w:r>
    </w:p>
    <w:p w14:paraId="2D168E04" w14:textId="635D10A2" w:rsidR="00875E40" w:rsidRPr="0006656F" w:rsidRDefault="00703329" w:rsidP="0006656F">
      <w:pPr>
        <w:pStyle w:val="Akapitzlist"/>
        <w:numPr>
          <w:ilvl w:val="0"/>
          <w:numId w:val="12"/>
        </w:numPr>
        <w:tabs>
          <w:tab w:val="left" w:pos="567"/>
        </w:tabs>
        <w:jc w:val="both"/>
        <w:rPr>
          <w:rFonts w:ascii="Arial" w:hAnsi="Arial" w:cs="Arial"/>
          <w:bCs/>
          <w:sz w:val="20"/>
          <w:szCs w:val="20"/>
        </w:rPr>
      </w:pPr>
      <w:r>
        <w:rPr>
          <w:rFonts w:ascii="Arial" w:hAnsi="Arial"/>
          <w:sz w:val="20"/>
        </w:rPr>
        <w:t xml:space="preserve">Rozszerzyć nauczanie języka ukraińskiego jako integralnej </w:t>
      </w:r>
      <w:r w:rsidR="00C82F18">
        <w:rPr>
          <w:rFonts w:ascii="Arial" w:hAnsi="Arial"/>
          <w:sz w:val="20"/>
        </w:rPr>
        <w:t>część</w:t>
      </w:r>
      <w:r>
        <w:rPr>
          <w:rFonts w:ascii="Arial" w:hAnsi="Arial"/>
          <w:sz w:val="20"/>
        </w:rPr>
        <w:t xml:space="preserve"> programu nauczania w ramach edukacji technicznej i zawodowej</w:t>
      </w:r>
      <w:bookmarkStart w:id="146" w:name="_Hlk83998976"/>
    </w:p>
    <w:p w14:paraId="6BBFFD96" w14:textId="1733EA4C" w:rsidR="00875E40" w:rsidRPr="0006656F" w:rsidRDefault="00875E40" w:rsidP="0006656F">
      <w:pPr>
        <w:pStyle w:val="Akapitzlist"/>
        <w:numPr>
          <w:ilvl w:val="0"/>
          <w:numId w:val="12"/>
        </w:numPr>
        <w:tabs>
          <w:tab w:val="left" w:pos="567"/>
        </w:tabs>
        <w:jc w:val="both"/>
        <w:rPr>
          <w:rFonts w:ascii="Arial" w:hAnsi="Arial" w:cs="Arial"/>
          <w:bCs/>
          <w:sz w:val="20"/>
          <w:szCs w:val="20"/>
        </w:rPr>
      </w:pPr>
      <w:r>
        <w:rPr>
          <w:rFonts w:ascii="Arial" w:hAnsi="Arial"/>
          <w:sz w:val="20"/>
        </w:rPr>
        <w:t>Podjąć zdecydowane działania w celu ułatwienia utworzenia jednej publicznej stacji radiowej oraz jednego publicznego kanału telewizyjnego w języku ukraińskim</w:t>
      </w:r>
      <w:bookmarkEnd w:id="146"/>
      <w:r>
        <w:rPr>
          <w:rFonts w:ascii="Arial" w:hAnsi="Arial"/>
        </w:rPr>
        <w:t xml:space="preserve">, obejmujących swoim zasięgiem </w:t>
      </w:r>
      <w:r w:rsidR="00E76BE6">
        <w:rPr>
          <w:rFonts w:ascii="Arial" w:hAnsi="Arial"/>
        </w:rPr>
        <w:t>tereny,</w:t>
      </w:r>
      <w:r>
        <w:rPr>
          <w:rFonts w:ascii="Arial" w:hAnsi="Arial"/>
        </w:rPr>
        <w:t xml:space="preserve"> na których tradycyjnie używa się języka ukraińskiego</w:t>
      </w:r>
    </w:p>
    <w:p w14:paraId="654E52C8" w14:textId="75B3E3F4" w:rsidR="008B13EC" w:rsidRPr="0006656F" w:rsidRDefault="00703329" w:rsidP="0006656F">
      <w:pPr>
        <w:pStyle w:val="Akapitzlist"/>
        <w:numPr>
          <w:ilvl w:val="0"/>
          <w:numId w:val="12"/>
        </w:numPr>
        <w:jc w:val="both"/>
        <w:rPr>
          <w:rFonts w:ascii="Arial" w:hAnsi="Arial" w:cs="Arial"/>
          <w:bCs/>
          <w:sz w:val="20"/>
          <w:szCs w:val="20"/>
        </w:rPr>
      </w:pPr>
      <w:r>
        <w:rPr>
          <w:rFonts w:ascii="Arial" w:hAnsi="Arial"/>
          <w:sz w:val="20"/>
        </w:rPr>
        <w:lastRenderedPageBreak/>
        <w:t>Ułatwienie regularnego nadawania prywatnych programów radiowych i telewizyjnych w języku ukraińskim</w:t>
      </w:r>
    </w:p>
    <w:p w14:paraId="756E593D" w14:textId="33706565" w:rsidR="00FE006E" w:rsidRPr="0006656F" w:rsidRDefault="00703329" w:rsidP="0006656F">
      <w:pPr>
        <w:pStyle w:val="Akapitzlist"/>
        <w:numPr>
          <w:ilvl w:val="0"/>
          <w:numId w:val="12"/>
        </w:numPr>
        <w:jc w:val="both"/>
        <w:rPr>
          <w:rFonts w:ascii="Arial" w:hAnsi="Arial" w:cs="Arial"/>
          <w:bCs/>
          <w:sz w:val="20"/>
          <w:szCs w:val="20"/>
        </w:rPr>
      </w:pPr>
      <w:r>
        <w:rPr>
          <w:rFonts w:ascii="Arial" w:hAnsi="Arial"/>
          <w:sz w:val="20"/>
        </w:rPr>
        <w:t>Zapewnienie długoterminowego finansowania działalności kulturalnej i instytucji zakładanych przez osoby posługujące się językiem ukraińskim</w:t>
      </w:r>
    </w:p>
    <w:p w14:paraId="4D96F9E6" w14:textId="79EEA955" w:rsidR="008A5779" w:rsidRPr="0006656F" w:rsidRDefault="00703329" w:rsidP="0006656F">
      <w:pPr>
        <w:pStyle w:val="Akapitzlist"/>
        <w:numPr>
          <w:ilvl w:val="0"/>
          <w:numId w:val="12"/>
        </w:numPr>
        <w:jc w:val="both"/>
        <w:rPr>
          <w:rFonts w:ascii="Arial" w:hAnsi="Arial" w:cs="Arial"/>
          <w:bCs/>
          <w:sz w:val="20"/>
          <w:szCs w:val="20"/>
        </w:rPr>
      </w:pPr>
      <w:r>
        <w:rPr>
          <w:rFonts w:ascii="Arial" w:hAnsi="Arial"/>
          <w:sz w:val="20"/>
        </w:rPr>
        <w:t>Ułatwianie/popieranie używania języka ukraińskiego w życiu gospodarczym i społecznym</w:t>
      </w:r>
    </w:p>
    <w:p w14:paraId="163B562B" w14:textId="77777777" w:rsidR="00DD3750" w:rsidRPr="000E6E9B" w:rsidRDefault="00DD3750">
      <w:pPr>
        <w:rPr>
          <w:rFonts w:ascii="Arial" w:eastAsia="Times New Roman" w:hAnsi="Arial" w:cs="Times New Roman"/>
          <w:b/>
          <w:bCs/>
        </w:rPr>
      </w:pPr>
      <w:r>
        <w:br w:type="page"/>
      </w:r>
    </w:p>
    <w:p w14:paraId="7D655E73" w14:textId="6EEABC83" w:rsidR="00863F41" w:rsidRPr="000E6E9B" w:rsidRDefault="00863F41" w:rsidP="00863F41">
      <w:pPr>
        <w:pStyle w:val="COEHeading2"/>
        <w:rPr>
          <w:szCs w:val="22"/>
        </w:rPr>
      </w:pPr>
      <w:bookmarkStart w:id="147" w:name="_Toc89692267"/>
      <w:r>
        <w:lastRenderedPageBreak/>
        <w:t>2.14</w:t>
      </w:r>
      <w:r>
        <w:tab/>
        <w:t>Język jidysz</w:t>
      </w:r>
      <w:bookmarkEnd w:id="147"/>
    </w:p>
    <w:p w14:paraId="34E54FC6" w14:textId="77777777" w:rsidR="00863F41" w:rsidRPr="000E6E9B" w:rsidRDefault="00863F41" w:rsidP="003C02D1">
      <w:pPr>
        <w:pStyle w:val="COEHeading30"/>
      </w:pPr>
      <w:bookmarkStart w:id="148" w:name="_Toc89692268"/>
      <w:r>
        <w:t>2.14.1</w:t>
      </w:r>
      <w:r>
        <w:tab/>
        <w:t>Przestrzeganie przez Polskę zobowiązań wynikających z Europejskiej Karty języków regionalnych lub Mniejszościowych oraz zalecenia związane z ochroną oraz promocją języka jidysz</w:t>
      </w:r>
      <w:bookmarkEnd w:id="148"/>
    </w:p>
    <w:p w14:paraId="5C322B48" w14:textId="77777777" w:rsidR="00863F41" w:rsidRPr="000E6E9B" w:rsidRDefault="00863F41" w:rsidP="00863F41">
      <w:pPr>
        <w:jc w:val="both"/>
        <w:rPr>
          <w:rFonts w:ascii="Arial" w:hAnsi="Arial" w:cs="Arial"/>
          <w:sz w:val="15"/>
          <w:szCs w:val="15"/>
        </w:rPr>
      </w:pPr>
    </w:p>
    <w:p w14:paraId="0BB34685" w14:textId="3CF3CDA0" w:rsidR="00863F41" w:rsidRPr="000E6E9B" w:rsidRDefault="00863F41" w:rsidP="00863F41">
      <w:pPr>
        <w:jc w:val="both"/>
        <w:rPr>
          <w:rFonts w:ascii="Arial" w:hAnsi="Arial" w:cs="Arial"/>
          <w:sz w:val="15"/>
          <w:szCs w:val="15"/>
        </w:rPr>
      </w:pPr>
      <w:r>
        <w:rPr>
          <w:rFonts w:ascii="Arial" w:hAnsi="Arial"/>
          <w:sz w:val="15"/>
        </w:rPr>
        <w:t xml:space="preserve">Symbole wykorzystywane do oznaczania zmian w ewaluacji w porównaniu do poprzedniego cyklu </w:t>
      </w:r>
      <w:r w:rsidR="00E76BE6">
        <w:rPr>
          <w:rFonts w:ascii="Arial" w:hAnsi="Arial"/>
          <w:sz w:val="15"/>
        </w:rPr>
        <w:t xml:space="preserve">monitorowania: </w:t>
      </w:r>
      <w:r w:rsidR="00E76BE6">
        <w:rPr>
          <w:rStyle w:val="Tytuksiki"/>
          <w:rFonts w:ascii="Arial" w:hAnsi="Arial"/>
          <w:sz w:val="15"/>
        </w:rPr>
        <w:t>POPRAWA pogorszenie</w:t>
      </w:r>
      <w:r>
        <w:rPr>
          <w:rFonts w:ascii="Arial" w:hAnsi="Arial"/>
          <w:sz w:val="15"/>
        </w:rPr>
        <w:t xml:space="preserve"> </w:t>
      </w:r>
      <w:r>
        <w:rPr>
          <w:rFonts w:ascii="Arial" w:hAnsi="Arial"/>
          <w:b/>
          <w:sz w:val="15"/>
        </w:rPr>
        <w:t xml:space="preserve">= </w:t>
      </w:r>
      <w:r>
        <w:rPr>
          <w:rFonts w:ascii="Arial" w:hAnsi="Arial"/>
          <w:sz w:val="15"/>
        </w:rPr>
        <w:t xml:space="preserve">brak zmiany                     </w:t>
      </w:r>
    </w:p>
    <w:tbl>
      <w:tblPr>
        <w:tblStyle w:val="Tabela-Siatka"/>
        <w:tblW w:w="10632" w:type="dxa"/>
        <w:tblInd w:w="-459" w:type="dxa"/>
        <w:tblLayout w:type="fixed"/>
        <w:tblLook w:val="04A0" w:firstRow="1" w:lastRow="0" w:firstColumn="1" w:lastColumn="0" w:noHBand="0" w:noVBand="1"/>
      </w:tblPr>
      <w:tblGrid>
        <w:gridCol w:w="846"/>
        <w:gridCol w:w="7405"/>
        <w:gridCol w:w="425"/>
        <w:gridCol w:w="567"/>
        <w:gridCol w:w="538"/>
        <w:gridCol w:w="425"/>
        <w:gridCol w:w="426"/>
      </w:tblGrid>
      <w:tr w:rsidR="00863F41" w:rsidRPr="000E6E9B" w14:paraId="64347C1C" w14:textId="77777777" w:rsidTr="00863F41">
        <w:trPr>
          <w:tblHeader/>
        </w:trPr>
        <w:tc>
          <w:tcPr>
            <w:tcW w:w="846" w:type="dxa"/>
          </w:tcPr>
          <w:p w14:paraId="77A51C3A" w14:textId="77777777" w:rsidR="00863F41" w:rsidRPr="000E6E9B" w:rsidRDefault="00863F41" w:rsidP="00863F41">
            <w:pPr>
              <w:jc w:val="both"/>
              <w:rPr>
                <w:rFonts w:ascii="Arial" w:hAnsi="Arial" w:cs="Arial"/>
                <w:b/>
                <w:sz w:val="18"/>
                <w:szCs w:val="18"/>
              </w:rPr>
            </w:pPr>
          </w:p>
        </w:tc>
        <w:tc>
          <w:tcPr>
            <w:tcW w:w="9786" w:type="dxa"/>
            <w:gridSpan w:val="6"/>
          </w:tcPr>
          <w:p w14:paraId="1438DAF4" w14:textId="77777777" w:rsidR="00863F41" w:rsidRPr="000E6E9B" w:rsidRDefault="00863F41" w:rsidP="00863F41">
            <w:pPr>
              <w:jc w:val="center"/>
              <w:rPr>
                <w:rFonts w:ascii="Arial" w:hAnsi="Arial" w:cs="Arial"/>
                <w:b/>
                <w:sz w:val="18"/>
                <w:szCs w:val="18"/>
              </w:rPr>
            </w:pPr>
            <w:r>
              <w:rPr>
                <w:rFonts w:ascii="Arial" w:hAnsi="Arial"/>
                <w:b/>
                <w:sz w:val="18"/>
              </w:rPr>
              <w:t xml:space="preserve">                                          Ocena zobowiązanie przez Komitet Ekspertów*:</w:t>
            </w:r>
          </w:p>
        </w:tc>
      </w:tr>
      <w:tr w:rsidR="00863F41" w:rsidRPr="000E6E9B" w14:paraId="06282D1F" w14:textId="77777777" w:rsidTr="009A7702">
        <w:trPr>
          <w:cantSplit/>
          <w:trHeight w:val="1703"/>
          <w:tblHeader/>
        </w:trPr>
        <w:tc>
          <w:tcPr>
            <w:tcW w:w="846" w:type="dxa"/>
            <w:textDirection w:val="btLr"/>
            <w:vAlign w:val="center"/>
          </w:tcPr>
          <w:p w14:paraId="4C8A2439" w14:textId="77777777" w:rsidR="00863F41" w:rsidRPr="000E6E9B" w:rsidRDefault="00863F41" w:rsidP="00863F41">
            <w:pPr>
              <w:ind w:left="113" w:right="113"/>
              <w:jc w:val="center"/>
              <w:rPr>
                <w:rFonts w:ascii="Arial" w:hAnsi="Arial" w:cs="Arial"/>
                <w:b/>
                <w:sz w:val="18"/>
                <w:szCs w:val="18"/>
              </w:rPr>
            </w:pPr>
            <w:r>
              <w:rPr>
                <w:rFonts w:ascii="Arial" w:hAnsi="Arial"/>
                <w:b/>
                <w:sz w:val="18"/>
              </w:rPr>
              <w:t>Artykuł</w:t>
            </w:r>
          </w:p>
        </w:tc>
        <w:tc>
          <w:tcPr>
            <w:tcW w:w="7405" w:type="dxa"/>
            <w:vAlign w:val="center"/>
          </w:tcPr>
          <w:p w14:paraId="6A9C87AE" w14:textId="77777777" w:rsidR="00863F41" w:rsidRPr="000E6E9B" w:rsidRDefault="00863F41" w:rsidP="00863F41">
            <w:pPr>
              <w:jc w:val="center"/>
              <w:rPr>
                <w:rFonts w:ascii="Arial" w:hAnsi="Arial" w:cs="Arial"/>
                <w:b/>
                <w:sz w:val="18"/>
                <w:szCs w:val="18"/>
              </w:rPr>
            </w:pPr>
            <w:r>
              <w:rPr>
                <w:rFonts w:ascii="Arial" w:hAnsi="Arial"/>
                <w:b/>
                <w:sz w:val="18"/>
              </w:rPr>
              <w:t>Zobowiązania Polski dotyczące języka jidysz</w:t>
            </w:r>
          </w:p>
        </w:tc>
        <w:tc>
          <w:tcPr>
            <w:tcW w:w="425" w:type="dxa"/>
            <w:textDirection w:val="btLr"/>
            <w:vAlign w:val="center"/>
          </w:tcPr>
          <w:p w14:paraId="120E0A69" w14:textId="77777777" w:rsidR="00863F41" w:rsidRPr="000E6E9B" w:rsidRDefault="00863F41" w:rsidP="00863F41">
            <w:pPr>
              <w:ind w:left="113" w:right="113"/>
              <w:rPr>
                <w:rFonts w:ascii="Arial" w:hAnsi="Arial" w:cs="Arial"/>
                <w:b/>
                <w:sz w:val="18"/>
                <w:szCs w:val="18"/>
              </w:rPr>
            </w:pPr>
            <w:r>
              <w:rPr>
                <w:rFonts w:ascii="Arial" w:hAnsi="Arial"/>
                <w:b/>
                <w:sz w:val="18"/>
              </w:rPr>
              <w:t>spełnione</w:t>
            </w:r>
          </w:p>
        </w:tc>
        <w:tc>
          <w:tcPr>
            <w:tcW w:w="567" w:type="dxa"/>
            <w:textDirection w:val="btLr"/>
            <w:vAlign w:val="center"/>
          </w:tcPr>
          <w:p w14:paraId="3FB21CB6" w14:textId="77777777" w:rsidR="00863F41" w:rsidRPr="000E6E9B" w:rsidRDefault="00863F41" w:rsidP="00863F41">
            <w:pPr>
              <w:ind w:left="113" w:right="113"/>
              <w:rPr>
                <w:rFonts w:ascii="Arial" w:hAnsi="Arial" w:cs="Arial"/>
                <w:b/>
                <w:sz w:val="18"/>
                <w:szCs w:val="18"/>
              </w:rPr>
            </w:pPr>
            <w:r>
              <w:rPr>
                <w:rFonts w:ascii="Arial" w:hAnsi="Arial"/>
                <w:b/>
                <w:sz w:val="18"/>
              </w:rPr>
              <w:t>częściowo spełnione</w:t>
            </w:r>
          </w:p>
        </w:tc>
        <w:tc>
          <w:tcPr>
            <w:tcW w:w="538" w:type="dxa"/>
            <w:textDirection w:val="btLr"/>
            <w:vAlign w:val="center"/>
          </w:tcPr>
          <w:p w14:paraId="2F043F4B" w14:textId="77777777" w:rsidR="00863F41" w:rsidRPr="000E6E9B" w:rsidRDefault="00863F41" w:rsidP="00863F41">
            <w:pPr>
              <w:ind w:left="113" w:right="113"/>
              <w:rPr>
                <w:rFonts w:ascii="Arial" w:hAnsi="Arial" w:cs="Arial"/>
                <w:b/>
                <w:sz w:val="18"/>
                <w:szCs w:val="18"/>
              </w:rPr>
            </w:pPr>
            <w:r>
              <w:rPr>
                <w:rFonts w:ascii="Arial" w:hAnsi="Arial"/>
                <w:b/>
                <w:sz w:val="18"/>
              </w:rPr>
              <w:t>formalnie spełnione</w:t>
            </w:r>
          </w:p>
        </w:tc>
        <w:tc>
          <w:tcPr>
            <w:tcW w:w="425" w:type="dxa"/>
            <w:textDirection w:val="btLr"/>
            <w:vAlign w:val="center"/>
          </w:tcPr>
          <w:p w14:paraId="50FCFD88" w14:textId="77777777" w:rsidR="00863F41" w:rsidRPr="000E6E9B" w:rsidRDefault="00863F41" w:rsidP="00863F41">
            <w:pPr>
              <w:ind w:left="113" w:right="113"/>
              <w:rPr>
                <w:rFonts w:ascii="Arial" w:hAnsi="Arial" w:cs="Arial"/>
                <w:b/>
                <w:sz w:val="18"/>
                <w:szCs w:val="18"/>
              </w:rPr>
            </w:pPr>
            <w:r>
              <w:rPr>
                <w:rFonts w:ascii="Arial" w:hAnsi="Arial"/>
                <w:b/>
                <w:sz w:val="18"/>
              </w:rPr>
              <w:t>niespełnione</w:t>
            </w:r>
          </w:p>
        </w:tc>
        <w:tc>
          <w:tcPr>
            <w:tcW w:w="426" w:type="dxa"/>
            <w:textDirection w:val="btLr"/>
            <w:vAlign w:val="center"/>
          </w:tcPr>
          <w:p w14:paraId="149729B8" w14:textId="77777777" w:rsidR="00863F41" w:rsidRPr="000E6E9B" w:rsidRDefault="00863F41" w:rsidP="00863F41">
            <w:pPr>
              <w:ind w:left="113" w:right="113"/>
              <w:rPr>
                <w:rFonts w:ascii="Arial" w:hAnsi="Arial" w:cs="Arial"/>
                <w:b/>
                <w:sz w:val="18"/>
                <w:szCs w:val="18"/>
              </w:rPr>
            </w:pPr>
            <w:r>
              <w:rPr>
                <w:rFonts w:ascii="Arial" w:hAnsi="Arial"/>
                <w:b/>
                <w:sz w:val="18"/>
              </w:rPr>
              <w:t>brak wniosków</w:t>
            </w:r>
          </w:p>
        </w:tc>
      </w:tr>
      <w:tr w:rsidR="00863F41" w:rsidRPr="000E6E9B" w14:paraId="328BA912" w14:textId="77777777" w:rsidTr="00863F41">
        <w:tc>
          <w:tcPr>
            <w:tcW w:w="10632" w:type="dxa"/>
            <w:gridSpan w:val="7"/>
          </w:tcPr>
          <w:p w14:paraId="4E57B75B" w14:textId="77777777" w:rsidR="00863F41" w:rsidRPr="000E6E9B" w:rsidRDefault="00863F41" w:rsidP="00863F41">
            <w:pPr>
              <w:ind w:right="-507"/>
              <w:jc w:val="both"/>
              <w:rPr>
                <w:rFonts w:ascii="Arial" w:hAnsi="Arial" w:cs="Arial"/>
                <w:b/>
                <w:sz w:val="18"/>
                <w:szCs w:val="18"/>
              </w:rPr>
            </w:pPr>
            <w:r>
              <w:rPr>
                <w:rFonts w:ascii="Arial" w:hAnsi="Arial"/>
                <w:b/>
                <w:sz w:val="18"/>
              </w:rPr>
              <w:t xml:space="preserve">Część II Karty </w:t>
            </w:r>
          </w:p>
          <w:p w14:paraId="162207A3" w14:textId="77777777" w:rsidR="00863F41" w:rsidRPr="000E6E9B" w:rsidRDefault="00863F41" w:rsidP="00863F41">
            <w:pPr>
              <w:ind w:right="-507"/>
              <w:jc w:val="both"/>
              <w:rPr>
                <w:rFonts w:ascii="Arial" w:hAnsi="Arial" w:cs="Arial"/>
                <w:b/>
                <w:sz w:val="18"/>
                <w:szCs w:val="18"/>
              </w:rPr>
            </w:pPr>
            <w:r>
              <w:rPr>
                <w:rFonts w:ascii="Arial" w:hAnsi="Arial"/>
                <w:b/>
                <w:i/>
                <w:sz w:val="18"/>
              </w:rPr>
              <w:t>(Zobowiązania, które muszą być stosowane przez państwo w odniesieniu do wszystkich języków regionalnych lub mniejszościowych na własnym terytorium)</w:t>
            </w:r>
          </w:p>
        </w:tc>
      </w:tr>
      <w:tr w:rsidR="00863F41" w:rsidRPr="000E6E9B" w14:paraId="1DAE8DAD" w14:textId="77777777" w:rsidTr="00863F41">
        <w:tc>
          <w:tcPr>
            <w:tcW w:w="10632" w:type="dxa"/>
            <w:gridSpan w:val="7"/>
          </w:tcPr>
          <w:p w14:paraId="32E1DB80" w14:textId="77777777" w:rsidR="00863F41" w:rsidRPr="000E6E9B" w:rsidRDefault="00863F41" w:rsidP="00863F41">
            <w:pPr>
              <w:jc w:val="both"/>
              <w:rPr>
                <w:rFonts w:ascii="Arial" w:hAnsi="Arial" w:cs="Arial"/>
                <w:b/>
                <w:sz w:val="18"/>
                <w:szCs w:val="18"/>
              </w:rPr>
            </w:pPr>
            <w:r>
              <w:rPr>
                <w:rFonts w:ascii="Arial" w:hAnsi="Arial"/>
                <w:b/>
                <w:sz w:val="18"/>
              </w:rPr>
              <w:t>Artykuł 7 – Cele i zasady</w:t>
            </w:r>
          </w:p>
        </w:tc>
      </w:tr>
      <w:tr w:rsidR="00863F41" w:rsidRPr="000E6E9B" w14:paraId="52034AE9" w14:textId="77777777" w:rsidTr="009A7702">
        <w:tc>
          <w:tcPr>
            <w:tcW w:w="846" w:type="dxa"/>
          </w:tcPr>
          <w:p w14:paraId="4C7DE6F6" w14:textId="77777777" w:rsidR="00863F41" w:rsidRPr="000E6E9B" w:rsidRDefault="00863F41" w:rsidP="00863F41">
            <w:pPr>
              <w:jc w:val="both"/>
              <w:rPr>
                <w:rFonts w:ascii="Arial" w:hAnsi="Arial" w:cs="Arial"/>
                <w:sz w:val="18"/>
                <w:szCs w:val="18"/>
              </w:rPr>
            </w:pPr>
            <w:r>
              <w:rPr>
                <w:rFonts w:ascii="Arial" w:hAnsi="Arial"/>
                <w:sz w:val="18"/>
              </w:rPr>
              <w:t>7.1.a</w:t>
            </w:r>
          </w:p>
        </w:tc>
        <w:tc>
          <w:tcPr>
            <w:tcW w:w="7405" w:type="dxa"/>
          </w:tcPr>
          <w:p w14:paraId="15123F4A" w14:textId="77777777" w:rsidR="00863F41" w:rsidRPr="000E6E9B" w:rsidRDefault="00863F41" w:rsidP="00863F41">
            <w:pPr>
              <w:jc w:val="both"/>
              <w:rPr>
                <w:rFonts w:ascii="Arial" w:hAnsi="Arial" w:cs="Arial"/>
                <w:sz w:val="18"/>
                <w:szCs w:val="18"/>
              </w:rPr>
            </w:pPr>
            <w:r>
              <w:rPr>
                <w:rFonts w:ascii="Arial" w:hAnsi="Arial"/>
                <w:sz w:val="18"/>
              </w:rPr>
              <w:t xml:space="preserve">uznanie języka jidysz jako przejawu bogactwa kulturalnego </w:t>
            </w:r>
          </w:p>
        </w:tc>
        <w:tc>
          <w:tcPr>
            <w:tcW w:w="425" w:type="dxa"/>
          </w:tcPr>
          <w:p w14:paraId="7812BE24" w14:textId="77777777" w:rsidR="00863F41" w:rsidRPr="000E6E9B" w:rsidRDefault="004E4D2C" w:rsidP="00863F41">
            <w:pPr>
              <w:ind w:left="113" w:right="113"/>
              <w:jc w:val="center"/>
              <w:rPr>
                <w:rFonts w:ascii="Arial" w:hAnsi="Arial" w:cs="Arial"/>
                <w:b/>
                <w:sz w:val="18"/>
                <w:szCs w:val="18"/>
              </w:rPr>
            </w:pPr>
            <w:r>
              <w:rPr>
                <w:rFonts w:ascii="Arial" w:hAnsi="Arial"/>
                <w:b/>
                <w:sz w:val="18"/>
              </w:rPr>
              <w:t>=</w:t>
            </w:r>
          </w:p>
        </w:tc>
        <w:tc>
          <w:tcPr>
            <w:tcW w:w="567" w:type="dxa"/>
          </w:tcPr>
          <w:p w14:paraId="02155721" w14:textId="77777777" w:rsidR="00863F41" w:rsidRPr="000E6E9B" w:rsidRDefault="00863F41" w:rsidP="00863F41">
            <w:pPr>
              <w:ind w:left="113" w:right="113"/>
              <w:jc w:val="center"/>
              <w:rPr>
                <w:rFonts w:ascii="Arial" w:hAnsi="Arial" w:cs="Arial"/>
                <w:b/>
                <w:sz w:val="18"/>
                <w:szCs w:val="18"/>
              </w:rPr>
            </w:pPr>
          </w:p>
        </w:tc>
        <w:tc>
          <w:tcPr>
            <w:tcW w:w="538" w:type="dxa"/>
          </w:tcPr>
          <w:p w14:paraId="07BC3DC5" w14:textId="77777777" w:rsidR="00863F41" w:rsidRPr="000E6E9B" w:rsidRDefault="00863F41" w:rsidP="00863F41">
            <w:pPr>
              <w:ind w:left="113" w:right="113"/>
              <w:jc w:val="center"/>
              <w:rPr>
                <w:rFonts w:ascii="Arial" w:hAnsi="Arial" w:cs="Arial"/>
                <w:b/>
                <w:sz w:val="18"/>
                <w:szCs w:val="18"/>
              </w:rPr>
            </w:pPr>
          </w:p>
        </w:tc>
        <w:tc>
          <w:tcPr>
            <w:tcW w:w="425" w:type="dxa"/>
          </w:tcPr>
          <w:p w14:paraId="5B9A6B8F" w14:textId="77777777" w:rsidR="00863F41" w:rsidRPr="000E6E9B" w:rsidRDefault="00863F41" w:rsidP="00863F41">
            <w:pPr>
              <w:ind w:left="113" w:right="113"/>
              <w:jc w:val="center"/>
              <w:rPr>
                <w:rFonts w:ascii="Arial" w:hAnsi="Arial" w:cs="Arial"/>
                <w:b/>
                <w:sz w:val="18"/>
                <w:szCs w:val="18"/>
              </w:rPr>
            </w:pPr>
          </w:p>
        </w:tc>
        <w:tc>
          <w:tcPr>
            <w:tcW w:w="426" w:type="dxa"/>
          </w:tcPr>
          <w:p w14:paraId="4E1D383D" w14:textId="77777777" w:rsidR="00863F41" w:rsidRPr="000E6E9B" w:rsidRDefault="00863F41" w:rsidP="00863F41">
            <w:pPr>
              <w:ind w:left="113" w:right="113"/>
              <w:jc w:val="center"/>
              <w:rPr>
                <w:rFonts w:ascii="Arial" w:hAnsi="Arial" w:cs="Arial"/>
                <w:b/>
                <w:sz w:val="18"/>
                <w:szCs w:val="18"/>
              </w:rPr>
            </w:pPr>
          </w:p>
        </w:tc>
      </w:tr>
      <w:tr w:rsidR="00863F41" w:rsidRPr="000E6E9B" w14:paraId="2BBD1C51" w14:textId="77777777" w:rsidTr="009A7702">
        <w:tc>
          <w:tcPr>
            <w:tcW w:w="846" w:type="dxa"/>
          </w:tcPr>
          <w:p w14:paraId="635DA2CF" w14:textId="77777777" w:rsidR="00863F41" w:rsidRPr="000E6E9B" w:rsidRDefault="00863F41" w:rsidP="00863F41">
            <w:pPr>
              <w:jc w:val="both"/>
              <w:rPr>
                <w:rFonts w:ascii="Arial" w:hAnsi="Arial" w:cs="Arial"/>
                <w:sz w:val="18"/>
                <w:szCs w:val="18"/>
              </w:rPr>
            </w:pPr>
            <w:r>
              <w:rPr>
                <w:rFonts w:ascii="Arial" w:hAnsi="Arial"/>
                <w:sz w:val="18"/>
              </w:rPr>
              <w:t>7.1.b</w:t>
            </w:r>
          </w:p>
        </w:tc>
        <w:tc>
          <w:tcPr>
            <w:tcW w:w="7405" w:type="dxa"/>
          </w:tcPr>
          <w:p w14:paraId="1A3BDB0F" w14:textId="46B35327" w:rsidR="00863F41" w:rsidRPr="000E6E9B" w:rsidRDefault="00863F41" w:rsidP="00863F41">
            <w:pPr>
              <w:jc w:val="both"/>
              <w:rPr>
                <w:rFonts w:ascii="Arial" w:hAnsi="Arial" w:cs="Arial"/>
                <w:sz w:val="18"/>
                <w:szCs w:val="18"/>
              </w:rPr>
            </w:pPr>
            <w:r>
              <w:rPr>
                <w:rFonts w:ascii="Arial" w:hAnsi="Arial"/>
                <w:sz w:val="18"/>
              </w:rPr>
              <w:t xml:space="preserve">zapewnienie, by istniejące lub nowe podziały administracyjne nie stanowiły przeszkody w promowaniu języka jidysz </w:t>
            </w:r>
          </w:p>
        </w:tc>
        <w:tc>
          <w:tcPr>
            <w:tcW w:w="425" w:type="dxa"/>
          </w:tcPr>
          <w:p w14:paraId="054F8B98" w14:textId="77777777" w:rsidR="00863F41" w:rsidRPr="000E6E9B" w:rsidRDefault="00863F41" w:rsidP="00863F41">
            <w:pPr>
              <w:ind w:left="113" w:right="113"/>
              <w:jc w:val="center"/>
              <w:rPr>
                <w:rFonts w:ascii="Arial" w:hAnsi="Arial" w:cs="Arial"/>
                <w:b/>
                <w:sz w:val="18"/>
                <w:szCs w:val="18"/>
              </w:rPr>
            </w:pPr>
          </w:p>
        </w:tc>
        <w:tc>
          <w:tcPr>
            <w:tcW w:w="567" w:type="dxa"/>
          </w:tcPr>
          <w:p w14:paraId="57AB0216" w14:textId="77777777" w:rsidR="00863F41" w:rsidRPr="000E6E9B" w:rsidRDefault="00863F41" w:rsidP="00863F41">
            <w:pPr>
              <w:ind w:left="113" w:right="113"/>
              <w:jc w:val="center"/>
              <w:rPr>
                <w:rFonts w:ascii="Arial" w:hAnsi="Arial" w:cs="Arial"/>
                <w:b/>
                <w:sz w:val="18"/>
                <w:szCs w:val="18"/>
              </w:rPr>
            </w:pPr>
          </w:p>
          <w:p w14:paraId="567BE4DA" w14:textId="77777777" w:rsidR="00863F41" w:rsidRPr="000E6E9B" w:rsidRDefault="00863F41" w:rsidP="00863F41">
            <w:pPr>
              <w:ind w:left="113" w:right="113"/>
              <w:jc w:val="center"/>
              <w:rPr>
                <w:rFonts w:ascii="Arial" w:hAnsi="Arial" w:cs="Arial"/>
                <w:b/>
                <w:sz w:val="18"/>
                <w:szCs w:val="18"/>
              </w:rPr>
            </w:pPr>
          </w:p>
        </w:tc>
        <w:tc>
          <w:tcPr>
            <w:tcW w:w="538" w:type="dxa"/>
          </w:tcPr>
          <w:p w14:paraId="6A075762" w14:textId="77777777" w:rsidR="00863F41" w:rsidRPr="000E6E9B" w:rsidRDefault="00863F41" w:rsidP="00863F41">
            <w:pPr>
              <w:ind w:left="113" w:right="113"/>
              <w:jc w:val="center"/>
              <w:rPr>
                <w:rFonts w:ascii="Arial" w:hAnsi="Arial" w:cs="Arial"/>
                <w:b/>
                <w:sz w:val="18"/>
                <w:szCs w:val="18"/>
              </w:rPr>
            </w:pPr>
          </w:p>
        </w:tc>
        <w:tc>
          <w:tcPr>
            <w:tcW w:w="425" w:type="dxa"/>
          </w:tcPr>
          <w:p w14:paraId="36B042CA" w14:textId="77777777" w:rsidR="00863F41" w:rsidRPr="000E6E9B" w:rsidRDefault="00863F41" w:rsidP="00863F41">
            <w:pPr>
              <w:ind w:left="113" w:right="113"/>
              <w:jc w:val="center"/>
              <w:rPr>
                <w:rFonts w:ascii="Arial" w:hAnsi="Arial" w:cs="Arial"/>
                <w:b/>
                <w:sz w:val="18"/>
                <w:szCs w:val="18"/>
              </w:rPr>
            </w:pPr>
          </w:p>
        </w:tc>
        <w:tc>
          <w:tcPr>
            <w:tcW w:w="426" w:type="dxa"/>
          </w:tcPr>
          <w:p w14:paraId="22FF0059" w14:textId="6889CD51" w:rsidR="00863F41" w:rsidRPr="000E6E9B" w:rsidRDefault="00703329" w:rsidP="00863F41">
            <w:pPr>
              <w:ind w:left="113" w:right="113"/>
              <w:jc w:val="center"/>
              <w:rPr>
                <w:rFonts w:ascii="Arial" w:hAnsi="Arial" w:cs="Arial"/>
                <w:b/>
                <w:sz w:val="18"/>
                <w:szCs w:val="18"/>
              </w:rPr>
            </w:pPr>
            <w:r>
              <w:rPr>
                <w:rFonts w:ascii="Arial" w:hAnsi="Arial"/>
                <w:b/>
                <w:sz w:val="18"/>
              </w:rPr>
              <w:t>=</w:t>
            </w:r>
          </w:p>
        </w:tc>
      </w:tr>
      <w:tr w:rsidR="00863F41" w:rsidRPr="000E6E9B" w14:paraId="726E270A" w14:textId="77777777" w:rsidTr="009A7702">
        <w:tc>
          <w:tcPr>
            <w:tcW w:w="846" w:type="dxa"/>
          </w:tcPr>
          <w:p w14:paraId="10F41BEE" w14:textId="77777777" w:rsidR="00863F41" w:rsidRPr="000E6E9B" w:rsidRDefault="00863F41" w:rsidP="00863F41">
            <w:pPr>
              <w:jc w:val="both"/>
              <w:rPr>
                <w:rFonts w:ascii="Arial" w:hAnsi="Arial" w:cs="Arial"/>
                <w:sz w:val="18"/>
                <w:szCs w:val="18"/>
              </w:rPr>
            </w:pPr>
            <w:r>
              <w:rPr>
                <w:rFonts w:ascii="Arial" w:hAnsi="Arial"/>
                <w:sz w:val="18"/>
              </w:rPr>
              <w:t>7.1.c</w:t>
            </w:r>
          </w:p>
        </w:tc>
        <w:tc>
          <w:tcPr>
            <w:tcW w:w="7405" w:type="dxa"/>
          </w:tcPr>
          <w:p w14:paraId="7FE03E64" w14:textId="77777777" w:rsidR="00863F41" w:rsidRPr="000E6E9B" w:rsidRDefault="00863F41" w:rsidP="00863F41">
            <w:pPr>
              <w:jc w:val="both"/>
              <w:rPr>
                <w:rFonts w:ascii="Arial" w:hAnsi="Arial" w:cs="Arial"/>
                <w:sz w:val="18"/>
                <w:szCs w:val="18"/>
              </w:rPr>
            </w:pPr>
            <w:r>
              <w:rPr>
                <w:rFonts w:ascii="Arial" w:hAnsi="Arial"/>
                <w:sz w:val="18"/>
              </w:rPr>
              <w:t>zdecydowane działanie promujące język jidysz</w:t>
            </w:r>
          </w:p>
        </w:tc>
        <w:tc>
          <w:tcPr>
            <w:tcW w:w="425" w:type="dxa"/>
          </w:tcPr>
          <w:p w14:paraId="58C686BA" w14:textId="77777777" w:rsidR="00863F41" w:rsidRPr="000E6E9B" w:rsidRDefault="00863F41" w:rsidP="00863F41">
            <w:pPr>
              <w:ind w:left="113" w:right="113"/>
              <w:jc w:val="center"/>
              <w:rPr>
                <w:rFonts w:ascii="Arial" w:hAnsi="Arial" w:cs="Arial"/>
                <w:b/>
                <w:sz w:val="18"/>
                <w:szCs w:val="18"/>
              </w:rPr>
            </w:pPr>
          </w:p>
        </w:tc>
        <w:tc>
          <w:tcPr>
            <w:tcW w:w="567" w:type="dxa"/>
          </w:tcPr>
          <w:p w14:paraId="532B65E9" w14:textId="3E0C6D6C" w:rsidR="00863F41" w:rsidRPr="000E6E9B" w:rsidRDefault="00863F41" w:rsidP="004B2889">
            <w:pPr>
              <w:ind w:left="113" w:right="113"/>
              <w:rPr>
                <w:rFonts w:ascii="Arial" w:hAnsi="Arial" w:cs="Arial"/>
                <w:b/>
                <w:sz w:val="18"/>
                <w:szCs w:val="18"/>
              </w:rPr>
            </w:pPr>
          </w:p>
        </w:tc>
        <w:tc>
          <w:tcPr>
            <w:tcW w:w="538" w:type="dxa"/>
          </w:tcPr>
          <w:p w14:paraId="42F17B67" w14:textId="77777777" w:rsidR="00863F41" w:rsidRPr="000E6E9B" w:rsidRDefault="00863F41" w:rsidP="00863F41">
            <w:pPr>
              <w:ind w:left="113" w:right="113"/>
              <w:jc w:val="center"/>
              <w:rPr>
                <w:rFonts w:ascii="Arial" w:hAnsi="Arial" w:cs="Arial"/>
                <w:b/>
                <w:sz w:val="18"/>
                <w:szCs w:val="18"/>
              </w:rPr>
            </w:pPr>
          </w:p>
        </w:tc>
        <w:tc>
          <w:tcPr>
            <w:tcW w:w="425" w:type="dxa"/>
          </w:tcPr>
          <w:p w14:paraId="4517FD81" w14:textId="7855454A" w:rsidR="00863F41" w:rsidRPr="000E6E9B" w:rsidRDefault="005B5E5C" w:rsidP="00863F41">
            <w:pPr>
              <w:ind w:left="113" w:right="113"/>
              <w:jc w:val="center"/>
              <w:rPr>
                <w:rFonts w:ascii="Arial" w:hAnsi="Arial" w:cs="Arial"/>
                <w:b/>
                <w:sz w:val="18"/>
                <w:szCs w:val="18"/>
              </w:rPr>
            </w:pPr>
            <w:r>
              <w:rPr>
                <w:rFonts w:ascii="Arial" w:hAnsi="Arial"/>
                <w:b/>
                <w:sz w:val="18"/>
              </w:rPr>
              <w:t>=</w:t>
            </w:r>
          </w:p>
        </w:tc>
        <w:tc>
          <w:tcPr>
            <w:tcW w:w="426" w:type="dxa"/>
          </w:tcPr>
          <w:p w14:paraId="44650498" w14:textId="77777777" w:rsidR="00863F41" w:rsidRPr="000E6E9B" w:rsidRDefault="00863F41" w:rsidP="00863F41">
            <w:pPr>
              <w:ind w:left="113" w:right="113"/>
              <w:jc w:val="center"/>
              <w:rPr>
                <w:rFonts w:ascii="Arial" w:hAnsi="Arial" w:cs="Arial"/>
                <w:b/>
                <w:sz w:val="18"/>
                <w:szCs w:val="18"/>
              </w:rPr>
            </w:pPr>
          </w:p>
        </w:tc>
      </w:tr>
      <w:tr w:rsidR="00863F41" w:rsidRPr="000E6E9B" w14:paraId="37829AA6" w14:textId="77777777" w:rsidTr="009A7702">
        <w:tc>
          <w:tcPr>
            <w:tcW w:w="846" w:type="dxa"/>
          </w:tcPr>
          <w:p w14:paraId="06DC9316" w14:textId="77777777" w:rsidR="00863F41" w:rsidRPr="000E6E9B" w:rsidRDefault="00863F41" w:rsidP="00863F41">
            <w:pPr>
              <w:jc w:val="both"/>
              <w:rPr>
                <w:rFonts w:ascii="Arial" w:hAnsi="Arial" w:cs="Arial"/>
                <w:sz w:val="18"/>
                <w:szCs w:val="18"/>
              </w:rPr>
            </w:pPr>
            <w:r>
              <w:rPr>
                <w:rFonts w:ascii="Arial" w:hAnsi="Arial"/>
                <w:sz w:val="18"/>
              </w:rPr>
              <w:t>7.1.d</w:t>
            </w:r>
          </w:p>
        </w:tc>
        <w:tc>
          <w:tcPr>
            <w:tcW w:w="7405" w:type="dxa"/>
          </w:tcPr>
          <w:p w14:paraId="57036E8F" w14:textId="3DC2F938" w:rsidR="00863F41" w:rsidRPr="000E6E9B" w:rsidRDefault="00863F41" w:rsidP="00863F41">
            <w:pPr>
              <w:jc w:val="both"/>
              <w:rPr>
                <w:rFonts w:ascii="Arial" w:hAnsi="Arial" w:cs="Arial"/>
                <w:sz w:val="18"/>
                <w:szCs w:val="18"/>
              </w:rPr>
            </w:pPr>
            <w:r>
              <w:rPr>
                <w:rFonts w:ascii="Arial" w:hAnsi="Arial"/>
                <w:sz w:val="18"/>
              </w:rPr>
              <w:t xml:space="preserve">ułatwianie lub zachęcanie do stosowania języka jidysz w mowie i w piśmie, w życiu </w:t>
            </w:r>
            <w:r w:rsidR="00E76BE6">
              <w:rPr>
                <w:rFonts w:ascii="Arial" w:hAnsi="Arial"/>
                <w:sz w:val="18"/>
              </w:rPr>
              <w:t>publicznym (</w:t>
            </w:r>
            <w:r>
              <w:rPr>
                <w:rFonts w:ascii="Arial" w:hAnsi="Arial"/>
                <w:sz w:val="18"/>
              </w:rPr>
              <w:t>edukacja, organy sądowe, organy administracyjne i służby publiczne, media, działalność i obiekty kulturalne, życie gospodarcze i społeczne, wymiana transgraniczna) i prywatnym</w:t>
            </w:r>
          </w:p>
        </w:tc>
        <w:tc>
          <w:tcPr>
            <w:tcW w:w="425" w:type="dxa"/>
          </w:tcPr>
          <w:p w14:paraId="39B54D4D" w14:textId="77777777" w:rsidR="00863F41" w:rsidRPr="000E6E9B" w:rsidRDefault="00863F41" w:rsidP="00863F41">
            <w:pPr>
              <w:ind w:left="113" w:right="113"/>
              <w:jc w:val="center"/>
              <w:rPr>
                <w:rFonts w:ascii="Arial" w:hAnsi="Arial" w:cs="Arial"/>
                <w:b/>
                <w:sz w:val="18"/>
                <w:szCs w:val="18"/>
              </w:rPr>
            </w:pPr>
          </w:p>
        </w:tc>
        <w:tc>
          <w:tcPr>
            <w:tcW w:w="567" w:type="dxa"/>
          </w:tcPr>
          <w:p w14:paraId="7B634548" w14:textId="748F2F09" w:rsidR="00863F41" w:rsidRPr="000E6E9B" w:rsidRDefault="00C87F08" w:rsidP="00863F41">
            <w:pPr>
              <w:ind w:left="113" w:right="113"/>
              <w:jc w:val="center"/>
              <w:rPr>
                <w:rFonts w:ascii="Arial" w:hAnsi="Arial" w:cs="Arial"/>
                <w:b/>
                <w:sz w:val="18"/>
                <w:szCs w:val="18"/>
              </w:rPr>
            </w:pPr>
            <w:r>
              <w:rPr>
                <w:rFonts w:ascii="Arial" w:hAnsi="Arial"/>
                <w:b/>
                <w:sz w:val="18"/>
              </w:rPr>
              <w:t>=</w:t>
            </w:r>
          </w:p>
        </w:tc>
        <w:tc>
          <w:tcPr>
            <w:tcW w:w="538" w:type="dxa"/>
          </w:tcPr>
          <w:p w14:paraId="2A65D1D8" w14:textId="77777777" w:rsidR="00863F41" w:rsidRPr="000E6E9B" w:rsidRDefault="00863F41" w:rsidP="00863F41">
            <w:pPr>
              <w:ind w:left="113" w:right="113"/>
              <w:jc w:val="center"/>
              <w:rPr>
                <w:rFonts w:ascii="Arial" w:hAnsi="Arial" w:cs="Arial"/>
                <w:sz w:val="18"/>
                <w:szCs w:val="18"/>
              </w:rPr>
            </w:pPr>
          </w:p>
        </w:tc>
        <w:tc>
          <w:tcPr>
            <w:tcW w:w="425" w:type="dxa"/>
          </w:tcPr>
          <w:p w14:paraId="1F301A85" w14:textId="77777777" w:rsidR="00863F41" w:rsidRPr="000E6E9B" w:rsidRDefault="00863F41" w:rsidP="00863F41">
            <w:pPr>
              <w:ind w:left="113" w:right="113"/>
              <w:jc w:val="center"/>
              <w:rPr>
                <w:rFonts w:ascii="Arial" w:hAnsi="Arial" w:cs="Arial"/>
                <w:b/>
                <w:sz w:val="18"/>
                <w:szCs w:val="18"/>
              </w:rPr>
            </w:pPr>
          </w:p>
        </w:tc>
        <w:tc>
          <w:tcPr>
            <w:tcW w:w="426" w:type="dxa"/>
          </w:tcPr>
          <w:p w14:paraId="13762BFF" w14:textId="77777777" w:rsidR="00863F41" w:rsidRPr="000E6E9B" w:rsidRDefault="00863F41" w:rsidP="00863F41">
            <w:pPr>
              <w:ind w:left="113" w:right="113"/>
              <w:jc w:val="center"/>
              <w:rPr>
                <w:rFonts w:ascii="Arial" w:hAnsi="Arial" w:cs="Arial"/>
                <w:b/>
                <w:sz w:val="18"/>
                <w:szCs w:val="18"/>
              </w:rPr>
            </w:pPr>
          </w:p>
        </w:tc>
      </w:tr>
      <w:tr w:rsidR="00863F41" w:rsidRPr="000E6E9B" w14:paraId="57918D4D" w14:textId="77777777" w:rsidTr="009A7702">
        <w:tc>
          <w:tcPr>
            <w:tcW w:w="846" w:type="dxa"/>
          </w:tcPr>
          <w:p w14:paraId="287390F2" w14:textId="77777777" w:rsidR="00863F41" w:rsidRPr="000E6E9B" w:rsidRDefault="00863F41" w:rsidP="00863F41">
            <w:pPr>
              <w:jc w:val="both"/>
              <w:rPr>
                <w:rFonts w:ascii="Arial" w:hAnsi="Arial" w:cs="Arial"/>
                <w:sz w:val="18"/>
                <w:szCs w:val="18"/>
              </w:rPr>
            </w:pPr>
            <w:r>
              <w:rPr>
                <w:rFonts w:ascii="Arial" w:hAnsi="Arial"/>
                <w:sz w:val="18"/>
              </w:rPr>
              <w:t>7.1.e</w:t>
            </w:r>
          </w:p>
        </w:tc>
        <w:tc>
          <w:tcPr>
            <w:tcW w:w="7405" w:type="dxa"/>
          </w:tcPr>
          <w:p w14:paraId="748C680E" w14:textId="77777777" w:rsidR="00863F41" w:rsidRPr="000E6E9B" w:rsidRDefault="00863F41" w:rsidP="00863F41">
            <w:pPr>
              <w:jc w:val="both"/>
              <w:rPr>
                <w:rFonts w:ascii="Arial" w:hAnsi="Arial" w:cs="Arial"/>
                <w:sz w:val="18"/>
                <w:szCs w:val="18"/>
              </w:rPr>
            </w:pPr>
            <w:r>
              <w:rPr>
                <w:rFonts w:ascii="Arial" w:hAnsi="Arial"/>
                <w:sz w:val="18"/>
              </w:rPr>
              <w:t>• utrzymywanie i rozwijanie powiązań, w zakresach objętych niniejszą kartą, pomiędzy grupami korzystającymi z języka jidysz</w:t>
            </w:r>
          </w:p>
          <w:p w14:paraId="4980E09D" w14:textId="77777777" w:rsidR="00863F41" w:rsidRPr="000E6E9B" w:rsidRDefault="00863F41" w:rsidP="00863F41">
            <w:pPr>
              <w:jc w:val="both"/>
              <w:rPr>
                <w:rFonts w:ascii="Arial" w:hAnsi="Arial" w:cs="Arial"/>
                <w:sz w:val="18"/>
                <w:szCs w:val="18"/>
              </w:rPr>
            </w:pPr>
            <w:r>
              <w:rPr>
                <w:rFonts w:ascii="Arial" w:hAnsi="Arial"/>
                <w:sz w:val="18"/>
              </w:rPr>
              <w:t xml:space="preserve">• nawiązywanie stosunków kulturowych z innymi grupami językowymi </w:t>
            </w:r>
          </w:p>
        </w:tc>
        <w:tc>
          <w:tcPr>
            <w:tcW w:w="425" w:type="dxa"/>
          </w:tcPr>
          <w:p w14:paraId="7035C6DE" w14:textId="77777777" w:rsidR="00863F41" w:rsidRPr="000E6E9B" w:rsidRDefault="004B549C" w:rsidP="00863F41">
            <w:pPr>
              <w:ind w:left="113" w:right="113"/>
              <w:jc w:val="center"/>
              <w:rPr>
                <w:rFonts w:ascii="Arial" w:hAnsi="Arial" w:cs="Arial"/>
                <w:b/>
                <w:sz w:val="18"/>
                <w:szCs w:val="18"/>
              </w:rPr>
            </w:pPr>
            <w:r>
              <w:rPr>
                <w:rFonts w:ascii="Arial" w:hAnsi="Arial"/>
                <w:b/>
                <w:sz w:val="18"/>
              </w:rPr>
              <w:t>=</w:t>
            </w:r>
          </w:p>
        </w:tc>
        <w:tc>
          <w:tcPr>
            <w:tcW w:w="567" w:type="dxa"/>
          </w:tcPr>
          <w:p w14:paraId="5A1B18B3" w14:textId="77777777" w:rsidR="00863F41" w:rsidRPr="000E6E9B" w:rsidRDefault="00863F41" w:rsidP="00863F41">
            <w:pPr>
              <w:ind w:left="113" w:right="113"/>
              <w:jc w:val="center"/>
              <w:rPr>
                <w:rFonts w:ascii="Arial" w:hAnsi="Arial" w:cs="Arial"/>
                <w:b/>
                <w:sz w:val="18"/>
                <w:szCs w:val="18"/>
              </w:rPr>
            </w:pPr>
          </w:p>
        </w:tc>
        <w:tc>
          <w:tcPr>
            <w:tcW w:w="538" w:type="dxa"/>
          </w:tcPr>
          <w:p w14:paraId="5C8F7426" w14:textId="77777777" w:rsidR="00863F41" w:rsidRPr="000E6E9B" w:rsidRDefault="00863F41" w:rsidP="00863F41">
            <w:pPr>
              <w:ind w:left="113" w:right="113"/>
              <w:jc w:val="center"/>
              <w:rPr>
                <w:rFonts w:ascii="Arial" w:hAnsi="Arial" w:cs="Arial"/>
                <w:b/>
                <w:sz w:val="18"/>
                <w:szCs w:val="18"/>
              </w:rPr>
            </w:pPr>
          </w:p>
        </w:tc>
        <w:tc>
          <w:tcPr>
            <w:tcW w:w="425" w:type="dxa"/>
          </w:tcPr>
          <w:p w14:paraId="0667CFF1" w14:textId="77777777" w:rsidR="00863F41" w:rsidRPr="000E6E9B" w:rsidRDefault="00863F41" w:rsidP="00863F41">
            <w:pPr>
              <w:ind w:left="113" w:right="113"/>
              <w:jc w:val="center"/>
              <w:rPr>
                <w:rFonts w:ascii="Arial" w:hAnsi="Arial" w:cs="Arial"/>
                <w:b/>
                <w:sz w:val="18"/>
                <w:szCs w:val="18"/>
              </w:rPr>
            </w:pPr>
          </w:p>
        </w:tc>
        <w:tc>
          <w:tcPr>
            <w:tcW w:w="426" w:type="dxa"/>
          </w:tcPr>
          <w:p w14:paraId="57A106DF" w14:textId="77777777" w:rsidR="00863F41" w:rsidRPr="000E6E9B" w:rsidRDefault="00863F41" w:rsidP="00863F41">
            <w:pPr>
              <w:ind w:left="113" w:right="113"/>
              <w:jc w:val="center"/>
              <w:rPr>
                <w:rFonts w:ascii="Arial" w:hAnsi="Arial" w:cs="Arial"/>
                <w:b/>
                <w:sz w:val="18"/>
                <w:szCs w:val="18"/>
              </w:rPr>
            </w:pPr>
          </w:p>
        </w:tc>
      </w:tr>
      <w:tr w:rsidR="00863F41" w:rsidRPr="000E6E9B" w14:paraId="2BF2857A" w14:textId="77777777" w:rsidTr="009A7702">
        <w:tc>
          <w:tcPr>
            <w:tcW w:w="846" w:type="dxa"/>
          </w:tcPr>
          <w:p w14:paraId="05E69938" w14:textId="77777777" w:rsidR="00863F41" w:rsidRPr="000E6E9B" w:rsidRDefault="00863F41" w:rsidP="00863F41">
            <w:pPr>
              <w:jc w:val="both"/>
              <w:rPr>
                <w:rFonts w:ascii="Arial" w:hAnsi="Arial" w:cs="Arial"/>
                <w:sz w:val="18"/>
                <w:szCs w:val="18"/>
              </w:rPr>
            </w:pPr>
            <w:r>
              <w:rPr>
                <w:rFonts w:ascii="Arial" w:hAnsi="Arial"/>
                <w:sz w:val="18"/>
              </w:rPr>
              <w:t>7.1.f</w:t>
            </w:r>
          </w:p>
        </w:tc>
        <w:tc>
          <w:tcPr>
            <w:tcW w:w="7405" w:type="dxa"/>
          </w:tcPr>
          <w:p w14:paraId="7A90AF70" w14:textId="77777777" w:rsidR="00863F41" w:rsidRPr="000E6E9B" w:rsidRDefault="00863F41" w:rsidP="00863F41">
            <w:pPr>
              <w:jc w:val="both"/>
              <w:rPr>
                <w:rFonts w:ascii="Arial" w:hAnsi="Arial" w:cs="Arial"/>
                <w:sz w:val="18"/>
                <w:szCs w:val="18"/>
              </w:rPr>
            </w:pPr>
            <w:r>
              <w:rPr>
                <w:rFonts w:ascii="Arial" w:hAnsi="Arial"/>
                <w:sz w:val="18"/>
              </w:rPr>
              <w:t>zapewnienie odpowiednich form i środków nauczania i studiowania języka jidysz na wszystkich odpowiednich etapach</w:t>
            </w:r>
          </w:p>
        </w:tc>
        <w:tc>
          <w:tcPr>
            <w:tcW w:w="425" w:type="dxa"/>
          </w:tcPr>
          <w:p w14:paraId="1BA76170" w14:textId="77777777" w:rsidR="00863F41" w:rsidRPr="000E6E9B" w:rsidRDefault="00863F41" w:rsidP="00863F41">
            <w:pPr>
              <w:ind w:left="113" w:right="113"/>
              <w:jc w:val="center"/>
              <w:rPr>
                <w:rFonts w:ascii="Arial" w:hAnsi="Arial" w:cs="Arial"/>
                <w:b/>
                <w:sz w:val="18"/>
                <w:szCs w:val="18"/>
              </w:rPr>
            </w:pPr>
          </w:p>
        </w:tc>
        <w:tc>
          <w:tcPr>
            <w:tcW w:w="567" w:type="dxa"/>
          </w:tcPr>
          <w:p w14:paraId="7F51C200" w14:textId="77777777" w:rsidR="00863F41" w:rsidRPr="000E6E9B" w:rsidRDefault="00863F41" w:rsidP="00863F41">
            <w:pPr>
              <w:ind w:left="113" w:right="113"/>
              <w:jc w:val="center"/>
              <w:rPr>
                <w:rFonts w:ascii="Arial" w:hAnsi="Arial" w:cs="Arial"/>
                <w:b/>
                <w:sz w:val="18"/>
                <w:szCs w:val="18"/>
              </w:rPr>
            </w:pPr>
          </w:p>
        </w:tc>
        <w:tc>
          <w:tcPr>
            <w:tcW w:w="538" w:type="dxa"/>
          </w:tcPr>
          <w:p w14:paraId="7E8C82AA" w14:textId="77777777" w:rsidR="00863F41" w:rsidRPr="000E6E9B" w:rsidRDefault="00863F41" w:rsidP="00863F41">
            <w:pPr>
              <w:ind w:left="113" w:right="113"/>
              <w:jc w:val="center"/>
              <w:rPr>
                <w:rFonts w:ascii="Arial" w:hAnsi="Arial" w:cs="Arial"/>
                <w:b/>
                <w:sz w:val="18"/>
                <w:szCs w:val="18"/>
              </w:rPr>
            </w:pPr>
          </w:p>
        </w:tc>
        <w:tc>
          <w:tcPr>
            <w:tcW w:w="425" w:type="dxa"/>
          </w:tcPr>
          <w:p w14:paraId="6F7DBFF2" w14:textId="3B75432E" w:rsidR="00863F41" w:rsidRPr="000E6E9B" w:rsidRDefault="004B2889" w:rsidP="00863F41">
            <w:pPr>
              <w:ind w:left="113" w:right="113"/>
              <w:jc w:val="center"/>
              <w:rPr>
                <w:rFonts w:ascii="Arial" w:hAnsi="Arial" w:cs="Arial"/>
                <w:b/>
                <w:sz w:val="18"/>
                <w:szCs w:val="18"/>
              </w:rPr>
            </w:pPr>
            <w:r>
              <w:rPr>
                <w:rFonts w:ascii="Arial" w:hAnsi="Arial"/>
                <w:b/>
                <w:sz w:val="18"/>
              </w:rPr>
              <w:t>=</w:t>
            </w:r>
          </w:p>
        </w:tc>
        <w:tc>
          <w:tcPr>
            <w:tcW w:w="426" w:type="dxa"/>
          </w:tcPr>
          <w:p w14:paraId="4639A16C" w14:textId="77777777" w:rsidR="00863F41" w:rsidRPr="000E6E9B" w:rsidRDefault="00863F41" w:rsidP="00863F41">
            <w:pPr>
              <w:ind w:left="113" w:right="113"/>
              <w:jc w:val="center"/>
              <w:rPr>
                <w:rFonts w:ascii="Arial" w:hAnsi="Arial" w:cs="Arial"/>
                <w:b/>
                <w:sz w:val="18"/>
                <w:szCs w:val="18"/>
              </w:rPr>
            </w:pPr>
          </w:p>
        </w:tc>
      </w:tr>
      <w:tr w:rsidR="00863F41" w:rsidRPr="000E6E9B" w14:paraId="4AF7AA3C" w14:textId="77777777" w:rsidTr="009A7702">
        <w:tc>
          <w:tcPr>
            <w:tcW w:w="846" w:type="dxa"/>
          </w:tcPr>
          <w:p w14:paraId="11F7599D" w14:textId="77777777" w:rsidR="00863F41" w:rsidRPr="000E6E9B" w:rsidRDefault="00863F41" w:rsidP="00863F41">
            <w:pPr>
              <w:jc w:val="both"/>
              <w:rPr>
                <w:rFonts w:ascii="Arial" w:hAnsi="Arial" w:cs="Arial"/>
                <w:sz w:val="18"/>
                <w:szCs w:val="18"/>
              </w:rPr>
            </w:pPr>
            <w:r>
              <w:rPr>
                <w:rFonts w:ascii="Arial" w:hAnsi="Arial"/>
                <w:sz w:val="18"/>
              </w:rPr>
              <w:t>7.1.g</w:t>
            </w:r>
          </w:p>
        </w:tc>
        <w:tc>
          <w:tcPr>
            <w:tcW w:w="7405" w:type="dxa"/>
          </w:tcPr>
          <w:p w14:paraId="593589AA" w14:textId="77777777" w:rsidR="00863F41" w:rsidRPr="000E6E9B" w:rsidRDefault="00863F41" w:rsidP="00863F41">
            <w:pPr>
              <w:jc w:val="both"/>
              <w:rPr>
                <w:rFonts w:ascii="Arial" w:hAnsi="Arial" w:cs="Arial"/>
                <w:sz w:val="18"/>
                <w:szCs w:val="18"/>
              </w:rPr>
            </w:pPr>
            <w:r>
              <w:rPr>
                <w:rFonts w:ascii="Arial" w:hAnsi="Arial"/>
                <w:sz w:val="18"/>
              </w:rPr>
              <w:t>zapewnienie możliwości nauki języka jidysz (również dorosłym) osobom nieposługującym się tym językiem</w:t>
            </w:r>
          </w:p>
        </w:tc>
        <w:tc>
          <w:tcPr>
            <w:tcW w:w="425" w:type="dxa"/>
          </w:tcPr>
          <w:p w14:paraId="75EF3059" w14:textId="77777777" w:rsidR="00863F41" w:rsidRPr="000E6E9B" w:rsidRDefault="00863F41" w:rsidP="00863F41">
            <w:pPr>
              <w:ind w:left="113" w:right="113"/>
              <w:jc w:val="center"/>
              <w:rPr>
                <w:rFonts w:ascii="Arial" w:hAnsi="Arial" w:cs="Arial"/>
                <w:b/>
                <w:sz w:val="18"/>
                <w:szCs w:val="18"/>
              </w:rPr>
            </w:pPr>
          </w:p>
        </w:tc>
        <w:tc>
          <w:tcPr>
            <w:tcW w:w="567" w:type="dxa"/>
          </w:tcPr>
          <w:p w14:paraId="741EAE41" w14:textId="1C9F0A8A" w:rsidR="00863F41" w:rsidRPr="000E6E9B" w:rsidRDefault="004B2889" w:rsidP="00863F41">
            <w:pPr>
              <w:ind w:left="113" w:right="113"/>
              <w:jc w:val="center"/>
              <w:rPr>
                <w:rFonts w:ascii="Arial" w:hAnsi="Arial" w:cs="Arial"/>
                <w:b/>
                <w:sz w:val="18"/>
                <w:szCs w:val="18"/>
              </w:rPr>
            </w:pPr>
            <w:r>
              <w:rPr>
                <w:rFonts w:ascii="Arial" w:hAnsi="Arial"/>
                <w:b/>
                <w:sz w:val="18"/>
              </w:rPr>
              <w:t>=</w:t>
            </w:r>
          </w:p>
        </w:tc>
        <w:tc>
          <w:tcPr>
            <w:tcW w:w="538" w:type="dxa"/>
          </w:tcPr>
          <w:p w14:paraId="580FF16B" w14:textId="77777777" w:rsidR="00863F41" w:rsidRPr="000E6E9B" w:rsidRDefault="00863F41" w:rsidP="00863F41">
            <w:pPr>
              <w:ind w:left="113" w:right="113"/>
              <w:jc w:val="center"/>
              <w:rPr>
                <w:rFonts w:ascii="Arial" w:hAnsi="Arial" w:cs="Arial"/>
                <w:b/>
                <w:sz w:val="18"/>
                <w:szCs w:val="18"/>
              </w:rPr>
            </w:pPr>
          </w:p>
        </w:tc>
        <w:tc>
          <w:tcPr>
            <w:tcW w:w="425" w:type="dxa"/>
          </w:tcPr>
          <w:p w14:paraId="76AD6ECF" w14:textId="77777777" w:rsidR="00863F41" w:rsidRPr="000E6E9B" w:rsidRDefault="00863F41" w:rsidP="00863F41">
            <w:pPr>
              <w:ind w:left="113" w:right="113"/>
              <w:jc w:val="center"/>
              <w:rPr>
                <w:rFonts w:ascii="Arial" w:hAnsi="Arial" w:cs="Arial"/>
                <w:b/>
                <w:sz w:val="18"/>
                <w:szCs w:val="18"/>
              </w:rPr>
            </w:pPr>
          </w:p>
        </w:tc>
        <w:tc>
          <w:tcPr>
            <w:tcW w:w="426" w:type="dxa"/>
          </w:tcPr>
          <w:p w14:paraId="7680EC57" w14:textId="77777777" w:rsidR="00863F41" w:rsidRPr="000E6E9B" w:rsidRDefault="00863F41" w:rsidP="00863F41">
            <w:pPr>
              <w:ind w:left="113" w:right="113"/>
              <w:jc w:val="center"/>
              <w:rPr>
                <w:rFonts w:ascii="Arial" w:hAnsi="Arial" w:cs="Arial"/>
                <w:b/>
                <w:sz w:val="18"/>
                <w:szCs w:val="18"/>
              </w:rPr>
            </w:pPr>
          </w:p>
        </w:tc>
      </w:tr>
      <w:tr w:rsidR="00863F41" w:rsidRPr="000E6E9B" w14:paraId="3E412AEE" w14:textId="77777777" w:rsidTr="009A7702">
        <w:tc>
          <w:tcPr>
            <w:tcW w:w="846" w:type="dxa"/>
          </w:tcPr>
          <w:p w14:paraId="1A4A978A" w14:textId="77777777" w:rsidR="00863F41" w:rsidRPr="000E6E9B" w:rsidRDefault="00863F41" w:rsidP="00863F41">
            <w:pPr>
              <w:jc w:val="both"/>
              <w:rPr>
                <w:rFonts w:ascii="Arial" w:hAnsi="Arial" w:cs="Arial"/>
                <w:sz w:val="18"/>
                <w:szCs w:val="18"/>
              </w:rPr>
            </w:pPr>
            <w:r>
              <w:rPr>
                <w:rFonts w:ascii="Arial" w:hAnsi="Arial"/>
                <w:sz w:val="18"/>
              </w:rPr>
              <w:t>7.1.h</w:t>
            </w:r>
          </w:p>
        </w:tc>
        <w:tc>
          <w:tcPr>
            <w:tcW w:w="7405" w:type="dxa"/>
          </w:tcPr>
          <w:p w14:paraId="3AA45782" w14:textId="77777777" w:rsidR="00863F41" w:rsidRPr="000E6E9B" w:rsidRDefault="00863F41" w:rsidP="00863F41">
            <w:pPr>
              <w:jc w:val="both"/>
              <w:rPr>
                <w:rFonts w:ascii="Arial" w:hAnsi="Arial" w:cs="Arial"/>
                <w:sz w:val="18"/>
                <w:szCs w:val="18"/>
              </w:rPr>
            </w:pPr>
            <w:r>
              <w:rPr>
                <w:rFonts w:ascii="Arial" w:hAnsi="Arial"/>
                <w:sz w:val="18"/>
              </w:rPr>
              <w:t>promocja studiowania i badania języka jidysz na uniwersytetach lub w równoważnych instytucjach</w:t>
            </w:r>
          </w:p>
        </w:tc>
        <w:tc>
          <w:tcPr>
            <w:tcW w:w="425" w:type="dxa"/>
          </w:tcPr>
          <w:p w14:paraId="4DBDEFEA" w14:textId="02FDA31A" w:rsidR="00863F41" w:rsidRPr="000E6E9B" w:rsidRDefault="004B2889" w:rsidP="00863F41">
            <w:pPr>
              <w:ind w:left="113" w:right="113"/>
              <w:jc w:val="center"/>
              <w:rPr>
                <w:rFonts w:ascii="Arial" w:hAnsi="Arial" w:cs="Arial"/>
                <w:b/>
                <w:sz w:val="18"/>
                <w:szCs w:val="18"/>
              </w:rPr>
            </w:pPr>
            <w:r>
              <w:rPr>
                <w:rFonts w:ascii="Arial" w:hAnsi="Arial"/>
                <w:b/>
                <w:sz w:val="18"/>
              </w:rPr>
              <w:t>=</w:t>
            </w:r>
          </w:p>
        </w:tc>
        <w:tc>
          <w:tcPr>
            <w:tcW w:w="567" w:type="dxa"/>
          </w:tcPr>
          <w:p w14:paraId="0AA9CE1C" w14:textId="053FFDF0" w:rsidR="00863F41" w:rsidRPr="000E6E9B" w:rsidRDefault="00863F41" w:rsidP="00863F41">
            <w:pPr>
              <w:ind w:left="113" w:right="113"/>
              <w:jc w:val="center"/>
              <w:rPr>
                <w:rFonts w:ascii="Arial" w:hAnsi="Arial" w:cs="Arial"/>
                <w:b/>
                <w:sz w:val="18"/>
                <w:szCs w:val="18"/>
              </w:rPr>
            </w:pPr>
          </w:p>
        </w:tc>
        <w:tc>
          <w:tcPr>
            <w:tcW w:w="538" w:type="dxa"/>
          </w:tcPr>
          <w:p w14:paraId="2F54C371" w14:textId="77777777" w:rsidR="00863F41" w:rsidRPr="000E6E9B" w:rsidRDefault="00863F41" w:rsidP="00863F41">
            <w:pPr>
              <w:ind w:left="113" w:right="113"/>
              <w:jc w:val="center"/>
              <w:rPr>
                <w:rFonts w:ascii="Arial" w:hAnsi="Arial" w:cs="Arial"/>
                <w:b/>
                <w:sz w:val="18"/>
                <w:szCs w:val="18"/>
              </w:rPr>
            </w:pPr>
          </w:p>
        </w:tc>
        <w:tc>
          <w:tcPr>
            <w:tcW w:w="425" w:type="dxa"/>
          </w:tcPr>
          <w:p w14:paraId="61DA9386" w14:textId="77777777" w:rsidR="00863F41" w:rsidRPr="000E6E9B" w:rsidRDefault="00863F41" w:rsidP="00863F41">
            <w:pPr>
              <w:ind w:left="113" w:right="113"/>
              <w:jc w:val="center"/>
              <w:rPr>
                <w:rFonts w:ascii="Arial" w:hAnsi="Arial" w:cs="Arial"/>
                <w:b/>
                <w:sz w:val="18"/>
                <w:szCs w:val="18"/>
              </w:rPr>
            </w:pPr>
          </w:p>
        </w:tc>
        <w:tc>
          <w:tcPr>
            <w:tcW w:w="426" w:type="dxa"/>
          </w:tcPr>
          <w:p w14:paraId="195A74D7" w14:textId="77777777" w:rsidR="00863F41" w:rsidRPr="000E6E9B" w:rsidRDefault="00863F41" w:rsidP="00863F41">
            <w:pPr>
              <w:ind w:left="113" w:right="113"/>
              <w:jc w:val="center"/>
              <w:rPr>
                <w:rFonts w:ascii="Arial" w:hAnsi="Arial" w:cs="Arial"/>
                <w:b/>
                <w:sz w:val="18"/>
                <w:szCs w:val="18"/>
              </w:rPr>
            </w:pPr>
          </w:p>
        </w:tc>
      </w:tr>
      <w:tr w:rsidR="00863F41" w:rsidRPr="000E6E9B" w14:paraId="20E2FB89" w14:textId="77777777" w:rsidTr="009A7702">
        <w:tc>
          <w:tcPr>
            <w:tcW w:w="846" w:type="dxa"/>
          </w:tcPr>
          <w:p w14:paraId="6518C998" w14:textId="77777777" w:rsidR="00863F41" w:rsidRPr="000E6E9B" w:rsidRDefault="00863F41" w:rsidP="00863F41">
            <w:pPr>
              <w:jc w:val="both"/>
              <w:rPr>
                <w:rFonts w:ascii="Arial" w:hAnsi="Arial" w:cs="Arial"/>
                <w:sz w:val="18"/>
                <w:szCs w:val="18"/>
                <w:highlight w:val="red"/>
              </w:rPr>
            </w:pPr>
            <w:r>
              <w:rPr>
                <w:rFonts w:ascii="Arial" w:hAnsi="Arial"/>
                <w:sz w:val="18"/>
              </w:rPr>
              <w:t>7.1.i</w:t>
            </w:r>
          </w:p>
        </w:tc>
        <w:tc>
          <w:tcPr>
            <w:tcW w:w="7405" w:type="dxa"/>
          </w:tcPr>
          <w:p w14:paraId="02FAC3F5" w14:textId="77777777" w:rsidR="00863F41" w:rsidRPr="000E6E9B" w:rsidRDefault="00863F41" w:rsidP="00863F41">
            <w:pPr>
              <w:jc w:val="both"/>
              <w:rPr>
                <w:rFonts w:ascii="Arial" w:hAnsi="Arial" w:cs="Arial"/>
                <w:sz w:val="18"/>
                <w:szCs w:val="18"/>
              </w:rPr>
            </w:pPr>
            <w:r>
              <w:rPr>
                <w:rFonts w:ascii="Arial" w:hAnsi="Arial"/>
                <w:sz w:val="18"/>
              </w:rPr>
              <w:t>wspieranie ponadnarodowej wymiany w dziedzinach objętych niniejszą Kartą, na korzyść języka jidysz</w:t>
            </w:r>
          </w:p>
        </w:tc>
        <w:tc>
          <w:tcPr>
            <w:tcW w:w="425" w:type="dxa"/>
          </w:tcPr>
          <w:p w14:paraId="693C4B85" w14:textId="77777777" w:rsidR="00863F41" w:rsidRPr="000E6E9B" w:rsidRDefault="00863F41" w:rsidP="00863F41">
            <w:pPr>
              <w:ind w:left="113" w:right="113"/>
              <w:jc w:val="center"/>
              <w:rPr>
                <w:rFonts w:ascii="Arial" w:hAnsi="Arial" w:cs="Arial"/>
                <w:b/>
                <w:sz w:val="18"/>
                <w:szCs w:val="18"/>
              </w:rPr>
            </w:pPr>
          </w:p>
        </w:tc>
        <w:tc>
          <w:tcPr>
            <w:tcW w:w="567" w:type="dxa"/>
          </w:tcPr>
          <w:p w14:paraId="492A0C07" w14:textId="77777777" w:rsidR="00863F41" w:rsidRPr="000E6E9B" w:rsidRDefault="00863F41" w:rsidP="00863F41">
            <w:pPr>
              <w:ind w:left="113" w:right="113"/>
              <w:jc w:val="center"/>
              <w:rPr>
                <w:rFonts w:ascii="Arial" w:hAnsi="Arial" w:cs="Arial"/>
                <w:b/>
                <w:sz w:val="18"/>
                <w:szCs w:val="18"/>
              </w:rPr>
            </w:pPr>
          </w:p>
        </w:tc>
        <w:tc>
          <w:tcPr>
            <w:tcW w:w="538" w:type="dxa"/>
          </w:tcPr>
          <w:p w14:paraId="6D1C49CC" w14:textId="77777777" w:rsidR="00863F41" w:rsidRPr="000E6E9B" w:rsidRDefault="00863F41" w:rsidP="00863F41">
            <w:pPr>
              <w:ind w:left="113" w:right="113"/>
              <w:jc w:val="center"/>
              <w:rPr>
                <w:rFonts w:ascii="Arial" w:hAnsi="Arial" w:cs="Arial"/>
                <w:b/>
                <w:sz w:val="18"/>
                <w:szCs w:val="18"/>
              </w:rPr>
            </w:pPr>
          </w:p>
        </w:tc>
        <w:tc>
          <w:tcPr>
            <w:tcW w:w="425" w:type="dxa"/>
          </w:tcPr>
          <w:p w14:paraId="71480E78" w14:textId="340C57DE" w:rsidR="00863F41" w:rsidRPr="000E6E9B" w:rsidRDefault="00C87F08" w:rsidP="00863F41">
            <w:pPr>
              <w:ind w:left="113" w:right="113"/>
              <w:jc w:val="center"/>
              <w:rPr>
                <w:rFonts w:ascii="Arial" w:hAnsi="Arial" w:cs="Arial"/>
                <w:b/>
                <w:sz w:val="18"/>
                <w:szCs w:val="18"/>
              </w:rPr>
            </w:pPr>
            <w:r>
              <w:rPr>
                <w:rFonts w:ascii="Arial" w:hAnsi="Arial"/>
                <w:b/>
                <w:sz w:val="18"/>
              </w:rPr>
              <w:t>=</w:t>
            </w:r>
          </w:p>
        </w:tc>
        <w:tc>
          <w:tcPr>
            <w:tcW w:w="426" w:type="dxa"/>
          </w:tcPr>
          <w:p w14:paraId="745FF911" w14:textId="77777777" w:rsidR="00863F41" w:rsidRPr="000E6E9B" w:rsidRDefault="00863F41" w:rsidP="00863F41">
            <w:pPr>
              <w:ind w:left="113" w:right="113"/>
              <w:jc w:val="center"/>
              <w:rPr>
                <w:rFonts w:ascii="Arial" w:hAnsi="Arial" w:cs="Arial"/>
                <w:b/>
                <w:sz w:val="18"/>
                <w:szCs w:val="18"/>
              </w:rPr>
            </w:pPr>
          </w:p>
        </w:tc>
      </w:tr>
      <w:tr w:rsidR="00863F41" w:rsidRPr="000E6E9B" w14:paraId="450BC387" w14:textId="77777777" w:rsidTr="009A7702">
        <w:tc>
          <w:tcPr>
            <w:tcW w:w="846" w:type="dxa"/>
          </w:tcPr>
          <w:p w14:paraId="3ED88213" w14:textId="77777777" w:rsidR="00863F41" w:rsidRPr="000E6E9B" w:rsidRDefault="00863F41" w:rsidP="00863F41">
            <w:pPr>
              <w:jc w:val="both"/>
              <w:rPr>
                <w:rFonts w:ascii="Arial" w:hAnsi="Arial" w:cs="Arial"/>
                <w:sz w:val="18"/>
                <w:szCs w:val="18"/>
              </w:rPr>
            </w:pPr>
            <w:r>
              <w:rPr>
                <w:rFonts w:ascii="Arial" w:hAnsi="Arial"/>
                <w:sz w:val="18"/>
              </w:rPr>
              <w:t>7.2</w:t>
            </w:r>
          </w:p>
        </w:tc>
        <w:tc>
          <w:tcPr>
            <w:tcW w:w="7405" w:type="dxa"/>
          </w:tcPr>
          <w:p w14:paraId="1302DB70" w14:textId="77777777" w:rsidR="00863F41" w:rsidRPr="000E6E9B" w:rsidRDefault="00863F41" w:rsidP="00863F41">
            <w:pPr>
              <w:jc w:val="both"/>
              <w:rPr>
                <w:rFonts w:ascii="Arial" w:hAnsi="Arial" w:cs="Arial"/>
                <w:sz w:val="18"/>
                <w:szCs w:val="18"/>
              </w:rPr>
            </w:pPr>
            <w:r>
              <w:rPr>
                <w:rFonts w:ascii="Arial" w:hAnsi="Arial"/>
                <w:sz w:val="18"/>
              </w:rPr>
              <w:t xml:space="preserve">wyeliminowanie wszelkich nieuzasadnionych rozróżnień, </w:t>
            </w:r>
            <w:proofErr w:type="spellStart"/>
            <w:r>
              <w:rPr>
                <w:rFonts w:ascii="Arial" w:hAnsi="Arial"/>
                <w:sz w:val="18"/>
              </w:rPr>
              <w:t>wykluczeń</w:t>
            </w:r>
            <w:proofErr w:type="spellEnd"/>
            <w:r>
              <w:rPr>
                <w:rFonts w:ascii="Arial" w:hAnsi="Arial"/>
                <w:sz w:val="18"/>
              </w:rPr>
              <w:t>, ograniczeń lub preferencji związanych z używaniem języka jidysz</w:t>
            </w:r>
          </w:p>
        </w:tc>
        <w:tc>
          <w:tcPr>
            <w:tcW w:w="425" w:type="dxa"/>
          </w:tcPr>
          <w:p w14:paraId="6FA90491" w14:textId="77777777" w:rsidR="00863F41" w:rsidRPr="000E6E9B" w:rsidRDefault="004B549C" w:rsidP="00863F41">
            <w:pPr>
              <w:ind w:left="113" w:right="113"/>
              <w:jc w:val="center"/>
              <w:rPr>
                <w:rFonts w:ascii="Arial" w:hAnsi="Arial" w:cs="Arial"/>
                <w:b/>
                <w:sz w:val="18"/>
                <w:szCs w:val="18"/>
              </w:rPr>
            </w:pPr>
            <w:r>
              <w:rPr>
                <w:rFonts w:ascii="Arial" w:hAnsi="Arial"/>
                <w:b/>
                <w:sz w:val="18"/>
              </w:rPr>
              <w:t>=</w:t>
            </w:r>
          </w:p>
        </w:tc>
        <w:tc>
          <w:tcPr>
            <w:tcW w:w="567" w:type="dxa"/>
          </w:tcPr>
          <w:p w14:paraId="4221274F" w14:textId="77777777" w:rsidR="00863F41" w:rsidRPr="000E6E9B" w:rsidRDefault="00863F41" w:rsidP="00863F41">
            <w:pPr>
              <w:ind w:left="113" w:right="113"/>
              <w:jc w:val="center"/>
              <w:rPr>
                <w:rFonts w:ascii="Arial" w:hAnsi="Arial" w:cs="Arial"/>
                <w:b/>
                <w:sz w:val="18"/>
                <w:szCs w:val="18"/>
              </w:rPr>
            </w:pPr>
          </w:p>
        </w:tc>
        <w:tc>
          <w:tcPr>
            <w:tcW w:w="538" w:type="dxa"/>
          </w:tcPr>
          <w:p w14:paraId="0CEDECA0" w14:textId="77777777" w:rsidR="00863F41" w:rsidRPr="000E6E9B" w:rsidRDefault="00863F41" w:rsidP="00863F41">
            <w:pPr>
              <w:ind w:left="113" w:right="113"/>
              <w:jc w:val="center"/>
              <w:rPr>
                <w:rFonts w:ascii="Arial" w:hAnsi="Arial" w:cs="Arial"/>
                <w:b/>
                <w:sz w:val="18"/>
                <w:szCs w:val="18"/>
              </w:rPr>
            </w:pPr>
          </w:p>
        </w:tc>
        <w:tc>
          <w:tcPr>
            <w:tcW w:w="425" w:type="dxa"/>
          </w:tcPr>
          <w:p w14:paraId="1E9B7152" w14:textId="77777777" w:rsidR="00863F41" w:rsidRPr="000E6E9B" w:rsidRDefault="00863F41" w:rsidP="00863F41">
            <w:pPr>
              <w:ind w:left="113" w:right="113"/>
              <w:jc w:val="center"/>
              <w:rPr>
                <w:rFonts w:ascii="Arial" w:hAnsi="Arial" w:cs="Arial"/>
                <w:b/>
                <w:sz w:val="18"/>
                <w:szCs w:val="18"/>
              </w:rPr>
            </w:pPr>
          </w:p>
        </w:tc>
        <w:tc>
          <w:tcPr>
            <w:tcW w:w="426" w:type="dxa"/>
          </w:tcPr>
          <w:p w14:paraId="4C571D4C" w14:textId="77777777" w:rsidR="00863F41" w:rsidRPr="000E6E9B" w:rsidRDefault="00863F41" w:rsidP="00863F41">
            <w:pPr>
              <w:ind w:left="113" w:right="113"/>
              <w:jc w:val="center"/>
              <w:rPr>
                <w:rFonts w:ascii="Arial" w:hAnsi="Arial" w:cs="Arial"/>
                <w:b/>
                <w:sz w:val="18"/>
                <w:szCs w:val="18"/>
              </w:rPr>
            </w:pPr>
          </w:p>
        </w:tc>
      </w:tr>
      <w:tr w:rsidR="00863F41" w:rsidRPr="000E6E9B" w14:paraId="70B20D80" w14:textId="77777777" w:rsidTr="009A7702">
        <w:tc>
          <w:tcPr>
            <w:tcW w:w="846" w:type="dxa"/>
          </w:tcPr>
          <w:p w14:paraId="6F58E07E" w14:textId="77777777" w:rsidR="00863F41" w:rsidRPr="000E6E9B" w:rsidRDefault="00863F41" w:rsidP="00863F41">
            <w:pPr>
              <w:jc w:val="both"/>
              <w:rPr>
                <w:rFonts w:ascii="Arial" w:hAnsi="Arial" w:cs="Arial"/>
                <w:sz w:val="18"/>
                <w:szCs w:val="18"/>
              </w:rPr>
            </w:pPr>
            <w:r>
              <w:rPr>
                <w:rFonts w:ascii="Arial" w:hAnsi="Arial"/>
                <w:sz w:val="18"/>
              </w:rPr>
              <w:t>7.3</w:t>
            </w:r>
          </w:p>
        </w:tc>
        <w:tc>
          <w:tcPr>
            <w:tcW w:w="7405" w:type="dxa"/>
          </w:tcPr>
          <w:p w14:paraId="3FA9226E" w14:textId="77777777" w:rsidR="00863F41" w:rsidRPr="000E6E9B" w:rsidRDefault="00863F41" w:rsidP="00863F41">
            <w:pPr>
              <w:jc w:val="both"/>
              <w:rPr>
                <w:rFonts w:ascii="Arial" w:hAnsi="Arial" w:cs="Arial"/>
                <w:sz w:val="18"/>
                <w:szCs w:val="18"/>
              </w:rPr>
            </w:pPr>
            <w:r>
              <w:rPr>
                <w:rFonts w:ascii="Arial" w:hAnsi="Arial"/>
                <w:sz w:val="18"/>
              </w:rPr>
              <w:t xml:space="preserve">• upowszechnianie wzajemnego zrozumienia pomiędzy wszystkimi grupami językowymi w kraju </w:t>
            </w:r>
          </w:p>
          <w:p w14:paraId="569ABC16" w14:textId="77777777" w:rsidR="00863F41" w:rsidRPr="000E6E9B" w:rsidRDefault="00863F41" w:rsidP="00863F41">
            <w:pPr>
              <w:jc w:val="both"/>
              <w:rPr>
                <w:rFonts w:ascii="Arial" w:hAnsi="Arial" w:cs="Arial"/>
                <w:sz w:val="18"/>
                <w:szCs w:val="18"/>
              </w:rPr>
            </w:pPr>
            <w:r>
              <w:rPr>
                <w:rFonts w:ascii="Arial" w:hAnsi="Arial"/>
                <w:sz w:val="18"/>
              </w:rPr>
              <w:t xml:space="preserve">• wspieranie włączenia szacunku, zrozumienia i tolerancji w stosunku do języka jidysz do celów kształcenia i szkoleń </w:t>
            </w:r>
          </w:p>
          <w:p w14:paraId="092E87F0" w14:textId="77777777" w:rsidR="00863F41" w:rsidRPr="000E6E9B" w:rsidRDefault="00863F41" w:rsidP="00863F41">
            <w:pPr>
              <w:jc w:val="both"/>
              <w:rPr>
                <w:rFonts w:ascii="Arial" w:hAnsi="Arial" w:cs="Arial"/>
                <w:sz w:val="18"/>
                <w:szCs w:val="18"/>
              </w:rPr>
            </w:pPr>
            <w:r>
              <w:rPr>
                <w:rFonts w:ascii="Arial" w:hAnsi="Arial"/>
                <w:sz w:val="18"/>
              </w:rPr>
              <w:t>• zachęcanie mediów masowego przekazu, aby wśród swoich celów uwzględniły szacunek, zrozumienie i tolerancję wobec języka jidysz</w:t>
            </w:r>
          </w:p>
        </w:tc>
        <w:tc>
          <w:tcPr>
            <w:tcW w:w="425" w:type="dxa"/>
          </w:tcPr>
          <w:p w14:paraId="5921C3E6" w14:textId="77777777" w:rsidR="00863F41" w:rsidRPr="000E6E9B" w:rsidRDefault="00863F41" w:rsidP="00863F41">
            <w:pPr>
              <w:ind w:left="113" w:right="113"/>
              <w:jc w:val="center"/>
              <w:rPr>
                <w:rFonts w:ascii="Arial" w:hAnsi="Arial" w:cs="Arial"/>
                <w:b/>
                <w:sz w:val="18"/>
                <w:szCs w:val="18"/>
              </w:rPr>
            </w:pPr>
          </w:p>
        </w:tc>
        <w:tc>
          <w:tcPr>
            <w:tcW w:w="567" w:type="dxa"/>
          </w:tcPr>
          <w:p w14:paraId="7F6533DB" w14:textId="4AE955D8" w:rsidR="00863F41" w:rsidRPr="000E6E9B" w:rsidRDefault="00C87F08" w:rsidP="00863F41">
            <w:pPr>
              <w:ind w:left="113" w:right="113"/>
              <w:jc w:val="center"/>
              <w:rPr>
                <w:rFonts w:ascii="Arial" w:hAnsi="Arial" w:cs="Arial"/>
                <w:b/>
                <w:sz w:val="18"/>
                <w:szCs w:val="18"/>
              </w:rPr>
            </w:pPr>
            <w:r>
              <w:rPr>
                <w:rFonts w:ascii="Arial" w:hAnsi="Arial"/>
                <w:b/>
                <w:sz w:val="18"/>
              </w:rPr>
              <w:t>=</w:t>
            </w:r>
          </w:p>
        </w:tc>
        <w:tc>
          <w:tcPr>
            <w:tcW w:w="538" w:type="dxa"/>
          </w:tcPr>
          <w:p w14:paraId="68834893" w14:textId="77777777" w:rsidR="00863F41" w:rsidRPr="000E6E9B" w:rsidRDefault="00863F41" w:rsidP="00863F41">
            <w:pPr>
              <w:ind w:left="113" w:right="113"/>
              <w:jc w:val="center"/>
              <w:rPr>
                <w:rFonts w:ascii="Arial" w:hAnsi="Arial" w:cs="Arial"/>
                <w:b/>
                <w:sz w:val="18"/>
                <w:szCs w:val="18"/>
              </w:rPr>
            </w:pPr>
          </w:p>
        </w:tc>
        <w:tc>
          <w:tcPr>
            <w:tcW w:w="425" w:type="dxa"/>
          </w:tcPr>
          <w:p w14:paraId="0F841E86" w14:textId="77777777" w:rsidR="00863F41" w:rsidRPr="000E6E9B" w:rsidRDefault="00863F41" w:rsidP="00863F41">
            <w:pPr>
              <w:ind w:left="113" w:right="113"/>
              <w:jc w:val="center"/>
              <w:rPr>
                <w:rFonts w:ascii="Arial" w:hAnsi="Arial" w:cs="Arial"/>
                <w:b/>
                <w:sz w:val="18"/>
                <w:szCs w:val="18"/>
              </w:rPr>
            </w:pPr>
          </w:p>
        </w:tc>
        <w:tc>
          <w:tcPr>
            <w:tcW w:w="426" w:type="dxa"/>
          </w:tcPr>
          <w:p w14:paraId="5A93BC77" w14:textId="77777777" w:rsidR="00863F41" w:rsidRPr="000E6E9B" w:rsidRDefault="00863F41" w:rsidP="00863F41">
            <w:pPr>
              <w:ind w:left="113" w:right="113"/>
              <w:jc w:val="center"/>
              <w:rPr>
                <w:rFonts w:ascii="Arial" w:hAnsi="Arial" w:cs="Arial"/>
                <w:b/>
                <w:sz w:val="18"/>
                <w:szCs w:val="18"/>
              </w:rPr>
            </w:pPr>
          </w:p>
        </w:tc>
      </w:tr>
      <w:tr w:rsidR="00863F41" w:rsidRPr="000E6E9B" w14:paraId="6BA9D991" w14:textId="77777777" w:rsidTr="009A7702">
        <w:tc>
          <w:tcPr>
            <w:tcW w:w="846" w:type="dxa"/>
          </w:tcPr>
          <w:p w14:paraId="79BCD365" w14:textId="77777777" w:rsidR="00863F41" w:rsidRPr="000E6E9B" w:rsidRDefault="00863F41" w:rsidP="00863F41">
            <w:pPr>
              <w:jc w:val="both"/>
              <w:rPr>
                <w:rFonts w:ascii="Arial" w:hAnsi="Arial" w:cs="Arial"/>
                <w:sz w:val="18"/>
                <w:szCs w:val="18"/>
              </w:rPr>
            </w:pPr>
            <w:r>
              <w:rPr>
                <w:rFonts w:ascii="Arial" w:hAnsi="Arial"/>
                <w:sz w:val="18"/>
              </w:rPr>
              <w:t>7.4</w:t>
            </w:r>
          </w:p>
        </w:tc>
        <w:tc>
          <w:tcPr>
            <w:tcW w:w="7405" w:type="dxa"/>
          </w:tcPr>
          <w:p w14:paraId="5C06B91C" w14:textId="77777777" w:rsidR="00863F41" w:rsidRPr="000E6E9B" w:rsidRDefault="00863F41" w:rsidP="00863F41">
            <w:pPr>
              <w:jc w:val="both"/>
              <w:rPr>
                <w:rFonts w:ascii="Arial" w:hAnsi="Arial" w:cs="Arial"/>
                <w:sz w:val="18"/>
                <w:szCs w:val="18"/>
              </w:rPr>
            </w:pPr>
            <w:r>
              <w:rPr>
                <w:rFonts w:ascii="Arial" w:hAnsi="Arial"/>
                <w:sz w:val="18"/>
              </w:rPr>
              <w:t>• uwzględniać potrzeby i życzenia wyrażone przez grupę korzystającą z języka jidysz</w:t>
            </w:r>
          </w:p>
          <w:p w14:paraId="08F844E9" w14:textId="77777777" w:rsidR="00863F41" w:rsidRPr="000E6E9B" w:rsidRDefault="00863F41" w:rsidP="00863F41">
            <w:pPr>
              <w:jc w:val="both"/>
              <w:rPr>
                <w:rFonts w:ascii="Arial" w:hAnsi="Arial" w:cs="Arial"/>
                <w:sz w:val="18"/>
                <w:szCs w:val="18"/>
              </w:rPr>
            </w:pPr>
            <w:r>
              <w:rPr>
                <w:rFonts w:ascii="Arial" w:hAnsi="Arial"/>
                <w:sz w:val="18"/>
              </w:rPr>
              <w:t>• utworzenie organizacji w celu doradzania władzom we wszystkich sprawach związanych z językiem jidysz</w:t>
            </w:r>
          </w:p>
        </w:tc>
        <w:tc>
          <w:tcPr>
            <w:tcW w:w="425" w:type="dxa"/>
          </w:tcPr>
          <w:p w14:paraId="37785B0A" w14:textId="3D262643" w:rsidR="00863F41" w:rsidRPr="000E6E9B" w:rsidRDefault="004507D1" w:rsidP="00863F41">
            <w:pPr>
              <w:ind w:left="113" w:right="113"/>
              <w:jc w:val="center"/>
              <w:rPr>
                <w:rFonts w:ascii="Arial" w:hAnsi="Arial" w:cs="Arial"/>
                <w:b/>
                <w:sz w:val="18"/>
                <w:szCs w:val="18"/>
              </w:rPr>
            </w:pPr>
            <w:r>
              <w:rPr>
                <w:rFonts w:ascii="Arial" w:hAnsi="Arial"/>
                <w:b/>
                <w:sz w:val="18"/>
              </w:rPr>
              <w:t>=</w:t>
            </w:r>
          </w:p>
        </w:tc>
        <w:tc>
          <w:tcPr>
            <w:tcW w:w="567" w:type="dxa"/>
          </w:tcPr>
          <w:p w14:paraId="1F49518C" w14:textId="0BE72293" w:rsidR="00863F41" w:rsidRPr="000E6E9B" w:rsidRDefault="00863F41" w:rsidP="00863F41">
            <w:pPr>
              <w:ind w:left="113" w:right="113"/>
              <w:jc w:val="center"/>
              <w:rPr>
                <w:rFonts w:ascii="Arial" w:hAnsi="Arial" w:cs="Arial"/>
                <w:b/>
                <w:sz w:val="18"/>
                <w:szCs w:val="18"/>
              </w:rPr>
            </w:pPr>
          </w:p>
        </w:tc>
        <w:tc>
          <w:tcPr>
            <w:tcW w:w="538" w:type="dxa"/>
          </w:tcPr>
          <w:p w14:paraId="5ACA2334" w14:textId="77777777" w:rsidR="00863F41" w:rsidRPr="000E6E9B" w:rsidRDefault="00863F41" w:rsidP="00863F41">
            <w:pPr>
              <w:ind w:left="113" w:right="113"/>
              <w:jc w:val="center"/>
              <w:rPr>
                <w:rFonts w:ascii="Arial" w:hAnsi="Arial" w:cs="Arial"/>
                <w:b/>
                <w:sz w:val="18"/>
                <w:szCs w:val="18"/>
              </w:rPr>
            </w:pPr>
          </w:p>
        </w:tc>
        <w:tc>
          <w:tcPr>
            <w:tcW w:w="425" w:type="dxa"/>
          </w:tcPr>
          <w:p w14:paraId="17B55656" w14:textId="77777777" w:rsidR="00863F41" w:rsidRPr="000E6E9B" w:rsidRDefault="00863F41" w:rsidP="00863F41">
            <w:pPr>
              <w:ind w:left="113" w:right="113"/>
              <w:jc w:val="center"/>
              <w:rPr>
                <w:rFonts w:ascii="Arial" w:hAnsi="Arial" w:cs="Arial"/>
                <w:b/>
                <w:sz w:val="18"/>
                <w:szCs w:val="18"/>
              </w:rPr>
            </w:pPr>
          </w:p>
        </w:tc>
        <w:tc>
          <w:tcPr>
            <w:tcW w:w="426" w:type="dxa"/>
          </w:tcPr>
          <w:p w14:paraId="22BDEFEB" w14:textId="77777777" w:rsidR="00863F41" w:rsidRPr="000E6E9B" w:rsidRDefault="00863F41" w:rsidP="00863F41">
            <w:pPr>
              <w:ind w:left="113" w:right="113"/>
              <w:jc w:val="center"/>
              <w:rPr>
                <w:rFonts w:ascii="Arial" w:hAnsi="Arial" w:cs="Arial"/>
                <w:b/>
                <w:sz w:val="18"/>
                <w:szCs w:val="18"/>
              </w:rPr>
            </w:pPr>
          </w:p>
        </w:tc>
      </w:tr>
      <w:tr w:rsidR="00863F41" w:rsidRPr="000E6E9B" w14:paraId="76F663EF" w14:textId="77777777" w:rsidTr="00863F41">
        <w:tc>
          <w:tcPr>
            <w:tcW w:w="10632" w:type="dxa"/>
            <w:gridSpan w:val="7"/>
          </w:tcPr>
          <w:p w14:paraId="6E0C8FA7" w14:textId="77777777" w:rsidR="00863F41" w:rsidRPr="000E6E9B" w:rsidRDefault="00863F41" w:rsidP="00863F41">
            <w:pPr>
              <w:jc w:val="both"/>
              <w:rPr>
                <w:rFonts w:ascii="Arial" w:hAnsi="Arial" w:cs="Arial"/>
                <w:b/>
                <w:sz w:val="18"/>
                <w:szCs w:val="18"/>
              </w:rPr>
            </w:pPr>
            <w:r>
              <w:rPr>
                <w:rFonts w:ascii="Arial" w:hAnsi="Arial"/>
                <w:b/>
                <w:sz w:val="18"/>
              </w:rPr>
              <w:t xml:space="preserve">Część III Karty </w:t>
            </w:r>
          </w:p>
          <w:p w14:paraId="72EFDCCC" w14:textId="77777777" w:rsidR="00863F41" w:rsidRPr="000E6E9B" w:rsidRDefault="00863F41" w:rsidP="00863F41">
            <w:pPr>
              <w:jc w:val="both"/>
              <w:rPr>
                <w:rFonts w:ascii="Arial" w:hAnsi="Arial" w:cs="Arial"/>
                <w:b/>
                <w:sz w:val="18"/>
                <w:szCs w:val="18"/>
              </w:rPr>
            </w:pPr>
            <w:r>
              <w:rPr>
                <w:rFonts w:ascii="Arial" w:hAnsi="Arial"/>
                <w:b/>
                <w:i/>
                <w:sz w:val="18"/>
              </w:rPr>
              <w:t>(dodatkowe zobowiązania wybrane przez kraj w odniesieniu do określonych języków)</w:t>
            </w:r>
          </w:p>
        </w:tc>
      </w:tr>
      <w:tr w:rsidR="00863F41" w:rsidRPr="000E6E9B" w14:paraId="6580101E" w14:textId="77777777" w:rsidTr="00863F41">
        <w:tc>
          <w:tcPr>
            <w:tcW w:w="10632" w:type="dxa"/>
            <w:gridSpan w:val="7"/>
          </w:tcPr>
          <w:p w14:paraId="6564C254" w14:textId="77777777" w:rsidR="00863F41" w:rsidRPr="000E6E9B" w:rsidRDefault="00863F41" w:rsidP="00863F41">
            <w:pPr>
              <w:jc w:val="both"/>
              <w:rPr>
                <w:rFonts w:ascii="Arial" w:hAnsi="Arial" w:cs="Arial"/>
                <w:b/>
                <w:sz w:val="18"/>
                <w:szCs w:val="18"/>
              </w:rPr>
            </w:pPr>
            <w:r>
              <w:rPr>
                <w:rFonts w:ascii="Arial" w:hAnsi="Arial"/>
                <w:b/>
                <w:sz w:val="18"/>
              </w:rPr>
              <w:t>Artykuł 8 – Edukacja</w:t>
            </w:r>
          </w:p>
        </w:tc>
      </w:tr>
      <w:tr w:rsidR="00863F41" w:rsidRPr="000E6E9B" w14:paraId="729A14F6" w14:textId="77777777" w:rsidTr="009A7702">
        <w:tc>
          <w:tcPr>
            <w:tcW w:w="846" w:type="dxa"/>
          </w:tcPr>
          <w:p w14:paraId="7CF7358C" w14:textId="77777777" w:rsidR="00863F41" w:rsidRPr="000E6E9B" w:rsidRDefault="00863F41" w:rsidP="00863F41">
            <w:pPr>
              <w:jc w:val="both"/>
              <w:rPr>
                <w:rFonts w:ascii="Arial" w:hAnsi="Arial" w:cs="Arial"/>
                <w:sz w:val="18"/>
                <w:szCs w:val="18"/>
              </w:rPr>
            </w:pPr>
            <w:r>
              <w:rPr>
                <w:rFonts w:ascii="Arial" w:hAnsi="Arial"/>
                <w:sz w:val="18"/>
              </w:rPr>
              <w:t>8.1.ai</w:t>
            </w:r>
          </w:p>
        </w:tc>
        <w:tc>
          <w:tcPr>
            <w:tcW w:w="7405" w:type="dxa"/>
          </w:tcPr>
          <w:p w14:paraId="32CE3638" w14:textId="77777777" w:rsidR="00863F41" w:rsidRPr="000E6E9B" w:rsidRDefault="00863F41" w:rsidP="00863F41">
            <w:pPr>
              <w:jc w:val="both"/>
              <w:rPr>
                <w:rFonts w:ascii="Arial" w:hAnsi="Arial" w:cs="Arial"/>
                <w:sz w:val="18"/>
                <w:szCs w:val="18"/>
              </w:rPr>
            </w:pPr>
            <w:r>
              <w:rPr>
                <w:rFonts w:ascii="Arial" w:hAnsi="Arial"/>
                <w:sz w:val="18"/>
              </w:rPr>
              <w:t xml:space="preserve">udostępnienie nauczania przedszkolnego w języku jidysz </w:t>
            </w:r>
          </w:p>
        </w:tc>
        <w:tc>
          <w:tcPr>
            <w:tcW w:w="425" w:type="dxa"/>
          </w:tcPr>
          <w:p w14:paraId="2C02CDA6" w14:textId="77777777" w:rsidR="00863F41" w:rsidRPr="000E6E9B" w:rsidRDefault="00863F41" w:rsidP="00863F41">
            <w:pPr>
              <w:jc w:val="center"/>
              <w:rPr>
                <w:rFonts w:ascii="Arial" w:hAnsi="Arial" w:cs="Arial"/>
                <w:sz w:val="18"/>
                <w:szCs w:val="18"/>
              </w:rPr>
            </w:pPr>
          </w:p>
        </w:tc>
        <w:tc>
          <w:tcPr>
            <w:tcW w:w="567" w:type="dxa"/>
          </w:tcPr>
          <w:p w14:paraId="029821D7" w14:textId="77777777" w:rsidR="00863F41" w:rsidRPr="000E6E9B" w:rsidRDefault="00863F41" w:rsidP="00863F41">
            <w:pPr>
              <w:jc w:val="center"/>
              <w:rPr>
                <w:rFonts w:ascii="Arial" w:hAnsi="Arial" w:cs="Arial"/>
                <w:sz w:val="18"/>
                <w:szCs w:val="18"/>
              </w:rPr>
            </w:pPr>
          </w:p>
        </w:tc>
        <w:tc>
          <w:tcPr>
            <w:tcW w:w="538" w:type="dxa"/>
          </w:tcPr>
          <w:p w14:paraId="2156E1FD" w14:textId="77777777" w:rsidR="00863F41" w:rsidRPr="000E6E9B" w:rsidRDefault="00863F41" w:rsidP="00863F41">
            <w:pPr>
              <w:jc w:val="center"/>
              <w:rPr>
                <w:rFonts w:ascii="Arial" w:hAnsi="Arial" w:cs="Arial"/>
                <w:sz w:val="18"/>
                <w:szCs w:val="18"/>
              </w:rPr>
            </w:pPr>
          </w:p>
        </w:tc>
        <w:tc>
          <w:tcPr>
            <w:tcW w:w="425" w:type="dxa"/>
          </w:tcPr>
          <w:p w14:paraId="1D287930" w14:textId="77777777" w:rsidR="00863F41" w:rsidRPr="000E6E9B" w:rsidRDefault="005F11C0" w:rsidP="00863F41">
            <w:pPr>
              <w:jc w:val="center"/>
              <w:rPr>
                <w:rFonts w:ascii="Arial" w:hAnsi="Arial" w:cs="Arial"/>
                <w:sz w:val="18"/>
                <w:szCs w:val="18"/>
              </w:rPr>
            </w:pPr>
            <w:r>
              <w:rPr>
                <w:rFonts w:ascii="Arial" w:hAnsi="Arial"/>
                <w:sz w:val="18"/>
              </w:rPr>
              <w:t>=</w:t>
            </w:r>
          </w:p>
        </w:tc>
        <w:tc>
          <w:tcPr>
            <w:tcW w:w="426" w:type="dxa"/>
          </w:tcPr>
          <w:p w14:paraId="34BDDB7D" w14:textId="77777777" w:rsidR="00863F41" w:rsidRPr="000E6E9B" w:rsidRDefault="00863F41" w:rsidP="00863F41">
            <w:pPr>
              <w:jc w:val="center"/>
              <w:rPr>
                <w:rFonts w:ascii="Arial" w:hAnsi="Arial" w:cs="Arial"/>
                <w:sz w:val="18"/>
                <w:szCs w:val="18"/>
              </w:rPr>
            </w:pPr>
          </w:p>
        </w:tc>
      </w:tr>
      <w:tr w:rsidR="00863F41" w:rsidRPr="000E6E9B" w14:paraId="75F3F239" w14:textId="77777777" w:rsidTr="009A7702">
        <w:tc>
          <w:tcPr>
            <w:tcW w:w="846" w:type="dxa"/>
          </w:tcPr>
          <w:p w14:paraId="1C23174F" w14:textId="77777777" w:rsidR="00863F41" w:rsidRPr="000E6E9B" w:rsidRDefault="00863F41" w:rsidP="00863F41">
            <w:pPr>
              <w:jc w:val="both"/>
              <w:rPr>
                <w:rFonts w:ascii="Arial" w:hAnsi="Arial" w:cs="Arial"/>
                <w:sz w:val="18"/>
                <w:szCs w:val="18"/>
              </w:rPr>
            </w:pPr>
            <w:r>
              <w:rPr>
                <w:rFonts w:ascii="Arial" w:hAnsi="Arial"/>
                <w:sz w:val="18"/>
              </w:rPr>
              <w:t>8.1.bi</w:t>
            </w:r>
          </w:p>
        </w:tc>
        <w:tc>
          <w:tcPr>
            <w:tcW w:w="7405" w:type="dxa"/>
          </w:tcPr>
          <w:p w14:paraId="0941E195" w14:textId="77777777" w:rsidR="00863F41" w:rsidRPr="000E6E9B" w:rsidRDefault="00863F41" w:rsidP="00863F41">
            <w:pPr>
              <w:jc w:val="both"/>
              <w:rPr>
                <w:rFonts w:ascii="Arial" w:hAnsi="Arial" w:cs="Arial"/>
                <w:sz w:val="18"/>
                <w:szCs w:val="18"/>
              </w:rPr>
            </w:pPr>
            <w:r>
              <w:rPr>
                <w:rFonts w:ascii="Arial" w:hAnsi="Arial"/>
                <w:sz w:val="18"/>
              </w:rPr>
              <w:t>udostępnienie nauczania podstawowego w języku jidysz</w:t>
            </w:r>
          </w:p>
        </w:tc>
        <w:tc>
          <w:tcPr>
            <w:tcW w:w="425" w:type="dxa"/>
          </w:tcPr>
          <w:p w14:paraId="3F77C73A" w14:textId="77777777" w:rsidR="00863F41" w:rsidRPr="000E6E9B" w:rsidRDefault="00863F41" w:rsidP="00863F41">
            <w:pPr>
              <w:jc w:val="center"/>
              <w:rPr>
                <w:rFonts w:ascii="Arial" w:hAnsi="Arial" w:cs="Arial"/>
                <w:sz w:val="18"/>
                <w:szCs w:val="18"/>
              </w:rPr>
            </w:pPr>
          </w:p>
        </w:tc>
        <w:tc>
          <w:tcPr>
            <w:tcW w:w="567" w:type="dxa"/>
          </w:tcPr>
          <w:p w14:paraId="7122DB74" w14:textId="77777777" w:rsidR="00863F41" w:rsidRPr="000E6E9B" w:rsidRDefault="00863F41" w:rsidP="00863F41">
            <w:pPr>
              <w:jc w:val="center"/>
              <w:rPr>
                <w:rFonts w:ascii="Arial" w:hAnsi="Arial" w:cs="Arial"/>
                <w:sz w:val="18"/>
                <w:szCs w:val="18"/>
              </w:rPr>
            </w:pPr>
          </w:p>
        </w:tc>
        <w:tc>
          <w:tcPr>
            <w:tcW w:w="538" w:type="dxa"/>
          </w:tcPr>
          <w:p w14:paraId="6149D3BF" w14:textId="77777777" w:rsidR="00863F41" w:rsidRPr="000E6E9B" w:rsidRDefault="00863F41" w:rsidP="00863F41">
            <w:pPr>
              <w:jc w:val="center"/>
              <w:rPr>
                <w:rFonts w:ascii="Arial" w:hAnsi="Arial" w:cs="Arial"/>
                <w:sz w:val="18"/>
                <w:szCs w:val="18"/>
              </w:rPr>
            </w:pPr>
          </w:p>
        </w:tc>
        <w:tc>
          <w:tcPr>
            <w:tcW w:w="425" w:type="dxa"/>
          </w:tcPr>
          <w:p w14:paraId="684D21B9" w14:textId="77777777" w:rsidR="00863F41" w:rsidRPr="000E6E9B" w:rsidRDefault="005F11C0" w:rsidP="00863F41">
            <w:pPr>
              <w:jc w:val="center"/>
              <w:rPr>
                <w:rFonts w:ascii="Arial" w:hAnsi="Arial" w:cs="Arial"/>
                <w:sz w:val="18"/>
                <w:szCs w:val="18"/>
              </w:rPr>
            </w:pPr>
            <w:r>
              <w:rPr>
                <w:rFonts w:ascii="Arial" w:hAnsi="Arial"/>
                <w:sz w:val="18"/>
              </w:rPr>
              <w:t>=</w:t>
            </w:r>
          </w:p>
        </w:tc>
        <w:tc>
          <w:tcPr>
            <w:tcW w:w="426" w:type="dxa"/>
          </w:tcPr>
          <w:p w14:paraId="7213A027" w14:textId="77777777" w:rsidR="00863F41" w:rsidRPr="000E6E9B" w:rsidRDefault="00863F41" w:rsidP="00863F41">
            <w:pPr>
              <w:jc w:val="center"/>
              <w:rPr>
                <w:rFonts w:ascii="Arial" w:hAnsi="Arial" w:cs="Arial"/>
                <w:sz w:val="18"/>
                <w:szCs w:val="18"/>
              </w:rPr>
            </w:pPr>
          </w:p>
        </w:tc>
      </w:tr>
      <w:tr w:rsidR="00863F41" w:rsidRPr="000E6E9B" w14:paraId="4873F1D3" w14:textId="77777777" w:rsidTr="009A7702">
        <w:tc>
          <w:tcPr>
            <w:tcW w:w="846" w:type="dxa"/>
          </w:tcPr>
          <w:p w14:paraId="2AA070DD" w14:textId="77777777" w:rsidR="00863F41" w:rsidRPr="000E6E9B" w:rsidRDefault="00863F41" w:rsidP="00863F41">
            <w:pPr>
              <w:jc w:val="both"/>
              <w:rPr>
                <w:rFonts w:ascii="Arial" w:hAnsi="Arial" w:cs="Arial"/>
                <w:sz w:val="18"/>
                <w:szCs w:val="18"/>
              </w:rPr>
            </w:pPr>
            <w:r>
              <w:rPr>
                <w:rFonts w:ascii="Arial" w:hAnsi="Arial"/>
                <w:sz w:val="18"/>
              </w:rPr>
              <w:t>8.1.ci</w:t>
            </w:r>
          </w:p>
        </w:tc>
        <w:tc>
          <w:tcPr>
            <w:tcW w:w="7405" w:type="dxa"/>
          </w:tcPr>
          <w:p w14:paraId="6816A75F" w14:textId="77777777" w:rsidR="00863F41" w:rsidRPr="000E6E9B" w:rsidRDefault="00863F41" w:rsidP="00863F41">
            <w:pPr>
              <w:jc w:val="both"/>
              <w:rPr>
                <w:rFonts w:ascii="Arial" w:hAnsi="Arial" w:cs="Arial"/>
                <w:sz w:val="18"/>
                <w:szCs w:val="18"/>
              </w:rPr>
            </w:pPr>
            <w:r>
              <w:rPr>
                <w:rFonts w:ascii="Arial" w:hAnsi="Arial"/>
                <w:sz w:val="18"/>
              </w:rPr>
              <w:t>udostępnienie szkolnictwa średniego w języku jidysz</w:t>
            </w:r>
          </w:p>
        </w:tc>
        <w:tc>
          <w:tcPr>
            <w:tcW w:w="425" w:type="dxa"/>
          </w:tcPr>
          <w:p w14:paraId="481FE697" w14:textId="77777777" w:rsidR="00863F41" w:rsidRPr="000E6E9B" w:rsidRDefault="00863F41" w:rsidP="00863F41">
            <w:pPr>
              <w:jc w:val="center"/>
              <w:rPr>
                <w:rFonts w:ascii="Arial" w:hAnsi="Arial" w:cs="Arial"/>
                <w:sz w:val="18"/>
                <w:szCs w:val="18"/>
              </w:rPr>
            </w:pPr>
          </w:p>
        </w:tc>
        <w:tc>
          <w:tcPr>
            <w:tcW w:w="567" w:type="dxa"/>
          </w:tcPr>
          <w:p w14:paraId="0ADE0B19" w14:textId="77777777" w:rsidR="00863F41" w:rsidRPr="000E6E9B" w:rsidRDefault="00863F41" w:rsidP="00863F41">
            <w:pPr>
              <w:jc w:val="center"/>
              <w:rPr>
                <w:rFonts w:ascii="Arial" w:hAnsi="Arial" w:cs="Arial"/>
                <w:sz w:val="18"/>
                <w:szCs w:val="18"/>
              </w:rPr>
            </w:pPr>
          </w:p>
        </w:tc>
        <w:tc>
          <w:tcPr>
            <w:tcW w:w="538" w:type="dxa"/>
          </w:tcPr>
          <w:p w14:paraId="035C6234" w14:textId="77777777" w:rsidR="00863F41" w:rsidRPr="000E6E9B" w:rsidRDefault="00863F41" w:rsidP="00863F41">
            <w:pPr>
              <w:jc w:val="center"/>
              <w:rPr>
                <w:rFonts w:ascii="Arial" w:hAnsi="Arial" w:cs="Arial"/>
                <w:sz w:val="18"/>
                <w:szCs w:val="18"/>
              </w:rPr>
            </w:pPr>
          </w:p>
        </w:tc>
        <w:tc>
          <w:tcPr>
            <w:tcW w:w="425" w:type="dxa"/>
          </w:tcPr>
          <w:p w14:paraId="0A300723" w14:textId="77777777" w:rsidR="00863F41" w:rsidRPr="000E6E9B" w:rsidRDefault="005F11C0" w:rsidP="00863F41">
            <w:pPr>
              <w:jc w:val="center"/>
              <w:rPr>
                <w:rFonts w:ascii="Arial" w:hAnsi="Arial" w:cs="Arial"/>
                <w:sz w:val="18"/>
                <w:szCs w:val="18"/>
              </w:rPr>
            </w:pPr>
            <w:r>
              <w:rPr>
                <w:rFonts w:ascii="Arial" w:hAnsi="Arial"/>
                <w:sz w:val="18"/>
              </w:rPr>
              <w:t>=</w:t>
            </w:r>
          </w:p>
        </w:tc>
        <w:tc>
          <w:tcPr>
            <w:tcW w:w="426" w:type="dxa"/>
          </w:tcPr>
          <w:p w14:paraId="6F8E7D90" w14:textId="77777777" w:rsidR="00863F41" w:rsidRPr="000E6E9B" w:rsidRDefault="00863F41" w:rsidP="00863F41">
            <w:pPr>
              <w:jc w:val="center"/>
              <w:rPr>
                <w:rFonts w:ascii="Arial" w:hAnsi="Arial" w:cs="Arial"/>
                <w:sz w:val="18"/>
                <w:szCs w:val="18"/>
              </w:rPr>
            </w:pPr>
          </w:p>
        </w:tc>
      </w:tr>
      <w:tr w:rsidR="00863F41" w:rsidRPr="000E6E9B" w14:paraId="6E3C38E6" w14:textId="77777777" w:rsidTr="009A7702">
        <w:tc>
          <w:tcPr>
            <w:tcW w:w="846" w:type="dxa"/>
          </w:tcPr>
          <w:p w14:paraId="231116E0" w14:textId="77777777" w:rsidR="00863F41" w:rsidRPr="000E6E9B" w:rsidRDefault="00863F41" w:rsidP="00863F41">
            <w:pPr>
              <w:jc w:val="both"/>
              <w:rPr>
                <w:rFonts w:ascii="Arial" w:hAnsi="Arial" w:cs="Arial"/>
                <w:sz w:val="18"/>
                <w:szCs w:val="18"/>
              </w:rPr>
            </w:pPr>
            <w:r>
              <w:rPr>
                <w:rFonts w:ascii="Arial" w:hAnsi="Arial"/>
                <w:sz w:val="18"/>
              </w:rPr>
              <w:t>8.1.diii</w:t>
            </w:r>
          </w:p>
        </w:tc>
        <w:tc>
          <w:tcPr>
            <w:tcW w:w="7405" w:type="dxa"/>
          </w:tcPr>
          <w:p w14:paraId="61A76671" w14:textId="77777777" w:rsidR="00863F41" w:rsidRPr="000E6E9B" w:rsidRDefault="00863F41" w:rsidP="00863F41">
            <w:pPr>
              <w:jc w:val="both"/>
              <w:rPr>
                <w:rFonts w:ascii="Arial" w:hAnsi="Arial" w:cs="Arial"/>
                <w:sz w:val="18"/>
                <w:szCs w:val="18"/>
              </w:rPr>
            </w:pPr>
            <w:r>
              <w:rPr>
                <w:rFonts w:ascii="Arial" w:hAnsi="Arial"/>
                <w:sz w:val="18"/>
              </w:rPr>
              <w:t>zapewnienie w ramach edukacji technicznej i zawodowej nauczania języka jidysz jako integralnej części programu nauczania</w:t>
            </w:r>
          </w:p>
        </w:tc>
        <w:tc>
          <w:tcPr>
            <w:tcW w:w="425" w:type="dxa"/>
          </w:tcPr>
          <w:p w14:paraId="6E11D96F" w14:textId="77777777" w:rsidR="00863F41" w:rsidRPr="000E6E9B" w:rsidRDefault="00863F41" w:rsidP="00863F41">
            <w:pPr>
              <w:jc w:val="center"/>
              <w:rPr>
                <w:rFonts w:ascii="Arial" w:hAnsi="Arial" w:cs="Arial"/>
                <w:sz w:val="18"/>
                <w:szCs w:val="18"/>
              </w:rPr>
            </w:pPr>
          </w:p>
        </w:tc>
        <w:tc>
          <w:tcPr>
            <w:tcW w:w="567" w:type="dxa"/>
          </w:tcPr>
          <w:p w14:paraId="3DCF761A" w14:textId="77777777" w:rsidR="00863F41" w:rsidRPr="000E6E9B" w:rsidRDefault="00863F41" w:rsidP="00863F41">
            <w:pPr>
              <w:jc w:val="center"/>
              <w:rPr>
                <w:rFonts w:ascii="Arial" w:hAnsi="Arial" w:cs="Arial"/>
                <w:sz w:val="18"/>
                <w:szCs w:val="18"/>
              </w:rPr>
            </w:pPr>
          </w:p>
        </w:tc>
        <w:tc>
          <w:tcPr>
            <w:tcW w:w="538" w:type="dxa"/>
          </w:tcPr>
          <w:p w14:paraId="5AF2AA2C" w14:textId="77777777" w:rsidR="00863F41" w:rsidRPr="000E6E9B" w:rsidRDefault="00863F41" w:rsidP="00863F41">
            <w:pPr>
              <w:jc w:val="center"/>
              <w:rPr>
                <w:rFonts w:ascii="Arial" w:hAnsi="Arial" w:cs="Arial"/>
                <w:sz w:val="18"/>
                <w:szCs w:val="18"/>
              </w:rPr>
            </w:pPr>
          </w:p>
        </w:tc>
        <w:tc>
          <w:tcPr>
            <w:tcW w:w="425" w:type="dxa"/>
          </w:tcPr>
          <w:p w14:paraId="2A7734F3" w14:textId="77777777" w:rsidR="00863F41" w:rsidRPr="000E6E9B" w:rsidRDefault="005F11C0" w:rsidP="00863F41">
            <w:pPr>
              <w:jc w:val="center"/>
              <w:rPr>
                <w:rFonts w:ascii="Arial" w:hAnsi="Arial" w:cs="Arial"/>
                <w:sz w:val="18"/>
                <w:szCs w:val="18"/>
              </w:rPr>
            </w:pPr>
            <w:r>
              <w:rPr>
                <w:rFonts w:ascii="Arial" w:hAnsi="Arial"/>
                <w:sz w:val="18"/>
              </w:rPr>
              <w:t>=</w:t>
            </w:r>
          </w:p>
        </w:tc>
        <w:tc>
          <w:tcPr>
            <w:tcW w:w="426" w:type="dxa"/>
          </w:tcPr>
          <w:p w14:paraId="3A371563" w14:textId="77777777" w:rsidR="00863F41" w:rsidRPr="000E6E9B" w:rsidRDefault="00863F41" w:rsidP="00863F41">
            <w:pPr>
              <w:jc w:val="center"/>
              <w:rPr>
                <w:rFonts w:ascii="Arial" w:hAnsi="Arial" w:cs="Arial"/>
                <w:sz w:val="18"/>
                <w:szCs w:val="18"/>
              </w:rPr>
            </w:pPr>
          </w:p>
        </w:tc>
      </w:tr>
      <w:tr w:rsidR="00863F41" w:rsidRPr="000E6E9B" w14:paraId="4F17CCA0" w14:textId="77777777" w:rsidTr="009A7702">
        <w:tc>
          <w:tcPr>
            <w:tcW w:w="846" w:type="dxa"/>
          </w:tcPr>
          <w:p w14:paraId="175FC9C4" w14:textId="77777777" w:rsidR="00863F41" w:rsidRPr="000E6E9B" w:rsidRDefault="00863F41" w:rsidP="00863F41">
            <w:pPr>
              <w:jc w:val="both"/>
              <w:rPr>
                <w:rFonts w:ascii="Arial" w:hAnsi="Arial" w:cs="Arial"/>
                <w:sz w:val="18"/>
                <w:szCs w:val="18"/>
              </w:rPr>
            </w:pPr>
            <w:r>
              <w:rPr>
                <w:rFonts w:ascii="Arial" w:hAnsi="Arial"/>
                <w:sz w:val="18"/>
              </w:rPr>
              <w:lastRenderedPageBreak/>
              <w:t>8.1.eii</w:t>
            </w:r>
          </w:p>
        </w:tc>
        <w:tc>
          <w:tcPr>
            <w:tcW w:w="7405" w:type="dxa"/>
          </w:tcPr>
          <w:p w14:paraId="50CC2192" w14:textId="3575FD35" w:rsidR="00863F41" w:rsidRPr="000E6E9B" w:rsidRDefault="00863F41" w:rsidP="00863F41">
            <w:pPr>
              <w:jc w:val="both"/>
              <w:rPr>
                <w:rFonts w:ascii="Arial" w:hAnsi="Arial" w:cs="Arial"/>
                <w:sz w:val="18"/>
                <w:szCs w:val="18"/>
              </w:rPr>
            </w:pPr>
            <w:r>
              <w:rPr>
                <w:rFonts w:ascii="Arial" w:hAnsi="Arial"/>
                <w:sz w:val="18"/>
              </w:rPr>
              <w:t>zapewnienie udogodnień do studiowania jidysz jako przedmiotu uniwersyteckiego i w szkolnictwie wyższym</w:t>
            </w:r>
          </w:p>
        </w:tc>
        <w:tc>
          <w:tcPr>
            <w:tcW w:w="425" w:type="dxa"/>
          </w:tcPr>
          <w:p w14:paraId="4230AED0" w14:textId="77777777" w:rsidR="00863F41" w:rsidRPr="000E6E9B" w:rsidRDefault="005F11C0" w:rsidP="00863F41">
            <w:pPr>
              <w:jc w:val="center"/>
              <w:rPr>
                <w:rFonts w:ascii="Arial" w:hAnsi="Arial" w:cs="Arial"/>
                <w:sz w:val="18"/>
                <w:szCs w:val="18"/>
              </w:rPr>
            </w:pPr>
            <w:r>
              <w:rPr>
                <w:rFonts w:ascii="Arial" w:hAnsi="Arial"/>
                <w:sz w:val="18"/>
              </w:rPr>
              <w:t>=</w:t>
            </w:r>
          </w:p>
        </w:tc>
        <w:tc>
          <w:tcPr>
            <w:tcW w:w="567" w:type="dxa"/>
          </w:tcPr>
          <w:p w14:paraId="60AF340F" w14:textId="77777777" w:rsidR="00863F41" w:rsidRPr="000E6E9B" w:rsidRDefault="00863F41" w:rsidP="00863F41">
            <w:pPr>
              <w:jc w:val="center"/>
              <w:rPr>
                <w:rFonts w:ascii="Arial" w:hAnsi="Arial" w:cs="Arial"/>
                <w:sz w:val="18"/>
                <w:szCs w:val="18"/>
              </w:rPr>
            </w:pPr>
          </w:p>
        </w:tc>
        <w:tc>
          <w:tcPr>
            <w:tcW w:w="538" w:type="dxa"/>
          </w:tcPr>
          <w:p w14:paraId="3C6CFCC4" w14:textId="77777777" w:rsidR="00863F41" w:rsidRPr="000E6E9B" w:rsidRDefault="00863F41" w:rsidP="00863F41">
            <w:pPr>
              <w:jc w:val="center"/>
              <w:rPr>
                <w:rFonts w:ascii="Arial" w:hAnsi="Arial" w:cs="Arial"/>
                <w:sz w:val="18"/>
                <w:szCs w:val="18"/>
              </w:rPr>
            </w:pPr>
          </w:p>
        </w:tc>
        <w:tc>
          <w:tcPr>
            <w:tcW w:w="425" w:type="dxa"/>
          </w:tcPr>
          <w:p w14:paraId="3C29B276" w14:textId="77777777" w:rsidR="00863F41" w:rsidRPr="000E6E9B" w:rsidRDefault="00863F41" w:rsidP="00863F41">
            <w:pPr>
              <w:jc w:val="center"/>
              <w:rPr>
                <w:rFonts w:ascii="Arial" w:hAnsi="Arial" w:cs="Arial"/>
                <w:sz w:val="18"/>
                <w:szCs w:val="18"/>
              </w:rPr>
            </w:pPr>
          </w:p>
        </w:tc>
        <w:tc>
          <w:tcPr>
            <w:tcW w:w="426" w:type="dxa"/>
          </w:tcPr>
          <w:p w14:paraId="26B028BE" w14:textId="77777777" w:rsidR="00863F41" w:rsidRPr="000E6E9B" w:rsidRDefault="00863F41" w:rsidP="00863F41">
            <w:pPr>
              <w:jc w:val="center"/>
              <w:rPr>
                <w:rFonts w:ascii="Arial" w:hAnsi="Arial" w:cs="Arial"/>
                <w:sz w:val="18"/>
                <w:szCs w:val="18"/>
              </w:rPr>
            </w:pPr>
          </w:p>
        </w:tc>
      </w:tr>
      <w:tr w:rsidR="00863F41" w:rsidRPr="000E6E9B" w14:paraId="119853D4" w14:textId="77777777" w:rsidTr="009A7702">
        <w:tc>
          <w:tcPr>
            <w:tcW w:w="846" w:type="dxa"/>
          </w:tcPr>
          <w:p w14:paraId="5F11FA87" w14:textId="77777777" w:rsidR="00863F41" w:rsidRPr="000E6E9B" w:rsidRDefault="00863F41" w:rsidP="00863F41">
            <w:pPr>
              <w:jc w:val="both"/>
              <w:rPr>
                <w:rFonts w:ascii="Arial" w:hAnsi="Arial" w:cs="Arial"/>
                <w:sz w:val="18"/>
                <w:szCs w:val="18"/>
                <w:highlight w:val="red"/>
              </w:rPr>
            </w:pPr>
            <w:r>
              <w:rPr>
                <w:rFonts w:ascii="Arial" w:hAnsi="Arial"/>
                <w:sz w:val="18"/>
              </w:rPr>
              <w:t>8.1.g</w:t>
            </w:r>
          </w:p>
        </w:tc>
        <w:tc>
          <w:tcPr>
            <w:tcW w:w="7405" w:type="dxa"/>
          </w:tcPr>
          <w:p w14:paraId="4FC4F62B" w14:textId="77777777" w:rsidR="00863F41" w:rsidRPr="000E6E9B" w:rsidRDefault="00863F41" w:rsidP="00863F41">
            <w:pPr>
              <w:jc w:val="both"/>
              <w:rPr>
                <w:rFonts w:ascii="Arial" w:hAnsi="Arial" w:cs="Arial"/>
                <w:sz w:val="18"/>
                <w:szCs w:val="18"/>
              </w:rPr>
            </w:pPr>
            <w:r>
              <w:rPr>
                <w:rFonts w:ascii="Arial" w:hAnsi="Arial"/>
                <w:sz w:val="18"/>
              </w:rPr>
              <w:t>podjęcie starań zmierzających do zapewnienia nauczania historii i kultury, której odpowiada język jidysz</w:t>
            </w:r>
          </w:p>
        </w:tc>
        <w:tc>
          <w:tcPr>
            <w:tcW w:w="425" w:type="dxa"/>
          </w:tcPr>
          <w:p w14:paraId="5224A364" w14:textId="77777777" w:rsidR="00863F41" w:rsidRPr="000E6E9B" w:rsidRDefault="00863F41" w:rsidP="00863F41">
            <w:pPr>
              <w:jc w:val="center"/>
              <w:rPr>
                <w:rFonts w:ascii="Arial" w:hAnsi="Arial" w:cs="Arial"/>
                <w:sz w:val="18"/>
                <w:szCs w:val="18"/>
              </w:rPr>
            </w:pPr>
          </w:p>
        </w:tc>
        <w:tc>
          <w:tcPr>
            <w:tcW w:w="567" w:type="dxa"/>
          </w:tcPr>
          <w:p w14:paraId="629D1003" w14:textId="77777777" w:rsidR="00863F41" w:rsidRPr="000E6E9B" w:rsidRDefault="00863F41" w:rsidP="00863F41">
            <w:pPr>
              <w:jc w:val="center"/>
              <w:rPr>
                <w:rFonts w:ascii="Arial" w:hAnsi="Arial" w:cs="Arial"/>
                <w:sz w:val="18"/>
                <w:szCs w:val="18"/>
              </w:rPr>
            </w:pPr>
          </w:p>
        </w:tc>
        <w:tc>
          <w:tcPr>
            <w:tcW w:w="538" w:type="dxa"/>
          </w:tcPr>
          <w:p w14:paraId="3E7C3761" w14:textId="77777777" w:rsidR="00863F41" w:rsidRPr="000E6E9B" w:rsidRDefault="00863F41" w:rsidP="00863F41">
            <w:pPr>
              <w:jc w:val="center"/>
              <w:rPr>
                <w:rFonts w:ascii="Arial" w:hAnsi="Arial" w:cs="Arial"/>
                <w:sz w:val="18"/>
                <w:szCs w:val="18"/>
              </w:rPr>
            </w:pPr>
          </w:p>
        </w:tc>
        <w:tc>
          <w:tcPr>
            <w:tcW w:w="425" w:type="dxa"/>
          </w:tcPr>
          <w:p w14:paraId="3E655A7B" w14:textId="168624BD" w:rsidR="00863F41" w:rsidRPr="000E6E9B" w:rsidRDefault="00863F41" w:rsidP="00863F41">
            <w:pPr>
              <w:jc w:val="center"/>
              <w:rPr>
                <w:rFonts w:ascii="Arial" w:hAnsi="Arial" w:cs="Arial"/>
                <w:sz w:val="18"/>
                <w:szCs w:val="18"/>
              </w:rPr>
            </w:pPr>
          </w:p>
        </w:tc>
        <w:tc>
          <w:tcPr>
            <w:tcW w:w="426" w:type="dxa"/>
          </w:tcPr>
          <w:p w14:paraId="514CFD25" w14:textId="7A502E87" w:rsidR="00863F41" w:rsidRPr="000E6E9B" w:rsidRDefault="00863F41" w:rsidP="00863F41">
            <w:pPr>
              <w:jc w:val="center"/>
              <w:rPr>
                <w:rFonts w:ascii="Arial" w:hAnsi="Arial" w:cs="Arial"/>
                <w:sz w:val="18"/>
                <w:szCs w:val="18"/>
              </w:rPr>
            </w:pPr>
          </w:p>
        </w:tc>
      </w:tr>
      <w:tr w:rsidR="00863F41" w:rsidRPr="000E6E9B" w14:paraId="7AC60C9D" w14:textId="77777777" w:rsidTr="009A7702">
        <w:tc>
          <w:tcPr>
            <w:tcW w:w="846" w:type="dxa"/>
          </w:tcPr>
          <w:p w14:paraId="1BD4A843" w14:textId="77777777" w:rsidR="00863F41" w:rsidRPr="000E6E9B" w:rsidRDefault="00863F41" w:rsidP="00863F41">
            <w:pPr>
              <w:jc w:val="both"/>
              <w:rPr>
                <w:rFonts w:ascii="Arial" w:hAnsi="Arial" w:cs="Arial"/>
                <w:sz w:val="18"/>
                <w:szCs w:val="18"/>
              </w:rPr>
            </w:pPr>
            <w:r>
              <w:rPr>
                <w:rFonts w:ascii="Arial" w:hAnsi="Arial"/>
                <w:sz w:val="18"/>
              </w:rPr>
              <w:t>8.1.h</w:t>
            </w:r>
          </w:p>
        </w:tc>
        <w:tc>
          <w:tcPr>
            <w:tcW w:w="7405" w:type="dxa"/>
          </w:tcPr>
          <w:p w14:paraId="4847C750" w14:textId="77777777" w:rsidR="00863F41" w:rsidRPr="000E6E9B" w:rsidRDefault="00863F41" w:rsidP="00863F41">
            <w:pPr>
              <w:jc w:val="both"/>
              <w:rPr>
                <w:rFonts w:ascii="Arial" w:hAnsi="Arial" w:cs="Arial"/>
                <w:sz w:val="18"/>
                <w:szCs w:val="18"/>
              </w:rPr>
            </w:pPr>
            <w:r>
              <w:rPr>
                <w:rFonts w:ascii="Arial" w:hAnsi="Arial"/>
                <w:sz w:val="18"/>
              </w:rPr>
              <w:t>zapewnienie podstawowego i dalszego kształcenia nauczycieli uczących (w) języku jidysz</w:t>
            </w:r>
          </w:p>
        </w:tc>
        <w:tc>
          <w:tcPr>
            <w:tcW w:w="425" w:type="dxa"/>
          </w:tcPr>
          <w:p w14:paraId="04B63204" w14:textId="77777777" w:rsidR="00863F41" w:rsidRPr="000E6E9B" w:rsidRDefault="00863F41" w:rsidP="00863F41">
            <w:pPr>
              <w:jc w:val="center"/>
              <w:rPr>
                <w:rFonts w:ascii="Arial" w:hAnsi="Arial" w:cs="Arial"/>
                <w:sz w:val="18"/>
                <w:szCs w:val="18"/>
              </w:rPr>
            </w:pPr>
          </w:p>
        </w:tc>
        <w:tc>
          <w:tcPr>
            <w:tcW w:w="567" w:type="dxa"/>
          </w:tcPr>
          <w:p w14:paraId="5CA970C9" w14:textId="77777777" w:rsidR="00863F41" w:rsidRPr="000E6E9B" w:rsidRDefault="00863F41" w:rsidP="00863F41">
            <w:pPr>
              <w:jc w:val="center"/>
              <w:rPr>
                <w:rFonts w:ascii="Arial" w:hAnsi="Arial" w:cs="Arial"/>
                <w:sz w:val="18"/>
                <w:szCs w:val="18"/>
              </w:rPr>
            </w:pPr>
          </w:p>
        </w:tc>
        <w:tc>
          <w:tcPr>
            <w:tcW w:w="538" w:type="dxa"/>
          </w:tcPr>
          <w:p w14:paraId="6B58A4BC" w14:textId="77777777" w:rsidR="00863F41" w:rsidRPr="000E6E9B" w:rsidRDefault="00863F41" w:rsidP="00863F41">
            <w:pPr>
              <w:jc w:val="center"/>
              <w:rPr>
                <w:rFonts w:ascii="Arial" w:hAnsi="Arial" w:cs="Arial"/>
                <w:sz w:val="18"/>
                <w:szCs w:val="18"/>
              </w:rPr>
            </w:pPr>
          </w:p>
        </w:tc>
        <w:tc>
          <w:tcPr>
            <w:tcW w:w="425" w:type="dxa"/>
          </w:tcPr>
          <w:p w14:paraId="42B4B8B5" w14:textId="77777777" w:rsidR="00863F41" w:rsidRPr="000E6E9B" w:rsidRDefault="005F11C0" w:rsidP="00863F41">
            <w:pPr>
              <w:jc w:val="center"/>
              <w:rPr>
                <w:rFonts w:ascii="Arial" w:hAnsi="Arial" w:cs="Arial"/>
                <w:sz w:val="18"/>
                <w:szCs w:val="18"/>
              </w:rPr>
            </w:pPr>
            <w:r>
              <w:rPr>
                <w:rFonts w:ascii="Arial" w:hAnsi="Arial"/>
                <w:sz w:val="18"/>
              </w:rPr>
              <w:t>=</w:t>
            </w:r>
          </w:p>
        </w:tc>
        <w:tc>
          <w:tcPr>
            <w:tcW w:w="426" w:type="dxa"/>
          </w:tcPr>
          <w:p w14:paraId="2A1ECDB3" w14:textId="77777777" w:rsidR="00863F41" w:rsidRPr="000E6E9B" w:rsidRDefault="00863F41" w:rsidP="00863F41">
            <w:pPr>
              <w:jc w:val="center"/>
              <w:rPr>
                <w:rFonts w:ascii="Arial" w:hAnsi="Arial" w:cs="Arial"/>
                <w:sz w:val="18"/>
                <w:szCs w:val="18"/>
              </w:rPr>
            </w:pPr>
          </w:p>
        </w:tc>
      </w:tr>
      <w:tr w:rsidR="00863F41" w:rsidRPr="000E6E9B" w14:paraId="49942354" w14:textId="77777777" w:rsidTr="009A7702">
        <w:tc>
          <w:tcPr>
            <w:tcW w:w="846" w:type="dxa"/>
          </w:tcPr>
          <w:p w14:paraId="1ADED2E8" w14:textId="77777777" w:rsidR="00863F41" w:rsidRPr="000E6E9B" w:rsidRDefault="00863F41" w:rsidP="00863F41">
            <w:pPr>
              <w:jc w:val="both"/>
              <w:rPr>
                <w:rFonts w:ascii="Arial" w:hAnsi="Arial" w:cs="Arial"/>
                <w:sz w:val="18"/>
                <w:szCs w:val="18"/>
              </w:rPr>
            </w:pPr>
            <w:r>
              <w:rPr>
                <w:rFonts w:ascii="Arial" w:hAnsi="Arial"/>
                <w:sz w:val="18"/>
              </w:rPr>
              <w:t>8.1.i</w:t>
            </w:r>
          </w:p>
        </w:tc>
        <w:tc>
          <w:tcPr>
            <w:tcW w:w="7405" w:type="dxa"/>
          </w:tcPr>
          <w:p w14:paraId="714DC919" w14:textId="77777777" w:rsidR="00863F41" w:rsidRPr="000E6E9B" w:rsidRDefault="00863F41" w:rsidP="00863F41">
            <w:pPr>
              <w:jc w:val="both"/>
              <w:rPr>
                <w:rFonts w:ascii="Arial" w:hAnsi="Arial" w:cs="Arial"/>
                <w:sz w:val="18"/>
                <w:szCs w:val="18"/>
              </w:rPr>
            </w:pPr>
            <w:r>
              <w:rPr>
                <w:rFonts w:ascii="Arial" w:hAnsi="Arial"/>
                <w:sz w:val="18"/>
              </w:rPr>
              <w:t>ustanowienie organu nadzorczego odpowiedzialnego za monitorowanie podjętych środków i postępu uzyskanego w dziedzinie wprowadzania lub rozwoju nauczania języka jidysz i sporządzanie okresowych sprawozdań z wyników tej kontroli, które będą przekazywane do wiadomości publicznej</w:t>
            </w:r>
          </w:p>
        </w:tc>
        <w:tc>
          <w:tcPr>
            <w:tcW w:w="425" w:type="dxa"/>
          </w:tcPr>
          <w:p w14:paraId="5028B479" w14:textId="77777777" w:rsidR="00863F41" w:rsidRPr="000E6E9B" w:rsidRDefault="00863F41" w:rsidP="00863F41">
            <w:pPr>
              <w:jc w:val="center"/>
              <w:rPr>
                <w:rFonts w:ascii="Arial" w:hAnsi="Arial" w:cs="Arial"/>
                <w:sz w:val="18"/>
                <w:szCs w:val="18"/>
              </w:rPr>
            </w:pPr>
          </w:p>
        </w:tc>
        <w:tc>
          <w:tcPr>
            <w:tcW w:w="567" w:type="dxa"/>
          </w:tcPr>
          <w:p w14:paraId="44A0717B" w14:textId="77777777" w:rsidR="00863F41" w:rsidRPr="000E6E9B" w:rsidRDefault="00863F41" w:rsidP="00863F41">
            <w:pPr>
              <w:jc w:val="center"/>
              <w:rPr>
                <w:rFonts w:ascii="Arial" w:hAnsi="Arial" w:cs="Arial"/>
                <w:sz w:val="18"/>
                <w:szCs w:val="18"/>
              </w:rPr>
            </w:pPr>
          </w:p>
        </w:tc>
        <w:tc>
          <w:tcPr>
            <w:tcW w:w="538" w:type="dxa"/>
          </w:tcPr>
          <w:p w14:paraId="5A2E4842" w14:textId="77777777" w:rsidR="00863F41" w:rsidRPr="000E6E9B" w:rsidRDefault="00863F41" w:rsidP="00863F41">
            <w:pPr>
              <w:jc w:val="center"/>
              <w:rPr>
                <w:rFonts w:ascii="Arial" w:hAnsi="Arial" w:cs="Arial"/>
                <w:sz w:val="18"/>
                <w:szCs w:val="18"/>
              </w:rPr>
            </w:pPr>
          </w:p>
        </w:tc>
        <w:tc>
          <w:tcPr>
            <w:tcW w:w="425" w:type="dxa"/>
          </w:tcPr>
          <w:p w14:paraId="3C96FE3E" w14:textId="77777777" w:rsidR="00863F41" w:rsidRPr="000E6E9B" w:rsidRDefault="005F11C0" w:rsidP="00863F41">
            <w:pPr>
              <w:jc w:val="center"/>
              <w:rPr>
                <w:rFonts w:ascii="Arial" w:hAnsi="Arial" w:cs="Arial"/>
                <w:sz w:val="18"/>
                <w:szCs w:val="18"/>
              </w:rPr>
            </w:pPr>
            <w:r>
              <w:rPr>
                <w:rFonts w:ascii="Arial" w:hAnsi="Arial"/>
                <w:sz w:val="18"/>
              </w:rPr>
              <w:t>=</w:t>
            </w:r>
          </w:p>
        </w:tc>
        <w:tc>
          <w:tcPr>
            <w:tcW w:w="426" w:type="dxa"/>
          </w:tcPr>
          <w:p w14:paraId="07A46A71" w14:textId="77777777" w:rsidR="00863F41" w:rsidRPr="000E6E9B" w:rsidRDefault="00863F41" w:rsidP="00863F41">
            <w:pPr>
              <w:jc w:val="center"/>
              <w:rPr>
                <w:rFonts w:ascii="Arial" w:hAnsi="Arial" w:cs="Arial"/>
                <w:sz w:val="18"/>
                <w:szCs w:val="18"/>
              </w:rPr>
            </w:pPr>
          </w:p>
        </w:tc>
      </w:tr>
      <w:tr w:rsidR="00863F41" w:rsidRPr="000E6E9B" w14:paraId="39284890" w14:textId="77777777" w:rsidTr="009A7702">
        <w:tc>
          <w:tcPr>
            <w:tcW w:w="846" w:type="dxa"/>
          </w:tcPr>
          <w:p w14:paraId="531C22C8" w14:textId="77777777" w:rsidR="00863F41" w:rsidRPr="000E6E9B" w:rsidRDefault="00863F41" w:rsidP="00863F41">
            <w:pPr>
              <w:jc w:val="both"/>
              <w:rPr>
                <w:rFonts w:ascii="Arial" w:hAnsi="Arial" w:cs="Arial"/>
                <w:sz w:val="18"/>
                <w:szCs w:val="18"/>
              </w:rPr>
            </w:pPr>
            <w:r>
              <w:rPr>
                <w:rFonts w:ascii="Arial" w:hAnsi="Arial"/>
                <w:sz w:val="18"/>
              </w:rPr>
              <w:t>8.2</w:t>
            </w:r>
          </w:p>
        </w:tc>
        <w:tc>
          <w:tcPr>
            <w:tcW w:w="7405" w:type="dxa"/>
          </w:tcPr>
          <w:p w14:paraId="796F479E" w14:textId="6FCAB634" w:rsidR="00863F41" w:rsidRPr="000E6E9B" w:rsidRDefault="00863F41" w:rsidP="00863F41">
            <w:pPr>
              <w:jc w:val="both"/>
              <w:rPr>
                <w:rFonts w:ascii="Arial" w:hAnsi="Arial" w:cs="Arial"/>
                <w:sz w:val="18"/>
                <w:szCs w:val="18"/>
              </w:rPr>
            </w:pPr>
            <w:r>
              <w:rPr>
                <w:rFonts w:ascii="Arial" w:hAnsi="Arial"/>
                <w:sz w:val="18"/>
              </w:rPr>
              <w:t>na terytoriach innych niż te, na których język jidysz jest tradycyjnie używany, umożliwiać, zachęcać i zapewniać nauczanie w języku jidysz lub nauczanie tego języka na wszystkich odpowiednich poziomach nauczania</w:t>
            </w:r>
          </w:p>
        </w:tc>
        <w:tc>
          <w:tcPr>
            <w:tcW w:w="425" w:type="dxa"/>
          </w:tcPr>
          <w:p w14:paraId="3D1B66FE" w14:textId="77777777" w:rsidR="00863F41" w:rsidRPr="000E6E9B" w:rsidRDefault="00863F41" w:rsidP="00863F41">
            <w:pPr>
              <w:jc w:val="center"/>
              <w:rPr>
                <w:rFonts w:ascii="Arial" w:hAnsi="Arial" w:cs="Arial"/>
                <w:sz w:val="18"/>
                <w:szCs w:val="18"/>
              </w:rPr>
            </w:pPr>
          </w:p>
        </w:tc>
        <w:tc>
          <w:tcPr>
            <w:tcW w:w="567" w:type="dxa"/>
          </w:tcPr>
          <w:p w14:paraId="5F4AFC02" w14:textId="77777777" w:rsidR="00863F41" w:rsidRPr="000E6E9B" w:rsidRDefault="00863F41" w:rsidP="00863F41">
            <w:pPr>
              <w:jc w:val="center"/>
              <w:rPr>
                <w:rFonts w:ascii="Arial" w:hAnsi="Arial" w:cs="Arial"/>
                <w:sz w:val="18"/>
                <w:szCs w:val="18"/>
              </w:rPr>
            </w:pPr>
          </w:p>
        </w:tc>
        <w:tc>
          <w:tcPr>
            <w:tcW w:w="538" w:type="dxa"/>
          </w:tcPr>
          <w:p w14:paraId="5AB2BB7B" w14:textId="77777777" w:rsidR="00863F41" w:rsidRPr="000E6E9B" w:rsidRDefault="00863F41" w:rsidP="00863F41">
            <w:pPr>
              <w:jc w:val="center"/>
              <w:rPr>
                <w:rFonts w:ascii="Arial" w:hAnsi="Arial" w:cs="Arial"/>
                <w:sz w:val="18"/>
                <w:szCs w:val="18"/>
              </w:rPr>
            </w:pPr>
          </w:p>
        </w:tc>
        <w:tc>
          <w:tcPr>
            <w:tcW w:w="425" w:type="dxa"/>
          </w:tcPr>
          <w:p w14:paraId="15CF46F6" w14:textId="77777777" w:rsidR="00863F41" w:rsidRPr="000E6E9B" w:rsidRDefault="00863F41" w:rsidP="00863F41">
            <w:pPr>
              <w:jc w:val="center"/>
              <w:rPr>
                <w:rFonts w:ascii="Arial" w:hAnsi="Arial" w:cs="Arial"/>
                <w:sz w:val="18"/>
                <w:szCs w:val="18"/>
              </w:rPr>
            </w:pPr>
          </w:p>
        </w:tc>
        <w:tc>
          <w:tcPr>
            <w:tcW w:w="426" w:type="dxa"/>
          </w:tcPr>
          <w:p w14:paraId="4BE206B6" w14:textId="4EBCDB88" w:rsidR="00863F41" w:rsidRPr="000E6E9B" w:rsidRDefault="00703329" w:rsidP="00863F41">
            <w:pPr>
              <w:jc w:val="center"/>
              <w:rPr>
                <w:rFonts w:ascii="Arial" w:hAnsi="Arial" w:cs="Arial"/>
                <w:sz w:val="18"/>
                <w:szCs w:val="18"/>
              </w:rPr>
            </w:pPr>
            <w:r>
              <w:rPr>
                <w:rFonts w:ascii="Arial" w:hAnsi="Arial"/>
                <w:sz w:val="18"/>
              </w:rPr>
              <w:t>=</w:t>
            </w:r>
          </w:p>
        </w:tc>
      </w:tr>
      <w:tr w:rsidR="00863F41" w:rsidRPr="000E6E9B" w14:paraId="6704DB1B" w14:textId="77777777" w:rsidTr="00863F41">
        <w:tc>
          <w:tcPr>
            <w:tcW w:w="10632" w:type="dxa"/>
            <w:gridSpan w:val="7"/>
          </w:tcPr>
          <w:p w14:paraId="59748AFC" w14:textId="77777777" w:rsidR="00863F41" w:rsidRPr="000E6E9B" w:rsidRDefault="00863F41" w:rsidP="00863F41">
            <w:pPr>
              <w:jc w:val="both"/>
              <w:rPr>
                <w:rFonts w:ascii="Arial" w:hAnsi="Arial" w:cs="Arial"/>
                <w:b/>
                <w:sz w:val="18"/>
                <w:szCs w:val="18"/>
              </w:rPr>
            </w:pPr>
            <w:r>
              <w:rPr>
                <w:rFonts w:ascii="Arial" w:hAnsi="Arial"/>
                <w:b/>
                <w:sz w:val="18"/>
              </w:rPr>
              <w:t>Artykuł 9 – Służby sądowe</w:t>
            </w:r>
          </w:p>
        </w:tc>
      </w:tr>
      <w:tr w:rsidR="00863F41" w:rsidRPr="000E6E9B" w14:paraId="7631CAE1" w14:textId="77777777" w:rsidTr="009A7702">
        <w:tc>
          <w:tcPr>
            <w:tcW w:w="846" w:type="dxa"/>
          </w:tcPr>
          <w:p w14:paraId="40569AC9" w14:textId="77777777" w:rsidR="00863F41" w:rsidRPr="000E6E9B" w:rsidRDefault="00863F41" w:rsidP="00863F41">
            <w:pPr>
              <w:jc w:val="both"/>
              <w:rPr>
                <w:rFonts w:ascii="Arial" w:hAnsi="Arial" w:cs="Arial"/>
                <w:sz w:val="18"/>
                <w:szCs w:val="18"/>
              </w:rPr>
            </w:pPr>
            <w:r>
              <w:rPr>
                <w:rFonts w:ascii="Arial" w:hAnsi="Arial"/>
                <w:sz w:val="18"/>
              </w:rPr>
              <w:t>9.2.a</w:t>
            </w:r>
          </w:p>
        </w:tc>
        <w:tc>
          <w:tcPr>
            <w:tcW w:w="7405" w:type="dxa"/>
          </w:tcPr>
          <w:p w14:paraId="557CF426" w14:textId="77777777" w:rsidR="00863F41" w:rsidRPr="000E6E9B" w:rsidRDefault="00863F41" w:rsidP="00863F41">
            <w:pPr>
              <w:jc w:val="both"/>
              <w:rPr>
                <w:rFonts w:ascii="Arial" w:hAnsi="Arial" w:cs="Arial"/>
                <w:sz w:val="18"/>
                <w:szCs w:val="18"/>
              </w:rPr>
            </w:pPr>
            <w:r>
              <w:rPr>
                <w:rFonts w:ascii="Arial" w:hAnsi="Arial"/>
                <w:sz w:val="18"/>
              </w:rPr>
              <w:t>nie zaprzeczać ważności dokumentów prawnych wyłącznie z tego powodu, że zostały sporządzone w języku jidysz</w:t>
            </w:r>
          </w:p>
        </w:tc>
        <w:tc>
          <w:tcPr>
            <w:tcW w:w="425" w:type="dxa"/>
          </w:tcPr>
          <w:p w14:paraId="35AF3B8F" w14:textId="77777777" w:rsidR="00863F41" w:rsidRPr="000E6E9B" w:rsidRDefault="005F11C0" w:rsidP="00863F41">
            <w:pPr>
              <w:jc w:val="center"/>
              <w:rPr>
                <w:rFonts w:ascii="Arial" w:hAnsi="Arial" w:cs="Arial"/>
                <w:sz w:val="18"/>
                <w:szCs w:val="18"/>
              </w:rPr>
            </w:pPr>
            <w:r>
              <w:rPr>
                <w:rFonts w:ascii="Arial" w:hAnsi="Arial"/>
                <w:sz w:val="18"/>
              </w:rPr>
              <w:t>=</w:t>
            </w:r>
          </w:p>
        </w:tc>
        <w:tc>
          <w:tcPr>
            <w:tcW w:w="567" w:type="dxa"/>
          </w:tcPr>
          <w:p w14:paraId="1E8CAA0E" w14:textId="77777777" w:rsidR="00863F41" w:rsidRPr="000E6E9B" w:rsidRDefault="00863F41" w:rsidP="00863F41">
            <w:pPr>
              <w:jc w:val="center"/>
              <w:rPr>
                <w:rFonts w:ascii="Arial" w:hAnsi="Arial" w:cs="Arial"/>
                <w:sz w:val="18"/>
                <w:szCs w:val="18"/>
              </w:rPr>
            </w:pPr>
          </w:p>
        </w:tc>
        <w:tc>
          <w:tcPr>
            <w:tcW w:w="538" w:type="dxa"/>
          </w:tcPr>
          <w:p w14:paraId="15648B0B" w14:textId="77777777" w:rsidR="00863F41" w:rsidRPr="000E6E9B" w:rsidRDefault="00863F41" w:rsidP="00863F41">
            <w:pPr>
              <w:jc w:val="center"/>
              <w:rPr>
                <w:rFonts w:ascii="Arial" w:hAnsi="Arial" w:cs="Arial"/>
                <w:sz w:val="18"/>
                <w:szCs w:val="18"/>
              </w:rPr>
            </w:pPr>
          </w:p>
        </w:tc>
        <w:tc>
          <w:tcPr>
            <w:tcW w:w="425" w:type="dxa"/>
          </w:tcPr>
          <w:p w14:paraId="4D36E210" w14:textId="77777777" w:rsidR="00863F41" w:rsidRPr="000E6E9B" w:rsidRDefault="00863F41" w:rsidP="00863F41">
            <w:pPr>
              <w:jc w:val="center"/>
              <w:rPr>
                <w:rFonts w:ascii="Arial" w:hAnsi="Arial" w:cs="Arial"/>
                <w:sz w:val="18"/>
                <w:szCs w:val="18"/>
              </w:rPr>
            </w:pPr>
          </w:p>
        </w:tc>
        <w:tc>
          <w:tcPr>
            <w:tcW w:w="426" w:type="dxa"/>
          </w:tcPr>
          <w:p w14:paraId="4D8B5B13" w14:textId="77777777" w:rsidR="00863F41" w:rsidRPr="000E6E9B" w:rsidRDefault="00863F41" w:rsidP="00863F41">
            <w:pPr>
              <w:jc w:val="center"/>
              <w:rPr>
                <w:rFonts w:ascii="Arial" w:hAnsi="Arial" w:cs="Arial"/>
                <w:sz w:val="18"/>
                <w:szCs w:val="18"/>
              </w:rPr>
            </w:pPr>
          </w:p>
        </w:tc>
      </w:tr>
      <w:tr w:rsidR="00863F41" w:rsidRPr="000E6E9B" w14:paraId="2F3F67B7" w14:textId="77777777" w:rsidTr="00863F41">
        <w:tc>
          <w:tcPr>
            <w:tcW w:w="10632" w:type="dxa"/>
            <w:gridSpan w:val="7"/>
          </w:tcPr>
          <w:p w14:paraId="6F4117EA" w14:textId="77777777" w:rsidR="00863F41" w:rsidRPr="000E6E9B" w:rsidRDefault="00863F41" w:rsidP="00863F41">
            <w:pPr>
              <w:jc w:val="both"/>
              <w:rPr>
                <w:rFonts w:ascii="Arial" w:hAnsi="Arial" w:cs="Arial"/>
                <w:b/>
                <w:sz w:val="18"/>
                <w:szCs w:val="18"/>
              </w:rPr>
            </w:pPr>
            <w:r>
              <w:rPr>
                <w:rFonts w:ascii="Arial" w:hAnsi="Arial"/>
                <w:b/>
                <w:sz w:val="18"/>
              </w:rPr>
              <w:t>Artykuł 10 – Władze administracyjne i służby publiczne</w:t>
            </w:r>
          </w:p>
        </w:tc>
      </w:tr>
      <w:tr w:rsidR="00863F41" w:rsidRPr="000E6E9B" w14:paraId="6650F32E" w14:textId="77777777" w:rsidTr="009A7702">
        <w:tc>
          <w:tcPr>
            <w:tcW w:w="846" w:type="dxa"/>
          </w:tcPr>
          <w:p w14:paraId="2E7AAD20" w14:textId="77777777" w:rsidR="00863F41" w:rsidRPr="000E6E9B" w:rsidRDefault="00863F41" w:rsidP="00863F41">
            <w:pPr>
              <w:jc w:val="both"/>
              <w:rPr>
                <w:rFonts w:ascii="Arial" w:hAnsi="Arial" w:cs="Arial"/>
                <w:sz w:val="18"/>
                <w:szCs w:val="18"/>
              </w:rPr>
            </w:pPr>
            <w:r>
              <w:rPr>
                <w:rFonts w:ascii="Arial" w:hAnsi="Arial"/>
                <w:sz w:val="18"/>
              </w:rPr>
              <w:t>10.2.b</w:t>
            </w:r>
          </w:p>
        </w:tc>
        <w:tc>
          <w:tcPr>
            <w:tcW w:w="7405" w:type="dxa"/>
          </w:tcPr>
          <w:p w14:paraId="33506FB4" w14:textId="77777777" w:rsidR="00863F41" w:rsidRPr="000E6E9B" w:rsidRDefault="00863F41" w:rsidP="00863F41">
            <w:pPr>
              <w:jc w:val="both"/>
              <w:rPr>
                <w:rFonts w:ascii="Arial" w:hAnsi="Arial" w:cs="Arial"/>
                <w:sz w:val="18"/>
                <w:szCs w:val="18"/>
              </w:rPr>
            </w:pPr>
            <w:r>
              <w:rPr>
                <w:rFonts w:ascii="Arial" w:hAnsi="Arial"/>
                <w:sz w:val="18"/>
              </w:rPr>
              <w:t>możliwość składania przez użytkowników języka jidysz ustnych lub pisemnych wniosków w języku jidysz do władz regionalnych lub lokalnych</w:t>
            </w:r>
          </w:p>
        </w:tc>
        <w:tc>
          <w:tcPr>
            <w:tcW w:w="425" w:type="dxa"/>
          </w:tcPr>
          <w:p w14:paraId="2FDA2661" w14:textId="77777777" w:rsidR="00863F41" w:rsidRPr="000E6E9B" w:rsidRDefault="00863F41" w:rsidP="00863F41">
            <w:pPr>
              <w:jc w:val="center"/>
              <w:rPr>
                <w:rFonts w:ascii="Arial" w:hAnsi="Arial" w:cs="Arial"/>
                <w:sz w:val="18"/>
                <w:szCs w:val="18"/>
              </w:rPr>
            </w:pPr>
          </w:p>
        </w:tc>
        <w:tc>
          <w:tcPr>
            <w:tcW w:w="567" w:type="dxa"/>
          </w:tcPr>
          <w:p w14:paraId="5EFF36D8" w14:textId="77777777" w:rsidR="00863F41" w:rsidRPr="000E6E9B" w:rsidRDefault="00863F41" w:rsidP="00863F41">
            <w:pPr>
              <w:jc w:val="center"/>
              <w:rPr>
                <w:rFonts w:ascii="Arial" w:hAnsi="Arial" w:cs="Arial"/>
                <w:sz w:val="18"/>
                <w:szCs w:val="18"/>
              </w:rPr>
            </w:pPr>
          </w:p>
        </w:tc>
        <w:tc>
          <w:tcPr>
            <w:tcW w:w="538" w:type="dxa"/>
          </w:tcPr>
          <w:p w14:paraId="7FE7F3FA" w14:textId="77777777" w:rsidR="00863F41" w:rsidRPr="000E6E9B" w:rsidRDefault="00863F41" w:rsidP="00863F41">
            <w:pPr>
              <w:jc w:val="center"/>
              <w:rPr>
                <w:rFonts w:ascii="Arial" w:hAnsi="Arial" w:cs="Arial"/>
                <w:sz w:val="18"/>
                <w:szCs w:val="18"/>
              </w:rPr>
            </w:pPr>
          </w:p>
        </w:tc>
        <w:tc>
          <w:tcPr>
            <w:tcW w:w="425" w:type="dxa"/>
          </w:tcPr>
          <w:p w14:paraId="0087B32A" w14:textId="77777777" w:rsidR="00863F41" w:rsidRPr="000E6E9B" w:rsidRDefault="00080795" w:rsidP="00863F41">
            <w:pPr>
              <w:jc w:val="center"/>
              <w:rPr>
                <w:rFonts w:ascii="Arial" w:hAnsi="Arial" w:cs="Arial"/>
                <w:sz w:val="18"/>
                <w:szCs w:val="18"/>
              </w:rPr>
            </w:pPr>
            <w:r>
              <w:rPr>
                <w:rFonts w:ascii="Arial" w:hAnsi="Arial"/>
                <w:sz w:val="18"/>
              </w:rPr>
              <w:t>=</w:t>
            </w:r>
          </w:p>
        </w:tc>
        <w:tc>
          <w:tcPr>
            <w:tcW w:w="426" w:type="dxa"/>
          </w:tcPr>
          <w:p w14:paraId="70F0F0C0" w14:textId="77777777" w:rsidR="00863F41" w:rsidRPr="000E6E9B" w:rsidRDefault="00863F41" w:rsidP="00863F41">
            <w:pPr>
              <w:jc w:val="center"/>
              <w:rPr>
                <w:rFonts w:ascii="Arial" w:hAnsi="Arial" w:cs="Arial"/>
                <w:sz w:val="18"/>
                <w:szCs w:val="18"/>
              </w:rPr>
            </w:pPr>
          </w:p>
        </w:tc>
      </w:tr>
      <w:tr w:rsidR="00863F41" w:rsidRPr="000E6E9B" w14:paraId="46502297" w14:textId="77777777" w:rsidTr="009A7702">
        <w:tc>
          <w:tcPr>
            <w:tcW w:w="846" w:type="dxa"/>
          </w:tcPr>
          <w:p w14:paraId="4A8E13A3" w14:textId="77777777" w:rsidR="00863F41" w:rsidRPr="000E6E9B" w:rsidRDefault="00863F41" w:rsidP="00863F41">
            <w:pPr>
              <w:jc w:val="both"/>
              <w:rPr>
                <w:rFonts w:ascii="Arial" w:hAnsi="Arial" w:cs="Arial"/>
                <w:sz w:val="18"/>
                <w:szCs w:val="18"/>
              </w:rPr>
            </w:pPr>
            <w:r>
              <w:rPr>
                <w:rFonts w:ascii="Arial" w:hAnsi="Arial"/>
                <w:sz w:val="18"/>
              </w:rPr>
              <w:t>10.2.g</w:t>
            </w:r>
          </w:p>
        </w:tc>
        <w:tc>
          <w:tcPr>
            <w:tcW w:w="7405" w:type="dxa"/>
          </w:tcPr>
          <w:p w14:paraId="47942B95" w14:textId="77777777" w:rsidR="00863F41" w:rsidRPr="000E6E9B" w:rsidRDefault="00863F41" w:rsidP="00863F41">
            <w:pPr>
              <w:jc w:val="both"/>
              <w:rPr>
                <w:rFonts w:ascii="Arial" w:hAnsi="Arial" w:cs="Arial"/>
                <w:sz w:val="18"/>
                <w:szCs w:val="18"/>
              </w:rPr>
            </w:pPr>
            <w:r>
              <w:rPr>
                <w:rFonts w:ascii="Arial" w:hAnsi="Arial"/>
                <w:sz w:val="18"/>
              </w:rPr>
              <w:t>używanie lub przyjmowanie, o ile będzie to konieczne, łącznie z nazwą w języku (językach) oficjalnym tradycyjnych i poprawnych form nazw miejscowych w języku jidysz</w:t>
            </w:r>
          </w:p>
        </w:tc>
        <w:tc>
          <w:tcPr>
            <w:tcW w:w="425" w:type="dxa"/>
          </w:tcPr>
          <w:p w14:paraId="1A58C507" w14:textId="77777777" w:rsidR="00863F41" w:rsidRPr="000E6E9B" w:rsidRDefault="00863F41" w:rsidP="00863F41">
            <w:pPr>
              <w:jc w:val="center"/>
              <w:rPr>
                <w:rFonts w:ascii="Arial" w:hAnsi="Arial" w:cs="Arial"/>
                <w:sz w:val="18"/>
                <w:szCs w:val="18"/>
              </w:rPr>
            </w:pPr>
          </w:p>
        </w:tc>
        <w:tc>
          <w:tcPr>
            <w:tcW w:w="567" w:type="dxa"/>
          </w:tcPr>
          <w:p w14:paraId="5A8B6579" w14:textId="77777777" w:rsidR="00863F41" w:rsidRPr="000E6E9B" w:rsidRDefault="00863F41" w:rsidP="00863F41">
            <w:pPr>
              <w:jc w:val="center"/>
              <w:rPr>
                <w:rFonts w:ascii="Arial" w:hAnsi="Arial" w:cs="Arial"/>
                <w:sz w:val="18"/>
                <w:szCs w:val="18"/>
              </w:rPr>
            </w:pPr>
          </w:p>
        </w:tc>
        <w:tc>
          <w:tcPr>
            <w:tcW w:w="538" w:type="dxa"/>
          </w:tcPr>
          <w:p w14:paraId="30C0BB2F" w14:textId="77777777" w:rsidR="00863F41" w:rsidRPr="000E6E9B" w:rsidRDefault="00863F41" w:rsidP="00863F41">
            <w:pPr>
              <w:jc w:val="center"/>
              <w:rPr>
                <w:rFonts w:ascii="Arial" w:hAnsi="Arial" w:cs="Arial"/>
                <w:sz w:val="18"/>
                <w:szCs w:val="18"/>
              </w:rPr>
            </w:pPr>
          </w:p>
        </w:tc>
        <w:tc>
          <w:tcPr>
            <w:tcW w:w="425" w:type="dxa"/>
          </w:tcPr>
          <w:p w14:paraId="6CD9C6F3" w14:textId="77777777" w:rsidR="00863F41" w:rsidRPr="000E6E9B" w:rsidRDefault="00080795" w:rsidP="00863F41">
            <w:pPr>
              <w:jc w:val="center"/>
              <w:rPr>
                <w:rFonts w:ascii="Arial" w:hAnsi="Arial" w:cs="Arial"/>
                <w:sz w:val="18"/>
                <w:szCs w:val="18"/>
              </w:rPr>
            </w:pPr>
            <w:r>
              <w:rPr>
                <w:rFonts w:ascii="Arial" w:hAnsi="Arial"/>
                <w:sz w:val="18"/>
              </w:rPr>
              <w:t>=</w:t>
            </w:r>
          </w:p>
        </w:tc>
        <w:tc>
          <w:tcPr>
            <w:tcW w:w="426" w:type="dxa"/>
          </w:tcPr>
          <w:p w14:paraId="79B2400D" w14:textId="77777777" w:rsidR="00863F41" w:rsidRPr="000E6E9B" w:rsidRDefault="00863F41" w:rsidP="00863F41">
            <w:pPr>
              <w:jc w:val="center"/>
              <w:rPr>
                <w:rFonts w:ascii="Arial" w:hAnsi="Arial" w:cs="Arial"/>
                <w:sz w:val="18"/>
                <w:szCs w:val="18"/>
              </w:rPr>
            </w:pPr>
          </w:p>
        </w:tc>
      </w:tr>
      <w:tr w:rsidR="00863F41" w:rsidRPr="000E6E9B" w14:paraId="4B6C97D7" w14:textId="77777777" w:rsidTr="009A7702">
        <w:tc>
          <w:tcPr>
            <w:tcW w:w="846" w:type="dxa"/>
          </w:tcPr>
          <w:p w14:paraId="0B4BDC0A" w14:textId="77777777" w:rsidR="00863F41" w:rsidRPr="000E6E9B" w:rsidRDefault="00863F41" w:rsidP="00863F41">
            <w:pPr>
              <w:jc w:val="both"/>
              <w:rPr>
                <w:rFonts w:ascii="Arial" w:hAnsi="Arial" w:cs="Arial"/>
                <w:sz w:val="18"/>
                <w:szCs w:val="18"/>
              </w:rPr>
            </w:pPr>
            <w:r>
              <w:rPr>
                <w:rFonts w:ascii="Arial" w:hAnsi="Arial"/>
                <w:sz w:val="18"/>
              </w:rPr>
              <w:t>10.5</w:t>
            </w:r>
          </w:p>
        </w:tc>
        <w:tc>
          <w:tcPr>
            <w:tcW w:w="7405" w:type="dxa"/>
          </w:tcPr>
          <w:p w14:paraId="784535A9" w14:textId="77777777" w:rsidR="00863F41" w:rsidRPr="000E6E9B" w:rsidRDefault="00863F41" w:rsidP="00863F41">
            <w:pPr>
              <w:jc w:val="both"/>
              <w:rPr>
                <w:rFonts w:ascii="Arial" w:hAnsi="Arial" w:cs="Arial"/>
                <w:sz w:val="18"/>
                <w:szCs w:val="18"/>
              </w:rPr>
            </w:pPr>
            <w:r>
              <w:rPr>
                <w:rFonts w:ascii="Arial" w:hAnsi="Arial"/>
                <w:sz w:val="18"/>
              </w:rPr>
              <w:t>zezwolenie, na wniosek zainteresowanych, na używanie lub przybieranie nazwisk w języku jidysz</w:t>
            </w:r>
          </w:p>
        </w:tc>
        <w:tc>
          <w:tcPr>
            <w:tcW w:w="425" w:type="dxa"/>
          </w:tcPr>
          <w:p w14:paraId="12287FEB" w14:textId="2BE761B7" w:rsidR="00863F41" w:rsidRPr="000E6E9B" w:rsidRDefault="00863F41" w:rsidP="00863F41">
            <w:pPr>
              <w:jc w:val="center"/>
              <w:rPr>
                <w:rFonts w:ascii="Arial" w:hAnsi="Arial" w:cs="Arial"/>
                <w:sz w:val="18"/>
                <w:szCs w:val="18"/>
              </w:rPr>
            </w:pPr>
          </w:p>
        </w:tc>
        <w:tc>
          <w:tcPr>
            <w:tcW w:w="567" w:type="dxa"/>
          </w:tcPr>
          <w:p w14:paraId="36C02706" w14:textId="77777777" w:rsidR="00863F41" w:rsidRPr="000E6E9B" w:rsidRDefault="00863F41" w:rsidP="00863F41">
            <w:pPr>
              <w:jc w:val="center"/>
              <w:rPr>
                <w:rFonts w:ascii="Arial" w:hAnsi="Arial" w:cs="Arial"/>
                <w:sz w:val="18"/>
                <w:szCs w:val="18"/>
              </w:rPr>
            </w:pPr>
          </w:p>
        </w:tc>
        <w:tc>
          <w:tcPr>
            <w:tcW w:w="538" w:type="dxa"/>
          </w:tcPr>
          <w:p w14:paraId="04A5E40E" w14:textId="3C58A826" w:rsidR="00863F41" w:rsidRPr="000E6E9B" w:rsidRDefault="00703329" w:rsidP="00863F41">
            <w:pPr>
              <w:jc w:val="center"/>
              <w:rPr>
                <w:rFonts w:ascii="Arial" w:hAnsi="Arial" w:cs="Arial"/>
                <w:sz w:val="18"/>
                <w:szCs w:val="18"/>
              </w:rPr>
            </w:pPr>
            <w:r>
              <w:rPr>
                <w:rFonts w:ascii="Arial" w:hAnsi="Arial"/>
                <w:sz w:val="18"/>
              </w:rPr>
              <w:t>=</w:t>
            </w:r>
          </w:p>
        </w:tc>
        <w:tc>
          <w:tcPr>
            <w:tcW w:w="425" w:type="dxa"/>
          </w:tcPr>
          <w:p w14:paraId="6B2A9C83" w14:textId="77777777" w:rsidR="00863F41" w:rsidRPr="000E6E9B" w:rsidRDefault="00863F41" w:rsidP="00863F41">
            <w:pPr>
              <w:jc w:val="center"/>
              <w:rPr>
                <w:rFonts w:ascii="Arial" w:hAnsi="Arial" w:cs="Arial"/>
                <w:sz w:val="18"/>
                <w:szCs w:val="18"/>
              </w:rPr>
            </w:pPr>
          </w:p>
        </w:tc>
        <w:tc>
          <w:tcPr>
            <w:tcW w:w="426" w:type="dxa"/>
          </w:tcPr>
          <w:p w14:paraId="5CC34CF7" w14:textId="77777777" w:rsidR="00863F41" w:rsidRPr="000E6E9B" w:rsidRDefault="00863F41" w:rsidP="00863F41">
            <w:pPr>
              <w:jc w:val="center"/>
              <w:rPr>
                <w:rFonts w:ascii="Arial" w:hAnsi="Arial" w:cs="Arial"/>
                <w:sz w:val="18"/>
                <w:szCs w:val="18"/>
              </w:rPr>
            </w:pPr>
          </w:p>
        </w:tc>
      </w:tr>
      <w:tr w:rsidR="00863F41" w:rsidRPr="000E6E9B" w14:paraId="38CDE656" w14:textId="77777777" w:rsidTr="00863F41">
        <w:tc>
          <w:tcPr>
            <w:tcW w:w="10632" w:type="dxa"/>
            <w:gridSpan w:val="7"/>
          </w:tcPr>
          <w:p w14:paraId="2009F377" w14:textId="77777777" w:rsidR="00863F41" w:rsidRPr="000E6E9B" w:rsidRDefault="00863F41" w:rsidP="00863F41">
            <w:pPr>
              <w:jc w:val="both"/>
              <w:rPr>
                <w:rFonts w:ascii="Arial" w:hAnsi="Arial" w:cs="Arial"/>
                <w:b/>
                <w:sz w:val="18"/>
                <w:szCs w:val="18"/>
              </w:rPr>
            </w:pPr>
            <w:r>
              <w:rPr>
                <w:rFonts w:ascii="Arial" w:hAnsi="Arial"/>
                <w:b/>
                <w:sz w:val="18"/>
              </w:rPr>
              <w:t>Artykuł 11 – Media</w:t>
            </w:r>
          </w:p>
        </w:tc>
      </w:tr>
      <w:tr w:rsidR="00863F41" w:rsidRPr="000E6E9B" w14:paraId="3A80E2F0" w14:textId="77777777" w:rsidTr="009A7702">
        <w:tc>
          <w:tcPr>
            <w:tcW w:w="846" w:type="dxa"/>
          </w:tcPr>
          <w:p w14:paraId="4E0A3D5E" w14:textId="77777777" w:rsidR="00863F41" w:rsidRPr="000E6E9B" w:rsidRDefault="00863F41" w:rsidP="00863F41">
            <w:pPr>
              <w:jc w:val="both"/>
              <w:rPr>
                <w:rFonts w:ascii="Arial" w:hAnsi="Arial" w:cs="Arial"/>
                <w:sz w:val="18"/>
                <w:szCs w:val="18"/>
              </w:rPr>
            </w:pPr>
            <w:r>
              <w:rPr>
                <w:rFonts w:ascii="Arial" w:hAnsi="Arial"/>
                <w:sz w:val="18"/>
              </w:rPr>
              <w:t>11.1.aii</w:t>
            </w:r>
          </w:p>
        </w:tc>
        <w:tc>
          <w:tcPr>
            <w:tcW w:w="7405" w:type="dxa"/>
          </w:tcPr>
          <w:p w14:paraId="79E12DF7" w14:textId="77777777" w:rsidR="00863F41" w:rsidRPr="000E6E9B" w:rsidRDefault="00863F41" w:rsidP="00863F41">
            <w:pPr>
              <w:jc w:val="both"/>
              <w:rPr>
                <w:rFonts w:ascii="Arial" w:hAnsi="Arial" w:cs="Arial"/>
                <w:sz w:val="18"/>
                <w:szCs w:val="18"/>
              </w:rPr>
            </w:pPr>
            <w:r>
              <w:rPr>
                <w:rFonts w:ascii="Arial" w:hAnsi="Arial"/>
                <w:sz w:val="18"/>
              </w:rPr>
              <w:t>zachęcanie i/lub ułatwianie tworzenia co najmniej jednej publicznej stacji radiowej i jednego publicznego kanału telewizyjnego w języku jidysz</w:t>
            </w:r>
          </w:p>
        </w:tc>
        <w:tc>
          <w:tcPr>
            <w:tcW w:w="425" w:type="dxa"/>
          </w:tcPr>
          <w:p w14:paraId="4EAD4F5F" w14:textId="77777777" w:rsidR="00863F41" w:rsidRPr="000E6E9B" w:rsidRDefault="00863F41" w:rsidP="00863F41">
            <w:pPr>
              <w:jc w:val="center"/>
              <w:rPr>
                <w:rFonts w:ascii="Arial" w:hAnsi="Arial" w:cs="Arial"/>
                <w:sz w:val="18"/>
                <w:szCs w:val="18"/>
              </w:rPr>
            </w:pPr>
          </w:p>
        </w:tc>
        <w:tc>
          <w:tcPr>
            <w:tcW w:w="567" w:type="dxa"/>
          </w:tcPr>
          <w:p w14:paraId="69CAC60D" w14:textId="77777777" w:rsidR="00863F41" w:rsidRPr="000E6E9B" w:rsidRDefault="00863F41" w:rsidP="00863F41">
            <w:pPr>
              <w:jc w:val="center"/>
              <w:rPr>
                <w:rFonts w:ascii="Arial" w:hAnsi="Arial" w:cs="Arial"/>
                <w:sz w:val="18"/>
                <w:szCs w:val="18"/>
              </w:rPr>
            </w:pPr>
          </w:p>
        </w:tc>
        <w:tc>
          <w:tcPr>
            <w:tcW w:w="538" w:type="dxa"/>
          </w:tcPr>
          <w:p w14:paraId="231CD90F" w14:textId="77777777" w:rsidR="00863F41" w:rsidRPr="000E6E9B" w:rsidRDefault="00863F41" w:rsidP="00863F41">
            <w:pPr>
              <w:jc w:val="center"/>
              <w:rPr>
                <w:rFonts w:ascii="Arial" w:hAnsi="Arial" w:cs="Arial"/>
                <w:sz w:val="18"/>
                <w:szCs w:val="18"/>
              </w:rPr>
            </w:pPr>
          </w:p>
        </w:tc>
        <w:tc>
          <w:tcPr>
            <w:tcW w:w="425" w:type="dxa"/>
          </w:tcPr>
          <w:p w14:paraId="24BFE35A" w14:textId="77777777" w:rsidR="00863F41" w:rsidRPr="000E6E9B" w:rsidRDefault="00080795" w:rsidP="00863F41">
            <w:pPr>
              <w:jc w:val="center"/>
              <w:rPr>
                <w:rFonts w:ascii="Arial" w:hAnsi="Arial" w:cs="Arial"/>
                <w:sz w:val="18"/>
                <w:szCs w:val="18"/>
              </w:rPr>
            </w:pPr>
            <w:r>
              <w:rPr>
                <w:rFonts w:ascii="Arial" w:hAnsi="Arial"/>
                <w:sz w:val="18"/>
              </w:rPr>
              <w:t>=</w:t>
            </w:r>
          </w:p>
        </w:tc>
        <w:tc>
          <w:tcPr>
            <w:tcW w:w="426" w:type="dxa"/>
          </w:tcPr>
          <w:p w14:paraId="7081B16F" w14:textId="77777777" w:rsidR="00863F41" w:rsidRPr="000E6E9B" w:rsidRDefault="00863F41" w:rsidP="00863F41">
            <w:pPr>
              <w:jc w:val="center"/>
              <w:rPr>
                <w:rFonts w:ascii="Arial" w:hAnsi="Arial" w:cs="Arial"/>
                <w:sz w:val="18"/>
                <w:szCs w:val="18"/>
              </w:rPr>
            </w:pPr>
          </w:p>
        </w:tc>
      </w:tr>
      <w:tr w:rsidR="00863F41" w:rsidRPr="000E6E9B" w14:paraId="07B08C66" w14:textId="77777777" w:rsidTr="009A7702">
        <w:tc>
          <w:tcPr>
            <w:tcW w:w="846" w:type="dxa"/>
          </w:tcPr>
          <w:p w14:paraId="7D8EF583" w14:textId="77777777" w:rsidR="00863F41" w:rsidRPr="000E6E9B" w:rsidRDefault="00863F41" w:rsidP="00863F41">
            <w:pPr>
              <w:jc w:val="both"/>
              <w:rPr>
                <w:rFonts w:ascii="Arial" w:hAnsi="Arial" w:cs="Arial"/>
                <w:sz w:val="18"/>
                <w:szCs w:val="18"/>
              </w:rPr>
            </w:pPr>
            <w:r>
              <w:rPr>
                <w:rFonts w:ascii="Arial" w:hAnsi="Arial"/>
                <w:sz w:val="18"/>
              </w:rPr>
              <w:t>11.1.aiii</w:t>
            </w:r>
          </w:p>
        </w:tc>
        <w:tc>
          <w:tcPr>
            <w:tcW w:w="7405" w:type="dxa"/>
          </w:tcPr>
          <w:p w14:paraId="706DAB1B" w14:textId="77777777" w:rsidR="00863F41" w:rsidRPr="000E6E9B" w:rsidRDefault="00863F41" w:rsidP="00863F41">
            <w:pPr>
              <w:jc w:val="both"/>
              <w:rPr>
                <w:rFonts w:ascii="Arial" w:hAnsi="Arial" w:cs="Arial"/>
                <w:sz w:val="18"/>
                <w:szCs w:val="18"/>
              </w:rPr>
            </w:pPr>
            <w:r>
              <w:rPr>
                <w:rFonts w:ascii="Arial" w:hAnsi="Arial"/>
                <w:sz w:val="18"/>
              </w:rPr>
              <w:t xml:space="preserve">wprowadzić przepis, przewidujący, by nadawcy oferowali programy w języku jidysz </w:t>
            </w:r>
          </w:p>
        </w:tc>
        <w:tc>
          <w:tcPr>
            <w:tcW w:w="425" w:type="dxa"/>
          </w:tcPr>
          <w:p w14:paraId="3A4A2937" w14:textId="77777777" w:rsidR="00863F41" w:rsidRPr="000E6E9B" w:rsidRDefault="00863F41" w:rsidP="00863F41">
            <w:pPr>
              <w:jc w:val="center"/>
              <w:rPr>
                <w:rFonts w:ascii="Arial" w:hAnsi="Arial" w:cs="Arial"/>
                <w:sz w:val="18"/>
                <w:szCs w:val="18"/>
              </w:rPr>
            </w:pPr>
          </w:p>
        </w:tc>
        <w:tc>
          <w:tcPr>
            <w:tcW w:w="567" w:type="dxa"/>
          </w:tcPr>
          <w:p w14:paraId="4A1BE6F1" w14:textId="77777777" w:rsidR="00863F41" w:rsidRPr="000E6E9B" w:rsidRDefault="00863F41" w:rsidP="00863F41">
            <w:pPr>
              <w:jc w:val="center"/>
              <w:rPr>
                <w:rFonts w:ascii="Arial" w:hAnsi="Arial" w:cs="Arial"/>
                <w:sz w:val="18"/>
                <w:szCs w:val="18"/>
              </w:rPr>
            </w:pPr>
          </w:p>
        </w:tc>
        <w:tc>
          <w:tcPr>
            <w:tcW w:w="538" w:type="dxa"/>
          </w:tcPr>
          <w:p w14:paraId="2B777BBA" w14:textId="77777777" w:rsidR="00863F41" w:rsidRPr="000E6E9B" w:rsidRDefault="00863F41" w:rsidP="00863F41">
            <w:pPr>
              <w:jc w:val="center"/>
              <w:rPr>
                <w:rFonts w:ascii="Arial" w:hAnsi="Arial" w:cs="Arial"/>
                <w:sz w:val="18"/>
                <w:szCs w:val="18"/>
              </w:rPr>
            </w:pPr>
          </w:p>
        </w:tc>
        <w:tc>
          <w:tcPr>
            <w:tcW w:w="425" w:type="dxa"/>
          </w:tcPr>
          <w:p w14:paraId="21D24FAF" w14:textId="77777777" w:rsidR="00863F41" w:rsidRPr="000E6E9B" w:rsidRDefault="00863F41" w:rsidP="00863F41">
            <w:pPr>
              <w:jc w:val="center"/>
              <w:rPr>
                <w:rFonts w:ascii="Arial" w:hAnsi="Arial" w:cs="Arial"/>
                <w:sz w:val="18"/>
                <w:szCs w:val="18"/>
              </w:rPr>
            </w:pPr>
          </w:p>
        </w:tc>
        <w:tc>
          <w:tcPr>
            <w:tcW w:w="426" w:type="dxa"/>
          </w:tcPr>
          <w:p w14:paraId="1C47C07F" w14:textId="77777777" w:rsidR="00863F41" w:rsidRPr="000E6E9B" w:rsidRDefault="00863F41" w:rsidP="00863F41">
            <w:pPr>
              <w:jc w:val="center"/>
              <w:rPr>
                <w:rFonts w:ascii="Arial" w:hAnsi="Arial" w:cs="Arial"/>
                <w:sz w:val="18"/>
                <w:szCs w:val="18"/>
              </w:rPr>
            </w:pPr>
          </w:p>
        </w:tc>
      </w:tr>
      <w:tr w:rsidR="00863F41" w:rsidRPr="000E6E9B" w14:paraId="7D7F5D13" w14:textId="77777777" w:rsidTr="009A7702">
        <w:tc>
          <w:tcPr>
            <w:tcW w:w="846" w:type="dxa"/>
          </w:tcPr>
          <w:p w14:paraId="1B06EABE" w14:textId="77777777" w:rsidR="00863F41" w:rsidRPr="000E6E9B" w:rsidRDefault="00863F41" w:rsidP="00863F41">
            <w:pPr>
              <w:jc w:val="both"/>
              <w:rPr>
                <w:rFonts w:ascii="Arial" w:hAnsi="Arial" w:cs="Arial"/>
                <w:sz w:val="18"/>
                <w:szCs w:val="18"/>
              </w:rPr>
            </w:pPr>
            <w:r>
              <w:rPr>
                <w:rFonts w:ascii="Arial" w:hAnsi="Arial"/>
                <w:sz w:val="18"/>
              </w:rPr>
              <w:t>11.1.bii</w:t>
            </w:r>
          </w:p>
        </w:tc>
        <w:tc>
          <w:tcPr>
            <w:tcW w:w="7405" w:type="dxa"/>
          </w:tcPr>
          <w:p w14:paraId="73682BA6" w14:textId="77777777" w:rsidR="00863F41" w:rsidRPr="000E6E9B" w:rsidRDefault="00863F41" w:rsidP="00863F41">
            <w:pPr>
              <w:jc w:val="both"/>
              <w:rPr>
                <w:rFonts w:ascii="Arial" w:hAnsi="Arial" w:cs="Arial"/>
                <w:sz w:val="18"/>
                <w:szCs w:val="18"/>
              </w:rPr>
            </w:pPr>
            <w:r>
              <w:rPr>
                <w:rFonts w:ascii="Arial" w:hAnsi="Arial"/>
                <w:sz w:val="18"/>
              </w:rPr>
              <w:t>zachęcenie i/lub ułatwienie regularnego nadawania prywatnych programów radiowych w języku jidysz</w:t>
            </w:r>
          </w:p>
        </w:tc>
        <w:tc>
          <w:tcPr>
            <w:tcW w:w="425" w:type="dxa"/>
          </w:tcPr>
          <w:p w14:paraId="7E5F7B15" w14:textId="77777777" w:rsidR="00863F41" w:rsidRPr="000E6E9B" w:rsidRDefault="00863F41" w:rsidP="00863F41">
            <w:pPr>
              <w:jc w:val="center"/>
              <w:rPr>
                <w:rFonts w:ascii="Arial" w:hAnsi="Arial" w:cs="Arial"/>
                <w:sz w:val="18"/>
                <w:szCs w:val="18"/>
              </w:rPr>
            </w:pPr>
          </w:p>
        </w:tc>
        <w:tc>
          <w:tcPr>
            <w:tcW w:w="567" w:type="dxa"/>
          </w:tcPr>
          <w:p w14:paraId="3001D788" w14:textId="77777777" w:rsidR="00863F41" w:rsidRPr="000E6E9B" w:rsidRDefault="00863F41" w:rsidP="00863F41">
            <w:pPr>
              <w:jc w:val="center"/>
              <w:rPr>
                <w:rFonts w:ascii="Arial" w:hAnsi="Arial" w:cs="Arial"/>
                <w:sz w:val="18"/>
                <w:szCs w:val="18"/>
              </w:rPr>
            </w:pPr>
          </w:p>
        </w:tc>
        <w:tc>
          <w:tcPr>
            <w:tcW w:w="538" w:type="dxa"/>
          </w:tcPr>
          <w:p w14:paraId="51B63C78" w14:textId="77777777" w:rsidR="00863F41" w:rsidRPr="000E6E9B" w:rsidRDefault="00863F41" w:rsidP="00863F41">
            <w:pPr>
              <w:jc w:val="center"/>
              <w:rPr>
                <w:rFonts w:ascii="Arial" w:hAnsi="Arial" w:cs="Arial"/>
                <w:sz w:val="18"/>
                <w:szCs w:val="18"/>
              </w:rPr>
            </w:pPr>
          </w:p>
        </w:tc>
        <w:tc>
          <w:tcPr>
            <w:tcW w:w="425" w:type="dxa"/>
          </w:tcPr>
          <w:p w14:paraId="573AAD0C" w14:textId="77777777" w:rsidR="00863F41" w:rsidRPr="000E6E9B" w:rsidRDefault="00DB4B3C" w:rsidP="00863F41">
            <w:pPr>
              <w:jc w:val="center"/>
              <w:rPr>
                <w:rFonts w:ascii="Arial" w:hAnsi="Arial" w:cs="Arial"/>
                <w:sz w:val="18"/>
                <w:szCs w:val="18"/>
              </w:rPr>
            </w:pPr>
            <w:r>
              <w:rPr>
                <w:rFonts w:ascii="Arial" w:hAnsi="Arial"/>
                <w:sz w:val="18"/>
              </w:rPr>
              <w:t>=</w:t>
            </w:r>
          </w:p>
        </w:tc>
        <w:tc>
          <w:tcPr>
            <w:tcW w:w="426" w:type="dxa"/>
          </w:tcPr>
          <w:p w14:paraId="010D7CF4" w14:textId="77777777" w:rsidR="00863F41" w:rsidRPr="000E6E9B" w:rsidRDefault="00863F41" w:rsidP="00863F41">
            <w:pPr>
              <w:jc w:val="center"/>
              <w:rPr>
                <w:rFonts w:ascii="Arial" w:hAnsi="Arial" w:cs="Arial"/>
                <w:sz w:val="18"/>
                <w:szCs w:val="18"/>
              </w:rPr>
            </w:pPr>
          </w:p>
        </w:tc>
      </w:tr>
      <w:tr w:rsidR="00863F41" w:rsidRPr="000E6E9B" w14:paraId="310DD45A" w14:textId="77777777" w:rsidTr="009A7702">
        <w:tc>
          <w:tcPr>
            <w:tcW w:w="846" w:type="dxa"/>
          </w:tcPr>
          <w:p w14:paraId="1A22AA33" w14:textId="77777777" w:rsidR="00863F41" w:rsidRPr="000E6E9B" w:rsidRDefault="00863F41" w:rsidP="00863F41">
            <w:pPr>
              <w:jc w:val="both"/>
              <w:rPr>
                <w:rFonts w:ascii="Arial" w:hAnsi="Arial" w:cs="Arial"/>
                <w:sz w:val="18"/>
                <w:szCs w:val="18"/>
              </w:rPr>
            </w:pPr>
            <w:r>
              <w:rPr>
                <w:rFonts w:ascii="Arial" w:hAnsi="Arial"/>
                <w:sz w:val="18"/>
              </w:rPr>
              <w:t>11.1.cii</w:t>
            </w:r>
          </w:p>
        </w:tc>
        <w:tc>
          <w:tcPr>
            <w:tcW w:w="7405" w:type="dxa"/>
          </w:tcPr>
          <w:p w14:paraId="3EE83521" w14:textId="77777777" w:rsidR="00863F41" w:rsidRPr="000E6E9B" w:rsidRDefault="00863F41" w:rsidP="00863F41">
            <w:pPr>
              <w:jc w:val="both"/>
              <w:rPr>
                <w:rFonts w:ascii="Arial" w:hAnsi="Arial" w:cs="Arial"/>
                <w:sz w:val="18"/>
                <w:szCs w:val="18"/>
              </w:rPr>
            </w:pPr>
            <w:r>
              <w:rPr>
                <w:rFonts w:ascii="Arial" w:hAnsi="Arial"/>
                <w:sz w:val="18"/>
              </w:rPr>
              <w:t>zachęcenie i/lub ułatwienie regularnego nadawania prywatnych programów telewizyjnych w języku jidysz</w:t>
            </w:r>
          </w:p>
        </w:tc>
        <w:tc>
          <w:tcPr>
            <w:tcW w:w="425" w:type="dxa"/>
          </w:tcPr>
          <w:p w14:paraId="6D4AFB37" w14:textId="77777777" w:rsidR="00863F41" w:rsidRPr="000E6E9B" w:rsidRDefault="00863F41" w:rsidP="00863F41">
            <w:pPr>
              <w:jc w:val="center"/>
              <w:rPr>
                <w:rFonts w:ascii="Arial" w:hAnsi="Arial" w:cs="Arial"/>
                <w:sz w:val="18"/>
                <w:szCs w:val="18"/>
              </w:rPr>
            </w:pPr>
          </w:p>
        </w:tc>
        <w:tc>
          <w:tcPr>
            <w:tcW w:w="567" w:type="dxa"/>
          </w:tcPr>
          <w:p w14:paraId="70947114" w14:textId="77777777" w:rsidR="00863F41" w:rsidRPr="000E6E9B" w:rsidRDefault="00863F41" w:rsidP="00863F41">
            <w:pPr>
              <w:jc w:val="center"/>
              <w:rPr>
                <w:rFonts w:ascii="Arial" w:hAnsi="Arial" w:cs="Arial"/>
                <w:sz w:val="18"/>
                <w:szCs w:val="18"/>
              </w:rPr>
            </w:pPr>
          </w:p>
        </w:tc>
        <w:tc>
          <w:tcPr>
            <w:tcW w:w="538" w:type="dxa"/>
          </w:tcPr>
          <w:p w14:paraId="09C2EF1A" w14:textId="77777777" w:rsidR="00863F41" w:rsidRPr="000E6E9B" w:rsidRDefault="00863F41" w:rsidP="00863F41">
            <w:pPr>
              <w:jc w:val="center"/>
              <w:rPr>
                <w:rFonts w:ascii="Arial" w:hAnsi="Arial" w:cs="Arial"/>
                <w:sz w:val="18"/>
                <w:szCs w:val="18"/>
              </w:rPr>
            </w:pPr>
          </w:p>
        </w:tc>
        <w:tc>
          <w:tcPr>
            <w:tcW w:w="425" w:type="dxa"/>
          </w:tcPr>
          <w:p w14:paraId="165B5C0A" w14:textId="77777777" w:rsidR="00863F41" w:rsidRPr="000E6E9B" w:rsidRDefault="00DB4B3C" w:rsidP="00863F41">
            <w:pPr>
              <w:jc w:val="center"/>
              <w:rPr>
                <w:rFonts w:ascii="Arial" w:hAnsi="Arial" w:cs="Arial"/>
                <w:sz w:val="18"/>
                <w:szCs w:val="18"/>
              </w:rPr>
            </w:pPr>
            <w:r>
              <w:rPr>
                <w:rFonts w:ascii="Arial" w:hAnsi="Arial"/>
                <w:sz w:val="18"/>
              </w:rPr>
              <w:t>=</w:t>
            </w:r>
          </w:p>
        </w:tc>
        <w:tc>
          <w:tcPr>
            <w:tcW w:w="426" w:type="dxa"/>
          </w:tcPr>
          <w:p w14:paraId="49E6A9D3" w14:textId="77777777" w:rsidR="00863F41" w:rsidRPr="000E6E9B" w:rsidRDefault="00863F41" w:rsidP="00863F41">
            <w:pPr>
              <w:jc w:val="center"/>
              <w:rPr>
                <w:rFonts w:ascii="Arial" w:hAnsi="Arial" w:cs="Arial"/>
                <w:sz w:val="18"/>
                <w:szCs w:val="18"/>
              </w:rPr>
            </w:pPr>
          </w:p>
        </w:tc>
      </w:tr>
      <w:tr w:rsidR="00863F41" w:rsidRPr="000E6E9B" w14:paraId="6994203C" w14:textId="77777777" w:rsidTr="009A7702">
        <w:tc>
          <w:tcPr>
            <w:tcW w:w="846" w:type="dxa"/>
          </w:tcPr>
          <w:p w14:paraId="7A984C38" w14:textId="77777777" w:rsidR="00863F41" w:rsidRPr="000E6E9B" w:rsidRDefault="00863F41" w:rsidP="00863F41">
            <w:pPr>
              <w:jc w:val="both"/>
              <w:rPr>
                <w:rFonts w:ascii="Arial" w:hAnsi="Arial" w:cs="Arial"/>
                <w:sz w:val="18"/>
                <w:szCs w:val="18"/>
              </w:rPr>
            </w:pPr>
            <w:r>
              <w:rPr>
                <w:rFonts w:ascii="Arial" w:hAnsi="Arial"/>
                <w:sz w:val="18"/>
              </w:rPr>
              <w:t>11.1.d</w:t>
            </w:r>
          </w:p>
        </w:tc>
        <w:tc>
          <w:tcPr>
            <w:tcW w:w="7405" w:type="dxa"/>
          </w:tcPr>
          <w:p w14:paraId="3FB10425" w14:textId="77777777" w:rsidR="00863F41" w:rsidRPr="000E6E9B" w:rsidRDefault="00863F41" w:rsidP="00863F41">
            <w:pPr>
              <w:jc w:val="both"/>
              <w:rPr>
                <w:rFonts w:ascii="Arial" w:hAnsi="Arial" w:cs="Arial"/>
                <w:sz w:val="18"/>
                <w:szCs w:val="18"/>
              </w:rPr>
            </w:pPr>
            <w:r>
              <w:rPr>
                <w:rFonts w:ascii="Arial" w:hAnsi="Arial"/>
                <w:sz w:val="18"/>
              </w:rPr>
              <w:t>zachęcenie i/lub ułatwienie produkcji i dystrybucji materiałów audio i audiowizualnych w języku jidysz</w:t>
            </w:r>
          </w:p>
        </w:tc>
        <w:tc>
          <w:tcPr>
            <w:tcW w:w="425" w:type="dxa"/>
          </w:tcPr>
          <w:p w14:paraId="04F8C667" w14:textId="77777777" w:rsidR="00863F41" w:rsidRPr="000E6E9B" w:rsidRDefault="00863F41" w:rsidP="00863F41">
            <w:pPr>
              <w:jc w:val="center"/>
              <w:rPr>
                <w:rFonts w:ascii="Arial" w:hAnsi="Arial" w:cs="Arial"/>
                <w:sz w:val="18"/>
                <w:szCs w:val="18"/>
              </w:rPr>
            </w:pPr>
          </w:p>
        </w:tc>
        <w:tc>
          <w:tcPr>
            <w:tcW w:w="567" w:type="dxa"/>
          </w:tcPr>
          <w:p w14:paraId="56E0116B" w14:textId="333C13EB" w:rsidR="00863F41" w:rsidRPr="000E6E9B" w:rsidRDefault="00863F41" w:rsidP="00863F41">
            <w:pPr>
              <w:jc w:val="center"/>
              <w:rPr>
                <w:rFonts w:ascii="Arial" w:hAnsi="Arial" w:cs="Arial"/>
                <w:sz w:val="18"/>
                <w:szCs w:val="18"/>
              </w:rPr>
            </w:pPr>
          </w:p>
        </w:tc>
        <w:tc>
          <w:tcPr>
            <w:tcW w:w="538" w:type="dxa"/>
          </w:tcPr>
          <w:p w14:paraId="6D0911F5" w14:textId="77777777" w:rsidR="00863F41" w:rsidRPr="000E6E9B" w:rsidRDefault="00863F41" w:rsidP="00863F41">
            <w:pPr>
              <w:jc w:val="center"/>
              <w:rPr>
                <w:rFonts w:ascii="Arial" w:hAnsi="Arial" w:cs="Arial"/>
                <w:sz w:val="18"/>
                <w:szCs w:val="18"/>
              </w:rPr>
            </w:pPr>
          </w:p>
        </w:tc>
        <w:tc>
          <w:tcPr>
            <w:tcW w:w="425" w:type="dxa"/>
          </w:tcPr>
          <w:p w14:paraId="1002C6EA" w14:textId="77777777" w:rsidR="00863F41" w:rsidRPr="000E6E9B" w:rsidRDefault="00863F41" w:rsidP="00863F41">
            <w:pPr>
              <w:jc w:val="center"/>
              <w:rPr>
                <w:rFonts w:ascii="Arial" w:hAnsi="Arial" w:cs="Arial"/>
                <w:sz w:val="18"/>
                <w:szCs w:val="18"/>
              </w:rPr>
            </w:pPr>
          </w:p>
        </w:tc>
        <w:tc>
          <w:tcPr>
            <w:tcW w:w="426" w:type="dxa"/>
          </w:tcPr>
          <w:p w14:paraId="5595A97E" w14:textId="045948E5" w:rsidR="00863F41" w:rsidRPr="000E6E9B" w:rsidRDefault="00863F41" w:rsidP="00863F41">
            <w:pPr>
              <w:jc w:val="center"/>
              <w:rPr>
                <w:rFonts w:ascii="Arial" w:hAnsi="Arial" w:cs="Arial"/>
                <w:sz w:val="18"/>
                <w:szCs w:val="18"/>
              </w:rPr>
            </w:pPr>
          </w:p>
        </w:tc>
      </w:tr>
      <w:tr w:rsidR="00863F41" w:rsidRPr="000E6E9B" w14:paraId="2F7C4DCA" w14:textId="77777777" w:rsidTr="009A7702">
        <w:tc>
          <w:tcPr>
            <w:tcW w:w="846" w:type="dxa"/>
          </w:tcPr>
          <w:p w14:paraId="72A5995A" w14:textId="77777777" w:rsidR="00863F41" w:rsidRPr="000E6E9B" w:rsidRDefault="00863F41" w:rsidP="00863F41">
            <w:pPr>
              <w:jc w:val="both"/>
              <w:rPr>
                <w:rFonts w:ascii="Arial" w:hAnsi="Arial" w:cs="Arial"/>
                <w:sz w:val="18"/>
                <w:szCs w:val="18"/>
              </w:rPr>
            </w:pPr>
            <w:r>
              <w:rPr>
                <w:rFonts w:ascii="Arial" w:hAnsi="Arial"/>
                <w:sz w:val="18"/>
              </w:rPr>
              <w:t>11.1.ei</w:t>
            </w:r>
          </w:p>
        </w:tc>
        <w:tc>
          <w:tcPr>
            <w:tcW w:w="7405" w:type="dxa"/>
          </w:tcPr>
          <w:p w14:paraId="55F8FFB0" w14:textId="77777777" w:rsidR="00863F41" w:rsidRPr="000E6E9B" w:rsidRDefault="00863F41" w:rsidP="00863F41">
            <w:pPr>
              <w:jc w:val="both"/>
              <w:rPr>
                <w:rFonts w:ascii="Arial" w:hAnsi="Arial" w:cs="Arial"/>
                <w:sz w:val="18"/>
                <w:szCs w:val="18"/>
              </w:rPr>
            </w:pPr>
            <w:r>
              <w:rPr>
                <w:rFonts w:ascii="Arial" w:hAnsi="Arial"/>
                <w:sz w:val="18"/>
              </w:rPr>
              <w:t>zachęcenie do utworzenia lub ułatwienia utworzenia lub utrzymania co najmniej jednej gazety w języku jidysz</w:t>
            </w:r>
          </w:p>
        </w:tc>
        <w:tc>
          <w:tcPr>
            <w:tcW w:w="425" w:type="dxa"/>
          </w:tcPr>
          <w:p w14:paraId="4C75F5A7" w14:textId="77777777" w:rsidR="00863F41" w:rsidRPr="000E6E9B" w:rsidRDefault="00863F41" w:rsidP="00863F41">
            <w:pPr>
              <w:jc w:val="center"/>
              <w:rPr>
                <w:rFonts w:ascii="Arial" w:hAnsi="Arial" w:cs="Arial"/>
                <w:sz w:val="18"/>
                <w:szCs w:val="18"/>
              </w:rPr>
            </w:pPr>
          </w:p>
        </w:tc>
        <w:tc>
          <w:tcPr>
            <w:tcW w:w="567" w:type="dxa"/>
          </w:tcPr>
          <w:p w14:paraId="645DE507" w14:textId="77777777" w:rsidR="00863F41" w:rsidRPr="000E6E9B" w:rsidRDefault="00863F41" w:rsidP="00863F41">
            <w:pPr>
              <w:jc w:val="center"/>
              <w:rPr>
                <w:rFonts w:ascii="Arial" w:hAnsi="Arial" w:cs="Arial"/>
                <w:sz w:val="18"/>
                <w:szCs w:val="18"/>
              </w:rPr>
            </w:pPr>
          </w:p>
        </w:tc>
        <w:tc>
          <w:tcPr>
            <w:tcW w:w="538" w:type="dxa"/>
          </w:tcPr>
          <w:p w14:paraId="012823D3" w14:textId="77777777" w:rsidR="00863F41" w:rsidRPr="000E6E9B" w:rsidRDefault="00863F41" w:rsidP="00863F41">
            <w:pPr>
              <w:jc w:val="center"/>
              <w:rPr>
                <w:rFonts w:ascii="Arial" w:hAnsi="Arial" w:cs="Arial"/>
                <w:sz w:val="18"/>
                <w:szCs w:val="18"/>
              </w:rPr>
            </w:pPr>
          </w:p>
        </w:tc>
        <w:tc>
          <w:tcPr>
            <w:tcW w:w="425" w:type="dxa"/>
          </w:tcPr>
          <w:p w14:paraId="7BF306CD" w14:textId="77777777" w:rsidR="00863F41" w:rsidRPr="000E6E9B" w:rsidRDefault="00DB4B3C" w:rsidP="00863F41">
            <w:pPr>
              <w:jc w:val="center"/>
              <w:rPr>
                <w:rFonts w:ascii="Arial" w:hAnsi="Arial" w:cs="Arial"/>
                <w:sz w:val="18"/>
                <w:szCs w:val="18"/>
              </w:rPr>
            </w:pPr>
            <w:r>
              <w:rPr>
                <w:rFonts w:ascii="Arial" w:hAnsi="Arial"/>
                <w:sz w:val="18"/>
              </w:rPr>
              <w:t>=</w:t>
            </w:r>
          </w:p>
        </w:tc>
        <w:tc>
          <w:tcPr>
            <w:tcW w:w="426" w:type="dxa"/>
          </w:tcPr>
          <w:p w14:paraId="3558ECAC" w14:textId="77777777" w:rsidR="00863F41" w:rsidRPr="000E6E9B" w:rsidRDefault="00863F41" w:rsidP="00863F41">
            <w:pPr>
              <w:jc w:val="center"/>
              <w:rPr>
                <w:rFonts w:ascii="Arial" w:hAnsi="Arial" w:cs="Arial"/>
                <w:sz w:val="18"/>
                <w:szCs w:val="18"/>
              </w:rPr>
            </w:pPr>
          </w:p>
        </w:tc>
      </w:tr>
      <w:tr w:rsidR="00863F41" w:rsidRPr="000E6E9B" w14:paraId="689BB7D8" w14:textId="77777777" w:rsidTr="009A7702">
        <w:tc>
          <w:tcPr>
            <w:tcW w:w="846" w:type="dxa"/>
          </w:tcPr>
          <w:p w14:paraId="4EC106EA" w14:textId="77777777" w:rsidR="00863F41" w:rsidRPr="000E6E9B" w:rsidRDefault="00863F41" w:rsidP="00863F41">
            <w:pPr>
              <w:jc w:val="both"/>
              <w:rPr>
                <w:rFonts w:ascii="Arial" w:hAnsi="Arial" w:cs="Arial"/>
                <w:sz w:val="18"/>
                <w:szCs w:val="18"/>
              </w:rPr>
            </w:pPr>
            <w:r>
              <w:rPr>
                <w:rFonts w:ascii="Arial" w:hAnsi="Arial"/>
                <w:sz w:val="18"/>
              </w:rPr>
              <w:t>11.1.fii</w:t>
            </w:r>
          </w:p>
        </w:tc>
        <w:tc>
          <w:tcPr>
            <w:tcW w:w="7405" w:type="dxa"/>
          </w:tcPr>
          <w:p w14:paraId="5E331240" w14:textId="77777777" w:rsidR="00863F41" w:rsidRPr="000E6E9B" w:rsidRDefault="00863F41" w:rsidP="00863F41">
            <w:pPr>
              <w:jc w:val="both"/>
              <w:rPr>
                <w:rFonts w:ascii="Arial" w:hAnsi="Arial" w:cs="Arial"/>
                <w:sz w:val="18"/>
                <w:szCs w:val="18"/>
              </w:rPr>
            </w:pPr>
            <w:r>
              <w:rPr>
                <w:rFonts w:ascii="Arial" w:hAnsi="Arial"/>
                <w:sz w:val="18"/>
              </w:rPr>
              <w:t>przyznawanie istniejących środków na pomoc finansową także produkcjom audiowizualnym w języku jidysz</w:t>
            </w:r>
          </w:p>
        </w:tc>
        <w:tc>
          <w:tcPr>
            <w:tcW w:w="425" w:type="dxa"/>
          </w:tcPr>
          <w:p w14:paraId="685019E2" w14:textId="77777777" w:rsidR="00863F41" w:rsidRPr="000E6E9B" w:rsidRDefault="00863F41" w:rsidP="00863F41">
            <w:pPr>
              <w:jc w:val="center"/>
              <w:rPr>
                <w:rFonts w:ascii="Arial" w:hAnsi="Arial" w:cs="Arial"/>
                <w:sz w:val="18"/>
                <w:szCs w:val="18"/>
              </w:rPr>
            </w:pPr>
          </w:p>
        </w:tc>
        <w:tc>
          <w:tcPr>
            <w:tcW w:w="567" w:type="dxa"/>
          </w:tcPr>
          <w:p w14:paraId="63FDDDDF" w14:textId="77777777" w:rsidR="00863F41" w:rsidRPr="000E6E9B" w:rsidRDefault="00863F41" w:rsidP="00863F41">
            <w:pPr>
              <w:jc w:val="center"/>
              <w:rPr>
                <w:rFonts w:ascii="Arial" w:hAnsi="Arial" w:cs="Arial"/>
                <w:sz w:val="18"/>
                <w:szCs w:val="18"/>
              </w:rPr>
            </w:pPr>
          </w:p>
        </w:tc>
        <w:tc>
          <w:tcPr>
            <w:tcW w:w="538" w:type="dxa"/>
          </w:tcPr>
          <w:p w14:paraId="1D35ADFF" w14:textId="77777777" w:rsidR="00863F41" w:rsidRPr="000E6E9B" w:rsidRDefault="00863F41" w:rsidP="00863F41">
            <w:pPr>
              <w:jc w:val="center"/>
              <w:rPr>
                <w:rFonts w:ascii="Arial" w:hAnsi="Arial" w:cs="Arial"/>
                <w:sz w:val="18"/>
                <w:szCs w:val="18"/>
              </w:rPr>
            </w:pPr>
          </w:p>
        </w:tc>
        <w:tc>
          <w:tcPr>
            <w:tcW w:w="425" w:type="dxa"/>
          </w:tcPr>
          <w:p w14:paraId="2F60DE63" w14:textId="77777777" w:rsidR="00863F41" w:rsidRPr="000E6E9B" w:rsidRDefault="00863F41" w:rsidP="00863F41">
            <w:pPr>
              <w:jc w:val="center"/>
              <w:rPr>
                <w:rFonts w:ascii="Arial" w:hAnsi="Arial" w:cs="Arial"/>
                <w:sz w:val="18"/>
                <w:szCs w:val="18"/>
              </w:rPr>
            </w:pPr>
          </w:p>
        </w:tc>
        <w:tc>
          <w:tcPr>
            <w:tcW w:w="426" w:type="dxa"/>
          </w:tcPr>
          <w:p w14:paraId="32405222" w14:textId="77777777" w:rsidR="00863F41" w:rsidRPr="000E6E9B" w:rsidRDefault="00DB4B3C" w:rsidP="00863F41">
            <w:pPr>
              <w:jc w:val="center"/>
              <w:rPr>
                <w:rFonts w:ascii="Arial" w:hAnsi="Arial" w:cs="Arial"/>
                <w:sz w:val="18"/>
                <w:szCs w:val="18"/>
              </w:rPr>
            </w:pPr>
            <w:r>
              <w:rPr>
                <w:rFonts w:ascii="Arial" w:hAnsi="Arial"/>
                <w:sz w:val="18"/>
              </w:rPr>
              <w:t>=</w:t>
            </w:r>
          </w:p>
        </w:tc>
      </w:tr>
      <w:tr w:rsidR="00863F41" w:rsidRPr="000E6E9B" w14:paraId="75C266F7" w14:textId="77777777" w:rsidTr="009A7702">
        <w:tc>
          <w:tcPr>
            <w:tcW w:w="846" w:type="dxa"/>
          </w:tcPr>
          <w:p w14:paraId="38E8BCF9" w14:textId="77777777" w:rsidR="00863F41" w:rsidRPr="000E6E9B" w:rsidRDefault="00863F41" w:rsidP="00863F41">
            <w:pPr>
              <w:jc w:val="both"/>
              <w:rPr>
                <w:rFonts w:ascii="Arial" w:hAnsi="Arial" w:cs="Arial"/>
                <w:sz w:val="18"/>
                <w:szCs w:val="18"/>
              </w:rPr>
            </w:pPr>
            <w:r>
              <w:rPr>
                <w:rFonts w:ascii="Arial" w:hAnsi="Arial"/>
                <w:sz w:val="18"/>
              </w:rPr>
              <w:t>11.1.g</w:t>
            </w:r>
          </w:p>
        </w:tc>
        <w:tc>
          <w:tcPr>
            <w:tcW w:w="7405" w:type="dxa"/>
          </w:tcPr>
          <w:p w14:paraId="53A67EB0" w14:textId="77777777" w:rsidR="00863F41" w:rsidRPr="000E6E9B" w:rsidRDefault="00863F41" w:rsidP="00863F41">
            <w:pPr>
              <w:jc w:val="both"/>
              <w:rPr>
                <w:rFonts w:ascii="Arial" w:hAnsi="Arial" w:cs="Arial"/>
                <w:sz w:val="18"/>
                <w:szCs w:val="18"/>
              </w:rPr>
            </w:pPr>
            <w:r>
              <w:rPr>
                <w:rFonts w:ascii="Arial" w:hAnsi="Arial"/>
                <w:sz w:val="18"/>
              </w:rPr>
              <w:t>wspieranie</w:t>
            </w:r>
            <w:r>
              <w:rPr>
                <w:rFonts w:ascii="Arial" w:hAnsi="Arial"/>
                <w:sz w:val="18"/>
              </w:rPr>
              <w:tab/>
              <w:t>szkolenia</w:t>
            </w:r>
            <w:r>
              <w:rPr>
                <w:rFonts w:ascii="Arial" w:hAnsi="Arial"/>
                <w:sz w:val="18"/>
              </w:rPr>
              <w:tab/>
              <w:t>dziennikarzy</w:t>
            </w:r>
            <w:r>
              <w:rPr>
                <w:rFonts w:ascii="Arial" w:hAnsi="Arial"/>
                <w:sz w:val="18"/>
              </w:rPr>
              <w:tab/>
              <w:t>oraz</w:t>
            </w:r>
            <w:r>
              <w:rPr>
                <w:rFonts w:ascii="Arial" w:hAnsi="Arial"/>
                <w:sz w:val="18"/>
              </w:rPr>
              <w:tab/>
              <w:t>innego</w:t>
            </w:r>
            <w:r>
              <w:rPr>
                <w:rFonts w:ascii="Arial" w:hAnsi="Arial"/>
                <w:sz w:val="18"/>
              </w:rPr>
              <w:tab/>
              <w:t>personelu mówiącego w języku jidysz</w:t>
            </w:r>
          </w:p>
        </w:tc>
        <w:tc>
          <w:tcPr>
            <w:tcW w:w="425" w:type="dxa"/>
          </w:tcPr>
          <w:p w14:paraId="355704CC" w14:textId="77777777" w:rsidR="00863F41" w:rsidRPr="000E6E9B" w:rsidRDefault="00863F41" w:rsidP="00863F41">
            <w:pPr>
              <w:jc w:val="center"/>
              <w:rPr>
                <w:rFonts w:ascii="Arial" w:hAnsi="Arial" w:cs="Arial"/>
                <w:sz w:val="18"/>
                <w:szCs w:val="18"/>
              </w:rPr>
            </w:pPr>
          </w:p>
        </w:tc>
        <w:tc>
          <w:tcPr>
            <w:tcW w:w="567" w:type="dxa"/>
          </w:tcPr>
          <w:p w14:paraId="665FDE4C" w14:textId="77777777" w:rsidR="00863F41" w:rsidRPr="000E6E9B" w:rsidRDefault="00863F41" w:rsidP="00863F41">
            <w:pPr>
              <w:jc w:val="center"/>
              <w:rPr>
                <w:rFonts w:ascii="Arial" w:hAnsi="Arial" w:cs="Arial"/>
                <w:sz w:val="18"/>
                <w:szCs w:val="18"/>
              </w:rPr>
            </w:pPr>
          </w:p>
        </w:tc>
        <w:tc>
          <w:tcPr>
            <w:tcW w:w="538" w:type="dxa"/>
          </w:tcPr>
          <w:p w14:paraId="06E001CC" w14:textId="77777777" w:rsidR="00863F41" w:rsidRPr="000E6E9B" w:rsidRDefault="00863F41" w:rsidP="00863F41">
            <w:pPr>
              <w:jc w:val="center"/>
              <w:rPr>
                <w:rFonts w:ascii="Arial" w:hAnsi="Arial" w:cs="Arial"/>
                <w:sz w:val="18"/>
                <w:szCs w:val="18"/>
              </w:rPr>
            </w:pPr>
          </w:p>
        </w:tc>
        <w:tc>
          <w:tcPr>
            <w:tcW w:w="425" w:type="dxa"/>
          </w:tcPr>
          <w:p w14:paraId="5AB1B012" w14:textId="0F8368BC" w:rsidR="00863F41" w:rsidRPr="000E6E9B" w:rsidRDefault="00863F41" w:rsidP="00863F41">
            <w:pPr>
              <w:jc w:val="center"/>
              <w:rPr>
                <w:rFonts w:ascii="Arial" w:hAnsi="Arial" w:cs="Arial"/>
                <w:sz w:val="18"/>
                <w:szCs w:val="18"/>
              </w:rPr>
            </w:pPr>
          </w:p>
        </w:tc>
        <w:tc>
          <w:tcPr>
            <w:tcW w:w="426" w:type="dxa"/>
          </w:tcPr>
          <w:p w14:paraId="6DBC8EE2" w14:textId="22D4ED1F" w:rsidR="00863F41" w:rsidRPr="000E6E9B" w:rsidRDefault="00863F41" w:rsidP="00863F41">
            <w:pPr>
              <w:jc w:val="center"/>
              <w:rPr>
                <w:rFonts w:ascii="Arial" w:hAnsi="Arial" w:cs="Arial"/>
                <w:sz w:val="18"/>
                <w:szCs w:val="18"/>
              </w:rPr>
            </w:pPr>
          </w:p>
        </w:tc>
      </w:tr>
      <w:tr w:rsidR="00863F41" w:rsidRPr="000E6E9B" w14:paraId="089FD803" w14:textId="77777777" w:rsidTr="009A7702">
        <w:tc>
          <w:tcPr>
            <w:tcW w:w="846" w:type="dxa"/>
          </w:tcPr>
          <w:p w14:paraId="3DF4FD1A" w14:textId="77777777" w:rsidR="00863F41" w:rsidRPr="000E6E9B" w:rsidRDefault="00863F41" w:rsidP="00863F41">
            <w:pPr>
              <w:jc w:val="both"/>
              <w:rPr>
                <w:rFonts w:ascii="Arial" w:hAnsi="Arial" w:cs="Arial"/>
                <w:sz w:val="18"/>
                <w:szCs w:val="18"/>
              </w:rPr>
            </w:pPr>
            <w:r>
              <w:rPr>
                <w:rFonts w:ascii="Arial" w:hAnsi="Arial"/>
                <w:sz w:val="18"/>
              </w:rPr>
              <w:t>11.2</w:t>
            </w:r>
          </w:p>
        </w:tc>
        <w:tc>
          <w:tcPr>
            <w:tcW w:w="7405" w:type="dxa"/>
          </w:tcPr>
          <w:p w14:paraId="7A9EB385" w14:textId="77777777" w:rsidR="00863F41" w:rsidRPr="000E6E9B" w:rsidRDefault="00863F41" w:rsidP="00863F41">
            <w:pPr>
              <w:jc w:val="both"/>
              <w:rPr>
                <w:rFonts w:ascii="Arial" w:eastAsia="Times New Roman" w:hAnsi="Arial" w:cs="Arial"/>
                <w:sz w:val="18"/>
                <w:szCs w:val="18"/>
              </w:rPr>
            </w:pPr>
            <w:r>
              <w:rPr>
                <w:rFonts w:ascii="Arial" w:hAnsi="Arial"/>
                <w:sz w:val="18"/>
              </w:rPr>
              <w:t xml:space="preserve">• zagwarantowanie wolności bezpośredniego odbioru transmisji radiowych i telewizyjnych z państw sąsiednich w języku jidysz </w:t>
            </w:r>
          </w:p>
          <w:p w14:paraId="3559F6CB" w14:textId="77777777" w:rsidR="00863F41" w:rsidRPr="000E6E9B" w:rsidRDefault="00863F41" w:rsidP="00863F41">
            <w:pPr>
              <w:jc w:val="both"/>
              <w:rPr>
                <w:rFonts w:ascii="Arial" w:eastAsia="Times New Roman" w:hAnsi="Arial" w:cs="Arial"/>
                <w:sz w:val="18"/>
                <w:szCs w:val="18"/>
              </w:rPr>
            </w:pPr>
            <w:r>
              <w:rPr>
                <w:rFonts w:ascii="Arial" w:hAnsi="Arial"/>
                <w:sz w:val="18"/>
              </w:rPr>
              <w:t>• niesprzeciwianie się retransmisji programów radiowych i telewizyjnych z krajów sąsiednich w języku jidysz</w:t>
            </w:r>
          </w:p>
          <w:p w14:paraId="575D9ECA" w14:textId="77777777" w:rsidR="00863F41" w:rsidRPr="000E6E9B" w:rsidRDefault="00863F41" w:rsidP="00863F41">
            <w:pPr>
              <w:jc w:val="both"/>
              <w:rPr>
                <w:rFonts w:ascii="Arial" w:hAnsi="Arial" w:cs="Arial"/>
                <w:sz w:val="18"/>
                <w:szCs w:val="18"/>
              </w:rPr>
            </w:pPr>
            <w:r>
              <w:rPr>
                <w:rFonts w:ascii="Arial" w:hAnsi="Arial"/>
                <w:sz w:val="18"/>
              </w:rPr>
              <w:t>• zapewnienie wolności słowa i swobodnego obiegu informacji w prasie drukowanej w języku jidysz</w:t>
            </w:r>
          </w:p>
        </w:tc>
        <w:tc>
          <w:tcPr>
            <w:tcW w:w="425" w:type="dxa"/>
          </w:tcPr>
          <w:p w14:paraId="3DA18B71" w14:textId="77777777" w:rsidR="00863F41" w:rsidRPr="000E6E9B" w:rsidRDefault="005F11C0" w:rsidP="00863F41">
            <w:pPr>
              <w:jc w:val="center"/>
              <w:rPr>
                <w:rFonts w:ascii="Arial" w:hAnsi="Arial" w:cs="Arial"/>
                <w:sz w:val="18"/>
                <w:szCs w:val="18"/>
              </w:rPr>
            </w:pPr>
            <w:r>
              <w:rPr>
                <w:rFonts w:ascii="Arial" w:hAnsi="Arial"/>
                <w:sz w:val="18"/>
              </w:rPr>
              <w:t>=</w:t>
            </w:r>
          </w:p>
        </w:tc>
        <w:tc>
          <w:tcPr>
            <w:tcW w:w="567" w:type="dxa"/>
          </w:tcPr>
          <w:p w14:paraId="796F42A4" w14:textId="77777777" w:rsidR="00863F41" w:rsidRPr="000E6E9B" w:rsidRDefault="00863F41" w:rsidP="00863F41">
            <w:pPr>
              <w:jc w:val="center"/>
              <w:rPr>
                <w:rFonts w:ascii="Arial" w:hAnsi="Arial" w:cs="Arial"/>
                <w:sz w:val="18"/>
                <w:szCs w:val="18"/>
              </w:rPr>
            </w:pPr>
          </w:p>
        </w:tc>
        <w:tc>
          <w:tcPr>
            <w:tcW w:w="538" w:type="dxa"/>
          </w:tcPr>
          <w:p w14:paraId="3C5C908E" w14:textId="77777777" w:rsidR="00863F41" w:rsidRPr="000E6E9B" w:rsidRDefault="00863F41" w:rsidP="00863F41">
            <w:pPr>
              <w:jc w:val="center"/>
              <w:rPr>
                <w:rFonts w:ascii="Arial" w:hAnsi="Arial" w:cs="Arial"/>
                <w:sz w:val="18"/>
                <w:szCs w:val="18"/>
              </w:rPr>
            </w:pPr>
          </w:p>
        </w:tc>
        <w:tc>
          <w:tcPr>
            <w:tcW w:w="425" w:type="dxa"/>
          </w:tcPr>
          <w:p w14:paraId="46225E8B" w14:textId="77777777" w:rsidR="00863F41" w:rsidRPr="000E6E9B" w:rsidRDefault="00863F41" w:rsidP="00863F41">
            <w:pPr>
              <w:jc w:val="center"/>
              <w:rPr>
                <w:rFonts w:ascii="Arial" w:hAnsi="Arial" w:cs="Arial"/>
                <w:sz w:val="18"/>
                <w:szCs w:val="18"/>
              </w:rPr>
            </w:pPr>
          </w:p>
        </w:tc>
        <w:tc>
          <w:tcPr>
            <w:tcW w:w="426" w:type="dxa"/>
          </w:tcPr>
          <w:p w14:paraId="2F91D4DC" w14:textId="77777777" w:rsidR="00863F41" w:rsidRPr="000E6E9B" w:rsidRDefault="00863F41" w:rsidP="00863F41">
            <w:pPr>
              <w:jc w:val="center"/>
              <w:rPr>
                <w:rFonts w:ascii="Arial" w:hAnsi="Arial" w:cs="Arial"/>
                <w:sz w:val="18"/>
                <w:szCs w:val="18"/>
              </w:rPr>
            </w:pPr>
          </w:p>
        </w:tc>
      </w:tr>
      <w:tr w:rsidR="00863F41" w:rsidRPr="000E6E9B" w14:paraId="4800ECE7" w14:textId="77777777" w:rsidTr="009A7702">
        <w:tc>
          <w:tcPr>
            <w:tcW w:w="846" w:type="dxa"/>
          </w:tcPr>
          <w:p w14:paraId="772EA7A1" w14:textId="77777777" w:rsidR="00863F41" w:rsidRPr="000E6E9B" w:rsidRDefault="00863F41" w:rsidP="00863F41">
            <w:pPr>
              <w:jc w:val="both"/>
              <w:rPr>
                <w:rFonts w:ascii="Arial" w:hAnsi="Arial" w:cs="Arial"/>
                <w:sz w:val="18"/>
                <w:szCs w:val="18"/>
              </w:rPr>
            </w:pPr>
            <w:r>
              <w:rPr>
                <w:rFonts w:ascii="Arial" w:hAnsi="Arial"/>
                <w:sz w:val="18"/>
              </w:rPr>
              <w:t>11.3</w:t>
            </w:r>
          </w:p>
        </w:tc>
        <w:tc>
          <w:tcPr>
            <w:tcW w:w="7405" w:type="dxa"/>
          </w:tcPr>
          <w:p w14:paraId="53E1C2B3" w14:textId="77777777" w:rsidR="00863F41" w:rsidRPr="000E6E9B" w:rsidRDefault="00863F41" w:rsidP="00863F41">
            <w:pPr>
              <w:jc w:val="both"/>
              <w:rPr>
                <w:rFonts w:ascii="Arial" w:hAnsi="Arial" w:cs="Arial"/>
                <w:sz w:val="18"/>
                <w:szCs w:val="18"/>
              </w:rPr>
            </w:pPr>
            <w:r>
              <w:rPr>
                <w:rFonts w:ascii="Arial" w:hAnsi="Arial"/>
                <w:sz w:val="18"/>
              </w:rPr>
              <w:t>zapewnić, aby interesy użytkowników języka jidysz były reprezentowane lub uwzględniane w organach gwarantujących wolność i pluralizm mediów</w:t>
            </w:r>
          </w:p>
        </w:tc>
        <w:tc>
          <w:tcPr>
            <w:tcW w:w="425" w:type="dxa"/>
          </w:tcPr>
          <w:p w14:paraId="16F72692" w14:textId="77777777" w:rsidR="00863F41" w:rsidRPr="000E6E9B" w:rsidRDefault="00863F41" w:rsidP="00863F41">
            <w:pPr>
              <w:jc w:val="center"/>
              <w:rPr>
                <w:rFonts w:ascii="Arial" w:hAnsi="Arial" w:cs="Arial"/>
                <w:sz w:val="18"/>
                <w:szCs w:val="18"/>
              </w:rPr>
            </w:pPr>
          </w:p>
        </w:tc>
        <w:tc>
          <w:tcPr>
            <w:tcW w:w="567" w:type="dxa"/>
          </w:tcPr>
          <w:p w14:paraId="228F64D7" w14:textId="77777777" w:rsidR="00863F41" w:rsidRPr="000E6E9B" w:rsidRDefault="00863F41" w:rsidP="00863F41">
            <w:pPr>
              <w:jc w:val="center"/>
              <w:rPr>
                <w:rFonts w:ascii="Arial" w:hAnsi="Arial" w:cs="Arial"/>
                <w:sz w:val="18"/>
                <w:szCs w:val="18"/>
              </w:rPr>
            </w:pPr>
          </w:p>
        </w:tc>
        <w:tc>
          <w:tcPr>
            <w:tcW w:w="538" w:type="dxa"/>
          </w:tcPr>
          <w:p w14:paraId="721C4F9D" w14:textId="77777777" w:rsidR="00863F41" w:rsidRPr="000E6E9B" w:rsidRDefault="00863F41" w:rsidP="00863F41">
            <w:pPr>
              <w:jc w:val="center"/>
              <w:rPr>
                <w:rFonts w:ascii="Arial" w:hAnsi="Arial" w:cs="Arial"/>
                <w:sz w:val="18"/>
                <w:szCs w:val="18"/>
              </w:rPr>
            </w:pPr>
          </w:p>
        </w:tc>
        <w:tc>
          <w:tcPr>
            <w:tcW w:w="425" w:type="dxa"/>
          </w:tcPr>
          <w:p w14:paraId="43272D20" w14:textId="7309B26C" w:rsidR="00863F41" w:rsidRPr="000E6E9B" w:rsidRDefault="00863F41" w:rsidP="00863F41">
            <w:pPr>
              <w:jc w:val="center"/>
              <w:rPr>
                <w:rFonts w:ascii="Arial" w:hAnsi="Arial" w:cs="Arial"/>
                <w:sz w:val="18"/>
                <w:szCs w:val="18"/>
              </w:rPr>
            </w:pPr>
          </w:p>
        </w:tc>
        <w:tc>
          <w:tcPr>
            <w:tcW w:w="426" w:type="dxa"/>
          </w:tcPr>
          <w:p w14:paraId="50FAFE77" w14:textId="5D99946E" w:rsidR="00863F41" w:rsidRPr="000E6E9B" w:rsidRDefault="00863F41" w:rsidP="00863F41">
            <w:pPr>
              <w:jc w:val="center"/>
              <w:rPr>
                <w:rFonts w:ascii="Arial" w:hAnsi="Arial" w:cs="Arial"/>
                <w:sz w:val="18"/>
                <w:szCs w:val="18"/>
              </w:rPr>
            </w:pPr>
          </w:p>
        </w:tc>
      </w:tr>
      <w:tr w:rsidR="00863F41" w:rsidRPr="000E6E9B" w14:paraId="51F62BEC" w14:textId="77777777" w:rsidTr="00863F41">
        <w:tc>
          <w:tcPr>
            <w:tcW w:w="10632" w:type="dxa"/>
            <w:gridSpan w:val="7"/>
          </w:tcPr>
          <w:p w14:paraId="668D334E" w14:textId="77777777" w:rsidR="00863F41" w:rsidRPr="000E6E9B" w:rsidRDefault="00863F41" w:rsidP="00863F41">
            <w:pPr>
              <w:jc w:val="both"/>
              <w:rPr>
                <w:rFonts w:ascii="Arial" w:hAnsi="Arial" w:cs="Arial"/>
                <w:b/>
                <w:sz w:val="18"/>
                <w:szCs w:val="18"/>
              </w:rPr>
            </w:pPr>
            <w:r>
              <w:rPr>
                <w:rFonts w:ascii="Arial" w:hAnsi="Arial"/>
                <w:b/>
                <w:sz w:val="18"/>
              </w:rPr>
              <w:t>Artykuł 12 – Działania i obiekty kulturalne</w:t>
            </w:r>
          </w:p>
        </w:tc>
      </w:tr>
      <w:tr w:rsidR="00863F41" w:rsidRPr="000E6E9B" w14:paraId="0E47855E" w14:textId="77777777" w:rsidTr="009A7702">
        <w:tc>
          <w:tcPr>
            <w:tcW w:w="846" w:type="dxa"/>
          </w:tcPr>
          <w:p w14:paraId="6BFFEED9" w14:textId="77777777" w:rsidR="00863F41" w:rsidRPr="000E6E9B" w:rsidRDefault="00863F41" w:rsidP="00863F41">
            <w:pPr>
              <w:jc w:val="both"/>
              <w:rPr>
                <w:rFonts w:ascii="Arial" w:hAnsi="Arial" w:cs="Arial"/>
                <w:sz w:val="18"/>
                <w:szCs w:val="18"/>
              </w:rPr>
            </w:pPr>
            <w:r>
              <w:rPr>
                <w:rFonts w:ascii="Arial" w:hAnsi="Arial"/>
                <w:sz w:val="18"/>
              </w:rPr>
              <w:t>12.1.a</w:t>
            </w:r>
          </w:p>
        </w:tc>
        <w:tc>
          <w:tcPr>
            <w:tcW w:w="7405" w:type="dxa"/>
          </w:tcPr>
          <w:p w14:paraId="547AED2C" w14:textId="77777777" w:rsidR="00863F41" w:rsidRPr="000E6E9B" w:rsidRDefault="00863F41" w:rsidP="00863F41">
            <w:pPr>
              <w:jc w:val="both"/>
              <w:rPr>
                <w:rFonts w:ascii="Arial" w:eastAsia="Times New Roman" w:hAnsi="Arial" w:cs="Arial"/>
                <w:sz w:val="18"/>
                <w:szCs w:val="18"/>
              </w:rPr>
            </w:pPr>
            <w:r>
              <w:rPr>
                <w:rFonts w:ascii="Arial" w:hAnsi="Arial"/>
                <w:sz w:val="18"/>
              </w:rPr>
              <w:t>wspieranie produkcji, reprodukcji i rozpowszechniania dzieł kultury w języku jidysz</w:t>
            </w:r>
          </w:p>
        </w:tc>
        <w:tc>
          <w:tcPr>
            <w:tcW w:w="425" w:type="dxa"/>
          </w:tcPr>
          <w:p w14:paraId="0AE99205" w14:textId="77777777" w:rsidR="00863F41" w:rsidRPr="000E6E9B" w:rsidRDefault="005F11C0" w:rsidP="00863F41">
            <w:pPr>
              <w:jc w:val="center"/>
              <w:rPr>
                <w:rFonts w:ascii="Arial" w:hAnsi="Arial" w:cs="Arial"/>
                <w:sz w:val="18"/>
                <w:szCs w:val="18"/>
              </w:rPr>
            </w:pPr>
            <w:r>
              <w:rPr>
                <w:rFonts w:ascii="Arial" w:hAnsi="Arial"/>
                <w:sz w:val="18"/>
              </w:rPr>
              <w:t>=</w:t>
            </w:r>
          </w:p>
        </w:tc>
        <w:tc>
          <w:tcPr>
            <w:tcW w:w="567" w:type="dxa"/>
          </w:tcPr>
          <w:p w14:paraId="3D9385E9" w14:textId="77777777" w:rsidR="00863F41" w:rsidRPr="000E6E9B" w:rsidRDefault="00863F41" w:rsidP="00863F41">
            <w:pPr>
              <w:jc w:val="center"/>
              <w:rPr>
                <w:rFonts w:ascii="Arial" w:hAnsi="Arial" w:cs="Arial"/>
                <w:sz w:val="18"/>
                <w:szCs w:val="18"/>
              </w:rPr>
            </w:pPr>
          </w:p>
        </w:tc>
        <w:tc>
          <w:tcPr>
            <w:tcW w:w="538" w:type="dxa"/>
          </w:tcPr>
          <w:p w14:paraId="5F85090B" w14:textId="77777777" w:rsidR="00863F41" w:rsidRPr="000E6E9B" w:rsidRDefault="00863F41" w:rsidP="00863F41">
            <w:pPr>
              <w:jc w:val="center"/>
              <w:rPr>
                <w:rFonts w:ascii="Arial" w:hAnsi="Arial" w:cs="Arial"/>
                <w:sz w:val="18"/>
                <w:szCs w:val="18"/>
              </w:rPr>
            </w:pPr>
          </w:p>
        </w:tc>
        <w:tc>
          <w:tcPr>
            <w:tcW w:w="425" w:type="dxa"/>
          </w:tcPr>
          <w:p w14:paraId="0DB8DD31" w14:textId="77777777" w:rsidR="00863F41" w:rsidRPr="000E6E9B" w:rsidRDefault="00863F41" w:rsidP="00863F41">
            <w:pPr>
              <w:jc w:val="center"/>
              <w:rPr>
                <w:rFonts w:ascii="Arial" w:hAnsi="Arial" w:cs="Arial"/>
                <w:sz w:val="18"/>
                <w:szCs w:val="18"/>
              </w:rPr>
            </w:pPr>
          </w:p>
        </w:tc>
        <w:tc>
          <w:tcPr>
            <w:tcW w:w="426" w:type="dxa"/>
          </w:tcPr>
          <w:p w14:paraId="080A4D63" w14:textId="77777777" w:rsidR="00863F41" w:rsidRPr="000E6E9B" w:rsidRDefault="00863F41" w:rsidP="00863F41">
            <w:pPr>
              <w:jc w:val="center"/>
              <w:rPr>
                <w:rFonts w:ascii="Arial" w:hAnsi="Arial" w:cs="Arial"/>
                <w:sz w:val="18"/>
                <w:szCs w:val="18"/>
              </w:rPr>
            </w:pPr>
          </w:p>
        </w:tc>
      </w:tr>
      <w:tr w:rsidR="00863F41" w:rsidRPr="000E6E9B" w14:paraId="7D83279A" w14:textId="77777777" w:rsidTr="009A7702">
        <w:tc>
          <w:tcPr>
            <w:tcW w:w="846" w:type="dxa"/>
          </w:tcPr>
          <w:p w14:paraId="68D415AD" w14:textId="77777777" w:rsidR="00863F41" w:rsidRPr="000E6E9B" w:rsidRDefault="00863F41" w:rsidP="00863F41">
            <w:pPr>
              <w:jc w:val="both"/>
              <w:rPr>
                <w:rFonts w:ascii="Arial" w:hAnsi="Arial" w:cs="Arial"/>
                <w:sz w:val="18"/>
                <w:szCs w:val="18"/>
              </w:rPr>
            </w:pPr>
            <w:r>
              <w:rPr>
                <w:rFonts w:ascii="Arial" w:hAnsi="Arial"/>
                <w:sz w:val="18"/>
              </w:rPr>
              <w:t>12.1.b</w:t>
            </w:r>
          </w:p>
        </w:tc>
        <w:tc>
          <w:tcPr>
            <w:tcW w:w="7405" w:type="dxa"/>
          </w:tcPr>
          <w:p w14:paraId="2B508655" w14:textId="77777777" w:rsidR="00863F41" w:rsidRPr="000E6E9B" w:rsidRDefault="00863F41" w:rsidP="00863F41">
            <w:pPr>
              <w:jc w:val="both"/>
              <w:rPr>
                <w:rFonts w:ascii="Arial" w:hAnsi="Arial" w:cs="Arial"/>
                <w:sz w:val="18"/>
                <w:szCs w:val="18"/>
              </w:rPr>
            </w:pPr>
            <w:r>
              <w:rPr>
                <w:rFonts w:ascii="Arial" w:hAnsi="Arial"/>
                <w:sz w:val="18"/>
              </w:rPr>
              <w:t>wspieranie dostępu w innych językach do dzieł wytworzonych w języku jidysz przez wspomaganie i rozwój tłumaczeń, dubbingu, postsynchronizacji i napisów do filmów</w:t>
            </w:r>
          </w:p>
        </w:tc>
        <w:tc>
          <w:tcPr>
            <w:tcW w:w="425" w:type="dxa"/>
          </w:tcPr>
          <w:p w14:paraId="4B3E47B7" w14:textId="77777777" w:rsidR="00863F41" w:rsidRPr="000E6E9B" w:rsidRDefault="00DB4B3C" w:rsidP="00863F41">
            <w:pPr>
              <w:jc w:val="center"/>
              <w:rPr>
                <w:rFonts w:ascii="Arial" w:hAnsi="Arial" w:cs="Arial"/>
                <w:sz w:val="18"/>
                <w:szCs w:val="18"/>
              </w:rPr>
            </w:pPr>
            <w:r>
              <w:rPr>
                <w:rFonts w:ascii="Arial" w:hAnsi="Arial"/>
                <w:sz w:val="18"/>
              </w:rPr>
              <w:t>=</w:t>
            </w:r>
          </w:p>
        </w:tc>
        <w:tc>
          <w:tcPr>
            <w:tcW w:w="567" w:type="dxa"/>
          </w:tcPr>
          <w:p w14:paraId="2F521358" w14:textId="77777777" w:rsidR="00863F41" w:rsidRPr="000E6E9B" w:rsidRDefault="00863F41" w:rsidP="00863F41">
            <w:pPr>
              <w:jc w:val="center"/>
              <w:rPr>
                <w:rFonts w:ascii="Arial" w:hAnsi="Arial" w:cs="Arial"/>
                <w:sz w:val="18"/>
                <w:szCs w:val="18"/>
              </w:rPr>
            </w:pPr>
          </w:p>
        </w:tc>
        <w:tc>
          <w:tcPr>
            <w:tcW w:w="538" w:type="dxa"/>
          </w:tcPr>
          <w:p w14:paraId="7ABCE4F7" w14:textId="77777777" w:rsidR="00863F41" w:rsidRPr="000E6E9B" w:rsidRDefault="00863F41" w:rsidP="00863F41">
            <w:pPr>
              <w:jc w:val="center"/>
              <w:rPr>
                <w:rFonts w:ascii="Arial" w:hAnsi="Arial" w:cs="Arial"/>
                <w:sz w:val="18"/>
                <w:szCs w:val="18"/>
              </w:rPr>
            </w:pPr>
          </w:p>
        </w:tc>
        <w:tc>
          <w:tcPr>
            <w:tcW w:w="425" w:type="dxa"/>
          </w:tcPr>
          <w:p w14:paraId="3BA8DB4E" w14:textId="77777777" w:rsidR="00863F41" w:rsidRPr="000E6E9B" w:rsidRDefault="00863F41" w:rsidP="00863F41">
            <w:pPr>
              <w:jc w:val="center"/>
              <w:rPr>
                <w:rFonts w:ascii="Arial" w:hAnsi="Arial" w:cs="Arial"/>
                <w:sz w:val="18"/>
                <w:szCs w:val="18"/>
              </w:rPr>
            </w:pPr>
          </w:p>
        </w:tc>
        <w:tc>
          <w:tcPr>
            <w:tcW w:w="426" w:type="dxa"/>
          </w:tcPr>
          <w:p w14:paraId="57F217AD" w14:textId="77777777" w:rsidR="00863F41" w:rsidRPr="000E6E9B" w:rsidRDefault="00863F41" w:rsidP="00863F41">
            <w:pPr>
              <w:jc w:val="center"/>
              <w:rPr>
                <w:rFonts w:ascii="Arial" w:hAnsi="Arial" w:cs="Arial"/>
                <w:sz w:val="18"/>
                <w:szCs w:val="18"/>
              </w:rPr>
            </w:pPr>
          </w:p>
        </w:tc>
      </w:tr>
      <w:tr w:rsidR="00863F41" w:rsidRPr="000E6E9B" w14:paraId="07DF1E4C" w14:textId="77777777" w:rsidTr="009A7702">
        <w:tc>
          <w:tcPr>
            <w:tcW w:w="846" w:type="dxa"/>
          </w:tcPr>
          <w:p w14:paraId="2B934465" w14:textId="77777777" w:rsidR="00863F41" w:rsidRPr="000E6E9B" w:rsidRDefault="00863F41" w:rsidP="00863F41">
            <w:pPr>
              <w:jc w:val="both"/>
              <w:rPr>
                <w:rFonts w:ascii="Arial" w:hAnsi="Arial" w:cs="Arial"/>
                <w:sz w:val="18"/>
                <w:szCs w:val="18"/>
              </w:rPr>
            </w:pPr>
            <w:r>
              <w:rPr>
                <w:rFonts w:ascii="Arial" w:hAnsi="Arial"/>
                <w:sz w:val="18"/>
              </w:rPr>
              <w:lastRenderedPageBreak/>
              <w:t>12.1.c</w:t>
            </w:r>
          </w:p>
        </w:tc>
        <w:tc>
          <w:tcPr>
            <w:tcW w:w="7405" w:type="dxa"/>
          </w:tcPr>
          <w:p w14:paraId="4BB39D80" w14:textId="77777777" w:rsidR="00863F41" w:rsidRPr="000E6E9B" w:rsidRDefault="00863F41" w:rsidP="00863F41">
            <w:pPr>
              <w:jc w:val="both"/>
              <w:rPr>
                <w:rFonts w:ascii="Arial" w:hAnsi="Arial" w:cs="Arial"/>
                <w:sz w:val="18"/>
                <w:szCs w:val="18"/>
              </w:rPr>
            </w:pPr>
            <w:r>
              <w:rPr>
                <w:rFonts w:ascii="Arial" w:hAnsi="Arial"/>
                <w:sz w:val="18"/>
              </w:rPr>
              <w:t>wspieranie dostępu w języku jidysz do dzieł wytworzonych w innych językach przez wspomaganie i rozwój tłumaczeń, dubbingu, postsynchronizacji i napisów do filmów</w:t>
            </w:r>
          </w:p>
        </w:tc>
        <w:tc>
          <w:tcPr>
            <w:tcW w:w="425" w:type="dxa"/>
          </w:tcPr>
          <w:p w14:paraId="44AE03ED" w14:textId="77777777" w:rsidR="00863F41" w:rsidRPr="000E6E9B" w:rsidRDefault="00863F41" w:rsidP="00863F41">
            <w:pPr>
              <w:jc w:val="center"/>
              <w:rPr>
                <w:rFonts w:ascii="Arial" w:hAnsi="Arial" w:cs="Arial"/>
                <w:sz w:val="18"/>
                <w:szCs w:val="18"/>
              </w:rPr>
            </w:pPr>
          </w:p>
        </w:tc>
        <w:tc>
          <w:tcPr>
            <w:tcW w:w="567" w:type="dxa"/>
          </w:tcPr>
          <w:p w14:paraId="62D97F6D" w14:textId="77777777" w:rsidR="00863F41" w:rsidRPr="000E6E9B" w:rsidRDefault="00863F41" w:rsidP="00863F41">
            <w:pPr>
              <w:jc w:val="center"/>
              <w:rPr>
                <w:rFonts w:ascii="Arial" w:hAnsi="Arial" w:cs="Arial"/>
                <w:sz w:val="18"/>
                <w:szCs w:val="18"/>
              </w:rPr>
            </w:pPr>
          </w:p>
        </w:tc>
        <w:tc>
          <w:tcPr>
            <w:tcW w:w="538" w:type="dxa"/>
          </w:tcPr>
          <w:p w14:paraId="4CFA5AC1" w14:textId="77777777" w:rsidR="00863F41" w:rsidRPr="000E6E9B" w:rsidRDefault="00863F41" w:rsidP="00863F41">
            <w:pPr>
              <w:jc w:val="center"/>
              <w:rPr>
                <w:rFonts w:ascii="Arial" w:hAnsi="Arial" w:cs="Arial"/>
                <w:sz w:val="18"/>
                <w:szCs w:val="18"/>
              </w:rPr>
            </w:pPr>
          </w:p>
        </w:tc>
        <w:tc>
          <w:tcPr>
            <w:tcW w:w="425" w:type="dxa"/>
          </w:tcPr>
          <w:p w14:paraId="3B787601" w14:textId="77777777" w:rsidR="00863F41" w:rsidRPr="000E6E9B" w:rsidRDefault="00DB4B3C" w:rsidP="00863F41">
            <w:pPr>
              <w:jc w:val="center"/>
              <w:rPr>
                <w:rFonts w:ascii="Arial" w:hAnsi="Arial" w:cs="Arial"/>
                <w:sz w:val="18"/>
                <w:szCs w:val="18"/>
              </w:rPr>
            </w:pPr>
            <w:r>
              <w:rPr>
                <w:rFonts w:ascii="Arial" w:hAnsi="Arial"/>
                <w:sz w:val="18"/>
              </w:rPr>
              <w:t>=</w:t>
            </w:r>
          </w:p>
        </w:tc>
        <w:tc>
          <w:tcPr>
            <w:tcW w:w="426" w:type="dxa"/>
          </w:tcPr>
          <w:p w14:paraId="1753E0AE" w14:textId="77777777" w:rsidR="00863F41" w:rsidRPr="000E6E9B" w:rsidRDefault="00863F41" w:rsidP="00863F41">
            <w:pPr>
              <w:jc w:val="center"/>
              <w:rPr>
                <w:rFonts w:ascii="Arial" w:hAnsi="Arial" w:cs="Arial"/>
                <w:sz w:val="18"/>
                <w:szCs w:val="18"/>
              </w:rPr>
            </w:pPr>
          </w:p>
        </w:tc>
      </w:tr>
      <w:tr w:rsidR="00863F41" w:rsidRPr="000E6E9B" w14:paraId="44920FC1" w14:textId="77777777" w:rsidTr="009A7702">
        <w:tc>
          <w:tcPr>
            <w:tcW w:w="846" w:type="dxa"/>
          </w:tcPr>
          <w:p w14:paraId="159A0E19" w14:textId="77777777" w:rsidR="00863F41" w:rsidRPr="000E6E9B" w:rsidRDefault="00863F41" w:rsidP="00863F41">
            <w:pPr>
              <w:jc w:val="both"/>
              <w:rPr>
                <w:rFonts w:ascii="Arial" w:hAnsi="Arial" w:cs="Arial"/>
                <w:sz w:val="18"/>
                <w:szCs w:val="18"/>
              </w:rPr>
            </w:pPr>
            <w:r>
              <w:rPr>
                <w:rFonts w:ascii="Arial" w:hAnsi="Arial"/>
                <w:sz w:val="18"/>
              </w:rPr>
              <w:t>12.1.d</w:t>
            </w:r>
          </w:p>
        </w:tc>
        <w:tc>
          <w:tcPr>
            <w:tcW w:w="7405" w:type="dxa"/>
          </w:tcPr>
          <w:p w14:paraId="521B894E" w14:textId="77777777" w:rsidR="00863F41" w:rsidRPr="000E6E9B" w:rsidRDefault="00863F41" w:rsidP="00863F41">
            <w:pPr>
              <w:jc w:val="both"/>
              <w:rPr>
                <w:rFonts w:ascii="Arial" w:hAnsi="Arial" w:cs="Arial"/>
                <w:sz w:val="18"/>
                <w:szCs w:val="18"/>
              </w:rPr>
            </w:pPr>
            <w:r>
              <w:rPr>
                <w:rFonts w:ascii="Arial" w:hAnsi="Arial"/>
                <w:sz w:val="18"/>
              </w:rPr>
              <w:t>zagwarantowanie, że organy odpowiedzialne za organizowanie lub wspieranie różnego rodzaju działań kulturalnych odpowiednio uwzględniają znajomość i wykorzystanie języka i kultury jidysz w przedsięwzięciach, które inicjują, lub które wspierają</w:t>
            </w:r>
          </w:p>
        </w:tc>
        <w:tc>
          <w:tcPr>
            <w:tcW w:w="425" w:type="dxa"/>
          </w:tcPr>
          <w:p w14:paraId="056F6655" w14:textId="5A02051C" w:rsidR="00863F41" w:rsidRPr="000E6E9B" w:rsidRDefault="00863F41" w:rsidP="00863F41">
            <w:pPr>
              <w:jc w:val="center"/>
              <w:rPr>
                <w:rFonts w:ascii="Arial" w:hAnsi="Arial" w:cs="Arial"/>
                <w:sz w:val="18"/>
                <w:szCs w:val="18"/>
              </w:rPr>
            </w:pPr>
          </w:p>
        </w:tc>
        <w:tc>
          <w:tcPr>
            <w:tcW w:w="567" w:type="dxa"/>
          </w:tcPr>
          <w:p w14:paraId="1DB57B0F" w14:textId="38AC9726" w:rsidR="00863F41" w:rsidRPr="000E6E9B" w:rsidRDefault="00863F41" w:rsidP="00863F41">
            <w:pPr>
              <w:jc w:val="center"/>
              <w:rPr>
                <w:rFonts w:ascii="Arial" w:hAnsi="Arial" w:cs="Arial"/>
                <w:sz w:val="18"/>
                <w:szCs w:val="18"/>
              </w:rPr>
            </w:pPr>
          </w:p>
        </w:tc>
        <w:tc>
          <w:tcPr>
            <w:tcW w:w="538" w:type="dxa"/>
          </w:tcPr>
          <w:p w14:paraId="563EC06B" w14:textId="77777777" w:rsidR="00863F41" w:rsidRPr="000E6E9B" w:rsidRDefault="00863F41" w:rsidP="00863F41">
            <w:pPr>
              <w:jc w:val="center"/>
              <w:rPr>
                <w:rFonts w:ascii="Arial" w:hAnsi="Arial" w:cs="Arial"/>
                <w:sz w:val="18"/>
                <w:szCs w:val="18"/>
              </w:rPr>
            </w:pPr>
          </w:p>
        </w:tc>
        <w:tc>
          <w:tcPr>
            <w:tcW w:w="425" w:type="dxa"/>
          </w:tcPr>
          <w:p w14:paraId="4068BE22" w14:textId="77777777" w:rsidR="00863F41" w:rsidRPr="000E6E9B" w:rsidRDefault="00863F41" w:rsidP="00863F41">
            <w:pPr>
              <w:jc w:val="center"/>
              <w:rPr>
                <w:rFonts w:ascii="Arial" w:hAnsi="Arial" w:cs="Arial"/>
                <w:sz w:val="18"/>
                <w:szCs w:val="18"/>
              </w:rPr>
            </w:pPr>
          </w:p>
        </w:tc>
        <w:tc>
          <w:tcPr>
            <w:tcW w:w="426" w:type="dxa"/>
          </w:tcPr>
          <w:p w14:paraId="0D530276" w14:textId="1A8ADB24" w:rsidR="00863F41" w:rsidRPr="000E6E9B" w:rsidRDefault="00863F41" w:rsidP="00863F41">
            <w:pPr>
              <w:jc w:val="center"/>
              <w:rPr>
                <w:rFonts w:ascii="Arial" w:hAnsi="Arial" w:cs="Arial"/>
                <w:sz w:val="18"/>
                <w:szCs w:val="18"/>
              </w:rPr>
            </w:pPr>
          </w:p>
        </w:tc>
      </w:tr>
      <w:tr w:rsidR="00863F41" w:rsidRPr="000E6E9B" w14:paraId="5EEC8207" w14:textId="77777777" w:rsidTr="009A7702">
        <w:tc>
          <w:tcPr>
            <w:tcW w:w="846" w:type="dxa"/>
          </w:tcPr>
          <w:p w14:paraId="3273435E" w14:textId="77777777" w:rsidR="00863F41" w:rsidRPr="000E6E9B" w:rsidRDefault="00863F41" w:rsidP="00863F41">
            <w:pPr>
              <w:jc w:val="both"/>
              <w:rPr>
                <w:rFonts w:ascii="Arial" w:hAnsi="Arial" w:cs="Arial"/>
                <w:sz w:val="18"/>
                <w:szCs w:val="18"/>
              </w:rPr>
            </w:pPr>
            <w:r>
              <w:rPr>
                <w:rFonts w:ascii="Arial" w:hAnsi="Arial"/>
                <w:sz w:val="18"/>
              </w:rPr>
              <w:t>12.1.e</w:t>
            </w:r>
          </w:p>
        </w:tc>
        <w:tc>
          <w:tcPr>
            <w:tcW w:w="7405" w:type="dxa"/>
          </w:tcPr>
          <w:p w14:paraId="0AEC4857" w14:textId="77777777" w:rsidR="00863F41" w:rsidRPr="000E6E9B" w:rsidRDefault="00863F41" w:rsidP="00863F41">
            <w:pPr>
              <w:jc w:val="both"/>
              <w:rPr>
                <w:rFonts w:ascii="Arial" w:hAnsi="Arial" w:cs="Arial"/>
                <w:sz w:val="18"/>
                <w:szCs w:val="18"/>
              </w:rPr>
            </w:pPr>
            <w:r>
              <w:rPr>
                <w:rFonts w:ascii="Arial" w:hAnsi="Arial"/>
                <w:sz w:val="18"/>
              </w:rPr>
              <w:t>zapewnienie, aby organy odpowiedzialne za organizację i wspieranie różnych rodzajów działań kulturalnych miały do swojej dyspozycji pracowników posiadających pełną znajomość języka jidysz</w:t>
            </w:r>
          </w:p>
        </w:tc>
        <w:tc>
          <w:tcPr>
            <w:tcW w:w="425" w:type="dxa"/>
          </w:tcPr>
          <w:p w14:paraId="259FE742" w14:textId="77777777" w:rsidR="00863F41" w:rsidRPr="000E6E9B" w:rsidRDefault="00DB4B3C" w:rsidP="00863F41">
            <w:pPr>
              <w:jc w:val="center"/>
              <w:rPr>
                <w:rFonts w:ascii="Arial" w:hAnsi="Arial" w:cs="Arial"/>
                <w:sz w:val="18"/>
                <w:szCs w:val="18"/>
              </w:rPr>
            </w:pPr>
            <w:r>
              <w:rPr>
                <w:rFonts w:ascii="Arial" w:hAnsi="Arial"/>
                <w:sz w:val="18"/>
              </w:rPr>
              <w:t>=</w:t>
            </w:r>
          </w:p>
        </w:tc>
        <w:tc>
          <w:tcPr>
            <w:tcW w:w="567" w:type="dxa"/>
          </w:tcPr>
          <w:p w14:paraId="0277848E" w14:textId="77777777" w:rsidR="00863F41" w:rsidRPr="000E6E9B" w:rsidRDefault="00863F41" w:rsidP="00863F41">
            <w:pPr>
              <w:jc w:val="center"/>
              <w:rPr>
                <w:rFonts w:ascii="Arial" w:hAnsi="Arial" w:cs="Arial"/>
                <w:sz w:val="18"/>
                <w:szCs w:val="18"/>
              </w:rPr>
            </w:pPr>
          </w:p>
        </w:tc>
        <w:tc>
          <w:tcPr>
            <w:tcW w:w="538" w:type="dxa"/>
          </w:tcPr>
          <w:p w14:paraId="3E24EA31" w14:textId="77777777" w:rsidR="00863F41" w:rsidRPr="000E6E9B" w:rsidRDefault="00863F41" w:rsidP="00863F41">
            <w:pPr>
              <w:jc w:val="center"/>
              <w:rPr>
                <w:rFonts w:ascii="Arial" w:hAnsi="Arial" w:cs="Arial"/>
                <w:sz w:val="18"/>
                <w:szCs w:val="18"/>
              </w:rPr>
            </w:pPr>
          </w:p>
        </w:tc>
        <w:tc>
          <w:tcPr>
            <w:tcW w:w="425" w:type="dxa"/>
          </w:tcPr>
          <w:p w14:paraId="293932E5" w14:textId="77777777" w:rsidR="00863F41" w:rsidRPr="000E6E9B" w:rsidRDefault="00863F41" w:rsidP="00863F41">
            <w:pPr>
              <w:jc w:val="center"/>
              <w:rPr>
                <w:rFonts w:ascii="Arial" w:hAnsi="Arial" w:cs="Arial"/>
                <w:sz w:val="18"/>
                <w:szCs w:val="18"/>
              </w:rPr>
            </w:pPr>
          </w:p>
        </w:tc>
        <w:tc>
          <w:tcPr>
            <w:tcW w:w="426" w:type="dxa"/>
          </w:tcPr>
          <w:p w14:paraId="1262448D" w14:textId="77777777" w:rsidR="00863F41" w:rsidRPr="000E6E9B" w:rsidRDefault="00863F41" w:rsidP="00863F41">
            <w:pPr>
              <w:jc w:val="center"/>
              <w:rPr>
                <w:rFonts w:ascii="Arial" w:hAnsi="Arial" w:cs="Arial"/>
                <w:sz w:val="18"/>
                <w:szCs w:val="18"/>
              </w:rPr>
            </w:pPr>
          </w:p>
        </w:tc>
      </w:tr>
      <w:tr w:rsidR="00863F41" w:rsidRPr="000E6E9B" w14:paraId="6F12E110" w14:textId="77777777" w:rsidTr="009A7702">
        <w:tc>
          <w:tcPr>
            <w:tcW w:w="846" w:type="dxa"/>
          </w:tcPr>
          <w:p w14:paraId="32453836" w14:textId="77777777" w:rsidR="00863F41" w:rsidRPr="000E6E9B" w:rsidRDefault="00863F41" w:rsidP="00863F41">
            <w:pPr>
              <w:jc w:val="both"/>
              <w:rPr>
                <w:rFonts w:ascii="Arial" w:hAnsi="Arial" w:cs="Arial"/>
                <w:sz w:val="18"/>
                <w:szCs w:val="18"/>
              </w:rPr>
            </w:pPr>
            <w:r>
              <w:rPr>
                <w:rFonts w:ascii="Arial" w:hAnsi="Arial"/>
                <w:sz w:val="18"/>
              </w:rPr>
              <w:t>12.1.f</w:t>
            </w:r>
          </w:p>
        </w:tc>
        <w:tc>
          <w:tcPr>
            <w:tcW w:w="7405" w:type="dxa"/>
          </w:tcPr>
          <w:p w14:paraId="248A3826" w14:textId="77777777" w:rsidR="00863F41" w:rsidRPr="000E6E9B" w:rsidRDefault="00863F41" w:rsidP="00863F41">
            <w:pPr>
              <w:jc w:val="both"/>
              <w:rPr>
                <w:rFonts w:ascii="Arial" w:hAnsi="Arial" w:cs="Arial"/>
                <w:sz w:val="18"/>
                <w:szCs w:val="18"/>
              </w:rPr>
            </w:pPr>
            <w:r>
              <w:rPr>
                <w:rFonts w:ascii="Arial" w:hAnsi="Arial"/>
                <w:sz w:val="18"/>
              </w:rPr>
              <w:t>wspieranie bezpośredniego uczestnictwa przedstawicieli użytkowników języka jidysz w tworzeniu obiektów i planowaniu działań kulturalnych</w:t>
            </w:r>
          </w:p>
        </w:tc>
        <w:tc>
          <w:tcPr>
            <w:tcW w:w="425" w:type="dxa"/>
          </w:tcPr>
          <w:p w14:paraId="6598DD0C" w14:textId="77777777" w:rsidR="00863F41" w:rsidRPr="000E6E9B" w:rsidRDefault="00863F41" w:rsidP="00863F41">
            <w:pPr>
              <w:jc w:val="center"/>
              <w:rPr>
                <w:rFonts w:ascii="Arial" w:hAnsi="Arial" w:cs="Arial"/>
                <w:sz w:val="18"/>
                <w:szCs w:val="18"/>
              </w:rPr>
            </w:pPr>
          </w:p>
        </w:tc>
        <w:tc>
          <w:tcPr>
            <w:tcW w:w="567" w:type="dxa"/>
          </w:tcPr>
          <w:p w14:paraId="34650DFF" w14:textId="4079861C" w:rsidR="00863F41" w:rsidRPr="000E6E9B" w:rsidRDefault="00863F41" w:rsidP="00863F41">
            <w:pPr>
              <w:jc w:val="center"/>
              <w:rPr>
                <w:rFonts w:ascii="Arial" w:hAnsi="Arial" w:cs="Arial"/>
                <w:sz w:val="18"/>
                <w:szCs w:val="18"/>
              </w:rPr>
            </w:pPr>
          </w:p>
        </w:tc>
        <w:tc>
          <w:tcPr>
            <w:tcW w:w="538" w:type="dxa"/>
          </w:tcPr>
          <w:p w14:paraId="23D6B40C" w14:textId="77777777" w:rsidR="00863F41" w:rsidRPr="000E6E9B" w:rsidRDefault="00863F41" w:rsidP="00863F41">
            <w:pPr>
              <w:jc w:val="center"/>
              <w:rPr>
                <w:rFonts w:ascii="Arial" w:hAnsi="Arial" w:cs="Arial"/>
                <w:sz w:val="18"/>
                <w:szCs w:val="18"/>
              </w:rPr>
            </w:pPr>
          </w:p>
        </w:tc>
        <w:tc>
          <w:tcPr>
            <w:tcW w:w="425" w:type="dxa"/>
          </w:tcPr>
          <w:p w14:paraId="7EC603FA" w14:textId="77777777" w:rsidR="00863F41" w:rsidRPr="000E6E9B" w:rsidRDefault="00863F41" w:rsidP="00863F41">
            <w:pPr>
              <w:jc w:val="center"/>
              <w:rPr>
                <w:rFonts w:ascii="Arial" w:hAnsi="Arial" w:cs="Arial"/>
                <w:sz w:val="18"/>
                <w:szCs w:val="18"/>
              </w:rPr>
            </w:pPr>
          </w:p>
        </w:tc>
        <w:tc>
          <w:tcPr>
            <w:tcW w:w="426" w:type="dxa"/>
          </w:tcPr>
          <w:p w14:paraId="0D9382F0" w14:textId="5C05B0FE" w:rsidR="00863F41" w:rsidRPr="000E6E9B" w:rsidRDefault="00863F41" w:rsidP="00863F41">
            <w:pPr>
              <w:jc w:val="center"/>
              <w:rPr>
                <w:rFonts w:ascii="Arial" w:hAnsi="Arial" w:cs="Arial"/>
                <w:sz w:val="18"/>
                <w:szCs w:val="18"/>
              </w:rPr>
            </w:pPr>
          </w:p>
        </w:tc>
      </w:tr>
      <w:tr w:rsidR="00863F41" w:rsidRPr="000E6E9B" w14:paraId="33B46D5A" w14:textId="77777777" w:rsidTr="009A7702">
        <w:tc>
          <w:tcPr>
            <w:tcW w:w="846" w:type="dxa"/>
          </w:tcPr>
          <w:p w14:paraId="425125A3" w14:textId="77777777" w:rsidR="00863F41" w:rsidRPr="000E6E9B" w:rsidRDefault="00863F41" w:rsidP="00863F41">
            <w:pPr>
              <w:jc w:val="both"/>
              <w:rPr>
                <w:rFonts w:ascii="Arial" w:hAnsi="Arial" w:cs="Arial"/>
                <w:sz w:val="18"/>
                <w:szCs w:val="18"/>
              </w:rPr>
            </w:pPr>
            <w:r>
              <w:rPr>
                <w:rFonts w:ascii="Arial" w:hAnsi="Arial"/>
                <w:sz w:val="18"/>
              </w:rPr>
              <w:t>12.1.g</w:t>
            </w:r>
          </w:p>
        </w:tc>
        <w:tc>
          <w:tcPr>
            <w:tcW w:w="7405" w:type="dxa"/>
          </w:tcPr>
          <w:p w14:paraId="3E1DBDC0" w14:textId="77777777" w:rsidR="00863F41" w:rsidRPr="000E6E9B" w:rsidRDefault="00863F41" w:rsidP="00863F41">
            <w:pPr>
              <w:jc w:val="both"/>
              <w:rPr>
                <w:rFonts w:ascii="Arial" w:hAnsi="Arial" w:cs="Arial"/>
                <w:sz w:val="18"/>
                <w:szCs w:val="18"/>
              </w:rPr>
            </w:pPr>
            <w:r>
              <w:rPr>
                <w:rFonts w:ascii="Arial" w:hAnsi="Arial"/>
                <w:sz w:val="18"/>
              </w:rPr>
              <w:t>wspieranie i/lub ułatwianie utworzenia organu lub organów odpowiedzialnych za zbieranie, przechowywanie kopii i prezentowanie lub publikowanie materiałów w języku jidysz</w:t>
            </w:r>
          </w:p>
        </w:tc>
        <w:tc>
          <w:tcPr>
            <w:tcW w:w="425" w:type="dxa"/>
          </w:tcPr>
          <w:p w14:paraId="160538EF" w14:textId="77777777" w:rsidR="00863F41" w:rsidRPr="000E6E9B" w:rsidRDefault="00DB4B3C" w:rsidP="00863F41">
            <w:pPr>
              <w:jc w:val="center"/>
              <w:rPr>
                <w:rFonts w:ascii="Arial" w:hAnsi="Arial" w:cs="Arial"/>
                <w:sz w:val="18"/>
                <w:szCs w:val="18"/>
              </w:rPr>
            </w:pPr>
            <w:r>
              <w:rPr>
                <w:rFonts w:ascii="Arial" w:hAnsi="Arial"/>
                <w:sz w:val="18"/>
              </w:rPr>
              <w:t>=</w:t>
            </w:r>
          </w:p>
        </w:tc>
        <w:tc>
          <w:tcPr>
            <w:tcW w:w="567" w:type="dxa"/>
          </w:tcPr>
          <w:p w14:paraId="6165D58E" w14:textId="77777777" w:rsidR="00863F41" w:rsidRPr="000E6E9B" w:rsidRDefault="00863F41" w:rsidP="00863F41">
            <w:pPr>
              <w:jc w:val="center"/>
              <w:rPr>
                <w:rFonts w:ascii="Arial" w:hAnsi="Arial" w:cs="Arial"/>
                <w:sz w:val="18"/>
                <w:szCs w:val="18"/>
              </w:rPr>
            </w:pPr>
          </w:p>
        </w:tc>
        <w:tc>
          <w:tcPr>
            <w:tcW w:w="538" w:type="dxa"/>
          </w:tcPr>
          <w:p w14:paraId="1ABE9349" w14:textId="77777777" w:rsidR="00863F41" w:rsidRPr="000E6E9B" w:rsidRDefault="00863F41" w:rsidP="00863F41">
            <w:pPr>
              <w:jc w:val="center"/>
              <w:rPr>
                <w:rFonts w:ascii="Arial" w:hAnsi="Arial" w:cs="Arial"/>
                <w:sz w:val="18"/>
                <w:szCs w:val="18"/>
              </w:rPr>
            </w:pPr>
          </w:p>
        </w:tc>
        <w:tc>
          <w:tcPr>
            <w:tcW w:w="425" w:type="dxa"/>
          </w:tcPr>
          <w:p w14:paraId="1C25242C" w14:textId="77777777" w:rsidR="00863F41" w:rsidRPr="000E6E9B" w:rsidRDefault="00863F41" w:rsidP="00863F41">
            <w:pPr>
              <w:jc w:val="center"/>
              <w:rPr>
                <w:rFonts w:ascii="Arial" w:hAnsi="Arial" w:cs="Arial"/>
                <w:sz w:val="18"/>
                <w:szCs w:val="18"/>
              </w:rPr>
            </w:pPr>
          </w:p>
        </w:tc>
        <w:tc>
          <w:tcPr>
            <w:tcW w:w="426" w:type="dxa"/>
          </w:tcPr>
          <w:p w14:paraId="57E97EDB" w14:textId="77777777" w:rsidR="00863F41" w:rsidRPr="000E6E9B" w:rsidRDefault="00863F41" w:rsidP="00863F41">
            <w:pPr>
              <w:jc w:val="center"/>
              <w:rPr>
                <w:rFonts w:ascii="Arial" w:hAnsi="Arial" w:cs="Arial"/>
                <w:sz w:val="18"/>
                <w:szCs w:val="18"/>
              </w:rPr>
            </w:pPr>
          </w:p>
        </w:tc>
      </w:tr>
      <w:tr w:rsidR="00863F41" w:rsidRPr="000E6E9B" w14:paraId="3EE30EF5" w14:textId="77777777" w:rsidTr="009A7702">
        <w:tc>
          <w:tcPr>
            <w:tcW w:w="846" w:type="dxa"/>
          </w:tcPr>
          <w:p w14:paraId="2BD3EEB6" w14:textId="77777777" w:rsidR="00863F41" w:rsidRPr="000E6E9B" w:rsidRDefault="00863F41" w:rsidP="00863F41">
            <w:pPr>
              <w:jc w:val="both"/>
              <w:rPr>
                <w:rFonts w:ascii="Arial" w:hAnsi="Arial" w:cs="Arial"/>
                <w:sz w:val="18"/>
                <w:szCs w:val="18"/>
              </w:rPr>
            </w:pPr>
            <w:r>
              <w:rPr>
                <w:rFonts w:ascii="Arial" w:hAnsi="Arial"/>
                <w:sz w:val="18"/>
              </w:rPr>
              <w:t>12.2</w:t>
            </w:r>
          </w:p>
        </w:tc>
        <w:tc>
          <w:tcPr>
            <w:tcW w:w="7405" w:type="dxa"/>
          </w:tcPr>
          <w:p w14:paraId="7C798DDC" w14:textId="33ED6673" w:rsidR="00863F41" w:rsidRPr="000E6E9B" w:rsidRDefault="00863F41" w:rsidP="00863F41">
            <w:pPr>
              <w:jc w:val="both"/>
              <w:rPr>
                <w:rFonts w:ascii="Arial" w:hAnsi="Arial" w:cs="Arial"/>
                <w:sz w:val="18"/>
                <w:szCs w:val="18"/>
              </w:rPr>
            </w:pPr>
            <w:r>
              <w:rPr>
                <w:rFonts w:ascii="Arial" w:hAnsi="Arial"/>
                <w:sz w:val="18"/>
              </w:rPr>
              <w:t>W odniesieniu do terytoriów innych niż te, na których język jidysz jest tradycyjnie używany, zezwalać, popierać lub zapewniać odpowiednie działania i ośrodki kulturalne wykorzystujące język jidysz</w:t>
            </w:r>
          </w:p>
        </w:tc>
        <w:tc>
          <w:tcPr>
            <w:tcW w:w="425" w:type="dxa"/>
          </w:tcPr>
          <w:p w14:paraId="5E4437A4" w14:textId="77777777" w:rsidR="00863F41" w:rsidRPr="000E6E9B" w:rsidRDefault="00863F41" w:rsidP="00863F41">
            <w:pPr>
              <w:jc w:val="center"/>
              <w:rPr>
                <w:rFonts w:ascii="Arial" w:hAnsi="Arial" w:cs="Arial"/>
                <w:sz w:val="18"/>
                <w:szCs w:val="18"/>
              </w:rPr>
            </w:pPr>
          </w:p>
        </w:tc>
        <w:tc>
          <w:tcPr>
            <w:tcW w:w="567" w:type="dxa"/>
          </w:tcPr>
          <w:p w14:paraId="7A177F31" w14:textId="77777777" w:rsidR="00863F41" w:rsidRPr="000E6E9B" w:rsidRDefault="00863F41" w:rsidP="00863F41">
            <w:pPr>
              <w:jc w:val="center"/>
              <w:rPr>
                <w:rFonts w:ascii="Arial" w:hAnsi="Arial" w:cs="Arial"/>
                <w:sz w:val="18"/>
                <w:szCs w:val="18"/>
              </w:rPr>
            </w:pPr>
          </w:p>
        </w:tc>
        <w:tc>
          <w:tcPr>
            <w:tcW w:w="538" w:type="dxa"/>
          </w:tcPr>
          <w:p w14:paraId="72777B3A" w14:textId="77777777" w:rsidR="00863F41" w:rsidRPr="000E6E9B" w:rsidRDefault="00863F41" w:rsidP="00863F41">
            <w:pPr>
              <w:jc w:val="center"/>
              <w:rPr>
                <w:rFonts w:ascii="Arial" w:hAnsi="Arial" w:cs="Arial"/>
                <w:sz w:val="18"/>
                <w:szCs w:val="18"/>
              </w:rPr>
            </w:pPr>
          </w:p>
        </w:tc>
        <w:tc>
          <w:tcPr>
            <w:tcW w:w="425" w:type="dxa"/>
          </w:tcPr>
          <w:p w14:paraId="6CBF46CB" w14:textId="77777777" w:rsidR="00863F41" w:rsidRPr="000E6E9B" w:rsidRDefault="00863F41" w:rsidP="00863F41">
            <w:pPr>
              <w:jc w:val="center"/>
              <w:rPr>
                <w:rFonts w:ascii="Arial" w:hAnsi="Arial" w:cs="Arial"/>
                <w:sz w:val="18"/>
                <w:szCs w:val="18"/>
              </w:rPr>
            </w:pPr>
          </w:p>
        </w:tc>
        <w:tc>
          <w:tcPr>
            <w:tcW w:w="426" w:type="dxa"/>
          </w:tcPr>
          <w:p w14:paraId="010BDB27" w14:textId="3580092B" w:rsidR="00863F41" w:rsidRPr="000E6E9B" w:rsidRDefault="00B7052D" w:rsidP="00863F41">
            <w:pPr>
              <w:jc w:val="center"/>
              <w:rPr>
                <w:rFonts w:ascii="Arial" w:hAnsi="Arial" w:cs="Arial"/>
                <w:sz w:val="18"/>
                <w:szCs w:val="18"/>
              </w:rPr>
            </w:pPr>
            <w:r>
              <w:rPr>
                <w:rFonts w:ascii="Arial" w:hAnsi="Arial"/>
                <w:sz w:val="18"/>
              </w:rPr>
              <w:t>=</w:t>
            </w:r>
          </w:p>
        </w:tc>
      </w:tr>
      <w:tr w:rsidR="00863F41" w:rsidRPr="000E6E9B" w14:paraId="0E818D5E" w14:textId="77777777" w:rsidTr="009A7702">
        <w:tc>
          <w:tcPr>
            <w:tcW w:w="846" w:type="dxa"/>
          </w:tcPr>
          <w:p w14:paraId="27C191CB" w14:textId="77777777" w:rsidR="00863F41" w:rsidRPr="000E6E9B" w:rsidRDefault="00863F41" w:rsidP="00863F41">
            <w:pPr>
              <w:jc w:val="both"/>
              <w:rPr>
                <w:rFonts w:ascii="Arial" w:hAnsi="Arial" w:cs="Arial"/>
                <w:sz w:val="18"/>
                <w:szCs w:val="18"/>
              </w:rPr>
            </w:pPr>
            <w:r>
              <w:rPr>
                <w:rFonts w:ascii="Arial" w:hAnsi="Arial"/>
                <w:sz w:val="18"/>
              </w:rPr>
              <w:t>12.3</w:t>
            </w:r>
          </w:p>
        </w:tc>
        <w:tc>
          <w:tcPr>
            <w:tcW w:w="7405" w:type="dxa"/>
          </w:tcPr>
          <w:p w14:paraId="4802CDF2" w14:textId="77777777" w:rsidR="00863F41" w:rsidRPr="000E6E9B" w:rsidRDefault="00863F41" w:rsidP="00863F41">
            <w:pPr>
              <w:jc w:val="both"/>
              <w:rPr>
                <w:rFonts w:ascii="Arial" w:hAnsi="Arial" w:cs="Arial"/>
                <w:sz w:val="18"/>
                <w:szCs w:val="18"/>
              </w:rPr>
            </w:pPr>
            <w:r>
              <w:rPr>
                <w:rFonts w:ascii="Arial" w:hAnsi="Arial"/>
                <w:sz w:val="18"/>
              </w:rPr>
              <w:t>uwzględnianie, w ramach polityki kulturalnej prowadzonej za granicą języka jidysz i kultury, której odpowiada</w:t>
            </w:r>
          </w:p>
        </w:tc>
        <w:tc>
          <w:tcPr>
            <w:tcW w:w="425" w:type="dxa"/>
          </w:tcPr>
          <w:p w14:paraId="2EA39568" w14:textId="37E42F66" w:rsidR="00863F41" w:rsidRPr="000E6E9B" w:rsidRDefault="00863F41" w:rsidP="00863F41">
            <w:pPr>
              <w:jc w:val="center"/>
              <w:rPr>
                <w:rFonts w:ascii="Arial" w:hAnsi="Arial" w:cs="Arial"/>
                <w:sz w:val="18"/>
                <w:szCs w:val="18"/>
                <w:highlight w:val="cyan"/>
              </w:rPr>
            </w:pPr>
          </w:p>
        </w:tc>
        <w:tc>
          <w:tcPr>
            <w:tcW w:w="567" w:type="dxa"/>
          </w:tcPr>
          <w:p w14:paraId="54A77E1D" w14:textId="77777777" w:rsidR="00863F41" w:rsidRPr="000E6E9B" w:rsidRDefault="00863F41" w:rsidP="00863F41">
            <w:pPr>
              <w:jc w:val="center"/>
              <w:rPr>
                <w:rFonts w:ascii="Arial" w:hAnsi="Arial" w:cs="Arial"/>
                <w:sz w:val="18"/>
                <w:szCs w:val="18"/>
                <w:highlight w:val="cyan"/>
              </w:rPr>
            </w:pPr>
          </w:p>
        </w:tc>
        <w:tc>
          <w:tcPr>
            <w:tcW w:w="538" w:type="dxa"/>
          </w:tcPr>
          <w:p w14:paraId="389DF561" w14:textId="77777777" w:rsidR="00863F41" w:rsidRPr="000E6E9B" w:rsidRDefault="00863F41" w:rsidP="00863F41">
            <w:pPr>
              <w:jc w:val="center"/>
              <w:rPr>
                <w:rFonts w:ascii="Arial" w:hAnsi="Arial" w:cs="Arial"/>
                <w:sz w:val="18"/>
                <w:szCs w:val="18"/>
                <w:highlight w:val="cyan"/>
              </w:rPr>
            </w:pPr>
          </w:p>
        </w:tc>
        <w:tc>
          <w:tcPr>
            <w:tcW w:w="425" w:type="dxa"/>
          </w:tcPr>
          <w:p w14:paraId="1EDB51B9" w14:textId="6163F3F6" w:rsidR="00863F41" w:rsidRPr="000E6E9B" w:rsidRDefault="00863F41" w:rsidP="00863F41">
            <w:pPr>
              <w:jc w:val="center"/>
              <w:rPr>
                <w:rFonts w:ascii="Arial" w:hAnsi="Arial" w:cs="Arial"/>
                <w:sz w:val="18"/>
                <w:szCs w:val="18"/>
                <w:highlight w:val="cyan"/>
              </w:rPr>
            </w:pPr>
          </w:p>
        </w:tc>
        <w:tc>
          <w:tcPr>
            <w:tcW w:w="426" w:type="dxa"/>
          </w:tcPr>
          <w:p w14:paraId="5EDAE49F" w14:textId="77777777" w:rsidR="00863F41" w:rsidRPr="000E6E9B" w:rsidRDefault="00863F41" w:rsidP="00863F41">
            <w:pPr>
              <w:jc w:val="center"/>
              <w:rPr>
                <w:rFonts w:ascii="Arial" w:hAnsi="Arial" w:cs="Arial"/>
                <w:sz w:val="18"/>
                <w:szCs w:val="18"/>
              </w:rPr>
            </w:pPr>
          </w:p>
        </w:tc>
      </w:tr>
      <w:tr w:rsidR="00863F41" w:rsidRPr="000E6E9B" w14:paraId="2B46F1A0" w14:textId="77777777" w:rsidTr="00863F41">
        <w:tc>
          <w:tcPr>
            <w:tcW w:w="10632" w:type="dxa"/>
            <w:gridSpan w:val="7"/>
          </w:tcPr>
          <w:p w14:paraId="1B190E51" w14:textId="77777777" w:rsidR="00863F41" w:rsidRPr="000E6E9B" w:rsidRDefault="00863F41" w:rsidP="00863F41">
            <w:pPr>
              <w:jc w:val="both"/>
              <w:rPr>
                <w:rFonts w:ascii="Arial" w:hAnsi="Arial" w:cs="Arial"/>
                <w:b/>
                <w:sz w:val="18"/>
                <w:szCs w:val="18"/>
              </w:rPr>
            </w:pPr>
            <w:r>
              <w:rPr>
                <w:rFonts w:ascii="Arial" w:hAnsi="Arial"/>
                <w:b/>
                <w:sz w:val="18"/>
              </w:rPr>
              <w:t>Artykuł 13 – Życie gospodarcze i społeczne</w:t>
            </w:r>
          </w:p>
        </w:tc>
      </w:tr>
      <w:tr w:rsidR="00863F41" w:rsidRPr="000E6E9B" w14:paraId="584CE2FC" w14:textId="77777777" w:rsidTr="009A7702">
        <w:tc>
          <w:tcPr>
            <w:tcW w:w="846" w:type="dxa"/>
          </w:tcPr>
          <w:p w14:paraId="5BB04371" w14:textId="77777777" w:rsidR="00863F41" w:rsidRPr="000E6E9B" w:rsidRDefault="00863F41" w:rsidP="00863F41">
            <w:pPr>
              <w:jc w:val="both"/>
              <w:rPr>
                <w:rFonts w:ascii="Arial" w:hAnsi="Arial" w:cs="Arial"/>
                <w:sz w:val="18"/>
                <w:szCs w:val="18"/>
              </w:rPr>
            </w:pPr>
            <w:r>
              <w:rPr>
                <w:rFonts w:ascii="Arial" w:hAnsi="Arial"/>
                <w:sz w:val="18"/>
              </w:rPr>
              <w:t>13.1.b</w:t>
            </w:r>
          </w:p>
        </w:tc>
        <w:tc>
          <w:tcPr>
            <w:tcW w:w="7405" w:type="dxa"/>
          </w:tcPr>
          <w:p w14:paraId="1418285C" w14:textId="77777777" w:rsidR="00863F41" w:rsidRPr="000E6E9B" w:rsidRDefault="00863F41" w:rsidP="00863F41">
            <w:pPr>
              <w:jc w:val="both"/>
              <w:rPr>
                <w:rFonts w:ascii="Arial" w:eastAsia="Times New Roman" w:hAnsi="Arial" w:cs="Arial"/>
                <w:sz w:val="18"/>
                <w:szCs w:val="18"/>
              </w:rPr>
            </w:pPr>
            <w:r>
              <w:rPr>
                <w:rFonts w:ascii="Arial" w:hAnsi="Arial"/>
                <w:sz w:val="18"/>
              </w:rPr>
              <w:t>zabranianie umieszczania w wewnętrznych przepisach przedsiębiorstw i dokumentach prywatnych jakichkolwiek klauzul wykluczających lub ograniczających stosowanie języka jidysz</w:t>
            </w:r>
          </w:p>
        </w:tc>
        <w:tc>
          <w:tcPr>
            <w:tcW w:w="425" w:type="dxa"/>
          </w:tcPr>
          <w:p w14:paraId="7DD110E2" w14:textId="66A78824" w:rsidR="00863F41" w:rsidRPr="000E6E9B" w:rsidRDefault="00863F41" w:rsidP="00863F41">
            <w:pPr>
              <w:jc w:val="center"/>
              <w:rPr>
                <w:rFonts w:ascii="Arial" w:hAnsi="Arial" w:cs="Arial"/>
                <w:sz w:val="18"/>
                <w:szCs w:val="18"/>
              </w:rPr>
            </w:pPr>
          </w:p>
        </w:tc>
        <w:tc>
          <w:tcPr>
            <w:tcW w:w="567" w:type="dxa"/>
          </w:tcPr>
          <w:p w14:paraId="5881A889" w14:textId="77777777" w:rsidR="00863F41" w:rsidRPr="000E6E9B" w:rsidRDefault="00863F41" w:rsidP="00863F41">
            <w:pPr>
              <w:jc w:val="center"/>
              <w:rPr>
                <w:rFonts w:ascii="Arial" w:hAnsi="Arial" w:cs="Arial"/>
                <w:sz w:val="18"/>
                <w:szCs w:val="18"/>
              </w:rPr>
            </w:pPr>
          </w:p>
        </w:tc>
        <w:tc>
          <w:tcPr>
            <w:tcW w:w="538" w:type="dxa"/>
          </w:tcPr>
          <w:p w14:paraId="012B621F" w14:textId="77777777" w:rsidR="00863F41" w:rsidRPr="000E6E9B" w:rsidRDefault="00863F41" w:rsidP="00863F41">
            <w:pPr>
              <w:jc w:val="center"/>
              <w:rPr>
                <w:rFonts w:ascii="Arial" w:hAnsi="Arial" w:cs="Arial"/>
                <w:sz w:val="18"/>
                <w:szCs w:val="18"/>
              </w:rPr>
            </w:pPr>
          </w:p>
        </w:tc>
        <w:tc>
          <w:tcPr>
            <w:tcW w:w="425" w:type="dxa"/>
          </w:tcPr>
          <w:p w14:paraId="785FE446" w14:textId="254E7CF6" w:rsidR="00863F41" w:rsidRPr="000E6E9B" w:rsidRDefault="00863F41" w:rsidP="00863F41">
            <w:pPr>
              <w:jc w:val="center"/>
              <w:rPr>
                <w:rFonts w:ascii="Arial" w:hAnsi="Arial" w:cs="Arial"/>
                <w:sz w:val="18"/>
                <w:szCs w:val="18"/>
              </w:rPr>
            </w:pPr>
          </w:p>
        </w:tc>
        <w:tc>
          <w:tcPr>
            <w:tcW w:w="426" w:type="dxa"/>
          </w:tcPr>
          <w:p w14:paraId="11C5474C" w14:textId="4F1C9EF1" w:rsidR="00863F41" w:rsidRPr="000E6E9B" w:rsidRDefault="00863F41" w:rsidP="00863F41">
            <w:pPr>
              <w:jc w:val="center"/>
              <w:rPr>
                <w:rFonts w:ascii="Arial" w:hAnsi="Arial" w:cs="Arial"/>
                <w:sz w:val="18"/>
                <w:szCs w:val="18"/>
              </w:rPr>
            </w:pPr>
          </w:p>
        </w:tc>
      </w:tr>
      <w:tr w:rsidR="00863F41" w:rsidRPr="000E6E9B" w14:paraId="3D2849D6" w14:textId="77777777" w:rsidTr="009A7702">
        <w:tc>
          <w:tcPr>
            <w:tcW w:w="846" w:type="dxa"/>
          </w:tcPr>
          <w:p w14:paraId="18ACB61D" w14:textId="77777777" w:rsidR="00863F41" w:rsidRPr="000E6E9B" w:rsidRDefault="00863F41" w:rsidP="00863F41">
            <w:pPr>
              <w:jc w:val="both"/>
              <w:rPr>
                <w:rFonts w:ascii="Arial" w:hAnsi="Arial" w:cs="Arial"/>
                <w:sz w:val="18"/>
                <w:szCs w:val="18"/>
              </w:rPr>
            </w:pPr>
            <w:r>
              <w:rPr>
                <w:rFonts w:ascii="Arial" w:hAnsi="Arial"/>
                <w:sz w:val="18"/>
              </w:rPr>
              <w:t>13.1.c</w:t>
            </w:r>
          </w:p>
        </w:tc>
        <w:tc>
          <w:tcPr>
            <w:tcW w:w="7405" w:type="dxa"/>
          </w:tcPr>
          <w:p w14:paraId="34D344D6" w14:textId="77777777" w:rsidR="00863F41" w:rsidRPr="000E6E9B" w:rsidRDefault="00863F41" w:rsidP="00863F41">
            <w:pPr>
              <w:jc w:val="both"/>
              <w:rPr>
                <w:rFonts w:ascii="Arial" w:eastAsia="Times New Roman" w:hAnsi="Arial" w:cs="Arial"/>
                <w:sz w:val="18"/>
                <w:szCs w:val="18"/>
              </w:rPr>
            </w:pPr>
            <w:r>
              <w:rPr>
                <w:rFonts w:ascii="Arial" w:hAnsi="Arial"/>
                <w:sz w:val="18"/>
              </w:rPr>
              <w:t>przeciwdziałanie praktykom mającym na celu zniechęcanie do wykorzystania języka jidysz w związku z działalnością gospodarczą lub społeczną</w:t>
            </w:r>
          </w:p>
        </w:tc>
        <w:tc>
          <w:tcPr>
            <w:tcW w:w="425" w:type="dxa"/>
          </w:tcPr>
          <w:p w14:paraId="28049877" w14:textId="77777777" w:rsidR="00863F41" w:rsidRPr="000E6E9B" w:rsidRDefault="00DB4B3C" w:rsidP="00863F41">
            <w:pPr>
              <w:jc w:val="center"/>
              <w:rPr>
                <w:rFonts w:ascii="Arial" w:hAnsi="Arial" w:cs="Arial"/>
                <w:sz w:val="18"/>
                <w:szCs w:val="18"/>
              </w:rPr>
            </w:pPr>
            <w:r>
              <w:rPr>
                <w:rFonts w:ascii="Arial" w:hAnsi="Arial"/>
                <w:sz w:val="18"/>
              </w:rPr>
              <w:t>=</w:t>
            </w:r>
          </w:p>
        </w:tc>
        <w:tc>
          <w:tcPr>
            <w:tcW w:w="567" w:type="dxa"/>
          </w:tcPr>
          <w:p w14:paraId="5359D516" w14:textId="77777777" w:rsidR="00863F41" w:rsidRPr="000E6E9B" w:rsidRDefault="00863F41" w:rsidP="00863F41">
            <w:pPr>
              <w:jc w:val="center"/>
              <w:rPr>
                <w:rFonts w:ascii="Arial" w:hAnsi="Arial" w:cs="Arial"/>
                <w:sz w:val="18"/>
                <w:szCs w:val="18"/>
              </w:rPr>
            </w:pPr>
          </w:p>
        </w:tc>
        <w:tc>
          <w:tcPr>
            <w:tcW w:w="538" w:type="dxa"/>
          </w:tcPr>
          <w:p w14:paraId="38508E40" w14:textId="77777777" w:rsidR="00863F41" w:rsidRPr="000E6E9B" w:rsidRDefault="00863F41" w:rsidP="00863F41">
            <w:pPr>
              <w:jc w:val="center"/>
              <w:rPr>
                <w:rFonts w:ascii="Arial" w:hAnsi="Arial" w:cs="Arial"/>
                <w:sz w:val="18"/>
                <w:szCs w:val="18"/>
              </w:rPr>
            </w:pPr>
          </w:p>
        </w:tc>
        <w:tc>
          <w:tcPr>
            <w:tcW w:w="425" w:type="dxa"/>
          </w:tcPr>
          <w:p w14:paraId="056DFE40" w14:textId="77777777" w:rsidR="00863F41" w:rsidRPr="000E6E9B" w:rsidRDefault="00863F41" w:rsidP="00863F41">
            <w:pPr>
              <w:jc w:val="center"/>
              <w:rPr>
                <w:rFonts w:ascii="Arial" w:hAnsi="Arial" w:cs="Arial"/>
                <w:sz w:val="18"/>
                <w:szCs w:val="18"/>
              </w:rPr>
            </w:pPr>
          </w:p>
        </w:tc>
        <w:tc>
          <w:tcPr>
            <w:tcW w:w="426" w:type="dxa"/>
          </w:tcPr>
          <w:p w14:paraId="67BF9E49" w14:textId="77777777" w:rsidR="00863F41" w:rsidRPr="000E6E9B" w:rsidRDefault="00863F41" w:rsidP="00863F41">
            <w:pPr>
              <w:jc w:val="center"/>
              <w:rPr>
                <w:rFonts w:ascii="Arial" w:hAnsi="Arial" w:cs="Arial"/>
                <w:sz w:val="18"/>
                <w:szCs w:val="18"/>
              </w:rPr>
            </w:pPr>
          </w:p>
        </w:tc>
      </w:tr>
      <w:tr w:rsidR="006C4C2E" w:rsidRPr="000E6E9B" w14:paraId="1FC851C0" w14:textId="77777777" w:rsidTr="009A7702">
        <w:tc>
          <w:tcPr>
            <w:tcW w:w="846" w:type="dxa"/>
          </w:tcPr>
          <w:p w14:paraId="4DA55F1F" w14:textId="77777777" w:rsidR="006C4C2E" w:rsidRPr="000E6E9B" w:rsidRDefault="006C4C2E" w:rsidP="006C4C2E">
            <w:pPr>
              <w:jc w:val="both"/>
              <w:rPr>
                <w:rFonts w:ascii="Arial" w:hAnsi="Arial" w:cs="Arial"/>
                <w:sz w:val="18"/>
                <w:szCs w:val="18"/>
              </w:rPr>
            </w:pPr>
            <w:r>
              <w:rPr>
                <w:rFonts w:ascii="Arial" w:hAnsi="Arial"/>
                <w:sz w:val="18"/>
              </w:rPr>
              <w:t>13.1.d</w:t>
            </w:r>
          </w:p>
        </w:tc>
        <w:tc>
          <w:tcPr>
            <w:tcW w:w="7405" w:type="dxa"/>
          </w:tcPr>
          <w:p w14:paraId="5C3F13EF" w14:textId="77777777" w:rsidR="006C4C2E" w:rsidRPr="000E6E9B" w:rsidRDefault="006C4C2E" w:rsidP="006C4C2E">
            <w:pPr>
              <w:jc w:val="both"/>
              <w:rPr>
                <w:rFonts w:ascii="Arial" w:hAnsi="Arial" w:cs="Arial"/>
                <w:sz w:val="18"/>
                <w:szCs w:val="18"/>
              </w:rPr>
            </w:pPr>
            <w:r>
              <w:rPr>
                <w:rFonts w:ascii="Arial" w:hAnsi="Arial"/>
                <w:sz w:val="18"/>
              </w:rPr>
              <w:t>ułatwianie lub popieranie używania języka jidysz w związku z działaniami gospodarczymi lub społecznymi</w:t>
            </w:r>
          </w:p>
        </w:tc>
        <w:tc>
          <w:tcPr>
            <w:tcW w:w="425" w:type="dxa"/>
          </w:tcPr>
          <w:p w14:paraId="7AEC9256" w14:textId="77777777" w:rsidR="006C4C2E" w:rsidRPr="000E6E9B" w:rsidRDefault="006C4C2E" w:rsidP="006C4C2E">
            <w:pPr>
              <w:jc w:val="center"/>
              <w:rPr>
                <w:rFonts w:ascii="Arial" w:hAnsi="Arial" w:cs="Arial"/>
                <w:sz w:val="18"/>
                <w:szCs w:val="18"/>
              </w:rPr>
            </w:pPr>
          </w:p>
        </w:tc>
        <w:tc>
          <w:tcPr>
            <w:tcW w:w="567" w:type="dxa"/>
          </w:tcPr>
          <w:p w14:paraId="60B6D744" w14:textId="52930F97" w:rsidR="006C4C2E" w:rsidRPr="000E6E9B" w:rsidRDefault="006C4C2E" w:rsidP="006C4C2E">
            <w:pPr>
              <w:jc w:val="center"/>
              <w:rPr>
                <w:rFonts w:ascii="Arial" w:hAnsi="Arial" w:cs="Arial"/>
                <w:sz w:val="18"/>
                <w:szCs w:val="18"/>
              </w:rPr>
            </w:pPr>
          </w:p>
        </w:tc>
        <w:tc>
          <w:tcPr>
            <w:tcW w:w="538" w:type="dxa"/>
          </w:tcPr>
          <w:p w14:paraId="616D2671" w14:textId="77777777" w:rsidR="006C4C2E" w:rsidRPr="000E6E9B" w:rsidRDefault="006C4C2E" w:rsidP="006C4C2E">
            <w:pPr>
              <w:jc w:val="center"/>
              <w:rPr>
                <w:rFonts w:ascii="Arial" w:hAnsi="Arial" w:cs="Arial"/>
                <w:sz w:val="18"/>
                <w:szCs w:val="18"/>
                <w:highlight w:val="yellow"/>
              </w:rPr>
            </w:pPr>
          </w:p>
        </w:tc>
        <w:tc>
          <w:tcPr>
            <w:tcW w:w="425" w:type="dxa"/>
          </w:tcPr>
          <w:p w14:paraId="3368959E" w14:textId="77777777" w:rsidR="006C4C2E" w:rsidRPr="000E6E9B" w:rsidRDefault="006C4C2E" w:rsidP="006C4C2E">
            <w:pPr>
              <w:jc w:val="center"/>
              <w:rPr>
                <w:rFonts w:ascii="Arial" w:hAnsi="Arial" w:cs="Arial"/>
                <w:sz w:val="18"/>
                <w:szCs w:val="18"/>
                <w:highlight w:val="yellow"/>
              </w:rPr>
            </w:pPr>
          </w:p>
        </w:tc>
        <w:tc>
          <w:tcPr>
            <w:tcW w:w="426" w:type="dxa"/>
          </w:tcPr>
          <w:p w14:paraId="4E409CB3" w14:textId="1A9BB909" w:rsidR="006C4C2E" w:rsidRPr="000E6E9B" w:rsidRDefault="006C4C2E" w:rsidP="006C4C2E">
            <w:pPr>
              <w:jc w:val="center"/>
              <w:rPr>
                <w:rFonts w:ascii="Arial" w:hAnsi="Arial" w:cs="Arial"/>
                <w:sz w:val="18"/>
                <w:szCs w:val="18"/>
              </w:rPr>
            </w:pPr>
          </w:p>
        </w:tc>
      </w:tr>
      <w:tr w:rsidR="006C4C2E" w:rsidRPr="000E6E9B" w14:paraId="395B889E" w14:textId="77777777" w:rsidTr="009A7702">
        <w:tc>
          <w:tcPr>
            <w:tcW w:w="846" w:type="dxa"/>
          </w:tcPr>
          <w:p w14:paraId="62F4FA9B" w14:textId="77777777" w:rsidR="006C4C2E" w:rsidRPr="000E6E9B" w:rsidRDefault="006C4C2E" w:rsidP="006C4C2E">
            <w:pPr>
              <w:jc w:val="both"/>
              <w:rPr>
                <w:rFonts w:ascii="Arial" w:hAnsi="Arial" w:cs="Arial"/>
                <w:sz w:val="18"/>
                <w:szCs w:val="18"/>
              </w:rPr>
            </w:pPr>
            <w:r>
              <w:rPr>
                <w:rFonts w:ascii="Arial" w:hAnsi="Arial"/>
                <w:sz w:val="18"/>
              </w:rPr>
              <w:t>13.2.b</w:t>
            </w:r>
          </w:p>
        </w:tc>
        <w:tc>
          <w:tcPr>
            <w:tcW w:w="7405" w:type="dxa"/>
          </w:tcPr>
          <w:p w14:paraId="6B3EED90" w14:textId="77777777" w:rsidR="006C4C2E" w:rsidRPr="000E6E9B" w:rsidRDefault="006C4C2E" w:rsidP="006C4C2E">
            <w:pPr>
              <w:jc w:val="both"/>
              <w:rPr>
                <w:rFonts w:ascii="Arial" w:hAnsi="Arial" w:cs="Arial"/>
                <w:sz w:val="18"/>
                <w:szCs w:val="18"/>
              </w:rPr>
            </w:pPr>
            <w:r>
              <w:rPr>
                <w:rFonts w:ascii="Arial" w:hAnsi="Arial"/>
                <w:sz w:val="18"/>
              </w:rPr>
              <w:t>w sektorze publicznym, zorganizowanie działań mających na celu promowanie używania języka jidysz w życiu gospodarczym i społecznym</w:t>
            </w:r>
          </w:p>
        </w:tc>
        <w:tc>
          <w:tcPr>
            <w:tcW w:w="425" w:type="dxa"/>
          </w:tcPr>
          <w:p w14:paraId="682CA4AC" w14:textId="77777777" w:rsidR="006C4C2E" w:rsidRPr="000E6E9B" w:rsidRDefault="006C4C2E" w:rsidP="006C4C2E">
            <w:pPr>
              <w:jc w:val="center"/>
              <w:rPr>
                <w:rFonts w:ascii="Arial" w:hAnsi="Arial" w:cs="Arial"/>
                <w:sz w:val="18"/>
                <w:szCs w:val="18"/>
              </w:rPr>
            </w:pPr>
          </w:p>
        </w:tc>
        <w:tc>
          <w:tcPr>
            <w:tcW w:w="567" w:type="dxa"/>
          </w:tcPr>
          <w:p w14:paraId="13B641F7" w14:textId="6EC9EAEB" w:rsidR="006C4C2E" w:rsidRPr="000E6E9B" w:rsidRDefault="006C4C2E" w:rsidP="006C4C2E">
            <w:pPr>
              <w:jc w:val="center"/>
              <w:rPr>
                <w:rFonts w:ascii="Arial" w:hAnsi="Arial" w:cs="Arial"/>
                <w:sz w:val="18"/>
                <w:szCs w:val="18"/>
              </w:rPr>
            </w:pPr>
          </w:p>
        </w:tc>
        <w:tc>
          <w:tcPr>
            <w:tcW w:w="538" w:type="dxa"/>
          </w:tcPr>
          <w:p w14:paraId="520D4E49" w14:textId="77777777" w:rsidR="006C4C2E" w:rsidRPr="000E6E9B" w:rsidRDefault="006C4C2E" w:rsidP="006C4C2E">
            <w:pPr>
              <w:jc w:val="center"/>
              <w:rPr>
                <w:rFonts w:ascii="Arial" w:hAnsi="Arial" w:cs="Arial"/>
                <w:sz w:val="18"/>
                <w:szCs w:val="18"/>
                <w:highlight w:val="yellow"/>
              </w:rPr>
            </w:pPr>
          </w:p>
        </w:tc>
        <w:tc>
          <w:tcPr>
            <w:tcW w:w="425" w:type="dxa"/>
          </w:tcPr>
          <w:p w14:paraId="63813124" w14:textId="77777777" w:rsidR="006C4C2E" w:rsidRPr="000E6E9B" w:rsidRDefault="006C4C2E" w:rsidP="006C4C2E">
            <w:pPr>
              <w:jc w:val="center"/>
              <w:rPr>
                <w:rFonts w:ascii="Arial" w:hAnsi="Arial" w:cs="Arial"/>
                <w:sz w:val="18"/>
                <w:szCs w:val="18"/>
                <w:highlight w:val="yellow"/>
              </w:rPr>
            </w:pPr>
          </w:p>
        </w:tc>
        <w:tc>
          <w:tcPr>
            <w:tcW w:w="426" w:type="dxa"/>
          </w:tcPr>
          <w:p w14:paraId="6E471E1F" w14:textId="63164F88" w:rsidR="006C4C2E" w:rsidRPr="000E6E9B" w:rsidRDefault="006C4C2E" w:rsidP="006C4C2E">
            <w:pPr>
              <w:jc w:val="center"/>
              <w:rPr>
                <w:rFonts w:ascii="Arial" w:hAnsi="Arial" w:cs="Arial"/>
                <w:sz w:val="18"/>
                <w:szCs w:val="18"/>
              </w:rPr>
            </w:pPr>
          </w:p>
        </w:tc>
      </w:tr>
      <w:tr w:rsidR="00863F41" w:rsidRPr="000E6E9B" w14:paraId="77041054" w14:textId="77777777" w:rsidTr="00863F41">
        <w:tc>
          <w:tcPr>
            <w:tcW w:w="10632" w:type="dxa"/>
            <w:gridSpan w:val="7"/>
          </w:tcPr>
          <w:p w14:paraId="0794EAE5" w14:textId="77777777" w:rsidR="00863F41" w:rsidRPr="000E6E9B" w:rsidRDefault="00863F41" w:rsidP="00863F41">
            <w:pPr>
              <w:jc w:val="both"/>
              <w:rPr>
                <w:rFonts w:ascii="Arial" w:hAnsi="Arial" w:cs="Arial"/>
                <w:b/>
                <w:sz w:val="18"/>
                <w:szCs w:val="18"/>
              </w:rPr>
            </w:pPr>
            <w:r>
              <w:rPr>
                <w:rFonts w:ascii="Arial" w:hAnsi="Arial"/>
                <w:b/>
                <w:sz w:val="18"/>
              </w:rPr>
              <w:t>Artykuł 14 – Wymiana transgraniczna</w:t>
            </w:r>
          </w:p>
        </w:tc>
      </w:tr>
      <w:tr w:rsidR="00863F41" w:rsidRPr="000E6E9B" w14:paraId="4489AD5B" w14:textId="77777777" w:rsidTr="009A7702">
        <w:tc>
          <w:tcPr>
            <w:tcW w:w="846" w:type="dxa"/>
          </w:tcPr>
          <w:p w14:paraId="71F36F1B" w14:textId="77777777" w:rsidR="00863F41" w:rsidRPr="000E6E9B" w:rsidRDefault="00863F41" w:rsidP="00863F41">
            <w:pPr>
              <w:jc w:val="both"/>
              <w:rPr>
                <w:rFonts w:ascii="Arial" w:hAnsi="Arial" w:cs="Arial"/>
                <w:sz w:val="18"/>
                <w:szCs w:val="18"/>
              </w:rPr>
            </w:pPr>
            <w:r>
              <w:rPr>
                <w:rFonts w:ascii="Arial" w:hAnsi="Arial"/>
                <w:sz w:val="18"/>
              </w:rPr>
              <w:t>14.a</w:t>
            </w:r>
          </w:p>
        </w:tc>
        <w:tc>
          <w:tcPr>
            <w:tcW w:w="7405" w:type="dxa"/>
          </w:tcPr>
          <w:p w14:paraId="22FA641C" w14:textId="77777777" w:rsidR="00863F41" w:rsidRPr="000E6E9B" w:rsidRDefault="00863F41" w:rsidP="00863F41">
            <w:pPr>
              <w:jc w:val="both"/>
              <w:rPr>
                <w:rFonts w:ascii="Arial" w:hAnsi="Arial" w:cs="Arial"/>
                <w:sz w:val="18"/>
                <w:szCs w:val="18"/>
              </w:rPr>
            </w:pPr>
            <w:r>
              <w:rPr>
                <w:rFonts w:ascii="Arial" w:hAnsi="Arial"/>
                <w:sz w:val="18"/>
              </w:rPr>
              <w:t>stosowanie istniejących dwustronnych i wielostronnych porozumień, które je wiążą z Państwami, w których używany jest język jidysz w identycznej lub podobnej formie, bądź dążenie do zawarcia takich umów, w taki sposób, by sprzyjać kontaktom pomiędzy użytkownikami języka jidysz w danych Państwach w dziedzinach kultury, edukacji, informacji, szkoleń zawodowych i ciągłej edukacji</w:t>
            </w:r>
          </w:p>
        </w:tc>
        <w:tc>
          <w:tcPr>
            <w:tcW w:w="425" w:type="dxa"/>
          </w:tcPr>
          <w:p w14:paraId="7ADF3F0A" w14:textId="77777777" w:rsidR="00863F41" w:rsidRPr="000E6E9B" w:rsidRDefault="00863F41" w:rsidP="00863F41">
            <w:pPr>
              <w:jc w:val="center"/>
              <w:rPr>
                <w:rFonts w:ascii="Arial" w:hAnsi="Arial" w:cs="Arial"/>
                <w:sz w:val="18"/>
                <w:szCs w:val="18"/>
              </w:rPr>
            </w:pPr>
          </w:p>
        </w:tc>
        <w:tc>
          <w:tcPr>
            <w:tcW w:w="567" w:type="dxa"/>
          </w:tcPr>
          <w:p w14:paraId="61825DAA" w14:textId="77777777" w:rsidR="00863F41" w:rsidRPr="000E6E9B" w:rsidRDefault="00863F41" w:rsidP="00863F41">
            <w:pPr>
              <w:jc w:val="center"/>
              <w:rPr>
                <w:rFonts w:ascii="Arial" w:hAnsi="Arial" w:cs="Arial"/>
                <w:sz w:val="18"/>
                <w:szCs w:val="18"/>
              </w:rPr>
            </w:pPr>
          </w:p>
        </w:tc>
        <w:tc>
          <w:tcPr>
            <w:tcW w:w="538" w:type="dxa"/>
          </w:tcPr>
          <w:p w14:paraId="6150267C" w14:textId="77777777" w:rsidR="00863F41" w:rsidRPr="000E6E9B" w:rsidRDefault="00863F41" w:rsidP="00863F41">
            <w:pPr>
              <w:jc w:val="center"/>
              <w:rPr>
                <w:rFonts w:ascii="Arial" w:hAnsi="Arial" w:cs="Arial"/>
                <w:sz w:val="18"/>
                <w:szCs w:val="18"/>
              </w:rPr>
            </w:pPr>
          </w:p>
        </w:tc>
        <w:tc>
          <w:tcPr>
            <w:tcW w:w="425" w:type="dxa"/>
          </w:tcPr>
          <w:p w14:paraId="5AE15A2E" w14:textId="77777777" w:rsidR="00863F41" w:rsidRPr="000E6E9B" w:rsidRDefault="00863F41" w:rsidP="00863F41">
            <w:pPr>
              <w:jc w:val="center"/>
              <w:rPr>
                <w:rFonts w:ascii="Arial" w:hAnsi="Arial" w:cs="Arial"/>
                <w:sz w:val="18"/>
                <w:szCs w:val="18"/>
              </w:rPr>
            </w:pPr>
          </w:p>
        </w:tc>
        <w:tc>
          <w:tcPr>
            <w:tcW w:w="426" w:type="dxa"/>
          </w:tcPr>
          <w:p w14:paraId="124D8F93" w14:textId="77777777" w:rsidR="00863F41" w:rsidRPr="000E6E9B" w:rsidRDefault="00DB4B3C" w:rsidP="00863F41">
            <w:pPr>
              <w:jc w:val="center"/>
              <w:rPr>
                <w:rFonts w:ascii="Arial" w:hAnsi="Arial" w:cs="Arial"/>
                <w:sz w:val="18"/>
                <w:szCs w:val="18"/>
              </w:rPr>
            </w:pPr>
            <w:r>
              <w:rPr>
                <w:rFonts w:ascii="Arial" w:hAnsi="Arial"/>
                <w:sz w:val="18"/>
              </w:rPr>
              <w:t>=</w:t>
            </w:r>
          </w:p>
        </w:tc>
      </w:tr>
      <w:tr w:rsidR="00863F41" w:rsidRPr="000E6E9B" w14:paraId="0A433098" w14:textId="77777777" w:rsidTr="009A7702">
        <w:tc>
          <w:tcPr>
            <w:tcW w:w="846" w:type="dxa"/>
          </w:tcPr>
          <w:p w14:paraId="70CC4350" w14:textId="77777777" w:rsidR="00863F41" w:rsidRPr="000E6E9B" w:rsidRDefault="00863F41" w:rsidP="00863F41">
            <w:pPr>
              <w:jc w:val="both"/>
              <w:rPr>
                <w:rFonts w:ascii="Arial" w:hAnsi="Arial" w:cs="Arial"/>
                <w:sz w:val="18"/>
                <w:szCs w:val="18"/>
              </w:rPr>
            </w:pPr>
            <w:r>
              <w:rPr>
                <w:rFonts w:ascii="Arial" w:hAnsi="Arial"/>
                <w:sz w:val="18"/>
              </w:rPr>
              <w:t>14.b</w:t>
            </w:r>
          </w:p>
        </w:tc>
        <w:tc>
          <w:tcPr>
            <w:tcW w:w="7405" w:type="dxa"/>
          </w:tcPr>
          <w:p w14:paraId="673F4A4C" w14:textId="77777777" w:rsidR="00863F41" w:rsidRPr="000E6E9B" w:rsidRDefault="00863F41" w:rsidP="00863F41">
            <w:pPr>
              <w:jc w:val="both"/>
              <w:rPr>
                <w:rFonts w:ascii="Arial" w:hAnsi="Arial" w:cs="Arial"/>
                <w:sz w:val="18"/>
                <w:szCs w:val="18"/>
              </w:rPr>
            </w:pPr>
            <w:r>
              <w:rPr>
                <w:rFonts w:ascii="Arial" w:hAnsi="Arial"/>
                <w:sz w:val="18"/>
              </w:rPr>
              <w:t>dla dobra języka jidysz, ułatwianie i/lub promowanie współpracy ponad granicami, w szczególności między władzami regionalnymi lub lokalnymi, na których terytorium wykorzystywany jest język jidysz w identycznej lub podobnej formie</w:t>
            </w:r>
          </w:p>
        </w:tc>
        <w:tc>
          <w:tcPr>
            <w:tcW w:w="425" w:type="dxa"/>
          </w:tcPr>
          <w:p w14:paraId="021237BB" w14:textId="77777777" w:rsidR="00863F41" w:rsidRPr="000E6E9B" w:rsidRDefault="00863F41" w:rsidP="00863F41">
            <w:pPr>
              <w:jc w:val="center"/>
              <w:rPr>
                <w:rFonts w:ascii="Arial" w:hAnsi="Arial" w:cs="Arial"/>
                <w:sz w:val="18"/>
                <w:szCs w:val="18"/>
              </w:rPr>
            </w:pPr>
          </w:p>
        </w:tc>
        <w:tc>
          <w:tcPr>
            <w:tcW w:w="567" w:type="dxa"/>
          </w:tcPr>
          <w:p w14:paraId="0FF0A68D" w14:textId="77777777" w:rsidR="00863F41" w:rsidRPr="000E6E9B" w:rsidRDefault="00863F41" w:rsidP="00863F41">
            <w:pPr>
              <w:jc w:val="center"/>
              <w:rPr>
                <w:rFonts w:ascii="Arial" w:hAnsi="Arial" w:cs="Arial"/>
                <w:sz w:val="18"/>
                <w:szCs w:val="18"/>
              </w:rPr>
            </w:pPr>
          </w:p>
        </w:tc>
        <w:tc>
          <w:tcPr>
            <w:tcW w:w="538" w:type="dxa"/>
          </w:tcPr>
          <w:p w14:paraId="1E3229BF" w14:textId="77777777" w:rsidR="00863F41" w:rsidRPr="000E6E9B" w:rsidRDefault="00863F41" w:rsidP="00863F41">
            <w:pPr>
              <w:jc w:val="center"/>
              <w:rPr>
                <w:rFonts w:ascii="Arial" w:hAnsi="Arial" w:cs="Arial"/>
                <w:sz w:val="18"/>
                <w:szCs w:val="18"/>
              </w:rPr>
            </w:pPr>
          </w:p>
        </w:tc>
        <w:tc>
          <w:tcPr>
            <w:tcW w:w="425" w:type="dxa"/>
          </w:tcPr>
          <w:p w14:paraId="0578498D" w14:textId="77777777" w:rsidR="00863F41" w:rsidRPr="000E6E9B" w:rsidRDefault="00DB4B3C" w:rsidP="00863F41">
            <w:pPr>
              <w:jc w:val="center"/>
              <w:rPr>
                <w:rFonts w:ascii="Arial" w:hAnsi="Arial" w:cs="Arial"/>
                <w:sz w:val="18"/>
                <w:szCs w:val="18"/>
              </w:rPr>
            </w:pPr>
            <w:r>
              <w:rPr>
                <w:rFonts w:ascii="Arial" w:hAnsi="Arial"/>
                <w:sz w:val="18"/>
              </w:rPr>
              <w:t>=</w:t>
            </w:r>
          </w:p>
        </w:tc>
        <w:tc>
          <w:tcPr>
            <w:tcW w:w="426" w:type="dxa"/>
          </w:tcPr>
          <w:p w14:paraId="72AA4C6F" w14:textId="77777777" w:rsidR="00863F41" w:rsidRPr="000E6E9B" w:rsidRDefault="00863F41" w:rsidP="00863F41">
            <w:pPr>
              <w:jc w:val="center"/>
              <w:rPr>
                <w:rFonts w:ascii="Arial" w:hAnsi="Arial" w:cs="Arial"/>
                <w:sz w:val="18"/>
                <w:szCs w:val="18"/>
              </w:rPr>
            </w:pPr>
          </w:p>
        </w:tc>
      </w:tr>
      <w:tr w:rsidR="00863F41" w:rsidRPr="000E6E9B" w14:paraId="78701069" w14:textId="77777777" w:rsidTr="00863F41">
        <w:tc>
          <w:tcPr>
            <w:tcW w:w="846" w:type="dxa"/>
            <w:shd w:val="clear" w:color="auto" w:fill="D9D9D9" w:themeFill="background1" w:themeFillShade="D9"/>
          </w:tcPr>
          <w:p w14:paraId="4EABEAD8" w14:textId="77777777" w:rsidR="00863F41" w:rsidRPr="000E6E9B" w:rsidRDefault="00863F41" w:rsidP="00863F41">
            <w:pPr>
              <w:jc w:val="both"/>
              <w:rPr>
                <w:rFonts w:ascii="Arial" w:hAnsi="Arial" w:cs="Arial"/>
                <w:sz w:val="18"/>
                <w:szCs w:val="18"/>
              </w:rPr>
            </w:pPr>
          </w:p>
        </w:tc>
        <w:tc>
          <w:tcPr>
            <w:tcW w:w="9786" w:type="dxa"/>
            <w:gridSpan w:val="6"/>
            <w:shd w:val="clear" w:color="auto" w:fill="D9D9D9" w:themeFill="background1" w:themeFillShade="D9"/>
          </w:tcPr>
          <w:p w14:paraId="345D4014" w14:textId="77777777" w:rsidR="00863F41" w:rsidRPr="000E6E9B" w:rsidRDefault="00863F41" w:rsidP="00863F41">
            <w:pPr>
              <w:jc w:val="both"/>
              <w:rPr>
                <w:rFonts w:ascii="Arial" w:hAnsi="Arial" w:cs="Arial"/>
                <w:sz w:val="18"/>
                <w:szCs w:val="18"/>
              </w:rPr>
            </w:pPr>
          </w:p>
        </w:tc>
      </w:tr>
    </w:tbl>
    <w:p w14:paraId="7E32817B" w14:textId="77777777" w:rsidR="00863F41" w:rsidRPr="000E6E9B" w:rsidRDefault="00863F41" w:rsidP="00863F41">
      <w:pPr>
        <w:spacing w:after="0" w:line="240" w:lineRule="auto"/>
        <w:jc w:val="both"/>
        <w:rPr>
          <w:rFonts w:ascii="Arial" w:hAnsi="Arial" w:cs="Arial"/>
          <w:b/>
          <w:bCs/>
          <w:sz w:val="16"/>
          <w:szCs w:val="16"/>
        </w:rPr>
      </w:pPr>
    </w:p>
    <w:p w14:paraId="729E36E7" w14:textId="77777777" w:rsidR="00863F41" w:rsidRPr="000E6E9B" w:rsidRDefault="00863F41" w:rsidP="00863F41">
      <w:pPr>
        <w:spacing w:after="0" w:line="240" w:lineRule="auto"/>
        <w:jc w:val="both"/>
        <w:rPr>
          <w:rFonts w:ascii="Arial" w:hAnsi="Arial" w:cs="Arial"/>
          <w:b/>
          <w:bCs/>
          <w:sz w:val="16"/>
          <w:szCs w:val="16"/>
        </w:rPr>
      </w:pPr>
      <w:r>
        <w:rPr>
          <w:rFonts w:ascii="Arial" w:hAnsi="Arial"/>
          <w:b/>
          <w:sz w:val="16"/>
        </w:rPr>
        <w:t>* Komitet Ekspertów do spraw Europejskiej Karty Języków Regionalnych lub Mniejszościowych ocenia zachowanie zgodności przez Państwa Strony ze zobowiązaniami w ramach Karty w następujący sposób:</w:t>
      </w:r>
    </w:p>
    <w:p w14:paraId="3AAD396C" w14:textId="77777777" w:rsidR="00863F41" w:rsidRPr="000E6E9B" w:rsidRDefault="00863F41" w:rsidP="00863F41">
      <w:pPr>
        <w:spacing w:after="0" w:line="240" w:lineRule="auto"/>
        <w:jc w:val="both"/>
        <w:rPr>
          <w:rFonts w:ascii="Arial" w:hAnsi="Arial" w:cs="Arial"/>
          <w:b/>
          <w:bCs/>
          <w:sz w:val="16"/>
          <w:szCs w:val="16"/>
        </w:rPr>
      </w:pPr>
    </w:p>
    <w:p w14:paraId="2280C7AB" w14:textId="77777777" w:rsidR="00863F41" w:rsidRPr="000E6E9B" w:rsidRDefault="00863F41" w:rsidP="00863F41">
      <w:pPr>
        <w:spacing w:after="0" w:line="240" w:lineRule="auto"/>
        <w:jc w:val="both"/>
        <w:rPr>
          <w:rFonts w:ascii="Arial" w:hAnsi="Arial" w:cs="Arial"/>
          <w:sz w:val="16"/>
          <w:szCs w:val="16"/>
        </w:rPr>
      </w:pPr>
      <w:r>
        <w:rPr>
          <w:rFonts w:ascii="Arial" w:hAnsi="Arial"/>
          <w:b/>
          <w:sz w:val="16"/>
        </w:rPr>
        <w:t>Spełnione:</w:t>
      </w:r>
      <w:r>
        <w:rPr>
          <w:rFonts w:ascii="Arial" w:hAnsi="Arial"/>
          <w:sz w:val="16"/>
        </w:rPr>
        <w:t xml:space="preserve"> Polityki, ustawodawstwo i praktyka zgodne z Kartą.</w:t>
      </w:r>
    </w:p>
    <w:p w14:paraId="4178A005" w14:textId="77777777" w:rsidR="00863F41" w:rsidRPr="000E6E9B" w:rsidRDefault="00863F41" w:rsidP="00863F41">
      <w:pPr>
        <w:spacing w:after="0" w:line="240" w:lineRule="auto"/>
        <w:jc w:val="both"/>
        <w:rPr>
          <w:rFonts w:ascii="Arial" w:hAnsi="Arial" w:cs="Arial"/>
          <w:sz w:val="16"/>
          <w:szCs w:val="16"/>
        </w:rPr>
      </w:pPr>
      <w:r>
        <w:rPr>
          <w:rFonts w:ascii="Arial" w:hAnsi="Arial"/>
          <w:b/>
          <w:sz w:val="16"/>
        </w:rPr>
        <w:t>Częściowo spełnione</w:t>
      </w:r>
      <w:r>
        <w:rPr>
          <w:rFonts w:ascii="Arial" w:hAnsi="Arial"/>
          <w:sz w:val="16"/>
        </w:rPr>
        <w:t>: Polityka i ustawodawstwo są całkowicie lub częściowo zgodne z Kartą, ale zobowiązanie jest tylko częściowo realizowane w praktyce.</w:t>
      </w:r>
    </w:p>
    <w:p w14:paraId="4B9FC2CC" w14:textId="77777777" w:rsidR="00863F41" w:rsidRPr="000E6E9B" w:rsidRDefault="00863F41" w:rsidP="00863F41">
      <w:pPr>
        <w:spacing w:after="0" w:line="240" w:lineRule="auto"/>
        <w:jc w:val="both"/>
        <w:rPr>
          <w:rFonts w:ascii="Arial" w:hAnsi="Arial" w:cs="Arial"/>
          <w:sz w:val="16"/>
          <w:szCs w:val="16"/>
        </w:rPr>
      </w:pPr>
      <w:r>
        <w:rPr>
          <w:rFonts w:ascii="Arial" w:hAnsi="Arial"/>
          <w:b/>
          <w:sz w:val="16"/>
        </w:rPr>
        <w:t>Formalnie spełnione:</w:t>
      </w:r>
      <w:r>
        <w:rPr>
          <w:rFonts w:ascii="Arial" w:hAnsi="Arial"/>
          <w:sz w:val="16"/>
        </w:rPr>
        <w:t xml:space="preserve"> Polityka i ustawodawstwo są zgodne z Kartą, ale w nie są realizowane w praktyce.</w:t>
      </w:r>
    </w:p>
    <w:p w14:paraId="4B00E3ED" w14:textId="77777777" w:rsidR="00863F41" w:rsidRPr="000E6E9B" w:rsidRDefault="00863F41" w:rsidP="00863F41">
      <w:pPr>
        <w:spacing w:after="0" w:line="240" w:lineRule="auto"/>
        <w:jc w:val="both"/>
        <w:rPr>
          <w:rFonts w:ascii="Arial" w:hAnsi="Arial" w:cs="Arial"/>
          <w:sz w:val="16"/>
          <w:szCs w:val="16"/>
        </w:rPr>
      </w:pPr>
      <w:r>
        <w:rPr>
          <w:rFonts w:ascii="Arial" w:hAnsi="Arial"/>
          <w:b/>
          <w:sz w:val="16"/>
        </w:rPr>
        <w:t>Niespełnione:</w:t>
      </w:r>
      <w:r>
        <w:rPr>
          <w:rFonts w:ascii="Arial" w:hAnsi="Arial"/>
          <w:sz w:val="16"/>
        </w:rPr>
        <w:t xml:space="preserve"> Nie podjęto żadnych działań w zakresie polityki, prawodawstwa i praktyki w celu realizacji przedmiotowego zobowiązania.</w:t>
      </w:r>
    </w:p>
    <w:p w14:paraId="7C34D070" w14:textId="77777777" w:rsidR="00863F41" w:rsidRPr="000E6E9B" w:rsidRDefault="00863F41" w:rsidP="00863F41">
      <w:pPr>
        <w:spacing w:after="0" w:line="240" w:lineRule="auto"/>
        <w:jc w:val="both"/>
        <w:rPr>
          <w:rFonts w:ascii="Arial" w:hAnsi="Arial" w:cs="Arial"/>
          <w:sz w:val="16"/>
          <w:szCs w:val="16"/>
        </w:rPr>
      </w:pPr>
      <w:r>
        <w:rPr>
          <w:rFonts w:ascii="Arial" w:hAnsi="Arial"/>
          <w:b/>
          <w:sz w:val="16"/>
        </w:rPr>
        <w:t>Brak wniosków:</w:t>
      </w:r>
      <w:r>
        <w:rPr>
          <w:rFonts w:ascii="Arial" w:hAnsi="Arial"/>
          <w:sz w:val="16"/>
        </w:rPr>
        <w:t xml:space="preserve"> Komitet Ekspertów nie jest w stanie stwierdzić, czy zobowiązanie zostało wypełnione, ponieważ władze nie dostarczyły żadnych informacji lub przedłożono niewystarczające informacje.</w:t>
      </w:r>
    </w:p>
    <w:p w14:paraId="112D549F" w14:textId="77777777" w:rsidR="00863F41" w:rsidRPr="000E6E9B" w:rsidRDefault="00863F41" w:rsidP="00863F41">
      <w:pPr>
        <w:spacing w:after="0" w:line="240" w:lineRule="auto"/>
        <w:rPr>
          <w:rFonts w:ascii="Arial" w:eastAsia="Times New Roman" w:hAnsi="Arial" w:cs="Arial"/>
          <w:sz w:val="16"/>
          <w:szCs w:val="16"/>
        </w:rPr>
      </w:pPr>
    </w:p>
    <w:p w14:paraId="60664936" w14:textId="77777777" w:rsidR="00863F41" w:rsidRPr="000E6E9B" w:rsidRDefault="00863F41" w:rsidP="0006656F">
      <w:pPr>
        <w:spacing w:after="0" w:line="240" w:lineRule="auto"/>
        <w:jc w:val="both"/>
        <w:rPr>
          <w:rFonts w:ascii="Arial" w:hAnsi="Arial" w:cs="Arial"/>
          <w:b/>
          <w:sz w:val="20"/>
          <w:szCs w:val="20"/>
        </w:rPr>
      </w:pPr>
      <w:r>
        <w:rPr>
          <w:rFonts w:ascii="Arial" w:hAnsi="Arial"/>
          <w:b/>
          <w:sz w:val="20"/>
        </w:rPr>
        <w:t>Zmiany w ewaluacji w porównaniu do poprzedniego cyklu monitorowania</w:t>
      </w:r>
    </w:p>
    <w:p w14:paraId="4F137927" w14:textId="77777777" w:rsidR="00863F41" w:rsidRPr="000E6E9B" w:rsidRDefault="00863F41" w:rsidP="0006656F">
      <w:pPr>
        <w:spacing w:after="0" w:line="240" w:lineRule="auto"/>
        <w:jc w:val="both"/>
        <w:rPr>
          <w:rFonts w:ascii="Arial" w:hAnsi="Arial" w:cs="Arial"/>
          <w:b/>
          <w:sz w:val="20"/>
          <w:szCs w:val="20"/>
        </w:rPr>
      </w:pPr>
    </w:p>
    <w:p w14:paraId="391BB385" w14:textId="4F5A2A36" w:rsidR="00863F41" w:rsidRPr="000E6E9B" w:rsidRDefault="005B5E5C" w:rsidP="0006656F">
      <w:pPr>
        <w:pStyle w:val="Tekstpodstawowy2"/>
        <w:numPr>
          <w:ilvl w:val="0"/>
          <w:numId w:val="3"/>
        </w:numPr>
        <w:tabs>
          <w:tab w:val="clear" w:pos="720"/>
          <w:tab w:val="left" w:pos="-1440"/>
          <w:tab w:val="left" w:pos="-720"/>
        </w:tabs>
        <w:suppressAutoHyphens/>
        <w:rPr>
          <w:sz w:val="20"/>
          <w:szCs w:val="20"/>
        </w:rPr>
      </w:pPr>
      <w:r>
        <w:rPr>
          <w:sz w:val="20"/>
        </w:rPr>
        <w:lastRenderedPageBreak/>
        <w:t xml:space="preserve">Język jidysz nie jest nauczany w polskich szkołach jako język mniejszości narodowej. W związku z powyższym, nauczanie o historii i kulturze odzwierciedlonej przez język jidysz również nie zostało zapewnione. Informacje o mniejszościach narodowych i etnicznych, jak również o języku regionalnym w ramach przedmiotów takich jak „Wiedza o społeczeństwie” (patrz wyżej) nie są wystarczające do poznania historii i kultury odzwierciedlonej przez język jidysz w Polsce zgodnie z wymogami Artykułu 8.1.g. W związku z powyższym, Komitet Ekspertów uważa zobowiązanie 8.1.g za niespełnione. Komitet Ekspertów nie otrzymał żadnych informacji w zakresie praktycznych trudności związanych z używaniem lub przyjmowaniem nazw w języku jidysz. W związku z tym, zobowiązanie 10.5 zostało uznane za spełnione. Komitet Ekspertów nie posiada wystarczających aktualnych informacji, aby stwierdzić spełnienie Artykułu 11.1.d. Zgodnie z dostępnymi informacjami, nie przeprowadzono szkoleń dziennikarzy i innego personelu związanego z mediami z wykorzystaniem języków regionalnych lub języków mniejszości. W związku z powyższym, Komitet Ekspertów uważa zobowiązanie 11.1.g za niespełnione. Z dostępnych informacji wynika, że nie istnieją żadne mechanizmy gwarantujące reprezentowanie lub uwzględnianie interesów osób posługujących się językami regionalnymi lub mniejszościowymi w organach odpowiedzialnych za zagwarantowanie wolności i pluralizmu mediów. W związku z powyższym, Komitet Ekspertów uważa zobowiązanie 11.3 za niespełnione. </w:t>
      </w:r>
      <w:r>
        <w:rPr>
          <w:i/>
          <w:sz w:val="20"/>
        </w:rPr>
        <w:t>Teatr Żydowski im. Estery Rachel i Idy Kamińskiej w Warszawie - Centrum Kultury Jidysz</w:t>
      </w:r>
      <w:r>
        <w:rPr>
          <w:sz w:val="20"/>
        </w:rPr>
        <w:t xml:space="preserve"> organizuje liczne działania kulturalne uwzględniających znajomość i wykorzystanie języka jidysz. Komitet Ekspertów uważa zobowiązanie 12.1.d za częściowo spełnione. Osoby posługujące się językiem jidysz biorą udział w planowaniu i organizowaniu tego rodzaju działalności kulturalnej. Komitet Ekspertów uważa zobowiązanie 12.1.f za częściowo spełnione. Dedykowany segment poświęcony zagadnieniu „Polacy i Żydzi – wspólne dziedzictwo i przyszłość” od 2019 roku stanowi część otwartych konkursów „Dyplomacja publiczna” polskiego MSZ, a za granicą organizowane są wydarzenia promujące kulturę żydowską. Należą do nich m.in. festiwal Warszawa Singera 2019 w Nowym Jorku, Festiwal Kultury Żydów Polskich YIDDISH organizowany w Gruzji w 2019 roku oraz konferencja promująca dziedzictwo żydowskie w Polsce organizowana w Londynie. W związku z powyższym, Komitet Ekspertów uważa zobowiązanie 12.3 za spełnione. Na podstawie informacji otrzymanych od władz na temat polskich ram prawnych i ich interpretacji oraz wobec braku skarg w tej sprawie, Komitet Ekspertów uznaje zobowiązanie 13.1.b za spełnione.</w:t>
      </w:r>
      <w:r>
        <w:t xml:space="preserve"> </w:t>
      </w:r>
      <w:r>
        <w:rPr>
          <w:sz w:val="20"/>
        </w:rPr>
        <w:t>Komitet Ekspertów nie posiada wystarczających aktualnych informacji, aby stwierdzić spełnienie Artykułu 13.1.d oraz 13.2.b.</w:t>
      </w:r>
    </w:p>
    <w:p w14:paraId="76C2D3CC" w14:textId="77777777" w:rsidR="00863F41" w:rsidRPr="000E6E9B" w:rsidRDefault="00863F41" w:rsidP="0006656F">
      <w:pPr>
        <w:pStyle w:val="COEHeading30"/>
      </w:pPr>
      <w:bookmarkStart w:id="149" w:name="_Toc89692269"/>
      <w:r>
        <w:t>2.14.2</w:t>
      </w:r>
      <w:r>
        <w:tab/>
        <w:t>Zalecenia Komitetu Ekspertów dotyczące sposobów poprawy ochrony i promocji języka jidysz w Polsce</w:t>
      </w:r>
      <w:bookmarkEnd w:id="149"/>
    </w:p>
    <w:p w14:paraId="2B443B30" w14:textId="77777777" w:rsidR="00863F41" w:rsidRPr="000E6E9B" w:rsidRDefault="00863F41" w:rsidP="0006656F">
      <w:pPr>
        <w:pStyle w:val="Bezodstpw"/>
        <w:jc w:val="both"/>
        <w:rPr>
          <w:rFonts w:ascii="Arial" w:eastAsia="Times New Roman" w:hAnsi="Arial" w:cs="Arial"/>
          <w:sz w:val="20"/>
          <w:szCs w:val="20"/>
          <w:lang w:eastAsia="fr-FR"/>
        </w:rPr>
      </w:pPr>
    </w:p>
    <w:p w14:paraId="739F6080" w14:textId="445DC961" w:rsidR="00696887" w:rsidRPr="000E6E9B" w:rsidRDefault="00696887" w:rsidP="0006656F">
      <w:pPr>
        <w:spacing w:after="0" w:line="240" w:lineRule="auto"/>
        <w:jc w:val="both"/>
        <w:rPr>
          <w:rFonts w:ascii="Arial" w:hAnsi="Arial" w:cs="Arial"/>
          <w:sz w:val="20"/>
          <w:szCs w:val="20"/>
        </w:rPr>
      </w:pPr>
      <w:r>
        <w:rPr>
          <w:rFonts w:ascii="Arial" w:hAnsi="Arial"/>
          <w:sz w:val="20"/>
        </w:rPr>
        <w:t xml:space="preserve">Komitet Ekspertów zachęca władze polskie do przestrzegania wszystkich zobowiązań wynikających z Europejskiej Karty języków regionalnych lub mniejszościowych, które nie zostały uznane za „spełnione” (patrz punkt 2.1.1 powyżej), jak również do utrzymywania zgodności ze zobowiązaniami spełnionymi. W takim przypadku, władze powinny w szczególności wziąć pod uwagę zalecenia przedstawione poniżej. Zalecenia Komitetu Ministrów Rady Europy w sprawie stosowania Karty w </w:t>
      </w:r>
      <w:r w:rsidR="00E76BE6">
        <w:rPr>
          <w:rFonts w:ascii="Arial" w:hAnsi="Arial"/>
          <w:sz w:val="20"/>
        </w:rPr>
        <w:t>Polsce pozostają</w:t>
      </w:r>
      <w:r>
        <w:rPr>
          <w:rFonts w:ascii="Arial" w:hAnsi="Arial"/>
          <w:sz w:val="20"/>
        </w:rPr>
        <w:t xml:space="preserve"> w mocy. W ramach procedury monitorowania Karty sformułowano zalecenia mające na celu wsparcie władz w procesie realizacji.</w:t>
      </w:r>
    </w:p>
    <w:p w14:paraId="4AACAF62" w14:textId="77777777" w:rsidR="00696887" w:rsidRPr="000E6E9B" w:rsidRDefault="00696887" w:rsidP="0006656F">
      <w:pPr>
        <w:pStyle w:val="Bezodstpw"/>
        <w:jc w:val="both"/>
        <w:rPr>
          <w:rFonts w:ascii="Arial" w:eastAsia="Times New Roman" w:hAnsi="Arial" w:cs="Arial"/>
          <w:sz w:val="20"/>
          <w:szCs w:val="20"/>
          <w:lang w:eastAsia="fr-FR"/>
        </w:rPr>
      </w:pPr>
    </w:p>
    <w:p w14:paraId="5DD110FA" w14:textId="77777777" w:rsidR="000164D6" w:rsidRPr="000E6E9B" w:rsidRDefault="000164D6" w:rsidP="0006656F">
      <w:pPr>
        <w:pStyle w:val="Bezodstpw"/>
        <w:jc w:val="both"/>
        <w:rPr>
          <w:rFonts w:ascii="Arial" w:eastAsia="Times New Roman" w:hAnsi="Arial" w:cs="Arial"/>
          <w:b/>
          <w:sz w:val="20"/>
          <w:szCs w:val="20"/>
        </w:rPr>
      </w:pPr>
      <w:r>
        <w:rPr>
          <w:rFonts w:ascii="Arial" w:hAnsi="Arial"/>
          <w:b/>
          <w:sz w:val="20"/>
        </w:rPr>
        <w:t xml:space="preserve">I. </w:t>
      </w:r>
      <w:r>
        <w:rPr>
          <w:rFonts w:ascii="Arial" w:hAnsi="Arial"/>
          <w:b/>
          <w:sz w:val="20"/>
        </w:rPr>
        <w:tab/>
        <w:t>Zalecenia dotyczące natychmiastowych działań</w:t>
      </w:r>
    </w:p>
    <w:p w14:paraId="38852083" w14:textId="77777777" w:rsidR="000164D6" w:rsidRPr="000E6E9B" w:rsidRDefault="000164D6" w:rsidP="0006656F">
      <w:pPr>
        <w:pStyle w:val="Akapitzlist"/>
        <w:tabs>
          <w:tab w:val="left" w:pos="567"/>
        </w:tabs>
        <w:ind w:left="360"/>
        <w:jc w:val="both"/>
        <w:rPr>
          <w:rFonts w:ascii="Arial" w:hAnsi="Arial" w:cs="Arial"/>
          <w:sz w:val="20"/>
          <w:szCs w:val="20"/>
        </w:rPr>
      </w:pPr>
    </w:p>
    <w:p w14:paraId="78D3827A" w14:textId="68E00BC5" w:rsidR="005315C3" w:rsidRPr="000E6E9B" w:rsidRDefault="00546E37" w:rsidP="0006656F">
      <w:pPr>
        <w:pStyle w:val="Akapitzlist"/>
        <w:numPr>
          <w:ilvl w:val="0"/>
          <w:numId w:val="11"/>
        </w:num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sz w:val="20"/>
          <w:szCs w:val="20"/>
        </w:rPr>
      </w:pPr>
      <w:r>
        <w:rPr>
          <w:rFonts w:ascii="Arial" w:hAnsi="Arial"/>
          <w:b/>
          <w:sz w:val="20"/>
        </w:rPr>
        <w:t>Sporządzenie, przy współpracy z mniejszością, planu działania na rzecz rewitalizacji języka jidysz, w szczególności poprzez wprowadzenie nauczania w języku jidysz/nauczania języka jidysz na wszystkich odpowiednich poziomach</w:t>
      </w:r>
    </w:p>
    <w:p w14:paraId="098648F0" w14:textId="77777777" w:rsidR="000164D6" w:rsidRPr="000E6E9B" w:rsidRDefault="000164D6" w:rsidP="0006656F">
      <w:pPr>
        <w:pStyle w:val="Bezodstpw"/>
        <w:jc w:val="both"/>
        <w:rPr>
          <w:rFonts w:ascii="Arial" w:eastAsia="Times New Roman" w:hAnsi="Arial" w:cs="Arial"/>
          <w:b/>
          <w:sz w:val="20"/>
          <w:szCs w:val="20"/>
          <w:lang w:eastAsia="fr-FR"/>
        </w:rPr>
      </w:pPr>
    </w:p>
    <w:p w14:paraId="7FA8C7A5" w14:textId="77777777" w:rsidR="000164D6" w:rsidRPr="000E6E9B" w:rsidRDefault="000164D6" w:rsidP="0006656F">
      <w:pPr>
        <w:pStyle w:val="Bezodstpw"/>
        <w:jc w:val="both"/>
        <w:rPr>
          <w:rFonts w:ascii="Arial" w:eastAsia="Times New Roman" w:hAnsi="Arial" w:cs="Arial"/>
          <w:b/>
          <w:sz w:val="20"/>
          <w:szCs w:val="20"/>
        </w:rPr>
      </w:pPr>
      <w:r>
        <w:rPr>
          <w:rFonts w:ascii="Arial" w:hAnsi="Arial"/>
          <w:b/>
          <w:sz w:val="20"/>
        </w:rPr>
        <w:t xml:space="preserve">II. </w:t>
      </w:r>
      <w:r>
        <w:rPr>
          <w:rFonts w:ascii="Arial" w:hAnsi="Arial"/>
          <w:b/>
          <w:sz w:val="20"/>
        </w:rPr>
        <w:tab/>
        <w:t>Dalsze rekomendacje</w:t>
      </w:r>
    </w:p>
    <w:p w14:paraId="09000872" w14:textId="77777777" w:rsidR="000164D6" w:rsidRPr="000E6E9B" w:rsidRDefault="000164D6" w:rsidP="0006656F">
      <w:pPr>
        <w:pStyle w:val="Bezodstpw"/>
        <w:jc w:val="both"/>
        <w:rPr>
          <w:rFonts w:ascii="Arial" w:eastAsia="Times New Roman" w:hAnsi="Arial" w:cs="Arial"/>
          <w:sz w:val="20"/>
          <w:szCs w:val="20"/>
          <w:lang w:eastAsia="fr-FR"/>
        </w:rPr>
      </w:pPr>
    </w:p>
    <w:p w14:paraId="11715E5D" w14:textId="7630630C" w:rsidR="00867F73" w:rsidRPr="000E6E9B" w:rsidRDefault="00867F73" w:rsidP="0006656F">
      <w:pPr>
        <w:pStyle w:val="Akapitzlist"/>
        <w:numPr>
          <w:ilvl w:val="0"/>
          <w:numId w:val="11"/>
        </w:numPr>
        <w:tabs>
          <w:tab w:val="left" w:pos="567"/>
        </w:tabs>
        <w:jc w:val="both"/>
        <w:rPr>
          <w:rFonts w:ascii="Arial" w:hAnsi="Arial" w:cs="Arial"/>
          <w:bCs/>
          <w:sz w:val="20"/>
          <w:szCs w:val="20"/>
        </w:rPr>
      </w:pPr>
      <w:r>
        <w:rPr>
          <w:rFonts w:ascii="Arial" w:hAnsi="Arial"/>
          <w:sz w:val="20"/>
        </w:rPr>
        <w:t>Podjęcie działań w celu zwiększenia obecności języka jidysz w mediach (media nadawcze, media internetowe i drukowane, dzieła audiowizualne)</w:t>
      </w:r>
    </w:p>
    <w:p w14:paraId="695C8454" w14:textId="23077AC7" w:rsidR="008F4417" w:rsidRPr="000E6E9B" w:rsidRDefault="00875E40" w:rsidP="0006656F">
      <w:pPr>
        <w:pStyle w:val="Akapitzlist"/>
        <w:numPr>
          <w:ilvl w:val="0"/>
          <w:numId w:val="11"/>
        </w:numPr>
        <w:jc w:val="both"/>
        <w:rPr>
          <w:rFonts w:ascii="Arial" w:hAnsi="Arial" w:cs="Arial"/>
          <w:sz w:val="20"/>
          <w:szCs w:val="20"/>
        </w:rPr>
      </w:pPr>
      <w:r>
        <w:rPr>
          <w:rFonts w:ascii="Arial" w:hAnsi="Arial"/>
          <w:sz w:val="20"/>
        </w:rPr>
        <w:t>Zachęcać do stosowania języka jidysz w publicznych oznaczeniach</w:t>
      </w:r>
    </w:p>
    <w:p w14:paraId="19F4A5FD" w14:textId="58EBE877" w:rsidR="005315C3" w:rsidRPr="000E6E9B" w:rsidRDefault="00875E40" w:rsidP="0006656F">
      <w:pPr>
        <w:pStyle w:val="Akapitzlist"/>
        <w:numPr>
          <w:ilvl w:val="0"/>
          <w:numId w:val="11"/>
        </w:numPr>
        <w:jc w:val="both"/>
        <w:rPr>
          <w:rFonts w:ascii="Arial" w:hAnsi="Arial" w:cs="Arial"/>
          <w:sz w:val="20"/>
          <w:szCs w:val="20"/>
        </w:rPr>
      </w:pPr>
      <w:r>
        <w:rPr>
          <w:rFonts w:ascii="Arial" w:hAnsi="Arial"/>
          <w:sz w:val="20"/>
        </w:rPr>
        <w:t>Zapewnienie długoterminowego finansowania działalności kulturalnej i instytucji zakładanych przez osoby posługujące się językiem jidysz</w:t>
      </w:r>
    </w:p>
    <w:p w14:paraId="4A512258" w14:textId="185F6BD1" w:rsidR="000164D6" w:rsidRPr="000E6E9B" w:rsidRDefault="00875E40" w:rsidP="0006656F">
      <w:pPr>
        <w:pStyle w:val="Akapitzlist"/>
        <w:numPr>
          <w:ilvl w:val="0"/>
          <w:numId w:val="11"/>
        </w:numPr>
        <w:jc w:val="both"/>
        <w:rPr>
          <w:rFonts w:ascii="Arial" w:hAnsi="Arial" w:cs="Arial"/>
          <w:sz w:val="20"/>
          <w:szCs w:val="20"/>
        </w:rPr>
      </w:pPr>
      <w:r>
        <w:rPr>
          <w:rFonts w:ascii="Arial" w:hAnsi="Arial"/>
          <w:sz w:val="20"/>
        </w:rPr>
        <w:t>Ułatwianie/popieranie używania języka jidysz w życiu gospodarczym i społecznym</w:t>
      </w:r>
    </w:p>
    <w:p w14:paraId="57D6281F" w14:textId="4B2337CA" w:rsidR="00B36194" w:rsidRPr="000E6E9B" w:rsidRDefault="00B36194">
      <w:pPr>
        <w:rPr>
          <w:rFonts w:ascii="Arial" w:eastAsia="Times New Roman" w:hAnsi="Arial" w:cs="Arial"/>
          <w:sz w:val="20"/>
          <w:szCs w:val="24"/>
        </w:rPr>
      </w:pPr>
      <w:r>
        <w:br w:type="page"/>
      </w:r>
    </w:p>
    <w:p w14:paraId="4DCE144A" w14:textId="2967B73A" w:rsidR="00185712" w:rsidRPr="000E6E9B" w:rsidRDefault="00E76BE6" w:rsidP="00185712">
      <w:pPr>
        <w:pStyle w:val="COEHeading1"/>
      </w:pPr>
      <w:bookmarkStart w:id="150" w:name="_Toc89692270"/>
      <w:r>
        <w:lastRenderedPageBreak/>
        <w:t>Rozdział</w:t>
      </w:r>
      <w:r w:rsidR="00185712">
        <w:t xml:space="preserve"> 3</w:t>
      </w:r>
      <w:r w:rsidR="00185712">
        <w:tab/>
        <w:t>[Propozycje] Zalecenia Komitetu Ministrów Rady Europy</w:t>
      </w:r>
      <w:bookmarkEnd w:id="150"/>
    </w:p>
    <w:p w14:paraId="75ED2B5A" w14:textId="77777777" w:rsidR="00185712" w:rsidRPr="000E6E9B" w:rsidRDefault="00185712" w:rsidP="00185712">
      <w:pPr>
        <w:tabs>
          <w:tab w:val="left" w:pos="1482"/>
        </w:tabs>
        <w:spacing w:after="0" w:line="240" w:lineRule="auto"/>
        <w:rPr>
          <w:rFonts w:ascii="Arial" w:eastAsia="Times New Roman" w:hAnsi="Arial" w:cs="Arial"/>
          <w:bCs/>
          <w:color w:val="000000"/>
          <w:sz w:val="20"/>
          <w:szCs w:val="20"/>
          <w:lang w:eastAsia="fr-FR"/>
        </w:rPr>
      </w:pPr>
    </w:p>
    <w:p w14:paraId="26A51F0C" w14:textId="70E1CD18" w:rsidR="00185712" w:rsidRPr="000E6E9B" w:rsidRDefault="00185712" w:rsidP="00185712">
      <w:pPr>
        <w:spacing w:after="0" w:line="240" w:lineRule="auto"/>
        <w:jc w:val="both"/>
        <w:rPr>
          <w:rFonts w:ascii="Arial" w:eastAsia="Times New Roman" w:hAnsi="Arial" w:cs="Arial"/>
          <w:sz w:val="20"/>
          <w:szCs w:val="24"/>
        </w:rPr>
      </w:pPr>
      <w:r>
        <w:rPr>
          <w:rFonts w:ascii="Arial" w:hAnsi="Arial"/>
          <w:sz w:val="20"/>
        </w:rPr>
        <w:t xml:space="preserve">Doceniając wysiłki podjęte przez polskie władze w celu ochrony języków regionalnych i mniejszościowych używanych w ich kraju, w ramach prowadzonej oceny Komitet Ekspertów podjął decyzję o skoncentrowaniu się wyłącznie na kilku najpoważniejszych </w:t>
      </w:r>
      <w:r w:rsidR="00E76BE6">
        <w:rPr>
          <w:rFonts w:ascii="Arial" w:hAnsi="Arial"/>
          <w:sz w:val="20"/>
        </w:rPr>
        <w:t>nieprawidłowościach</w:t>
      </w:r>
      <w:r>
        <w:rPr>
          <w:rFonts w:ascii="Arial" w:hAnsi="Arial"/>
          <w:sz w:val="20"/>
        </w:rPr>
        <w:t xml:space="preserve"> we wdrażaniu Karty. Zalecenia przekazane przez Komitet Ekspertów do Komitetu Ministrów nie powinny być jednak interpretowane jako pomniejszające znaczenie innych, bardziej szczegółowych uwag zawartych w raporcie, które również są istotne. Komitet Ekspertów proponuje odpowiednie zalecenia.</w:t>
      </w:r>
    </w:p>
    <w:p w14:paraId="27A4D2DF" w14:textId="77777777" w:rsidR="00185712" w:rsidRPr="000E6E9B" w:rsidRDefault="00185712" w:rsidP="00185712">
      <w:pPr>
        <w:spacing w:after="0" w:line="240" w:lineRule="auto"/>
        <w:jc w:val="both"/>
        <w:rPr>
          <w:rFonts w:ascii="Arial" w:eastAsia="Times New Roman" w:hAnsi="Arial" w:cs="Arial"/>
          <w:sz w:val="20"/>
          <w:szCs w:val="24"/>
          <w:lang w:eastAsia="fr-FR"/>
        </w:rPr>
      </w:pPr>
    </w:p>
    <w:p w14:paraId="793A81BC" w14:textId="2BFDA401" w:rsidR="00185712" w:rsidRPr="000E6E9B" w:rsidRDefault="00185712" w:rsidP="00185712">
      <w:pPr>
        <w:spacing w:after="0" w:line="240" w:lineRule="auto"/>
        <w:jc w:val="both"/>
        <w:rPr>
          <w:rFonts w:ascii="Arial" w:eastAsia="Times New Roman" w:hAnsi="Arial" w:cs="Arial"/>
          <w:sz w:val="20"/>
          <w:szCs w:val="24"/>
        </w:rPr>
      </w:pPr>
      <w:r>
        <w:rPr>
          <w:rFonts w:ascii="Arial" w:hAnsi="Arial"/>
          <w:sz w:val="20"/>
        </w:rPr>
        <w:t xml:space="preserve">W myśl artykułu 16 ust. 4 </w:t>
      </w:r>
      <w:r w:rsidR="00E76BE6">
        <w:rPr>
          <w:rFonts w:ascii="Arial" w:hAnsi="Arial"/>
          <w:sz w:val="20"/>
        </w:rPr>
        <w:t>Karty</w:t>
      </w:r>
      <w:r>
        <w:rPr>
          <w:rFonts w:ascii="Arial" w:hAnsi="Arial"/>
          <w:sz w:val="20"/>
        </w:rPr>
        <w:t xml:space="preserve"> oraz uwzględniając informacje zawarte w niniejszym raporcie, Komitet Ekspertów Europejskiej do spraw Europejskiej Karty Języków Regionalnych lub Mniejszościowych proponuje, aby Komitet Ministrów wydał Polsce następujące zalecenia.</w:t>
      </w:r>
    </w:p>
    <w:p w14:paraId="54900980" w14:textId="77777777" w:rsidR="00185712" w:rsidRPr="000E6E9B" w:rsidRDefault="00185712" w:rsidP="00185712">
      <w:pPr>
        <w:spacing w:after="0" w:line="240" w:lineRule="auto"/>
        <w:jc w:val="both"/>
        <w:rPr>
          <w:rFonts w:ascii="Arial" w:eastAsia="Times New Roman" w:hAnsi="Arial" w:cs="Arial"/>
          <w:sz w:val="20"/>
          <w:szCs w:val="20"/>
          <w:lang w:eastAsia="fr-FR"/>
        </w:rPr>
      </w:pPr>
    </w:p>
    <w:p w14:paraId="34C9453F" w14:textId="77777777" w:rsidR="00185712" w:rsidRPr="000E6E9B" w:rsidRDefault="00185712" w:rsidP="00185712">
      <w:pPr>
        <w:spacing w:after="0" w:line="240" w:lineRule="auto"/>
        <w:jc w:val="both"/>
        <w:rPr>
          <w:rFonts w:ascii="Arial" w:eastAsia="Times New Roman" w:hAnsi="Arial" w:cs="Arial"/>
          <w:sz w:val="20"/>
          <w:szCs w:val="20"/>
        </w:rPr>
      </w:pPr>
      <w:r>
        <w:rPr>
          <w:rFonts w:ascii="Arial" w:hAnsi="Arial"/>
          <w:sz w:val="20"/>
        </w:rPr>
        <w:t>Komitet Ministrów,</w:t>
      </w:r>
    </w:p>
    <w:p w14:paraId="2872623F" w14:textId="77777777" w:rsidR="00185712" w:rsidRPr="000E6E9B" w:rsidRDefault="00185712" w:rsidP="00185712">
      <w:pPr>
        <w:spacing w:after="0" w:line="240" w:lineRule="auto"/>
        <w:jc w:val="both"/>
        <w:rPr>
          <w:rFonts w:ascii="Arial" w:eastAsia="Times New Roman" w:hAnsi="Arial" w:cs="Arial"/>
          <w:sz w:val="20"/>
          <w:szCs w:val="20"/>
          <w:lang w:eastAsia="fr-FR"/>
        </w:rPr>
      </w:pPr>
    </w:p>
    <w:p w14:paraId="472FD4FE" w14:textId="77777777" w:rsidR="00185712" w:rsidRPr="000E6E9B" w:rsidRDefault="00185712" w:rsidP="00185712">
      <w:pPr>
        <w:spacing w:after="0" w:line="240" w:lineRule="auto"/>
        <w:jc w:val="both"/>
        <w:rPr>
          <w:rFonts w:ascii="Arial" w:eastAsia="Times New Roman" w:hAnsi="Arial" w:cs="Arial"/>
          <w:sz w:val="20"/>
          <w:szCs w:val="20"/>
        </w:rPr>
      </w:pPr>
      <w:r>
        <w:rPr>
          <w:rFonts w:ascii="Arial" w:hAnsi="Arial"/>
          <w:sz w:val="20"/>
        </w:rPr>
        <w:t>działając na podstawie artykułu 16 Europejskiej Karty Języków Regionalnych lub Mniejszościowych;</w:t>
      </w:r>
    </w:p>
    <w:p w14:paraId="110AE067" w14:textId="77777777" w:rsidR="00185712" w:rsidRPr="000E6E9B" w:rsidRDefault="00185712" w:rsidP="00185712">
      <w:pPr>
        <w:spacing w:after="0" w:line="240" w:lineRule="auto"/>
        <w:jc w:val="both"/>
        <w:rPr>
          <w:rFonts w:ascii="Arial" w:eastAsia="Times New Roman" w:hAnsi="Arial" w:cs="Arial"/>
          <w:sz w:val="20"/>
          <w:szCs w:val="20"/>
          <w:lang w:eastAsia="fr-FR"/>
        </w:rPr>
      </w:pPr>
    </w:p>
    <w:p w14:paraId="694F97DF" w14:textId="77777777" w:rsidR="00185712" w:rsidRPr="000E6E9B" w:rsidRDefault="00185712" w:rsidP="00185712">
      <w:pPr>
        <w:spacing w:after="0" w:line="240" w:lineRule="auto"/>
        <w:jc w:val="both"/>
        <w:rPr>
          <w:rFonts w:ascii="Arial" w:eastAsia="Times New Roman" w:hAnsi="Arial" w:cs="Arial"/>
          <w:sz w:val="20"/>
          <w:szCs w:val="20"/>
        </w:rPr>
      </w:pPr>
      <w:r>
        <w:rPr>
          <w:rFonts w:ascii="Arial" w:hAnsi="Arial"/>
          <w:sz w:val="20"/>
        </w:rPr>
        <w:t>Uwzględniając instrument ratyfikacyjny złożony przez Polskę w dniu 12 lutego 2009 r.;</w:t>
      </w:r>
    </w:p>
    <w:p w14:paraId="2D8238A7" w14:textId="77777777" w:rsidR="00185712" w:rsidRPr="000E6E9B" w:rsidRDefault="00185712" w:rsidP="00185712">
      <w:pPr>
        <w:spacing w:after="0" w:line="240" w:lineRule="auto"/>
        <w:jc w:val="both"/>
        <w:rPr>
          <w:rFonts w:ascii="Arial" w:eastAsia="Times New Roman" w:hAnsi="Arial" w:cs="Arial"/>
          <w:sz w:val="20"/>
          <w:szCs w:val="20"/>
          <w:lang w:eastAsia="fr-FR"/>
        </w:rPr>
      </w:pPr>
    </w:p>
    <w:p w14:paraId="77C4350F" w14:textId="77777777" w:rsidR="00185712" w:rsidRPr="000E6E9B" w:rsidRDefault="00185712" w:rsidP="00185712">
      <w:pPr>
        <w:spacing w:after="0" w:line="240" w:lineRule="auto"/>
        <w:jc w:val="both"/>
        <w:rPr>
          <w:rFonts w:ascii="Arial" w:eastAsia="Times New Roman" w:hAnsi="Arial" w:cs="Arial"/>
          <w:sz w:val="20"/>
          <w:szCs w:val="20"/>
        </w:rPr>
      </w:pPr>
      <w:r>
        <w:rPr>
          <w:rFonts w:ascii="Arial" w:hAnsi="Arial"/>
          <w:sz w:val="20"/>
        </w:rPr>
        <w:t>Po zapoznaniu się z oceną dokonaną przez Komitet Ekspertów w odniesieniu do stosowania Karty przez Polskę;</w:t>
      </w:r>
    </w:p>
    <w:p w14:paraId="3D346AD9" w14:textId="77777777" w:rsidR="00185712" w:rsidRPr="000E6E9B" w:rsidRDefault="00185712" w:rsidP="00185712">
      <w:pPr>
        <w:spacing w:after="0" w:line="240" w:lineRule="auto"/>
        <w:jc w:val="both"/>
        <w:rPr>
          <w:rFonts w:ascii="Arial" w:eastAsia="Times New Roman" w:hAnsi="Arial" w:cs="Arial"/>
          <w:sz w:val="20"/>
          <w:szCs w:val="20"/>
          <w:lang w:eastAsia="fr-FR"/>
        </w:rPr>
      </w:pPr>
    </w:p>
    <w:p w14:paraId="1EF3DDFA" w14:textId="77777777" w:rsidR="00185712" w:rsidRPr="000E6E9B" w:rsidRDefault="00185712" w:rsidP="00185712">
      <w:pPr>
        <w:spacing w:after="0" w:line="240" w:lineRule="auto"/>
        <w:jc w:val="both"/>
        <w:rPr>
          <w:rFonts w:ascii="Arial" w:eastAsia="Times New Roman" w:hAnsi="Arial" w:cs="Arial"/>
          <w:sz w:val="20"/>
          <w:szCs w:val="20"/>
        </w:rPr>
      </w:pPr>
      <w:r>
        <w:rPr>
          <w:rFonts w:ascii="Arial" w:hAnsi="Arial"/>
          <w:sz w:val="20"/>
        </w:rPr>
        <w:t>[Po zapoznaniu się z uwagami przedstawionymi przez polskie władze na temat treści raportu Komitetu Ekspertów;]</w:t>
      </w:r>
    </w:p>
    <w:p w14:paraId="0C977CD1" w14:textId="77777777" w:rsidR="00185712" w:rsidRPr="000E6E9B" w:rsidRDefault="00185712" w:rsidP="00185712">
      <w:pPr>
        <w:spacing w:after="0" w:line="240" w:lineRule="auto"/>
        <w:jc w:val="both"/>
        <w:rPr>
          <w:rFonts w:ascii="Arial" w:eastAsia="Times New Roman" w:hAnsi="Arial" w:cs="Arial"/>
          <w:sz w:val="20"/>
          <w:szCs w:val="20"/>
          <w:lang w:eastAsia="fr-FR"/>
        </w:rPr>
      </w:pPr>
    </w:p>
    <w:p w14:paraId="2A9C0BDC" w14:textId="77777777" w:rsidR="00185712" w:rsidRPr="000E6E9B" w:rsidRDefault="00185712" w:rsidP="00185712">
      <w:pPr>
        <w:spacing w:after="0" w:line="240" w:lineRule="auto"/>
        <w:jc w:val="both"/>
        <w:rPr>
          <w:rFonts w:ascii="Arial" w:eastAsia="Times New Roman" w:hAnsi="Arial" w:cs="Arial"/>
          <w:sz w:val="20"/>
          <w:szCs w:val="20"/>
        </w:rPr>
      </w:pPr>
      <w:r>
        <w:rPr>
          <w:rFonts w:ascii="Arial" w:hAnsi="Arial"/>
          <w:sz w:val="20"/>
        </w:rPr>
        <w:t>Mając na względzie, że przedmiotowa ocena dokonana została w oparciu o informacje przekazane przez Polskę w trzecim raporcie okresowym, informacje uzupełniające przekazane przez polskie władze, informacje przekazane przez organy i stowarzyszenia legalnie działające w Polsce oraz informacje uzyskane przez Komitet Ekspertów podczas wizyty na miejscu;</w:t>
      </w:r>
    </w:p>
    <w:p w14:paraId="3F7FB7A9" w14:textId="77777777" w:rsidR="00185712" w:rsidRPr="000E6E9B" w:rsidRDefault="00185712" w:rsidP="00185712">
      <w:pPr>
        <w:spacing w:after="0" w:line="240" w:lineRule="auto"/>
        <w:jc w:val="both"/>
        <w:rPr>
          <w:rFonts w:ascii="Arial" w:eastAsia="Times New Roman" w:hAnsi="Arial" w:cs="Arial"/>
          <w:sz w:val="20"/>
          <w:szCs w:val="20"/>
          <w:lang w:eastAsia="fr-FR"/>
        </w:rPr>
      </w:pPr>
    </w:p>
    <w:p w14:paraId="21B5A5D7" w14:textId="5B3A30C4" w:rsidR="00185712" w:rsidRPr="000E6E9B" w:rsidRDefault="00185712" w:rsidP="00185712">
      <w:pPr>
        <w:spacing w:after="0" w:line="240" w:lineRule="auto"/>
        <w:jc w:val="both"/>
        <w:rPr>
          <w:rFonts w:ascii="Arial" w:eastAsia="Times New Roman" w:hAnsi="Arial" w:cs="Arial"/>
          <w:sz w:val="20"/>
          <w:szCs w:val="20"/>
        </w:rPr>
      </w:pPr>
      <w:r>
        <w:rPr>
          <w:rFonts w:ascii="Arial" w:hAnsi="Arial"/>
          <w:sz w:val="20"/>
        </w:rPr>
        <w:t xml:space="preserve">Zaleca, aby polskie władze uwzględniły wszystkie uwagi i zalecenia wydane przez Komitet Ekspertów i w pierwszej kolejności: </w:t>
      </w:r>
    </w:p>
    <w:p w14:paraId="50A7DB9B" w14:textId="77777777" w:rsidR="00185712" w:rsidRPr="000E6E9B" w:rsidRDefault="00185712" w:rsidP="00185712">
      <w:pPr>
        <w:spacing w:after="0" w:line="240" w:lineRule="auto"/>
        <w:jc w:val="both"/>
        <w:rPr>
          <w:rFonts w:ascii="Arial" w:eastAsia="Times New Roman" w:hAnsi="Arial" w:cs="Arial"/>
          <w:sz w:val="20"/>
          <w:szCs w:val="20"/>
          <w:lang w:eastAsia="fr-FR"/>
        </w:rPr>
      </w:pPr>
    </w:p>
    <w:p w14:paraId="52A0B37B" w14:textId="72B1797A" w:rsidR="00807D16" w:rsidRPr="000E6E9B" w:rsidRDefault="00403376" w:rsidP="00807D16">
      <w:pPr>
        <w:spacing w:after="0" w:line="240" w:lineRule="auto"/>
        <w:jc w:val="both"/>
        <w:rPr>
          <w:rFonts w:ascii="Arial" w:eastAsia="Times New Roman" w:hAnsi="Arial" w:cs="Arial"/>
          <w:sz w:val="20"/>
          <w:szCs w:val="20"/>
        </w:rPr>
      </w:pPr>
      <w:r>
        <w:rPr>
          <w:rFonts w:ascii="Arial" w:hAnsi="Arial"/>
          <w:sz w:val="20"/>
        </w:rPr>
        <w:t>1.</w:t>
      </w:r>
      <w:r>
        <w:rPr>
          <w:rFonts w:ascii="Arial" w:hAnsi="Arial"/>
          <w:sz w:val="20"/>
        </w:rPr>
        <w:tab/>
        <w:t xml:space="preserve">wzmocniły prace związane z promowaniem świadomości i tolerancji w ogóle polskiego społeczeństwa w stosunku do języków regionalnych lub mniejszościowych oraz kultur, które reprezentują; </w:t>
      </w:r>
    </w:p>
    <w:p w14:paraId="7A125E48" w14:textId="77777777" w:rsidR="00807D16" w:rsidRPr="000E6E9B" w:rsidRDefault="00807D16" w:rsidP="00807D16">
      <w:pPr>
        <w:spacing w:after="0" w:line="240" w:lineRule="auto"/>
        <w:jc w:val="both"/>
        <w:rPr>
          <w:rFonts w:ascii="Arial" w:eastAsia="Times New Roman" w:hAnsi="Arial" w:cs="Arial"/>
          <w:sz w:val="20"/>
          <w:szCs w:val="20"/>
          <w:lang w:eastAsia="fr-FR"/>
        </w:rPr>
      </w:pPr>
    </w:p>
    <w:p w14:paraId="5F38EDA5" w14:textId="7148FE6C" w:rsidR="006F0E95" w:rsidRPr="000E6E9B" w:rsidRDefault="00807D16" w:rsidP="00807D16">
      <w:pPr>
        <w:spacing w:after="0" w:line="240" w:lineRule="auto"/>
        <w:jc w:val="both"/>
        <w:rPr>
          <w:rFonts w:ascii="Arial" w:eastAsia="Times New Roman" w:hAnsi="Arial" w:cs="Arial"/>
          <w:sz w:val="20"/>
          <w:szCs w:val="20"/>
        </w:rPr>
      </w:pPr>
      <w:r>
        <w:rPr>
          <w:rFonts w:ascii="Arial" w:hAnsi="Arial"/>
          <w:sz w:val="20"/>
        </w:rPr>
        <w:t xml:space="preserve">2. </w:t>
      </w:r>
      <w:r>
        <w:rPr>
          <w:rFonts w:ascii="Arial" w:hAnsi="Arial"/>
          <w:sz w:val="20"/>
        </w:rPr>
        <w:tab/>
        <w:t>ponownie rozważyły zastosowania 20% progu w odniesieniu do zobowiązań w Artykule 10 i stworzenie możliwości prawnych składania   ustnych   lub   pisemnych   wniosków w językach   regionalnych   lub   mniejszościowych   również   w   stosunku   do   powiatów i województw;</w:t>
      </w:r>
    </w:p>
    <w:p w14:paraId="2BC6A9E1" w14:textId="77777777" w:rsidR="006F0E95" w:rsidRPr="000E6E9B" w:rsidRDefault="006F0E95" w:rsidP="00807D16">
      <w:pPr>
        <w:spacing w:after="0" w:line="240" w:lineRule="auto"/>
        <w:jc w:val="both"/>
        <w:rPr>
          <w:rFonts w:ascii="Arial" w:eastAsia="Times New Roman" w:hAnsi="Arial" w:cs="Arial"/>
          <w:sz w:val="20"/>
          <w:szCs w:val="20"/>
          <w:lang w:eastAsia="fr-FR"/>
        </w:rPr>
      </w:pPr>
    </w:p>
    <w:p w14:paraId="2DB7DFE0" w14:textId="2D2A1EFF" w:rsidR="00807D16" w:rsidRPr="000E6E9B" w:rsidRDefault="006F0E95" w:rsidP="00807D16">
      <w:pPr>
        <w:spacing w:after="0" w:line="240" w:lineRule="auto"/>
        <w:jc w:val="both"/>
        <w:rPr>
          <w:rFonts w:ascii="Arial" w:eastAsia="Times New Roman" w:hAnsi="Arial" w:cs="Arial"/>
          <w:sz w:val="20"/>
          <w:szCs w:val="20"/>
        </w:rPr>
      </w:pPr>
      <w:r>
        <w:rPr>
          <w:rFonts w:ascii="Arial" w:hAnsi="Arial"/>
          <w:sz w:val="20"/>
        </w:rPr>
        <w:t xml:space="preserve">3. </w:t>
      </w:r>
      <w:r>
        <w:rPr>
          <w:rFonts w:ascii="Arial" w:hAnsi="Arial"/>
          <w:sz w:val="20"/>
        </w:rPr>
        <w:tab/>
        <w:t xml:space="preserve">udostępniły edukacji w języku białoruskim, niemieckim, kaszubskim, łemkowskim i ukraińskim   jako   języku   nauczania   na   poziomach   </w:t>
      </w:r>
      <w:r w:rsidR="00E76BE6">
        <w:rPr>
          <w:rFonts w:ascii="Arial" w:hAnsi="Arial"/>
          <w:sz w:val="20"/>
        </w:rPr>
        <w:t>przedszkolnym, podstawowym</w:t>
      </w:r>
      <w:r>
        <w:rPr>
          <w:rFonts w:ascii="Arial" w:hAnsi="Arial"/>
          <w:sz w:val="20"/>
        </w:rPr>
        <w:t xml:space="preserve"> i średnim; </w:t>
      </w:r>
    </w:p>
    <w:p w14:paraId="021467A0" w14:textId="77777777" w:rsidR="00807D16" w:rsidRPr="000E6E9B" w:rsidRDefault="00807D16" w:rsidP="00807D16">
      <w:pPr>
        <w:spacing w:after="0" w:line="240" w:lineRule="auto"/>
        <w:jc w:val="both"/>
        <w:rPr>
          <w:rFonts w:ascii="Arial" w:eastAsia="Times New Roman" w:hAnsi="Arial" w:cs="Arial"/>
          <w:sz w:val="20"/>
          <w:szCs w:val="20"/>
          <w:lang w:eastAsia="fr-FR"/>
        </w:rPr>
      </w:pPr>
    </w:p>
    <w:p w14:paraId="63D81108" w14:textId="34D3BC6F" w:rsidR="00807D16" w:rsidRPr="000E6E9B" w:rsidRDefault="006F0E95" w:rsidP="00807D16">
      <w:pPr>
        <w:spacing w:after="0" w:line="240" w:lineRule="auto"/>
        <w:jc w:val="both"/>
        <w:rPr>
          <w:rFonts w:ascii="Arial" w:eastAsia="Times New Roman" w:hAnsi="Arial" w:cs="Arial"/>
          <w:sz w:val="20"/>
          <w:szCs w:val="20"/>
        </w:rPr>
      </w:pPr>
      <w:r>
        <w:rPr>
          <w:rFonts w:ascii="Arial" w:hAnsi="Arial"/>
          <w:sz w:val="20"/>
        </w:rPr>
        <w:t xml:space="preserve">4. </w:t>
      </w:r>
      <w:r>
        <w:rPr>
          <w:rFonts w:ascii="Arial" w:hAnsi="Arial"/>
          <w:sz w:val="20"/>
        </w:rPr>
        <w:tab/>
        <w:t xml:space="preserve">zapewniły podstawowe i dalsze kształcenie wystarczającej liczby nauczycieli do nauczania języków regionalnych lub mniejszościowych, jak również zaktualizowane podręczniki i inne materiały dydaktyczne; </w:t>
      </w:r>
    </w:p>
    <w:p w14:paraId="73124AAE" w14:textId="77777777" w:rsidR="00807D16" w:rsidRPr="000E6E9B" w:rsidRDefault="00807D16" w:rsidP="00807D16">
      <w:pPr>
        <w:spacing w:after="0" w:line="240" w:lineRule="auto"/>
        <w:jc w:val="both"/>
        <w:rPr>
          <w:rFonts w:ascii="Arial" w:eastAsia="Times New Roman" w:hAnsi="Arial" w:cs="Arial"/>
          <w:sz w:val="20"/>
          <w:szCs w:val="20"/>
          <w:lang w:eastAsia="fr-FR"/>
        </w:rPr>
      </w:pPr>
    </w:p>
    <w:p w14:paraId="1FC7DFD6" w14:textId="5247BA1F" w:rsidR="00807D16" w:rsidRPr="000E6E9B" w:rsidRDefault="006F0E95" w:rsidP="00807D16">
      <w:pPr>
        <w:spacing w:after="0" w:line="240" w:lineRule="auto"/>
        <w:jc w:val="both"/>
        <w:rPr>
          <w:rFonts w:ascii="Arial" w:eastAsia="Times New Roman" w:hAnsi="Arial" w:cs="Arial"/>
          <w:sz w:val="20"/>
          <w:szCs w:val="20"/>
        </w:rPr>
      </w:pPr>
      <w:r>
        <w:rPr>
          <w:rFonts w:ascii="Arial" w:hAnsi="Arial"/>
          <w:sz w:val="20"/>
        </w:rPr>
        <w:t xml:space="preserve">5. </w:t>
      </w:r>
      <w:r>
        <w:rPr>
          <w:rFonts w:ascii="Arial" w:hAnsi="Arial"/>
          <w:sz w:val="20"/>
        </w:rPr>
        <w:tab/>
        <w:t xml:space="preserve">podjęły środki mających na celu zwiększenie oferty emisji we wszystkich językach regionalnych lub mniejszościowych; </w:t>
      </w:r>
    </w:p>
    <w:p w14:paraId="239A062B" w14:textId="77777777" w:rsidR="00807D16" w:rsidRPr="000E6E9B" w:rsidRDefault="00807D16" w:rsidP="00807D16">
      <w:pPr>
        <w:spacing w:after="0" w:line="240" w:lineRule="auto"/>
        <w:jc w:val="both"/>
        <w:rPr>
          <w:rFonts w:ascii="Arial" w:eastAsia="Times New Roman" w:hAnsi="Arial" w:cs="Arial"/>
          <w:sz w:val="20"/>
          <w:szCs w:val="20"/>
          <w:lang w:eastAsia="fr-FR"/>
        </w:rPr>
      </w:pPr>
    </w:p>
    <w:p w14:paraId="174EAB12" w14:textId="63786CE3" w:rsidR="000B7207" w:rsidRPr="0006656F" w:rsidRDefault="00807D16" w:rsidP="007F350C">
      <w:pPr>
        <w:spacing w:after="0" w:line="240" w:lineRule="auto"/>
        <w:jc w:val="both"/>
        <w:rPr>
          <w:rFonts w:ascii="Arial" w:hAnsi="Arial" w:cs="Arial"/>
          <w:color w:val="333333"/>
          <w:sz w:val="20"/>
          <w:szCs w:val="20"/>
          <w:shd w:val="clear" w:color="auto" w:fill="FFFFFF"/>
        </w:rPr>
      </w:pPr>
      <w:r>
        <w:rPr>
          <w:rFonts w:ascii="Arial" w:hAnsi="Arial"/>
          <w:sz w:val="20"/>
        </w:rPr>
        <w:t xml:space="preserve">6. </w:t>
      </w:r>
      <w:r>
        <w:rPr>
          <w:rFonts w:ascii="Arial" w:hAnsi="Arial"/>
          <w:sz w:val="20"/>
        </w:rPr>
        <w:tab/>
        <w:t xml:space="preserve">ustanowiły w ścisłej współpracy z danymi użytkownikami ustrukturyzowanej polityki i podjęcie elastycznych środków ułatwiających zastosowanie Karty względem języków ormiańskiego, czeskiego, karaimskiego, romskiego, rosyjskiego, słowackiego, tatarskiego i jidysz. </w:t>
      </w:r>
      <w:r>
        <w:rPr>
          <w:rFonts w:ascii="Arial" w:hAnsi="Arial"/>
          <w:color w:val="333333"/>
          <w:sz w:val="20"/>
          <w:shd w:val="clear" w:color="auto" w:fill="FFFFFF"/>
        </w:rPr>
        <w:t>Komitet Ministrów wzywa władze Polski do złożenia czwartego raportu okresowego do dnia 1 czerwca 2022 r.</w:t>
      </w:r>
    </w:p>
    <w:p w14:paraId="2BDCF7A4" w14:textId="7A3E171F" w:rsidR="005B5E5C" w:rsidRPr="000E6E9B" w:rsidRDefault="005B5E5C">
      <w:pPr>
        <w:rPr>
          <w:rFonts w:ascii="Arial" w:eastAsia="Times New Roman" w:hAnsi="Arial" w:cs="Times New Roman"/>
          <w:b/>
          <w:color w:val="000000"/>
          <w:sz w:val="24"/>
          <w:szCs w:val="24"/>
        </w:rPr>
      </w:pPr>
      <w:r>
        <w:br w:type="page"/>
      </w:r>
    </w:p>
    <w:p w14:paraId="3B0A0675" w14:textId="77777777" w:rsidR="000B7207" w:rsidRPr="000E6E9B" w:rsidRDefault="000B7207" w:rsidP="007F350C">
      <w:pPr>
        <w:spacing w:after="0" w:line="240" w:lineRule="auto"/>
        <w:jc w:val="both"/>
        <w:rPr>
          <w:rFonts w:ascii="Arial" w:eastAsia="Times New Roman" w:hAnsi="Arial" w:cs="Times New Roman"/>
          <w:b/>
          <w:color w:val="000000"/>
          <w:sz w:val="24"/>
          <w:szCs w:val="24"/>
        </w:rPr>
      </w:pPr>
    </w:p>
    <w:p w14:paraId="6D559273" w14:textId="77777777" w:rsidR="00185712" w:rsidRPr="000E6E9B" w:rsidRDefault="00185712" w:rsidP="00185712">
      <w:pPr>
        <w:pStyle w:val="COEHeading1"/>
      </w:pPr>
      <w:bookmarkStart w:id="151" w:name="_Toc89692271"/>
      <w:r>
        <w:t>Załącznik I: Instrument Ratyfikacyjny</w:t>
      </w:r>
      <w:bookmarkEnd w:id="151"/>
    </w:p>
    <w:p w14:paraId="06E03606" w14:textId="77777777" w:rsidR="000C3B9B" w:rsidRPr="000E6E9B" w:rsidRDefault="000C3B9B" w:rsidP="000C3B9B"/>
    <w:p w14:paraId="62853B8D" w14:textId="77777777" w:rsidR="000C3B9B" w:rsidRPr="000E6E9B" w:rsidRDefault="000C3B9B" w:rsidP="000C3B9B">
      <w:pPr>
        <w:pStyle w:val="CMSubTitle"/>
        <w:rPr>
          <w:sz w:val="26"/>
          <w:szCs w:val="26"/>
        </w:rPr>
      </w:pPr>
      <w:r>
        <w:rPr>
          <w:noProof/>
          <w:lang w:eastAsia="pl-PL"/>
        </w:rPr>
        <w:drawing>
          <wp:inline distT="0" distB="0" distL="0" distR="0" wp14:anchorId="7E185889" wp14:editId="07098213">
            <wp:extent cx="974090" cy="629285"/>
            <wp:effectExtent l="0" t="0" r="0" b="0"/>
            <wp:docPr id="3" name="Picture 3" descr="https://www.coe.int/coe-conventions-portlet/img/flags/P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oe.int/coe-conventions-portlet/img/flags/POL.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4090" cy="629285"/>
                    </a:xfrm>
                    <a:prstGeom prst="rect">
                      <a:avLst/>
                    </a:prstGeom>
                    <a:noFill/>
                    <a:ln>
                      <a:noFill/>
                    </a:ln>
                  </pic:spPr>
                </pic:pic>
              </a:graphicData>
            </a:graphic>
          </wp:inline>
        </w:drawing>
      </w:r>
      <w:r>
        <w:t xml:space="preserve"> </w:t>
      </w:r>
      <w:r>
        <w:rPr>
          <w:sz w:val="26"/>
        </w:rPr>
        <w:t>Polska</w:t>
      </w:r>
    </w:p>
    <w:p w14:paraId="2C4A72FB" w14:textId="77777777" w:rsidR="000C3B9B" w:rsidRPr="000E6E9B" w:rsidRDefault="000C3B9B" w:rsidP="000C3B9B">
      <w:pPr>
        <w:pStyle w:val="CMSubTitle"/>
      </w:pPr>
      <w:r>
        <w:t xml:space="preserve"> </w:t>
      </w:r>
    </w:p>
    <w:p w14:paraId="3F29CA18" w14:textId="00F8BB5C" w:rsidR="000C3B9B" w:rsidRPr="000E6E9B" w:rsidRDefault="000C3B9B" w:rsidP="000C3B9B">
      <w:pPr>
        <w:rPr>
          <w:rFonts w:ascii="Arial" w:hAnsi="Arial" w:cs="Arial"/>
        </w:rPr>
      </w:pPr>
      <w:r>
        <w:rPr>
          <w:rStyle w:val="Pogrubienie"/>
          <w:rFonts w:ascii="Arial" w:hAnsi="Arial"/>
        </w:rPr>
        <w:t>Deklaracja zawarta w instrumencie ratyfikacyjnym złożona w dn. 12 lutego 2009 r. - oryg. j. ang.</w:t>
      </w:r>
      <w:r>
        <w:rPr>
          <w:rFonts w:ascii="Arial" w:hAnsi="Arial"/>
        </w:rPr>
        <w:br/>
      </w:r>
      <w:r>
        <w:rPr>
          <w:rFonts w:ascii="Arial" w:hAnsi="Arial"/>
        </w:rPr>
        <w:br/>
        <w:t xml:space="preserve">Rzeczpospolita Polska oświadcza, że zastosuje Kartę zgodnie z Ustawą o mniejszościach narodowych i etnicznych i języku regionalnym z dnia 6 stycznia 2005. </w:t>
      </w:r>
      <w:r>
        <w:rPr>
          <w:rFonts w:ascii="Arial" w:hAnsi="Arial"/>
        </w:rPr>
        <w:br/>
      </w:r>
      <w:r>
        <w:rPr>
          <w:rStyle w:val="Pogrubienie"/>
          <w:rFonts w:ascii="Arial" w:hAnsi="Arial"/>
        </w:rPr>
        <w:t xml:space="preserve">Okres: 01/06/2009 - </w:t>
      </w:r>
    </w:p>
    <w:p w14:paraId="413ADC6D" w14:textId="77777777" w:rsidR="000C3B9B" w:rsidRPr="000E6E9B" w:rsidRDefault="000C3B9B" w:rsidP="000C3B9B">
      <w:pPr>
        <w:rPr>
          <w:rFonts w:ascii="Arial" w:hAnsi="Arial" w:cs="Arial"/>
        </w:rPr>
      </w:pPr>
      <w:r>
        <w:rPr>
          <w:rFonts w:ascii="Arial" w:hAnsi="Arial"/>
        </w:rPr>
        <w:t>Odnośne artykuły: 1</w:t>
      </w:r>
    </w:p>
    <w:p w14:paraId="0A27160C" w14:textId="61386381" w:rsidR="000C3B9B" w:rsidRPr="000E6E9B" w:rsidRDefault="000C3B9B" w:rsidP="000C3B9B">
      <w:pPr>
        <w:rPr>
          <w:rFonts w:ascii="Arial" w:hAnsi="Arial" w:cs="Arial"/>
        </w:rPr>
      </w:pPr>
      <w:r>
        <w:rPr>
          <w:rFonts w:ascii="Arial" w:hAnsi="Arial"/>
        </w:rPr>
        <w:br/>
      </w:r>
      <w:r>
        <w:rPr>
          <w:rStyle w:val="Pogrubienie"/>
          <w:rFonts w:ascii="Arial" w:hAnsi="Arial"/>
        </w:rPr>
        <w:t xml:space="preserve">Deklaracja zawarta w instrumencie ratyfikacyjnym złożona w dn. 12 lutego 2009 r. </w:t>
      </w:r>
      <w:r>
        <w:rPr>
          <w:rFonts w:ascii="Arial" w:hAnsi="Arial"/>
        </w:rPr>
        <w:br/>
      </w:r>
      <w:r>
        <w:rPr>
          <w:rFonts w:ascii="Arial" w:hAnsi="Arial"/>
        </w:rPr>
        <w:br/>
        <w:t>Rzeczpospolita Polska oświadcza, zgodnie z Artykułem 3, ust. 1 Europejskiej Karty Języków regionalnych lub mniejszościowych, że w rozumieniu Karty językami mniejszości w Rzeczypospolitej Polskiej są: białoruski, czeski, hebrajski, jidysz, karaimski, kaszubski, litewski, łemkowski, niemiecki, ormiański, romski, rosyjski, słowacki, tatarski i ukraiński.</w:t>
      </w:r>
      <w:r>
        <w:rPr>
          <w:rFonts w:ascii="Arial" w:hAnsi="Arial"/>
        </w:rPr>
        <w:br/>
      </w:r>
      <w:r>
        <w:rPr>
          <w:rFonts w:ascii="Arial" w:hAnsi="Arial"/>
        </w:rPr>
        <w:br/>
        <w:t xml:space="preserve">Językiem regionalnym jest język kaszubski. Językami mniejszości narodowych są białoruski, czeski, hebrajski, jidysz, litewski, niemiecki, ormiański, rosyjski, słowacki i ukraiński. Językami mniejszości etnicznych są karaimski, łemkowski, romski i tatarski. Języki nieterytorialne to hebrajski, jidysz, karaimski, ormiański oraz romski. </w:t>
      </w:r>
      <w:r>
        <w:rPr>
          <w:rFonts w:ascii="Arial" w:hAnsi="Arial"/>
        </w:rPr>
        <w:br/>
      </w:r>
      <w:r>
        <w:rPr>
          <w:rStyle w:val="Pogrubienie"/>
          <w:rFonts w:ascii="Arial" w:hAnsi="Arial"/>
        </w:rPr>
        <w:t xml:space="preserve">Okres: 01/06/2009 - </w:t>
      </w:r>
    </w:p>
    <w:p w14:paraId="188572AC" w14:textId="77777777" w:rsidR="000C3B9B" w:rsidRPr="000E6E9B" w:rsidRDefault="000C3B9B" w:rsidP="000C3B9B">
      <w:pPr>
        <w:rPr>
          <w:rFonts w:ascii="Arial" w:hAnsi="Arial" w:cs="Arial"/>
        </w:rPr>
      </w:pPr>
      <w:r>
        <w:rPr>
          <w:rFonts w:ascii="Arial" w:hAnsi="Arial"/>
        </w:rPr>
        <w:t>Odnośne artykuły: 3</w:t>
      </w:r>
    </w:p>
    <w:p w14:paraId="528CFFAF" w14:textId="4B4E36B6" w:rsidR="000C3B9B" w:rsidRPr="000E6E9B" w:rsidRDefault="000C3B9B" w:rsidP="000C3B9B">
      <w:pPr>
        <w:rPr>
          <w:rFonts w:ascii="Arial" w:hAnsi="Arial" w:cs="Arial"/>
        </w:rPr>
      </w:pPr>
      <w:r>
        <w:rPr>
          <w:rFonts w:ascii="Arial" w:hAnsi="Arial"/>
        </w:rPr>
        <w:br/>
      </w:r>
      <w:r>
        <w:rPr>
          <w:rStyle w:val="Pogrubienie"/>
          <w:rFonts w:ascii="Arial" w:hAnsi="Arial"/>
        </w:rPr>
        <w:t xml:space="preserve">Deklaracja zawarta w instrumencie ratyfikacyjnym złożona w dn. 12 lutego 2009 r. </w:t>
      </w:r>
      <w:r>
        <w:rPr>
          <w:rFonts w:ascii="Arial" w:hAnsi="Arial"/>
        </w:rPr>
        <w:br/>
      </w:r>
      <w:r>
        <w:rPr>
          <w:rFonts w:ascii="Arial" w:hAnsi="Arial"/>
        </w:rPr>
        <w:br/>
        <w:t>Rzeczpospolita Polska oświadcza, zgodnie z Artykułem 2, ust. 2 Karty, że następujące postanowienia części III Karty będą stosowane w odniesieniu do języków wymienionych powyżej:</w:t>
      </w:r>
      <w:r>
        <w:rPr>
          <w:rFonts w:ascii="Arial" w:hAnsi="Arial"/>
        </w:rPr>
        <w:br/>
      </w:r>
      <w:r>
        <w:rPr>
          <w:rFonts w:ascii="Arial" w:hAnsi="Arial"/>
        </w:rPr>
        <w:br/>
      </w:r>
      <w:r>
        <w:rPr>
          <w:rFonts w:ascii="Arial" w:hAnsi="Arial"/>
          <w:u w:val="single"/>
        </w:rPr>
        <w:t>Artykuł 8</w:t>
      </w:r>
      <w:r>
        <w:rPr>
          <w:rFonts w:ascii="Arial" w:hAnsi="Arial"/>
        </w:rPr>
        <w:br/>
        <w:t>Ust. 1 a (i), b (i), c (i), d (iii), e (ii), g, h, i, Paragraf 2;</w:t>
      </w:r>
      <w:r>
        <w:rPr>
          <w:rFonts w:ascii="Arial" w:hAnsi="Arial"/>
        </w:rPr>
        <w:br/>
      </w:r>
      <w:r>
        <w:rPr>
          <w:rFonts w:ascii="Arial" w:hAnsi="Arial"/>
        </w:rPr>
        <w:br/>
      </w:r>
      <w:r>
        <w:rPr>
          <w:rFonts w:ascii="Arial" w:hAnsi="Arial"/>
          <w:u w:val="single"/>
        </w:rPr>
        <w:t>Artykuł 9</w:t>
      </w:r>
      <w:r>
        <w:rPr>
          <w:rFonts w:ascii="Arial" w:hAnsi="Arial"/>
        </w:rPr>
        <w:br/>
        <w:t>Ust. 2 a;</w:t>
      </w:r>
      <w:r>
        <w:rPr>
          <w:rFonts w:ascii="Arial" w:hAnsi="Arial"/>
        </w:rPr>
        <w:br/>
      </w:r>
      <w:r>
        <w:rPr>
          <w:rFonts w:ascii="Arial" w:hAnsi="Arial"/>
        </w:rPr>
        <w:lastRenderedPageBreak/>
        <w:br/>
      </w:r>
      <w:r>
        <w:rPr>
          <w:rFonts w:ascii="Arial" w:hAnsi="Arial"/>
          <w:u w:val="single"/>
        </w:rPr>
        <w:t>Artykuł 10</w:t>
      </w:r>
      <w:r>
        <w:rPr>
          <w:rFonts w:ascii="Arial" w:hAnsi="Arial"/>
        </w:rPr>
        <w:br/>
        <w:t>Ust. 2 b, g, Paragraf 5;</w:t>
      </w:r>
      <w:r>
        <w:rPr>
          <w:rFonts w:ascii="Arial" w:hAnsi="Arial"/>
        </w:rPr>
        <w:br/>
      </w:r>
      <w:r>
        <w:rPr>
          <w:rFonts w:ascii="Arial" w:hAnsi="Arial"/>
        </w:rPr>
        <w:br/>
      </w:r>
      <w:r>
        <w:rPr>
          <w:rFonts w:ascii="Arial" w:hAnsi="Arial"/>
          <w:u w:val="single"/>
        </w:rPr>
        <w:t>Artykuł 11</w:t>
      </w:r>
      <w:r>
        <w:rPr>
          <w:rFonts w:ascii="Arial" w:hAnsi="Arial"/>
        </w:rPr>
        <w:br/>
        <w:t>Ust. 1 a (ii), (iii), b (ii), c (ii), d, e (i), f (ii), g, Ust. 2, Ust. 3;</w:t>
      </w:r>
      <w:r>
        <w:rPr>
          <w:rFonts w:ascii="Arial" w:hAnsi="Arial"/>
        </w:rPr>
        <w:br/>
      </w:r>
      <w:r>
        <w:rPr>
          <w:rFonts w:ascii="Arial" w:hAnsi="Arial"/>
        </w:rPr>
        <w:br/>
      </w:r>
      <w:r>
        <w:rPr>
          <w:rFonts w:ascii="Arial" w:hAnsi="Arial"/>
          <w:u w:val="single"/>
        </w:rPr>
        <w:t>Artykuł 12</w:t>
      </w:r>
      <w:r>
        <w:rPr>
          <w:rFonts w:ascii="Arial" w:hAnsi="Arial"/>
        </w:rPr>
        <w:br/>
        <w:t>Ust. 1 a, b, c, d, e, f, g,</w:t>
      </w:r>
      <w:r>
        <w:rPr>
          <w:rFonts w:ascii="Arial" w:hAnsi="Arial"/>
        </w:rPr>
        <w:br/>
        <w:t>Ust. 2,</w:t>
      </w:r>
      <w:r>
        <w:rPr>
          <w:rFonts w:ascii="Arial" w:hAnsi="Arial"/>
        </w:rPr>
        <w:br/>
        <w:t>Ust.3;</w:t>
      </w:r>
      <w:r>
        <w:rPr>
          <w:rFonts w:ascii="Arial" w:hAnsi="Arial"/>
        </w:rPr>
        <w:br/>
      </w:r>
      <w:r>
        <w:rPr>
          <w:rFonts w:ascii="Arial" w:hAnsi="Arial"/>
        </w:rPr>
        <w:br/>
      </w:r>
      <w:r>
        <w:rPr>
          <w:rFonts w:ascii="Arial" w:hAnsi="Arial"/>
          <w:u w:val="single"/>
        </w:rPr>
        <w:t>Artykuł 13</w:t>
      </w:r>
      <w:r>
        <w:rPr>
          <w:rFonts w:ascii="Arial" w:hAnsi="Arial"/>
        </w:rPr>
        <w:br/>
        <w:t>Ust. 1 b, c, d,</w:t>
      </w:r>
      <w:r>
        <w:rPr>
          <w:rFonts w:ascii="Arial" w:hAnsi="Arial"/>
        </w:rPr>
        <w:br/>
        <w:t>Ust, 2 b;</w:t>
      </w:r>
      <w:r>
        <w:rPr>
          <w:rFonts w:ascii="Arial" w:hAnsi="Arial"/>
        </w:rPr>
        <w:br/>
      </w:r>
      <w:r>
        <w:rPr>
          <w:rFonts w:ascii="Arial" w:hAnsi="Arial"/>
        </w:rPr>
        <w:br/>
      </w:r>
      <w:r>
        <w:rPr>
          <w:rFonts w:ascii="Arial" w:hAnsi="Arial"/>
          <w:u w:val="single"/>
        </w:rPr>
        <w:t>Artykuł 14</w:t>
      </w:r>
      <w:r>
        <w:rPr>
          <w:rFonts w:ascii="Arial" w:hAnsi="Arial"/>
        </w:rPr>
        <w:br/>
        <w:t xml:space="preserve">Podpunkty a, b. </w:t>
      </w:r>
      <w:r>
        <w:rPr>
          <w:rFonts w:ascii="Arial" w:hAnsi="Arial"/>
        </w:rPr>
        <w:br/>
      </w:r>
      <w:r>
        <w:rPr>
          <w:rStyle w:val="Pogrubienie"/>
          <w:rFonts w:ascii="Arial" w:hAnsi="Arial"/>
        </w:rPr>
        <w:t xml:space="preserve">Okres objęty: 01/06/2009 - </w:t>
      </w:r>
    </w:p>
    <w:p w14:paraId="0639B631" w14:textId="77777777" w:rsidR="000C3B9B" w:rsidRPr="000E6E9B" w:rsidRDefault="000C3B9B" w:rsidP="000C3B9B">
      <w:pPr>
        <w:rPr>
          <w:rFonts w:ascii="Arial" w:hAnsi="Arial" w:cs="Arial"/>
        </w:rPr>
      </w:pPr>
      <w:r>
        <w:rPr>
          <w:rFonts w:ascii="Arial" w:hAnsi="Arial"/>
        </w:rPr>
        <w:t>Odnośne artykuły: 2</w:t>
      </w:r>
    </w:p>
    <w:p w14:paraId="6F0F3291" w14:textId="77777777" w:rsidR="00185712" w:rsidRPr="000E6E9B" w:rsidRDefault="00185712">
      <w:pPr>
        <w:rPr>
          <w:rFonts w:ascii="Arial" w:hAnsi="Arial" w:cs="Arial"/>
        </w:rPr>
      </w:pPr>
      <w:r>
        <w:br w:type="page"/>
      </w:r>
    </w:p>
    <w:p w14:paraId="3513CA6E" w14:textId="77777777" w:rsidR="00185712" w:rsidRPr="000E6E9B" w:rsidRDefault="00185712" w:rsidP="00185712">
      <w:pPr>
        <w:pStyle w:val="COEHeading1"/>
      </w:pPr>
      <w:bookmarkStart w:id="152" w:name="_Toc89692272"/>
      <w:r>
        <w:lastRenderedPageBreak/>
        <w:t>Załącznik II: Wnioski władz polskich</w:t>
      </w:r>
      <w:bookmarkEnd w:id="152"/>
    </w:p>
    <w:p w14:paraId="5349AB36" w14:textId="77777777" w:rsidR="001D74DF" w:rsidRPr="000E6E9B" w:rsidRDefault="001D74DF"/>
    <w:sectPr w:rsidR="001D74DF" w:rsidRPr="000E6E9B" w:rsidSect="003403B9">
      <w:headerReference w:type="even" r:id="rId11"/>
      <w:head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F1ADA" w14:textId="77777777" w:rsidR="00722413" w:rsidRDefault="00722413" w:rsidP="00A825F0">
      <w:pPr>
        <w:spacing w:after="0" w:line="240" w:lineRule="auto"/>
      </w:pPr>
      <w:r>
        <w:separator/>
      </w:r>
    </w:p>
  </w:endnote>
  <w:endnote w:type="continuationSeparator" w:id="0">
    <w:p w14:paraId="6BB351D7" w14:textId="77777777" w:rsidR="00722413" w:rsidRDefault="00722413" w:rsidP="00A8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UkrainianKudriashov">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B200A" w14:textId="77777777" w:rsidR="00722413" w:rsidRDefault="00722413" w:rsidP="00A825F0">
      <w:pPr>
        <w:spacing w:after="0" w:line="240" w:lineRule="auto"/>
      </w:pPr>
      <w:r>
        <w:separator/>
      </w:r>
    </w:p>
  </w:footnote>
  <w:footnote w:type="continuationSeparator" w:id="0">
    <w:p w14:paraId="03746DCE" w14:textId="77777777" w:rsidR="00722413" w:rsidRDefault="00722413" w:rsidP="00A82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imes New Roman" w:hAnsi="Arial" w:cs="Arial"/>
        <w:sz w:val="16"/>
        <w:szCs w:val="16"/>
      </w:rPr>
      <w:id w:val="77489567"/>
      <w:docPartObj>
        <w:docPartGallery w:val="Page Numbers (Top of Page)"/>
        <w:docPartUnique/>
      </w:docPartObj>
    </w:sdtPr>
    <w:sdtEndPr>
      <w:rPr>
        <w:noProof/>
      </w:rPr>
    </w:sdtEndPr>
    <w:sdtContent>
      <w:p w14:paraId="334FB895" w14:textId="2B103D8F" w:rsidR="00491419" w:rsidRPr="00E042A0" w:rsidRDefault="00491419" w:rsidP="00E042A0">
        <w:pPr>
          <w:tabs>
            <w:tab w:val="center" w:pos="4820"/>
            <w:tab w:val="right" w:pos="8640"/>
          </w:tabs>
          <w:spacing w:after="0" w:line="240" w:lineRule="auto"/>
          <w:rPr>
            <w:rFonts w:ascii="Arial" w:eastAsia="Times New Roman" w:hAnsi="Arial" w:cs="Arial"/>
            <w:sz w:val="16"/>
            <w:szCs w:val="16"/>
          </w:rPr>
        </w:pPr>
        <w:r>
          <w:rPr>
            <w:rFonts w:ascii="Arial" w:hAnsi="Arial"/>
            <w:sz w:val="16"/>
          </w:rPr>
          <w:t>MIN-LANG (2021)15</w:t>
        </w:r>
        <w:r>
          <w:rPr>
            <w:rFonts w:ascii="Arial" w:hAnsi="Arial"/>
            <w:sz w:val="16"/>
          </w:rPr>
          <w:tab/>
        </w:r>
        <w:r w:rsidRPr="00E042A0">
          <w:rPr>
            <w:rFonts w:ascii="Arial" w:eastAsia="Times New Roman" w:hAnsi="Arial" w:cs="Arial"/>
            <w:sz w:val="16"/>
            <w:szCs w:val="16"/>
          </w:rPr>
          <w:fldChar w:fldCharType="begin"/>
        </w:r>
        <w:r w:rsidRPr="00E042A0">
          <w:rPr>
            <w:rFonts w:ascii="Arial" w:eastAsia="Times New Roman" w:hAnsi="Arial" w:cs="Arial"/>
            <w:sz w:val="16"/>
            <w:szCs w:val="16"/>
          </w:rPr>
          <w:instrText xml:space="preserve"> PAGE   \* MERGEFORMAT </w:instrText>
        </w:r>
        <w:r w:rsidRPr="00E042A0">
          <w:rPr>
            <w:rFonts w:ascii="Arial" w:eastAsia="Times New Roman" w:hAnsi="Arial" w:cs="Arial"/>
            <w:sz w:val="16"/>
            <w:szCs w:val="16"/>
          </w:rPr>
          <w:fldChar w:fldCharType="separate"/>
        </w:r>
        <w:r w:rsidR="001C2561">
          <w:rPr>
            <w:rFonts w:ascii="Arial" w:eastAsia="Times New Roman" w:hAnsi="Arial" w:cs="Arial"/>
            <w:noProof/>
            <w:sz w:val="16"/>
            <w:szCs w:val="16"/>
          </w:rPr>
          <w:t>82</w:t>
        </w:r>
        <w:r w:rsidRPr="00E042A0">
          <w:rPr>
            <w:rFonts w:ascii="Arial" w:eastAsia="Times New Roman" w:hAnsi="Arial" w:cs="Arial"/>
            <w:sz w:val="16"/>
            <w:szCs w:val="16"/>
          </w:rPr>
          <w:fldChar w:fldCharType="end"/>
        </w:r>
      </w:p>
    </w:sdtContent>
  </w:sdt>
  <w:p w14:paraId="1468F4E3" w14:textId="77777777" w:rsidR="00491419" w:rsidRPr="003403B9" w:rsidRDefault="00491419">
    <w:pPr>
      <w:pStyle w:val="Nagwek"/>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imes New Roman" w:hAnsi="Arial" w:cs="Arial"/>
        <w:sz w:val="16"/>
        <w:szCs w:val="16"/>
      </w:rPr>
      <w:id w:val="1181083433"/>
      <w:docPartObj>
        <w:docPartGallery w:val="Page Numbers (Top of Page)"/>
        <w:docPartUnique/>
      </w:docPartObj>
    </w:sdtPr>
    <w:sdtEndPr>
      <w:rPr>
        <w:noProof/>
      </w:rPr>
    </w:sdtEndPr>
    <w:sdtContent>
      <w:p w14:paraId="7B040585" w14:textId="1AE45309" w:rsidR="00491419" w:rsidRPr="00E042A0" w:rsidRDefault="00491419" w:rsidP="00E042A0">
        <w:pPr>
          <w:tabs>
            <w:tab w:val="center" w:pos="4320"/>
            <w:tab w:val="center" w:pos="4820"/>
            <w:tab w:val="left" w:pos="6527"/>
            <w:tab w:val="right" w:pos="8640"/>
            <w:tab w:val="right" w:pos="9639"/>
          </w:tabs>
          <w:spacing w:after="0" w:line="240" w:lineRule="auto"/>
          <w:ind w:firstLine="4820"/>
          <w:jc w:val="center"/>
          <w:rPr>
            <w:rFonts w:ascii="Arial" w:eastAsia="Times New Roman" w:hAnsi="Arial" w:cs="Arial"/>
            <w:noProof/>
            <w:sz w:val="16"/>
            <w:szCs w:val="16"/>
          </w:rPr>
        </w:pPr>
        <w:r w:rsidRPr="00BB4744">
          <w:rPr>
            <w:rFonts w:ascii="Arial" w:eastAsia="Times New Roman" w:hAnsi="Arial" w:cs="Arial"/>
            <w:sz w:val="16"/>
            <w:szCs w:val="16"/>
          </w:rPr>
          <w:fldChar w:fldCharType="begin"/>
        </w:r>
        <w:r w:rsidRPr="00BB4744">
          <w:rPr>
            <w:rFonts w:ascii="Arial" w:eastAsia="Times New Roman" w:hAnsi="Arial" w:cs="Arial"/>
            <w:sz w:val="16"/>
            <w:szCs w:val="16"/>
          </w:rPr>
          <w:instrText xml:space="preserve"> PAGE   \* MERGEFORMAT </w:instrText>
        </w:r>
        <w:r w:rsidRPr="00BB4744">
          <w:rPr>
            <w:rFonts w:ascii="Arial" w:eastAsia="Times New Roman" w:hAnsi="Arial" w:cs="Arial"/>
            <w:sz w:val="16"/>
            <w:szCs w:val="16"/>
          </w:rPr>
          <w:fldChar w:fldCharType="separate"/>
        </w:r>
        <w:r w:rsidR="001C2561">
          <w:rPr>
            <w:rFonts w:ascii="Arial" w:eastAsia="Times New Roman" w:hAnsi="Arial" w:cs="Arial"/>
            <w:noProof/>
            <w:sz w:val="16"/>
            <w:szCs w:val="16"/>
          </w:rPr>
          <w:t>91</w:t>
        </w:r>
        <w:r w:rsidRPr="00BB4744">
          <w:rPr>
            <w:rFonts w:ascii="Arial" w:eastAsia="Times New Roman" w:hAnsi="Arial" w:cs="Arial"/>
            <w:sz w:val="16"/>
            <w:szCs w:val="16"/>
          </w:rPr>
          <w:fldChar w:fldCharType="end"/>
        </w:r>
        <w:r>
          <w:rPr>
            <w:rFonts w:ascii="Arial" w:hAnsi="Arial"/>
            <w:sz w:val="16"/>
          </w:rPr>
          <w:tab/>
        </w:r>
        <w:r>
          <w:rPr>
            <w:rFonts w:ascii="Arial" w:hAnsi="Arial"/>
            <w:sz w:val="16"/>
          </w:rPr>
          <w:tab/>
          <w:t xml:space="preserve">                MIN-LANG (2021)15</w:t>
        </w:r>
      </w:p>
    </w:sdtContent>
  </w:sdt>
  <w:p w14:paraId="6454AB36" w14:textId="77777777" w:rsidR="00491419" w:rsidRDefault="00491419" w:rsidP="003403B9">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B69"/>
    <w:multiLevelType w:val="hybridMultilevel"/>
    <w:tmpl w:val="FA54F51E"/>
    <w:lvl w:ilvl="0" w:tplc="04090019">
      <w:start w:val="1"/>
      <w:numFmt w:val="lowerLetter"/>
      <w:lvlText w:val="%1."/>
      <w:lvlJc w:val="left"/>
      <w:pPr>
        <w:ind w:left="360" w:hanging="360"/>
      </w:pPr>
      <w:rPr>
        <w:b w:val="0"/>
        <w:i w:val="0"/>
        <w:color w:val="auto"/>
        <w:sz w:val="20"/>
        <w:szCs w:val="20"/>
        <w:lang w:val="en-US"/>
      </w:rPr>
    </w:lvl>
    <w:lvl w:ilvl="1" w:tplc="07BCF19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DB246A"/>
    <w:multiLevelType w:val="hybridMultilevel"/>
    <w:tmpl w:val="A03CA788"/>
    <w:lvl w:ilvl="0" w:tplc="04090019">
      <w:start w:val="1"/>
      <w:numFmt w:val="lowerLetter"/>
      <w:lvlText w:val="%1."/>
      <w:lvlJc w:val="left"/>
      <w:pPr>
        <w:ind w:left="360" w:hanging="360"/>
      </w:pPr>
      <w:rPr>
        <w:b w:val="0"/>
        <w:i w:val="0"/>
        <w:color w:val="auto"/>
        <w:sz w:val="20"/>
        <w:szCs w:val="20"/>
        <w:lang w:val="en-US"/>
      </w:rPr>
    </w:lvl>
    <w:lvl w:ilvl="1" w:tplc="07BCF19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3C69DB"/>
    <w:multiLevelType w:val="hybridMultilevel"/>
    <w:tmpl w:val="E734555E"/>
    <w:lvl w:ilvl="0" w:tplc="04090019">
      <w:start w:val="1"/>
      <w:numFmt w:val="lowerLetter"/>
      <w:lvlText w:val="%1."/>
      <w:lvlJc w:val="left"/>
      <w:pPr>
        <w:ind w:left="360" w:hanging="360"/>
      </w:pPr>
      <w:rPr>
        <w:b w:val="0"/>
        <w:i w:val="0"/>
        <w:color w:val="auto"/>
        <w:sz w:val="20"/>
        <w:szCs w:val="20"/>
        <w:lang w:val="en-US"/>
      </w:rPr>
    </w:lvl>
    <w:lvl w:ilvl="1" w:tplc="07BCF19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D73FEC"/>
    <w:multiLevelType w:val="hybridMultilevel"/>
    <w:tmpl w:val="6ADACA90"/>
    <w:lvl w:ilvl="0" w:tplc="98825CCC">
      <w:start w:val="1"/>
      <w:numFmt w:val="decimal"/>
      <w:lvlText w:val="%1."/>
      <w:lvlJc w:val="left"/>
      <w:pPr>
        <w:tabs>
          <w:tab w:val="num" w:pos="680"/>
        </w:tabs>
        <w:ind w:left="0" w:firstLine="0"/>
      </w:pPr>
      <w:rPr>
        <w:rFonts w:ascii="Helvetica" w:hAnsi="Helvetica" w:hint="default"/>
        <w:b w:val="0"/>
        <w:i w:val="0"/>
        <w:caps w:val="0"/>
        <w:strike w:val="0"/>
        <w:dstrike w:val="0"/>
        <w:vanish w:val="0"/>
        <w:color w:val="auto"/>
        <w:sz w:val="20"/>
        <w:szCs w:val="20"/>
        <w:vertAlign w:val="baseline"/>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ED012C"/>
    <w:multiLevelType w:val="hybridMultilevel"/>
    <w:tmpl w:val="E99807A2"/>
    <w:lvl w:ilvl="0" w:tplc="04090019">
      <w:start w:val="1"/>
      <w:numFmt w:val="lowerLetter"/>
      <w:lvlText w:val="%1."/>
      <w:lvlJc w:val="left"/>
      <w:pPr>
        <w:ind w:left="360" w:hanging="360"/>
      </w:pPr>
      <w:rPr>
        <w:b w:val="0"/>
        <w:i w:val="0"/>
        <w:color w:val="auto"/>
        <w:sz w:val="20"/>
        <w:szCs w:val="20"/>
        <w:lang w:val="en-US"/>
      </w:rPr>
    </w:lvl>
    <w:lvl w:ilvl="1" w:tplc="07BCF19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2C7EA7"/>
    <w:multiLevelType w:val="hybridMultilevel"/>
    <w:tmpl w:val="FA54F51E"/>
    <w:lvl w:ilvl="0" w:tplc="04090019">
      <w:start w:val="1"/>
      <w:numFmt w:val="lowerLetter"/>
      <w:lvlText w:val="%1."/>
      <w:lvlJc w:val="left"/>
      <w:pPr>
        <w:ind w:left="360" w:hanging="360"/>
      </w:pPr>
      <w:rPr>
        <w:b w:val="0"/>
        <w:i w:val="0"/>
        <w:color w:val="auto"/>
        <w:sz w:val="20"/>
        <w:szCs w:val="20"/>
        <w:lang w:val="en-US"/>
      </w:rPr>
    </w:lvl>
    <w:lvl w:ilvl="1" w:tplc="07BCF19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6A5AA4"/>
    <w:multiLevelType w:val="hybridMultilevel"/>
    <w:tmpl w:val="FA54F51E"/>
    <w:lvl w:ilvl="0" w:tplc="04090019">
      <w:start w:val="1"/>
      <w:numFmt w:val="lowerLetter"/>
      <w:lvlText w:val="%1."/>
      <w:lvlJc w:val="left"/>
      <w:pPr>
        <w:ind w:left="360" w:hanging="360"/>
      </w:pPr>
      <w:rPr>
        <w:b w:val="0"/>
        <w:i w:val="0"/>
        <w:color w:val="auto"/>
        <w:sz w:val="20"/>
        <w:szCs w:val="20"/>
        <w:lang w:val="en-US"/>
      </w:rPr>
    </w:lvl>
    <w:lvl w:ilvl="1" w:tplc="07BCF19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5A132A"/>
    <w:multiLevelType w:val="hybridMultilevel"/>
    <w:tmpl w:val="FA54F51E"/>
    <w:lvl w:ilvl="0" w:tplc="04090019">
      <w:start w:val="1"/>
      <w:numFmt w:val="lowerLetter"/>
      <w:lvlText w:val="%1."/>
      <w:lvlJc w:val="left"/>
      <w:pPr>
        <w:ind w:left="360" w:hanging="360"/>
      </w:pPr>
      <w:rPr>
        <w:b w:val="0"/>
        <w:i w:val="0"/>
        <w:color w:val="auto"/>
        <w:sz w:val="20"/>
        <w:szCs w:val="20"/>
        <w:lang w:val="en-US"/>
      </w:rPr>
    </w:lvl>
    <w:lvl w:ilvl="1" w:tplc="07BCF19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4D77F8"/>
    <w:multiLevelType w:val="hybridMultilevel"/>
    <w:tmpl w:val="B3E63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85308F"/>
    <w:multiLevelType w:val="hybridMultilevel"/>
    <w:tmpl w:val="FA54F51E"/>
    <w:lvl w:ilvl="0" w:tplc="04090019">
      <w:start w:val="1"/>
      <w:numFmt w:val="lowerLetter"/>
      <w:lvlText w:val="%1."/>
      <w:lvlJc w:val="left"/>
      <w:pPr>
        <w:ind w:left="360" w:hanging="360"/>
      </w:pPr>
      <w:rPr>
        <w:b w:val="0"/>
        <w:i w:val="0"/>
        <w:color w:val="auto"/>
        <w:sz w:val="20"/>
        <w:szCs w:val="20"/>
        <w:lang w:val="en-US"/>
      </w:rPr>
    </w:lvl>
    <w:lvl w:ilvl="1" w:tplc="07BCF19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001FC0"/>
    <w:multiLevelType w:val="hybridMultilevel"/>
    <w:tmpl w:val="FA54F51E"/>
    <w:lvl w:ilvl="0" w:tplc="04090019">
      <w:start w:val="1"/>
      <w:numFmt w:val="lowerLetter"/>
      <w:lvlText w:val="%1."/>
      <w:lvlJc w:val="left"/>
      <w:pPr>
        <w:ind w:left="360" w:hanging="360"/>
      </w:pPr>
      <w:rPr>
        <w:b w:val="0"/>
        <w:i w:val="0"/>
        <w:color w:val="auto"/>
        <w:sz w:val="20"/>
        <w:szCs w:val="20"/>
        <w:lang w:val="en-US"/>
      </w:rPr>
    </w:lvl>
    <w:lvl w:ilvl="1" w:tplc="07BCF19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911995"/>
    <w:multiLevelType w:val="multilevel"/>
    <w:tmpl w:val="A9AA599E"/>
    <w:lvl w:ilvl="0">
      <w:start w:val="2"/>
      <w:numFmt w:val="decimal"/>
      <w:pStyle w:val="Nagwek6"/>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B202A71"/>
    <w:multiLevelType w:val="hybridMultilevel"/>
    <w:tmpl w:val="AD644966"/>
    <w:lvl w:ilvl="0" w:tplc="D44AD346">
      <w:start w:val="1"/>
      <w:numFmt w:val="decimal"/>
      <w:pStyle w:val="COEParagraphn"/>
      <w:lvlText w:val="%1."/>
      <w:lvlJc w:val="left"/>
      <w:pPr>
        <w:tabs>
          <w:tab w:val="num" w:pos="947"/>
        </w:tabs>
        <w:ind w:left="0" w:firstLine="0"/>
      </w:pPr>
      <w:rPr>
        <w:rFonts w:hint="default"/>
        <w:b w:val="0"/>
        <w:i w:val="0"/>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EC655C"/>
    <w:multiLevelType w:val="hybridMultilevel"/>
    <w:tmpl w:val="D654CE78"/>
    <w:lvl w:ilvl="0" w:tplc="04090019">
      <w:start w:val="1"/>
      <w:numFmt w:val="lowerLetter"/>
      <w:lvlText w:val="%1."/>
      <w:lvlJc w:val="left"/>
      <w:pPr>
        <w:ind w:left="360" w:hanging="360"/>
      </w:pPr>
      <w:rPr>
        <w:b w:val="0"/>
        <w:i w:val="0"/>
        <w:color w:val="auto"/>
        <w:sz w:val="20"/>
        <w:szCs w:val="20"/>
        <w:lang w:val="en-US"/>
      </w:rPr>
    </w:lvl>
    <w:lvl w:ilvl="1" w:tplc="07BCF19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037186"/>
    <w:multiLevelType w:val="hybridMultilevel"/>
    <w:tmpl w:val="FA54F51E"/>
    <w:lvl w:ilvl="0" w:tplc="04090019">
      <w:start w:val="1"/>
      <w:numFmt w:val="lowerLetter"/>
      <w:lvlText w:val="%1."/>
      <w:lvlJc w:val="left"/>
      <w:pPr>
        <w:ind w:left="360" w:hanging="360"/>
      </w:pPr>
      <w:rPr>
        <w:b w:val="0"/>
        <w:i w:val="0"/>
        <w:color w:val="auto"/>
        <w:sz w:val="20"/>
        <w:szCs w:val="20"/>
        <w:lang w:val="en-US"/>
      </w:rPr>
    </w:lvl>
    <w:lvl w:ilvl="1" w:tplc="07BCF19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4D56CDB"/>
    <w:multiLevelType w:val="hybridMultilevel"/>
    <w:tmpl w:val="FA54F51E"/>
    <w:lvl w:ilvl="0" w:tplc="04090019">
      <w:start w:val="1"/>
      <w:numFmt w:val="lowerLetter"/>
      <w:lvlText w:val="%1."/>
      <w:lvlJc w:val="left"/>
      <w:pPr>
        <w:ind w:left="360" w:hanging="360"/>
      </w:pPr>
      <w:rPr>
        <w:b w:val="0"/>
        <w:i w:val="0"/>
        <w:color w:val="auto"/>
        <w:sz w:val="20"/>
        <w:szCs w:val="20"/>
        <w:lang w:val="en-US"/>
      </w:rPr>
    </w:lvl>
    <w:lvl w:ilvl="1" w:tplc="07BCF19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6282F28"/>
    <w:multiLevelType w:val="hybridMultilevel"/>
    <w:tmpl w:val="FA54F51E"/>
    <w:lvl w:ilvl="0" w:tplc="04090019">
      <w:start w:val="1"/>
      <w:numFmt w:val="lowerLetter"/>
      <w:lvlText w:val="%1."/>
      <w:lvlJc w:val="left"/>
      <w:pPr>
        <w:ind w:left="360" w:hanging="360"/>
      </w:pPr>
      <w:rPr>
        <w:b w:val="0"/>
        <w:i w:val="0"/>
        <w:color w:val="auto"/>
        <w:sz w:val="20"/>
        <w:szCs w:val="20"/>
        <w:lang w:val="en-US"/>
      </w:rPr>
    </w:lvl>
    <w:lvl w:ilvl="1" w:tplc="07BCF19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5C60FF"/>
    <w:multiLevelType w:val="hybridMultilevel"/>
    <w:tmpl w:val="7F4C1F58"/>
    <w:lvl w:ilvl="0" w:tplc="04090019">
      <w:start w:val="1"/>
      <w:numFmt w:val="lowerLetter"/>
      <w:lvlText w:val="%1."/>
      <w:lvlJc w:val="left"/>
      <w:pPr>
        <w:ind w:left="360" w:hanging="360"/>
      </w:pPr>
      <w:rPr>
        <w:b w:val="0"/>
        <w:i w:val="0"/>
        <w:color w:val="auto"/>
        <w:sz w:val="20"/>
        <w:szCs w:val="20"/>
        <w:lang w:val="en-US"/>
      </w:rPr>
    </w:lvl>
    <w:lvl w:ilvl="1" w:tplc="07BCF19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2"/>
  </w:num>
  <w:num w:numId="3">
    <w:abstractNumId w:val="3"/>
  </w:num>
  <w:num w:numId="4">
    <w:abstractNumId w:val="6"/>
  </w:num>
  <w:num w:numId="5">
    <w:abstractNumId w:val="0"/>
  </w:num>
  <w:num w:numId="6">
    <w:abstractNumId w:val="13"/>
  </w:num>
  <w:num w:numId="7">
    <w:abstractNumId w:val="9"/>
  </w:num>
  <w:num w:numId="8">
    <w:abstractNumId w:val="1"/>
  </w:num>
  <w:num w:numId="9">
    <w:abstractNumId w:val="4"/>
  </w:num>
  <w:num w:numId="10">
    <w:abstractNumId w:val="17"/>
  </w:num>
  <w:num w:numId="11">
    <w:abstractNumId w:val="2"/>
  </w:num>
  <w:num w:numId="12">
    <w:abstractNumId w:val="15"/>
  </w:num>
  <w:num w:numId="13">
    <w:abstractNumId w:val="7"/>
  </w:num>
  <w:num w:numId="14">
    <w:abstractNumId w:val="16"/>
  </w:num>
  <w:num w:numId="15">
    <w:abstractNumId w:val="10"/>
  </w:num>
  <w:num w:numId="16">
    <w:abstractNumId w:val="14"/>
  </w:num>
  <w:num w:numId="17">
    <w:abstractNumId w:val="5"/>
  </w:num>
  <w:num w:numId="1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5F0"/>
    <w:rsid w:val="00000153"/>
    <w:rsid w:val="000025A0"/>
    <w:rsid w:val="00002BCC"/>
    <w:rsid w:val="00003876"/>
    <w:rsid w:val="00003C2F"/>
    <w:rsid w:val="000048D9"/>
    <w:rsid w:val="00010AE8"/>
    <w:rsid w:val="00011365"/>
    <w:rsid w:val="0001190B"/>
    <w:rsid w:val="00012842"/>
    <w:rsid w:val="00014FC2"/>
    <w:rsid w:val="000164D6"/>
    <w:rsid w:val="00020B96"/>
    <w:rsid w:val="00021E93"/>
    <w:rsid w:val="000223B8"/>
    <w:rsid w:val="000223DA"/>
    <w:rsid w:val="00022520"/>
    <w:rsid w:val="00022DFC"/>
    <w:rsid w:val="00023C8B"/>
    <w:rsid w:val="00024066"/>
    <w:rsid w:val="000245A2"/>
    <w:rsid w:val="00024CA5"/>
    <w:rsid w:val="000330B9"/>
    <w:rsid w:val="00034D82"/>
    <w:rsid w:val="00035337"/>
    <w:rsid w:val="000358BE"/>
    <w:rsid w:val="00036099"/>
    <w:rsid w:val="00041A3D"/>
    <w:rsid w:val="000446F3"/>
    <w:rsid w:val="000448FD"/>
    <w:rsid w:val="00045830"/>
    <w:rsid w:val="00046494"/>
    <w:rsid w:val="00046938"/>
    <w:rsid w:val="00050416"/>
    <w:rsid w:val="0005162B"/>
    <w:rsid w:val="000516F4"/>
    <w:rsid w:val="00054617"/>
    <w:rsid w:val="0005540B"/>
    <w:rsid w:val="00061600"/>
    <w:rsid w:val="0006656F"/>
    <w:rsid w:val="00067C37"/>
    <w:rsid w:val="00070D2E"/>
    <w:rsid w:val="00071627"/>
    <w:rsid w:val="00071725"/>
    <w:rsid w:val="00074031"/>
    <w:rsid w:val="0007484E"/>
    <w:rsid w:val="00076288"/>
    <w:rsid w:val="00076A47"/>
    <w:rsid w:val="000801F2"/>
    <w:rsid w:val="00080795"/>
    <w:rsid w:val="00081123"/>
    <w:rsid w:val="00081C92"/>
    <w:rsid w:val="00082D16"/>
    <w:rsid w:val="00085A77"/>
    <w:rsid w:val="00085E97"/>
    <w:rsid w:val="0008711D"/>
    <w:rsid w:val="00087A87"/>
    <w:rsid w:val="00090B81"/>
    <w:rsid w:val="000910B4"/>
    <w:rsid w:val="00092AB7"/>
    <w:rsid w:val="000943C0"/>
    <w:rsid w:val="000A0FE6"/>
    <w:rsid w:val="000A2C1A"/>
    <w:rsid w:val="000A4BDD"/>
    <w:rsid w:val="000A51B3"/>
    <w:rsid w:val="000A69B3"/>
    <w:rsid w:val="000B404D"/>
    <w:rsid w:val="000B590A"/>
    <w:rsid w:val="000B7207"/>
    <w:rsid w:val="000B7505"/>
    <w:rsid w:val="000C2ED9"/>
    <w:rsid w:val="000C3B9B"/>
    <w:rsid w:val="000C6CD1"/>
    <w:rsid w:val="000C7DE1"/>
    <w:rsid w:val="000D0C73"/>
    <w:rsid w:val="000D27B5"/>
    <w:rsid w:val="000D3BC8"/>
    <w:rsid w:val="000D44C6"/>
    <w:rsid w:val="000D48AD"/>
    <w:rsid w:val="000D72E8"/>
    <w:rsid w:val="000E06F7"/>
    <w:rsid w:val="000E11C2"/>
    <w:rsid w:val="000E1538"/>
    <w:rsid w:val="000E566A"/>
    <w:rsid w:val="000E5B36"/>
    <w:rsid w:val="000E606D"/>
    <w:rsid w:val="000E6E9B"/>
    <w:rsid w:val="000F19C2"/>
    <w:rsid w:val="000F23D7"/>
    <w:rsid w:val="000F31E2"/>
    <w:rsid w:val="000F4949"/>
    <w:rsid w:val="000F51D9"/>
    <w:rsid w:val="000F67EC"/>
    <w:rsid w:val="000F6B7B"/>
    <w:rsid w:val="000F75D4"/>
    <w:rsid w:val="00100396"/>
    <w:rsid w:val="00100D5D"/>
    <w:rsid w:val="00101EE2"/>
    <w:rsid w:val="001031F3"/>
    <w:rsid w:val="0011149F"/>
    <w:rsid w:val="001120F8"/>
    <w:rsid w:val="00114966"/>
    <w:rsid w:val="00114D69"/>
    <w:rsid w:val="00116CD1"/>
    <w:rsid w:val="00122F3D"/>
    <w:rsid w:val="0012422A"/>
    <w:rsid w:val="00127EE7"/>
    <w:rsid w:val="001367E5"/>
    <w:rsid w:val="00137089"/>
    <w:rsid w:val="00140076"/>
    <w:rsid w:val="0014064E"/>
    <w:rsid w:val="00143635"/>
    <w:rsid w:val="00144F58"/>
    <w:rsid w:val="00147B7C"/>
    <w:rsid w:val="001510A7"/>
    <w:rsid w:val="00151119"/>
    <w:rsid w:val="001566A2"/>
    <w:rsid w:val="00156A0F"/>
    <w:rsid w:val="00156AD0"/>
    <w:rsid w:val="001573A3"/>
    <w:rsid w:val="00162EAC"/>
    <w:rsid w:val="00163F5D"/>
    <w:rsid w:val="00165E09"/>
    <w:rsid w:val="001664BA"/>
    <w:rsid w:val="0016701E"/>
    <w:rsid w:val="00170E00"/>
    <w:rsid w:val="001723E5"/>
    <w:rsid w:val="001727CC"/>
    <w:rsid w:val="0017288B"/>
    <w:rsid w:val="00172C66"/>
    <w:rsid w:val="00172D48"/>
    <w:rsid w:val="001748EA"/>
    <w:rsid w:val="0017538D"/>
    <w:rsid w:val="0017621D"/>
    <w:rsid w:val="00177510"/>
    <w:rsid w:val="00177899"/>
    <w:rsid w:val="00181BB7"/>
    <w:rsid w:val="00184896"/>
    <w:rsid w:val="00184BC7"/>
    <w:rsid w:val="00185108"/>
    <w:rsid w:val="00185712"/>
    <w:rsid w:val="00186D73"/>
    <w:rsid w:val="0018727C"/>
    <w:rsid w:val="00190884"/>
    <w:rsid w:val="001908EB"/>
    <w:rsid w:val="001918A7"/>
    <w:rsid w:val="00191B5F"/>
    <w:rsid w:val="00197699"/>
    <w:rsid w:val="001A0D77"/>
    <w:rsid w:val="001A0EBE"/>
    <w:rsid w:val="001A15D4"/>
    <w:rsid w:val="001A2E2C"/>
    <w:rsid w:val="001A67AD"/>
    <w:rsid w:val="001A6E1C"/>
    <w:rsid w:val="001A7FD6"/>
    <w:rsid w:val="001B2CB6"/>
    <w:rsid w:val="001B303D"/>
    <w:rsid w:val="001B32F9"/>
    <w:rsid w:val="001B349F"/>
    <w:rsid w:val="001B4E63"/>
    <w:rsid w:val="001B5B5B"/>
    <w:rsid w:val="001C018A"/>
    <w:rsid w:val="001C2561"/>
    <w:rsid w:val="001C3892"/>
    <w:rsid w:val="001C45AB"/>
    <w:rsid w:val="001C489B"/>
    <w:rsid w:val="001D3B9D"/>
    <w:rsid w:val="001D4317"/>
    <w:rsid w:val="001D4AF2"/>
    <w:rsid w:val="001D51DB"/>
    <w:rsid w:val="001D5EB6"/>
    <w:rsid w:val="001D60D1"/>
    <w:rsid w:val="001D61E1"/>
    <w:rsid w:val="001D6848"/>
    <w:rsid w:val="001D6A2F"/>
    <w:rsid w:val="001D74DF"/>
    <w:rsid w:val="001D77AD"/>
    <w:rsid w:val="001E504F"/>
    <w:rsid w:val="001E6659"/>
    <w:rsid w:val="001F3ADE"/>
    <w:rsid w:val="001F449B"/>
    <w:rsid w:val="001F57C0"/>
    <w:rsid w:val="001F781F"/>
    <w:rsid w:val="00201EE4"/>
    <w:rsid w:val="002055F5"/>
    <w:rsid w:val="002076C9"/>
    <w:rsid w:val="00210053"/>
    <w:rsid w:val="0021298C"/>
    <w:rsid w:val="00214B80"/>
    <w:rsid w:val="0021790E"/>
    <w:rsid w:val="002204C8"/>
    <w:rsid w:val="00223450"/>
    <w:rsid w:val="002242C0"/>
    <w:rsid w:val="00224733"/>
    <w:rsid w:val="00224A01"/>
    <w:rsid w:val="002252EF"/>
    <w:rsid w:val="002266E3"/>
    <w:rsid w:val="0022709F"/>
    <w:rsid w:val="00227780"/>
    <w:rsid w:val="00230300"/>
    <w:rsid w:val="00232C46"/>
    <w:rsid w:val="002345C4"/>
    <w:rsid w:val="00234732"/>
    <w:rsid w:val="00235110"/>
    <w:rsid w:val="00237AA2"/>
    <w:rsid w:val="00237E5A"/>
    <w:rsid w:val="00241B6F"/>
    <w:rsid w:val="00241E31"/>
    <w:rsid w:val="00242024"/>
    <w:rsid w:val="00242B41"/>
    <w:rsid w:val="00242F2B"/>
    <w:rsid w:val="00246946"/>
    <w:rsid w:val="0024718B"/>
    <w:rsid w:val="00252623"/>
    <w:rsid w:val="00256F15"/>
    <w:rsid w:val="00260B65"/>
    <w:rsid w:val="00261316"/>
    <w:rsid w:val="002649F0"/>
    <w:rsid w:val="002674F0"/>
    <w:rsid w:val="002707E1"/>
    <w:rsid w:val="00271270"/>
    <w:rsid w:val="00272C55"/>
    <w:rsid w:val="002759C9"/>
    <w:rsid w:val="00276027"/>
    <w:rsid w:val="00276199"/>
    <w:rsid w:val="00276647"/>
    <w:rsid w:val="00282221"/>
    <w:rsid w:val="00284C8B"/>
    <w:rsid w:val="00284DEF"/>
    <w:rsid w:val="00284ED9"/>
    <w:rsid w:val="002900C5"/>
    <w:rsid w:val="00290A68"/>
    <w:rsid w:val="002930F6"/>
    <w:rsid w:val="00293209"/>
    <w:rsid w:val="00296BE9"/>
    <w:rsid w:val="00297803"/>
    <w:rsid w:val="002A5330"/>
    <w:rsid w:val="002A6877"/>
    <w:rsid w:val="002B0F2C"/>
    <w:rsid w:val="002B19DC"/>
    <w:rsid w:val="002B3670"/>
    <w:rsid w:val="002B4B3A"/>
    <w:rsid w:val="002B5DCD"/>
    <w:rsid w:val="002B5DE5"/>
    <w:rsid w:val="002C70F5"/>
    <w:rsid w:val="002D075D"/>
    <w:rsid w:val="002D1B37"/>
    <w:rsid w:val="002D23BF"/>
    <w:rsid w:val="002D2AD3"/>
    <w:rsid w:val="002D4653"/>
    <w:rsid w:val="002D59D4"/>
    <w:rsid w:val="002D60EF"/>
    <w:rsid w:val="002E0491"/>
    <w:rsid w:val="002E1214"/>
    <w:rsid w:val="002E32D3"/>
    <w:rsid w:val="002E3F43"/>
    <w:rsid w:val="002E6A24"/>
    <w:rsid w:val="002F01B3"/>
    <w:rsid w:val="002F2537"/>
    <w:rsid w:val="002F2583"/>
    <w:rsid w:val="002F2AB8"/>
    <w:rsid w:val="002F4554"/>
    <w:rsid w:val="002F4E2E"/>
    <w:rsid w:val="002F5417"/>
    <w:rsid w:val="002F7413"/>
    <w:rsid w:val="002F78FB"/>
    <w:rsid w:val="00300C0A"/>
    <w:rsid w:val="00302DBB"/>
    <w:rsid w:val="00302E33"/>
    <w:rsid w:val="003036B1"/>
    <w:rsid w:val="00305A21"/>
    <w:rsid w:val="00307A61"/>
    <w:rsid w:val="00310536"/>
    <w:rsid w:val="00313875"/>
    <w:rsid w:val="00314213"/>
    <w:rsid w:val="0031639B"/>
    <w:rsid w:val="00320282"/>
    <w:rsid w:val="00320AF6"/>
    <w:rsid w:val="003216BB"/>
    <w:rsid w:val="00322356"/>
    <w:rsid w:val="0032319E"/>
    <w:rsid w:val="00323ACE"/>
    <w:rsid w:val="0032405E"/>
    <w:rsid w:val="003247B3"/>
    <w:rsid w:val="003248B1"/>
    <w:rsid w:val="00325B13"/>
    <w:rsid w:val="00326490"/>
    <w:rsid w:val="00330D8B"/>
    <w:rsid w:val="00331242"/>
    <w:rsid w:val="003312BB"/>
    <w:rsid w:val="003313FE"/>
    <w:rsid w:val="00331EBA"/>
    <w:rsid w:val="003342FD"/>
    <w:rsid w:val="00335086"/>
    <w:rsid w:val="00337C05"/>
    <w:rsid w:val="003403B9"/>
    <w:rsid w:val="003451A1"/>
    <w:rsid w:val="00346AB3"/>
    <w:rsid w:val="00346DC0"/>
    <w:rsid w:val="00350147"/>
    <w:rsid w:val="00350E7C"/>
    <w:rsid w:val="0035208F"/>
    <w:rsid w:val="00352429"/>
    <w:rsid w:val="00352DAB"/>
    <w:rsid w:val="003534ED"/>
    <w:rsid w:val="00354922"/>
    <w:rsid w:val="003557AA"/>
    <w:rsid w:val="00356544"/>
    <w:rsid w:val="003572C3"/>
    <w:rsid w:val="0036000F"/>
    <w:rsid w:val="003603A4"/>
    <w:rsid w:val="00360BBB"/>
    <w:rsid w:val="003613E7"/>
    <w:rsid w:val="003614BA"/>
    <w:rsid w:val="00361F12"/>
    <w:rsid w:val="00362A35"/>
    <w:rsid w:val="0036353C"/>
    <w:rsid w:val="00365125"/>
    <w:rsid w:val="003653AF"/>
    <w:rsid w:val="00365B75"/>
    <w:rsid w:val="00367A47"/>
    <w:rsid w:val="00367FD0"/>
    <w:rsid w:val="00370DF7"/>
    <w:rsid w:val="00370ED9"/>
    <w:rsid w:val="0037134B"/>
    <w:rsid w:val="00373BBB"/>
    <w:rsid w:val="00375880"/>
    <w:rsid w:val="0038060A"/>
    <w:rsid w:val="00380E30"/>
    <w:rsid w:val="00381045"/>
    <w:rsid w:val="003812E2"/>
    <w:rsid w:val="00382576"/>
    <w:rsid w:val="003830FC"/>
    <w:rsid w:val="0038414B"/>
    <w:rsid w:val="00384EB3"/>
    <w:rsid w:val="00386B9C"/>
    <w:rsid w:val="003872CA"/>
    <w:rsid w:val="00387C84"/>
    <w:rsid w:val="00393A33"/>
    <w:rsid w:val="003A15CF"/>
    <w:rsid w:val="003A215D"/>
    <w:rsid w:val="003A3A90"/>
    <w:rsid w:val="003A4E1B"/>
    <w:rsid w:val="003A4E72"/>
    <w:rsid w:val="003A719C"/>
    <w:rsid w:val="003B4D9B"/>
    <w:rsid w:val="003B7162"/>
    <w:rsid w:val="003C0059"/>
    <w:rsid w:val="003C02D1"/>
    <w:rsid w:val="003C12F1"/>
    <w:rsid w:val="003C137C"/>
    <w:rsid w:val="003D64CB"/>
    <w:rsid w:val="003E0A44"/>
    <w:rsid w:val="003E0E06"/>
    <w:rsid w:val="003E2BE9"/>
    <w:rsid w:val="003E2EA8"/>
    <w:rsid w:val="003E4181"/>
    <w:rsid w:val="003E5816"/>
    <w:rsid w:val="003E5D36"/>
    <w:rsid w:val="003E5E5B"/>
    <w:rsid w:val="003F11A5"/>
    <w:rsid w:val="003F5798"/>
    <w:rsid w:val="003F5A23"/>
    <w:rsid w:val="004021B4"/>
    <w:rsid w:val="0040318E"/>
    <w:rsid w:val="00403376"/>
    <w:rsid w:val="0040342A"/>
    <w:rsid w:val="004039A9"/>
    <w:rsid w:val="004072BA"/>
    <w:rsid w:val="0040762A"/>
    <w:rsid w:val="0041003D"/>
    <w:rsid w:val="00410230"/>
    <w:rsid w:val="00411745"/>
    <w:rsid w:val="00414A1B"/>
    <w:rsid w:val="00415C80"/>
    <w:rsid w:val="00416C4F"/>
    <w:rsid w:val="00417646"/>
    <w:rsid w:val="00420DCE"/>
    <w:rsid w:val="004217EF"/>
    <w:rsid w:val="00422372"/>
    <w:rsid w:val="004235A2"/>
    <w:rsid w:val="004247CC"/>
    <w:rsid w:val="004256BE"/>
    <w:rsid w:val="00425A3D"/>
    <w:rsid w:val="00427755"/>
    <w:rsid w:val="0042781F"/>
    <w:rsid w:val="0043096E"/>
    <w:rsid w:val="00432C26"/>
    <w:rsid w:val="00432D7C"/>
    <w:rsid w:val="00437ABC"/>
    <w:rsid w:val="00442732"/>
    <w:rsid w:val="00442C80"/>
    <w:rsid w:val="004431CD"/>
    <w:rsid w:val="00445606"/>
    <w:rsid w:val="00447E97"/>
    <w:rsid w:val="004507D1"/>
    <w:rsid w:val="00450FC8"/>
    <w:rsid w:val="0045474B"/>
    <w:rsid w:val="00455463"/>
    <w:rsid w:val="0045698D"/>
    <w:rsid w:val="00457AE0"/>
    <w:rsid w:val="00460BE3"/>
    <w:rsid w:val="00460C80"/>
    <w:rsid w:val="00460E40"/>
    <w:rsid w:val="00462306"/>
    <w:rsid w:val="00463ED4"/>
    <w:rsid w:val="00466D1D"/>
    <w:rsid w:val="00467359"/>
    <w:rsid w:val="00467CE2"/>
    <w:rsid w:val="004703AD"/>
    <w:rsid w:val="004711E3"/>
    <w:rsid w:val="004717E3"/>
    <w:rsid w:val="00471C99"/>
    <w:rsid w:val="00473B1C"/>
    <w:rsid w:val="00480C42"/>
    <w:rsid w:val="00481AF9"/>
    <w:rsid w:val="00484D99"/>
    <w:rsid w:val="00485564"/>
    <w:rsid w:val="0048590B"/>
    <w:rsid w:val="00486AB9"/>
    <w:rsid w:val="0048783D"/>
    <w:rsid w:val="0048795E"/>
    <w:rsid w:val="004910B6"/>
    <w:rsid w:val="00491419"/>
    <w:rsid w:val="00491ABE"/>
    <w:rsid w:val="00491B45"/>
    <w:rsid w:val="004924C4"/>
    <w:rsid w:val="00495402"/>
    <w:rsid w:val="00496092"/>
    <w:rsid w:val="00497B08"/>
    <w:rsid w:val="004A082C"/>
    <w:rsid w:val="004A1B61"/>
    <w:rsid w:val="004A1F69"/>
    <w:rsid w:val="004A2329"/>
    <w:rsid w:val="004A2812"/>
    <w:rsid w:val="004A65AD"/>
    <w:rsid w:val="004A6B70"/>
    <w:rsid w:val="004B0418"/>
    <w:rsid w:val="004B2889"/>
    <w:rsid w:val="004B330C"/>
    <w:rsid w:val="004B549C"/>
    <w:rsid w:val="004B6779"/>
    <w:rsid w:val="004B6FFF"/>
    <w:rsid w:val="004B7441"/>
    <w:rsid w:val="004B7E0B"/>
    <w:rsid w:val="004B7E8A"/>
    <w:rsid w:val="004C02B1"/>
    <w:rsid w:val="004C02F2"/>
    <w:rsid w:val="004C1C6F"/>
    <w:rsid w:val="004C28C8"/>
    <w:rsid w:val="004C46DE"/>
    <w:rsid w:val="004C6F86"/>
    <w:rsid w:val="004D1073"/>
    <w:rsid w:val="004D4E0F"/>
    <w:rsid w:val="004D5593"/>
    <w:rsid w:val="004D6EBE"/>
    <w:rsid w:val="004E1FEA"/>
    <w:rsid w:val="004E25A8"/>
    <w:rsid w:val="004E25B3"/>
    <w:rsid w:val="004E3214"/>
    <w:rsid w:val="004E3F92"/>
    <w:rsid w:val="004E41A9"/>
    <w:rsid w:val="004E43E8"/>
    <w:rsid w:val="004E4D2C"/>
    <w:rsid w:val="004E4FFF"/>
    <w:rsid w:val="004F4DE1"/>
    <w:rsid w:val="004F6160"/>
    <w:rsid w:val="004F68DE"/>
    <w:rsid w:val="005001C1"/>
    <w:rsid w:val="00500CF1"/>
    <w:rsid w:val="00500DCF"/>
    <w:rsid w:val="0050110E"/>
    <w:rsid w:val="00503F85"/>
    <w:rsid w:val="005076BB"/>
    <w:rsid w:val="005107E8"/>
    <w:rsid w:val="005125A9"/>
    <w:rsid w:val="00513C5C"/>
    <w:rsid w:val="00513D7C"/>
    <w:rsid w:val="00516343"/>
    <w:rsid w:val="00516379"/>
    <w:rsid w:val="005247A4"/>
    <w:rsid w:val="0052481F"/>
    <w:rsid w:val="005249C3"/>
    <w:rsid w:val="00525ACA"/>
    <w:rsid w:val="00526537"/>
    <w:rsid w:val="005315C3"/>
    <w:rsid w:val="00532C09"/>
    <w:rsid w:val="00534635"/>
    <w:rsid w:val="00535BAE"/>
    <w:rsid w:val="00536C05"/>
    <w:rsid w:val="0053744C"/>
    <w:rsid w:val="00537D0E"/>
    <w:rsid w:val="00542A63"/>
    <w:rsid w:val="005442DE"/>
    <w:rsid w:val="00544600"/>
    <w:rsid w:val="00546A2C"/>
    <w:rsid w:val="00546E37"/>
    <w:rsid w:val="005476D8"/>
    <w:rsid w:val="00547CB5"/>
    <w:rsid w:val="005508EB"/>
    <w:rsid w:val="00550E11"/>
    <w:rsid w:val="00551A94"/>
    <w:rsid w:val="00555C20"/>
    <w:rsid w:val="00555E1B"/>
    <w:rsid w:val="005563D4"/>
    <w:rsid w:val="0056014A"/>
    <w:rsid w:val="005609E8"/>
    <w:rsid w:val="00560F63"/>
    <w:rsid w:val="00561694"/>
    <w:rsid w:val="00561FD6"/>
    <w:rsid w:val="00563786"/>
    <w:rsid w:val="00566886"/>
    <w:rsid w:val="005718D2"/>
    <w:rsid w:val="00572BDC"/>
    <w:rsid w:val="00573E6A"/>
    <w:rsid w:val="00574844"/>
    <w:rsid w:val="00580287"/>
    <w:rsid w:val="00585019"/>
    <w:rsid w:val="0058566B"/>
    <w:rsid w:val="00586B8F"/>
    <w:rsid w:val="0059324A"/>
    <w:rsid w:val="005A4840"/>
    <w:rsid w:val="005A7CA2"/>
    <w:rsid w:val="005B04F2"/>
    <w:rsid w:val="005B0790"/>
    <w:rsid w:val="005B2378"/>
    <w:rsid w:val="005B3932"/>
    <w:rsid w:val="005B49A9"/>
    <w:rsid w:val="005B4AD8"/>
    <w:rsid w:val="005B5E5C"/>
    <w:rsid w:val="005B6802"/>
    <w:rsid w:val="005C01B7"/>
    <w:rsid w:val="005C0DCF"/>
    <w:rsid w:val="005C6313"/>
    <w:rsid w:val="005D0B7F"/>
    <w:rsid w:val="005D12B4"/>
    <w:rsid w:val="005D2256"/>
    <w:rsid w:val="005D25CD"/>
    <w:rsid w:val="005D2DA7"/>
    <w:rsid w:val="005D31AB"/>
    <w:rsid w:val="005D3397"/>
    <w:rsid w:val="005D7368"/>
    <w:rsid w:val="005E2471"/>
    <w:rsid w:val="005E4054"/>
    <w:rsid w:val="005E4A7B"/>
    <w:rsid w:val="005E4EF7"/>
    <w:rsid w:val="005E5D95"/>
    <w:rsid w:val="005F11C0"/>
    <w:rsid w:val="005F4B2A"/>
    <w:rsid w:val="00601A8E"/>
    <w:rsid w:val="006027D2"/>
    <w:rsid w:val="006029B0"/>
    <w:rsid w:val="00602DE5"/>
    <w:rsid w:val="00603728"/>
    <w:rsid w:val="00603FD5"/>
    <w:rsid w:val="0060494D"/>
    <w:rsid w:val="0060546E"/>
    <w:rsid w:val="00610436"/>
    <w:rsid w:val="00610606"/>
    <w:rsid w:val="0061391A"/>
    <w:rsid w:val="0061581B"/>
    <w:rsid w:val="00615C8B"/>
    <w:rsid w:val="0062044F"/>
    <w:rsid w:val="00620F6C"/>
    <w:rsid w:val="00621EC5"/>
    <w:rsid w:val="006240E3"/>
    <w:rsid w:val="00625386"/>
    <w:rsid w:val="00625F60"/>
    <w:rsid w:val="00626938"/>
    <w:rsid w:val="0063535A"/>
    <w:rsid w:val="00637E54"/>
    <w:rsid w:val="0064156E"/>
    <w:rsid w:val="006445FD"/>
    <w:rsid w:val="0064499A"/>
    <w:rsid w:val="0064512B"/>
    <w:rsid w:val="00651B41"/>
    <w:rsid w:val="0065537F"/>
    <w:rsid w:val="00655A19"/>
    <w:rsid w:val="00655F23"/>
    <w:rsid w:val="00656282"/>
    <w:rsid w:val="00657176"/>
    <w:rsid w:val="00661E1C"/>
    <w:rsid w:val="0066559E"/>
    <w:rsid w:val="00667ABB"/>
    <w:rsid w:val="006728B4"/>
    <w:rsid w:val="00672D0C"/>
    <w:rsid w:val="0067342A"/>
    <w:rsid w:val="0067457E"/>
    <w:rsid w:val="00674CD5"/>
    <w:rsid w:val="00675275"/>
    <w:rsid w:val="00675A46"/>
    <w:rsid w:val="006823F0"/>
    <w:rsid w:val="0068266F"/>
    <w:rsid w:val="00683B10"/>
    <w:rsid w:val="00683F9A"/>
    <w:rsid w:val="00684443"/>
    <w:rsid w:val="00684DA7"/>
    <w:rsid w:val="00687303"/>
    <w:rsid w:val="00687C17"/>
    <w:rsid w:val="006902C1"/>
    <w:rsid w:val="006910F0"/>
    <w:rsid w:val="0069131D"/>
    <w:rsid w:val="006914E5"/>
    <w:rsid w:val="006951E2"/>
    <w:rsid w:val="00696887"/>
    <w:rsid w:val="00697592"/>
    <w:rsid w:val="00697663"/>
    <w:rsid w:val="006A0496"/>
    <w:rsid w:val="006A05D7"/>
    <w:rsid w:val="006A06FA"/>
    <w:rsid w:val="006A1B9A"/>
    <w:rsid w:val="006A37CA"/>
    <w:rsid w:val="006A564C"/>
    <w:rsid w:val="006A5B90"/>
    <w:rsid w:val="006A6969"/>
    <w:rsid w:val="006B05BD"/>
    <w:rsid w:val="006B0649"/>
    <w:rsid w:val="006B1375"/>
    <w:rsid w:val="006B1447"/>
    <w:rsid w:val="006B147D"/>
    <w:rsid w:val="006B1684"/>
    <w:rsid w:val="006B1B7E"/>
    <w:rsid w:val="006B452A"/>
    <w:rsid w:val="006B64EC"/>
    <w:rsid w:val="006C0F0A"/>
    <w:rsid w:val="006C1EE4"/>
    <w:rsid w:val="006C3CF3"/>
    <w:rsid w:val="006C4C2E"/>
    <w:rsid w:val="006C69CD"/>
    <w:rsid w:val="006C770F"/>
    <w:rsid w:val="006D0AC1"/>
    <w:rsid w:val="006D0D1B"/>
    <w:rsid w:val="006D1426"/>
    <w:rsid w:val="006D3BC3"/>
    <w:rsid w:val="006D5AB7"/>
    <w:rsid w:val="006D5C77"/>
    <w:rsid w:val="006D701E"/>
    <w:rsid w:val="006D710E"/>
    <w:rsid w:val="006E4840"/>
    <w:rsid w:val="006E657A"/>
    <w:rsid w:val="006F0E95"/>
    <w:rsid w:val="006F0FAF"/>
    <w:rsid w:val="006F3221"/>
    <w:rsid w:val="006F5383"/>
    <w:rsid w:val="006F6A21"/>
    <w:rsid w:val="006F72CB"/>
    <w:rsid w:val="00701602"/>
    <w:rsid w:val="007027BE"/>
    <w:rsid w:val="00703329"/>
    <w:rsid w:val="007044FA"/>
    <w:rsid w:val="007047E4"/>
    <w:rsid w:val="007062BF"/>
    <w:rsid w:val="007100EF"/>
    <w:rsid w:val="007105DD"/>
    <w:rsid w:val="00715952"/>
    <w:rsid w:val="007167A4"/>
    <w:rsid w:val="00717D24"/>
    <w:rsid w:val="00722413"/>
    <w:rsid w:val="00722F81"/>
    <w:rsid w:val="0072329A"/>
    <w:rsid w:val="0072622A"/>
    <w:rsid w:val="007266A6"/>
    <w:rsid w:val="00726C40"/>
    <w:rsid w:val="00726CA2"/>
    <w:rsid w:val="007276CE"/>
    <w:rsid w:val="00727951"/>
    <w:rsid w:val="00727D94"/>
    <w:rsid w:val="00731A44"/>
    <w:rsid w:val="00732DCA"/>
    <w:rsid w:val="00735FC2"/>
    <w:rsid w:val="007379FB"/>
    <w:rsid w:val="00737D81"/>
    <w:rsid w:val="00744312"/>
    <w:rsid w:val="00747DA5"/>
    <w:rsid w:val="007500BE"/>
    <w:rsid w:val="00751E35"/>
    <w:rsid w:val="00751EC2"/>
    <w:rsid w:val="00753015"/>
    <w:rsid w:val="00753057"/>
    <w:rsid w:val="00753B5E"/>
    <w:rsid w:val="00754008"/>
    <w:rsid w:val="00757615"/>
    <w:rsid w:val="0075798D"/>
    <w:rsid w:val="00757AA9"/>
    <w:rsid w:val="00757C28"/>
    <w:rsid w:val="007603FB"/>
    <w:rsid w:val="00760FC4"/>
    <w:rsid w:val="00761DB5"/>
    <w:rsid w:val="00762B7C"/>
    <w:rsid w:val="00766432"/>
    <w:rsid w:val="00771E11"/>
    <w:rsid w:val="00772E08"/>
    <w:rsid w:val="007730C5"/>
    <w:rsid w:val="007737D6"/>
    <w:rsid w:val="00775E14"/>
    <w:rsid w:val="00776988"/>
    <w:rsid w:val="0078151A"/>
    <w:rsid w:val="00781CFD"/>
    <w:rsid w:val="00783249"/>
    <w:rsid w:val="00786D6F"/>
    <w:rsid w:val="00787B39"/>
    <w:rsid w:val="00790FB1"/>
    <w:rsid w:val="0079334C"/>
    <w:rsid w:val="00794B1F"/>
    <w:rsid w:val="00794EDC"/>
    <w:rsid w:val="00795E8B"/>
    <w:rsid w:val="00796E87"/>
    <w:rsid w:val="007A1407"/>
    <w:rsid w:val="007A1872"/>
    <w:rsid w:val="007A3095"/>
    <w:rsid w:val="007B18C3"/>
    <w:rsid w:val="007B1EA0"/>
    <w:rsid w:val="007B25C3"/>
    <w:rsid w:val="007B552B"/>
    <w:rsid w:val="007B58DF"/>
    <w:rsid w:val="007C0F76"/>
    <w:rsid w:val="007C1225"/>
    <w:rsid w:val="007C1DF4"/>
    <w:rsid w:val="007C2D36"/>
    <w:rsid w:val="007C3020"/>
    <w:rsid w:val="007C37A6"/>
    <w:rsid w:val="007C3DF0"/>
    <w:rsid w:val="007C4CE9"/>
    <w:rsid w:val="007C564F"/>
    <w:rsid w:val="007C57BC"/>
    <w:rsid w:val="007D0792"/>
    <w:rsid w:val="007D4FF2"/>
    <w:rsid w:val="007D5AF9"/>
    <w:rsid w:val="007E0422"/>
    <w:rsid w:val="007E0A02"/>
    <w:rsid w:val="007E3AAE"/>
    <w:rsid w:val="007E3D67"/>
    <w:rsid w:val="007E5312"/>
    <w:rsid w:val="007E5A1E"/>
    <w:rsid w:val="007E63D9"/>
    <w:rsid w:val="007E6A7A"/>
    <w:rsid w:val="007E70F4"/>
    <w:rsid w:val="007E74B5"/>
    <w:rsid w:val="007E7A6F"/>
    <w:rsid w:val="007F0443"/>
    <w:rsid w:val="007F20B5"/>
    <w:rsid w:val="007F27A2"/>
    <w:rsid w:val="007F350C"/>
    <w:rsid w:val="007F69FB"/>
    <w:rsid w:val="00801FF1"/>
    <w:rsid w:val="0080205B"/>
    <w:rsid w:val="008041FB"/>
    <w:rsid w:val="00805956"/>
    <w:rsid w:val="008066C5"/>
    <w:rsid w:val="00806BF3"/>
    <w:rsid w:val="00807D16"/>
    <w:rsid w:val="00810E42"/>
    <w:rsid w:val="008121F4"/>
    <w:rsid w:val="00813978"/>
    <w:rsid w:val="00813C0E"/>
    <w:rsid w:val="008142DC"/>
    <w:rsid w:val="008151D7"/>
    <w:rsid w:val="00824A55"/>
    <w:rsid w:val="00825D84"/>
    <w:rsid w:val="00826EF5"/>
    <w:rsid w:val="00831FE6"/>
    <w:rsid w:val="00832F58"/>
    <w:rsid w:val="0083348A"/>
    <w:rsid w:val="00834B1B"/>
    <w:rsid w:val="00834ECB"/>
    <w:rsid w:val="00834F57"/>
    <w:rsid w:val="008351FC"/>
    <w:rsid w:val="00836010"/>
    <w:rsid w:val="00836232"/>
    <w:rsid w:val="00836934"/>
    <w:rsid w:val="00836A54"/>
    <w:rsid w:val="00836AAC"/>
    <w:rsid w:val="00836FF9"/>
    <w:rsid w:val="00841163"/>
    <w:rsid w:val="00841AF0"/>
    <w:rsid w:val="00841CFB"/>
    <w:rsid w:val="008433BC"/>
    <w:rsid w:val="00843883"/>
    <w:rsid w:val="008446CC"/>
    <w:rsid w:val="00850480"/>
    <w:rsid w:val="00850567"/>
    <w:rsid w:val="00850965"/>
    <w:rsid w:val="0085368C"/>
    <w:rsid w:val="00855B45"/>
    <w:rsid w:val="00855EEF"/>
    <w:rsid w:val="00856382"/>
    <w:rsid w:val="00863E2A"/>
    <w:rsid w:val="00863F41"/>
    <w:rsid w:val="00866C5A"/>
    <w:rsid w:val="00867730"/>
    <w:rsid w:val="00867C17"/>
    <w:rsid w:val="00867F73"/>
    <w:rsid w:val="00870331"/>
    <w:rsid w:val="00871C67"/>
    <w:rsid w:val="00874231"/>
    <w:rsid w:val="00875E40"/>
    <w:rsid w:val="00877401"/>
    <w:rsid w:val="008805F7"/>
    <w:rsid w:val="008820E6"/>
    <w:rsid w:val="00883F66"/>
    <w:rsid w:val="00884E4C"/>
    <w:rsid w:val="008852AD"/>
    <w:rsid w:val="00885F62"/>
    <w:rsid w:val="00886D87"/>
    <w:rsid w:val="008871EA"/>
    <w:rsid w:val="008913D4"/>
    <w:rsid w:val="008947C6"/>
    <w:rsid w:val="008A4901"/>
    <w:rsid w:val="008A4A90"/>
    <w:rsid w:val="008A536A"/>
    <w:rsid w:val="008A5705"/>
    <w:rsid w:val="008A5779"/>
    <w:rsid w:val="008A7FE0"/>
    <w:rsid w:val="008B00D7"/>
    <w:rsid w:val="008B13EC"/>
    <w:rsid w:val="008B4B65"/>
    <w:rsid w:val="008B6048"/>
    <w:rsid w:val="008C17B9"/>
    <w:rsid w:val="008C300C"/>
    <w:rsid w:val="008C5815"/>
    <w:rsid w:val="008C7478"/>
    <w:rsid w:val="008D10F4"/>
    <w:rsid w:val="008D1901"/>
    <w:rsid w:val="008D2272"/>
    <w:rsid w:val="008D2A9A"/>
    <w:rsid w:val="008D45D6"/>
    <w:rsid w:val="008D4E48"/>
    <w:rsid w:val="008D79BC"/>
    <w:rsid w:val="008E5583"/>
    <w:rsid w:val="008E75E1"/>
    <w:rsid w:val="008F038E"/>
    <w:rsid w:val="008F07D2"/>
    <w:rsid w:val="008F0C60"/>
    <w:rsid w:val="008F4417"/>
    <w:rsid w:val="008F4E8F"/>
    <w:rsid w:val="008F5468"/>
    <w:rsid w:val="008F7ECB"/>
    <w:rsid w:val="009010CE"/>
    <w:rsid w:val="00901947"/>
    <w:rsid w:val="00901A52"/>
    <w:rsid w:val="00903C1A"/>
    <w:rsid w:val="00903E5F"/>
    <w:rsid w:val="00903E70"/>
    <w:rsid w:val="00904FB8"/>
    <w:rsid w:val="009055B2"/>
    <w:rsid w:val="00911FD8"/>
    <w:rsid w:val="009152BF"/>
    <w:rsid w:val="00916CE8"/>
    <w:rsid w:val="00922182"/>
    <w:rsid w:val="00932FB5"/>
    <w:rsid w:val="00933850"/>
    <w:rsid w:val="00940A59"/>
    <w:rsid w:val="0094189C"/>
    <w:rsid w:val="0094195A"/>
    <w:rsid w:val="009429EA"/>
    <w:rsid w:val="00943404"/>
    <w:rsid w:val="009458BF"/>
    <w:rsid w:val="009465CA"/>
    <w:rsid w:val="00946E0C"/>
    <w:rsid w:val="00950575"/>
    <w:rsid w:val="00951519"/>
    <w:rsid w:val="00952280"/>
    <w:rsid w:val="00952C88"/>
    <w:rsid w:val="00955E39"/>
    <w:rsid w:val="0095782B"/>
    <w:rsid w:val="009601FC"/>
    <w:rsid w:val="00960826"/>
    <w:rsid w:val="00963FF1"/>
    <w:rsid w:val="00966CC3"/>
    <w:rsid w:val="0097135A"/>
    <w:rsid w:val="00971D67"/>
    <w:rsid w:val="009735C4"/>
    <w:rsid w:val="0097371A"/>
    <w:rsid w:val="0097433F"/>
    <w:rsid w:val="009749EA"/>
    <w:rsid w:val="00975D74"/>
    <w:rsid w:val="00980A97"/>
    <w:rsid w:val="0098161B"/>
    <w:rsid w:val="00982798"/>
    <w:rsid w:val="00983224"/>
    <w:rsid w:val="00983D6F"/>
    <w:rsid w:val="009856DB"/>
    <w:rsid w:val="00986AA2"/>
    <w:rsid w:val="00990508"/>
    <w:rsid w:val="00990666"/>
    <w:rsid w:val="00992392"/>
    <w:rsid w:val="0099415A"/>
    <w:rsid w:val="00994860"/>
    <w:rsid w:val="0099499E"/>
    <w:rsid w:val="00996A8A"/>
    <w:rsid w:val="00996B54"/>
    <w:rsid w:val="00997A22"/>
    <w:rsid w:val="009A2FA5"/>
    <w:rsid w:val="009A39CA"/>
    <w:rsid w:val="009A3A2B"/>
    <w:rsid w:val="009A59F8"/>
    <w:rsid w:val="009A676D"/>
    <w:rsid w:val="009A7702"/>
    <w:rsid w:val="009B0940"/>
    <w:rsid w:val="009B1D92"/>
    <w:rsid w:val="009B22CC"/>
    <w:rsid w:val="009B5D18"/>
    <w:rsid w:val="009C0E51"/>
    <w:rsid w:val="009C1461"/>
    <w:rsid w:val="009C2E1C"/>
    <w:rsid w:val="009C3F66"/>
    <w:rsid w:val="009C625A"/>
    <w:rsid w:val="009C6CDF"/>
    <w:rsid w:val="009C6DA3"/>
    <w:rsid w:val="009C7D43"/>
    <w:rsid w:val="009C7E2D"/>
    <w:rsid w:val="009D3879"/>
    <w:rsid w:val="009D63C1"/>
    <w:rsid w:val="009D6BA7"/>
    <w:rsid w:val="009D7FF8"/>
    <w:rsid w:val="009E04E8"/>
    <w:rsid w:val="009E16D1"/>
    <w:rsid w:val="009E26EF"/>
    <w:rsid w:val="009E2DE6"/>
    <w:rsid w:val="009E6EFF"/>
    <w:rsid w:val="009F08C6"/>
    <w:rsid w:val="009F357D"/>
    <w:rsid w:val="009F6CB4"/>
    <w:rsid w:val="009F720A"/>
    <w:rsid w:val="00A01CD3"/>
    <w:rsid w:val="00A0524E"/>
    <w:rsid w:val="00A10542"/>
    <w:rsid w:val="00A10D9F"/>
    <w:rsid w:val="00A114BD"/>
    <w:rsid w:val="00A12CC9"/>
    <w:rsid w:val="00A1302C"/>
    <w:rsid w:val="00A130EB"/>
    <w:rsid w:val="00A1361E"/>
    <w:rsid w:val="00A142F7"/>
    <w:rsid w:val="00A17C4C"/>
    <w:rsid w:val="00A20402"/>
    <w:rsid w:val="00A223EE"/>
    <w:rsid w:val="00A228CD"/>
    <w:rsid w:val="00A26C5B"/>
    <w:rsid w:val="00A27E86"/>
    <w:rsid w:val="00A31E30"/>
    <w:rsid w:val="00A33814"/>
    <w:rsid w:val="00A342DA"/>
    <w:rsid w:val="00A3554F"/>
    <w:rsid w:val="00A368DE"/>
    <w:rsid w:val="00A3742D"/>
    <w:rsid w:val="00A42028"/>
    <w:rsid w:val="00A4205F"/>
    <w:rsid w:val="00A43715"/>
    <w:rsid w:val="00A43967"/>
    <w:rsid w:val="00A46107"/>
    <w:rsid w:val="00A46C2D"/>
    <w:rsid w:val="00A50C4E"/>
    <w:rsid w:val="00A50CA0"/>
    <w:rsid w:val="00A51A39"/>
    <w:rsid w:val="00A52D68"/>
    <w:rsid w:val="00A52E47"/>
    <w:rsid w:val="00A5320F"/>
    <w:rsid w:val="00A53B58"/>
    <w:rsid w:val="00A55510"/>
    <w:rsid w:val="00A622E3"/>
    <w:rsid w:val="00A624D4"/>
    <w:rsid w:val="00A62FDA"/>
    <w:rsid w:val="00A648CC"/>
    <w:rsid w:val="00A678B4"/>
    <w:rsid w:val="00A67CDE"/>
    <w:rsid w:val="00A7006E"/>
    <w:rsid w:val="00A732AF"/>
    <w:rsid w:val="00A74A35"/>
    <w:rsid w:val="00A74DD9"/>
    <w:rsid w:val="00A8149D"/>
    <w:rsid w:val="00A81D65"/>
    <w:rsid w:val="00A825F0"/>
    <w:rsid w:val="00A849EE"/>
    <w:rsid w:val="00A84F5A"/>
    <w:rsid w:val="00A851A2"/>
    <w:rsid w:val="00A8536A"/>
    <w:rsid w:val="00A87BA9"/>
    <w:rsid w:val="00A9003A"/>
    <w:rsid w:val="00A92DDD"/>
    <w:rsid w:val="00A93EBC"/>
    <w:rsid w:val="00A9487C"/>
    <w:rsid w:val="00A949D2"/>
    <w:rsid w:val="00A95DD7"/>
    <w:rsid w:val="00A96D2A"/>
    <w:rsid w:val="00AA1BB2"/>
    <w:rsid w:val="00AA2196"/>
    <w:rsid w:val="00AA2212"/>
    <w:rsid w:val="00AA3570"/>
    <w:rsid w:val="00AA49D1"/>
    <w:rsid w:val="00AA5D20"/>
    <w:rsid w:val="00AA6C39"/>
    <w:rsid w:val="00AA7B73"/>
    <w:rsid w:val="00AB02FC"/>
    <w:rsid w:val="00AB0B7B"/>
    <w:rsid w:val="00AB1932"/>
    <w:rsid w:val="00AB3C15"/>
    <w:rsid w:val="00AB457C"/>
    <w:rsid w:val="00AB460D"/>
    <w:rsid w:val="00AB661F"/>
    <w:rsid w:val="00AB6E60"/>
    <w:rsid w:val="00AC1D35"/>
    <w:rsid w:val="00AC3E61"/>
    <w:rsid w:val="00AC53B4"/>
    <w:rsid w:val="00AC6AA4"/>
    <w:rsid w:val="00AC7DEB"/>
    <w:rsid w:val="00AD0A61"/>
    <w:rsid w:val="00AD2773"/>
    <w:rsid w:val="00AD531F"/>
    <w:rsid w:val="00AD6745"/>
    <w:rsid w:val="00AD7AA1"/>
    <w:rsid w:val="00AE13A1"/>
    <w:rsid w:val="00AE26A1"/>
    <w:rsid w:val="00AE2D8B"/>
    <w:rsid w:val="00AE4FB9"/>
    <w:rsid w:val="00AE5787"/>
    <w:rsid w:val="00AE6121"/>
    <w:rsid w:val="00AF2FD7"/>
    <w:rsid w:val="00AF30CB"/>
    <w:rsid w:val="00AF5970"/>
    <w:rsid w:val="00AF65EA"/>
    <w:rsid w:val="00AF7189"/>
    <w:rsid w:val="00B00A7F"/>
    <w:rsid w:val="00B04E19"/>
    <w:rsid w:val="00B115C7"/>
    <w:rsid w:val="00B1190A"/>
    <w:rsid w:val="00B149B7"/>
    <w:rsid w:val="00B158EB"/>
    <w:rsid w:val="00B17BCE"/>
    <w:rsid w:val="00B207C6"/>
    <w:rsid w:val="00B20F8E"/>
    <w:rsid w:val="00B215E4"/>
    <w:rsid w:val="00B21655"/>
    <w:rsid w:val="00B21D83"/>
    <w:rsid w:val="00B23883"/>
    <w:rsid w:val="00B24E1D"/>
    <w:rsid w:val="00B26C94"/>
    <w:rsid w:val="00B336FC"/>
    <w:rsid w:val="00B339A1"/>
    <w:rsid w:val="00B33C4B"/>
    <w:rsid w:val="00B33EEB"/>
    <w:rsid w:val="00B35C44"/>
    <w:rsid w:val="00B36194"/>
    <w:rsid w:val="00B37E43"/>
    <w:rsid w:val="00B40936"/>
    <w:rsid w:val="00B40A04"/>
    <w:rsid w:val="00B40ACE"/>
    <w:rsid w:val="00B40C68"/>
    <w:rsid w:val="00B44DE0"/>
    <w:rsid w:val="00B473AF"/>
    <w:rsid w:val="00B5090E"/>
    <w:rsid w:val="00B51996"/>
    <w:rsid w:val="00B52287"/>
    <w:rsid w:val="00B544D8"/>
    <w:rsid w:val="00B56AB5"/>
    <w:rsid w:val="00B56D83"/>
    <w:rsid w:val="00B60420"/>
    <w:rsid w:val="00B62459"/>
    <w:rsid w:val="00B64A5C"/>
    <w:rsid w:val="00B64B69"/>
    <w:rsid w:val="00B652CE"/>
    <w:rsid w:val="00B65F0B"/>
    <w:rsid w:val="00B6628A"/>
    <w:rsid w:val="00B66A40"/>
    <w:rsid w:val="00B66A61"/>
    <w:rsid w:val="00B66E1A"/>
    <w:rsid w:val="00B6714A"/>
    <w:rsid w:val="00B67915"/>
    <w:rsid w:val="00B67CAA"/>
    <w:rsid w:val="00B7052D"/>
    <w:rsid w:val="00B72D59"/>
    <w:rsid w:val="00B75887"/>
    <w:rsid w:val="00B75CE0"/>
    <w:rsid w:val="00B77422"/>
    <w:rsid w:val="00B77E5A"/>
    <w:rsid w:val="00B80FAD"/>
    <w:rsid w:val="00B83846"/>
    <w:rsid w:val="00B87CE7"/>
    <w:rsid w:val="00B90167"/>
    <w:rsid w:val="00B90A83"/>
    <w:rsid w:val="00B92D0A"/>
    <w:rsid w:val="00B93543"/>
    <w:rsid w:val="00B97118"/>
    <w:rsid w:val="00BA1626"/>
    <w:rsid w:val="00BA179B"/>
    <w:rsid w:val="00BA1ADF"/>
    <w:rsid w:val="00BA2F26"/>
    <w:rsid w:val="00BA3284"/>
    <w:rsid w:val="00BA3B41"/>
    <w:rsid w:val="00BA44BA"/>
    <w:rsid w:val="00BA5EED"/>
    <w:rsid w:val="00BA749C"/>
    <w:rsid w:val="00BA7D20"/>
    <w:rsid w:val="00BB0324"/>
    <w:rsid w:val="00BB15A4"/>
    <w:rsid w:val="00BB1745"/>
    <w:rsid w:val="00BB1EE5"/>
    <w:rsid w:val="00BB26B6"/>
    <w:rsid w:val="00BB2F74"/>
    <w:rsid w:val="00BB3A4F"/>
    <w:rsid w:val="00BB4744"/>
    <w:rsid w:val="00BB487D"/>
    <w:rsid w:val="00BB70DA"/>
    <w:rsid w:val="00BC0085"/>
    <w:rsid w:val="00BC0528"/>
    <w:rsid w:val="00BC17FE"/>
    <w:rsid w:val="00BC1C40"/>
    <w:rsid w:val="00BC398F"/>
    <w:rsid w:val="00BC3B4D"/>
    <w:rsid w:val="00BD0EB3"/>
    <w:rsid w:val="00BD1E3E"/>
    <w:rsid w:val="00BD2A1F"/>
    <w:rsid w:val="00BD3C15"/>
    <w:rsid w:val="00BD4181"/>
    <w:rsid w:val="00BD4AA6"/>
    <w:rsid w:val="00BD4EED"/>
    <w:rsid w:val="00BD55A6"/>
    <w:rsid w:val="00BD7457"/>
    <w:rsid w:val="00BD7A81"/>
    <w:rsid w:val="00BE03C6"/>
    <w:rsid w:val="00BE1DDE"/>
    <w:rsid w:val="00BE3F7B"/>
    <w:rsid w:val="00BE4767"/>
    <w:rsid w:val="00BF1A1F"/>
    <w:rsid w:val="00BF23BD"/>
    <w:rsid w:val="00BF2D75"/>
    <w:rsid w:val="00BF4560"/>
    <w:rsid w:val="00BF7065"/>
    <w:rsid w:val="00BF75A5"/>
    <w:rsid w:val="00C0075B"/>
    <w:rsid w:val="00C03909"/>
    <w:rsid w:val="00C03DA5"/>
    <w:rsid w:val="00C04A79"/>
    <w:rsid w:val="00C0511C"/>
    <w:rsid w:val="00C0560F"/>
    <w:rsid w:val="00C12123"/>
    <w:rsid w:val="00C1308E"/>
    <w:rsid w:val="00C13584"/>
    <w:rsid w:val="00C13DBC"/>
    <w:rsid w:val="00C161BE"/>
    <w:rsid w:val="00C204E0"/>
    <w:rsid w:val="00C24090"/>
    <w:rsid w:val="00C24B18"/>
    <w:rsid w:val="00C271C3"/>
    <w:rsid w:val="00C2729A"/>
    <w:rsid w:val="00C33831"/>
    <w:rsid w:val="00C3437F"/>
    <w:rsid w:val="00C34813"/>
    <w:rsid w:val="00C373EA"/>
    <w:rsid w:val="00C37DE6"/>
    <w:rsid w:val="00C4079B"/>
    <w:rsid w:val="00C40D53"/>
    <w:rsid w:val="00C428DE"/>
    <w:rsid w:val="00C42F7B"/>
    <w:rsid w:val="00C43875"/>
    <w:rsid w:val="00C454CF"/>
    <w:rsid w:val="00C45850"/>
    <w:rsid w:val="00C45954"/>
    <w:rsid w:val="00C51225"/>
    <w:rsid w:val="00C51641"/>
    <w:rsid w:val="00C553B0"/>
    <w:rsid w:val="00C57299"/>
    <w:rsid w:val="00C57DE1"/>
    <w:rsid w:val="00C616CA"/>
    <w:rsid w:val="00C61BF9"/>
    <w:rsid w:val="00C62173"/>
    <w:rsid w:val="00C625DC"/>
    <w:rsid w:val="00C65526"/>
    <w:rsid w:val="00C66170"/>
    <w:rsid w:val="00C67972"/>
    <w:rsid w:val="00C67B33"/>
    <w:rsid w:val="00C70461"/>
    <w:rsid w:val="00C73AB2"/>
    <w:rsid w:val="00C73E15"/>
    <w:rsid w:val="00C74A3D"/>
    <w:rsid w:val="00C7677F"/>
    <w:rsid w:val="00C76834"/>
    <w:rsid w:val="00C800D1"/>
    <w:rsid w:val="00C80BC8"/>
    <w:rsid w:val="00C80E13"/>
    <w:rsid w:val="00C818A2"/>
    <w:rsid w:val="00C829C1"/>
    <w:rsid w:val="00C82E09"/>
    <w:rsid w:val="00C82E30"/>
    <w:rsid w:val="00C82F18"/>
    <w:rsid w:val="00C861EF"/>
    <w:rsid w:val="00C87F08"/>
    <w:rsid w:val="00C91D22"/>
    <w:rsid w:val="00C929D1"/>
    <w:rsid w:val="00C939C3"/>
    <w:rsid w:val="00C93FB8"/>
    <w:rsid w:val="00C95128"/>
    <w:rsid w:val="00C95787"/>
    <w:rsid w:val="00C96AF9"/>
    <w:rsid w:val="00C96E28"/>
    <w:rsid w:val="00CA0124"/>
    <w:rsid w:val="00CA3010"/>
    <w:rsid w:val="00CB1C8A"/>
    <w:rsid w:val="00CB6204"/>
    <w:rsid w:val="00CB7F45"/>
    <w:rsid w:val="00CC0862"/>
    <w:rsid w:val="00CC256D"/>
    <w:rsid w:val="00CC28BF"/>
    <w:rsid w:val="00CC4108"/>
    <w:rsid w:val="00CC5AAC"/>
    <w:rsid w:val="00CD10B7"/>
    <w:rsid w:val="00CD1C65"/>
    <w:rsid w:val="00CD20CE"/>
    <w:rsid w:val="00CD7222"/>
    <w:rsid w:val="00CD7933"/>
    <w:rsid w:val="00CE0442"/>
    <w:rsid w:val="00CE3FAC"/>
    <w:rsid w:val="00CE4EE9"/>
    <w:rsid w:val="00CE682F"/>
    <w:rsid w:val="00CE7D2D"/>
    <w:rsid w:val="00CF0C0D"/>
    <w:rsid w:val="00CF1F18"/>
    <w:rsid w:val="00CF35E4"/>
    <w:rsid w:val="00CF4F2E"/>
    <w:rsid w:val="00CF5170"/>
    <w:rsid w:val="00CF76C3"/>
    <w:rsid w:val="00D0160A"/>
    <w:rsid w:val="00D0165A"/>
    <w:rsid w:val="00D0235C"/>
    <w:rsid w:val="00D02B7C"/>
    <w:rsid w:val="00D03137"/>
    <w:rsid w:val="00D034AE"/>
    <w:rsid w:val="00D03A1C"/>
    <w:rsid w:val="00D05740"/>
    <w:rsid w:val="00D060F8"/>
    <w:rsid w:val="00D07045"/>
    <w:rsid w:val="00D1281A"/>
    <w:rsid w:val="00D132F1"/>
    <w:rsid w:val="00D14302"/>
    <w:rsid w:val="00D1707C"/>
    <w:rsid w:val="00D17E57"/>
    <w:rsid w:val="00D2034D"/>
    <w:rsid w:val="00D20952"/>
    <w:rsid w:val="00D23BF7"/>
    <w:rsid w:val="00D24CA0"/>
    <w:rsid w:val="00D25388"/>
    <w:rsid w:val="00D25634"/>
    <w:rsid w:val="00D2564C"/>
    <w:rsid w:val="00D269F7"/>
    <w:rsid w:val="00D31A18"/>
    <w:rsid w:val="00D32BB7"/>
    <w:rsid w:val="00D35483"/>
    <w:rsid w:val="00D35C41"/>
    <w:rsid w:val="00D3732A"/>
    <w:rsid w:val="00D403D3"/>
    <w:rsid w:val="00D40DB7"/>
    <w:rsid w:val="00D4304D"/>
    <w:rsid w:val="00D433F3"/>
    <w:rsid w:val="00D4374A"/>
    <w:rsid w:val="00D44055"/>
    <w:rsid w:val="00D44BBF"/>
    <w:rsid w:val="00D4788D"/>
    <w:rsid w:val="00D47B3A"/>
    <w:rsid w:val="00D5216B"/>
    <w:rsid w:val="00D52209"/>
    <w:rsid w:val="00D54BA8"/>
    <w:rsid w:val="00D54E3F"/>
    <w:rsid w:val="00D552E9"/>
    <w:rsid w:val="00D55C4E"/>
    <w:rsid w:val="00D56EED"/>
    <w:rsid w:val="00D57130"/>
    <w:rsid w:val="00D61A20"/>
    <w:rsid w:val="00D62AB9"/>
    <w:rsid w:val="00D65343"/>
    <w:rsid w:val="00D73336"/>
    <w:rsid w:val="00D755AA"/>
    <w:rsid w:val="00D7611B"/>
    <w:rsid w:val="00D77AEC"/>
    <w:rsid w:val="00D802EB"/>
    <w:rsid w:val="00D80C4B"/>
    <w:rsid w:val="00D84722"/>
    <w:rsid w:val="00D854F4"/>
    <w:rsid w:val="00D8617A"/>
    <w:rsid w:val="00D90777"/>
    <w:rsid w:val="00D90AF3"/>
    <w:rsid w:val="00D91DD9"/>
    <w:rsid w:val="00D9236F"/>
    <w:rsid w:val="00D96F7D"/>
    <w:rsid w:val="00DA341B"/>
    <w:rsid w:val="00DA5044"/>
    <w:rsid w:val="00DB263F"/>
    <w:rsid w:val="00DB3310"/>
    <w:rsid w:val="00DB38A8"/>
    <w:rsid w:val="00DB4979"/>
    <w:rsid w:val="00DB4B3C"/>
    <w:rsid w:val="00DB51CB"/>
    <w:rsid w:val="00DB7591"/>
    <w:rsid w:val="00DC2CC5"/>
    <w:rsid w:val="00DC3338"/>
    <w:rsid w:val="00DC7481"/>
    <w:rsid w:val="00DC7F18"/>
    <w:rsid w:val="00DD2550"/>
    <w:rsid w:val="00DD33E5"/>
    <w:rsid w:val="00DD3750"/>
    <w:rsid w:val="00DD3D14"/>
    <w:rsid w:val="00DD4345"/>
    <w:rsid w:val="00DD5448"/>
    <w:rsid w:val="00DD6148"/>
    <w:rsid w:val="00DD6E7A"/>
    <w:rsid w:val="00DE01BC"/>
    <w:rsid w:val="00DE521E"/>
    <w:rsid w:val="00DE5647"/>
    <w:rsid w:val="00DE6259"/>
    <w:rsid w:val="00DE70DB"/>
    <w:rsid w:val="00DE7711"/>
    <w:rsid w:val="00DE7917"/>
    <w:rsid w:val="00DF0302"/>
    <w:rsid w:val="00DF315D"/>
    <w:rsid w:val="00DF4307"/>
    <w:rsid w:val="00DF53EB"/>
    <w:rsid w:val="00DF614F"/>
    <w:rsid w:val="00DF7351"/>
    <w:rsid w:val="00E00142"/>
    <w:rsid w:val="00E032EC"/>
    <w:rsid w:val="00E042A0"/>
    <w:rsid w:val="00E04F4F"/>
    <w:rsid w:val="00E12919"/>
    <w:rsid w:val="00E132E4"/>
    <w:rsid w:val="00E133E8"/>
    <w:rsid w:val="00E2197D"/>
    <w:rsid w:val="00E23284"/>
    <w:rsid w:val="00E24577"/>
    <w:rsid w:val="00E24EE6"/>
    <w:rsid w:val="00E2518C"/>
    <w:rsid w:val="00E27CDF"/>
    <w:rsid w:val="00E3056A"/>
    <w:rsid w:val="00E31DBD"/>
    <w:rsid w:val="00E33533"/>
    <w:rsid w:val="00E33963"/>
    <w:rsid w:val="00E33E96"/>
    <w:rsid w:val="00E345ED"/>
    <w:rsid w:val="00E36530"/>
    <w:rsid w:val="00E3673F"/>
    <w:rsid w:val="00E40767"/>
    <w:rsid w:val="00E42930"/>
    <w:rsid w:val="00E4434C"/>
    <w:rsid w:val="00E44628"/>
    <w:rsid w:val="00E448FC"/>
    <w:rsid w:val="00E47319"/>
    <w:rsid w:val="00E476FF"/>
    <w:rsid w:val="00E50572"/>
    <w:rsid w:val="00E5066E"/>
    <w:rsid w:val="00E52357"/>
    <w:rsid w:val="00E53BFB"/>
    <w:rsid w:val="00E60F90"/>
    <w:rsid w:val="00E61147"/>
    <w:rsid w:val="00E6173C"/>
    <w:rsid w:val="00E61E71"/>
    <w:rsid w:val="00E61FA8"/>
    <w:rsid w:val="00E62BD2"/>
    <w:rsid w:val="00E647CA"/>
    <w:rsid w:val="00E64F23"/>
    <w:rsid w:val="00E650DD"/>
    <w:rsid w:val="00E658D7"/>
    <w:rsid w:val="00E65BA1"/>
    <w:rsid w:val="00E66ACD"/>
    <w:rsid w:val="00E67EDF"/>
    <w:rsid w:val="00E70CDF"/>
    <w:rsid w:val="00E7177E"/>
    <w:rsid w:val="00E73571"/>
    <w:rsid w:val="00E73D4B"/>
    <w:rsid w:val="00E73D88"/>
    <w:rsid w:val="00E75F00"/>
    <w:rsid w:val="00E7632F"/>
    <w:rsid w:val="00E76BE6"/>
    <w:rsid w:val="00E81857"/>
    <w:rsid w:val="00E83827"/>
    <w:rsid w:val="00E845F3"/>
    <w:rsid w:val="00E84EE4"/>
    <w:rsid w:val="00E8595E"/>
    <w:rsid w:val="00E87B01"/>
    <w:rsid w:val="00E91EEE"/>
    <w:rsid w:val="00E96D86"/>
    <w:rsid w:val="00E972D3"/>
    <w:rsid w:val="00E97B57"/>
    <w:rsid w:val="00EA0573"/>
    <w:rsid w:val="00EA0761"/>
    <w:rsid w:val="00EA0FB0"/>
    <w:rsid w:val="00EA37CC"/>
    <w:rsid w:val="00EA4178"/>
    <w:rsid w:val="00EA4189"/>
    <w:rsid w:val="00EA4DA9"/>
    <w:rsid w:val="00EA5882"/>
    <w:rsid w:val="00EA7001"/>
    <w:rsid w:val="00EB1843"/>
    <w:rsid w:val="00EB2782"/>
    <w:rsid w:val="00EB2A4D"/>
    <w:rsid w:val="00EB673C"/>
    <w:rsid w:val="00EC2A34"/>
    <w:rsid w:val="00EC35CB"/>
    <w:rsid w:val="00EC6526"/>
    <w:rsid w:val="00EC78D3"/>
    <w:rsid w:val="00ED7C83"/>
    <w:rsid w:val="00EE0B4D"/>
    <w:rsid w:val="00EE0FAC"/>
    <w:rsid w:val="00EE2CFC"/>
    <w:rsid w:val="00EE4FF6"/>
    <w:rsid w:val="00EE541C"/>
    <w:rsid w:val="00EE5E58"/>
    <w:rsid w:val="00EF00CE"/>
    <w:rsid w:val="00EF2DDF"/>
    <w:rsid w:val="00EF4D4E"/>
    <w:rsid w:val="00EF5ADD"/>
    <w:rsid w:val="00EF63F3"/>
    <w:rsid w:val="00F026BA"/>
    <w:rsid w:val="00F02A9C"/>
    <w:rsid w:val="00F03B30"/>
    <w:rsid w:val="00F05C7E"/>
    <w:rsid w:val="00F07EDF"/>
    <w:rsid w:val="00F1313D"/>
    <w:rsid w:val="00F15D0A"/>
    <w:rsid w:val="00F16A00"/>
    <w:rsid w:val="00F170A6"/>
    <w:rsid w:val="00F17C9F"/>
    <w:rsid w:val="00F23700"/>
    <w:rsid w:val="00F23B11"/>
    <w:rsid w:val="00F240DF"/>
    <w:rsid w:val="00F309B8"/>
    <w:rsid w:val="00F309FF"/>
    <w:rsid w:val="00F33A6B"/>
    <w:rsid w:val="00F36920"/>
    <w:rsid w:val="00F37C45"/>
    <w:rsid w:val="00F42EE1"/>
    <w:rsid w:val="00F43EEC"/>
    <w:rsid w:val="00F515AB"/>
    <w:rsid w:val="00F51F9F"/>
    <w:rsid w:val="00F54318"/>
    <w:rsid w:val="00F54ECC"/>
    <w:rsid w:val="00F56612"/>
    <w:rsid w:val="00F657F1"/>
    <w:rsid w:val="00F65C18"/>
    <w:rsid w:val="00F700A8"/>
    <w:rsid w:val="00F723BD"/>
    <w:rsid w:val="00F72D51"/>
    <w:rsid w:val="00F72FAE"/>
    <w:rsid w:val="00F73638"/>
    <w:rsid w:val="00F753F5"/>
    <w:rsid w:val="00F7702A"/>
    <w:rsid w:val="00F77CF3"/>
    <w:rsid w:val="00F84675"/>
    <w:rsid w:val="00F85555"/>
    <w:rsid w:val="00F85A0E"/>
    <w:rsid w:val="00F87CF6"/>
    <w:rsid w:val="00F87FA3"/>
    <w:rsid w:val="00F90D10"/>
    <w:rsid w:val="00F92006"/>
    <w:rsid w:val="00F926C8"/>
    <w:rsid w:val="00F93250"/>
    <w:rsid w:val="00F93759"/>
    <w:rsid w:val="00FA2A6A"/>
    <w:rsid w:val="00FA3058"/>
    <w:rsid w:val="00FA3513"/>
    <w:rsid w:val="00FA3A28"/>
    <w:rsid w:val="00FA551F"/>
    <w:rsid w:val="00FA7597"/>
    <w:rsid w:val="00FA7BFA"/>
    <w:rsid w:val="00FA7C3E"/>
    <w:rsid w:val="00FA7CA4"/>
    <w:rsid w:val="00FA7F3E"/>
    <w:rsid w:val="00FB05D0"/>
    <w:rsid w:val="00FB1A69"/>
    <w:rsid w:val="00FB3BE9"/>
    <w:rsid w:val="00FB488F"/>
    <w:rsid w:val="00FB6162"/>
    <w:rsid w:val="00FC04AC"/>
    <w:rsid w:val="00FC1441"/>
    <w:rsid w:val="00FC4887"/>
    <w:rsid w:val="00FC737E"/>
    <w:rsid w:val="00FC7B7E"/>
    <w:rsid w:val="00FD1BAA"/>
    <w:rsid w:val="00FD61E7"/>
    <w:rsid w:val="00FD62AF"/>
    <w:rsid w:val="00FD77A9"/>
    <w:rsid w:val="00FD797E"/>
    <w:rsid w:val="00FE006E"/>
    <w:rsid w:val="00FE218A"/>
    <w:rsid w:val="00FE700C"/>
    <w:rsid w:val="00FE7845"/>
    <w:rsid w:val="00FE7D7E"/>
    <w:rsid w:val="00FF13EC"/>
    <w:rsid w:val="00FF3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0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25F0"/>
  </w:style>
  <w:style w:type="paragraph" w:styleId="Nagwek1">
    <w:name w:val="heading 1"/>
    <w:basedOn w:val="Normalny"/>
    <w:next w:val="Normalny"/>
    <w:link w:val="Nagwek1Znak"/>
    <w:qFormat/>
    <w:rsid w:val="00A825F0"/>
    <w:pPr>
      <w:keepNext/>
      <w:spacing w:after="0" w:line="240" w:lineRule="auto"/>
      <w:jc w:val="both"/>
      <w:outlineLvl w:val="0"/>
    </w:pPr>
    <w:rPr>
      <w:rFonts w:ascii="Arial" w:eastAsia="Times New Roman" w:hAnsi="Arial" w:cs="Times New Roman"/>
      <w:b/>
      <w:szCs w:val="20"/>
    </w:rPr>
  </w:style>
  <w:style w:type="paragraph" w:styleId="Nagwek2">
    <w:name w:val="heading 2"/>
    <w:basedOn w:val="Normalny"/>
    <w:next w:val="Normalny"/>
    <w:link w:val="Nagwek2Znak"/>
    <w:qFormat/>
    <w:rsid w:val="00A825F0"/>
    <w:pPr>
      <w:keepNext/>
      <w:autoSpaceDE w:val="0"/>
      <w:autoSpaceDN w:val="0"/>
      <w:adjustRightInd w:val="0"/>
      <w:spacing w:after="0" w:line="240" w:lineRule="auto"/>
      <w:jc w:val="both"/>
      <w:outlineLvl w:val="1"/>
    </w:pPr>
    <w:rPr>
      <w:rFonts w:ascii="Arial" w:eastAsia="Times New Roman" w:hAnsi="Arial" w:cs="Arial"/>
      <w:b/>
      <w:bCs/>
      <w:sz w:val="20"/>
      <w:szCs w:val="20"/>
    </w:rPr>
  </w:style>
  <w:style w:type="paragraph" w:styleId="Nagwek3">
    <w:name w:val="heading 3"/>
    <w:basedOn w:val="Normalny"/>
    <w:next w:val="Normalny"/>
    <w:link w:val="Nagwek3Znak"/>
    <w:qFormat/>
    <w:rsid w:val="00A825F0"/>
    <w:pPr>
      <w:keepNext/>
      <w:spacing w:before="240" w:after="60" w:line="240" w:lineRule="auto"/>
      <w:outlineLvl w:val="2"/>
    </w:pPr>
    <w:rPr>
      <w:rFonts w:ascii="Arial" w:eastAsia="Times New Roman" w:hAnsi="Arial" w:cs="Arial"/>
      <w:b/>
      <w:bCs/>
      <w:sz w:val="26"/>
      <w:szCs w:val="26"/>
      <w:lang w:eastAsia="fr-FR"/>
    </w:rPr>
  </w:style>
  <w:style w:type="paragraph" w:styleId="Nagwek4">
    <w:name w:val="heading 4"/>
    <w:basedOn w:val="Normalny"/>
    <w:next w:val="Normalny"/>
    <w:link w:val="Nagwek4Znak"/>
    <w:uiPriority w:val="9"/>
    <w:semiHidden/>
    <w:unhideWhenUsed/>
    <w:qFormat/>
    <w:rsid w:val="00A825F0"/>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A825F0"/>
    <w:pPr>
      <w:keepNext/>
      <w:autoSpaceDE w:val="0"/>
      <w:autoSpaceDN w:val="0"/>
      <w:adjustRightInd w:val="0"/>
      <w:spacing w:after="0" w:line="240" w:lineRule="auto"/>
      <w:ind w:firstLine="708"/>
      <w:jc w:val="both"/>
      <w:outlineLvl w:val="4"/>
    </w:pPr>
    <w:rPr>
      <w:rFonts w:ascii="Arial" w:eastAsia="Times New Roman" w:hAnsi="Arial" w:cs="Arial"/>
      <w:b/>
      <w:bCs/>
    </w:rPr>
  </w:style>
  <w:style w:type="paragraph" w:styleId="Nagwek6">
    <w:name w:val="heading 6"/>
    <w:basedOn w:val="Normalny"/>
    <w:next w:val="Normalny"/>
    <w:link w:val="Nagwek6Znak"/>
    <w:qFormat/>
    <w:rsid w:val="00A825F0"/>
    <w:pPr>
      <w:keepNext/>
      <w:numPr>
        <w:numId w:val="1"/>
      </w:numPr>
      <w:pBdr>
        <w:top w:val="single" w:sz="6" w:space="1" w:color="auto"/>
        <w:left w:val="single" w:sz="6" w:space="31" w:color="auto"/>
        <w:bottom w:val="single" w:sz="6" w:space="1" w:color="auto"/>
        <w:right w:val="single" w:sz="6" w:space="4" w:color="auto"/>
      </w:pBdr>
      <w:tabs>
        <w:tab w:val="left" w:pos="1482"/>
      </w:tabs>
      <w:spacing w:after="0" w:line="240" w:lineRule="auto"/>
      <w:jc w:val="both"/>
      <w:outlineLvl w:val="5"/>
    </w:pPr>
    <w:rPr>
      <w:rFonts w:ascii="Arial" w:eastAsia="Times New Roman" w:hAnsi="Arial" w:cs="Arial"/>
      <w:b/>
      <w:bCs/>
      <w:szCs w:val="24"/>
      <w:lang w:eastAsia="fr-FR"/>
    </w:rPr>
  </w:style>
  <w:style w:type="paragraph" w:styleId="Nagwek7">
    <w:name w:val="heading 7"/>
    <w:basedOn w:val="Normalny"/>
    <w:next w:val="Normalny"/>
    <w:link w:val="Nagwek7Znak"/>
    <w:qFormat/>
    <w:rsid w:val="00A825F0"/>
    <w:pPr>
      <w:keepNext/>
      <w:autoSpaceDE w:val="0"/>
      <w:autoSpaceDN w:val="0"/>
      <w:adjustRightInd w:val="0"/>
      <w:spacing w:after="0" w:line="240" w:lineRule="auto"/>
      <w:jc w:val="both"/>
      <w:outlineLvl w:val="6"/>
    </w:pPr>
    <w:rPr>
      <w:rFonts w:ascii="Arial" w:eastAsia="Times New Roman" w:hAnsi="Arial" w:cs="Arial"/>
      <w:sz w:val="20"/>
      <w:szCs w:val="20"/>
    </w:rPr>
  </w:style>
  <w:style w:type="paragraph" w:styleId="Nagwek9">
    <w:name w:val="heading 9"/>
    <w:basedOn w:val="Normalny"/>
    <w:next w:val="Normalny"/>
    <w:link w:val="Nagwek9Znak"/>
    <w:qFormat/>
    <w:rsid w:val="00A825F0"/>
    <w:pPr>
      <w:keepNext/>
      <w:tabs>
        <w:tab w:val="left" w:pos="-1440"/>
        <w:tab w:val="left" w:pos="-864"/>
        <w:tab w:val="left" w:pos="-432"/>
        <w:tab w:val="left" w:pos="0"/>
        <w:tab w:val="left" w:pos="432"/>
        <w:tab w:val="left" w:pos="864"/>
        <w:tab w:val="left" w:pos="1296"/>
        <w:tab w:val="left" w:pos="1728"/>
        <w:tab w:val="left" w:pos="2160"/>
      </w:tabs>
      <w:suppressAutoHyphens/>
      <w:spacing w:after="0" w:line="240" w:lineRule="auto"/>
      <w:jc w:val="both"/>
      <w:outlineLvl w:val="8"/>
    </w:pPr>
    <w:rPr>
      <w:rFonts w:ascii="Arial" w:eastAsia="Times New Roman" w:hAnsi="Arial" w:cs="Arial"/>
      <w:b/>
      <w:bCs/>
      <w:szCs w:val="24"/>
      <w:lang w:eastAsia="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25F0"/>
    <w:rPr>
      <w:rFonts w:ascii="Arial" w:eastAsia="Times New Roman" w:hAnsi="Arial" w:cs="Times New Roman"/>
      <w:b/>
      <w:szCs w:val="20"/>
      <w:lang w:val="pl-PL"/>
    </w:rPr>
  </w:style>
  <w:style w:type="character" w:customStyle="1" w:styleId="Nagwek2Znak">
    <w:name w:val="Nagłówek 2 Znak"/>
    <w:basedOn w:val="Domylnaczcionkaakapitu"/>
    <w:link w:val="Nagwek2"/>
    <w:rsid w:val="00A825F0"/>
    <w:rPr>
      <w:rFonts w:ascii="Arial" w:eastAsia="Times New Roman" w:hAnsi="Arial" w:cs="Arial"/>
      <w:b/>
      <w:bCs/>
      <w:sz w:val="20"/>
      <w:szCs w:val="20"/>
      <w:lang w:val="pl-PL"/>
    </w:rPr>
  </w:style>
  <w:style w:type="character" w:customStyle="1" w:styleId="Nagwek3Znak">
    <w:name w:val="Nagłówek 3 Znak"/>
    <w:basedOn w:val="Domylnaczcionkaakapitu"/>
    <w:link w:val="Nagwek3"/>
    <w:rsid w:val="00A825F0"/>
    <w:rPr>
      <w:rFonts w:ascii="Arial" w:eastAsia="Times New Roman" w:hAnsi="Arial" w:cs="Arial"/>
      <w:b/>
      <w:bCs/>
      <w:sz w:val="26"/>
      <w:szCs w:val="26"/>
      <w:lang w:val="pl-PL" w:eastAsia="fr-FR"/>
    </w:rPr>
  </w:style>
  <w:style w:type="character" w:customStyle="1" w:styleId="Nagwek4Znak">
    <w:name w:val="Nagłówek 4 Znak"/>
    <w:basedOn w:val="Domylnaczcionkaakapitu"/>
    <w:link w:val="Nagwek4"/>
    <w:uiPriority w:val="9"/>
    <w:semiHidden/>
    <w:rsid w:val="00A825F0"/>
    <w:rPr>
      <w:rFonts w:asciiTheme="majorHAnsi" w:eastAsiaTheme="majorEastAsia" w:hAnsiTheme="majorHAnsi" w:cstheme="majorBidi"/>
      <w:b/>
      <w:bCs/>
      <w:i/>
      <w:iCs/>
      <w:color w:val="4F81BD" w:themeColor="accent1"/>
      <w:lang w:val="pl-PL"/>
    </w:rPr>
  </w:style>
  <w:style w:type="character" w:customStyle="1" w:styleId="Nagwek5Znak">
    <w:name w:val="Nagłówek 5 Znak"/>
    <w:basedOn w:val="Domylnaczcionkaakapitu"/>
    <w:link w:val="Nagwek5"/>
    <w:rsid w:val="00A825F0"/>
    <w:rPr>
      <w:rFonts w:ascii="Arial" w:eastAsia="Times New Roman" w:hAnsi="Arial" w:cs="Arial"/>
      <w:b/>
      <w:bCs/>
      <w:lang w:val="pl-PL"/>
    </w:rPr>
  </w:style>
  <w:style w:type="character" w:customStyle="1" w:styleId="Nagwek6Znak">
    <w:name w:val="Nagłówek 6 Znak"/>
    <w:basedOn w:val="Domylnaczcionkaakapitu"/>
    <w:link w:val="Nagwek6"/>
    <w:rsid w:val="00A825F0"/>
    <w:rPr>
      <w:rFonts w:ascii="Arial" w:eastAsia="Times New Roman" w:hAnsi="Arial" w:cs="Arial"/>
      <w:b/>
      <w:bCs/>
      <w:szCs w:val="24"/>
      <w:lang w:val="pl-PL" w:eastAsia="fr-FR"/>
    </w:rPr>
  </w:style>
  <w:style w:type="character" w:customStyle="1" w:styleId="Nagwek7Znak">
    <w:name w:val="Nagłówek 7 Znak"/>
    <w:basedOn w:val="Domylnaczcionkaakapitu"/>
    <w:link w:val="Nagwek7"/>
    <w:rsid w:val="00A825F0"/>
    <w:rPr>
      <w:rFonts w:ascii="Arial" w:eastAsia="Times New Roman" w:hAnsi="Arial" w:cs="Arial"/>
      <w:sz w:val="20"/>
      <w:szCs w:val="20"/>
      <w:lang w:val="pl-PL"/>
    </w:rPr>
  </w:style>
  <w:style w:type="character" w:customStyle="1" w:styleId="Nagwek9Znak">
    <w:name w:val="Nagłówek 9 Znak"/>
    <w:basedOn w:val="Domylnaczcionkaakapitu"/>
    <w:link w:val="Nagwek9"/>
    <w:rsid w:val="00A825F0"/>
    <w:rPr>
      <w:rFonts w:ascii="Arial" w:eastAsia="Times New Roman" w:hAnsi="Arial" w:cs="Arial"/>
      <w:b/>
      <w:bCs/>
      <w:szCs w:val="24"/>
      <w:lang w:val="pl-PL" w:eastAsia="fr-FR"/>
    </w:rPr>
  </w:style>
  <w:style w:type="numbering" w:customStyle="1" w:styleId="NoList1">
    <w:name w:val="No List1"/>
    <w:next w:val="Bezlisty"/>
    <w:semiHidden/>
    <w:rsid w:val="00A825F0"/>
  </w:style>
  <w:style w:type="paragraph" w:styleId="Tytu">
    <w:name w:val="Title"/>
    <w:basedOn w:val="Normalny"/>
    <w:link w:val="TytuZnak"/>
    <w:qFormat/>
    <w:rsid w:val="00A825F0"/>
    <w:pPr>
      <w:spacing w:after="0" w:line="240" w:lineRule="auto"/>
      <w:jc w:val="center"/>
    </w:pPr>
    <w:rPr>
      <w:rFonts w:ascii="Arial" w:eastAsia="Times New Roman" w:hAnsi="Arial" w:cs="Times New Roman"/>
      <w:b/>
      <w:sz w:val="28"/>
      <w:szCs w:val="20"/>
      <w:u w:val="single"/>
    </w:rPr>
  </w:style>
  <w:style w:type="character" w:customStyle="1" w:styleId="TytuZnak">
    <w:name w:val="Tytuł Znak"/>
    <w:basedOn w:val="Domylnaczcionkaakapitu"/>
    <w:link w:val="Tytu"/>
    <w:rsid w:val="00A825F0"/>
    <w:rPr>
      <w:rFonts w:ascii="Arial" w:eastAsia="Times New Roman" w:hAnsi="Arial" w:cs="Times New Roman"/>
      <w:b/>
      <w:sz w:val="28"/>
      <w:szCs w:val="20"/>
      <w:u w:val="single"/>
      <w:lang w:val="pl-PL"/>
    </w:rPr>
  </w:style>
  <w:style w:type="paragraph" w:styleId="Tekstpodstawowy">
    <w:name w:val="Body Text"/>
    <w:aliases w:val=" Char,Body Text Char1,Body Text Char Char,Body Text Char1 Char Char,Body Text Char Char Char Char,Body Text Char1 Char Char Char Char,Body Text Char1 Char1 Char Char,Body Text Char1 Char1,Body Text Char Char Char1,Char"/>
    <w:basedOn w:val="Normalny"/>
    <w:link w:val="TekstpodstawowyZnak"/>
    <w:rsid w:val="00A825F0"/>
    <w:pPr>
      <w:spacing w:after="0" w:line="240" w:lineRule="auto"/>
      <w:jc w:val="both"/>
    </w:pPr>
    <w:rPr>
      <w:rFonts w:ascii="Arial" w:eastAsia="Times New Roman" w:hAnsi="Arial" w:cs="Arial"/>
      <w:sz w:val="20"/>
      <w:szCs w:val="24"/>
      <w:lang w:eastAsia="fr-FR"/>
    </w:rPr>
  </w:style>
  <w:style w:type="character" w:customStyle="1" w:styleId="BodyTextChar">
    <w:name w:val="Body Text Char"/>
    <w:basedOn w:val="Domylnaczcionkaakapitu"/>
    <w:uiPriority w:val="99"/>
    <w:semiHidden/>
    <w:rsid w:val="00A825F0"/>
    <w:rPr>
      <w:lang w:val="pl-PL"/>
    </w:rPr>
  </w:style>
  <w:style w:type="paragraph" w:styleId="Podtytu">
    <w:name w:val="Subtitle"/>
    <w:basedOn w:val="Normalny"/>
    <w:link w:val="PodtytuZnak"/>
    <w:qFormat/>
    <w:rsid w:val="00A825F0"/>
    <w:pPr>
      <w:spacing w:after="0" w:line="240" w:lineRule="auto"/>
      <w:ind w:left="708"/>
      <w:jc w:val="center"/>
    </w:pPr>
    <w:rPr>
      <w:rFonts w:ascii="Arial" w:eastAsia="Times New Roman" w:hAnsi="Arial" w:cs="Times New Roman"/>
      <w:szCs w:val="24"/>
      <w:lang w:eastAsia="fr-FR"/>
    </w:rPr>
  </w:style>
  <w:style w:type="character" w:customStyle="1" w:styleId="PodtytuZnak">
    <w:name w:val="Podtytuł Znak"/>
    <w:basedOn w:val="Domylnaczcionkaakapitu"/>
    <w:link w:val="Podtytu"/>
    <w:rsid w:val="00A825F0"/>
    <w:rPr>
      <w:rFonts w:ascii="Arial" w:eastAsia="Times New Roman" w:hAnsi="Arial" w:cs="Times New Roman"/>
      <w:szCs w:val="24"/>
      <w:lang w:eastAsia="fr-FR"/>
    </w:rPr>
  </w:style>
  <w:style w:type="paragraph" w:styleId="Tekstpodstawowywcity">
    <w:name w:val="Body Text Indent"/>
    <w:basedOn w:val="Normalny"/>
    <w:link w:val="TekstpodstawowywcityZnak"/>
    <w:rsid w:val="00A825F0"/>
    <w:pPr>
      <w:autoSpaceDE w:val="0"/>
      <w:autoSpaceDN w:val="0"/>
      <w:adjustRightInd w:val="0"/>
      <w:spacing w:after="0" w:line="240" w:lineRule="auto"/>
      <w:ind w:firstLine="720"/>
    </w:pPr>
    <w:rPr>
      <w:rFonts w:ascii="Arial" w:eastAsia="Times New Roman" w:hAnsi="Arial" w:cs="Arial"/>
    </w:rPr>
  </w:style>
  <w:style w:type="character" w:customStyle="1" w:styleId="TekstpodstawowywcityZnak">
    <w:name w:val="Tekst podstawowy wcięty Znak"/>
    <w:basedOn w:val="Domylnaczcionkaakapitu"/>
    <w:link w:val="Tekstpodstawowywcity"/>
    <w:rsid w:val="00A825F0"/>
    <w:rPr>
      <w:rFonts w:ascii="Arial" w:eastAsia="Times New Roman" w:hAnsi="Arial" w:cs="Arial"/>
      <w:lang w:val="pl-PL"/>
    </w:rPr>
  </w:style>
  <w:style w:type="character" w:styleId="Uwydatnienie">
    <w:name w:val="Emphasis"/>
    <w:uiPriority w:val="20"/>
    <w:qFormat/>
    <w:rsid w:val="00A825F0"/>
    <w:rPr>
      <w:i/>
      <w:iCs/>
    </w:rPr>
  </w:style>
  <w:style w:type="paragraph" w:styleId="Tekstpodstawowywcity3">
    <w:name w:val="Body Text Indent 3"/>
    <w:basedOn w:val="Normalny"/>
    <w:link w:val="Tekstpodstawowywcity3Znak"/>
    <w:rsid w:val="00A825F0"/>
    <w:pPr>
      <w:tabs>
        <w:tab w:val="left" w:pos="-1440"/>
        <w:tab w:val="left" w:pos="-864"/>
        <w:tab w:val="left" w:pos="-432"/>
        <w:tab w:val="left" w:pos="0"/>
        <w:tab w:val="left" w:pos="432"/>
        <w:tab w:val="left" w:pos="864"/>
        <w:tab w:val="left" w:pos="1296"/>
        <w:tab w:val="left" w:pos="1728"/>
        <w:tab w:val="left" w:pos="2160"/>
      </w:tabs>
      <w:suppressAutoHyphens/>
      <w:spacing w:after="0" w:line="240" w:lineRule="auto"/>
      <w:ind w:left="360"/>
      <w:jc w:val="both"/>
    </w:pPr>
    <w:rPr>
      <w:rFonts w:ascii="Arial" w:eastAsia="Times New Roman" w:hAnsi="Arial" w:cs="Arial"/>
      <w:b/>
      <w:bCs/>
      <w:i/>
      <w:iCs/>
      <w:spacing w:val="-2"/>
      <w:szCs w:val="18"/>
      <w:lang w:eastAsia="fr-FR"/>
    </w:rPr>
  </w:style>
  <w:style w:type="character" w:customStyle="1" w:styleId="Tekstpodstawowywcity3Znak">
    <w:name w:val="Tekst podstawowy wcięty 3 Znak"/>
    <w:basedOn w:val="Domylnaczcionkaakapitu"/>
    <w:link w:val="Tekstpodstawowywcity3"/>
    <w:rsid w:val="00A825F0"/>
    <w:rPr>
      <w:rFonts w:ascii="Arial" w:eastAsia="Times New Roman" w:hAnsi="Arial" w:cs="Arial"/>
      <w:b/>
      <w:bCs/>
      <w:i/>
      <w:iCs/>
      <w:spacing w:val="-2"/>
      <w:szCs w:val="18"/>
      <w:lang w:val="pl-PL" w:eastAsia="fr-FR"/>
    </w:rPr>
  </w:style>
  <w:style w:type="paragraph" w:styleId="Tekstpodstawowy3">
    <w:name w:val="Body Text 3"/>
    <w:basedOn w:val="Normalny"/>
    <w:link w:val="Tekstpodstawowy3Znak"/>
    <w:rsid w:val="00A825F0"/>
    <w:pPr>
      <w:tabs>
        <w:tab w:val="left" w:pos="-1440"/>
        <w:tab w:val="left" w:pos="-720"/>
        <w:tab w:val="left" w:pos="0"/>
        <w:tab w:val="left" w:pos="369"/>
        <w:tab w:val="left" w:pos="1108"/>
        <w:tab w:val="left" w:pos="1478"/>
        <w:tab w:val="left" w:pos="1848"/>
        <w:tab w:val="left" w:pos="2217"/>
        <w:tab w:val="left" w:pos="2880"/>
      </w:tabs>
      <w:suppressAutoHyphens/>
      <w:autoSpaceDE w:val="0"/>
      <w:autoSpaceDN w:val="0"/>
      <w:adjustRightInd w:val="0"/>
      <w:spacing w:after="0" w:line="240" w:lineRule="auto"/>
      <w:jc w:val="both"/>
    </w:pPr>
    <w:rPr>
      <w:rFonts w:ascii="Arial" w:eastAsia="Times New Roman" w:hAnsi="Arial" w:cs="Arial"/>
      <w:b/>
      <w:bCs/>
      <w:i/>
      <w:iCs/>
      <w:spacing w:val="-2"/>
      <w:sz w:val="18"/>
      <w:szCs w:val="18"/>
    </w:rPr>
  </w:style>
  <w:style w:type="character" w:customStyle="1" w:styleId="Tekstpodstawowy3Znak">
    <w:name w:val="Tekst podstawowy 3 Znak"/>
    <w:basedOn w:val="Domylnaczcionkaakapitu"/>
    <w:link w:val="Tekstpodstawowy3"/>
    <w:rsid w:val="00A825F0"/>
    <w:rPr>
      <w:rFonts w:ascii="Arial" w:eastAsia="Times New Roman" w:hAnsi="Arial" w:cs="Arial"/>
      <w:b/>
      <w:bCs/>
      <w:i/>
      <w:iCs/>
      <w:spacing w:val="-2"/>
      <w:sz w:val="18"/>
      <w:szCs w:val="18"/>
      <w:lang w:val="pl-PL"/>
    </w:rPr>
  </w:style>
  <w:style w:type="paragraph" w:styleId="Tekstpodstawowy2">
    <w:name w:val="Body Text 2"/>
    <w:basedOn w:val="Normalny"/>
    <w:link w:val="Tekstpodstawowy2Znak"/>
    <w:rsid w:val="00A825F0"/>
    <w:pPr>
      <w:tabs>
        <w:tab w:val="left" w:pos="720"/>
      </w:tabs>
      <w:autoSpaceDE w:val="0"/>
      <w:autoSpaceDN w:val="0"/>
      <w:adjustRightInd w:val="0"/>
      <w:spacing w:after="0" w:line="240" w:lineRule="auto"/>
      <w:jc w:val="both"/>
    </w:pPr>
    <w:rPr>
      <w:rFonts w:ascii="Arial" w:eastAsia="Times New Roman" w:hAnsi="Arial" w:cs="Arial"/>
    </w:rPr>
  </w:style>
  <w:style w:type="character" w:customStyle="1" w:styleId="Tekstpodstawowy2Znak">
    <w:name w:val="Tekst podstawowy 2 Znak"/>
    <w:basedOn w:val="Domylnaczcionkaakapitu"/>
    <w:link w:val="Tekstpodstawowy2"/>
    <w:rsid w:val="00A825F0"/>
    <w:rPr>
      <w:rFonts w:ascii="Arial" w:eastAsia="Times New Roman" w:hAnsi="Arial" w:cs="Arial"/>
      <w:lang w:val="pl-PL"/>
    </w:rPr>
  </w:style>
  <w:style w:type="paragraph" w:styleId="Stopka">
    <w:name w:val="footer"/>
    <w:basedOn w:val="Normalny"/>
    <w:link w:val="StopkaZnak"/>
    <w:rsid w:val="00A825F0"/>
    <w:pPr>
      <w:tabs>
        <w:tab w:val="center" w:pos="4153"/>
        <w:tab w:val="right" w:pos="8306"/>
      </w:tabs>
      <w:autoSpaceDE w:val="0"/>
      <w:autoSpaceDN w:val="0"/>
      <w:adjustRightInd w:val="0"/>
      <w:spacing w:after="0" w:line="240" w:lineRule="auto"/>
    </w:pPr>
    <w:rPr>
      <w:rFonts w:ascii="Arial" w:eastAsia="Times New Roman" w:hAnsi="Arial" w:cs="Arial"/>
    </w:rPr>
  </w:style>
  <w:style w:type="character" w:customStyle="1" w:styleId="StopkaZnak">
    <w:name w:val="Stopka Znak"/>
    <w:basedOn w:val="Domylnaczcionkaakapitu"/>
    <w:link w:val="Stopka"/>
    <w:rsid w:val="00A825F0"/>
    <w:rPr>
      <w:rFonts w:ascii="Arial" w:eastAsia="Times New Roman" w:hAnsi="Arial" w:cs="Arial"/>
      <w:lang w:val="pl-PL"/>
    </w:rPr>
  </w:style>
  <w:style w:type="paragraph" w:styleId="NormalnyWeb">
    <w:name w:val="Normal (Web)"/>
    <w:basedOn w:val="Normalny"/>
    <w:rsid w:val="00A825F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Pogrubienie">
    <w:name w:val="Strong"/>
    <w:uiPriority w:val="22"/>
    <w:qFormat/>
    <w:rsid w:val="00A825F0"/>
    <w:rPr>
      <w:b/>
      <w:bCs/>
    </w:rPr>
  </w:style>
  <w:style w:type="character" w:styleId="Numerstrony">
    <w:name w:val="page number"/>
    <w:basedOn w:val="Domylnaczcionkaakapitu"/>
    <w:rsid w:val="00A825F0"/>
  </w:style>
  <w:style w:type="paragraph" w:styleId="Nagwek">
    <w:name w:val="header"/>
    <w:basedOn w:val="Normalny"/>
    <w:link w:val="NagwekZnak"/>
    <w:uiPriority w:val="99"/>
    <w:rsid w:val="00A825F0"/>
    <w:pPr>
      <w:tabs>
        <w:tab w:val="center" w:pos="4320"/>
        <w:tab w:val="right" w:pos="8640"/>
      </w:tabs>
      <w:spacing w:after="0" w:line="240" w:lineRule="auto"/>
    </w:pPr>
    <w:rPr>
      <w:rFonts w:ascii="Times New Roman" w:eastAsia="Times New Roman" w:hAnsi="Times New Roman" w:cs="Times New Roman"/>
      <w:sz w:val="24"/>
      <w:szCs w:val="24"/>
      <w:lang w:eastAsia="fr-FR"/>
    </w:rPr>
  </w:style>
  <w:style w:type="character" w:customStyle="1" w:styleId="NagwekZnak">
    <w:name w:val="Nagłówek Znak"/>
    <w:basedOn w:val="Domylnaczcionkaakapitu"/>
    <w:link w:val="Nagwek"/>
    <w:uiPriority w:val="99"/>
    <w:rsid w:val="00A825F0"/>
    <w:rPr>
      <w:rFonts w:ascii="Times New Roman" w:eastAsia="Times New Roman" w:hAnsi="Times New Roman" w:cs="Times New Roman"/>
      <w:sz w:val="24"/>
      <w:szCs w:val="24"/>
      <w:lang w:val="pl-PL" w:eastAsia="fr-FR"/>
    </w:rPr>
  </w:style>
  <w:style w:type="paragraph" w:customStyle="1" w:styleId="STMleipteksti">
    <w:name w:val="STM leipäteksti"/>
    <w:rsid w:val="00A825F0"/>
    <w:pPr>
      <w:overflowPunct w:val="0"/>
      <w:autoSpaceDE w:val="0"/>
      <w:autoSpaceDN w:val="0"/>
      <w:adjustRightInd w:val="0"/>
      <w:spacing w:after="0" w:line="240" w:lineRule="auto"/>
      <w:ind w:left="2608"/>
      <w:textAlignment w:val="baseline"/>
    </w:pPr>
    <w:rPr>
      <w:rFonts w:ascii="Times New Roman" w:eastAsia="Times New Roman" w:hAnsi="Times New Roman" w:cs="Times New Roman"/>
      <w:sz w:val="24"/>
      <w:szCs w:val="20"/>
    </w:rPr>
  </w:style>
  <w:style w:type="character" w:styleId="Hipercze">
    <w:name w:val="Hyperlink"/>
    <w:uiPriority w:val="99"/>
    <w:rsid w:val="00A825F0"/>
    <w:rPr>
      <w:color w:val="0000FF"/>
      <w:u w:val="single"/>
    </w:rPr>
  </w:style>
  <w:style w:type="paragraph" w:customStyle="1" w:styleId="CarCarChar">
    <w:name w:val="Car Car Char"/>
    <w:basedOn w:val="Normalny"/>
    <w:rsid w:val="00A825F0"/>
    <w:pPr>
      <w:spacing w:after="160" w:line="240" w:lineRule="exact"/>
    </w:pPr>
    <w:rPr>
      <w:rFonts w:ascii="Arial" w:eastAsia="Times New Roman" w:hAnsi="Arial" w:cs="Arial"/>
      <w:sz w:val="20"/>
      <w:szCs w:val="20"/>
    </w:rPr>
  </w:style>
  <w:style w:type="paragraph" w:customStyle="1" w:styleId="COEHeading2">
    <w:name w:val="COE_Heading2"/>
    <w:basedOn w:val="Nagwek2"/>
    <w:link w:val="COEHeading2Char"/>
    <w:qFormat/>
    <w:rsid w:val="00A825F0"/>
    <w:rPr>
      <w:rFonts w:cs="Times New Roman"/>
      <w:sz w:val="22"/>
    </w:rPr>
  </w:style>
  <w:style w:type="character" w:customStyle="1" w:styleId="COEHeading2Char">
    <w:name w:val="COE_Heading2 Char"/>
    <w:link w:val="COEHeading2"/>
    <w:rsid w:val="00A825F0"/>
    <w:rPr>
      <w:rFonts w:ascii="Arial" w:eastAsia="Times New Roman" w:hAnsi="Arial" w:cs="Times New Roman"/>
      <w:b/>
      <w:bCs/>
      <w:szCs w:val="20"/>
      <w:lang w:val="pl-PL"/>
    </w:rPr>
  </w:style>
  <w:style w:type="character" w:styleId="UyteHipercze">
    <w:name w:val="FollowedHyperlink"/>
    <w:uiPriority w:val="99"/>
    <w:rsid w:val="00A825F0"/>
    <w:rPr>
      <w:color w:val="800080"/>
      <w:u w:val="single"/>
    </w:rPr>
  </w:style>
  <w:style w:type="paragraph" w:styleId="Tekstprzypisudolnego">
    <w:name w:val="footnote text"/>
    <w:aliases w:val="Footnote Text Char1,Footnote Text Char Char,Footnote Text Char1 Char Char,Footnote Text Char Char Char Char,Footnote Text Char2 Char Char Char Char Char,Footnote Text Char1 Char Char Char Char Char Char,n"/>
    <w:basedOn w:val="Normalny"/>
    <w:link w:val="TekstprzypisudolnegoZnak"/>
    <w:uiPriority w:val="99"/>
    <w:semiHidden/>
    <w:rsid w:val="00A825F0"/>
    <w:pPr>
      <w:spacing w:after="0" w:line="240" w:lineRule="auto"/>
    </w:pPr>
    <w:rPr>
      <w:rFonts w:ascii="Times New Roman" w:eastAsia="Times New Roman" w:hAnsi="Times New Roman" w:cs="Times New Roman"/>
      <w:sz w:val="20"/>
      <w:szCs w:val="20"/>
      <w:lang w:eastAsia="fr-FR"/>
    </w:rPr>
  </w:style>
  <w:style w:type="character" w:customStyle="1" w:styleId="TekstprzypisudolnegoZnak">
    <w:name w:val="Tekst przypisu dolnego Znak"/>
    <w:aliases w:val="Footnote Text Char1 Znak,Footnote Text Char Char Znak,Footnote Text Char1 Char Char Znak,Footnote Text Char Char Char Char Znak,Footnote Text Char2 Char Char Char Char Char Znak,n Znak"/>
    <w:basedOn w:val="Domylnaczcionkaakapitu"/>
    <w:link w:val="Tekstprzypisudolnego"/>
    <w:uiPriority w:val="99"/>
    <w:semiHidden/>
    <w:rsid w:val="00A825F0"/>
    <w:rPr>
      <w:rFonts w:ascii="Times New Roman" w:eastAsia="Times New Roman" w:hAnsi="Times New Roman" w:cs="Times New Roman"/>
      <w:sz w:val="20"/>
      <w:szCs w:val="20"/>
      <w:lang w:val="pl-PL" w:eastAsia="fr-FR"/>
    </w:rPr>
  </w:style>
  <w:style w:type="character" w:styleId="Odwoanieprzypisudolnego">
    <w:name w:val="footnote reference"/>
    <w:aliases w:val="Footnote Reference Char Car Char Char Car Char Car Char Car Char Car Char Char Car Car Char Char Char Char Char Car Char Car Char Char Car Char Car Char Car Char Car Char Car Char Char Car Car Char Char Char Char Char Char"/>
    <w:link w:val="FootnoteReferenceCharCarCharCharCarCharCarCharCarCharCarCharCharCarCarCharCharCharCharCharCarCharCarCharCharCarCharCarCharCarCharCarCharCarCharCharCarCarCharCharCharChar"/>
    <w:uiPriority w:val="99"/>
    <w:rsid w:val="00A825F0"/>
    <w:rPr>
      <w:vertAlign w:val="superscript"/>
    </w:rPr>
  </w:style>
  <w:style w:type="paragraph" w:customStyle="1" w:styleId="COEHeading1">
    <w:name w:val="COE_Heading1"/>
    <w:basedOn w:val="Nagwek1"/>
    <w:link w:val="COEHeading1Char"/>
    <w:qFormat/>
    <w:rsid w:val="00A825F0"/>
    <w:pPr>
      <w:ind w:left="1418" w:hanging="1418"/>
    </w:pPr>
    <w:rPr>
      <w:sz w:val="24"/>
      <w:szCs w:val="24"/>
      <w:lang w:eastAsia="fr-FR"/>
    </w:rPr>
  </w:style>
  <w:style w:type="paragraph" w:customStyle="1" w:styleId="Char">
    <w:name w:val="Char Знак Знак"/>
    <w:basedOn w:val="Normalny"/>
    <w:rsid w:val="00A825F0"/>
    <w:pPr>
      <w:autoSpaceDE w:val="0"/>
      <w:autoSpaceDN w:val="0"/>
      <w:spacing w:after="160" w:line="240" w:lineRule="exact"/>
    </w:pPr>
    <w:rPr>
      <w:rFonts w:ascii="Arial" w:eastAsia="Times New Roman" w:hAnsi="Arial" w:cs="Arial"/>
      <w:sz w:val="20"/>
      <w:szCs w:val="20"/>
    </w:rPr>
  </w:style>
  <w:style w:type="paragraph" w:customStyle="1" w:styleId="COEParagraphn">
    <w:name w:val="COE_Paragraph_n"/>
    <w:basedOn w:val="Normalny"/>
    <w:rsid w:val="00A825F0"/>
    <w:pPr>
      <w:numPr>
        <w:numId w:val="2"/>
      </w:numPr>
      <w:spacing w:before="240" w:after="120" w:line="240" w:lineRule="auto"/>
      <w:jc w:val="both"/>
    </w:pPr>
    <w:rPr>
      <w:rFonts w:ascii="Times New Roman" w:eastAsia="Times New Roman" w:hAnsi="Times New Roman" w:cs="Times New Roman"/>
      <w:sz w:val="24"/>
      <w:szCs w:val="24"/>
      <w:lang w:eastAsia="fr-FR"/>
    </w:rPr>
  </w:style>
  <w:style w:type="paragraph" w:customStyle="1" w:styleId="CharCharCarCharCarCharCarCharCarCharCar">
    <w:name w:val="Char Char Car Char Car Char Car Char Car Char Car"/>
    <w:basedOn w:val="Normalny"/>
    <w:rsid w:val="00A825F0"/>
    <w:pPr>
      <w:spacing w:after="160" w:line="240" w:lineRule="exact"/>
    </w:pPr>
    <w:rPr>
      <w:rFonts w:ascii="Arial" w:eastAsia="Times New Roman" w:hAnsi="Arial" w:cs="Arial"/>
      <w:sz w:val="20"/>
      <w:szCs w:val="20"/>
    </w:rPr>
  </w:style>
  <w:style w:type="paragraph" w:customStyle="1" w:styleId="CarCharCarCharCarCharCarCharCar1">
    <w:name w:val="Car Char Car Char Car Char Car Char Car1"/>
    <w:basedOn w:val="Normalny"/>
    <w:rsid w:val="00A825F0"/>
    <w:pPr>
      <w:spacing w:after="160" w:line="240" w:lineRule="exact"/>
    </w:pPr>
    <w:rPr>
      <w:rFonts w:ascii="Arial" w:eastAsia="Times New Roman" w:hAnsi="Arial" w:cs="Arial"/>
      <w:sz w:val="20"/>
      <w:szCs w:val="20"/>
    </w:rPr>
  </w:style>
  <w:style w:type="paragraph" w:customStyle="1" w:styleId="CharCharCarCharCarCharCarCharCarCharCarChar">
    <w:name w:val="Char Char Car Char Car Char Car Char Car Char Car Char"/>
    <w:basedOn w:val="Normalny"/>
    <w:rsid w:val="00A825F0"/>
    <w:pPr>
      <w:spacing w:after="160" w:line="240" w:lineRule="exact"/>
    </w:pPr>
    <w:rPr>
      <w:rFonts w:ascii="Arial" w:eastAsia="Times New Roman" w:hAnsi="Arial" w:cs="Arial"/>
      <w:sz w:val="20"/>
      <w:szCs w:val="20"/>
    </w:rPr>
  </w:style>
  <w:style w:type="paragraph" w:styleId="Lista">
    <w:name w:val="List"/>
    <w:basedOn w:val="Normalny"/>
    <w:rsid w:val="00A825F0"/>
    <w:pPr>
      <w:spacing w:after="0" w:line="240" w:lineRule="auto"/>
      <w:ind w:left="283" w:hanging="283"/>
      <w:jc w:val="both"/>
    </w:pPr>
    <w:rPr>
      <w:rFonts w:ascii="UkrainianKudriashov" w:eastAsia="Times New Roman" w:hAnsi="UkrainianKudriashov" w:cs="UkrainianKudriashov"/>
      <w:sz w:val="26"/>
      <w:szCs w:val="26"/>
      <w:lang w:eastAsia="ru-RU"/>
    </w:rPr>
  </w:style>
  <w:style w:type="paragraph" w:customStyle="1" w:styleId="coeheading3">
    <w:name w:val="coe_heading3"/>
    <w:basedOn w:val="Normalny"/>
    <w:rsid w:val="00A825F0"/>
    <w:pPr>
      <w:spacing w:before="100" w:beforeAutospacing="1" w:after="100" w:afterAutospacing="1" w:line="240" w:lineRule="auto"/>
    </w:pPr>
    <w:rPr>
      <w:rFonts w:ascii="Verdana" w:eastAsia="Times New Roman" w:hAnsi="Verdana" w:cs="Times New Roman"/>
      <w:color w:val="000000"/>
      <w:sz w:val="26"/>
      <w:szCs w:val="26"/>
    </w:rPr>
  </w:style>
  <w:style w:type="paragraph" w:customStyle="1" w:styleId="COEParagraph">
    <w:name w:val="COE_Paragraph"/>
    <w:basedOn w:val="Normalny"/>
    <w:rsid w:val="00A825F0"/>
    <w:pPr>
      <w:spacing w:before="240" w:after="120" w:line="240" w:lineRule="auto"/>
      <w:jc w:val="both"/>
    </w:pPr>
    <w:rPr>
      <w:rFonts w:ascii="Times New Roman" w:eastAsia="Times New Roman" w:hAnsi="Times New Roman" w:cs="Times New Roman"/>
      <w:iCs/>
      <w:sz w:val="24"/>
      <w:szCs w:val="20"/>
    </w:rPr>
  </w:style>
  <w:style w:type="paragraph" w:customStyle="1" w:styleId="COETitle">
    <w:name w:val="COE_Title"/>
    <w:basedOn w:val="Normalny"/>
    <w:rsid w:val="00A825F0"/>
    <w:pPr>
      <w:spacing w:after="0" w:line="240" w:lineRule="auto"/>
      <w:jc w:val="center"/>
    </w:pPr>
    <w:rPr>
      <w:rFonts w:ascii="Times New Roman" w:eastAsia="Times New Roman" w:hAnsi="Times New Roman" w:cs="Times New Roman"/>
      <w:b/>
      <w:bCs/>
      <w:sz w:val="24"/>
      <w:szCs w:val="24"/>
      <w:lang w:eastAsia="fr-FR"/>
    </w:rPr>
  </w:style>
  <w:style w:type="paragraph" w:customStyle="1" w:styleId="COEHeading7">
    <w:name w:val="COE_Heading7"/>
    <w:basedOn w:val="Normalny"/>
    <w:next w:val="Normalny"/>
    <w:rsid w:val="00A825F0"/>
    <w:pPr>
      <w:spacing w:after="0" w:line="240" w:lineRule="auto"/>
      <w:jc w:val="both"/>
    </w:pPr>
    <w:rPr>
      <w:rFonts w:ascii="Times New Roman" w:eastAsia="Times New Roman" w:hAnsi="Times New Roman" w:cs="Times New Roman"/>
      <w:sz w:val="24"/>
      <w:szCs w:val="24"/>
      <w:lang w:eastAsia="fr-FR"/>
    </w:rPr>
  </w:style>
  <w:style w:type="paragraph" w:customStyle="1" w:styleId="COEHeading30">
    <w:name w:val="COE_Heading3"/>
    <w:basedOn w:val="Nagwek3"/>
    <w:next w:val="Normalny"/>
    <w:autoRedefine/>
    <w:qFormat/>
    <w:rsid w:val="003C02D1"/>
    <w:pPr>
      <w:spacing w:after="0"/>
      <w:jc w:val="both"/>
    </w:pPr>
    <w:rPr>
      <w:bCs w:val="0"/>
      <w:sz w:val="20"/>
      <w:szCs w:val="20"/>
    </w:rPr>
  </w:style>
  <w:style w:type="paragraph" w:customStyle="1" w:styleId="const">
    <w:name w:val="const"/>
    <w:basedOn w:val="Normalny"/>
    <w:rsid w:val="00A825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EHeading4">
    <w:name w:val="COE_Heading4"/>
    <w:basedOn w:val="Normalny"/>
    <w:next w:val="Normalny"/>
    <w:autoRedefine/>
    <w:rsid w:val="00A825F0"/>
    <w:pPr>
      <w:spacing w:after="0" w:line="240" w:lineRule="auto"/>
      <w:jc w:val="both"/>
    </w:pPr>
    <w:rPr>
      <w:rFonts w:ascii="Times New Roman" w:eastAsia="Times New Roman" w:hAnsi="Times New Roman" w:cs="Times New Roman"/>
      <w:i/>
      <w:iCs/>
      <w:sz w:val="24"/>
      <w:szCs w:val="24"/>
      <w:lang w:eastAsia="fr-FR"/>
    </w:rPr>
  </w:style>
  <w:style w:type="paragraph" w:customStyle="1" w:styleId="COEHeading5">
    <w:name w:val="COE_Heading5"/>
    <w:basedOn w:val="Normalny"/>
    <w:next w:val="Normalny"/>
    <w:autoRedefine/>
    <w:rsid w:val="00A825F0"/>
    <w:pPr>
      <w:spacing w:before="240" w:after="240" w:line="240" w:lineRule="auto"/>
      <w:ind w:right="-40"/>
      <w:jc w:val="both"/>
    </w:pPr>
    <w:rPr>
      <w:rFonts w:ascii="Times New Roman" w:eastAsia="Times New Roman" w:hAnsi="Times New Roman" w:cs="Times New Roman"/>
      <w:i/>
      <w:sz w:val="24"/>
      <w:szCs w:val="24"/>
      <w:lang w:eastAsia="fr-FR"/>
    </w:rPr>
  </w:style>
  <w:style w:type="paragraph" w:customStyle="1" w:styleId="CharChar">
    <w:name w:val="Char Знак Знак Char"/>
    <w:basedOn w:val="Normalny"/>
    <w:rsid w:val="00A825F0"/>
    <w:pPr>
      <w:autoSpaceDE w:val="0"/>
      <w:autoSpaceDN w:val="0"/>
      <w:spacing w:after="160" w:line="240" w:lineRule="exact"/>
    </w:pPr>
    <w:rPr>
      <w:rFonts w:ascii="Arial" w:eastAsia="Times New Roman" w:hAnsi="Arial" w:cs="Arial"/>
      <w:sz w:val="20"/>
      <w:szCs w:val="20"/>
    </w:rPr>
  </w:style>
  <w:style w:type="paragraph" w:styleId="HTML-wstpniesformatowany">
    <w:name w:val="HTML Preformatted"/>
    <w:basedOn w:val="Normalny"/>
    <w:link w:val="HTML-wstpniesformatowanyZnak"/>
    <w:rsid w:val="00A8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A825F0"/>
    <w:rPr>
      <w:rFonts w:ascii="Courier New" w:eastAsia="Times New Roman" w:hAnsi="Courier New" w:cs="Courier New"/>
      <w:sz w:val="20"/>
      <w:szCs w:val="20"/>
    </w:rPr>
  </w:style>
  <w:style w:type="paragraph" w:customStyle="1" w:styleId="Heading3-drugi">
    <w:name w:val="Heading 3 - drugi"/>
    <w:basedOn w:val="Nagwek3"/>
    <w:rsid w:val="00A825F0"/>
    <w:pPr>
      <w:adjustRightInd w:val="0"/>
      <w:spacing w:line="360" w:lineRule="atLeast"/>
      <w:jc w:val="both"/>
      <w:textAlignment w:val="baseline"/>
    </w:pPr>
    <w:rPr>
      <w:rFonts w:ascii="Times New Roman" w:hAnsi="Times New Roman" w:cs="Times New Roman"/>
      <w:sz w:val="28"/>
      <w:lang w:eastAsia="en-US"/>
    </w:rPr>
  </w:style>
  <w:style w:type="paragraph" w:styleId="Tekstpodstawowywcity2">
    <w:name w:val="Body Text Indent 2"/>
    <w:basedOn w:val="Normalny"/>
    <w:link w:val="Tekstpodstawowywcity2Znak"/>
    <w:rsid w:val="00A825F0"/>
    <w:pPr>
      <w:spacing w:after="120" w:line="480" w:lineRule="auto"/>
      <w:ind w:left="283"/>
    </w:pPr>
    <w:rPr>
      <w:rFonts w:ascii="Times New Roman" w:eastAsia="Times New Roman" w:hAnsi="Times New Roman" w:cs="Times New Roman"/>
      <w:sz w:val="24"/>
      <w:szCs w:val="24"/>
      <w:lang w:eastAsia="fr-FR"/>
    </w:rPr>
  </w:style>
  <w:style w:type="character" w:customStyle="1" w:styleId="Tekstpodstawowywcity2Znak">
    <w:name w:val="Tekst podstawowy wcięty 2 Znak"/>
    <w:basedOn w:val="Domylnaczcionkaakapitu"/>
    <w:link w:val="Tekstpodstawowywcity2"/>
    <w:rsid w:val="00A825F0"/>
    <w:rPr>
      <w:rFonts w:ascii="Times New Roman" w:eastAsia="Times New Roman" w:hAnsi="Times New Roman" w:cs="Times New Roman"/>
      <w:sz w:val="24"/>
      <w:szCs w:val="24"/>
      <w:lang w:val="pl-PL" w:eastAsia="fr-FR"/>
    </w:rPr>
  </w:style>
  <w:style w:type="paragraph" w:customStyle="1" w:styleId="CharterTitle">
    <w:name w:val="Charter Title"/>
    <w:basedOn w:val="Normalny"/>
    <w:semiHidden/>
    <w:rsid w:val="00A825F0"/>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Cs/>
      <w:smallCaps/>
      <w:sz w:val="20"/>
      <w:szCs w:val="24"/>
      <w:lang w:eastAsia="en-GB"/>
    </w:rPr>
  </w:style>
  <w:style w:type="paragraph" w:customStyle="1" w:styleId="COEAbstract">
    <w:name w:val="COE_Abstract"/>
    <w:rsid w:val="00A825F0"/>
    <w:pPr>
      <w:spacing w:after="0" w:line="240" w:lineRule="auto"/>
    </w:pPr>
    <w:rPr>
      <w:rFonts w:ascii="Verdana" w:eastAsia="Times New Roman" w:hAnsi="Verdana" w:cs="Times New Roman"/>
      <w:b/>
      <w:sz w:val="18"/>
      <w:szCs w:val="24"/>
    </w:rPr>
  </w:style>
  <w:style w:type="paragraph" w:customStyle="1" w:styleId="COEBullet">
    <w:name w:val="COE_Bullet"/>
    <w:basedOn w:val="Normalny"/>
    <w:rsid w:val="00A825F0"/>
    <w:pPr>
      <w:spacing w:after="0" w:line="240" w:lineRule="auto"/>
    </w:pPr>
    <w:rPr>
      <w:rFonts w:ascii="Verdana" w:eastAsia="Times New Roman" w:hAnsi="Verdana" w:cs="Times New Roman"/>
      <w:sz w:val="24"/>
      <w:szCs w:val="24"/>
      <w:lang w:eastAsia="fr-FR"/>
    </w:rPr>
  </w:style>
  <w:style w:type="paragraph" w:customStyle="1" w:styleId="COECote">
    <w:name w:val="COE_Cote"/>
    <w:basedOn w:val="Normalny"/>
    <w:rsid w:val="00A825F0"/>
    <w:pPr>
      <w:spacing w:after="0" w:line="240" w:lineRule="auto"/>
    </w:pPr>
    <w:rPr>
      <w:rFonts w:ascii="Verdana" w:eastAsia="Times New Roman" w:hAnsi="Verdana" w:cs="Times New Roman"/>
      <w:sz w:val="24"/>
      <w:szCs w:val="24"/>
      <w:lang w:eastAsia="fr-FR"/>
    </w:rPr>
  </w:style>
  <w:style w:type="paragraph" w:customStyle="1" w:styleId="COECoteen">
    <w:name w:val="COE_Cote_en"/>
    <w:basedOn w:val="COECote"/>
    <w:next w:val="Normalny"/>
    <w:rsid w:val="00A825F0"/>
    <w:rPr>
      <w:color w:val="000000"/>
    </w:rPr>
  </w:style>
  <w:style w:type="paragraph" w:customStyle="1" w:styleId="COECotefr">
    <w:name w:val="COE_Cote_fr"/>
    <w:basedOn w:val="COECoteen"/>
    <w:next w:val="Normalny"/>
    <w:rsid w:val="00A825F0"/>
    <w:rPr>
      <w:color w:val="auto"/>
    </w:rPr>
  </w:style>
  <w:style w:type="paragraph" w:customStyle="1" w:styleId="COEDescriptionMeta">
    <w:name w:val="COE_Description_Meta"/>
    <w:basedOn w:val="Normalny"/>
    <w:next w:val="Normalny"/>
    <w:rsid w:val="00A825F0"/>
    <w:pPr>
      <w:spacing w:after="0" w:line="240" w:lineRule="auto"/>
    </w:pPr>
    <w:rPr>
      <w:rFonts w:ascii="Verdana" w:eastAsia="Times New Roman" w:hAnsi="Verdana" w:cs="Times New Roman"/>
      <w:bCs/>
      <w:color w:val="C0C0C0"/>
      <w:sz w:val="24"/>
      <w:szCs w:val="24"/>
      <w:lang w:eastAsia="fr-FR"/>
    </w:rPr>
  </w:style>
  <w:style w:type="paragraph" w:customStyle="1" w:styleId="COEDirectory">
    <w:name w:val="COE_Directory"/>
    <w:basedOn w:val="Normalny"/>
    <w:next w:val="Normalny"/>
    <w:rsid w:val="00A825F0"/>
    <w:pPr>
      <w:spacing w:after="0" w:line="240" w:lineRule="auto"/>
    </w:pPr>
    <w:rPr>
      <w:rFonts w:ascii="Verdana" w:eastAsia="Times New Roman" w:hAnsi="Verdana" w:cs="Times New Roman"/>
      <w:color w:val="808080"/>
      <w:sz w:val="24"/>
      <w:szCs w:val="24"/>
      <w:lang w:eastAsia="fr-FR"/>
    </w:rPr>
  </w:style>
  <w:style w:type="paragraph" w:customStyle="1" w:styleId="COEFootnote">
    <w:name w:val="COE_Footnote"/>
    <w:basedOn w:val="Normalny"/>
    <w:next w:val="Normalny"/>
    <w:rsid w:val="00A825F0"/>
    <w:pPr>
      <w:spacing w:after="0" w:line="240" w:lineRule="auto"/>
    </w:pPr>
    <w:rPr>
      <w:rFonts w:ascii="Verdana" w:eastAsia="Times New Roman" w:hAnsi="Verdana" w:cs="Times New Roman"/>
      <w:i/>
      <w:sz w:val="24"/>
      <w:szCs w:val="24"/>
      <w:lang w:eastAsia="fr-FR"/>
    </w:rPr>
  </w:style>
  <w:style w:type="paragraph" w:customStyle="1" w:styleId="CoeImage">
    <w:name w:val="Coe_Image"/>
    <w:basedOn w:val="Normalny"/>
    <w:rsid w:val="00A825F0"/>
    <w:pPr>
      <w:spacing w:after="0" w:line="240" w:lineRule="auto"/>
    </w:pPr>
    <w:rPr>
      <w:rFonts w:ascii="Verdana" w:eastAsia="Times New Roman" w:hAnsi="Verdana" w:cs="Times New Roman"/>
      <w:sz w:val="24"/>
      <w:szCs w:val="24"/>
      <w:lang w:eastAsia="fr-FR"/>
    </w:rPr>
  </w:style>
  <w:style w:type="paragraph" w:customStyle="1" w:styleId="CoeImageDroite">
    <w:name w:val="Coe_Image_Droite"/>
    <w:basedOn w:val="Normalny"/>
    <w:rsid w:val="00A825F0"/>
    <w:pPr>
      <w:spacing w:after="0" w:line="240" w:lineRule="auto"/>
    </w:pPr>
    <w:rPr>
      <w:rFonts w:ascii="Verdana" w:eastAsia="Times New Roman" w:hAnsi="Verdana" w:cs="Times New Roman"/>
      <w:sz w:val="24"/>
      <w:szCs w:val="24"/>
      <w:lang w:eastAsia="fr-FR"/>
    </w:rPr>
  </w:style>
  <w:style w:type="paragraph" w:customStyle="1" w:styleId="COEImageGauche">
    <w:name w:val="COE_Image_Gauche"/>
    <w:basedOn w:val="Normalny"/>
    <w:rsid w:val="00A825F0"/>
    <w:pPr>
      <w:spacing w:after="0" w:line="240" w:lineRule="auto"/>
    </w:pPr>
    <w:rPr>
      <w:rFonts w:ascii="Verdana" w:eastAsia="Times New Roman" w:hAnsi="Verdana" w:cs="Times New Roman"/>
      <w:sz w:val="24"/>
      <w:szCs w:val="24"/>
      <w:lang w:eastAsia="fr-FR"/>
    </w:rPr>
  </w:style>
  <w:style w:type="paragraph" w:customStyle="1" w:styleId="COEIMGPROTECTED">
    <w:name w:val="COE_IMG_PROTECTED"/>
    <w:basedOn w:val="Normalny"/>
    <w:next w:val="Normalny"/>
    <w:rsid w:val="00A825F0"/>
    <w:pPr>
      <w:spacing w:after="0" w:line="240" w:lineRule="auto"/>
    </w:pPr>
    <w:rPr>
      <w:rFonts w:ascii="Verdana" w:eastAsia="Times New Roman" w:hAnsi="Verdana" w:cs="Times New Roman"/>
      <w:sz w:val="24"/>
      <w:szCs w:val="24"/>
      <w:lang w:eastAsia="fr-FR"/>
    </w:rPr>
  </w:style>
  <w:style w:type="paragraph" w:customStyle="1" w:styleId="COEIntrofr">
    <w:name w:val="COE_Intro_fr"/>
    <w:basedOn w:val="Normalny"/>
    <w:next w:val="Normalny"/>
    <w:rsid w:val="00A825F0"/>
    <w:pPr>
      <w:spacing w:after="0" w:line="240" w:lineRule="auto"/>
    </w:pPr>
    <w:rPr>
      <w:rFonts w:ascii="Verdana" w:eastAsia="Times New Roman" w:hAnsi="Verdana" w:cs="Times New Roman"/>
      <w:sz w:val="24"/>
      <w:szCs w:val="24"/>
      <w:lang w:eastAsia="fr-FR"/>
    </w:rPr>
  </w:style>
  <w:style w:type="paragraph" w:customStyle="1" w:styleId="COEintroen">
    <w:name w:val="COE_intro_en"/>
    <w:basedOn w:val="COEIntrofr"/>
    <w:next w:val="Normalny"/>
    <w:rsid w:val="00A825F0"/>
  </w:style>
  <w:style w:type="paragraph" w:customStyle="1" w:styleId="COEKeywordsMeta">
    <w:name w:val="COE_Keywords_Meta"/>
    <w:basedOn w:val="COEDescriptionMeta"/>
    <w:rsid w:val="00A825F0"/>
  </w:style>
  <w:style w:type="paragraph" w:customStyle="1" w:styleId="COELegende">
    <w:name w:val="COE_Legende"/>
    <w:basedOn w:val="Normalny"/>
    <w:rsid w:val="00A825F0"/>
    <w:pPr>
      <w:spacing w:after="0" w:line="240" w:lineRule="auto"/>
      <w:jc w:val="right"/>
    </w:pPr>
    <w:rPr>
      <w:rFonts w:ascii="Verdana" w:eastAsia="Times New Roman" w:hAnsi="Verdana" w:cs="Times New Roman"/>
      <w:i/>
      <w:color w:val="999999"/>
      <w:sz w:val="24"/>
      <w:szCs w:val="24"/>
      <w:lang w:eastAsia="fr-FR"/>
    </w:rPr>
  </w:style>
  <w:style w:type="paragraph" w:customStyle="1" w:styleId="COELignes">
    <w:name w:val="COE_Lignes"/>
    <w:basedOn w:val="Normalny"/>
    <w:rsid w:val="00A825F0"/>
    <w:pPr>
      <w:spacing w:after="0" w:line="240" w:lineRule="auto"/>
    </w:pPr>
    <w:rPr>
      <w:rFonts w:ascii="Verdana" w:eastAsia="Times New Roman" w:hAnsi="Verdana" w:cs="Times New Roman"/>
      <w:sz w:val="24"/>
      <w:szCs w:val="24"/>
      <w:lang w:eastAsia="fr-FR"/>
    </w:rPr>
  </w:style>
  <w:style w:type="paragraph" w:customStyle="1" w:styleId="COESummary">
    <w:name w:val="COE_Summary"/>
    <w:basedOn w:val="Normalny"/>
    <w:rsid w:val="00A825F0"/>
    <w:pPr>
      <w:spacing w:after="0" w:line="240" w:lineRule="auto"/>
    </w:pPr>
    <w:rPr>
      <w:rFonts w:ascii="Verdana" w:eastAsia="Times New Roman" w:hAnsi="Verdana" w:cs="Times New Roman"/>
      <w:sz w:val="24"/>
      <w:szCs w:val="24"/>
      <w:lang w:eastAsia="fr-FR"/>
    </w:rPr>
  </w:style>
  <w:style w:type="paragraph" w:customStyle="1" w:styleId="COESummaryfr">
    <w:name w:val="COE_Summary_fr"/>
    <w:basedOn w:val="Normalny"/>
    <w:rsid w:val="00A825F0"/>
    <w:pPr>
      <w:spacing w:after="0" w:line="240" w:lineRule="auto"/>
    </w:pPr>
    <w:rPr>
      <w:rFonts w:ascii="Verdana" w:eastAsia="Times New Roman" w:hAnsi="Verdana" w:cs="Times New Roman"/>
      <w:sz w:val="24"/>
      <w:szCs w:val="24"/>
      <w:lang w:eastAsia="fr-FR"/>
    </w:rPr>
  </w:style>
  <w:style w:type="paragraph" w:customStyle="1" w:styleId="COESummaryen">
    <w:name w:val="COE_Summary_en"/>
    <w:basedOn w:val="COESummaryfr"/>
    <w:next w:val="Normalny"/>
    <w:rsid w:val="00A825F0"/>
  </w:style>
  <w:style w:type="paragraph" w:customStyle="1" w:styleId="COETitleBrowser">
    <w:name w:val="COE_Title(Browser)"/>
    <w:basedOn w:val="Normalny"/>
    <w:next w:val="COEDescriptionMeta"/>
    <w:autoRedefine/>
    <w:rsid w:val="00A825F0"/>
    <w:pPr>
      <w:spacing w:after="0" w:line="240" w:lineRule="auto"/>
    </w:pPr>
    <w:rPr>
      <w:rFonts w:ascii="Verdana" w:eastAsia="Times New Roman" w:hAnsi="Verdana" w:cs="Times New Roman"/>
      <w:bCs/>
      <w:color w:val="C0C0C0"/>
      <w:sz w:val="24"/>
      <w:szCs w:val="24"/>
      <w:lang w:eastAsia="fr-FR"/>
    </w:rPr>
  </w:style>
  <w:style w:type="paragraph" w:customStyle="1" w:styleId="COETitleSystem">
    <w:name w:val="COE_Title(System)"/>
    <w:basedOn w:val="Normalny"/>
    <w:next w:val="Normalny"/>
    <w:rsid w:val="00A825F0"/>
    <w:pPr>
      <w:spacing w:after="0" w:line="240" w:lineRule="auto"/>
    </w:pPr>
    <w:rPr>
      <w:rFonts w:ascii="Verdana" w:eastAsia="Times New Roman" w:hAnsi="Verdana" w:cs="Times New Roman"/>
      <w:bCs/>
      <w:color w:val="808080"/>
      <w:sz w:val="26"/>
      <w:szCs w:val="24"/>
      <w:lang w:eastAsia="fr-FR"/>
    </w:rPr>
  </w:style>
  <w:style w:type="paragraph" w:customStyle="1" w:styleId="COETitreen">
    <w:name w:val="COE_Titre_en"/>
    <w:basedOn w:val="Normalny"/>
    <w:rsid w:val="00A825F0"/>
    <w:pPr>
      <w:spacing w:after="0" w:line="240" w:lineRule="auto"/>
    </w:pPr>
    <w:rPr>
      <w:rFonts w:ascii="Verdana" w:eastAsia="Times New Roman" w:hAnsi="Verdana" w:cs="Times New Roman"/>
      <w:b/>
      <w:color w:val="000000"/>
      <w:sz w:val="24"/>
      <w:szCs w:val="24"/>
      <w:lang w:eastAsia="fr-FR"/>
    </w:rPr>
  </w:style>
  <w:style w:type="paragraph" w:customStyle="1" w:styleId="COETitrefr">
    <w:name w:val="COE_Titre_fr"/>
    <w:basedOn w:val="COETitreen"/>
    <w:rsid w:val="00A825F0"/>
    <w:rPr>
      <w:b w:val="0"/>
      <w:color w:val="auto"/>
    </w:rPr>
  </w:style>
  <w:style w:type="paragraph" w:customStyle="1" w:styleId="COEType">
    <w:name w:val="COE_Type"/>
    <w:basedOn w:val="Normalny"/>
    <w:rsid w:val="00A825F0"/>
    <w:pPr>
      <w:spacing w:after="0" w:line="240" w:lineRule="auto"/>
    </w:pPr>
    <w:rPr>
      <w:rFonts w:ascii="Verdana" w:eastAsia="Times New Roman" w:hAnsi="Verdana" w:cs="Times New Roman"/>
      <w:b/>
      <w:sz w:val="24"/>
      <w:szCs w:val="24"/>
      <w:lang w:eastAsia="fr-FR"/>
    </w:rPr>
  </w:style>
  <w:style w:type="paragraph" w:customStyle="1" w:styleId="COEEnceinte">
    <w:name w:val="COE_Enceinte"/>
    <w:basedOn w:val="Normalny"/>
    <w:rsid w:val="00A825F0"/>
    <w:pPr>
      <w:spacing w:after="0" w:line="240" w:lineRule="auto"/>
    </w:pPr>
    <w:rPr>
      <w:rFonts w:ascii="Arial" w:eastAsia="Times New Roman" w:hAnsi="Arial" w:cs="Times New Roman"/>
      <w:sz w:val="32"/>
      <w:szCs w:val="24"/>
      <w:lang w:eastAsia="fr-FR"/>
    </w:rPr>
  </w:style>
  <w:style w:type="paragraph" w:styleId="Spistreci1">
    <w:name w:val="toc 1"/>
    <w:basedOn w:val="Normalny"/>
    <w:next w:val="Normalny"/>
    <w:autoRedefine/>
    <w:uiPriority w:val="39"/>
    <w:rsid w:val="00A825F0"/>
    <w:pPr>
      <w:tabs>
        <w:tab w:val="left" w:pos="1276"/>
        <w:tab w:val="right" w:leader="dot" w:pos="9639"/>
      </w:tabs>
      <w:spacing w:after="120" w:line="240" w:lineRule="auto"/>
      <w:ind w:left="1276" w:right="567" w:hanging="1276"/>
    </w:pPr>
    <w:rPr>
      <w:rFonts w:ascii="Arial" w:eastAsia="Times New Roman" w:hAnsi="Arial" w:cs="Arial"/>
      <w:b/>
      <w:noProof/>
      <w:color w:val="000000"/>
      <w:szCs w:val="24"/>
      <w:lang w:eastAsia="fr-FR"/>
    </w:rPr>
  </w:style>
  <w:style w:type="paragraph" w:styleId="Spistreci2">
    <w:name w:val="toc 2"/>
    <w:basedOn w:val="Normalny"/>
    <w:next w:val="Normalny"/>
    <w:autoRedefine/>
    <w:uiPriority w:val="39"/>
    <w:rsid w:val="00A825F0"/>
    <w:pPr>
      <w:tabs>
        <w:tab w:val="left" w:pos="1276"/>
        <w:tab w:val="right" w:leader="dot" w:pos="9639"/>
      </w:tabs>
      <w:spacing w:before="120" w:after="120" w:line="240" w:lineRule="auto"/>
      <w:ind w:left="1276" w:right="567" w:hanging="1276"/>
    </w:pPr>
    <w:rPr>
      <w:rFonts w:ascii="Arial" w:eastAsia="Times New Roman" w:hAnsi="Arial" w:cs="Times New Roman"/>
      <w:b/>
      <w:noProof/>
      <w:sz w:val="20"/>
      <w:szCs w:val="24"/>
      <w:lang w:eastAsia="fr-FR"/>
    </w:rPr>
  </w:style>
  <w:style w:type="character" w:customStyle="1" w:styleId="TekstpodstawowyZnak">
    <w:name w:val="Tekst podstawowy Znak"/>
    <w:aliases w:val=" Char Znak,Body Text Char1 Znak,Body Text Char Char Znak,Body Text Char1 Char Char Znak,Body Text Char Char Char Char Znak,Body Text Char1 Char Char Char Char Znak,Body Text Char1 Char1 Char Char Znak,Body Text Char1 Char1 Znak"/>
    <w:link w:val="Tekstpodstawowy"/>
    <w:rsid w:val="00A825F0"/>
    <w:rPr>
      <w:rFonts w:ascii="Arial" w:eastAsia="Times New Roman" w:hAnsi="Arial" w:cs="Arial"/>
      <w:sz w:val="20"/>
      <w:szCs w:val="24"/>
      <w:lang w:val="pl-PL" w:eastAsia="fr-FR"/>
    </w:rPr>
  </w:style>
  <w:style w:type="character" w:customStyle="1" w:styleId="Caractredenotedebasdepage">
    <w:name w:val="Caractère de note de bas de page"/>
    <w:rsid w:val="00A825F0"/>
    <w:rPr>
      <w:vertAlign w:val="superscript"/>
    </w:rPr>
  </w:style>
  <w:style w:type="character" w:customStyle="1" w:styleId="FootnoteTextChar1Char1">
    <w:name w:val="Footnote Text Char1 Char1"/>
    <w:aliases w:val="Footnote Text Char Char Char1,Footnote Text Char1 Char Char Char1,Footnote Text Char Char Char Char Char1,Footnote Text Char2 Char Char Char Char Char Char1,Footnote Text Char1 Char Char Char Char Char Char Char1"/>
    <w:rsid w:val="00A825F0"/>
    <w:rPr>
      <w:lang w:val="pl-PL" w:eastAsia="fr-FR" w:bidi="ar-SA"/>
    </w:rPr>
  </w:style>
  <w:style w:type="paragraph" w:styleId="Tekstkomentarza">
    <w:name w:val="annotation text"/>
    <w:basedOn w:val="Normalny"/>
    <w:link w:val="TekstkomentarzaZnak"/>
    <w:uiPriority w:val="99"/>
    <w:semiHidden/>
    <w:rsid w:val="00A825F0"/>
    <w:pPr>
      <w:spacing w:after="0" w:line="240" w:lineRule="auto"/>
    </w:pPr>
    <w:rPr>
      <w:rFonts w:ascii="Times New Roman" w:eastAsia="Times New Roman" w:hAnsi="Times New Roman" w:cs="Times New Roman"/>
      <w:sz w:val="20"/>
      <w:szCs w:val="20"/>
      <w:lang w:eastAsia="en-GB"/>
    </w:rPr>
  </w:style>
  <w:style w:type="character" w:customStyle="1" w:styleId="TekstkomentarzaZnak">
    <w:name w:val="Tekst komentarza Znak"/>
    <w:basedOn w:val="Domylnaczcionkaakapitu"/>
    <w:link w:val="Tekstkomentarza"/>
    <w:uiPriority w:val="99"/>
    <w:semiHidden/>
    <w:rsid w:val="00A825F0"/>
    <w:rPr>
      <w:rFonts w:ascii="Times New Roman" w:eastAsia="Times New Roman" w:hAnsi="Times New Roman" w:cs="Times New Roman"/>
      <w:sz w:val="20"/>
      <w:szCs w:val="20"/>
      <w:lang w:val="pl-PL" w:eastAsia="en-GB"/>
    </w:rPr>
  </w:style>
  <w:style w:type="character" w:customStyle="1" w:styleId="st1">
    <w:name w:val="st1"/>
    <w:basedOn w:val="Domylnaczcionkaakapitu"/>
    <w:rsid w:val="00A825F0"/>
  </w:style>
  <w:style w:type="character" w:customStyle="1" w:styleId="street-address">
    <w:name w:val="street-address"/>
    <w:basedOn w:val="Domylnaczcionkaakapitu"/>
    <w:rsid w:val="00A825F0"/>
  </w:style>
  <w:style w:type="paragraph" w:styleId="Tekstdymka">
    <w:name w:val="Balloon Text"/>
    <w:basedOn w:val="Normalny"/>
    <w:link w:val="TekstdymkaZnak"/>
    <w:uiPriority w:val="99"/>
    <w:semiHidden/>
    <w:rsid w:val="00A825F0"/>
    <w:pPr>
      <w:spacing w:after="0" w:line="240" w:lineRule="auto"/>
    </w:pPr>
    <w:rPr>
      <w:rFonts w:ascii="Tahoma" w:eastAsia="Times New Roman" w:hAnsi="Tahoma" w:cs="Tahoma"/>
      <w:sz w:val="16"/>
      <w:szCs w:val="16"/>
      <w:lang w:eastAsia="fr-FR"/>
    </w:rPr>
  </w:style>
  <w:style w:type="character" w:customStyle="1" w:styleId="TekstdymkaZnak">
    <w:name w:val="Tekst dymka Znak"/>
    <w:basedOn w:val="Domylnaczcionkaakapitu"/>
    <w:link w:val="Tekstdymka"/>
    <w:uiPriority w:val="99"/>
    <w:semiHidden/>
    <w:rsid w:val="00A825F0"/>
    <w:rPr>
      <w:rFonts w:ascii="Tahoma" w:eastAsia="Times New Roman" w:hAnsi="Tahoma" w:cs="Tahoma"/>
      <w:sz w:val="16"/>
      <w:szCs w:val="16"/>
      <w:lang w:val="pl-PL" w:eastAsia="fr-FR"/>
    </w:rPr>
  </w:style>
  <w:style w:type="character" w:styleId="Odwoaniedokomentarza">
    <w:name w:val="annotation reference"/>
    <w:uiPriority w:val="99"/>
    <w:semiHidden/>
    <w:rsid w:val="00A825F0"/>
    <w:rPr>
      <w:sz w:val="16"/>
      <w:szCs w:val="16"/>
    </w:rPr>
  </w:style>
  <w:style w:type="paragraph" w:styleId="Tematkomentarza">
    <w:name w:val="annotation subject"/>
    <w:basedOn w:val="Tekstkomentarza"/>
    <w:next w:val="Tekstkomentarza"/>
    <w:link w:val="TematkomentarzaZnak"/>
    <w:uiPriority w:val="99"/>
    <w:semiHidden/>
    <w:rsid w:val="00A825F0"/>
    <w:rPr>
      <w:b/>
      <w:bCs/>
      <w:lang w:eastAsia="fr-FR"/>
    </w:rPr>
  </w:style>
  <w:style w:type="character" w:customStyle="1" w:styleId="TematkomentarzaZnak">
    <w:name w:val="Temat komentarza Znak"/>
    <w:basedOn w:val="TekstkomentarzaZnak"/>
    <w:link w:val="Tematkomentarza"/>
    <w:uiPriority w:val="99"/>
    <w:semiHidden/>
    <w:rsid w:val="00A825F0"/>
    <w:rPr>
      <w:rFonts w:ascii="Times New Roman" w:eastAsia="Times New Roman" w:hAnsi="Times New Roman" w:cs="Times New Roman"/>
      <w:b/>
      <w:bCs/>
      <w:sz w:val="20"/>
      <w:szCs w:val="20"/>
      <w:lang w:val="pl-PL" w:eastAsia="fr-FR"/>
    </w:rPr>
  </w:style>
  <w:style w:type="character" w:customStyle="1" w:styleId="1">
    <w:name w:val="Заголовок №1_"/>
    <w:link w:val="10"/>
    <w:rsid w:val="00A825F0"/>
    <w:rPr>
      <w:sz w:val="26"/>
      <w:szCs w:val="26"/>
      <w:shd w:val="clear" w:color="auto" w:fill="FFFFFF"/>
    </w:rPr>
  </w:style>
  <w:style w:type="character" w:customStyle="1" w:styleId="a">
    <w:name w:val="Основний текст_"/>
    <w:link w:val="a0"/>
    <w:rsid w:val="00A825F0"/>
    <w:rPr>
      <w:sz w:val="23"/>
      <w:szCs w:val="23"/>
      <w:shd w:val="clear" w:color="auto" w:fill="FFFFFF"/>
    </w:rPr>
  </w:style>
  <w:style w:type="character" w:customStyle="1" w:styleId="2">
    <w:name w:val="Заголовок №2_"/>
    <w:link w:val="20"/>
    <w:rsid w:val="00A825F0"/>
    <w:rPr>
      <w:sz w:val="23"/>
      <w:szCs w:val="23"/>
      <w:shd w:val="clear" w:color="auto" w:fill="FFFFFF"/>
    </w:rPr>
  </w:style>
  <w:style w:type="character" w:customStyle="1" w:styleId="21">
    <w:name w:val="Основний текст (2)_"/>
    <w:link w:val="22"/>
    <w:rsid w:val="00A825F0"/>
    <w:rPr>
      <w:sz w:val="23"/>
      <w:szCs w:val="23"/>
      <w:shd w:val="clear" w:color="auto" w:fill="FFFFFF"/>
    </w:rPr>
  </w:style>
  <w:style w:type="character" w:customStyle="1" w:styleId="23">
    <w:name w:val="Основний текст (2) + Не курсив"/>
    <w:rsid w:val="00A825F0"/>
    <w:rPr>
      <w:rFonts w:ascii="Times New Roman" w:eastAsia="Times New Roman" w:hAnsi="Times New Roman" w:cs="Times New Roman"/>
      <w:b w:val="0"/>
      <w:bCs w:val="0"/>
      <w:i/>
      <w:iCs/>
      <w:smallCaps w:val="0"/>
      <w:strike w:val="0"/>
      <w:spacing w:val="0"/>
      <w:sz w:val="23"/>
      <w:szCs w:val="23"/>
    </w:rPr>
  </w:style>
  <w:style w:type="character" w:customStyle="1" w:styleId="a1">
    <w:name w:val="Основний текст + Курсив"/>
    <w:rsid w:val="00A825F0"/>
    <w:rPr>
      <w:rFonts w:ascii="Times New Roman" w:eastAsia="Times New Roman" w:hAnsi="Times New Roman" w:cs="Times New Roman"/>
      <w:b w:val="0"/>
      <w:bCs w:val="0"/>
      <w:i/>
      <w:iCs/>
      <w:smallCaps w:val="0"/>
      <w:strike w:val="0"/>
      <w:spacing w:val="0"/>
      <w:sz w:val="23"/>
      <w:szCs w:val="23"/>
    </w:rPr>
  </w:style>
  <w:style w:type="character" w:customStyle="1" w:styleId="24">
    <w:name w:val="Заголовок №2 + Не напівжирний"/>
    <w:rsid w:val="00A825F0"/>
    <w:rPr>
      <w:rFonts w:ascii="Times New Roman" w:eastAsia="Times New Roman" w:hAnsi="Times New Roman" w:cs="Times New Roman"/>
      <w:b/>
      <w:bCs/>
      <w:i w:val="0"/>
      <w:iCs w:val="0"/>
      <w:smallCaps w:val="0"/>
      <w:strike w:val="0"/>
      <w:spacing w:val="0"/>
      <w:sz w:val="23"/>
      <w:szCs w:val="23"/>
    </w:rPr>
  </w:style>
  <w:style w:type="paragraph" w:customStyle="1" w:styleId="10">
    <w:name w:val="Заголовок №1"/>
    <w:basedOn w:val="Normalny"/>
    <w:link w:val="1"/>
    <w:rsid w:val="00A825F0"/>
    <w:pPr>
      <w:shd w:val="clear" w:color="auto" w:fill="FFFFFF"/>
      <w:spacing w:after="300" w:line="331" w:lineRule="exact"/>
      <w:jc w:val="center"/>
      <w:outlineLvl w:val="0"/>
    </w:pPr>
    <w:rPr>
      <w:sz w:val="26"/>
      <w:szCs w:val="26"/>
    </w:rPr>
  </w:style>
  <w:style w:type="paragraph" w:customStyle="1" w:styleId="a0">
    <w:name w:val="Основний текст"/>
    <w:basedOn w:val="Normalny"/>
    <w:link w:val="a"/>
    <w:rsid w:val="00A825F0"/>
    <w:pPr>
      <w:shd w:val="clear" w:color="auto" w:fill="FFFFFF"/>
      <w:spacing w:before="300" w:after="0" w:line="413" w:lineRule="exact"/>
      <w:jc w:val="both"/>
    </w:pPr>
    <w:rPr>
      <w:sz w:val="23"/>
      <w:szCs w:val="23"/>
    </w:rPr>
  </w:style>
  <w:style w:type="paragraph" w:customStyle="1" w:styleId="20">
    <w:name w:val="Заголовок №2"/>
    <w:basedOn w:val="Normalny"/>
    <w:link w:val="2"/>
    <w:rsid w:val="00A825F0"/>
    <w:pPr>
      <w:shd w:val="clear" w:color="auto" w:fill="FFFFFF"/>
      <w:spacing w:after="0" w:line="413" w:lineRule="exact"/>
      <w:ind w:firstLine="540"/>
      <w:jc w:val="both"/>
      <w:outlineLvl w:val="1"/>
    </w:pPr>
    <w:rPr>
      <w:sz w:val="23"/>
      <w:szCs w:val="23"/>
    </w:rPr>
  </w:style>
  <w:style w:type="paragraph" w:customStyle="1" w:styleId="22">
    <w:name w:val="Основний текст (2)"/>
    <w:basedOn w:val="Normalny"/>
    <w:link w:val="21"/>
    <w:rsid w:val="00A825F0"/>
    <w:pPr>
      <w:shd w:val="clear" w:color="auto" w:fill="FFFFFF"/>
      <w:spacing w:after="0" w:line="413" w:lineRule="exact"/>
      <w:ind w:firstLine="560"/>
      <w:jc w:val="both"/>
    </w:pPr>
    <w:rPr>
      <w:sz w:val="23"/>
      <w:szCs w:val="23"/>
    </w:rPr>
  </w:style>
  <w:style w:type="paragraph" w:customStyle="1" w:styleId="FootnoteReferenceCharCarCharCharCarCharCarCharCarCharCarCharCharCarCarCharCharCharCharCharCarCharCarCharCharCarCharCarCharCarCharCarCharCarCharCharCarCarCharCharCharChar">
    <w:name w:val="Footnote Reference Char Car Char Char Car Char Car Char Car Char Car Char Char Car Car Char Char Char Char Char Car Char Car Char Char Car Char Car Char Car Char Car Char Car Char Char Car Car Char Char Char Char"/>
    <w:basedOn w:val="Normalny"/>
    <w:link w:val="Odwoanieprzypisudolnego"/>
    <w:uiPriority w:val="99"/>
    <w:rsid w:val="00A825F0"/>
    <w:pPr>
      <w:spacing w:after="160" w:line="240" w:lineRule="exact"/>
    </w:pPr>
    <w:rPr>
      <w:vertAlign w:val="superscript"/>
    </w:rPr>
  </w:style>
  <w:style w:type="paragraph" w:customStyle="1" w:styleId="CMTitle">
    <w:name w:val="CM_Title"/>
    <w:basedOn w:val="Normalny"/>
    <w:link w:val="CMTitleChar"/>
    <w:autoRedefine/>
    <w:qFormat/>
    <w:rsid w:val="00A825F0"/>
    <w:pPr>
      <w:spacing w:after="0" w:line="240" w:lineRule="auto"/>
    </w:pPr>
    <w:rPr>
      <w:rFonts w:ascii="Arial" w:eastAsia="Times New Roman" w:hAnsi="Arial" w:cs="Times New Roman"/>
      <w:b/>
      <w:sz w:val="28"/>
      <w:szCs w:val="28"/>
      <w:lang w:eastAsia="fr-FR"/>
    </w:rPr>
  </w:style>
  <w:style w:type="character" w:customStyle="1" w:styleId="CMTitleChar">
    <w:name w:val="CM_Title Char"/>
    <w:link w:val="CMTitle"/>
    <w:rsid w:val="00A825F0"/>
    <w:rPr>
      <w:rFonts w:ascii="Arial" w:eastAsia="Times New Roman" w:hAnsi="Arial" w:cs="Times New Roman"/>
      <w:b/>
      <w:sz w:val="28"/>
      <w:szCs w:val="28"/>
      <w:lang w:val="pl-PL" w:eastAsia="fr-FR"/>
    </w:rPr>
  </w:style>
  <w:style w:type="paragraph" w:customStyle="1" w:styleId="CMDocType">
    <w:name w:val="CM_DocType"/>
    <w:basedOn w:val="CMTitle"/>
    <w:autoRedefine/>
    <w:qFormat/>
    <w:rsid w:val="00A825F0"/>
    <w:rPr>
      <w:rFonts w:ascii="Verdana" w:hAnsi="Verdana"/>
      <w:sz w:val="32"/>
    </w:rPr>
  </w:style>
  <w:style w:type="paragraph" w:customStyle="1" w:styleId="CMhLine">
    <w:name w:val="CM_hLine"/>
    <w:basedOn w:val="CMTitle"/>
    <w:qFormat/>
    <w:rsid w:val="00A825F0"/>
    <w:pPr>
      <w:pBdr>
        <w:bottom w:val="single" w:sz="18" w:space="1" w:color="auto"/>
      </w:pBdr>
      <w:spacing w:after="240"/>
      <w:ind w:right="5243"/>
    </w:pPr>
    <w:rPr>
      <w:sz w:val="22"/>
    </w:rPr>
  </w:style>
  <w:style w:type="paragraph" w:customStyle="1" w:styleId="CMMainSubTitle">
    <w:name w:val="CM_MainSubTitle"/>
    <w:basedOn w:val="Normalny"/>
    <w:autoRedefine/>
    <w:rsid w:val="00A825F0"/>
    <w:pPr>
      <w:spacing w:after="0" w:line="240" w:lineRule="auto"/>
    </w:pPr>
    <w:rPr>
      <w:rFonts w:ascii="Arial" w:eastAsia="Times New Roman" w:hAnsi="Arial" w:cs="Times New Roman"/>
      <w:sz w:val="32"/>
      <w:szCs w:val="24"/>
      <w:lang w:eastAsia="fr-FR"/>
    </w:rPr>
  </w:style>
  <w:style w:type="paragraph" w:customStyle="1" w:styleId="CMSubTitle">
    <w:name w:val="CM_SubTitle"/>
    <w:basedOn w:val="Normalny"/>
    <w:qFormat/>
    <w:rsid w:val="00A825F0"/>
    <w:pPr>
      <w:spacing w:after="0" w:line="240" w:lineRule="auto"/>
    </w:pPr>
    <w:rPr>
      <w:rFonts w:ascii="Arial" w:eastAsia="Times New Roman" w:hAnsi="Arial" w:cs="Times New Roman"/>
      <w:lang w:eastAsia="fr-FR"/>
    </w:rPr>
  </w:style>
  <w:style w:type="character" w:customStyle="1" w:styleId="TitleChar1">
    <w:name w:val="Title Char1"/>
    <w:rsid w:val="00A825F0"/>
    <w:rPr>
      <w:b/>
      <w:sz w:val="28"/>
      <w:u w:val="single"/>
      <w:lang w:val="pl-PL" w:eastAsia="en-US" w:bidi="ar-SA"/>
    </w:rPr>
  </w:style>
  <w:style w:type="paragraph" w:customStyle="1" w:styleId="CMNormal">
    <w:name w:val="CM_Normal"/>
    <w:basedOn w:val="Normalny"/>
    <w:link w:val="CMNormalChar"/>
    <w:rsid w:val="00A825F0"/>
    <w:pPr>
      <w:spacing w:after="0" w:line="240" w:lineRule="auto"/>
    </w:pPr>
    <w:rPr>
      <w:rFonts w:ascii="Arial" w:eastAsia="Times New Roman" w:hAnsi="Arial" w:cs="Arial"/>
      <w:color w:val="000000"/>
      <w:sz w:val="20"/>
      <w:szCs w:val="20"/>
      <w:lang w:eastAsia="fr-FR"/>
    </w:rPr>
  </w:style>
  <w:style w:type="character" w:customStyle="1" w:styleId="CMNormalChar">
    <w:name w:val="CM_Normal Char"/>
    <w:link w:val="CMNormal"/>
    <w:rsid w:val="00A825F0"/>
    <w:rPr>
      <w:rFonts w:ascii="Arial" w:eastAsia="Times New Roman" w:hAnsi="Arial" w:cs="Arial"/>
      <w:color w:val="000000"/>
      <w:sz w:val="20"/>
      <w:szCs w:val="20"/>
      <w:lang w:val="pl-PL" w:eastAsia="fr-FR"/>
    </w:rPr>
  </w:style>
  <w:style w:type="character" w:customStyle="1" w:styleId="COEHeading1Char">
    <w:name w:val="COE_Heading1 Char"/>
    <w:link w:val="COEHeading1"/>
    <w:rsid w:val="00A825F0"/>
    <w:rPr>
      <w:rFonts w:ascii="Arial" w:eastAsia="Times New Roman" w:hAnsi="Arial" w:cs="Times New Roman"/>
      <w:b/>
      <w:sz w:val="24"/>
      <w:szCs w:val="24"/>
      <w:lang w:val="pl-PL" w:eastAsia="fr-FR"/>
    </w:rPr>
  </w:style>
  <w:style w:type="paragraph" w:styleId="Akapitzlist">
    <w:name w:val="List Paragraph"/>
    <w:basedOn w:val="Normalny"/>
    <w:uiPriority w:val="34"/>
    <w:qFormat/>
    <w:rsid w:val="00A825F0"/>
    <w:pPr>
      <w:spacing w:after="0" w:line="240" w:lineRule="auto"/>
      <w:ind w:left="720"/>
    </w:pPr>
    <w:rPr>
      <w:rFonts w:ascii="Times New Roman" w:eastAsia="Times New Roman" w:hAnsi="Times New Roman" w:cs="Times New Roman"/>
      <w:sz w:val="24"/>
      <w:szCs w:val="24"/>
      <w:lang w:eastAsia="fr-FR"/>
    </w:rPr>
  </w:style>
  <w:style w:type="paragraph" w:customStyle="1" w:styleId="Default">
    <w:name w:val="Default"/>
    <w:rsid w:val="00A825F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A825F0"/>
    <w:pPr>
      <w:spacing w:after="0" w:line="240" w:lineRule="auto"/>
    </w:pPr>
  </w:style>
  <w:style w:type="table" w:styleId="Tabela-Siatka">
    <w:name w:val="Table Grid"/>
    <w:basedOn w:val="Standardowy"/>
    <w:uiPriority w:val="59"/>
    <w:rsid w:val="00A8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825F0"/>
    <w:pPr>
      <w:spacing w:after="0" w:line="240" w:lineRule="auto"/>
    </w:pPr>
    <w:rPr>
      <w:rFonts w:ascii="Calibri" w:hAnsi="Calibri" w:cs="Times New Roman"/>
    </w:rPr>
  </w:style>
  <w:style w:type="character" w:styleId="Tytuksiki">
    <w:name w:val="Book Title"/>
    <w:basedOn w:val="Domylnaczcionkaakapitu"/>
    <w:uiPriority w:val="33"/>
    <w:qFormat/>
    <w:rsid w:val="00A825F0"/>
    <w:rPr>
      <w:b/>
      <w:bCs/>
      <w:smallCaps/>
      <w:spacing w:val="5"/>
    </w:rPr>
  </w:style>
  <w:style w:type="paragraph" w:styleId="Spistreci3">
    <w:name w:val="toc 3"/>
    <w:basedOn w:val="Normalny"/>
    <w:next w:val="Normalny"/>
    <w:autoRedefine/>
    <w:uiPriority w:val="39"/>
    <w:unhideWhenUsed/>
    <w:rsid w:val="0064512B"/>
    <w:pPr>
      <w:tabs>
        <w:tab w:val="left" w:pos="1276"/>
        <w:tab w:val="right" w:leader="dot" w:pos="9639"/>
      </w:tabs>
      <w:spacing w:before="120" w:after="120" w:line="240" w:lineRule="auto"/>
      <w:ind w:left="1276" w:right="571" w:hanging="1276"/>
    </w:pPr>
    <w:rPr>
      <w:rFonts w:ascii="Arial" w:hAnsi="Arial"/>
      <w:sz w:val="20"/>
    </w:rPr>
  </w:style>
  <w:style w:type="character" w:customStyle="1" w:styleId="st">
    <w:name w:val="st"/>
    <w:basedOn w:val="Domylnaczcionkaakapitu"/>
    <w:rsid w:val="00A825F0"/>
  </w:style>
  <w:style w:type="character" w:styleId="Tekstzastpczy">
    <w:name w:val="Placeholder Text"/>
    <w:basedOn w:val="Domylnaczcionkaakapitu"/>
    <w:uiPriority w:val="99"/>
    <w:semiHidden/>
    <w:rsid w:val="00A825F0"/>
    <w:rPr>
      <w:color w:val="808080"/>
    </w:rPr>
  </w:style>
  <w:style w:type="paragraph" w:customStyle="1" w:styleId="CoEHeading10">
    <w:name w:val="CoE Heading1"/>
    <w:basedOn w:val="COEHeading1"/>
    <w:link w:val="CoEHeading1Char0"/>
    <w:rsid w:val="00A825F0"/>
  </w:style>
  <w:style w:type="paragraph" w:customStyle="1" w:styleId="CoEHEading20">
    <w:name w:val="CoE HEading2"/>
    <w:basedOn w:val="COEHeading2"/>
    <w:link w:val="CoEHEading2Char0"/>
    <w:rsid w:val="00A825F0"/>
    <w:pPr>
      <w:ind w:left="709" w:hanging="709"/>
    </w:pPr>
  </w:style>
  <w:style w:type="character" w:customStyle="1" w:styleId="CoEHeading1Char0">
    <w:name w:val="CoE Heading1 Char"/>
    <w:basedOn w:val="COEHeading1Char"/>
    <w:link w:val="CoEHeading10"/>
    <w:rsid w:val="00A825F0"/>
    <w:rPr>
      <w:rFonts w:ascii="Arial" w:eastAsia="Times New Roman" w:hAnsi="Arial" w:cs="Times New Roman"/>
      <w:b/>
      <w:sz w:val="24"/>
      <w:szCs w:val="24"/>
      <w:lang w:val="pl-PL" w:eastAsia="fr-FR"/>
    </w:rPr>
  </w:style>
  <w:style w:type="character" w:customStyle="1" w:styleId="CoEHEading2Char0">
    <w:name w:val="CoE HEading2 Char"/>
    <w:basedOn w:val="COEHeading2Char"/>
    <w:link w:val="CoEHEading20"/>
    <w:rsid w:val="00A825F0"/>
    <w:rPr>
      <w:rFonts w:ascii="Arial" w:eastAsia="Times New Roman" w:hAnsi="Arial" w:cs="Times New Roman"/>
      <w:b/>
      <w:bCs/>
      <w:szCs w:val="20"/>
      <w:lang w:val="pl-PL"/>
    </w:rPr>
  </w:style>
  <w:style w:type="character" w:customStyle="1" w:styleId="Nierozpoznanawzmianka1">
    <w:name w:val="Nierozpoznana wzmianka1"/>
    <w:basedOn w:val="Domylnaczcionkaakapitu"/>
    <w:uiPriority w:val="99"/>
    <w:semiHidden/>
    <w:unhideWhenUsed/>
    <w:rsid w:val="00B47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10234">
      <w:bodyDiv w:val="1"/>
      <w:marLeft w:val="0"/>
      <w:marRight w:val="0"/>
      <w:marTop w:val="0"/>
      <w:marBottom w:val="0"/>
      <w:divBdr>
        <w:top w:val="none" w:sz="0" w:space="0" w:color="auto"/>
        <w:left w:val="none" w:sz="0" w:space="0" w:color="auto"/>
        <w:bottom w:val="none" w:sz="0" w:space="0" w:color="auto"/>
        <w:right w:val="none" w:sz="0" w:space="0" w:color="auto"/>
      </w:divBdr>
    </w:div>
    <w:div w:id="467361544">
      <w:bodyDiv w:val="1"/>
      <w:marLeft w:val="0"/>
      <w:marRight w:val="0"/>
      <w:marTop w:val="0"/>
      <w:marBottom w:val="0"/>
      <w:divBdr>
        <w:top w:val="none" w:sz="0" w:space="0" w:color="auto"/>
        <w:left w:val="none" w:sz="0" w:space="0" w:color="auto"/>
        <w:bottom w:val="none" w:sz="0" w:space="0" w:color="auto"/>
        <w:right w:val="none" w:sz="0" w:space="0" w:color="auto"/>
      </w:divBdr>
      <w:divsChild>
        <w:div w:id="999238760">
          <w:marLeft w:val="0"/>
          <w:marRight w:val="0"/>
          <w:marTop w:val="0"/>
          <w:marBottom w:val="0"/>
          <w:divBdr>
            <w:top w:val="none" w:sz="0" w:space="0" w:color="auto"/>
            <w:left w:val="none" w:sz="0" w:space="0" w:color="auto"/>
            <w:bottom w:val="none" w:sz="0" w:space="0" w:color="auto"/>
            <w:right w:val="none" w:sz="0" w:space="0" w:color="auto"/>
          </w:divBdr>
          <w:divsChild>
            <w:div w:id="1511486030">
              <w:marLeft w:val="0"/>
              <w:marRight w:val="0"/>
              <w:marTop w:val="0"/>
              <w:marBottom w:val="0"/>
              <w:divBdr>
                <w:top w:val="none" w:sz="0" w:space="0" w:color="auto"/>
                <w:left w:val="none" w:sz="0" w:space="0" w:color="auto"/>
                <w:bottom w:val="none" w:sz="0" w:space="0" w:color="auto"/>
                <w:right w:val="none" w:sz="0" w:space="0" w:color="auto"/>
              </w:divBdr>
              <w:divsChild>
                <w:div w:id="63112842">
                  <w:marLeft w:val="0"/>
                  <w:marRight w:val="0"/>
                  <w:marTop w:val="0"/>
                  <w:marBottom w:val="0"/>
                  <w:divBdr>
                    <w:top w:val="none" w:sz="0" w:space="0" w:color="auto"/>
                    <w:left w:val="none" w:sz="0" w:space="0" w:color="auto"/>
                    <w:bottom w:val="none" w:sz="0" w:space="0" w:color="auto"/>
                    <w:right w:val="none" w:sz="0" w:space="0" w:color="auto"/>
                  </w:divBdr>
                  <w:divsChild>
                    <w:div w:id="968048751">
                      <w:marLeft w:val="0"/>
                      <w:marRight w:val="0"/>
                      <w:marTop w:val="0"/>
                      <w:marBottom w:val="0"/>
                      <w:divBdr>
                        <w:top w:val="none" w:sz="0" w:space="0" w:color="auto"/>
                        <w:left w:val="none" w:sz="0" w:space="0" w:color="auto"/>
                        <w:bottom w:val="none" w:sz="0" w:space="0" w:color="auto"/>
                        <w:right w:val="none" w:sz="0" w:space="0" w:color="auto"/>
                      </w:divBdr>
                      <w:divsChild>
                        <w:div w:id="1539774914">
                          <w:marLeft w:val="0"/>
                          <w:marRight w:val="0"/>
                          <w:marTop w:val="0"/>
                          <w:marBottom w:val="0"/>
                          <w:divBdr>
                            <w:top w:val="none" w:sz="0" w:space="0" w:color="auto"/>
                            <w:left w:val="none" w:sz="0" w:space="0" w:color="auto"/>
                            <w:bottom w:val="none" w:sz="0" w:space="0" w:color="auto"/>
                            <w:right w:val="none" w:sz="0" w:space="0" w:color="auto"/>
                          </w:divBdr>
                          <w:divsChild>
                            <w:div w:id="1105156905">
                              <w:marLeft w:val="0"/>
                              <w:marRight w:val="0"/>
                              <w:marTop w:val="0"/>
                              <w:marBottom w:val="0"/>
                              <w:divBdr>
                                <w:top w:val="none" w:sz="0" w:space="0" w:color="auto"/>
                                <w:left w:val="none" w:sz="0" w:space="0" w:color="auto"/>
                                <w:bottom w:val="none" w:sz="0" w:space="0" w:color="auto"/>
                                <w:right w:val="none" w:sz="0" w:space="0" w:color="auto"/>
                              </w:divBdr>
                              <w:divsChild>
                                <w:div w:id="1627810528">
                                  <w:marLeft w:val="0"/>
                                  <w:marRight w:val="0"/>
                                  <w:marTop w:val="0"/>
                                  <w:marBottom w:val="0"/>
                                  <w:divBdr>
                                    <w:top w:val="none" w:sz="0" w:space="0" w:color="auto"/>
                                    <w:left w:val="none" w:sz="0" w:space="0" w:color="auto"/>
                                    <w:bottom w:val="none" w:sz="0" w:space="0" w:color="auto"/>
                                    <w:right w:val="none" w:sz="0" w:space="0" w:color="auto"/>
                                  </w:divBdr>
                                  <w:divsChild>
                                    <w:div w:id="881937496">
                                      <w:marLeft w:val="0"/>
                                      <w:marRight w:val="0"/>
                                      <w:marTop w:val="0"/>
                                      <w:marBottom w:val="0"/>
                                      <w:divBdr>
                                        <w:top w:val="none" w:sz="0" w:space="0" w:color="auto"/>
                                        <w:left w:val="none" w:sz="0" w:space="0" w:color="auto"/>
                                        <w:bottom w:val="none" w:sz="0" w:space="0" w:color="auto"/>
                                        <w:right w:val="none" w:sz="0" w:space="0" w:color="auto"/>
                                      </w:divBdr>
                                      <w:divsChild>
                                        <w:div w:id="1196233821">
                                          <w:marLeft w:val="0"/>
                                          <w:marRight w:val="0"/>
                                          <w:marTop w:val="0"/>
                                          <w:marBottom w:val="0"/>
                                          <w:divBdr>
                                            <w:top w:val="none" w:sz="0" w:space="0" w:color="auto"/>
                                            <w:left w:val="none" w:sz="0" w:space="0" w:color="auto"/>
                                            <w:bottom w:val="none" w:sz="0" w:space="0" w:color="auto"/>
                                            <w:right w:val="none" w:sz="0" w:space="0" w:color="auto"/>
                                          </w:divBdr>
                                          <w:divsChild>
                                            <w:div w:id="63452312">
                                              <w:marLeft w:val="0"/>
                                              <w:marRight w:val="0"/>
                                              <w:marTop w:val="0"/>
                                              <w:marBottom w:val="0"/>
                                              <w:divBdr>
                                                <w:top w:val="none" w:sz="0" w:space="0" w:color="auto"/>
                                                <w:left w:val="none" w:sz="0" w:space="0" w:color="auto"/>
                                                <w:bottom w:val="none" w:sz="0" w:space="0" w:color="auto"/>
                                                <w:right w:val="none" w:sz="0" w:space="0" w:color="auto"/>
                                              </w:divBdr>
                                              <w:divsChild>
                                                <w:div w:id="1562060566">
                                                  <w:marLeft w:val="0"/>
                                                  <w:marRight w:val="0"/>
                                                  <w:marTop w:val="0"/>
                                                  <w:marBottom w:val="0"/>
                                                  <w:divBdr>
                                                    <w:top w:val="none" w:sz="0" w:space="0" w:color="auto"/>
                                                    <w:left w:val="none" w:sz="0" w:space="0" w:color="auto"/>
                                                    <w:bottom w:val="none" w:sz="0" w:space="0" w:color="auto"/>
                                                    <w:right w:val="none" w:sz="0" w:space="0" w:color="auto"/>
                                                  </w:divBdr>
                                                  <w:divsChild>
                                                    <w:div w:id="1141187671">
                                                      <w:marLeft w:val="0"/>
                                                      <w:marRight w:val="0"/>
                                                      <w:marTop w:val="0"/>
                                                      <w:marBottom w:val="0"/>
                                                      <w:divBdr>
                                                        <w:top w:val="none" w:sz="0" w:space="0" w:color="auto"/>
                                                        <w:left w:val="none" w:sz="0" w:space="0" w:color="auto"/>
                                                        <w:bottom w:val="none" w:sz="0" w:space="0" w:color="auto"/>
                                                        <w:right w:val="none" w:sz="0" w:space="0" w:color="auto"/>
                                                      </w:divBdr>
                                                    </w:div>
                                                    <w:div w:id="971517108">
                                                      <w:marLeft w:val="0"/>
                                                      <w:marRight w:val="0"/>
                                                      <w:marTop w:val="0"/>
                                                      <w:marBottom w:val="0"/>
                                                      <w:divBdr>
                                                        <w:top w:val="none" w:sz="0" w:space="0" w:color="auto"/>
                                                        <w:left w:val="none" w:sz="0" w:space="0" w:color="auto"/>
                                                        <w:bottom w:val="none" w:sz="0" w:space="0" w:color="auto"/>
                                                        <w:right w:val="none" w:sz="0" w:space="0" w:color="auto"/>
                                                      </w:divBdr>
                                                    </w:div>
                                                    <w:div w:id="4031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224856">
      <w:bodyDiv w:val="1"/>
      <w:marLeft w:val="0"/>
      <w:marRight w:val="0"/>
      <w:marTop w:val="0"/>
      <w:marBottom w:val="0"/>
      <w:divBdr>
        <w:top w:val="none" w:sz="0" w:space="0" w:color="auto"/>
        <w:left w:val="none" w:sz="0" w:space="0" w:color="auto"/>
        <w:bottom w:val="none" w:sz="0" w:space="0" w:color="auto"/>
        <w:right w:val="none" w:sz="0" w:space="0" w:color="auto"/>
      </w:divBdr>
      <w:divsChild>
        <w:div w:id="1742294693">
          <w:marLeft w:val="0"/>
          <w:marRight w:val="0"/>
          <w:marTop w:val="0"/>
          <w:marBottom w:val="0"/>
          <w:divBdr>
            <w:top w:val="none" w:sz="0" w:space="0" w:color="auto"/>
            <w:left w:val="none" w:sz="0" w:space="0" w:color="auto"/>
            <w:bottom w:val="none" w:sz="0" w:space="0" w:color="auto"/>
            <w:right w:val="none" w:sz="0" w:space="0" w:color="auto"/>
          </w:divBdr>
          <w:divsChild>
            <w:div w:id="1555850910">
              <w:marLeft w:val="0"/>
              <w:marRight w:val="0"/>
              <w:marTop w:val="0"/>
              <w:marBottom w:val="0"/>
              <w:divBdr>
                <w:top w:val="none" w:sz="0" w:space="0" w:color="auto"/>
                <w:left w:val="none" w:sz="0" w:space="0" w:color="auto"/>
                <w:bottom w:val="none" w:sz="0" w:space="0" w:color="auto"/>
                <w:right w:val="none" w:sz="0" w:space="0" w:color="auto"/>
              </w:divBdr>
              <w:divsChild>
                <w:div w:id="1228953235">
                  <w:marLeft w:val="0"/>
                  <w:marRight w:val="0"/>
                  <w:marTop w:val="0"/>
                  <w:marBottom w:val="0"/>
                  <w:divBdr>
                    <w:top w:val="none" w:sz="0" w:space="0" w:color="auto"/>
                    <w:left w:val="none" w:sz="0" w:space="0" w:color="auto"/>
                    <w:bottom w:val="none" w:sz="0" w:space="0" w:color="auto"/>
                    <w:right w:val="none" w:sz="0" w:space="0" w:color="auto"/>
                  </w:divBdr>
                  <w:divsChild>
                    <w:div w:id="619337676">
                      <w:marLeft w:val="0"/>
                      <w:marRight w:val="0"/>
                      <w:marTop w:val="0"/>
                      <w:marBottom w:val="0"/>
                      <w:divBdr>
                        <w:top w:val="none" w:sz="0" w:space="0" w:color="auto"/>
                        <w:left w:val="none" w:sz="0" w:space="0" w:color="auto"/>
                        <w:bottom w:val="none" w:sz="0" w:space="0" w:color="auto"/>
                        <w:right w:val="none" w:sz="0" w:space="0" w:color="auto"/>
                      </w:divBdr>
                      <w:divsChild>
                        <w:div w:id="662779098">
                          <w:marLeft w:val="0"/>
                          <w:marRight w:val="0"/>
                          <w:marTop w:val="0"/>
                          <w:marBottom w:val="0"/>
                          <w:divBdr>
                            <w:top w:val="none" w:sz="0" w:space="0" w:color="auto"/>
                            <w:left w:val="none" w:sz="0" w:space="0" w:color="auto"/>
                            <w:bottom w:val="none" w:sz="0" w:space="0" w:color="auto"/>
                            <w:right w:val="none" w:sz="0" w:space="0" w:color="auto"/>
                          </w:divBdr>
                          <w:divsChild>
                            <w:div w:id="2110343731">
                              <w:marLeft w:val="0"/>
                              <w:marRight w:val="0"/>
                              <w:marTop w:val="0"/>
                              <w:marBottom w:val="0"/>
                              <w:divBdr>
                                <w:top w:val="none" w:sz="0" w:space="0" w:color="auto"/>
                                <w:left w:val="none" w:sz="0" w:space="0" w:color="auto"/>
                                <w:bottom w:val="none" w:sz="0" w:space="0" w:color="auto"/>
                                <w:right w:val="none" w:sz="0" w:space="0" w:color="auto"/>
                              </w:divBdr>
                              <w:divsChild>
                                <w:div w:id="1946114281">
                                  <w:marLeft w:val="0"/>
                                  <w:marRight w:val="0"/>
                                  <w:marTop w:val="0"/>
                                  <w:marBottom w:val="0"/>
                                  <w:divBdr>
                                    <w:top w:val="none" w:sz="0" w:space="0" w:color="auto"/>
                                    <w:left w:val="none" w:sz="0" w:space="0" w:color="auto"/>
                                    <w:bottom w:val="none" w:sz="0" w:space="0" w:color="auto"/>
                                    <w:right w:val="none" w:sz="0" w:space="0" w:color="auto"/>
                                  </w:divBdr>
                                  <w:divsChild>
                                    <w:div w:id="1356954589">
                                      <w:marLeft w:val="0"/>
                                      <w:marRight w:val="0"/>
                                      <w:marTop w:val="0"/>
                                      <w:marBottom w:val="0"/>
                                      <w:divBdr>
                                        <w:top w:val="none" w:sz="0" w:space="0" w:color="auto"/>
                                        <w:left w:val="none" w:sz="0" w:space="0" w:color="auto"/>
                                        <w:bottom w:val="none" w:sz="0" w:space="0" w:color="auto"/>
                                        <w:right w:val="none" w:sz="0" w:space="0" w:color="auto"/>
                                      </w:divBdr>
                                      <w:divsChild>
                                        <w:div w:id="331180338">
                                          <w:marLeft w:val="0"/>
                                          <w:marRight w:val="0"/>
                                          <w:marTop w:val="0"/>
                                          <w:marBottom w:val="0"/>
                                          <w:divBdr>
                                            <w:top w:val="none" w:sz="0" w:space="0" w:color="auto"/>
                                            <w:left w:val="none" w:sz="0" w:space="0" w:color="auto"/>
                                            <w:bottom w:val="none" w:sz="0" w:space="0" w:color="auto"/>
                                            <w:right w:val="none" w:sz="0" w:space="0" w:color="auto"/>
                                          </w:divBdr>
                                          <w:divsChild>
                                            <w:div w:id="701201367">
                                              <w:marLeft w:val="0"/>
                                              <w:marRight w:val="0"/>
                                              <w:marTop w:val="0"/>
                                              <w:marBottom w:val="0"/>
                                              <w:divBdr>
                                                <w:top w:val="none" w:sz="0" w:space="0" w:color="auto"/>
                                                <w:left w:val="none" w:sz="0" w:space="0" w:color="auto"/>
                                                <w:bottom w:val="none" w:sz="0" w:space="0" w:color="auto"/>
                                                <w:right w:val="none" w:sz="0" w:space="0" w:color="auto"/>
                                              </w:divBdr>
                                              <w:divsChild>
                                                <w:div w:id="597107522">
                                                  <w:marLeft w:val="0"/>
                                                  <w:marRight w:val="0"/>
                                                  <w:marTop w:val="0"/>
                                                  <w:marBottom w:val="0"/>
                                                  <w:divBdr>
                                                    <w:top w:val="none" w:sz="0" w:space="0" w:color="auto"/>
                                                    <w:left w:val="none" w:sz="0" w:space="0" w:color="auto"/>
                                                    <w:bottom w:val="none" w:sz="0" w:space="0" w:color="auto"/>
                                                    <w:right w:val="none" w:sz="0" w:space="0" w:color="auto"/>
                                                  </w:divBdr>
                                                  <w:divsChild>
                                                    <w:div w:id="20721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0356064">
      <w:bodyDiv w:val="1"/>
      <w:marLeft w:val="0"/>
      <w:marRight w:val="0"/>
      <w:marTop w:val="0"/>
      <w:marBottom w:val="0"/>
      <w:divBdr>
        <w:top w:val="none" w:sz="0" w:space="0" w:color="auto"/>
        <w:left w:val="none" w:sz="0" w:space="0" w:color="auto"/>
        <w:bottom w:val="none" w:sz="0" w:space="0" w:color="auto"/>
        <w:right w:val="none" w:sz="0" w:space="0" w:color="auto"/>
      </w:divBdr>
      <w:divsChild>
        <w:div w:id="216015756">
          <w:marLeft w:val="0"/>
          <w:marRight w:val="0"/>
          <w:marTop w:val="0"/>
          <w:marBottom w:val="0"/>
          <w:divBdr>
            <w:top w:val="none" w:sz="0" w:space="0" w:color="auto"/>
            <w:left w:val="none" w:sz="0" w:space="0" w:color="auto"/>
            <w:bottom w:val="none" w:sz="0" w:space="0" w:color="auto"/>
            <w:right w:val="none" w:sz="0" w:space="0" w:color="auto"/>
          </w:divBdr>
          <w:divsChild>
            <w:div w:id="29385655">
              <w:marLeft w:val="0"/>
              <w:marRight w:val="0"/>
              <w:marTop w:val="0"/>
              <w:marBottom w:val="0"/>
              <w:divBdr>
                <w:top w:val="none" w:sz="0" w:space="0" w:color="auto"/>
                <w:left w:val="none" w:sz="0" w:space="0" w:color="auto"/>
                <w:bottom w:val="none" w:sz="0" w:space="0" w:color="auto"/>
                <w:right w:val="none" w:sz="0" w:space="0" w:color="auto"/>
              </w:divBdr>
              <w:divsChild>
                <w:div w:id="1072896182">
                  <w:marLeft w:val="0"/>
                  <w:marRight w:val="0"/>
                  <w:marTop w:val="0"/>
                  <w:marBottom w:val="0"/>
                  <w:divBdr>
                    <w:top w:val="none" w:sz="0" w:space="0" w:color="auto"/>
                    <w:left w:val="none" w:sz="0" w:space="0" w:color="auto"/>
                    <w:bottom w:val="none" w:sz="0" w:space="0" w:color="auto"/>
                    <w:right w:val="none" w:sz="0" w:space="0" w:color="auto"/>
                  </w:divBdr>
                  <w:divsChild>
                    <w:div w:id="1289508091">
                      <w:marLeft w:val="0"/>
                      <w:marRight w:val="0"/>
                      <w:marTop w:val="0"/>
                      <w:marBottom w:val="0"/>
                      <w:divBdr>
                        <w:top w:val="none" w:sz="0" w:space="0" w:color="auto"/>
                        <w:left w:val="none" w:sz="0" w:space="0" w:color="auto"/>
                        <w:bottom w:val="none" w:sz="0" w:space="0" w:color="auto"/>
                        <w:right w:val="none" w:sz="0" w:space="0" w:color="auto"/>
                      </w:divBdr>
                      <w:divsChild>
                        <w:div w:id="1333221751">
                          <w:marLeft w:val="0"/>
                          <w:marRight w:val="0"/>
                          <w:marTop w:val="0"/>
                          <w:marBottom w:val="0"/>
                          <w:divBdr>
                            <w:top w:val="none" w:sz="0" w:space="0" w:color="auto"/>
                            <w:left w:val="none" w:sz="0" w:space="0" w:color="auto"/>
                            <w:bottom w:val="none" w:sz="0" w:space="0" w:color="auto"/>
                            <w:right w:val="none" w:sz="0" w:space="0" w:color="auto"/>
                          </w:divBdr>
                          <w:divsChild>
                            <w:div w:id="791704816">
                              <w:marLeft w:val="0"/>
                              <w:marRight w:val="0"/>
                              <w:marTop w:val="0"/>
                              <w:marBottom w:val="0"/>
                              <w:divBdr>
                                <w:top w:val="none" w:sz="0" w:space="0" w:color="auto"/>
                                <w:left w:val="none" w:sz="0" w:space="0" w:color="auto"/>
                                <w:bottom w:val="none" w:sz="0" w:space="0" w:color="auto"/>
                                <w:right w:val="none" w:sz="0" w:space="0" w:color="auto"/>
                              </w:divBdr>
                              <w:divsChild>
                                <w:div w:id="143789118">
                                  <w:marLeft w:val="0"/>
                                  <w:marRight w:val="0"/>
                                  <w:marTop w:val="0"/>
                                  <w:marBottom w:val="0"/>
                                  <w:divBdr>
                                    <w:top w:val="none" w:sz="0" w:space="0" w:color="auto"/>
                                    <w:left w:val="none" w:sz="0" w:space="0" w:color="auto"/>
                                    <w:bottom w:val="none" w:sz="0" w:space="0" w:color="auto"/>
                                    <w:right w:val="none" w:sz="0" w:space="0" w:color="auto"/>
                                  </w:divBdr>
                                  <w:divsChild>
                                    <w:div w:id="962417707">
                                      <w:marLeft w:val="0"/>
                                      <w:marRight w:val="0"/>
                                      <w:marTop w:val="0"/>
                                      <w:marBottom w:val="0"/>
                                      <w:divBdr>
                                        <w:top w:val="none" w:sz="0" w:space="0" w:color="auto"/>
                                        <w:left w:val="none" w:sz="0" w:space="0" w:color="auto"/>
                                        <w:bottom w:val="none" w:sz="0" w:space="0" w:color="auto"/>
                                        <w:right w:val="none" w:sz="0" w:space="0" w:color="auto"/>
                                      </w:divBdr>
                                      <w:divsChild>
                                        <w:div w:id="2010326874">
                                          <w:marLeft w:val="0"/>
                                          <w:marRight w:val="0"/>
                                          <w:marTop w:val="0"/>
                                          <w:marBottom w:val="0"/>
                                          <w:divBdr>
                                            <w:top w:val="none" w:sz="0" w:space="0" w:color="auto"/>
                                            <w:left w:val="none" w:sz="0" w:space="0" w:color="auto"/>
                                            <w:bottom w:val="none" w:sz="0" w:space="0" w:color="auto"/>
                                            <w:right w:val="none" w:sz="0" w:space="0" w:color="auto"/>
                                          </w:divBdr>
                                          <w:divsChild>
                                            <w:div w:id="502547564">
                                              <w:marLeft w:val="0"/>
                                              <w:marRight w:val="0"/>
                                              <w:marTop w:val="0"/>
                                              <w:marBottom w:val="0"/>
                                              <w:divBdr>
                                                <w:top w:val="none" w:sz="0" w:space="0" w:color="auto"/>
                                                <w:left w:val="none" w:sz="0" w:space="0" w:color="auto"/>
                                                <w:bottom w:val="none" w:sz="0" w:space="0" w:color="auto"/>
                                                <w:right w:val="none" w:sz="0" w:space="0" w:color="auto"/>
                                              </w:divBdr>
                                              <w:divsChild>
                                                <w:div w:id="7269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586477">
      <w:bodyDiv w:val="1"/>
      <w:marLeft w:val="0"/>
      <w:marRight w:val="0"/>
      <w:marTop w:val="0"/>
      <w:marBottom w:val="0"/>
      <w:divBdr>
        <w:top w:val="none" w:sz="0" w:space="0" w:color="auto"/>
        <w:left w:val="none" w:sz="0" w:space="0" w:color="auto"/>
        <w:bottom w:val="none" w:sz="0" w:space="0" w:color="auto"/>
        <w:right w:val="none" w:sz="0" w:space="0" w:color="auto"/>
      </w:divBdr>
    </w:div>
    <w:div w:id="1005087816">
      <w:bodyDiv w:val="1"/>
      <w:marLeft w:val="0"/>
      <w:marRight w:val="0"/>
      <w:marTop w:val="0"/>
      <w:marBottom w:val="0"/>
      <w:divBdr>
        <w:top w:val="none" w:sz="0" w:space="0" w:color="auto"/>
        <w:left w:val="none" w:sz="0" w:space="0" w:color="auto"/>
        <w:bottom w:val="none" w:sz="0" w:space="0" w:color="auto"/>
        <w:right w:val="none" w:sz="0" w:space="0" w:color="auto"/>
      </w:divBdr>
    </w:div>
    <w:div w:id="1026371728">
      <w:bodyDiv w:val="1"/>
      <w:marLeft w:val="0"/>
      <w:marRight w:val="0"/>
      <w:marTop w:val="0"/>
      <w:marBottom w:val="0"/>
      <w:divBdr>
        <w:top w:val="none" w:sz="0" w:space="0" w:color="auto"/>
        <w:left w:val="none" w:sz="0" w:space="0" w:color="auto"/>
        <w:bottom w:val="none" w:sz="0" w:space="0" w:color="auto"/>
        <w:right w:val="none" w:sz="0" w:space="0" w:color="auto"/>
      </w:divBdr>
    </w:div>
    <w:div w:id="1056931309">
      <w:bodyDiv w:val="1"/>
      <w:marLeft w:val="0"/>
      <w:marRight w:val="0"/>
      <w:marTop w:val="0"/>
      <w:marBottom w:val="0"/>
      <w:divBdr>
        <w:top w:val="none" w:sz="0" w:space="0" w:color="auto"/>
        <w:left w:val="none" w:sz="0" w:space="0" w:color="auto"/>
        <w:bottom w:val="none" w:sz="0" w:space="0" w:color="auto"/>
        <w:right w:val="none" w:sz="0" w:space="0" w:color="auto"/>
      </w:divBdr>
    </w:div>
    <w:div w:id="1073742064">
      <w:bodyDiv w:val="1"/>
      <w:marLeft w:val="0"/>
      <w:marRight w:val="0"/>
      <w:marTop w:val="0"/>
      <w:marBottom w:val="0"/>
      <w:divBdr>
        <w:top w:val="none" w:sz="0" w:space="0" w:color="auto"/>
        <w:left w:val="none" w:sz="0" w:space="0" w:color="auto"/>
        <w:bottom w:val="none" w:sz="0" w:space="0" w:color="auto"/>
        <w:right w:val="none" w:sz="0" w:space="0" w:color="auto"/>
      </w:divBdr>
      <w:divsChild>
        <w:div w:id="1142190406">
          <w:marLeft w:val="0"/>
          <w:marRight w:val="0"/>
          <w:marTop w:val="0"/>
          <w:marBottom w:val="0"/>
          <w:divBdr>
            <w:top w:val="none" w:sz="0" w:space="0" w:color="auto"/>
            <w:left w:val="none" w:sz="0" w:space="0" w:color="auto"/>
            <w:bottom w:val="none" w:sz="0" w:space="0" w:color="auto"/>
            <w:right w:val="none" w:sz="0" w:space="0" w:color="auto"/>
          </w:divBdr>
          <w:divsChild>
            <w:div w:id="741609375">
              <w:marLeft w:val="0"/>
              <w:marRight w:val="0"/>
              <w:marTop w:val="0"/>
              <w:marBottom w:val="0"/>
              <w:divBdr>
                <w:top w:val="none" w:sz="0" w:space="0" w:color="auto"/>
                <w:left w:val="none" w:sz="0" w:space="0" w:color="auto"/>
                <w:bottom w:val="none" w:sz="0" w:space="0" w:color="auto"/>
                <w:right w:val="none" w:sz="0" w:space="0" w:color="auto"/>
              </w:divBdr>
              <w:divsChild>
                <w:div w:id="1596016296">
                  <w:marLeft w:val="0"/>
                  <w:marRight w:val="0"/>
                  <w:marTop w:val="0"/>
                  <w:marBottom w:val="0"/>
                  <w:divBdr>
                    <w:top w:val="none" w:sz="0" w:space="0" w:color="auto"/>
                    <w:left w:val="none" w:sz="0" w:space="0" w:color="auto"/>
                    <w:bottom w:val="none" w:sz="0" w:space="0" w:color="auto"/>
                    <w:right w:val="none" w:sz="0" w:space="0" w:color="auto"/>
                  </w:divBdr>
                  <w:divsChild>
                    <w:div w:id="1221751358">
                      <w:marLeft w:val="0"/>
                      <w:marRight w:val="0"/>
                      <w:marTop w:val="0"/>
                      <w:marBottom w:val="0"/>
                      <w:divBdr>
                        <w:top w:val="none" w:sz="0" w:space="0" w:color="auto"/>
                        <w:left w:val="none" w:sz="0" w:space="0" w:color="auto"/>
                        <w:bottom w:val="none" w:sz="0" w:space="0" w:color="auto"/>
                        <w:right w:val="none" w:sz="0" w:space="0" w:color="auto"/>
                      </w:divBdr>
                      <w:divsChild>
                        <w:div w:id="156700852">
                          <w:marLeft w:val="0"/>
                          <w:marRight w:val="0"/>
                          <w:marTop w:val="0"/>
                          <w:marBottom w:val="0"/>
                          <w:divBdr>
                            <w:top w:val="none" w:sz="0" w:space="0" w:color="auto"/>
                            <w:left w:val="none" w:sz="0" w:space="0" w:color="auto"/>
                            <w:bottom w:val="none" w:sz="0" w:space="0" w:color="auto"/>
                            <w:right w:val="none" w:sz="0" w:space="0" w:color="auto"/>
                          </w:divBdr>
                          <w:divsChild>
                            <w:div w:id="1847941533">
                              <w:marLeft w:val="0"/>
                              <w:marRight w:val="0"/>
                              <w:marTop w:val="0"/>
                              <w:marBottom w:val="0"/>
                              <w:divBdr>
                                <w:top w:val="none" w:sz="0" w:space="0" w:color="auto"/>
                                <w:left w:val="none" w:sz="0" w:space="0" w:color="auto"/>
                                <w:bottom w:val="none" w:sz="0" w:space="0" w:color="auto"/>
                                <w:right w:val="none" w:sz="0" w:space="0" w:color="auto"/>
                              </w:divBdr>
                              <w:divsChild>
                                <w:div w:id="656494167">
                                  <w:marLeft w:val="0"/>
                                  <w:marRight w:val="0"/>
                                  <w:marTop w:val="0"/>
                                  <w:marBottom w:val="0"/>
                                  <w:divBdr>
                                    <w:top w:val="none" w:sz="0" w:space="0" w:color="auto"/>
                                    <w:left w:val="none" w:sz="0" w:space="0" w:color="auto"/>
                                    <w:bottom w:val="none" w:sz="0" w:space="0" w:color="auto"/>
                                    <w:right w:val="none" w:sz="0" w:space="0" w:color="auto"/>
                                  </w:divBdr>
                                  <w:divsChild>
                                    <w:div w:id="1705516001">
                                      <w:marLeft w:val="0"/>
                                      <w:marRight w:val="0"/>
                                      <w:marTop w:val="0"/>
                                      <w:marBottom w:val="0"/>
                                      <w:divBdr>
                                        <w:top w:val="none" w:sz="0" w:space="0" w:color="auto"/>
                                        <w:left w:val="none" w:sz="0" w:space="0" w:color="auto"/>
                                        <w:bottom w:val="none" w:sz="0" w:space="0" w:color="auto"/>
                                        <w:right w:val="none" w:sz="0" w:space="0" w:color="auto"/>
                                      </w:divBdr>
                                      <w:divsChild>
                                        <w:div w:id="1802112624">
                                          <w:marLeft w:val="0"/>
                                          <w:marRight w:val="0"/>
                                          <w:marTop w:val="0"/>
                                          <w:marBottom w:val="0"/>
                                          <w:divBdr>
                                            <w:top w:val="none" w:sz="0" w:space="0" w:color="auto"/>
                                            <w:left w:val="none" w:sz="0" w:space="0" w:color="auto"/>
                                            <w:bottom w:val="none" w:sz="0" w:space="0" w:color="auto"/>
                                            <w:right w:val="none" w:sz="0" w:space="0" w:color="auto"/>
                                          </w:divBdr>
                                          <w:divsChild>
                                            <w:div w:id="1813401341">
                                              <w:marLeft w:val="0"/>
                                              <w:marRight w:val="0"/>
                                              <w:marTop w:val="0"/>
                                              <w:marBottom w:val="0"/>
                                              <w:divBdr>
                                                <w:top w:val="none" w:sz="0" w:space="0" w:color="auto"/>
                                                <w:left w:val="none" w:sz="0" w:space="0" w:color="auto"/>
                                                <w:bottom w:val="none" w:sz="0" w:space="0" w:color="auto"/>
                                                <w:right w:val="none" w:sz="0" w:space="0" w:color="auto"/>
                                              </w:divBdr>
                                              <w:divsChild>
                                                <w:div w:id="1966696868">
                                                  <w:marLeft w:val="0"/>
                                                  <w:marRight w:val="0"/>
                                                  <w:marTop w:val="0"/>
                                                  <w:marBottom w:val="0"/>
                                                  <w:divBdr>
                                                    <w:top w:val="none" w:sz="0" w:space="0" w:color="auto"/>
                                                    <w:left w:val="none" w:sz="0" w:space="0" w:color="auto"/>
                                                    <w:bottom w:val="none" w:sz="0" w:space="0" w:color="auto"/>
                                                    <w:right w:val="none" w:sz="0" w:space="0" w:color="auto"/>
                                                  </w:divBdr>
                                                  <w:divsChild>
                                                    <w:div w:id="1438062439">
                                                      <w:marLeft w:val="0"/>
                                                      <w:marRight w:val="0"/>
                                                      <w:marTop w:val="0"/>
                                                      <w:marBottom w:val="0"/>
                                                      <w:divBdr>
                                                        <w:top w:val="none" w:sz="0" w:space="0" w:color="auto"/>
                                                        <w:left w:val="none" w:sz="0" w:space="0" w:color="auto"/>
                                                        <w:bottom w:val="none" w:sz="0" w:space="0" w:color="auto"/>
                                                        <w:right w:val="none" w:sz="0" w:space="0" w:color="auto"/>
                                                      </w:divBdr>
                                                    </w:div>
                                                    <w:div w:id="1658610225">
                                                      <w:marLeft w:val="0"/>
                                                      <w:marRight w:val="0"/>
                                                      <w:marTop w:val="0"/>
                                                      <w:marBottom w:val="0"/>
                                                      <w:divBdr>
                                                        <w:top w:val="none" w:sz="0" w:space="0" w:color="auto"/>
                                                        <w:left w:val="none" w:sz="0" w:space="0" w:color="auto"/>
                                                        <w:bottom w:val="none" w:sz="0" w:space="0" w:color="auto"/>
                                                        <w:right w:val="none" w:sz="0" w:space="0" w:color="auto"/>
                                                      </w:divBdr>
                                                    </w:div>
                                                    <w:div w:id="3335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883041">
      <w:bodyDiv w:val="1"/>
      <w:marLeft w:val="0"/>
      <w:marRight w:val="0"/>
      <w:marTop w:val="0"/>
      <w:marBottom w:val="0"/>
      <w:divBdr>
        <w:top w:val="none" w:sz="0" w:space="0" w:color="auto"/>
        <w:left w:val="none" w:sz="0" w:space="0" w:color="auto"/>
        <w:bottom w:val="none" w:sz="0" w:space="0" w:color="auto"/>
        <w:right w:val="none" w:sz="0" w:space="0" w:color="auto"/>
      </w:divBdr>
    </w:div>
    <w:div w:id="1176731353">
      <w:bodyDiv w:val="1"/>
      <w:marLeft w:val="0"/>
      <w:marRight w:val="0"/>
      <w:marTop w:val="0"/>
      <w:marBottom w:val="0"/>
      <w:divBdr>
        <w:top w:val="none" w:sz="0" w:space="0" w:color="auto"/>
        <w:left w:val="none" w:sz="0" w:space="0" w:color="auto"/>
        <w:bottom w:val="none" w:sz="0" w:space="0" w:color="auto"/>
        <w:right w:val="none" w:sz="0" w:space="0" w:color="auto"/>
      </w:divBdr>
      <w:divsChild>
        <w:div w:id="1476098899">
          <w:marLeft w:val="0"/>
          <w:marRight w:val="0"/>
          <w:marTop w:val="0"/>
          <w:marBottom w:val="0"/>
          <w:divBdr>
            <w:top w:val="none" w:sz="0" w:space="0" w:color="auto"/>
            <w:left w:val="none" w:sz="0" w:space="0" w:color="auto"/>
            <w:bottom w:val="none" w:sz="0" w:space="0" w:color="auto"/>
            <w:right w:val="none" w:sz="0" w:space="0" w:color="auto"/>
          </w:divBdr>
          <w:divsChild>
            <w:div w:id="1301839086">
              <w:marLeft w:val="0"/>
              <w:marRight w:val="0"/>
              <w:marTop w:val="0"/>
              <w:marBottom w:val="0"/>
              <w:divBdr>
                <w:top w:val="none" w:sz="0" w:space="0" w:color="auto"/>
                <w:left w:val="none" w:sz="0" w:space="0" w:color="auto"/>
                <w:bottom w:val="none" w:sz="0" w:space="0" w:color="auto"/>
                <w:right w:val="none" w:sz="0" w:space="0" w:color="auto"/>
              </w:divBdr>
              <w:divsChild>
                <w:div w:id="2034649655">
                  <w:marLeft w:val="0"/>
                  <w:marRight w:val="0"/>
                  <w:marTop w:val="0"/>
                  <w:marBottom w:val="0"/>
                  <w:divBdr>
                    <w:top w:val="none" w:sz="0" w:space="0" w:color="auto"/>
                    <w:left w:val="none" w:sz="0" w:space="0" w:color="auto"/>
                    <w:bottom w:val="none" w:sz="0" w:space="0" w:color="auto"/>
                    <w:right w:val="none" w:sz="0" w:space="0" w:color="auto"/>
                  </w:divBdr>
                  <w:divsChild>
                    <w:div w:id="1362364189">
                      <w:marLeft w:val="0"/>
                      <w:marRight w:val="0"/>
                      <w:marTop w:val="0"/>
                      <w:marBottom w:val="0"/>
                      <w:divBdr>
                        <w:top w:val="none" w:sz="0" w:space="0" w:color="auto"/>
                        <w:left w:val="none" w:sz="0" w:space="0" w:color="auto"/>
                        <w:bottom w:val="none" w:sz="0" w:space="0" w:color="auto"/>
                        <w:right w:val="none" w:sz="0" w:space="0" w:color="auto"/>
                      </w:divBdr>
                      <w:divsChild>
                        <w:div w:id="1725256809">
                          <w:marLeft w:val="0"/>
                          <w:marRight w:val="0"/>
                          <w:marTop w:val="0"/>
                          <w:marBottom w:val="0"/>
                          <w:divBdr>
                            <w:top w:val="none" w:sz="0" w:space="0" w:color="auto"/>
                            <w:left w:val="none" w:sz="0" w:space="0" w:color="auto"/>
                            <w:bottom w:val="none" w:sz="0" w:space="0" w:color="auto"/>
                            <w:right w:val="none" w:sz="0" w:space="0" w:color="auto"/>
                          </w:divBdr>
                          <w:divsChild>
                            <w:div w:id="324286477">
                              <w:marLeft w:val="0"/>
                              <w:marRight w:val="0"/>
                              <w:marTop w:val="0"/>
                              <w:marBottom w:val="0"/>
                              <w:divBdr>
                                <w:top w:val="none" w:sz="0" w:space="0" w:color="auto"/>
                                <w:left w:val="none" w:sz="0" w:space="0" w:color="auto"/>
                                <w:bottom w:val="none" w:sz="0" w:space="0" w:color="auto"/>
                                <w:right w:val="none" w:sz="0" w:space="0" w:color="auto"/>
                              </w:divBdr>
                              <w:divsChild>
                                <w:div w:id="1884563249">
                                  <w:marLeft w:val="0"/>
                                  <w:marRight w:val="0"/>
                                  <w:marTop w:val="0"/>
                                  <w:marBottom w:val="0"/>
                                  <w:divBdr>
                                    <w:top w:val="none" w:sz="0" w:space="0" w:color="auto"/>
                                    <w:left w:val="none" w:sz="0" w:space="0" w:color="auto"/>
                                    <w:bottom w:val="none" w:sz="0" w:space="0" w:color="auto"/>
                                    <w:right w:val="none" w:sz="0" w:space="0" w:color="auto"/>
                                  </w:divBdr>
                                  <w:divsChild>
                                    <w:div w:id="1009792340">
                                      <w:marLeft w:val="0"/>
                                      <w:marRight w:val="0"/>
                                      <w:marTop w:val="0"/>
                                      <w:marBottom w:val="0"/>
                                      <w:divBdr>
                                        <w:top w:val="none" w:sz="0" w:space="0" w:color="auto"/>
                                        <w:left w:val="none" w:sz="0" w:space="0" w:color="auto"/>
                                        <w:bottom w:val="none" w:sz="0" w:space="0" w:color="auto"/>
                                        <w:right w:val="none" w:sz="0" w:space="0" w:color="auto"/>
                                      </w:divBdr>
                                      <w:divsChild>
                                        <w:div w:id="2061589128">
                                          <w:marLeft w:val="0"/>
                                          <w:marRight w:val="0"/>
                                          <w:marTop w:val="0"/>
                                          <w:marBottom w:val="0"/>
                                          <w:divBdr>
                                            <w:top w:val="none" w:sz="0" w:space="0" w:color="auto"/>
                                            <w:left w:val="none" w:sz="0" w:space="0" w:color="auto"/>
                                            <w:bottom w:val="none" w:sz="0" w:space="0" w:color="auto"/>
                                            <w:right w:val="none" w:sz="0" w:space="0" w:color="auto"/>
                                          </w:divBdr>
                                          <w:divsChild>
                                            <w:div w:id="563610751">
                                              <w:marLeft w:val="0"/>
                                              <w:marRight w:val="0"/>
                                              <w:marTop w:val="0"/>
                                              <w:marBottom w:val="0"/>
                                              <w:divBdr>
                                                <w:top w:val="none" w:sz="0" w:space="0" w:color="auto"/>
                                                <w:left w:val="none" w:sz="0" w:space="0" w:color="auto"/>
                                                <w:bottom w:val="none" w:sz="0" w:space="0" w:color="auto"/>
                                                <w:right w:val="none" w:sz="0" w:space="0" w:color="auto"/>
                                              </w:divBdr>
                                              <w:divsChild>
                                                <w:div w:id="933169163">
                                                  <w:marLeft w:val="0"/>
                                                  <w:marRight w:val="0"/>
                                                  <w:marTop w:val="0"/>
                                                  <w:marBottom w:val="0"/>
                                                  <w:divBdr>
                                                    <w:top w:val="none" w:sz="0" w:space="0" w:color="auto"/>
                                                    <w:left w:val="none" w:sz="0" w:space="0" w:color="auto"/>
                                                    <w:bottom w:val="none" w:sz="0" w:space="0" w:color="auto"/>
                                                    <w:right w:val="none" w:sz="0" w:space="0" w:color="auto"/>
                                                  </w:divBdr>
                                                  <w:divsChild>
                                                    <w:div w:id="8055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608517">
      <w:bodyDiv w:val="1"/>
      <w:marLeft w:val="0"/>
      <w:marRight w:val="0"/>
      <w:marTop w:val="0"/>
      <w:marBottom w:val="0"/>
      <w:divBdr>
        <w:top w:val="none" w:sz="0" w:space="0" w:color="auto"/>
        <w:left w:val="none" w:sz="0" w:space="0" w:color="auto"/>
        <w:bottom w:val="none" w:sz="0" w:space="0" w:color="auto"/>
        <w:right w:val="none" w:sz="0" w:space="0" w:color="auto"/>
      </w:divBdr>
      <w:divsChild>
        <w:div w:id="263534612">
          <w:marLeft w:val="0"/>
          <w:marRight w:val="0"/>
          <w:marTop w:val="0"/>
          <w:marBottom w:val="0"/>
          <w:divBdr>
            <w:top w:val="none" w:sz="0" w:space="0" w:color="auto"/>
            <w:left w:val="none" w:sz="0" w:space="0" w:color="auto"/>
            <w:bottom w:val="none" w:sz="0" w:space="0" w:color="auto"/>
            <w:right w:val="none" w:sz="0" w:space="0" w:color="auto"/>
          </w:divBdr>
          <w:divsChild>
            <w:div w:id="100690261">
              <w:marLeft w:val="0"/>
              <w:marRight w:val="0"/>
              <w:marTop w:val="0"/>
              <w:marBottom w:val="0"/>
              <w:divBdr>
                <w:top w:val="none" w:sz="0" w:space="0" w:color="auto"/>
                <w:left w:val="none" w:sz="0" w:space="0" w:color="auto"/>
                <w:bottom w:val="none" w:sz="0" w:space="0" w:color="auto"/>
                <w:right w:val="none" w:sz="0" w:space="0" w:color="auto"/>
              </w:divBdr>
              <w:divsChild>
                <w:div w:id="994917724">
                  <w:marLeft w:val="0"/>
                  <w:marRight w:val="0"/>
                  <w:marTop w:val="0"/>
                  <w:marBottom w:val="0"/>
                  <w:divBdr>
                    <w:top w:val="none" w:sz="0" w:space="0" w:color="auto"/>
                    <w:left w:val="none" w:sz="0" w:space="0" w:color="auto"/>
                    <w:bottom w:val="none" w:sz="0" w:space="0" w:color="auto"/>
                    <w:right w:val="none" w:sz="0" w:space="0" w:color="auto"/>
                  </w:divBdr>
                  <w:divsChild>
                    <w:div w:id="321663438">
                      <w:marLeft w:val="0"/>
                      <w:marRight w:val="0"/>
                      <w:marTop w:val="0"/>
                      <w:marBottom w:val="0"/>
                      <w:divBdr>
                        <w:top w:val="none" w:sz="0" w:space="0" w:color="auto"/>
                        <w:left w:val="none" w:sz="0" w:space="0" w:color="auto"/>
                        <w:bottom w:val="none" w:sz="0" w:space="0" w:color="auto"/>
                        <w:right w:val="none" w:sz="0" w:space="0" w:color="auto"/>
                      </w:divBdr>
                      <w:divsChild>
                        <w:div w:id="181865750">
                          <w:marLeft w:val="0"/>
                          <w:marRight w:val="0"/>
                          <w:marTop w:val="0"/>
                          <w:marBottom w:val="0"/>
                          <w:divBdr>
                            <w:top w:val="none" w:sz="0" w:space="0" w:color="auto"/>
                            <w:left w:val="none" w:sz="0" w:space="0" w:color="auto"/>
                            <w:bottom w:val="none" w:sz="0" w:space="0" w:color="auto"/>
                            <w:right w:val="none" w:sz="0" w:space="0" w:color="auto"/>
                          </w:divBdr>
                          <w:divsChild>
                            <w:div w:id="742604731">
                              <w:marLeft w:val="0"/>
                              <w:marRight w:val="0"/>
                              <w:marTop w:val="0"/>
                              <w:marBottom w:val="0"/>
                              <w:divBdr>
                                <w:top w:val="none" w:sz="0" w:space="0" w:color="auto"/>
                                <w:left w:val="none" w:sz="0" w:space="0" w:color="auto"/>
                                <w:bottom w:val="none" w:sz="0" w:space="0" w:color="auto"/>
                                <w:right w:val="none" w:sz="0" w:space="0" w:color="auto"/>
                              </w:divBdr>
                              <w:divsChild>
                                <w:div w:id="1256741001">
                                  <w:marLeft w:val="0"/>
                                  <w:marRight w:val="0"/>
                                  <w:marTop w:val="0"/>
                                  <w:marBottom w:val="0"/>
                                  <w:divBdr>
                                    <w:top w:val="none" w:sz="0" w:space="0" w:color="auto"/>
                                    <w:left w:val="none" w:sz="0" w:space="0" w:color="auto"/>
                                    <w:bottom w:val="none" w:sz="0" w:space="0" w:color="auto"/>
                                    <w:right w:val="none" w:sz="0" w:space="0" w:color="auto"/>
                                  </w:divBdr>
                                  <w:divsChild>
                                    <w:div w:id="57362866">
                                      <w:marLeft w:val="0"/>
                                      <w:marRight w:val="0"/>
                                      <w:marTop w:val="0"/>
                                      <w:marBottom w:val="0"/>
                                      <w:divBdr>
                                        <w:top w:val="none" w:sz="0" w:space="0" w:color="auto"/>
                                        <w:left w:val="none" w:sz="0" w:space="0" w:color="auto"/>
                                        <w:bottom w:val="none" w:sz="0" w:space="0" w:color="auto"/>
                                        <w:right w:val="none" w:sz="0" w:space="0" w:color="auto"/>
                                      </w:divBdr>
                                      <w:divsChild>
                                        <w:div w:id="825975178">
                                          <w:marLeft w:val="0"/>
                                          <w:marRight w:val="0"/>
                                          <w:marTop w:val="0"/>
                                          <w:marBottom w:val="0"/>
                                          <w:divBdr>
                                            <w:top w:val="none" w:sz="0" w:space="0" w:color="auto"/>
                                            <w:left w:val="none" w:sz="0" w:space="0" w:color="auto"/>
                                            <w:bottom w:val="none" w:sz="0" w:space="0" w:color="auto"/>
                                            <w:right w:val="none" w:sz="0" w:space="0" w:color="auto"/>
                                          </w:divBdr>
                                          <w:divsChild>
                                            <w:div w:id="1924605502">
                                              <w:marLeft w:val="0"/>
                                              <w:marRight w:val="0"/>
                                              <w:marTop w:val="0"/>
                                              <w:marBottom w:val="0"/>
                                              <w:divBdr>
                                                <w:top w:val="none" w:sz="0" w:space="0" w:color="auto"/>
                                                <w:left w:val="none" w:sz="0" w:space="0" w:color="auto"/>
                                                <w:bottom w:val="none" w:sz="0" w:space="0" w:color="auto"/>
                                                <w:right w:val="none" w:sz="0" w:space="0" w:color="auto"/>
                                              </w:divBdr>
                                              <w:divsChild>
                                                <w:div w:id="680470434">
                                                  <w:marLeft w:val="0"/>
                                                  <w:marRight w:val="0"/>
                                                  <w:marTop w:val="0"/>
                                                  <w:marBottom w:val="0"/>
                                                  <w:divBdr>
                                                    <w:top w:val="none" w:sz="0" w:space="0" w:color="auto"/>
                                                    <w:left w:val="none" w:sz="0" w:space="0" w:color="auto"/>
                                                    <w:bottom w:val="none" w:sz="0" w:space="0" w:color="auto"/>
                                                    <w:right w:val="none" w:sz="0" w:space="0" w:color="auto"/>
                                                  </w:divBdr>
                                                  <w:divsChild>
                                                    <w:div w:id="1149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ype/>
  <Author/>
  <DocumentTitle/>
  <Language/>
  <State/>
  <Round/>
  <PublicationDate/>
  <ReceptionDate/>
  <AdoptionDate/>
  <VisiteStartDate/>
  <VisiteEndDate/>
  <MeetingNumber/>
  <MeetingDate/>
  <DocumentReference/>
  <DocumentStatus/>
  <Identifier>---</Identifier>
</CoeHudoc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CD5F-D6A1-4A06-B47C-5191B911F64C}">
  <ds:schemaRefs/>
</ds:datastoreItem>
</file>

<file path=customXml/itemProps2.xml><?xml version="1.0" encoding="utf-8"?>
<ds:datastoreItem xmlns:ds="http://schemas.openxmlformats.org/officeDocument/2006/customXml" ds:itemID="{819EA341-7FA3-46E7-A51B-B4DCA97D4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43220</Words>
  <Characters>259321</Characters>
  <Application>Microsoft Office Word</Application>
  <DocSecurity>0</DocSecurity>
  <Lines>2161</Lines>
  <Paragraphs>603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2021-12-23T09:59:00Z</dcterms:created>
  <dcterms:modified xsi:type="dcterms:W3CDTF">2021-12-23T09:59:00Z</dcterms:modified>
</cp:coreProperties>
</file>