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5A953A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253"/>
        <w:gridCol w:w="4394"/>
        <w:gridCol w:w="3202"/>
      </w:tblGrid>
      <w:tr w:rsidR="00A06425" w:rsidRPr="00530D93" w14:paraId="7DCEA1D7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3C1BC490" w14:textId="4A06BD67" w:rsidR="00A06425" w:rsidRPr="00530D93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530D9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3E2264" w:rsidRPr="00530D9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Uwagi</w:t>
            </w:r>
            <w:r w:rsidR="009B1ED4" w:rsidRPr="00530D9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="009B1ED4" w:rsidRPr="00530D9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MRiT</w:t>
            </w:r>
            <w:proofErr w:type="spellEnd"/>
            <w:r w:rsidR="003E2264" w:rsidRPr="00530D9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do dokumentu "Rejestry publiczne – dobre praktyki architektoniczne i legislacyjne" (wersja 1.0)</w:t>
            </w:r>
          </w:p>
          <w:p w14:paraId="105090C5" w14:textId="77777777" w:rsidR="00A06425" w:rsidRPr="00530D93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530D93" w14:paraId="0CF78023" w14:textId="77777777" w:rsidTr="00FA73C0">
        <w:tc>
          <w:tcPr>
            <w:tcW w:w="562" w:type="dxa"/>
            <w:shd w:val="clear" w:color="auto" w:fill="auto"/>
            <w:vAlign w:val="center"/>
          </w:tcPr>
          <w:p w14:paraId="7B23B1DC" w14:textId="77777777" w:rsidR="00A06425" w:rsidRPr="00530D93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30D93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6B2F66" w14:textId="77777777" w:rsidR="00A06425" w:rsidRPr="00530D93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30D93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0613E0" w14:textId="77777777" w:rsidR="00A06425" w:rsidRPr="00530D93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30D93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1E355E94" w14:textId="77777777" w:rsidR="00A06425" w:rsidRPr="00530D93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30D93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007A2451" w14:textId="77777777" w:rsidR="00A06425" w:rsidRPr="00530D93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30D93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3202" w:type="dxa"/>
            <w:vAlign w:val="center"/>
          </w:tcPr>
          <w:p w14:paraId="68CFF504" w14:textId="77777777" w:rsidR="00A06425" w:rsidRPr="00530D93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30D93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D80AA1" w:rsidRPr="00530D93" w14:paraId="437B65E8" w14:textId="77777777" w:rsidTr="00FA73C0">
        <w:tc>
          <w:tcPr>
            <w:tcW w:w="562" w:type="dxa"/>
            <w:shd w:val="clear" w:color="auto" w:fill="auto"/>
          </w:tcPr>
          <w:p w14:paraId="68FADB7D" w14:textId="77777777" w:rsidR="00D80AA1" w:rsidRPr="00530D93" w:rsidRDefault="00D80AA1" w:rsidP="00E11072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30D93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AC347C3" w14:textId="6B0F00F6" w:rsidR="00D80AA1" w:rsidRPr="00530D93" w:rsidRDefault="009B1ED4" w:rsidP="00E1107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530D93">
              <w:rPr>
                <w:rFonts w:asciiTheme="minorHAnsi" w:hAnsiTheme="minorHAnsi" w:cstheme="minorHAnsi"/>
                <w:b/>
                <w:sz w:val="22"/>
                <w:szCs w:val="22"/>
              </w:rPr>
              <w:t>MRiT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30A4FF9F" w14:textId="77777777" w:rsidR="00D80AA1" w:rsidRPr="00530D93" w:rsidRDefault="00D80AA1" w:rsidP="00E1107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30D93">
              <w:rPr>
                <w:rFonts w:asciiTheme="minorHAnsi" w:hAnsiTheme="minorHAnsi" w:cstheme="minorHAnsi"/>
                <w:sz w:val="22"/>
                <w:szCs w:val="22"/>
              </w:rPr>
              <w:t>Pkt 5</w:t>
            </w:r>
          </w:p>
        </w:tc>
        <w:tc>
          <w:tcPr>
            <w:tcW w:w="4253" w:type="dxa"/>
            <w:shd w:val="clear" w:color="auto" w:fill="auto"/>
          </w:tcPr>
          <w:p w14:paraId="65039D84" w14:textId="77777777" w:rsidR="00D80AA1" w:rsidRPr="00530D93" w:rsidRDefault="00D80AA1" w:rsidP="00E1107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30D93">
              <w:rPr>
                <w:rFonts w:asciiTheme="minorHAnsi" w:hAnsiTheme="minorHAnsi" w:cstheme="minorHAnsi"/>
                <w:sz w:val="22"/>
                <w:szCs w:val="22"/>
              </w:rPr>
              <w:t>Opracowując projekt aktu normatywnego mającego powołać rejestr publiczny, który związany byłby z podejmowaniem, wykonywaniem lub zakończeniem działalności gospodarczej, należy uwzględnić wymogi określone w rozdziale 6 ustawy – Prawo przedsiębiorców („Zasady opracowywania projektów aktów normatywnych z zakresu prawa gospodarczego oraz oceny ich funkcjonowania”). W szczególności należy zwrócić uwagę, że na podstawie art. 67 ustawy – Prawo przedsiębiorców - opracowując projekt aktu normatywnego określającego zasady podejmowania, wykonywania lub zakończenia działalności gospodarczej, należy kierować się zasadami proporcjonalności i adekwatności, a w szczególności dążyć do nienakładania nowych obowiązków administracyjnych oraz do ograniczenia obowiązków informacyjnych, zwłaszcza gdy wymagane informacje są przekazywane przez obowiązanych organom władzy publicznej na podstawie obowiązujących przepisów.</w:t>
            </w:r>
          </w:p>
          <w:p w14:paraId="44EF534C" w14:textId="4797B07E" w:rsidR="00D80AA1" w:rsidRPr="00530D93" w:rsidRDefault="00D80AA1" w:rsidP="00E1107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30D93">
              <w:rPr>
                <w:rFonts w:asciiTheme="minorHAnsi" w:hAnsiTheme="minorHAnsi" w:cstheme="minorHAnsi"/>
                <w:sz w:val="22"/>
                <w:szCs w:val="22"/>
              </w:rPr>
              <w:t xml:space="preserve">Nadto - zgodnie z art. 68 ustawy – Prawo przedsiębiorców - w przypadku stwierdzenia wpływu projektu aktu normatywnego na </w:t>
            </w:r>
            <w:proofErr w:type="spellStart"/>
            <w:r w:rsidRPr="00530D93">
              <w:rPr>
                <w:rFonts w:asciiTheme="minorHAnsi" w:hAnsiTheme="minorHAnsi" w:cstheme="minorHAnsi"/>
                <w:sz w:val="22"/>
                <w:szCs w:val="22"/>
              </w:rPr>
              <w:t>mikroprzedsiębiorców</w:t>
            </w:r>
            <w:proofErr w:type="spellEnd"/>
            <w:r w:rsidRPr="00530D93">
              <w:rPr>
                <w:rFonts w:asciiTheme="minorHAnsi" w:hAnsiTheme="minorHAnsi" w:cstheme="minorHAnsi"/>
                <w:sz w:val="22"/>
                <w:szCs w:val="22"/>
              </w:rPr>
              <w:t xml:space="preserve">, małych i średnich przedsiębiorców, przy opracowaniu projektu </w:t>
            </w:r>
            <w:r w:rsidRPr="00530D9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aktu normatywnego dąży się do proporcjonalnego ograniczania obowiązków administracyjnych wobec tych przedsiębiorców albo uzasadnia brak możliwości zastosowania takich ograniczeń.</w:t>
            </w:r>
          </w:p>
        </w:tc>
        <w:tc>
          <w:tcPr>
            <w:tcW w:w="4394" w:type="dxa"/>
            <w:shd w:val="clear" w:color="auto" w:fill="auto"/>
          </w:tcPr>
          <w:p w14:paraId="30C0DD53" w14:textId="292E9436" w:rsidR="00D80AA1" w:rsidRPr="00530D93" w:rsidRDefault="00D80AA1" w:rsidP="009E194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30D9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e) Opracowując projekt aktu normatywnego mającego powołać rejestr publiczny, należy ocenić, czy rejestr ten będzie związany z podejmowaniem, wykonywaniem lub zakończeniem działalności gospodarczej, czy z prowadzeniem rejestru nakładane związane mają być obowiązki administracyjne nakładane na </w:t>
            </w:r>
            <w:r w:rsidR="00827137" w:rsidRPr="00530D93">
              <w:rPr>
                <w:rFonts w:asciiTheme="minorHAnsi" w:hAnsiTheme="minorHAnsi" w:cstheme="minorHAnsi"/>
                <w:sz w:val="22"/>
                <w:szCs w:val="22"/>
              </w:rPr>
              <w:t xml:space="preserve">przedsiębiorców. W takiej ocenie należy szczególnie uwzględnić wpływ projektowanego rejestru na </w:t>
            </w:r>
            <w:proofErr w:type="spellStart"/>
            <w:r w:rsidR="00827137" w:rsidRPr="00530D93">
              <w:rPr>
                <w:rFonts w:asciiTheme="minorHAnsi" w:hAnsiTheme="minorHAnsi" w:cstheme="minorHAnsi"/>
                <w:sz w:val="22"/>
                <w:szCs w:val="22"/>
              </w:rPr>
              <w:t>mikroprzedsiębiorców</w:t>
            </w:r>
            <w:proofErr w:type="spellEnd"/>
            <w:r w:rsidR="00827137" w:rsidRPr="00530D93">
              <w:rPr>
                <w:rFonts w:asciiTheme="minorHAnsi" w:hAnsiTheme="minorHAnsi" w:cstheme="minorHAnsi"/>
                <w:sz w:val="22"/>
                <w:szCs w:val="22"/>
              </w:rPr>
              <w:t xml:space="preserve">, małych i średnich przedsiębiorców. </w:t>
            </w:r>
          </w:p>
          <w:p w14:paraId="2C5B70F7" w14:textId="59623615" w:rsidR="00D80AA1" w:rsidRPr="00530D93" w:rsidRDefault="00827137" w:rsidP="009E194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30D93">
              <w:rPr>
                <w:rFonts w:asciiTheme="minorHAnsi" w:hAnsiTheme="minorHAnsi" w:cstheme="minorHAnsi"/>
                <w:sz w:val="22"/>
                <w:szCs w:val="22"/>
              </w:rPr>
              <w:t xml:space="preserve">W przypadku stwierdzenia, że rejestr będzie związany z podejmowaniem, wykonywaniem lub zakończeniem działalności gospodarczej w trakcie prac legislacyjnych </w:t>
            </w:r>
            <w:r w:rsidR="00D80AA1" w:rsidRPr="00530D93">
              <w:rPr>
                <w:rFonts w:asciiTheme="minorHAnsi" w:hAnsiTheme="minorHAnsi" w:cstheme="minorHAnsi"/>
                <w:sz w:val="22"/>
                <w:szCs w:val="22"/>
              </w:rPr>
              <w:t xml:space="preserve">należy uwzględnić wymogi określone w rozdziale 6 ustawy – Prawo przedsiębiorców („Zasady opracowywania projektów aktów normatywnych z zakresu prawa gospodarczego oraz oceny ich funkcjonowania”). </w:t>
            </w:r>
          </w:p>
        </w:tc>
        <w:tc>
          <w:tcPr>
            <w:tcW w:w="3202" w:type="dxa"/>
          </w:tcPr>
          <w:p w14:paraId="1AF0658A" w14:textId="7F531FF2" w:rsidR="00DF533D" w:rsidRPr="00530D93" w:rsidRDefault="00303D39" w:rsidP="00DF533D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30D93">
              <w:rPr>
                <w:rFonts w:asciiTheme="minorHAnsi" w:hAnsiTheme="minorHAnsi" w:cstheme="minorHAnsi"/>
                <w:b/>
                <w:sz w:val="22"/>
                <w:szCs w:val="22"/>
              </w:rPr>
              <w:t>Uwaga nie uwzględniona</w:t>
            </w:r>
          </w:p>
          <w:p w14:paraId="7D56A05E" w14:textId="20E7DE87" w:rsidR="00303D39" w:rsidRPr="00530D93" w:rsidRDefault="00303D39" w:rsidP="00DF533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30D93">
              <w:rPr>
                <w:rFonts w:asciiTheme="minorHAnsi" w:hAnsiTheme="minorHAnsi" w:cstheme="minorHAnsi"/>
                <w:sz w:val="22"/>
                <w:szCs w:val="22"/>
              </w:rPr>
              <w:t>W dokumencie zostały zawarte zalecenia ogólne dotyczące rejestrów bez wyróżnienia obszarów, jakich powstają. Wydawanie rekomendacji dotyczących tworzenia aktów normatywnych związanych z konkretnymi dziedzinami jest poza zakresem dokumentu.</w:t>
            </w:r>
          </w:p>
          <w:p w14:paraId="035F8ED7" w14:textId="77777777" w:rsidR="00303D39" w:rsidRPr="00530D93" w:rsidRDefault="00303D39" w:rsidP="00DF533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F9D5D59" w14:textId="77777777" w:rsidR="00303D39" w:rsidRPr="00530D93" w:rsidRDefault="00303D39" w:rsidP="00DF533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EAA0757" w14:textId="77777777" w:rsidR="00303D39" w:rsidRPr="00530D93" w:rsidRDefault="00303D39" w:rsidP="00DF533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21AF973" w14:textId="77777777" w:rsidR="00DF533D" w:rsidRPr="00530D93" w:rsidRDefault="00DF533D" w:rsidP="00DF533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30D9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4B096BDA" w14:textId="64D610AA" w:rsidR="00D80AA1" w:rsidRPr="00530D93" w:rsidRDefault="00D80AA1" w:rsidP="00DF533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530D93" w14:paraId="3AC8B750" w14:textId="77777777" w:rsidTr="00FA73C0">
        <w:tc>
          <w:tcPr>
            <w:tcW w:w="562" w:type="dxa"/>
            <w:shd w:val="clear" w:color="auto" w:fill="auto"/>
          </w:tcPr>
          <w:p w14:paraId="0DFB69F4" w14:textId="03F770E0" w:rsidR="00A06425" w:rsidRPr="00530D93" w:rsidRDefault="00D80AA1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30D93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011C61B4" w14:textId="598B152D" w:rsidR="00A06425" w:rsidRPr="00530D93" w:rsidRDefault="009B1ED4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530D93">
              <w:rPr>
                <w:rFonts w:asciiTheme="minorHAnsi" w:hAnsiTheme="minorHAnsi" w:cstheme="minorHAnsi"/>
                <w:b/>
                <w:sz w:val="22"/>
                <w:szCs w:val="22"/>
              </w:rPr>
              <w:t>MRiT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38DCE260" w14:textId="267EC842" w:rsidR="00A06425" w:rsidRPr="00530D93" w:rsidRDefault="00013BC2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30D93">
              <w:rPr>
                <w:rFonts w:asciiTheme="minorHAnsi" w:hAnsiTheme="minorHAnsi" w:cstheme="minorHAnsi"/>
                <w:sz w:val="22"/>
                <w:szCs w:val="22"/>
              </w:rPr>
              <w:t xml:space="preserve">Pkt 18 lit. e </w:t>
            </w:r>
          </w:p>
        </w:tc>
        <w:tc>
          <w:tcPr>
            <w:tcW w:w="4253" w:type="dxa"/>
            <w:shd w:val="clear" w:color="auto" w:fill="auto"/>
          </w:tcPr>
          <w:p w14:paraId="0CE54842" w14:textId="3A08F31F" w:rsidR="00A06425" w:rsidRPr="00530D93" w:rsidRDefault="00013BC2" w:rsidP="0061262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30D93">
              <w:rPr>
                <w:rFonts w:asciiTheme="minorHAnsi" w:hAnsiTheme="minorHAnsi" w:cstheme="minorHAnsi"/>
                <w:sz w:val="22"/>
                <w:szCs w:val="22"/>
              </w:rPr>
              <w:t>W ramach Konstytucji Biznesu podjęto kroki w</w:t>
            </w:r>
            <w:r w:rsidR="00612629" w:rsidRPr="00530D93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530D93">
              <w:rPr>
                <w:rFonts w:asciiTheme="minorHAnsi" w:hAnsiTheme="minorHAnsi" w:cstheme="minorHAnsi"/>
                <w:sz w:val="22"/>
                <w:szCs w:val="22"/>
              </w:rPr>
              <w:t xml:space="preserve">celu eliminacji konieczności zgłaszania przez przedsiębiorców w urzędach numeru REGON. </w:t>
            </w:r>
            <w:r w:rsidR="00612629" w:rsidRPr="00530D93">
              <w:rPr>
                <w:rFonts w:asciiTheme="minorHAnsi" w:hAnsiTheme="minorHAnsi" w:cstheme="minorHAnsi"/>
                <w:sz w:val="22"/>
                <w:szCs w:val="22"/>
              </w:rPr>
              <w:t>W przepisach wprowadzających</w:t>
            </w:r>
            <w:r w:rsidRPr="00530D93">
              <w:rPr>
                <w:rFonts w:asciiTheme="minorHAnsi" w:hAnsiTheme="minorHAnsi" w:cstheme="minorHAnsi"/>
                <w:sz w:val="22"/>
                <w:szCs w:val="22"/>
              </w:rPr>
              <w:t xml:space="preserve"> ustawę – Prawo przedsiębiorców znowelizowano szereg ustaw w</w:t>
            </w:r>
            <w:r w:rsidR="00612629" w:rsidRPr="00530D93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530D93">
              <w:rPr>
                <w:rFonts w:asciiTheme="minorHAnsi" w:hAnsiTheme="minorHAnsi" w:cstheme="minorHAnsi"/>
                <w:sz w:val="22"/>
                <w:szCs w:val="22"/>
              </w:rPr>
              <w:t xml:space="preserve">tym zakresie. Podstawowym identyfikatorem przedsiębiorców w urzędowych rejestrach powinien być NIP (art. 20 ust. 1 ustawy – Prawo przedsiębiorców). Mając na uwadze powyższe, </w:t>
            </w:r>
            <w:r w:rsidR="00612629" w:rsidRPr="00530D93">
              <w:rPr>
                <w:rFonts w:asciiTheme="minorHAnsi" w:hAnsiTheme="minorHAnsi" w:cstheme="minorHAnsi"/>
                <w:sz w:val="22"/>
                <w:szCs w:val="22"/>
              </w:rPr>
              <w:t xml:space="preserve">należałoby rozważyć, czy wskazywanie nr REGON w rejestrach publicznych powinno </w:t>
            </w:r>
            <w:r w:rsidR="008E455A" w:rsidRPr="00530D93">
              <w:rPr>
                <w:rFonts w:asciiTheme="minorHAnsi" w:hAnsiTheme="minorHAnsi" w:cstheme="minorHAnsi"/>
                <w:sz w:val="22"/>
                <w:szCs w:val="22"/>
              </w:rPr>
              <w:t>być traktowane jako element obligatoryjny.</w:t>
            </w:r>
            <w:r w:rsidRPr="00530D9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4394" w:type="dxa"/>
            <w:shd w:val="clear" w:color="auto" w:fill="auto"/>
          </w:tcPr>
          <w:p w14:paraId="5311C093" w14:textId="1EBF52A0" w:rsidR="00A06425" w:rsidRPr="00530D93" w:rsidRDefault="006065E0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30D93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3202" w:type="dxa"/>
          </w:tcPr>
          <w:p w14:paraId="0CE0DB68" w14:textId="77777777" w:rsidR="00F47C60" w:rsidRPr="00530D93" w:rsidRDefault="00F47C60" w:rsidP="00F47C6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0D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Uwaga uwzględniona</w:t>
            </w:r>
          </w:p>
          <w:p w14:paraId="294DCCB8" w14:textId="6F127270" w:rsidR="00F47C60" w:rsidRPr="00530D93" w:rsidRDefault="00F47C60" w:rsidP="00F47C6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30D93">
              <w:rPr>
                <w:rFonts w:asciiTheme="minorHAnsi" w:hAnsiTheme="minorHAnsi" w:cstheme="minorHAnsi"/>
                <w:sz w:val="22"/>
                <w:szCs w:val="22"/>
              </w:rPr>
              <w:t xml:space="preserve">Punkt 18 e został zmodyfikowany w poniższy sposób, biorąc pod rozwagę także uwagę MF dotycząca tego punktu: </w:t>
            </w:r>
          </w:p>
          <w:p w14:paraId="6045527E" w14:textId="62C57A2A" w:rsidR="00904E03" w:rsidRPr="00530D93" w:rsidRDefault="00904E03" w:rsidP="00904E0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30D93">
              <w:rPr>
                <w:rFonts w:asciiTheme="minorHAnsi" w:hAnsiTheme="minorHAnsi" w:cstheme="minorHAnsi"/>
                <w:sz w:val="22"/>
                <w:szCs w:val="22"/>
              </w:rPr>
              <w:t>„e.</w:t>
            </w:r>
            <w:r w:rsidRPr="00530D93">
              <w:rPr>
                <w:rFonts w:asciiTheme="minorHAnsi" w:hAnsiTheme="minorHAnsi" w:cstheme="minorHAnsi"/>
                <w:sz w:val="22"/>
                <w:szCs w:val="22"/>
              </w:rPr>
              <w:tab/>
              <w:t>W przypadku podmiotów, takich jak:</w:t>
            </w:r>
          </w:p>
          <w:p w14:paraId="5E7A8709" w14:textId="77777777" w:rsidR="00904E03" w:rsidRPr="00530D93" w:rsidRDefault="00904E03" w:rsidP="00904E0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30D93">
              <w:rPr>
                <w:rFonts w:asciiTheme="minorHAnsi" w:hAnsiTheme="minorHAnsi" w:cstheme="minorHAnsi"/>
                <w:sz w:val="22"/>
                <w:szCs w:val="22"/>
              </w:rPr>
              <w:t>i.</w:t>
            </w:r>
            <w:r w:rsidRPr="00530D93">
              <w:rPr>
                <w:rFonts w:asciiTheme="minorHAnsi" w:hAnsiTheme="minorHAnsi" w:cstheme="minorHAnsi"/>
                <w:sz w:val="22"/>
                <w:szCs w:val="22"/>
              </w:rPr>
              <w:tab/>
              <w:t xml:space="preserve">osoba prawna, </w:t>
            </w:r>
          </w:p>
          <w:p w14:paraId="1D9B4741" w14:textId="77777777" w:rsidR="00904E03" w:rsidRPr="00530D93" w:rsidRDefault="00904E03" w:rsidP="00904E0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30D93">
              <w:rPr>
                <w:rFonts w:asciiTheme="minorHAnsi" w:hAnsiTheme="minorHAnsi" w:cstheme="minorHAnsi"/>
                <w:sz w:val="22"/>
                <w:szCs w:val="22"/>
              </w:rPr>
              <w:t>ii.</w:t>
            </w:r>
            <w:r w:rsidRPr="00530D93">
              <w:rPr>
                <w:rFonts w:asciiTheme="minorHAnsi" w:hAnsiTheme="minorHAnsi" w:cstheme="minorHAnsi"/>
                <w:sz w:val="22"/>
                <w:szCs w:val="22"/>
              </w:rPr>
              <w:tab/>
              <w:t>osoba fizyczna prowadząca działalność gospodarczą,</w:t>
            </w:r>
          </w:p>
          <w:p w14:paraId="69093A10" w14:textId="77777777" w:rsidR="00904E03" w:rsidRPr="00530D93" w:rsidRDefault="00904E03" w:rsidP="00904E0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30D93">
              <w:rPr>
                <w:rFonts w:asciiTheme="minorHAnsi" w:hAnsiTheme="minorHAnsi" w:cstheme="minorHAnsi"/>
                <w:sz w:val="22"/>
                <w:szCs w:val="22"/>
              </w:rPr>
              <w:t>iii.</w:t>
            </w:r>
            <w:r w:rsidRPr="00530D93">
              <w:rPr>
                <w:rFonts w:asciiTheme="minorHAnsi" w:hAnsiTheme="minorHAnsi" w:cstheme="minorHAnsi"/>
                <w:sz w:val="22"/>
                <w:szCs w:val="22"/>
              </w:rPr>
              <w:tab/>
              <w:t>jednostka organizacyjna niemająca osobowości prawnej</w:t>
            </w:r>
          </w:p>
          <w:p w14:paraId="22057385" w14:textId="77777777" w:rsidR="00904E03" w:rsidRPr="00530D93" w:rsidRDefault="00904E03" w:rsidP="00904E0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30D93">
              <w:rPr>
                <w:rFonts w:asciiTheme="minorHAnsi" w:hAnsiTheme="minorHAnsi" w:cstheme="minorHAnsi"/>
                <w:sz w:val="22"/>
                <w:szCs w:val="22"/>
              </w:rPr>
              <w:t xml:space="preserve">numer REGON jest obligatoryjny w rejestrach ewidencjonujących podmioty jako jednoznaczny identyfikator. </w:t>
            </w:r>
          </w:p>
          <w:p w14:paraId="462D8AE2" w14:textId="77777777" w:rsidR="00904E03" w:rsidRPr="00530D93" w:rsidRDefault="00904E03" w:rsidP="00904E0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30D93">
              <w:rPr>
                <w:rFonts w:asciiTheme="minorHAnsi" w:hAnsiTheme="minorHAnsi" w:cstheme="minorHAnsi"/>
                <w:sz w:val="22"/>
                <w:szCs w:val="22"/>
              </w:rPr>
              <w:t>i.</w:t>
            </w:r>
            <w:r w:rsidRPr="00530D93">
              <w:rPr>
                <w:rFonts w:asciiTheme="minorHAnsi" w:hAnsiTheme="minorHAnsi" w:cstheme="minorHAnsi"/>
                <w:sz w:val="22"/>
                <w:szCs w:val="22"/>
              </w:rPr>
              <w:tab/>
              <w:t>Nie wyklucza to posługiwania się i rejestrowania identyfikatorów podmiotów, takich jak numer KRS czy NIP, jeśli nie narusza to jednoznacznej identyfikacji podmiotu numerem REGON.</w:t>
            </w:r>
          </w:p>
          <w:p w14:paraId="5C35EA93" w14:textId="77777777" w:rsidR="00904E03" w:rsidRPr="00530D93" w:rsidRDefault="00904E03" w:rsidP="00904E0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30D93">
              <w:rPr>
                <w:rFonts w:asciiTheme="minorHAnsi" w:hAnsiTheme="minorHAnsi" w:cstheme="minorHAnsi"/>
                <w:sz w:val="22"/>
                <w:szCs w:val="22"/>
              </w:rPr>
              <w:t>ii.</w:t>
            </w:r>
            <w:r w:rsidRPr="00530D93">
              <w:rPr>
                <w:rFonts w:asciiTheme="minorHAnsi" w:hAnsiTheme="minorHAnsi" w:cstheme="minorHAnsi"/>
                <w:sz w:val="22"/>
                <w:szCs w:val="22"/>
              </w:rPr>
              <w:tab/>
              <w:t xml:space="preserve">Jeśli wyżej wymieniony podmiot nie jest przedsiębiorcą,  jego dane powinny być zapisywane w każdym rejestrze, prowadzonym przez polską administrację publiczną, wraz z numerem REGON. Dzięki temu zapisy dotyczące tego samego podmiotu będą jednoznacznie i w </w:t>
            </w:r>
            <w:r w:rsidRPr="00530D9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prosty sposób identyfikowane w różnych rejestrach.</w:t>
            </w:r>
          </w:p>
          <w:p w14:paraId="1B74E784" w14:textId="77777777" w:rsidR="00904E03" w:rsidRPr="00530D93" w:rsidRDefault="00904E03" w:rsidP="00904E0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30D93">
              <w:rPr>
                <w:rFonts w:asciiTheme="minorHAnsi" w:hAnsiTheme="minorHAnsi" w:cstheme="minorHAnsi"/>
                <w:sz w:val="22"/>
                <w:szCs w:val="22"/>
              </w:rPr>
              <w:t>iii.</w:t>
            </w:r>
            <w:r w:rsidRPr="00530D93">
              <w:rPr>
                <w:rFonts w:asciiTheme="minorHAnsi" w:hAnsiTheme="minorHAnsi" w:cstheme="minorHAnsi"/>
                <w:sz w:val="22"/>
                <w:szCs w:val="22"/>
              </w:rPr>
              <w:tab/>
              <w:t xml:space="preserve">Jednostki lokalne (oddziały) podmiotów także powinny być rejestrowane w rejestrze REGON. Powinny być zapisywane w każdym rejestrze wraz z numerem REGON jednostki lokalnej. </w:t>
            </w:r>
          </w:p>
          <w:p w14:paraId="55301C60" w14:textId="77777777" w:rsidR="00904E03" w:rsidRPr="00530D93" w:rsidRDefault="00904E03" w:rsidP="00904E0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30D93">
              <w:rPr>
                <w:rFonts w:asciiTheme="minorHAnsi" w:hAnsiTheme="minorHAnsi" w:cstheme="minorHAnsi"/>
                <w:sz w:val="22"/>
                <w:szCs w:val="22"/>
              </w:rPr>
              <w:t>iv.</w:t>
            </w:r>
            <w:r w:rsidRPr="00530D93">
              <w:rPr>
                <w:rFonts w:asciiTheme="minorHAnsi" w:hAnsiTheme="minorHAnsi" w:cstheme="minorHAnsi"/>
                <w:sz w:val="22"/>
                <w:szCs w:val="22"/>
              </w:rPr>
              <w:tab/>
              <w:t xml:space="preserve">Jeśli to możliwe, podmioty zagraniczne, które nie posiadają numeru NIP, KRS czy REGON, powinny być rejestrowane w rejestrach polskiej administracji publicznej wraz z jednym z identyfikatorów określonych dla osoby prawnej w minimalnych wymaganiach identyfikacji transgranicznej.”, </w:t>
            </w:r>
          </w:p>
          <w:p w14:paraId="4C7ACE3A" w14:textId="77777777" w:rsidR="00904E03" w:rsidRPr="00530D93" w:rsidRDefault="00904E03" w:rsidP="00904E0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B127675" w14:textId="7B16DD8F" w:rsidR="00904E03" w:rsidRPr="00530D93" w:rsidRDefault="00904E03" w:rsidP="00904E0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30D93">
              <w:rPr>
                <w:rFonts w:asciiTheme="minorHAnsi" w:hAnsiTheme="minorHAnsi" w:cstheme="minorHAnsi"/>
                <w:sz w:val="22"/>
                <w:szCs w:val="22"/>
              </w:rPr>
              <w:t xml:space="preserve">wraz z przypisem do pkt </w:t>
            </w:r>
            <w:proofErr w:type="spellStart"/>
            <w:r w:rsidRPr="00530D93">
              <w:rPr>
                <w:rFonts w:asciiTheme="minorHAnsi" w:hAnsiTheme="minorHAnsi" w:cstheme="minorHAnsi"/>
                <w:sz w:val="22"/>
                <w:szCs w:val="22"/>
              </w:rPr>
              <w:t>iV</w:t>
            </w:r>
            <w:proofErr w:type="spellEnd"/>
            <w:r w:rsidRPr="00530D93">
              <w:rPr>
                <w:rFonts w:asciiTheme="minorHAnsi" w:hAnsiTheme="minorHAnsi" w:cstheme="minorHAnsi"/>
                <w:sz w:val="22"/>
                <w:szCs w:val="22"/>
              </w:rPr>
              <w:t xml:space="preserve"> o treści:</w:t>
            </w:r>
          </w:p>
          <w:p w14:paraId="6B15B4DF" w14:textId="573EB29D" w:rsidR="00A06425" w:rsidRPr="00530D93" w:rsidRDefault="00904E03" w:rsidP="00D130C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30D93"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="00267F02" w:rsidRPr="00530D93">
              <w:rPr>
                <w:rFonts w:asciiTheme="minorHAnsi" w:hAnsiTheme="minorHAnsi" w:cstheme="minorHAnsi"/>
                <w:sz w:val="22"/>
                <w:szCs w:val="22"/>
              </w:rPr>
              <w:t>W Rozporządzeniu wykonawczym Komisji (UE) 2015/1501 z dnia 8 września 2015 r. w sprawie ram interoperacyjności na podstawie art. 12 ust. 8 rozporządzenia Parlamentu Europejskiego i Rady (UE) nr 910/2014 w sprawie identyfikacji elektronicznej i usług zaufania w odniesieniu do transakcji elektronicznych na rynku wewnętrznym (EIDAS) został określony minimalny zbiór danych identyfikujących osobę prawną dla celów transgranicznej identyfikacji”</w:t>
            </w:r>
            <w:r w:rsidR="00D130CD" w:rsidRPr="00530D9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755BA4" w:rsidRPr="00530D93" w14:paraId="5C224080" w14:textId="77777777" w:rsidTr="00FA73C0">
        <w:tc>
          <w:tcPr>
            <w:tcW w:w="562" w:type="dxa"/>
            <w:shd w:val="clear" w:color="auto" w:fill="auto"/>
          </w:tcPr>
          <w:p w14:paraId="7A82A758" w14:textId="60AB6116" w:rsidR="00755BA4" w:rsidRPr="00530D93" w:rsidRDefault="00D80AA1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30D93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3</w:t>
            </w:r>
          </w:p>
        </w:tc>
        <w:tc>
          <w:tcPr>
            <w:tcW w:w="1134" w:type="dxa"/>
            <w:shd w:val="clear" w:color="auto" w:fill="auto"/>
          </w:tcPr>
          <w:p w14:paraId="015AE67D" w14:textId="03ABB795" w:rsidR="00755BA4" w:rsidRPr="00530D93" w:rsidRDefault="009B1ED4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530D93">
              <w:rPr>
                <w:rFonts w:asciiTheme="minorHAnsi" w:hAnsiTheme="minorHAnsi" w:cstheme="minorHAnsi"/>
                <w:b/>
                <w:sz w:val="22"/>
                <w:szCs w:val="22"/>
              </w:rPr>
              <w:t>MRiT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17490548" w14:textId="5330541C" w:rsidR="00755BA4" w:rsidRPr="00530D93" w:rsidRDefault="00755BA4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30D93">
              <w:rPr>
                <w:rFonts w:asciiTheme="minorHAnsi" w:hAnsiTheme="minorHAnsi" w:cstheme="minorHAnsi"/>
                <w:sz w:val="22"/>
                <w:szCs w:val="22"/>
              </w:rPr>
              <w:t>Pkt 18 lit. e</w:t>
            </w:r>
          </w:p>
        </w:tc>
        <w:tc>
          <w:tcPr>
            <w:tcW w:w="4253" w:type="dxa"/>
            <w:shd w:val="clear" w:color="auto" w:fill="auto"/>
          </w:tcPr>
          <w:p w14:paraId="675C53A7" w14:textId="4EC1DD95" w:rsidR="00755BA4" w:rsidRPr="00530D93" w:rsidRDefault="00755BA4" w:rsidP="0061262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30D93">
              <w:rPr>
                <w:rFonts w:asciiTheme="minorHAnsi" w:hAnsiTheme="minorHAnsi" w:cstheme="minorHAnsi"/>
                <w:sz w:val="22"/>
                <w:szCs w:val="22"/>
              </w:rPr>
              <w:t xml:space="preserve">Niezależnie od uwagi wyrażonej w pkt </w:t>
            </w:r>
            <w:r w:rsidR="000B1DF5" w:rsidRPr="00530D93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530D93">
              <w:rPr>
                <w:rFonts w:asciiTheme="minorHAnsi" w:hAnsiTheme="minorHAnsi" w:cstheme="minorHAnsi"/>
                <w:sz w:val="22"/>
                <w:szCs w:val="22"/>
              </w:rPr>
              <w:t xml:space="preserve"> (powyżej) - w związku z traktatową swobodą świadczenia usług i przedsiębiorczości (por. art. 49 i 57 TFUE), konkretyzowanej w szczególności w wymogach, o których mowa w dyrektywie 2006/123/WE Parlamentu Europejskiego i Rady z dnia 12 grudnia 2006 r. dotyczącej usług na rynku wewnętrznym (por. art. 14 tej dyrektywy), należy uniknąć sytuacji dyskryminującej przedsiębiorców działających w innych krajach UE oraz EOG. W przypadku </w:t>
            </w:r>
            <w:r w:rsidR="009E194D" w:rsidRPr="00530D93">
              <w:rPr>
                <w:rFonts w:asciiTheme="minorHAnsi" w:hAnsiTheme="minorHAnsi" w:cstheme="minorHAnsi"/>
                <w:sz w:val="22"/>
                <w:szCs w:val="22"/>
              </w:rPr>
              <w:t xml:space="preserve">ww. </w:t>
            </w:r>
            <w:r w:rsidRPr="00530D93">
              <w:rPr>
                <w:rFonts w:asciiTheme="minorHAnsi" w:hAnsiTheme="minorHAnsi" w:cstheme="minorHAnsi"/>
                <w:sz w:val="22"/>
                <w:szCs w:val="22"/>
              </w:rPr>
              <w:t>podmiotów nie będą one dysponowały takimi identyfikatorami, jak REGON, NIP czy KRS. W związku z tym należy uwzględnić również możliwość podania innych danych referencyjnych.</w:t>
            </w:r>
          </w:p>
        </w:tc>
        <w:tc>
          <w:tcPr>
            <w:tcW w:w="4394" w:type="dxa"/>
            <w:shd w:val="clear" w:color="auto" w:fill="auto"/>
          </w:tcPr>
          <w:p w14:paraId="5C02115C" w14:textId="245E24DB" w:rsidR="00755BA4" w:rsidRPr="00530D93" w:rsidRDefault="00755BA4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30D93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</w:p>
        </w:tc>
        <w:tc>
          <w:tcPr>
            <w:tcW w:w="3202" w:type="dxa"/>
          </w:tcPr>
          <w:p w14:paraId="0845B690" w14:textId="77777777" w:rsidR="001C62A6" w:rsidRPr="00530D93" w:rsidRDefault="001C62A6" w:rsidP="001C62A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30D93">
              <w:rPr>
                <w:rFonts w:asciiTheme="minorHAnsi" w:hAnsiTheme="minorHAnsi" w:cstheme="minorHAnsi"/>
                <w:b/>
                <w:sz w:val="22"/>
                <w:szCs w:val="22"/>
              </w:rPr>
              <w:t>Uwaga uwzględniona.</w:t>
            </w:r>
          </w:p>
          <w:p w14:paraId="4FBAE5F7" w14:textId="475C7105" w:rsidR="00755BA4" w:rsidRPr="00530D93" w:rsidRDefault="00904E03" w:rsidP="001C62A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30D93">
              <w:rPr>
                <w:rFonts w:asciiTheme="minorHAnsi" w:hAnsiTheme="minorHAnsi" w:cstheme="minorHAnsi"/>
                <w:sz w:val="22"/>
                <w:szCs w:val="22"/>
              </w:rPr>
              <w:t>Do pkt 18e został dodany podpunkt o treści wskazanej powyżej</w:t>
            </w:r>
            <w:r w:rsidR="00EA02F5" w:rsidRPr="00530D9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5E6E4510" w14:textId="5CFD9AD0" w:rsidR="00EA02F5" w:rsidRPr="00530D93" w:rsidRDefault="00EA02F5" w:rsidP="001C62A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30D93">
              <w:rPr>
                <w:rFonts w:asciiTheme="minorHAnsi" w:hAnsiTheme="minorHAnsi" w:cstheme="minorHAnsi"/>
                <w:sz w:val="22"/>
                <w:szCs w:val="22"/>
              </w:rPr>
              <w:t xml:space="preserve">Ponadto w zespole AIP prowadzone są prace nad </w:t>
            </w:r>
            <w:r w:rsidR="000A093B" w:rsidRPr="00530D93">
              <w:rPr>
                <w:rFonts w:asciiTheme="minorHAnsi" w:hAnsiTheme="minorHAnsi" w:cstheme="minorHAnsi"/>
                <w:sz w:val="22"/>
                <w:szCs w:val="22"/>
              </w:rPr>
              <w:t>rekomendacjami dla kluczowych obszarów danych. Jednym z nich jest Podmiot. Zawarte będą w nim szczegółowe informacje dotyczące danych różnych typów podmiotów, w tym ich identyfikatorów.</w:t>
            </w:r>
          </w:p>
          <w:p w14:paraId="52A62B2B" w14:textId="77777777" w:rsidR="0091711F" w:rsidRPr="00530D93" w:rsidRDefault="0091711F" w:rsidP="001C62A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5A4A099" w14:textId="77777777" w:rsidR="0091711F" w:rsidRPr="00530D93" w:rsidRDefault="0091711F" w:rsidP="001C62A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660D6EE" w14:textId="4BD2EB95" w:rsidR="0091711F" w:rsidRPr="00530D93" w:rsidRDefault="0091711F" w:rsidP="001C62A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F794E" w:rsidRPr="00530D93" w14:paraId="79E6A787" w14:textId="77777777" w:rsidTr="00FA73C0">
        <w:tc>
          <w:tcPr>
            <w:tcW w:w="562" w:type="dxa"/>
            <w:shd w:val="clear" w:color="auto" w:fill="auto"/>
          </w:tcPr>
          <w:p w14:paraId="19A00888" w14:textId="7CA09631" w:rsidR="00EF794E" w:rsidRPr="00530D93" w:rsidRDefault="00EF794E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30D93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2B73F70A" w14:textId="0DD307A5" w:rsidR="00EF794E" w:rsidRPr="00530D93" w:rsidRDefault="009B1ED4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530D93">
              <w:rPr>
                <w:rFonts w:asciiTheme="minorHAnsi" w:hAnsiTheme="minorHAnsi" w:cstheme="minorHAnsi"/>
                <w:b/>
                <w:sz w:val="22"/>
                <w:szCs w:val="22"/>
              </w:rPr>
              <w:t>MRiT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1AD905DD" w14:textId="748A670F" w:rsidR="00EF794E" w:rsidRPr="00530D93" w:rsidRDefault="00EF794E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30D93">
              <w:rPr>
                <w:rFonts w:asciiTheme="minorHAnsi" w:hAnsiTheme="minorHAnsi" w:cstheme="minorHAnsi"/>
                <w:sz w:val="22"/>
                <w:szCs w:val="22"/>
              </w:rPr>
              <w:t>Pkt 21</w:t>
            </w:r>
          </w:p>
        </w:tc>
        <w:tc>
          <w:tcPr>
            <w:tcW w:w="4253" w:type="dxa"/>
            <w:shd w:val="clear" w:color="auto" w:fill="auto"/>
          </w:tcPr>
          <w:p w14:paraId="12C2B0DA" w14:textId="742B0BCA" w:rsidR="00EF794E" w:rsidRPr="00530D93" w:rsidRDefault="00EF794E" w:rsidP="0061262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30D93">
              <w:rPr>
                <w:rFonts w:asciiTheme="minorHAnsi" w:hAnsiTheme="minorHAnsi" w:cstheme="minorHAnsi"/>
                <w:sz w:val="22"/>
                <w:szCs w:val="22"/>
              </w:rPr>
              <w:t>W odniesieniu do proponowanej treści rekomendacji, zgodnie z którą szczegółowy zakres danych można/należy umieszczać w przepisach aktów normatywnych niższej rangi należy zwrócić uwagę, że w przypadku niektórych kategorii zakres gromadzenia i przetwarzania danych musi być określony w akcie rangi ustawowej (np. w związku z art. 51 Konstytucji RP).</w:t>
            </w:r>
          </w:p>
        </w:tc>
        <w:tc>
          <w:tcPr>
            <w:tcW w:w="4394" w:type="dxa"/>
            <w:shd w:val="clear" w:color="auto" w:fill="auto"/>
          </w:tcPr>
          <w:p w14:paraId="52074C33" w14:textId="1432AC36" w:rsidR="00EF794E" w:rsidRPr="00530D93" w:rsidRDefault="00EF794E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30D93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</w:p>
        </w:tc>
        <w:tc>
          <w:tcPr>
            <w:tcW w:w="3202" w:type="dxa"/>
          </w:tcPr>
          <w:p w14:paraId="13C9EE9F" w14:textId="77777777" w:rsidR="001C62A6" w:rsidRPr="00530D93" w:rsidRDefault="001C62A6" w:rsidP="00D130C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30D93">
              <w:rPr>
                <w:rFonts w:asciiTheme="minorHAnsi" w:hAnsiTheme="minorHAnsi" w:cstheme="minorHAnsi"/>
                <w:b/>
                <w:sz w:val="22"/>
                <w:szCs w:val="22"/>
              </w:rPr>
              <w:t>Uwaga uwzględniona.</w:t>
            </w:r>
          </w:p>
          <w:p w14:paraId="7D03126C" w14:textId="5B7C2314" w:rsidR="00EF794E" w:rsidRPr="00530D93" w:rsidRDefault="001C62A6" w:rsidP="00D130C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30D93">
              <w:rPr>
                <w:rFonts w:asciiTheme="minorHAnsi" w:hAnsiTheme="minorHAnsi" w:cstheme="minorHAnsi"/>
                <w:sz w:val="22"/>
                <w:szCs w:val="22"/>
              </w:rPr>
              <w:t xml:space="preserve">Dodane: Należy jednak uwzględnić fakt, że dane osobowe zbierane </w:t>
            </w:r>
            <w:r w:rsidR="000161A2" w:rsidRPr="00530D93">
              <w:rPr>
                <w:rFonts w:asciiTheme="minorHAnsi" w:hAnsiTheme="minorHAnsi" w:cstheme="minorHAnsi"/>
                <w:sz w:val="22"/>
                <w:szCs w:val="22"/>
              </w:rPr>
              <w:t xml:space="preserve">są </w:t>
            </w:r>
            <w:r w:rsidRPr="00530D93">
              <w:rPr>
                <w:rFonts w:asciiTheme="minorHAnsi" w:hAnsiTheme="minorHAnsi" w:cstheme="minorHAnsi"/>
                <w:sz w:val="22"/>
                <w:szCs w:val="22"/>
              </w:rPr>
              <w:t>tylko na podstawie ustawy (zgodnie z art. 51 Konstytucji RP).</w:t>
            </w:r>
          </w:p>
        </w:tc>
      </w:tr>
      <w:tr w:rsidR="00021470" w:rsidRPr="00530D93" w14:paraId="4EFDFF11" w14:textId="77777777" w:rsidTr="00FA73C0">
        <w:tc>
          <w:tcPr>
            <w:tcW w:w="562" w:type="dxa"/>
            <w:shd w:val="clear" w:color="auto" w:fill="auto"/>
          </w:tcPr>
          <w:p w14:paraId="031A9A2A" w14:textId="44D40960" w:rsidR="00021470" w:rsidRPr="00530D93" w:rsidRDefault="00021470" w:rsidP="00021470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30D93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2E98EE13" w14:textId="414DB3DA" w:rsidR="00021470" w:rsidRPr="00530D93" w:rsidRDefault="009B1ED4" w:rsidP="0002147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530D93">
              <w:rPr>
                <w:rFonts w:asciiTheme="minorHAnsi" w:hAnsiTheme="minorHAnsi" w:cstheme="minorHAnsi"/>
                <w:b/>
                <w:sz w:val="22"/>
                <w:szCs w:val="22"/>
              </w:rPr>
              <w:t>MRiT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3BF22290" w14:textId="0602372B" w:rsidR="00021470" w:rsidRPr="00530D93" w:rsidRDefault="00021470" w:rsidP="0002147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30D93">
              <w:rPr>
                <w:rFonts w:asciiTheme="minorHAnsi" w:hAnsiTheme="minorHAnsi" w:cstheme="minorHAnsi"/>
                <w:sz w:val="22"/>
                <w:szCs w:val="22"/>
              </w:rPr>
              <w:t xml:space="preserve">Pkt 22 </w:t>
            </w:r>
          </w:p>
        </w:tc>
        <w:tc>
          <w:tcPr>
            <w:tcW w:w="4253" w:type="dxa"/>
            <w:shd w:val="clear" w:color="auto" w:fill="auto"/>
          </w:tcPr>
          <w:p w14:paraId="5324C45E" w14:textId="66D32A38" w:rsidR="00021470" w:rsidRPr="00530D93" w:rsidRDefault="00021470" w:rsidP="0002147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30D93">
              <w:rPr>
                <w:rFonts w:asciiTheme="minorHAnsi" w:hAnsiTheme="minorHAnsi" w:cstheme="minorHAnsi"/>
                <w:sz w:val="22"/>
                <w:szCs w:val="22"/>
              </w:rPr>
              <w:t>Prośba o wyjaśnienie (i ewentualne rozbudowanie punktu), w jaki sposób należy dokonać analizy potencjału wykorzystania danych i w jaki sposób informacje te powinny być zaprezentowane w uzasadnieniu, którego częścią jest OSR.</w:t>
            </w:r>
          </w:p>
        </w:tc>
        <w:tc>
          <w:tcPr>
            <w:tcW w:w="4394" w:type="dxa"/>
            <w:shd w:val="clear" w:color="auto" w:fill="auto"/>
          </w:tcPr>
          <w:p w14:paraId="448E2869" w14:textId="77777777" w:rsidR="00021470" w:rsidRPr="00530D93" w:rsidRDefault="00021470" w:rsidP="0002147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02" w:type="dxa"/>
          </w:tcPr>
          <w:p w14:paraId="2D7D8F27" w14:textId="77777777" w:rsidR="00237470" w:rsidRPr="00530D93" w:rsidRDefault="00237470" w:rsidP="00237470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30D93">
              <w:rPr>
                <w:rFonts w:asciiTheme="minorHAnsi" w:hAnsiTheme="minorHAnsi" w:cstheme="minorHAnsi"/>
                <w:b/>
                <w:sz w:val="22"/>
                <w:szCs w:val="22"/>
              </w:rPr>
              <w:t>Uwaga nie uwzględniona</w:t>
            </w:r>
          </w:p>
          <w:p w14:paraId="1CB10AF4" w14:textId="551A5ABD" w:rsidR="00021470" w:rsidRPr="00530D93" w:rsidRDefault="00237470" w:rsidP="00B860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30D93">
              <w:rPr>
                <w:rFonts w:asciiTheme="minorHAnsi" w:hAnsiTheme="minorHAnsi" w:cstheme="minorHAnsi"/>
                <w:sz w:val="22"/>
                <w:szCs w:val="22"/>
              </w:rPr>
              <w:t xml:space="preserve">W punkcie 22 </w:t>
            </w:r>
            <w:r w:rsidR="00B860B9" w:rsidRPr="00530D93">
              <w:rPr>
                <w:rFonts w:asciiTheme="minorHAnsi" w:hAnsiTheme="minorHAnsi" w:cstheme="minorHAnsi"/>
                <w:sz w:val="22"/>
                <w:szCs w:val="22"/>
              </w:rPr>
              <w:t xml:space="preserve">jest podane ogólne zalecenie. Ewentualne jego rozszerzenie </w:t>
            </w:r>
            <w:r w:rsidR="000161A2" w:rsidRPr="00530D93">
              <w:rPr>
                <w:rFonts w:asciiTheme="minorHAnsi" w:hAnsiTheme="minorHAnsi" w:cstheme="minorHAnsi"/>
                <w:sz w:val="22"/>
                <w:szCs w:val="22"/>
              </w:rPr>
              <w:t xml:space="preserve">wykracza poza ramy tego dokumentu i może </w:t>
            </w:r>
            <w:r w:rsidR="00B860B9" w:rsidRPr="00530D93">
              <w:rPr>
                <w:rFonts w:asciiTheme="minorHAnsi" w:hAnsiTheme="minorHAnsi" w:cstheme="minorHAnsi"/>
                <w:sz w:val="22"/>
                <w:szCs w:val="22"/>
              </w:rPr>
              <w:t>zosta</w:t>
            </w:r>
            <w:r w:rsidR="000161A2" w:rsidRPr="00530D93">
              <w:rPr>
                <w:rFonts w:asciiTheme="minorHAnsi" w:hAnsiTheme="minorHAnsi" w:cstheme="minorHAnsi"/>
                <w:sz w:val="22"/>
                <w:szCs w:val="22"/>
              </w:rPr>
              <w:t>ć</w:t>
            </w:r>
            <w:r w:rsidR="00B860B9" w:rsidRPr="00530D93">
              <w:rPr>
                <w:rFonts w:asciiTheme="minorHAnsi" w:hAnsiTheme="minorHAnsi" w:cstheme="minorHAnsi"/>
                <w:sz w:val="22"/>
                <w:szCs w:val="22"/>
              </w:rPr>
              <w:t xml:space="preserve"> uwzględnione w następnym wydaniu dokumentu.</w:t>
            </w:r>
          </w:p>
        </w:tc>
      </w:tr>
      <w:tr w:rsidR="00021470" w:rsidRPr="00530D93" w14:paraId="44C3A7E2" w14:textId="77777777" w:rsidTr="00FA73C0">
        <w:tc>
          <w:tcPr>
            <w:tcW w:w="562" w:type="dxa"/>
            <w:shd w:val="clear" w:color="auto" w:fill="auto"/>
          </w:tcPr>
          <w:p w14:paraId="412D4BE8" w14:textId="7956D4EC" w:rsidR="00021470" w:rsidRPr="00530D93" w:rsidRDefault="00021470" w:rsidP="00021470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30D93"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14:paraId="01C5E6F1" w14:textId="279F0F34" w:rsidR="00021470" w:rsidRPr="00530D93" w:rsidRDefault="009B1ED4" w:rsidP="0002147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530D93">
              <w:rPr>
                <w:rFonts w:asciiTheme="minorHAnsi" w:hAnsiTheme="minorHAnsi" w:cstheme="minorHAnsi"/>
                <w:b/>
                <w:sz w:val="22"/>
                <w:szCs w:val="22"/>
              </w:rPr>
              <w:t>MRiT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20394EFE" w14:textId="74283363" w:rsidR="00021470" w:rsidRPr="00530D93" w:rsidRDefault="00021470" w:rsidP="0002147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30D93">
              <w:rPr>
                <w:rFonts w:asciiTheme="minorHAnsi" w:hAnsiTheme="minorHAnsi" w:cstheme="minorHAnsi"/>
                <w:sz w:val="22"/>
                <w:szCs w:val="22"/>
              </w:rPr>
              <w:t xml:space="preserve">Pkt 22 </w:t>
            </w:r>
          </w:p>
        </w:tc>
        <w:tc>
          <w:tcPr>
            <w:tcW w:w="4253" w:type="dxa"/>
            <w:shd w:val="clear" w:color="auto" w:fill="auto"/>
          </w:tcPr>
          <w:p w14:paraId="08BAB10A" w14:textId="77777777" w:rsidR="00021470" w:rsidRPr="00530D93" w:rsidRDefault="00021470" w:rsidP="0002147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30D93">
              <w:rPr>
                <w:rFonts w:asciiTheme="minorHAnsi" w:hAnsiTheme="minorHAnsi" w:cstheme="minorHAnsi"/>
                <w:sz w:val="22"/>
                <w:szCs w:val="22"/>
              </w:rPr>
              <w:t>Niezależnie od uwagi nr 5 (powyżej) - prośba o rozważenie uwzględnienia w rekomendacji konieczności zaprojektowania w OSR właściwych mierników związanych z realizacją celów aktu normatywnego tworzącego rejestr. W szczególności konieczności zaprojektowania sposobu, w jaki zostanie zmierzone osiągnięcie celu takiego aktu prawnego, określenia wartości bazowej i wartości docelowych oraz konieczności podania źródła danych, na podstawie których zostaną obliczone wartości mierników.</w:t>
            </w:r>
          </w:p>
          <w:p w14:paraId="51983CE4" w14:textId="0B0D41C8" w:rsidR="00021470" w:rsidRPr="00530D93" w:rsidRDefault="00021470" w:rsidP="0002147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30D93">
              <w:rPr>
                <w:rFonts w:asciiTheme="minorHAnsi" w:hAnsiTheme="minorHAnsi" w:cstheme="minorHAnsi"/>
                <w:sz w:val="22"/>
                <w:szCs w:val="22"/>
              </w:rPr>
              <w:t xml:space="preserve">Należy również rozważyć uwzględnienie w tej rekomendacji konieczności zaplanowania </w:t>
            </w:r>
            <w:r w:rsidR="000B1DF5" w:rsidRPr="00530D93">
              <w:rPr>
                <w:rFonts w:asciiTheme="minorHAnsi" w:hAnsiTheme="minorHAnsi" w:cstheme="minorHAnsi"/>
                <w:sz w:val="22"/>
                <w:szCs w:val="22"/>
              </w:rPr>
              <w:t>przyszłej oceny funkcjonowania aktu normatywnego tworzącego rejestr (OSR ex post).</w:t>
            </w:r>
          </w:p>
        </w:tc>
        <w:tc>
          <w:tcPr>
            <w:tcW w:w="4394" w:type="dxa"/>
            <w:shd w:val="clear" w:color="auto" w:fill="auto"/>
          </w:tcPr>
          <w:p w14:paraId="5864E6C5" w14:textId="1269C0E3" w:rsidR="00021470" w:rsidRPr="00530D93" w:rsidRDefault="00021470" w:rsidP="0002147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30D93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3202" w:type="dxa"/>
          </w:tcPr>
          <w:p w14:paraId="73E4892A" w14:textId="77777777" w:rsidR="00237470" w:rsidRPr="00530D93" w:rsidRDefault="00237470" w:rsidP="00237470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30D93">
              <w:rPr>
                <w:rFonts w:asciiTheme="minorHAnsi" w:hAnsiTheme="minorHAnsi" w:cstheme="minorHAnsi"/>
                <w:b/>
                <w:sz w:val="22"/>
                <w:szCs w:val="22"/>
              </w:rPr>
              <w:t>Uwaga nie uwzględniona</w:t>
            </w:r>
          </w:p>
          <w:p w14:paraId="476992D4" w14:textId="77777777" w:rsidR="00B860B9" w:rsidRPr="00530D93" w:rsidRDefault="00237470" w:rsidP="0023747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30D93">
              <w:rPr>
                <w:rFonts w:asciiTheme="minorHAnsi" w:hAnsiTheme="minorHAnsi" w:cstheme="minorHAnsi"/>
                <w:sz w:val="22"/>
                <w:szCs w:val="22"/>
              </w:rPr>
              <w:t>Proponowane oceny wychodzą poza zakres dokumentu</w:t>
            </w:r>
            <w:r w:rsidR="00B860B9" w:rsidRPr="00530D9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30D9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31F5FBA5" w14:textId="7F3911B1" w:rsidR="00021470" w:rsidRPr="00530D93" w:rsidRDefault="00021470" w:rsidP="0023747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B1ED4" w:rsidRPr="00A06425" w14:paraId="5B6F6FC7" w14:textId="77777777" w:rsidTr="00FA73C0">
        <w:tc>
          <w:tcPr>
            <w:tcW w:w="562" w:type="dxa"/>
            <w:shd w:val="clear" w:color="auto" w:fill="auto"/>
          </w:tcPr>
          <w:p w14:paraId="31973FD4" w14:textId="5D200A85" w:rsidR="009B1ED4" w:rsidRPr="00530D93" w:rsidRDefault="009B1ED4" w:rsidP="00021470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30D93">
              <w:rPr>
                <w:rFonts w:asciiTheme="minorHAnsi" w:hAnsiTheme="minorHAnsi" w:cstheme="minorHAnsi"/>
                <w:b/>
                <w:sz w:val="22"/>
                <w:szCs w:val="22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14:paraId="12787439" w14:textId="1BDA278C" w:rsidR="009B1ED4" w:rsidRPr="00530D93" w:rsidRDefault="009B1ED4" w:rsidP="0002147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530D93">
              <w:rPr>
                <w:rFonts w:asciiTheme="minorHAnsi" w:hAnsiTheme="minorHAnsi" w:cstheme="minorHAnsi"/>
                <w:b/>
                <w:sz w:val="22"/>
                <w:szCs w:val="22"/>
              </w:rPr>
              <w:t>MRiT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320F57C5" w14:textId="74972A33" w:rsidR="009B1ED4" w:rsidRPr="00530D93" w:rsidRDefault="007F7C0C" w:rsidP="000A093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30D93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  <w:r w:rsidR="000A093B" w:rsidRPr="00530D93">
              <w:rPr>
                <w:rFonts w:asciiTheme="minorHAnsi" w:hAnsiTheme="minorHAnsi" w:cstheme="minorHAnsi"/>
                <w:sz w:val="22"/>
                <w:szCs w:val="22"/>
              </w:rPr>
              <w:t xml:space="preserve">            </w:t>
            </w:r>
          </w:p>
        </w:tc>
        <w:tc>
          <w:tcPr>
            <w:tcW w:w="4253" w:type="dxa"/>
            <w:shd w:val="clear" w:color="auto" w:fill="auto"/>
          </w:tcPr>
          <w:p w14:paraId="0C201CE6" w14:textId="667E6613" w:rsidR="009B1ED4" w:rsidRPr="00530D93" w:rsidRDefault="009B1ED4" w:rsidP="009B1ED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30D93">
              <w:rPr>
                <w:rFonts w:asciiTheme="minorHAnsi" w:hAnsiTheme="minorHAnsi" w:cstheme="minorHAnsi"/>
                <w:sz w:val="22"/>
                <w:szCs w:val="22"/>
              </w:rPr>
              <w:t>Z uwagi na fakt, że podstawą przetwarzania</w:t>
            </w:r>
          </w:p>
          <w:p w14:paraId="47016BB6" w14:textId="77777777" w:rsidR="009B1ED4" w:rsidRPr="00530D93" w:rsidRDefault="009B1ED4" w:rsidP="009B1ED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30D93">
              <w:rPr>
                <w:rFonts w:asciiTheme="minorHAnsi" w:hAnsiTheme="minorHAnsi" w:cstheme="minorHAnsi"/>
                <w:sz w:val="22"/>
                <w:szCs w:val="22"/>
              </w:rPr>
              <w:t>danych osobowych w rejestrach publicznych jest</w:t>
            </w:r>
          </w:p>
          <w:p w14:paraId="1C8DFBE3" w14:textId="77777777" w:rsidR="009B1ED4" w:rsidRPr="00530D93" w:rsidRDefault="009B1ED4" w:rsidP="009B1ED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30D93">
              <w:rPr>
                <w:rFonts w:asciiTheme="minorHAnsi" w:hAnsiTheme="minorHAnsi" w:cstheme="minorHAnsi"/>
                <w:sz w:val="22"/>
                <w:szCs w:val="22"/>
              </w:rPr>
              <w:t>przepis prawa, rejestry te powinny być</w:t>
            </w:r>
          </w:p>
          <w:p w14:paraId="0E04F3FB" w14:textId="77777777" w:rsidR="009B1ED4" w:rsidRPr="00530D93" w:rsidRDefault="009B1ED4" w:rsidP="009B1ED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30D93">
              <w:rPr>
                <w:rFonts w:asciiTheme="minorHAnsi" w:hAnsiTheme="minorHAnsi" w:cstheme="minorHAnsi"/>
                <w:sz w:val="22"/>
                <w:szCs w:val="22"/>
              </w:rPr>
              <w:t>projektowane nie tylko z uwzględnieniem zasad</w:t>
            </w:r>
          </w:p>
          <w:p w14:paraId="6F10A6B8" w14:textId="77777777" w:rsidR="009B1ED4" w:rsidRPr="00530D93" w:rsidRDefault="009B1ED4" w:rsidP="009B1ED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30D93">
              <w:rPr>
                <w:rFonts w:asciiTheme="minorHAnsi" w:hAnsiTheme="minorHAnsi" w:cstheme="minorHAnsi"/>
                <w:sz w:val="22"/>
                <w:szCs w:val="22"/>
              </w:rPr>
              <w:t>określonych w art. 5 RODO, ale również mieć</w:t>
            </w:r>
          </w:p>
          <w:p w14:paraId="6CD8C612" w14:textId="77777777" w:rsidR="009B1ED4" w:rsidRPr="00530D93" w:rsidRDefault="009B1ED4" w:rsidP="009B1ED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30D93">
              <w:rPr>
                <w:rFonts w:asciiTheme="minorHAnsi" w:hAnsiTheme="minorHAnsi" w:cstheme="minorHAnsi"/>
                <w:sz w:val="22"/>
                <w:szCs w:val="22"/>
              </w:rPr>
              <w:t>wbudowane funkcjonalności pozwalające</w:t>
            </w:r>
          </w:p>
          <w:p w14:paraId="533389AA" w14:textId="77777777" w:rsidR="009B1ED4" w:rsidRPr="00530D93" w:rsidRDefault="009B1ED4" w:rsidP="009B1ED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30D93">
              <w:rPr>
                <w:rFonts w:asciiTheme="minorHAnsi" w:hAnsiTheme="minorHAnsi" w:cstheme="minorHAnsi"/>
                <w:sz w:val="22"/>
                <w:szCs w:val="22"/>
              </w:rPr>
              <w:t>podmiotom danych (osobom fizycznym</w:t>
            </w:r>
          </w:p>
          <w:p w14:paraId="7B351299" w14:textId="77777777" w:rsidR="009B1ED4" w:rsidRPr="00530D93" w:rsidRDefault="009B1ED4" w:rsidP="009B1ED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30D93">
              <w:rPr>
                <w:rFonts w:asciiTheme="minorHAnsi" w:hAnsiTheme="minorHAnsi" w:cstheme="minorHAnsi"/>
                <w:sz w:val="22"/>
                <w:szCs w:val="22"/>
              </w:rPr>
              <w:t>ujawnionym w rejestrze) na skorzystanie z</w:t>
            </w:r>
          </w:p>
          <w:p w14:paraId="3E17819A" w14:textId="77777777" w:rsidR="009B1ED4" w:rsidRPr="00530D93" w:rsidRDefault="009B1ED4" w:rsidP="009B1ED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30D93">
              <w:rPr>
                <w:rFonts w:asciiTheme="minorHAnsi" w:hAnsiTheme="minorHAnsi" w:cstheme="minorHAnsi"/>
                <w:sz w:val="22"/>
                <w:szCs w:val="22"/>
              </w:rPr>
              <w:t>uprawnień wynikających z RODO, m.in.</w:t>
            </w:r>
          </w:p>
          <w:p w14:paraId="26D3BAE7" w14:textId="77777777" w:rsidR="009B1ED4" w:rsidRPr="00530D93" w:rsidRDefault="009B1ED4" w:rsidP="009B1ED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30D93">
              <w:rPr>
                <w:rFonts w:asciiTheme="minorHAnsi" w:hAnsiTheme="minorHAnsi" w:cstheme="minorHAnsi"/>
                <w:sz w:val="22"/>
                <w:szCs w:val="22"/>
              </w:rPr>
              <w:t>umożliwiać im - czego nie ma w rekomendacjach -</w:t>
            </w:r>
          </w:p>
          <w:p w14:paraId="23B5EE1C" w14:textId="77777777" w:rsidR="009B1ED4" w:rsidRPr="00530D93" w:rsidRDefault="009B1ED4" w:rsidP="009B1ED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30D93">
              <w:rPr>
                <w:rFonts w:asciiTheme="minorHAnsi" w:hAnsiTheme="minorHAnsi" w:cstheme="minorHAnsi"/>
                <w:sz w:val="22"/>
                <w:szCs w:val="22"/>
              </w:rPr>
              <w:t>realizację żądania ograniczenia przetwarzania</w:t>
            </w:r>
          </w:p>
          <w:p w14:paraId="157C78DF" w14:textId="77777777" w:rsidR="009B1ED4" w:rsidRPr="00530D93" w:rsidRDefault="009B1ED4" w:rsidP="009B1ED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30D93">
              <w:rPr>
                <w:rFonts w:asciiTheme="minorHAnsi" w:hAnsiTheme="minorHAnsi" w:cstheme="minorHAnsi"/>
                <w:sz w:val="22"/>
                <w:szCs w:val="22"/>
              </w:rPr>
              <w:t>danych osobowych.</w:t>
            </w:r>
          </w:p>
          <w:p w14:paraId="6335CE8A" w14:textId="77777777" w:rsidR="009B1ED4" w:rsidRPr="00530D93" w:rsidRDefault="009B1ED4" w:rsidP="009B1ED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30D93">
              <w:rPr>
                <w:rFonts w:asciiTheme="minorHAnsi" w:hAnsiTheme="minorHAnsi" w:cstheme="minorHAnsi"/>
                <w:sz w:val="22"/>
                <w:szCs w:val="22"/>
              </w:rPr>
              <w:t>W związku z realizacją dyspozycji wynikającej dla</w:t>
            </w:r>
          </w:p>
          <w:p w14:paraId="22416192" w14:textId="77777777" w:rsidR="009B1ED4" w:rsidRPr="00530D93" w:rsidRDefault="009B1ED4" w:rsidP="009B1ED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30D93">
              <w:rPr>
                <w:rFonts w:asciiTheme="minorHAnsi" w:hAnsiTheme="minorHAnsi" w:cstheme="minorHAnsi"/>
                <w:sz w:val="22"/>
                <w:szCs w:val="22"/>
              </w:rPr>
              <w:t>administratora rejestru z art. 19 RODO (tu:</w:t>
            </w:r>
          </w:p>
          <w:p w14:paraId="4148E4EC" w14:textId="77777777" w:rsidR="009B1ED4" w:rsidRPr="00530D93" w:rsidRDefault="009B1ED4" w:rsidP="009B1ED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30D93">
              <w:rPr>
                <w:rFonts w:asciiTheme="minorHAnsi" w:hAnsiTheme="minorHAnsi" w:cstheme="minorHAnsi"/>
                <w:sz w:val="22"/>
                <w:szCs w:val="22"/>
              </w:rPr>
              <w:t>obowiązek informacyjny w przypadku</w:t>
            </w:r>
          </w:p>
          <w:p w14:paraId="24830522" w14:textId="77777777" w:rsidR="009B1ED4" w:rsidRPr="00530D93" w:rsidRDefault="009B1ED4" w:rsidP="009B1ED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30D93">
              <w:rPr>
                <w:rFonts w:asciiTheme="minorHAnsi" w:hAnsiTheme="minorHAnsi" w:cstheme="minorHAnsi"/>
                <w:sz w:val="22"/>
                <w:szCs w:val="22"/>
              </w:rPr>
              <w:t>sprostowania, ograniczenia przetwarzania danych</w:t>
            </w:r>
          </w:p>
          <w:p w14:paraId="5168A332" w14:textId="77777777" w:rsidR="009B1ED4" w:rsidRPr="00530D93" w:rsidRDefault="009B1ED4" w:rsidP="009B1ED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30D93">
              <w:rPr>
                <w:rFonts w:asciiTheme="minorHAnsi" w:hAnsiTheme="minorHAnsi" w:cstheme="minorHAnsi"/>
                <w:sz w:val="22"/>
                <w:szCs w:val="22"/>
              </w:rPr>
              <w:t>osobowych), rejestr powinien też umożliwiać</w:t>
            </w:r>
          </w:p>
          <w:p w14:paraId="364997B2" w14:textId="77777777" w:rsidR="009B1ED4" w:rsidRPr="00530D93" w:rsidRDefault="009B1ED4" w:rsidP="009B1ED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30D93">
              <w:rPr>
                <w:rFonts w:asciiTheme="minorHAnsi" w:hAnsiTheme="minorHAnsi" w:cstheme="minorHAnsi"/>
                <w:sz w:val="22"/>
                <w:szCs w:val="22"/>
              </w:rPr>
              <w:t>identyfikację odbiorców danych, którym zostały</w:t>
            </w:r>
          </w:p>
          <w:p w14:paraId="11A6E8BA" w14:textId="404D5C09" w:rsidR="009B1ED4" w:rsidRPr="00530D93" w:rsidRDefault="009B1ED4" w:rsidP="009B1ED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30D93">
              <w:rPr>
                <w:rFonts w:asciiTheme="minorHAnsi" w:hAnsiTheme="minorHAnsi" w:cstheme="minorHAnsi"/>
                <w:sz w:val="22"/>
                <w:szCs w:val="22"/>
              </w:rPr>
              <w:t>udostępnione zmienione dane.</w:t>
            </w:r>
          </w:p>
        </w:tc>
        <w:tc>
          <w:tcPr>
            <w:tcW w:w="4394" w:type="dxa"/>
            <w:shd w:val="clear" w:color="auto" w:fill="auto"/>
          </w:tcPr>
          <w:p w14:paraId="4B3AD7F9" w14:textId="77777777" w:rsidR="009B1ED4" w:rsidRPr="00530D93" w:rsidRDefault="009B1ED4" w:rsidP="0002147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02" w:type="dxa"/>
          </w:tcPr>
          <w:p w14:paraId="3DEAB43F" w14:textId="4C514A51" w:rsidR="00EE2C06" w:rsidRPr="00530D93" w:rsidRDefault="00EE2C06" w:rsidP="00EE2C0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30D93">
              <w:rPr>
                <w:rFonts w:asciiTheme="minorHAnsi" w:hAnsiTheme="minorHAnsi" w:cstheme="minorHAnsi"/>
                <w:b/>
                <w:sz w:val="22"/>
                <w:szCs w:val="22"/>
              </w:rPr>
              <w:t>Uwaga</w:t>
            </w:r>
            <w:r w:rsidR="00EA02F5" w:rsidRPr="00530D9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nie </w:t>
            </w:r>
            <w:r w:rsidRPr="00530D93">
              <w:rPr>
                <w:rFonts w:asciiTheme="minorHAnsi" w:hAnsiTheme="minorHAnsi" w:cstheme="minorHAnsi"/>
                <w:b/>
                <w:sz w:val="22"/>
                <w:szCs w:val="22"/>
              </w:rPr>
              <w:t>uwzględniona.</w:t>
            </w:r>
          </w:p>
          <w:p w14:paraId="46606146" w14:textId="55F43033" w:rsidR="009B1ED4" w:rsidRPr="00530D93" w:rsidRDefault="00EA02F5" w:rsidP="001740C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30D93">
              <w:rPr>
                <w:rFonts w:asciiTheme="minorHAnsi" w:hAnsiTheme="minorHAnsi" w:cstheme="minorHAnsi"/>
                <w:sz w:val="22"/>
                <w:szCs w:val="22"/>
              </w:rPr>
              <w:t xml:space="preserve">W </w:t>
            </w:r>
            <w:r w:rsidR="00A8089A" w:rsidRPr="00530D93">
              <w:rPr>
                <w:rFonts w:asciiTheme="minorHAnsi" w:hAnsiTheme="minorHAnsi" w:cstheme="minorHAnsi"/>
                <w:sz w:val="22"/>
                <w:szCs w:val="22"/>
              </w:rPr>
              <w:t xml:space="preserve">konsultowanym </w:t>
            </w:r>
            <w:r w:rsidRPr="00530D93">
              <w:rPr>
                <w:rFonts w:asciiTheme="minorHAnsi" w:hAnsiTheme="minorHAnsi" w:cstheme="minorHAnsi"/>
                <w:sz w:val="22"/>
                <w:szCs w:val="22"/>
              </w:rPr>
              <w:t xml:space="preserve">dokumencie dobrych praktyk </w:t>
            </w:r>
            <w:r w:rsidR="00892560" w:rsidRPr="00530D93">
              <w:rPr>
                <w:rFonts w:asciiTheme="minorHAnsi" w:hAnsiTheme="minorHAnsi" w:cstheme="minorHAnsi"/>
                <w:sz w:val="22"/>
                <w:szCs w:val="22"/>
              </w:rPr>
              <w:t xml:space="preserve">co do zasady </w:t>
            </w:r>
            <w:r w:rsidRPr="00530D93">
              <w:rPr>
                <w:rFonts w:asciiTheme="minorHAnsi" w:hAnsiTheme="minorHAnsi" w:cstheme="minorHAnsi"/>
                <w:sz w:val="22"/>
                <w:szCs w:val="22"/>
              </w:rPr>
              <w:t xml:space="preserve">nie powielamy treści </w:t>
            </w:r>
            <w:r w:rsidR="001740C6" w:rsidRPr="00530D93">
              <w:rPr>
                <w:rFonts w:asciiTheme="minorHAnsi" w:hAnsiTheme="minorHAnsi" w:cstheme="minorHAnsi"/>
                <w:sz w:val="22"/>
                <w:szCs w:val="22"/>
              </w:rPr>
              <w:t xml:space="preserve">zamieszczonych </w:t>
            </w:r>
            <w:r w:rsidRPr="00530D93">
              <w:rPr>
                <w:rFonts w:asciiTheme="minorHAnsi" w:hAnsiTheme="minorHAnsi" w:cstheme="minorHAnsi"/>
                <w:sz w:val="22"/>
                <w:szCs w:val="22"/>
              </w:rPr>
              <w:t>w aktach prawnych, w szcze</w:t>
            </w:r>
            <w:r w:rsidR="001740C6" w:rsidRPr="00530D93">
              <w:rPr>
                <w:rFonts w:asciiTheme="minorHAnsi" w:hAnsiTheme="minorHAnsi" w:cstheme="minorHAnsi"/>
                <w:sz w:val="22"/>
                <w:szCs w:val="22"/>
              </w:rPr>
              <w:t>g</w:t>
            </w:r>
            <w:r w:rsidRPr="00530D93">
              <w:rPr>
                <w:rFonts w:asciiTheme="minorHAnsi" w:hAnsiTheme="minorHAnsi" w:cstheme="minorHAnsi"/>
                <w:sz w:val="22"/>
                <w:szCs w:val="22"/>
              </w:rPr>
              <w:t>ólności dotyczących przetwarzania danych osobowych</w:t>
            </w:r>
            <w:r w:rsidR="001740C6" w:rsidRPr="00530D93">
              <w:rPr>
                <w:rFonts w:asciiTheme="minorHAnsi" w:hAnsiTheme="minorHAnsi" w:cstheme="minorHAnsi"/>
                <w:sz w:val="22"/>
                <w:szCs w:val="22"/>
              </w:rPr>
              <w:t xml:space="preserve"> zawartych w RODO.</w:t>
            </w:r>
          </w:p>
          <w:p w14:paraId="2B7C5256" w14:textId="5E28848F" w:rsidR="00892560" w:rsidRPr="00A06425" w:rsidRDefault="00892560" w:rsidP="001740C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30D93">
              <w:rPr>
                <w:rFonts w:asciiTheme="minorHAnsi" w:hAnsiTheme="minorHAnsi" w:cstheme="minorHAnsi"/>
                <w:sz w:val="22"/>
                <w:szCs w:val="22"/>
              </w:rPr>
              <w:t>Ponadto propozycje te odnoszą się raczej do systemów teleinformatycznych, które udostępniają dane z rejestrów.</w:t>
            </w:r>
            <w:bookmarkStart w:id="0" w:name="_GoBack"/>
            <w:bookmarkEnd w:id="0"/>
          </w:p>
        </w:tc>
      </w:tr>
    </w:tbl>
    <w:p w14:paraId="2FCFE90A" w14:textId="203BCEC8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13BC2"/>
    <w:rsid w:val="000161A2"/>
    <w:rsid w:val="00021470"/>
    <w:rsid w:val="00034258"/>
    <w:rsid w:val="00071688"/>
    <w:rsid w:val="000A093B"/>
    <w:rsid w:val="000B1DF5"/>
    <w:rsid w:val="00140BE8"/>
    <w:rsid w:val="001740C6"/>
    <w:rsid w:val="0019648E"/>
    <w:rsid w:val="001C62A6"/>
    <w:rsid w:val="00237470"/>
    <w:rsid w:val="00267F02"/>
    <w:rsid w:val="002715B2"/>
    <w:rsid w:val="00303D39"/>
    <w:rsid w:val="003124D1"/>
    <w:rsid w:val="003B4105"/>
    <w:rsid w:val="003E2264"/>
    <w:rsid w:val="00436FDA"/>
    <w:rsid w:val="00485E65"/>
    <w:rsid w:val="004D086F"/>
    <w:rsid w:val="00530D93"/>
    <w:rsid w:val="0059608B"/>
    <w:rsid w:val="005C797C"/>
    <w:rsid w:val="005F6527"/>
    <w:rsid w:val="006065E0"/>
    <w:rsid w:val="00612629"/>
    <w:rsid w:val="006705EC"/>
    <w:rsid w:val="006E16E9"/>
    <w:rsid w:val="00704E7F"/>
    <w:rsid w:val="00755BA4"/>
    <w:rsid w:val="0077376D"/>
    <w:rsid w:val="007750DE"/>
    <w:rsid w:val="007F7C0C"/>
    <w:rsid w:val="00807385"/>
    <w:rsid w:val="00827137"/>
    <w:rsid w:val="00892560"/>
    <w:rsid w:val="008C42A5"/>
    <w:rsid w:val="008E455A"/>
    <w:rsid w:val="008F26CB"/>
    <w:rsid w:val="00904E03"/>
    <w:rsid w:val="0091711F"/>
    <w:rsid w:val="00944932"/>
    <w:rsid w:val="009479F7"/>
    <w:rsid w:val="00986FB0"/>
    <w:rsid w:val="009B1ED4"/>
    <w:rsid w:val="009E194D"/>
    <w:rsid w:val="009E5FDB"/>
    <w:rsid w:val="00A06425"/>
    <w:rsid w:val="00A8089A"/>
    <w:rsid w:val="00AC7796"/>
    <w:rsid w:val="00B860B9"/>
    <w:rsid w:val="00B871B6"/>
    <w:rsid w:val="00BE531E"/>
    <w:rsid w:val="00C64B1B"/>
    <w:rsid w:val="00CB6282"/>
    <w:rsid w:val="00CD5EB0"/>
    <w:rsid w:val="00D130CD"/>
    <w:rsid w:val="00D368EC"/>
    <w:rsid w:val="00D41303"/>
    <w:rsid w:val="00D561DF"/>
    <w:rsid w:val="00D80AA1"/>
    <w:rsid w:val="00DA13B2"/>
    <w:rsid w:val="00DF533D"/>
    <w:rsid w:val="00E14C33"/>
    <w:rsid w:val="00EA02F5"/>
    <w:rsid w:val="00ED6652"/>
    <w:rsid w:val="00EE2C06"/>
    <w:rsid w:val="00EF794E"/>
    <w:rsid w:val="00F24077"/>
    <w:rsid w:val="00F47C60"/>
    <w:rsid w:val="00F62F24"/>
    <w:rsid w:val="00FA73C0"/>
    <w:rsid w:val="00FB15FC"/>
    <w:rsid w:val="00FC7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EDD834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character" w:customStyle="1" w:styleId="articletitle">
    <w:name w:val="articletitle"/>
    <w:basedOn w:val="Domylnaczcionkaakapitu"/>
    <w:rsid w:val="00FC7147"/>
  </w:style>
  <w:style w:type="character" w:customStyle="1" w:styleId="highlight-disabled">
    <w:name w:val="highlight-disabled"/>
    <w:basedOn w:val="Domylnaczcionkaakapitu"/>
    <w:rsid w:val="00FC71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0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425628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3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86961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6B04154DECDB74EAD6BD5471FBA0BCD" ma:contentTypeVersion="1" ma:contentTypeDescription="Utwórz nowy dokument." ma:contentTypeScope="" ma:versionID="9f41e04bdb30bca1eaa67b16246aaabb">
  <xsd:schema xmlns:xsd="http://www.w3.org/2001/XMLSchema" xmlns:xs="http://www.w3.org/2001/XMLSchema" xmlns:p="http://schemas.microsoft.com/office/2006/metadata/properties" xmlns:ns2="3a019021-2db9-4573-874a-1cac295e69ae" targetNamespace="http://schemas.microsoft.com/office/2006/metadata/properties" ma:root="true" ma:fieldsID="507f483d23b8cc673073124fad543531" ns2:_="">
    <xsd:import namespace="3a019021-2db9-4573-874a-1cac295e69a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019021-2db9-4573-874a-1cac295e69a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a019021-2db9-4573-874a-1cac295e69ae">33EXR6SS6JYP-403295686-2295</_dlc_DocId>
    <_dlc_DocIdUrl xmlns="3a019021-2db9-4573-874a-1cac295e69ae">
      <Url>http://docs.mc.gov.pl/org/dep/pit/aip/_layouts/15/DocIdRedir.aspx?ID=33EXR6SS6JYP-403295686-2295</Url>
      <Description>33EXR6SS6JYP-403295686-2295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EC650AF-6E96-49E2-855E-6D55AE1C02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019021-2db9-4573-874a-1cac295e69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92773A-9EEE-47BF-BDCB-69B684960324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3a019021-2db9-4573-874a-1cac295e69ae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DD5C9F6-7620-40C5-842B-042F82919F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FE8AA20-8967-4F93-B2F9-81D954D6CE13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1141</Words>
  <Characters>7677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8801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Kamieńska Ida</cp:lastModifiedBy>
  <cp:revision>9</cp:revision>
  <dcterms:created xsi:type="dcterms:W3CDTF">2023-11-20T15:45:00Z</dcterms:created>
  <dcterms:modified xsi:type="dcterms:W3CDTF">2023-11-21T09:48:00Z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0x01010016B04154DECDB74EAD6BD5471FBA0BCD</vt:lpwstr>
  </property>
  <property fmtid="{D5CDD505-2E9C-101B-9397-08002B2CF9AE}" pid="3" name="_dlc_DocIdItemGuid">
    <vt:lpwstr>771b1209-ebfc-43a9-ba26-4b937760bc4d</vt:lpwstr>
  </property>
</Properties>
</file>