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F2DB8" w14:textId="77777777" w:rsidR="007906E5" w:rsidRPr="007C7A09" w:rsidRDefault="007906E5" w:rsidP="007C7A09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b w:val="0"/>
          <w:sz w:val="20"/>
          <w:szCs w:val="20"/>
        </w:rPr>
      </w:pPr>
      <w:r w:rsidRPr="007C7A09">
        <w:rPr>
          <w:rStyle w:val="Pogrubienie"/>
          <w:rFonts w:asciiTheme="minorHAnsi" w:hAnsiTheme="minorHAnsi" w:cstheme="minorHAnsi"/>
          <w:b w:val="0"/>
          <w:sz w:val="20"/>
          <w:szCs w:val="20"/>
        </w:rPr>
        <w:t xml:space="preserve">Informacja prasowa </w:t>
      </w:r>
    </w:p>
    <w:p w14:paraId="08F9AA7D" w14:textId="77777777" w:rsidR="007906E5" w:rsidRPr="007C7A09" w:rsidRDefault="007906E5" w:rsidP="007C7A09">
      <w:pPr>
        <w:pStyle w:val="NormalnyWeb"/>
        <w:shd w:val="clear" w:color="auto" w:fill="FFFFFF"/>
        <w:spacing w:before="0" w:beforeAutospacing="0" w:after="0" w:afterAutospacing="0"/>
        <w:jc w:val="right"/>
        <w:rPr>
          <w:rStyle w:val="Pogrubienie"/>
          <w:rFonts w:asciiTheme="minorHAnsi" w:hAnsiTheme="minorHAnsi" w:cstheme="minorHAnsi"/>
          <w:b w:val="0"/>
          <w:sz w:val="20"/>
          <w:szCs w:val="20"/>
        </w:rPr>
      </w:pPr>
    </w:p>
    <w:p w14:paraId="6D0E2B30" w14:textId="3CA80CDE" w:rsidR="007906E5" w:rsidRPr="007C7A09" w:rsidRDefault="007906E5" w:rsidP="007C7A09">
      <w:pPr>
        <w:pStyle w:val="NormalnyWeb"/>
        <w:shd w:val="clear" w:color="auto" w:fill="FFFFFF"/>
        <w:spacing w:before="0" w:beforeAutospacing="0" w:after="0" w:afterAutospacing="0"/>
        <w:jc w:val="right"/>
        <w:rPr>
          <w:rStyle w:val="Pogrubienie"/>
          <w:rFonts w:asciiTheme="minorHAnsi" w:hAnsiTheme="minorHAnsi" w:cstheme="minorHAnsi"/>
          <w:b w:val="0"/>
          <w:sz w:val="20"/>
          <w:szCs w:val="20"/>
        </w:rPr>
      </w:pPr>
      <w:r w:rsidRPr="007C7A09">
        <w:rPr>
          <w:rStyle w:val="Pogrubienie"/>
          <w:rFonts w:asciiTheme="minorHAnsi" w:hAnsiTheme="minorHAnsi" w:cstheme="minorHAnsi"/>
          <w:b w:val="0"/>
          <w:sz w:val="20"/>
          <w:szCs w:val="20"/>
        </w:rPr>
        <w:t xml:space="preserve">Białystok, </w:t>
      </w:r>
      <w:r w:rsidR="00FB59EF" w:rsidRPr="007C7A09">
        <w:rPr>
          <w:rStyle w:val="Pogrubienie"/>
          <w:rFonts w:asciiTheme="minorHAnsi" w:hAnsiTheme="minorHAnsi" w:cstheme="minorHAnsi"/>
          <w:b w:val="0"/>
          <w:sz w:val="20"/>
          <w:szCs w:val="20"/>
        </w:rPr>
        <w:t>5</w:t>
      </w:r>
      <w:r w:rsidRPr="007C7A09">
        <w:rPr>
          <w:rStyle w:val="Pogrubienie"/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FB59EF" w:rsidRPr="007C7A09">
        <w:rPr>
          <w:rStyle w:val="Pogrubienie"/>
          <w:rFonts w:asciiTheme="minorHAnsi" w:hAnsiTheme="minorHAnsi" w:cstheme="minorHAnsi"/>
          <w:b w:val="0"/>
          <w:sz w:val="20"/>
          <w:szCs w:val="20"/>
        </w:rPr>
        <w:t>listopada</w:t>
      </w:r>
      <w:r w:rsidRPr="007C7A09">
        <w:rPr>
          <w:rStyle w:val="Pogrubienie"/>
          <w:rFonts w:asciiTheme="minorHAnsi" w:hAnsiTheme="minorHAnsi" w:cstheme="minorHAnsi"/>
          <w:b w:val="0"/>
          <w:sz w:val="20"/>
          <w:szCs w:val="20"/>
        </w:rPr>
        <w:t xml:space="preserve"> 2021 r.</w:t>
      </w:r>
    </w:p>
    <w:p w14:paraId="539BCFF7" w14:textId="77777777" w:rsidR="007906E5" w:rsidRPr="007C7A09" w:rsidRDefault="007906E5" w:rsidP="007C7A09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</w:rPr>
      </w:pPr>
    </w:p>
    <w:p w14:paraId="1B861691" w14:textId="77777777" w:rsidR="00E74DC5" w:rsidRPr="007C7A09" w:rsidRDefault="00E74DC5" w:rsidP="007C7A09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b w:val="0"/>
        </w:rPr>
      </w:pPr>
    </w:p>
    <w:p w14:paraId="194270C3" w14:textId="3547C21A" w:rsidR="003F1712" w:rsidRPr="007C7A09" w:rsidRDefault="00FB59EF" w:rsidP="007C7A09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7C7A09">
        <w:rPr>
          <w:rStyle w:val="Pogrubienie"/>
          <w:rFonts w:asciiTheme="minorHAnsi" w:hAnsiTheme="minorHAnsi" w:cstheme="minorHAnsi"/>
        </w:rPr>
        <w:t>Spotkanie ekspertów z całego świata!</w:t>
      </w:r>
    </w:p>
    <w:p w14:paraId="24ECAEAD" w14:textId="3C8FDA10" w:rsidR="003F1712" w:rsidRPr="007C7A09" w:rsidRDefault="00FB59EF" w:rsidP="007C7A09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7C7A09">
        <w:rPr>
          <w:rFonts w:asciiTheme="minorHAnsi" w:hAnsiTheme="minorHAnsi" w:cstheme="minorHAnsi"/>
          <w:b/>
        </w:rPr>
        <w:t xml:space="preserve">16-18 listopada 2021 r. odbędzie się </w:t>
      </w:r>
      <w:r w:rsidR="003F1712" w:rsidRPr="007C7A09">
        <w:rPr>
          <w:rFonts w:asciiTheme="minorHAnsi" w:eastAsia="Times New Roman" w:hAnsiTheme="minorHAnsi" w:cstheme="minorHAnsi"/>
          <w:b/>
          <w:lang w:eastAsia="pl-PL"/>
        </w:rPr>
        <w:t xml:space="preserve">VII </w:t>
      </w:r>
      <w:r w:rsidR="003F1712" w:rsidRPr="007C7A09">
        <w:rPr>
          <w:rFonts w:asciiTheme="minorHAnsi" w:hAnsiTheme="minorHAnsi" w:cstheme="minorHAnsi"/>
          <w:b/>
        </w:rPr>
        <w:t>Międ</w:t>
      </w:r>
      <w:r w:rsidR="00DE11E2" w:rsidRPr="007C7A09">
        <w:rPr>
          <w:rFonts w:asciiTheme="minorHAnsi" w:hAnsiTheme="minorHAnsi" w:cstheme="minorHAnsi"/>
          <w:b/>
        </w:rPr>
        <w:t>zynarodowa Konferencja Naukowa „</w:t>
      </w:r>
      <w:r w:rsidR="003F1712" w:rsidRPr="007C7A09">
        <w:rPr>
          <w:rFonts w:asciiTheme="minorHAnsi" w:hAnsiTheme="minorHAnsi" w:cstheme="minorHAnsi"/>
          <w:b/>
        </w:rPr>
        <w:t>Turystyka na obszarach przyrodniczo cennych"</w:t>
      </w:r>
    </w:p>
    <w:p w14:paraId="72284F4A" w14:textId="77777777" w:rsidR="009C3D2E" w:rsidRPr="007C7A09" w:rsidRDefault="009C3D2E" w:rsidP="007C7A09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b w:val="0"/>
        </w:rPr>
      </w:pPr>
    </w:p>
    <w:p w14:paraId="409EA50F" w14:textId="34D097D6" w:rsidR="00D958F8" w:rsidRPr="007C7A09" w:rsidRDefault="008025A6" w:rsidP="007C7A09">
      <w:pPr>
        <w:spacing w:before="0" w:after="0" w:line="240" w:lineRule="auto"/>
        <w:jc w:val="both"/>
        <w:rPr>
          <w:rStyle w:val="Pogrubienie"/>
          <w:rFonts w:cstheme="minorHAnsi"/>
          <w:b w:val="0"/>
          <w:bCs w:val="0"/>
          <w:sz w:val="24"/>
          <w:szCs w:val="24"/>
        </w:rPr>
      </w:pPr>
      <w:r w:rsidRPr="007C7A09">
        <w:rPr>
          <w:rFonts w:eastAsia="Times New Roman" w:cstheme="minorHAnsi"/>
          <w:bCs/>
          <w:sz w:val="24"/>
          <w:szCs w:val="24"/>
          <w:lang w:eastAsia="pl-PL"/>
        </w:rPr>
        <w:t>Trzy dni spotkań, dziewięć sesji tematycznych, prelekcje ekspertów, panele dyskusyjne</w:t>
      </w:r>
      <w:r w:rsidR="00D958F8" w:rsidRPr="007C7A09">
        <w:rPr>
          <w:rFonts w:eastAsia="Times New Roman" w:cstheme="minorHAnsi"/>
          <w:bCs/>
          <w:sz w:val="24"/>
          <w:szCs w:val="24"/>
          <w:lang w:eastAsia="pl-PL"/>
        </w:rPr>
        <w:t xml:space="preserve">, a pomiędzy </w:t>
      </w:r>
      <w:r w:rsidR="00D958F8" w:rsidRPr="007C7A09">
        <w:rPr>
          <w:rFonts w:cstheme="minorHAnsi"/>
          <w:sz w:val="24"/>
          <w:szCs w:val="24"/>
        </w:rPr>
        <w:t xml:space="preserve">sesjami 30-minutowe </w:t>
      </w:r>
      <w:proofErr w:type="spellStart"/>
      <w:r w:rsidR="00D958F8" w:rsidRPr="007C7A09">
        <w:rPr>
          <w:rFonts w:cstheme="minorHAnsi"/>
          <w:sz w:val="24"/>
          <w:szCs w:val="24"/>
        </w:rPr>
        <w:t>meet</w:t>
      </w:r>
      <w:proofErr w:type="spellEnd"/>
      <w:r w:rsidR="00D958F8" w:rsidRPr="007C7A09">
        <w:rPr>
          <w:rFonts w:cstheme="minorHAnsi"/>
          <w:sz w:val="24"/>
          <w:szCs w:val="24"/>
        </w:rPr>
        <w:t xml:space="preserve"> – </w:t>
      </w:r>
      <w:proofErr w:type="spellStart"/>
      <w:r w:rsidR="00D958F8" w:rsidRPr="007C7A09">
        <w:rPr>
          <w:rFonts w:cstheme="minorHAnsi"/>
          <w:sz w:val="24"/>
          <w:szCs w:val="24"/>
        </w:rPr>
        <w:t>up’y</w:t>
      </w:r>
      <w:proofErr w:type="spellEnd"/>
      <w:r w:rsidR="00D958F8" w:rsidRPr="007C7A09">
        <w:rPr>
          <w:rFonts w:cstheme="minorHAnsi"/>
          <w:sz w:val="24"/>
          <w:szCs w:val="24"/>
        </w:rPr>
        <w:t xml:space="preserve"> z zaproszonymi do studia konferencyjnego ekspertami. Program 7.</w:t>
      </w:r>
      <w:r w:rsidR="00FC41AE" w:rsidRPr="007C7A09">
        <w:rPr>
          <w:rFonts w:cstheme="minorHAnsi"/>
          <w:sz w:val="24"/>
          <w:szCs w:val="24"/>
        </w:rPr>
        <w:t xml:space="preserve"> </w:t>
      </w:r>
      <w:r w:rsidR="00D958F8" w:rsidRPr="007C7A09">
        <w:rPr>
          <w:rFonts w:cstheme="minorHAnsi"/>
          <w:sz w:val="24"/>
          <w:szCs w:val="24"/>
        </w:rPr>
        <w:t>edycji Międzynarodow</w:t>
      </w:r>
      <w:r w:rsidR="00AF6D65" w:rsidRPr="007C7A09">
        <w:rPr>
          <w:rFonts w:cstheme="minorHAnsi"/>
          <w:sz w:val="24"/>
          <w:szCs w:val="24"/>
        </w:rPr>
        <w:t>ej</w:t>
      </w:r>
      <w:r w:rsidR="00D958F8" w:rsidRPr="007C7A09">
        <w:rPr>
          <w:rFonts w:cstheme="minorHAnsi"/>
          <w:sz w:val="24"/>
          <w:szCs w:val="24"/>
        </w:rPr>
        <w:t xml:space="preserve"> Konferencj</w:t>
      </w:r>
      <w:r w:rsidR="00AF6D65" w:rsidRPr="007C7A09">
        <w:rPr>
          <w:rFonts w:cstheme="minorHAnsi"/>
          <w:sz w:val="24"/>
          <w:szCs w:val="24"/>
        </w:rPr>
        <w:t>i</w:t>
      </w:r>
      <w:r w:rsidR="00D958F8" w:rsidRPr="007C7A09">
        <w:rPr>
          <w:rFonts w:cstheme="minorHAnsi"/>
          <w:sz w:val="24"/>
          <w:szCs w:val="24"/>
        </w:rPr>
        <w:t xml:space="preserve"> Naukow</w:t>
      </w:r>
      <w:r w:rsidR="00AF6D65" w:rsidRPr="007C7A09">
        <w:rPr>
          <w:rFonts w:cstheme="minorHAnsi"/>
          <w:sz w:val="24"/>
          <w:szCs w:val="24"/>
        </w:rPr>
        <w:t>ej</w:t>
      </w:r>
      <w:r w:rsidR="00D958F8" w:rsidRPr="007C7A09">
        <w:rPr>
          <w:rFonts w:cstheme="minorHAnsi"/>
          <w:sz w:val="24"/>
          <w:szCs w:val="24"/>
        </w:rPr>
        <w:t xml:space="preserve"> „Turystyka na obszarach przyrodniczo cennych", która odbędzie się </w:t>
      </w:r>
      <w:r w:rsidR="00D958F8" w:rsidRPr="007C7A09">
        <w:rPr>
          <w:rFonts w:eastAsia="Times New Roman" w:cstheme="minorHAnsi"/>
          <w:bCs/>
          <w:sz w:val="24"/>
          <w:szCs w:val="24"/>
          <w:lang w:eastAsia="pl-PL"/>
        </w:rPr>
        <w:t xml:space="preserve">16-18 listopada, </w:t>
      </w:r>
      <w:r w:rsidR="00D958F8" w:rsidRPr="007C7A09">
        <w:rPr>
          <w:rFonts w:cstheme="minorHAnsi"/>
          <w:sz w:val="24"/>
          <w:szCs w:val="24"/>
        </w:rPr>
        <w:t>zapowiada się naprawdę ciekawie. Ogromną wartością spotkania będą</w:t>
      </w:r>
      <w:r w:rsidR="00D958F8" w:rsidRPr="007C7A09">
        <w:rPr>
          <w:rFonts w:cstheme="minorHAnsi"/>
          <w:b/>
          <w:sz w:val="24"/>
          <w:szCs w:val="24"/>
        </w:rPr>
        <w:t xml:space="preserve">  </w:t>
      </w:r>
      <w:r w:rsidR="00D958F8" w:rsidRPr="007C7A09">
        <w:rPr>
          <w:rFonts w:cstheme="minorHAnsi"/>
          <w:sz w:val="24"/>
          <w:szCs w:val="24"/>
        </w:rPr>
        <w:t xml:space="preserve">zaproszeni eksperci -  </w:t>
      </w:r>
      <w:r w:rsidR="00D958F8" w:rsidRPr="007C7A09">
        <w:rPr>
          <w:rStyle w:val="Pogrubienie"/>
          <w:rFonts w:cstheme="minorHAnsi"/>
          <w:b w:val="0"/>
          <w:bCs w:val="0"/>
          <w:noProof/>
          <w:sz w:val="24"/>
          <w:szCs w:val="24"/>
          <w:lang w:eastAsia="pl-PL"/>
        </w:rPr>
        <w:t>reprezentanci instytucji naukowych i parków narodowych z zagranicy,</w:t>
      </w:r>
      <w:r w:rsidR="00D958F8" w:rsidRPr="007C7A09">
        <w:rPr>
          <w:rStyle w:val="Pogrubienie"/>
          <w:rFonts w:cstheme="minorHAnsi"/>
          <w:b w:val="0"/>
          <w:sz w:val="24"/>
          <w:szCs w:val="24"/>
        </w:rPr>
        <w:t xml:space="preserve"> </w:t>
      </w:r>
      <w:r w:rsidR="00D958F8" w:rsidRPr="007C7A09">
        <w:rPr>
          <w:rStyle w:val="Pogrubienie"/>
          <w:rFonts w:cstheme="minorHAnsi"/>
          <w:b w:val="0"/>
          <w:bCs w:val="0"/>
          <w:noProof/>
          <w:sz w:val="24"/>
          <w:szCs w:val="24"/>
          <w:lang w:eastAsia="pl-PL"/>
        </w:rPr>
        <w:t>naukowcy z kilkudziesięciu jednostek naukowo-badawczych z Polski, reprezentanci jednostek planistycznych, przedsiębiorcy, a także studenci kierunków przyrodniczych.</w:t>
      </w:r>
    </w:p>
    <w:p w14:paraId="12EECFEB" w14:textId="77777777" w:rsidR="00FC41AE" w:rsidRPr="007C7A09" w:rsidRDefault="00FC41AE" w:rsidP="007C7A09">
      <w:pPr>
        <w:spacing w:before="0" w:after="0" w:line="240" w:lineRule="auto"/>
        <w:jc w:val="both"/>
        <w:rPr>
          <w:rStyle w:val="Pogrubienie"/>
          <w:rFonts w:cstheme="minorHAnsi"/>
          <w:b w:val="0"/>
          <w:bCs w:val="0"/>
          <w:noProof/>
          <w:sz w:val="24"/>
          <w:szCs w:val="24"/>
          <w:lang w:eastAsia="pl-PL"/>
        </w:rPr>
      </w:pPr>
    </w:p>
    <w:p w14:paraId="174F332D" w14:textId="77777777" w:rsidR="00EB46A4" w:rsidRPr="007C7A09" w:rsidRDefault="00EB46A4" w:rsidP="007C7A09">
      <w:pPr>
        <w:spacing w:before="0" w:after="0" w:line="240" w:lineRule="auto"/>
        <w:jc w:val="both"/>
        <w:rPr>
          <w:rStyle w:val="Pogrubienie"/>
          <w:rFonts w:cstheme="minorHAnsi"/>
          <w:color w:val="002060"/>
          <w:sz w:val="24"/>
          <w:szCs w:val="24"/>
        </w:rPr>
      </w:pPr>
      <w:r w:rsidRPr="007C7A09">
        <w:rPr>
          <w:rFonts w:eastAsia="Times New Roman" w:cstheme="minorHAnsi"/>
          <w:sz w:val="24"/>
          <w:szCs w:val="24"/>
          <w:lang w:eastAsia="pl-PL"/>
        </w:rPr>
        <w:t xml:space="preserve">VII </w:t>
      </w:r>
      <w:r w:rsidRPr="007C7A09">
        <w:rPr>
          <w:rFonts w:cstheme="minorHAnsi"/>
          <w:sz w:val="24"/>
          <w:szCs w:val="24"/>
        </w:rPr>
        <w:t>Międzynarodowa Konferencja Naukowa „Turystyka na obszarach przyrodniczo cennych" to</w:t>
      </w:r>
      <w:r w:rsidRPr="007C7A09">
        <w:rPr>
          <w:rFonts w:cstheme="minorHAnsi"/>
          <w:b/>
          <w:sz w:val="24"/>
          <w:szCs w:val="24"/>
        </w:rPr>
        <w:t xml:space="preserve"> </w:t>
      </w:r>
      <w:r w:rsidRPr="007C7A09">
        <w:rPr>
          <w:rFonts w:cstheme="minorHAnsi"/>
          <w:sz w:val="24"/>
          <w:szCs w:val="24"/>
        </w:rPr>
        <w:t>partnerskie przedsięwzięcie Instytutu Nauk Leśnych Politechniki Białostockiej oraz Instytutu Kronenberga – Fundacji Przyszłości Obszarów Chronionych.</w:t>
      </w:r>
    </w:p>
    <w:p w14:paraId="3950FB9C" w14:textId="0DD3EA47" w:rsidR="00D958F8" w:rsidRPr="007C7A09" w:rsidRDefault="00FD5252" w:rsidP="007C7A09">
      <w:pPr>
        <w:spacing w:before="0" w:after="0" w:line="240" w:lineRule="auto"/>
        <w:jc w:val="both"/>
        <w:rPr>
          <w:rStyle w:val="Pogrubienie"/>
          <w:rFonts w:cstheme="minorHAnsi"/>
          <w:b w:val="0"/>
          <w:bCs w:val="0"/>
          <w:sz w:val="24"/>
          <w:szCs w:val="24"/>
        </w:rPr>
      </w:pPr>
      <w:r w:rsidRPr="007C7A09">
        <w:rPr>
          <w:rStyle w:val="Pogrubienie"/>
          <w:rFonts w:cstheme="minorHAnsi"/>
          <w:b w:val="0"/>
          <w:bCs w:val="0"/>
          <w:noProof/>
          <w:sz w:val="24"/>
          <w:szCs w:val="24"/>
          <w:lang w:eastAsia="pl-PL"/>
        </w:rPr>
        <w:t xml:space="preserve">Organizowane przez nich </w:t>
      </w:r>
      <w:r w:rsidR="00D958F8" w:rsidRPr="007C7A09">
        <w:rPr>
          <w:rStyle w:val="Pogrubienie"/>
          <w:rFonts w:cstheme="minorHAnsi"/>
          <w:b w:val="0"/>
          <w:bCs w:val="0"/>
          <w:noProof/>
          <w:sz w:val="24"/>
          <w:szCs w:val="24"/>
          <w:lang w:eastAsia="pl-PL"/>
        </w:rPr>
        <w:t>spotkanie ma wymiar globalny, nie tylko z powodu</w:t>
      </w:r>
      <w:r w:rsidR="00AF6D65" w:rsidRPr="007C7A09">
        <w:rPr>
          <w:rStyle w:val="Pogrubienie"/>
          <w:rFonts w:cstheme="minorHAnsi"/>
          <w:b w:val="0"/>
          <w:bCs w:val="0"/>
          <w:noProof/>
          <w:sz w:val="24"/>
          <w:szCs w:val="24"/>
          <w:lang w:eastAsia="pl-PL"/>
        </w:rPr>
        <w:t xml:space="preserve"> zagranicznych Gości,</w:t>
      </w:r>
      <w:r w:rsidR="00D958F8" w:rsidRPr="007C7A09">
        <w:rPr>
          <w:rStyle w:val="Pogrubienie"/>
          <w:rFonts w:cstheme="minorHAnsi"/>
          <w:b w:val="0"/>
          <w:bCs w:val="0"/>
          <w:noProof/>
          <w:sz w:val="24"/>
          <w:szCs w:val="24"/>
          <w:lang w:eastAsia="pl-PL"/>
        </w:rPr>
        <w:t xml:space="preserve"> ale ze względu na </w:t>
      </w:r>
      <w:r w:rsidR="00996353" w:rsidRPr="007C7A09">
        <w:rPr>
          <w:rStyle w:val="Pogrubienie"/>
          <w:rFonts w:cstheme="minorHAnsi"/>
          <w:b w:val="0"/>
          <w:bCs w:val="0"/>
          <w:noProof/>
          <w:sz w:val="24"/>
          <w:szCs w:val="24"/>
          <w:lang w:eastAsia="pl-PL"/>
        </w:rPr>
        <w:t xml:space="preserve">poruszane </w:t>
      </w:r>
      <w:r w:rsidR="00D958F8" w:rsidRPr="007C7A09">
        <w:rPr>
          <w:rStyle w:val="Pogrubienie"/>
          <w:rFonts w:cstheme="minorHAnsi"/>
          <w:b w:val="0"/>
          <w:bCs w:val="0"/>
          <w:noProof/>
          <w:sz w:val="24"/>
          <w:szCs w:val="24"/>
          <w:lang w:eastAsia="pl-PL"/>
        </w:rPr>
        <w:t xml:space="preserve">tematy </w:t>
      </w:r>
      <w:r w:rsidR="00996353" w:rsidRPr="007C7A09">
        <w:rPr>
          <w:rStyle w:val="Pogrubienie"/>
          <w:rFonts w:cstheme="minorHAnsi"/>
          <w:b w:val="0"/>
          <w:bCs w:val="0"/>
          <w:noProof/>
          <w:sz w:val="24"/>
          <w:szCs w:val="24"/>
          <w:lang w:eastAsia="pl-PL"/>
        </w:rPr>
        <w:t xml:space="preserve">- </w:t>
      </w:r>
      <w:r w:rsidR="00996353" w:rsidRPr="007C7A09">
        <w:rPr>
          <w:rFonts w:cstheme="minorHAnsi"/>
          <w:sz w:val="24"/>
          <w:szCs w:val="24"/>
        </w:rPr>
        <w:t>zrównoważonego rozwoju obszarów chronionych oraz turystyki.</w:t>
      </w:r>
      <w:r w:rsidRPr="007C7A09">
        <w:rPr>
          <w:rFonts w:cstheme="minorHAnsi"/>
          <w:sz w:val="24"/>
          <w:szCs w:val="24"/>
        </w:rPr>
        <w:t xml:space="preserve"> </w:t>
      </w:r>
      <w:r w:rsidR="00D958F8" w:rsidRPr="007C7A09">
        <w:rPr>
          <w:rStyle w:val="Pogrubienie"/>
          <w:rFonts w:cstheme="minorHAnsi"/>
          <w:b w:val="0"/>
          <w:bCs w:val="0"/>
          <w:noProof/>
          <w:sz w:val="24"/>
          <w:szCs w:val="24"/>
          <w:lang w:eastAsia="pl-PL"/>
        </w:rPr>
        <w:t xml:space="preserve">Hasłem przewodnim tegorocznej konferencji naukowej </w:t>
      </w:r>
      <w:r w:rsidR="00577070" w:rsidRPr="007C7A09">
        <w:rPr>
          <w:rStyle w:val="Pogrubienie"/>
          <w:rFonts w:cstheme="minorHAnsi"/>
          <w:b w:val="0"/>
          <w:bCs w:val="0"/>
          <w:noProof/>
          <w:sz w:val="24"/>
          <w:szCs w:val="24"/>
          <w:lang w:eastAsia="pl-PL"/>
        </w:rPr>
        <w:t>będ</w:t>
      </w:r>
      <w:r w:rsidRPr="007C7A09">
        <w:rPr>
          <w:rStyle w:val="Pogrubienie"/>
          <w:rFonts w:cstheme="minorHAnsi"/>
          <w:b w:val="0"/>
          <w:bCs w:val="0"/>
          <w:noProof/>
          <w:sz w:val="24"/>
          <w:szCs w:val="24"/>
          <w:lang w:eastAsia="pl-PL"/>
        </w:rPr>
        <w:t>zie</w:t>
      </w:r>
      <w:r w:rsidR="00D958F8" w:rsidRPr="007C7A09">
        <w:rPr>
          <w:rStyle w:val="Pogrubienie"/>
          <w:rFonts w:cstheme="minorHAnsi"/>
          <w:b w:val="0"/>
          <w:bCs w:val="0"/>
          <w:noProof/>
          <w:sz w:val="24"/>
          <w:szCs w:val="24"/>
          <w:lang w:eastAsia="pl-PL"/>
        </w:rPr>
        <w:t xml:space="preserve">: </w:t>
      </w:r>
      <w:r w:rsidR="00D958F8" w:rsidRPr="007C7A09">
        <w:rPr>
          <w:rStyle w:val="Pogrubienie"/>
          <w:rFonts w:cstheme="minorHAnsi"/>
          <w:b w:val="0"/>
          <w:sz w:val="24"/>
          <w:szCs w:val="24"/>
        </w:rPr>
        <w:t>Obszary przyrodniczo cenne – nowe wyzwania środowiskowe, społeczne i gospodarcze</w:t>
      </w:r>
      <w:r w:rsidR="00AF6D65" w:rsidRPr="007C7A09">
        <w:rPr>
          <w:rStyle w:val="Pogrubienie"/>
          <w:rFonts w:cstheme="minorHAnsi"/>
          <w:b w:val="0"/>
          <w:sz w:val="24"/>
          <w:szCs w:val="24"/>
        </w:rPr>
        <w:t>.</w:t>
      </w:r>
    </w:p>
    <w:p w14:paraId="2E0E0165" w14:textId="5B05015A" w:rsidR="00AF6D65" w:rsidRPr="007C7A09" w:rsidRDefault="00AF6D65" w:rsidP="007C7A09">
      <w:pPr>
        <w:spacing w:before="0" w:after="0" w:line="240" w:lineRule="auto"/>
        <w:jc w:val="both"/>
        <w:rPr>
          <w:rStyle w:val="Pogrubienie"/>
          <w:rFonts w:cstheme="minorHAnsi"/>
          <w:color w:val="002060"/>
          <w:sz w:val="24"/>
          <w:szCs w:val="24"/>
        </w:rPr>
      </w:pPr>
    </w:p>
    <w:p w14:paraId="56C2B477" w14:textId="47BEF637" w:rsidR="00996353" w:rsidRPr="007C7A09" w:rsidRDefault="006A269B" w:rsidP="007C7A09">
      <w:pPr>
        <w:spacing w:before="0" w:after="0" w:line="240" w:lineRule="auto"/>
        <w:jc w:val="both"/>
        <w:rPr>
          <w:rFonts w:cstheme="minorHAnsi"/>
          <w:bCs/>
          <w:sz w:val="24"/>
          <w:szCs w:val="24"/>
        </w:rPr>
      </w:pPr>
      <w:r w:rsidRPr="007C7A09">
        <w:rPr>
          <w:rFonts w:cstheme="minorHAnsi"/>
          <w:noProof/>
          <w:sz w:val="24"/>
          <w:szCs w:val="24"/>
          <w:lang w:eastAsia="pl-PL"/>
        </w:rPr>
        <w:t xml:space="preserve">– </w:t>
      </w:r>
      <w:r w:rsidR="00AF6D65" w:rsidRPr="007C7A09">
        <w:rPr>
          <w:rFonts w:cstheme="minorHAnsi"/>
          <w:noProof/>
          <w:sz w:val="24"/>
          <w:szCs w:val="24"/>
          <w:lang w:eastAsia="pl-PL"/>
        </w:rPr>
        <w:t xml:space="preserve">Podstawowym celem konferencji jest przegląd najnowszych badań i </w:t>
      </w:r>
      <w:r w:rsidR="00996353" w:rsidRPr="007C7A09">
        <w:rPr>
          <w:rFonts w:cstheme="minorHAnsi"/>
          <w:noProof/>
          <w:sz w:val="24"/>
          <w:szCs w:val="24"/>
          <w:lang w:eastAsia="pl-PL"/>
        </w:rPr>
        <w:t xml:space="preserve">prezentacja </w:t>
      </w:r>
      <w:r w:rsidR="00AF6D65" w:rsidRPr="007C7A09">
        <w:rPr>
          <w:rFonts w:cstheme="minorHAnsi"/>
          <w:noProof/>
          <w:sz w:val="24"/>
          <w:szCs w:val="24"/>
          <w:lang w:eastAsia="pl-PL"/>
        </w:rPr>
        <w:t xml:space="preserve">praktycznych rozwiązań z kraju i zagranicy </w:t>
      </w:r>
      <w:r w:rsidR="00996353" w:rsidRPr="007C7A09">
        <w:rPr>
          <w:rFonts w:cstheme="minorHAnsi"/>
          <w:noProof/>
          <w:sz w:val="24"/>
          <w:szCs w:val="24"/>
          <w:lang w:eastAsia="pl-PL"/>
        </w:rPr>
        <w:t>dotyczących</w:t>
      </w:r>
      <w:r w:rsidR="00AF6D65" w:rsidRPr="007C7A09">
        <w:rPr>
          <w:rFonts w:cstheme="minorHAnsi"/>
          <w:noProof/>
          <w:sz w:val="24"/>
          <w:szCs w:val="24"/>
          <w:lang w:eastAsia="pl-PL"/>
        </w:rPr>
        <w:t xml:space="preserve"> 17 Celów Zrównoważonego Rozwoju, Europejskiego Zielonego Ładu</w:t>
      </w:r>
      <w:r w:rsidR="00996353" w:rsidRPr="007C7A09">
        <w:rPr>
          <w:rFonts w:cstheme="minorHAnsi"/>
          <w:noProof/>
          <w:sz w:val="24"/>
          <w:szCs w:val="24"/>
          <w:lang w:eastAsia="pl-PL"/>
        </w:rPr>
        <w:t xml:space="preserve"> oraz </w:t>
      </w:r>
      <w:r w:rsidR="00AF6D65" w:rsidRPr="007C7A09">
        <w:rPr>
          <w:rFonts w:cstheme="minorHAnsi"/>
          <w:noProof/>
          <w:sz w:val="24"/>
          <w:szCs w:val="24"/>
          <w:lang w:eastAsia="pl-PL"/>
        </w:rPr>
        <w:t>Europejskiej Strategii Na Rzecz Bioróżnorodności 2030. Ze względu na specyficzny czas, jakim jest okres pandemii, nasze spotkanie zostało pogłębione o tematy związane ze  skutkami pandemii w turystyce oraz utratą funkcji społecznych i gospodarczych wielu miast turystycznych. Zmiany klimatyczne oraz społeczn</w:t>
      </w:r>
      <w:r w:rsidRPr="007C7A09">
        <w:rPr>
          <w:rFonts w:cstheme="minorHAnsi"/>
          <w:noProof/>
          <w:sz w:val="24"/>
          <w:szCs w:val="24"/>
          <w:lang w:eastAsia="pl-PL"/>
        </w:rPr>
        <w:t>o-gospodarcze</w:t>
      </w:r>
      <w:r w:rsidR="00AF6D65" w:rsidRPr="007C7A09">
        <w:rPr>
          <w:rFonts w:cstheme="minorHAnsi"/>
          <w:noProof/>
          <w:sz w:val="24"/>
          <w:szCs w:val="24"/>
          <w:lang w:eastAsia="pl-PL"/>
        </w:rPr>
        <w:t xml:space="preserve"> zmuszają nas do rewidowania </w:t>
      </w:r>
      <w:r w:rsidR="00996353" w:rsidRPr="007C7A09">
        <w:rPr>
          <w:rFonts w:cstheme="minorHAnsi"/>
          <w:noProof/>
          <w:sz w:val="24"/>
          <w:szCs w:val="24"/>
          <w:lang w:eastAsia="pl-PL"/>
        </w:rPr>
        <w:t>naszych</w:t>
      </w:r>
      <w:r w:rsidR="00AF6D65" w:rsidRPr="007C7A09">
        <w:rPr>
          <w:rFonts w:cstheme="minorHAnsi"/>
          <w:noProof/>
          <w:sz w:val="24"/>
          <w:szCs w:val="24"/>
          <w:lang w:eastAsia="pl-PL"/>
        </w:rPr>
        <w:t xml:space="preserve"> działań</w:t>
      </w:r>
      <w:r w:rsidR="00996353" w:rsidRPr="007C7A09">
        <w:rPr>
          <w:rFonts w:cstheme="minorHAnsi"/>
          <w:noProof/>
          <w:sz w:val="24"/>
          <w:szCs w:val="24"/>
          <w:lang w:eastAsia="pl-PL"/>
        </w:rPr>
        <w:t xml:space="preserve"> i zacieśniania współpracy. </w:t>
      </w:r>
      <w:r w:rsidR="00AF6D65" w:rsidRPr="007C7A09">
        <w:rPr>
          <w:rFonts w:cstheme="minorHAnsi"/>
          <w:noProof/>
          <w:sz w:val="24"/>
          <w:szCs w:val="24"/>
          <w:lang w:eastAsia="pl-PL"/>
        </w:rPr>
        <w:t>To są wyzwania, kt</w:t>
      </w:r>
      <w:r w:rsidR="005C4AF9" w:rsidRPr="007C7A09">
        <w:rPr>
          <w:rFonts w:cstheme="minorHAnsi"/>
          <w:noProof/>
          <w:sz w:val="24"/>
          <w:szCs w:val="24"/>
          <w:lang w:eastAsia="pl-PL"/>
        </w:rPr>
        <w:t>órym musimy spr</w:t>
      </w:r>
      <w:r w:rsidR="008354D2" w:rsidRPr="007C7A09">
        <w:rPr>
          <w:rFonts w:cstheme="minorHAnsi"/>
          <w:noProof/>
          <w:sz w:val="24"/>
          <w:szCs w:val="24"/>
          <w:lang w:eastAsia="pl-PL"/>
        </w:rPr>
        <w:t>o</w:t>
      </w:r>
      <w:r w:rsidR="005C4AF9" w:rsidRPr="007C7A09">
        <w:rPr>
          <w:rFonts w:cstheme="minorHAnsi"/>
          <w:noProof/>
          <w:sz w:val="24"/>
          <w:szCs w:val="24"/>
          <w:lang w:eastAsia="pl-PL"/>
        </w:rPr>
        <w:t xml:space="preserve">stać </w:t>
      </w:r>
      <w:r w:rsidR="00996353" w:rsidRPr="007C7A09">
        <w:rPr>
          <w:rFonts w:cstheme="minorHAnsi"/>
          <w:noProof/>
          <w:sz w:val="24"/>
          <w:szCs w:val="24"/>
          <w:lang w:eastAsia="pl-PL"/>
        </w:rPr>
        <w:t xml:space="preserve">w najbliższym czasie.” – mówi </w:t>
      </w:r>
      <w:r w:rsidR="00996353" w:rsidRPr="007C7A09">
        <w:rPr>
          <w:rFonts w:cstheme="minorHAnsi"/>
          <w:bCs/>
          <w:sz w:val="24"/>
          <w:szCs w:val="24"/>
        </w:rPr>
        <w:t xml:space="preserve">Adam Walicki z Instytutu Kronenberga. </w:t>
      </w:r>
    </w:p>
    <w:p w14:paraId="6A11C2F8" w14:textId="151F7CC3" w:rsidR="00AF6D65" w:rsidRPr="007C7A09" w:rsidRDefault="00AF6D65" w:rsidP="007C7A09">
      <w:pPr>
        <w:spacing w:before="0" w:after="0" w:line="240" w:lineRule="auto"/>
        <w:jc w:val="both"/>
        <w:rPr>
          <w:rStyle w:val="Pogrubienie"/>
          <w:rFonts w:cstheme="minorHAnsi"/>
          <w:color w:val="002060"/>
          <w:sz w:val="24"/>
          <w:szCs w:val="24"/>
        </w:rPr>
      </w:pPr>
    </w:p>
    <w:p w14:paraId="58DD0D75" w14:textId="02C9D8BA" w:rsidR="00AF6D65" w:rsidRPr="007C7A09" w:rsidRDefault="006A269B" w:rsidP="007C7A09">
      <w:pPr>
        <w:spacing w:before="0" w:after="0" w:line="240" w:lineRule="auto"/>
        <w:jc w:val="both"/>
        <w:rPr>
          <w:rFonts w:cstheme="minorHAnsi"/>
          <w:bCs/>
          <w:sz w:val="24"/>
          <w:szCs w:val="24"/>
        </w:rPr>
      </w:pPr>
      <w:r w:rsidRPr="007C7A09">
        <w:rPr>
          <w:rStyle w:val="Pogrubienie"/>
          <w:rFonts w:cstheme="minorHAnsi"/>
          <w:b w:val="0"/>
          <w:bCs w:val="0"/>
          <w:noProof/>
          <w:sz w:val="24"/>
          <w:szCs w:val="24"/>
          <w:lang w:eastAsia="pl-PL"/>
        </w:rPr>
        <w:t>Jak podkreślaj</w:t>
      </w:r>
      <w:r w:rsidR="00FD5252" w:rsidRPr="007C7A09">
        <w:rPr>
          <w:rStyle w:val="Pogrubienie"/>
          <w:rFonts w:cstheme="minorHAnsi"/>
          <w:b w:val="0"/>
          <w:bCs w:val="0"/>
          <w:noProof/>
          <w:sz w:val="24"/>
          <w:szCs w:val="24"/>
          <w:lang w:eastAsia="pl-PL"/>
        </w:rPr>
        <w:t>ą</w:t>
      </w:r>
      <w:r w:rsidRPr="007C7A09">
        <w:rPr>
          <w:rStyle w:val="Pogrubienie"/>
          <w:rFonts w:cstheme="minorHAnsi"/>
          <w:b w:val="0"/>
          <w:bCs w:val="0"/>
          <w:noProof/>
          <w:sz w:val="24"/>
          <w:szCs w:val="24"/>
          <w:lang w:eastAsia="pl-PL"/>
        </w:rPr>
        <w:t xml:space="preserve"> Organizatorzy, spotkanie ma służyć nie tylko wymianie doświadczeń, ale przede wszystkim </w:t>
      </w:r>
      <w:r w:rsidRPr="007C7A09">
        <w:rPr>
          <w:rFonts w:eastAsia="Times New Roman" w:cstheme="minorHAnsi"/>
          <w:bCs/>
          <w:sz w:val="24"/>
          <w:szCs w:val="24"/>
          <w:lang w:eastAsia="pl-PL"/>
        </w:rPr>
        <w:t xml:space="preserve">budowaniu współpracy </w:t>
      </w:r>
      <w:r w:rsidRPr="007C7A09">
        <w:rPr>
          <w:rFonts w:cstheme="minorHAnsi"/>
          <w:bCs/>
          <w:sz w:val="24"/>
          <w:szCs w:val="24"/>
        </w:rPr>
        <w:t>między instytucjami ochrony przyrody, nauką i samorządami lokalnymi</w:t>
      </w:r>
      <w:r w:rsidRPr="007C7A09">
        <w:rPr>
          <w:rFonts w:eastAsia="Times New Roman" w:cstheme="minorHAnsi"/>
          <w:sz w:val="24"/>
          <w:szCs w:val="24"/>
          <w:lang w:eastAsia="pl-PL"/>
        </w:rPr>
        <w:t>.</w:t>
      </w:r>
    </w:p>
    <w:p w14:paraId="5F54CBB3" w14:textId="77777777" w:rsidR="006A269B" w:rsidRPr="007C7A09" w:rsidRDefault="006A269B" w:rsidP="007C7A09">
      <w:pPr>
        <w:spacing w:before="0" w:after="0" w:line="240" w:lineRule="auto"/>
        <w:jc w:val="both"/>
        <w:rPr>
          <w:rFonts w:cstheme="minorHAnsi"/>
          <w:bCs/>
          <w:sz w:val="24"/>
          <w:szCs w:val="24"/>
        </w:rPr>
      </w:pPr>
    </w:p>
    <w:p w14:paraId="00DC8CDA" w14:textId="6863384E" w:rsidR="00663028" w:rsidRPr="00947C02" w:rsidRDefault="006A269B" w:rsidP="00947C02">
      <w:pPr>
        <w:pStyle w:val="HTML-wstpniesformatowany"/>
        <w:jc w:val="both"/>
        <w:rPr>
          <w:rFonts w:asciiTheme="minorHAnsi" w:hAnsiTheme="minorHAnsi" w:cstheme="minorHAnsi"/>
          <w:color w:val="202124"/>
          <w:sz w:val="24"/>
          <w:szCs w:val="24"/>
        </w:rPr>
      </w:pPr>
      <w:r w:rsidRPr="00947C02">
        <w:rPr>
          <w:rFonts w:asciiTheme="minorHAnsi" w:hAnsiTheme="minorHAnsi" w:cstheme="minorHAnsi"/>
          <w:bCs/>
          <w:sz w:val="24"/>
          <w:szCs w:val="24"/>
        </w:rPr>
        <w:t xml:space="preserve">– </w:t>
      </w:r>
      <w:r w:rsidRPr="00947C02">
        <w:rPr>
          <w:rFonts w:asciiTheme="minorHAnsi" w:hAnsiTheme="minorHAnsi" w:cstheme="minorHAnsi"/>
          <w:sz w:val="24"/>
          <w:szCs w:val="24"/>
        </w:rPr>
        <w:t>Zależało nam, by stworzyć międzynarodową platformę współpracy, która umożliwi interdyscyplinarny dialog</w:t>
      </w:r>
      <w:r w:rsidR="0002661C" w:rsidRPr="00947C02">
        <w:rPr>
          <w:rFonts w:asciiTheme="minorHAnsi" w:hAnsiTheme="minorHAnsi" w:cstheme="minorHAnsi"/>
          <w:sz w:val="24"/>
          <w:szCs w:val="24"/>
        </w:rPr>
        <w:t xml:space="preserve"> na temat</w:t>
      </w:r>
      <w:r w:rsidR="0002661C" w:rsidRPr="00947C02">
        <w:rPr>
          <w:rFonts w:asciiTheme="minorHAnsi" w:hAnsiTheme="minorHAnsi" w:cstheme="minorHAnsi"/>
          <w:bCs/>
          <w:sz w:val="24"/>
          <w:szCs w:val="24"/>
        </w:rPr>
        <w:t xml:space="preserve"> zachowania naszego dziedzictwa naturalnego.</w:t>
      </w:r>
      <w:r w:rsidR="00F042BD" w:rsidRPr="00947C02">
        <w:rPr>
          <w:rFonts w:asciiTheme="minorHAnsi" w:hAnsiTheme="minorHAnsi" w:cstheme="minorHAnsi"/>
          <w:color w:val="4D5156"/>
          <w:sz w:val="24"/>
          <w:szCs w:val="24"/>
          <w:shd w:val="clear" w:color="auto" w:fill="FFFFFF"/>
        </w:rPr>
        <w:t xml:space="preserve"> </w:t>
      </w:r>
      <w:r w:rsidR="00F042BD" w:rsidRPr="00947C02">
        <w:rPr>
          <w:rFonts w:asciiTheme="minorHAnsi" w:hAnsiTheme="minorHAnsi" w:cstheme="minorHAnsi"/>
          <w:sz w:val="24"/>
          <w:szCs w:val="24"/>
          <w:shd w:val="clear" w:color="auto" w:fill="FFFFFF"/>
        </w:rPr>
        <w:t>Cieszy</w:t>
      </w:r>
      <w:r w:rsidR="00947C0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my się, </w:t>
      </w:r>
      <w:r w:rsidR="00F042BD" w:rsidRPr="00947C0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że zaproszenie przyjęło tak wielu znaczących ekspertów, w tym </w:t>
      </w:r>
      <w:r w:rsidR="00F042BD" w:rsidRPr="00947C02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Cameron </w:t>
      </w:r>
      <w:proofErr w:type="spellStart"/>
      <w:r w:rsidR="00F042BD" w:rsidRPr="00947C02">
        <w:rPr>
          <w:rStyle w:val="Pogrubienie"/>
          <w:rFonts w:asciiTheme="minorHAnsi" w:hAnsiTheme="minorHAnsi" w:cstheme="minorHAnsi"/>
          <w:b w:val="0"/>
          <w:sz w:val="24"/>
          <w:szCs w:val="24"/>
        </w:rPr>
        <w:t>Sholly</w:t>
      </w:r>
      <w:proofErr w:type="spellEnd"/>
      <w:r w:rsidR="00947C02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 –</w:t>
      </w:r>
      <w:r w:rsidR="00F042BD" w:rsidRPr="00947C02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 Dyrektor</w:t>
      </w:r>
      <w:r w:rsidR="00F042BD" w:rsidRPr="00947C02">
        <w:rPr>
          <w:rStyle w:val="Pogrubienie"/>
          <w:rFonts w:asciiTheme="minorHAnsi" w:hAnsiTheme="minorHAnsi" w:cstheme="minorHAnsi"/>
          <w:sz w:val="24"/>
          <w:szCs w:val="24"/>
        </w:rPr>
        <w:t xml:space="preserve"> </w:t>
      </w:r>
      <w:r w:rsidR="00F042BD" w:rsidRPr="00947C0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Parku Narodowego </w:t>
      </w:r>
      <w:proofErr w:type="spellStart"/>
      <w:r w:rsidR="00F042BD" w:rsidRPr="00947C02">
        <w:rPr>
          <w:rFonts w:asciiTheme="minorHAnsi" w:hAnsiTheme="minorHAnsi" w:cstheme="minorHAnsi"/>
          <w:sz w:val="24"/>
          <w:szCs w:val="24"/>
          <w:shd w:val="clear" w:color="auto" w:fill="FFFFFF"/>
        </w:rPr>
        <w:t>Yellowstone</w:t>
      </w:r>
      <w:proofErr w:type="spellEnd"/>
      <w:r w:rsidR="00F042BD" w:rsidRPr="00947C02">
        <w:rPr>
          <w:rFonts w:asciiTheme="minorHAnsi" w:hAnsiTheme="minorHAnsi" w:cstheme="minorHAnsi"/>
          <w:sz w:val="24"/>
          <w:szCs w:val="24"/>
          <w:shd w:val="clear" w:color="auto" w:fill="FFFFFF"/>
        </w:rPr>
        <w:t>,</w:t>
      </w:r>
      <w:r w:rsidR="0002661C" w:rsidRPr="00947C0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042BD" w:rsidRPr="00947C02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czy </w:t>
      </w:r>
      <w:proofErr w:type="spellStart"/>
      <w:r w:rsidR="00F042BD" w:rsidRPr="00947C02">
        <w:rPr>
          <w:rStyle w:val="Pogrubienie"/>
          <w:rFonts w:asciiTheme="minorHAnsi" w:hAnsiTheme="minorHAnsi" w:cstheme="minorHAnsi"/>
          <w:b w:val="0"/>
          <w:sz w:val="24"/>
          <w:szCs w:val="24"/>
        </w:rPr>
        <w:t>Dorji</w:t>
      </w:r>
      <w:proofErr w:type="spellEnd"/>
      <w:r w:rsidR="00F042BD" w:rsidRPr="00947C02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F042BD" w:rsidRPr="00947C02">
        <w:rPr>
          <w:rStyle w:val="Pogrubienie"/>
          <w:rFonts w:asciiTheme="minorHAnsi" w:hAnsiTheme="minorHAnsi" w:cstheme="minorHAnsi"/>
          <w:b w:val="0"/>
          <w:sz w:val="24"/>
          <w:szCs w:val="24"/>
        </w:rPr>
        <w:t>Dhradhul</w:t>
      </w:r>
      <w:proofErr w:type="spellEnd"/>
      <w:r w:rsidR="00947C02" w:rsidRPr="00947C02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947C02">
        <w:rPr>
          <w:rStyle w:val="Pogrubienie"/>
          <w:rFonts w:asciiTheme="minorHAnsi" w:hAnsiTheme="minorHAnsi" w:cstheme="minorHAnsi"/>
          <w:b w:val="0"/>
          <w:sz w:val="24"/>
          <w:szCs w:val="24"/>
        </w:rPr>
        <w:t>–</w:t>
      </w:r>
      <w:r w:rsidR="00F042BD" w:rsidRPr="00947C02">
        <w:rPr>
          <w:rStyle w:val="Pogrubienie"/>
          <w:rFonts w:asciiTheme="minorHAnsi" w:hAnsiTheme="minorHAnsi" w:cstheme="minorHAnsi"/>
          <w:sz w:val="24"/>
          <w:szCs w:val="24"/>
        </w:rPr>
        <w:t xml:space="preserve"> </w:t>
      </w:r>
      <w:r w:rsidR="00F042BD" w:rsidRPr="00947C02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Honorowy Dyrektor Generalny Rady Turystyki Bhutanu, z którzy z pewnością wniosą wiele </w:t>
      </w:r>
      <w:r w:rsidR="00947C02">
        <w:rPr>
          <w:rStyle w:val="y2iqfc"/>
          <w:rFonts w:asciiTheme="minorHAnsi" w:hAnsiTheme="minorHAnsi" w:cstheme="minorHAnsi"/>
          <w:color w:val="202124"/>
          <w:sz w:val="24"/>
          <w:szCs w:val="24"/>
        </w:rPr>
        <w:t>do</w:t>
      </w:r>
      <w:r w:rsidR="00F042BD" w:rsidRPr="00947C02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 dyskusji o międzynarodowych rozwiązaniach w turystyce. </w:t>
      </w:r>
      <w:r w:rsidR="00FC41AE" w:rsidRPr="00947C02">
        <w:rPr>
          <w:rFonts w:asciiTheme="minorHAnsi" w:hAnsiTheme="minorHAnsi" w:cstheme="minorHAnsi"/>
          <w:sz w:val="24"/>
          <w:szCs w:val="24"/>
        </w:rPr>
        <w:t>Wśród uczestników znajd</w:t>
      </w:r>
      <w:r w:rsidR="0002661C" w:rsidRPr="00947C02">
        <w:rPr>
          <w:rFonts w:asciiTheme="minorHAnsi" w:hAnsiTheme="minorHAnsi" w:cstheme="minorHAnsi"/>
          <w:sz w:val="24"/>
          <w:szCs w:val="24"/>
        </w:rPr>
        <w:t>ują</w:t>
      </w:r>
      <w:r w:rsidR="00FC41AE" w:rsidRPr="00947C02">
        <w:rPr>
          <w:rFonts w:asciiTheme="minorHAnsi" w:hAnsiTheme="minorHAnsi" w:cstheme="minorHAnsi"/>
          <w:sz w:val="24"/>
          <w:szCs w:val="24"/>
        </w:rPr>
        <w:t xml:space="preserve"> się zarówno reprezentanci Komisji Europejskiej, Ministerstwa Klimatu i Środowiska, Ministerstwa Rozwoju i Technologii, </w:t>
      </w:r>
      <w:r w:rsidR="00A52AAF" w:rsidRPr="00FA6B5D">
        <w:rPr>
          <w:rFonts w:asciiTheme="minorHAnsi" w:hAnsiTheme="minorHAnsi" w:cstheme="minorHAnsi"/>
          <w:sz w:val="24"/>
          <w:szCs w:val="24"/>
        </w:rPr>
        <w:t>Narodowego Funduszu Ochrony Środowiska i Gospodarki Wodnej,</w:t>
      </w:r>
      <w:r w:rsidR="00A52AAF">
        <w:rPr>
          <w:rFonts w:asciiTheme="minorHAnsi" w:hAnsiTheme="minorHAnsi" w:cstheme="minorHAnsi"/>
          <w:sz w:val="24"/>
          <w:szCs w:val="24"/>
        </w:rPr>
        <w:t xml:space="preserve"> </w:t>
      </w:r>
      <w:r w:rsidR="00FC41AE" w:rsidRPr="00947C02">
        <w:rPr>
          <w:rFonts w:asciiTheme="minorHAnsi" w:hAnsiTheme="minorHAnsi" w:cstheme="minorHAnsi"/>
          <w:sz w:val="24"/>
          <w:szCs w:val="24"/>
        </w:rPr>
        <w:t xml:space="preserve">Państwowej Rady Ochrony </w:t>
      </w:r>
      <w:r w:rsidR="00FC41AE" w:rsidRPr="00947C02">
        <w:rPr>
          <w:rFonts w:asciiTheme="minorHAnsi" w:hAnsiTheme="minorHAnsi" w:cstheme="minorHAnsi"/>
          <w:sz w:val="24"/>
          <w:szCs w:val="24"/>
        </w:rPr>
        <w:lastRenderedPageBreak/>
        <w:t xml:space="preserve">Przyrody, Komitetu Przestrzennego Zagospodarowania Kraju PAN, jak i Polskiej Organizacji </w:t>
      </w:r>
      <w:r w:rsidR="00FC41AE" w:rsidRPr="00FA6B5D">
        <w:rPr>
          <w:rFonts w:asciiTheme="minorHAnsi" w:hAnsiTheme="minorHAnsi" w:cstheme="minorHAnsi"/>
          <w:sz w:val="24"/>
          <w:szCs w:val="24"/>
        </w:rPr>
        <w:t>Turystycznej</w:t>
      </w:r>
      <w:bookmarkStart w:id="0" w:name="_GoBack"/>
      <w:r w:rsidR="00FA6B5D" w:rsidRPr="00FA6B5D">
        <w:rPr>
          <w:rFonts w:asciiTheme="minorHAnsi" w:hAnsiTheme="minorHAnsi" w:cstheme="minorHAnsi"/>
          <w:sz w:val="24"/>
          <w:szCs w:val="24"/>
        </w:rPr>
        <w:t xml:space="preserve"> </w:t>
      </w:r>
      <w:r w:rsidRPr="00FA6B5D">
        <w:rPr>
          <w:rFonts w:asciiTheme="minorHAnsi" w:hAnsiTheme="minorHAnsi" w:cstheme="minorHAnsi"/>
          <w:bCs/>
          <w:sz w:val="24"/>
          <w:szCs w:val="24"/>
        </w:rPr>
        <w:t>–</w:t>
      </w:r>
      <w:r w:rsidRPr="00947C02">
        <w:rPr>
          <w:rFonts w:asciiTheme="minorHAnsi" w:hAnsiTheme="minorHAnsi" w:cstheme="minorHAnsi"/>
          <w:bCs/>
          <w:sz w:val="24"/>
          <w:szCs w:val="24"/>
        </w:rPr>
        <w:t xml:space="preserve"> </w:t>
      </w:r>
      <w:bookmarkEnd w:id="0"/>
      <w:r w:rsidRPr="00947C02">
        <w:rPr>
          <w:rFonts w:asciiTheme="minorHAnsi" w:hAnsiTheme="minorHAnsi" w:cstheme="minorHAnsi"/>
          <w:noProof/>
          <w:sz w:val="24"/>
          <w:szCs w:val="24"/>
        </w:rPr>
        <w:t>zapowiada dr Ewa Zapora z Instytutu Nauk Leśnych PB</w:t>
      </w:r>
      <w:r w:rsidRPr="00947C02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CD6563E" w14:textId="77777777" w:rsidR="00663028" w:rsidRPr="007C7A09" w:rsidRDefault="00663028" w:rsidP="001E325E">
      <w:pPr>
        <w:spacing w:before="0" w:after="0" w:line="240" w:lineRule="auto"/>
        <w:jc w:val="both"/>
        <w:rPr>
          <w:rFonts w:cstheme="minorHAnsi"/>
          <w:noProof/>
          <w:sz w:val="24"/>
          <w:szCs w:val="24"/>
          <w:lang w:eastAsia="pl-PL"/>
        </w:rPr>
      </w:pPr>
    </w:p>
    <w:p w14:paraId="5BA7D4C1" w14:textId="0BAD39AD" w:rsidR="00EC0753" w:rsidRPr="007C7A09" w:rsidRDefault="008354D2" w:rsidP="001E325E">
      <w:pPr>
        <w:spacing w:before="0" w:after="0" w:line="240" w:lineRule="auto"/>
        <w:jc w:val="both"/>
        <w:rPr>
          <w:rFonts w:eastAsiaTheme="minorHAnsi" w:cstheme="minorHAnsi"/>
          <w:sz w:val="24"/>
          <w:szCs w:val="24"/>
        </w:rPr>
      </w:pPr>
      <w:r w:rsidRPr="007C7A09">
        <w:rPr>
          <w:rFonts w:cstheme="minorHAnsi"/>
          <w:noProof/>
          <w:sz w:val="24"/>
          <w:szCs w:val="24"/>
          <w:lang w:eastAsia="pl-PL"/>
        </w:rPr>
        <w:t>Podczas konferencji planowana jest sesja poświęcona 50. rocznicy podpisania Konwencji Ramsarskiej o obszarach wodno-błotnych oraz IX Forum Idei Miast Turystycznych.</w:t>
      </w:r>
      <w:r w:rsidR="00663028" w:rsidRPr="007C7A09">
        <w:rPr>
          <w:rFonts w:eastAsiaTheme="minorHAnsi" w:cstheme="minorHAnsi"/>
          <w:sz w:val="24"/>
          <w:szCs w:val="24"/>
        </w:rPr>
        <w:t xml:space="preserve"> </w:t>
      </w:r>
      <w:r w:rsidRPr="007C7A09">
        <w:rPr>
          <w:rFonts w:cstheme="minorHAnsi"/>
          <w:noProof/>
          <w:sz w:val="24"/>
          <w:szCs w:val="24"/>
          <w:lang w:eastAsia="pl-PL"/>
        </w:rPr>
        <w:t>Organizatorzy planują także sesję poświęconą obszarom przyrodniczo cennym jako wartości narodowej</w:t>
      </w:r>
      <w:r w:rsidR="007C7A09" w:rsidRPr="007C7A09">
        <w:rPr>
          <w:rFonts w:cstheme="minorHAnsi"/>
          <w:noProof/>
          <w:sz w:val="24"/>
          <w:szCs w:val="24"/>
          <w:lang w:eastAsia="pl-PL"/>
        </w:rPr>
        <w:t>.</w:t>
      </w:r>
    </w:p>
    <w:p w14:paraId="6210BC53" w14:textId="0F8A5A6C" w:rsidR="001143E1" w:rsidRPr="007C7A09" w:rsidRDefault="00EC0753" w:rsidP="001E325E">
      <w:pPr>
        <w:spacing w:before="0" w:after="0" w:line="240" w:lineRule="auto"/>
        <w:jc w:val="both"/>
        <w:rPr>
          <w:rFonts w:eastAsiaTheme="minorHAnsi" w:cstheme="minorHAnsi"/>
          <w:sz w:val="24"/>
          <w:szCs w:val="24"/>
        </w:rPr>
      </w:pPr>
      <w:r w:rsidRPr="007C7A09">
        <w:rPr>
          <w:rFonts w:cstheme="minorHAnsi"/>
          <w:noProof/>
          <w:sz w:val="24"/>
          <w:szCs w:val="24"/>
          <w:lang w:eastAsia="pl-PL"/>
        </w:rPr>
        <w:t>–</w:t>
      </w:r>
      <w:r w:rsidR="0002661C" w:rsidRPr="007C7A09">
        <w:rPr>
          <w:rFonts w:cstheme="minorHAnsi"/>
          <w:noProof/>
          <w:sz w:val="24"/>
          <w:szCs w:val="24"/>
          <w:lang w:eastAsia="pl-PL"/>
        </w:rPr>
        <w:t xml:space="preserve"> </w:t>
      </w:r>
      <w:r w:rsidR="007C7A09" w:rsidRPr="007C7A09">
        <w:rPr>
          <w:rFonts w:cstheme="minorHAnsi"/>
          <w:sz w:val="24"/>
          <w:szCs w:val="24"/>
        </w:rPr>
        <w:t>W</w:t>
      </w:r>
      <w:r w:rsidR="001143E1" w:rsidRPr="007C7A09">
        <w:rPr>
          <w:rFonts w:cstheme="minorHAnsi"/>
          <w:sz w:val="24"/>
          <w:szCs w:val="24"/>
        </w:rPr>
        <w:t xml:space="preserve"> tym panelu spotkają się eksperci związani między innymi z naukami leśnymi</w:t>
      </w:r>
      <w:r w:rsidR="007C7A09" w:rsidRPr="007C7A09">
        <w:rPr>
          <w:rFonts w:cstheme="minorHAnsi"/>
          <w:sz w:val="24"/>
          <w:szCs w:val="24"/>
        </w:rPr>
        <w:t>.</w:t>
      </w:r>
      <w:r w:rsidR="001143E1" w:rsidRPr="007C7A09">
        <w:rPr>
          <w:rFonts w:cstheme="minorHAnsi"/>
          <w:sz w:val="24"/>
          <w:szCs w:val="24"/>
        </w:rPr>
        <w:t xml:space="preserve"> </w:t>
      </w:r>
      <w:r w:rsidR="007C7A09" w:rsidRPr="007C7A09">
        <w:rPr>
          <w:rFonts w:cstheme="minorHAnsi"/>
          <w:sz w:val="24"/>
          <w:szCs w:val="24"/>
        </w:rPr>
        <w:t>B</w:t>
      </w:r>
      <w:r w:rsidR="001143E1" w:rsidRPr="007C7A09">
        <w:rPr>
          <w:rFonts w:cstheme="minorHAnsi"/>
          <w:sz w:val="24"/>
          <w:szCs w:val="24"/>
        </w:rPr>
        <w:t xml:space="preserve">ędziemy rozmawiać o ogromnej roli przyrody, w tym lasów, </w:t>
      </w:r>
      <w:r w:rsidR="007C7A09" w:rsidRPr="007C7A09">
        <w:rPr>
          <w:rFonts w:cstheme="minorHAnsi"/>
          <w:sz w:val="24"/>
          <w:szCs w:val="24"/>
        </w:rPr>
        <w:t>w</w:t>
      </w:r>
      <w:r w:rsidR="001143E1" w:rsidRPr="007C7A09">
        <w:rPr>
          <w:rFonts w:cstheme="minorHAnsi"/>
          <w:sz w:val="24"/>
          <w:szCs w:val="24"/>
        </w:rPr>
        <w:t xml:space="preserve"> rozwoju turystyki. </w:t>
      </w:r>
      <w:r w:rsidR="007C7A09" w:rsidRPr="007C7A09">
        <w:rPr>
          <w:rFonts w:cstheme="minorHAnsi"/>
          <w:sz w:val="24"/>
          <w:szCs w:val="24"/>
        </w:rPr>
        <w:t>A m</w:t>
      </w:r>
      <w:r w:rsidR="001143E1" w:rsidRPr="007C7A09">
        <w:rPr>
          <w:rFonts w:cstheme="minorHAnsi"/>
          <w:sz w:val="24"/>
          <w:szCs w:val="24"/>
        </w:rPr>
        <w:t xml:space="preserve">usimy pamiętać, że chcąc chronić obszary cenne przyrodniczo, musimy zapewnić mieszkańcom możliwość utrzymania się z usług ekosystemowych oferowanych przez te doskonale zachowane tereny przyrodnicze. </w:t>
      </w:r>
      <w:r w:rsidR="007C7A09" w:rsidRPr="007C7A09">
        <w:rPr>
          <w:rFonts w:cstheme="minorHAnsi"/>
          <w:sz w:val="24"/>
          <w:szCs w:val="24"/>
        </w:rPr>
        <w:t>W</w:t>
      </w:r>
      <w:r w:rsidR="001143E1" w:rsidRPr="007C7A09">
        <w:rPr>
          <w:rFonts w:cstheme="minorHAnsi"/>
          <w:sz w:val="24"/>
          <w:szCs w:val="24"/>
        </w:rPr>
        <w:t xml:space="preserve">iększość cennych obszarów łączących walory przyrodnicze i turystyczne są nierozerwalnie związane z lasami o różnych reżimach ochronnych, w tym lasami gospodarczymi. </w:t>
      </w:r>
      <w:r w:rsidR="007C7A09" w:rsidRPr="007C7A09">
        <w:rPr>
          <w:rFonts w:cstheme="minorHAnsi"/>
          <w:sz w:val="24"/>
          <w:szCs w:val="24"/>
        </w:rPr>
        <w:t>S</w:t>
      </w:r>
      <w:r w:rsidR="001143E1" w:rsidRPr="007C7A09">
        <w:rPr>
          <w:rFonts w:cstheme="minorHAnsi"/>
          <w:sz w:val="24"/>
          <w:szCs w:val="24"/>
        </w:rPr>
        <w:t>tąd zrównoważone gospodarowanie zasobami przyrodniczymi oraz umiejętne organizowanie tam turystyki pozwoli zachować nasze ogromne dziedzictwo przyrodnicze i zapewni utrzymanie ludzi, którzy od zawsze pielęgnowali i dbali o te najcenniejsze skrawki świata. </w:t>
      </w:r>
      <w:r w:rsidR="007C7A09" w:rsidRPr="007C7A09">
        <w:rPr>
          <w:rFonts w:cstheme="minorHAnsi"/>
          <w:sz w:val="24"/>
          <w:szCs w:val="24"/>
        </w:rPr>
        <w:t>– przekonuje dr inż. Adam Kwiatkowski – Naczelnik Wydziału Ochrony Zasobów Przyrodniczych z Regionalnej Dyrekcji Lasów Państwowych w Białymstoku, wykładowca na Politechnice Białostockiej.  Dr inż. Adam Kwiatkowski będzie moderatorem sesji IV – Obszary cenne wartością narodową</w:t>
      </w:r>
      <w:r w:rsidR="007C7A09" w:rsidRPr="007C7A09">
        <w:rPr>
          <w:rFonts w:cstheme="minorHAnsi"/>
          <w:noProof/>
          <w:sz w:val="24"/>
          <w:szCs w:val="24"/>
          <w:lang w:eastAsia="pl-PL"/>
        </w:rPr>
        <w:t>, podczas której przewidziane są wystąpienia dedykowane jubileuszowi 25-lecia Narwiańskiego Parku Narodowego i 100-lecia ochrony Puszczy Białowieskiej.</w:t>
      </w:r>
      <w:r w:rsidR="007C7A09" w:rsidRPr="007C7A09">
        <w:rPr>
          <w:rFonts w:cstheme="minorHAnsi"/>
          <w:sz w:val="24"/>
          <w:szCs w:val="24"/>
        </w:rPr>
        <w:t xml:space="preserve">   </w:t>
      </w:r>
    </w:p>
    <w:p w14:paraId="7FD48B94" w14:textId="77777777" w:rsidR="007C7A09" w:rsidRDefault="007C7A09" w:rsidP="007C7A09">
      <w:pPr>
        <w:spacing w:before="0" w:after="0" w:line="240" w:lineRule="auto"/>
        <w:jc w:val="both"/>
        <w:rPr>
          <w:rFonts w:cstheme="minorHAnsi"/>
          <w:noProof/>
          <w:sz w:val="24"/>
          <w:szCs w:val="24"/>
          <w:lang w:eastAsia="pl-PL"/>
        </w:rPr>
      </w:pPr>
    </w:p>
    <w:p w14:paraId="0E8FFA33" w14:textId="1E56B7C4" w:rsidR="008354D2" w:rsidRPr="007C7A09" w:rsidRDefault="00663028" w:rsidP="007C7A09">
      <w:pPr>
        <w:spacing w:before="0" w:after="0" w:line="240" w:lineRule="auto"/>
        <w:jc w:val="both"/>
        <w:rPr>
          <w:rFonts w:cstheme="minorHAnsi"/>
          <w:noProof/>
          <w:sz w:val="24"/>
          <w:szCs w:val="24"/>
          <w:lang w:eastAsia="pl-PL"/>
        </w:rPr>
      </w:pPr>
      <w:r w:rsidRPr="007C7A09">
        <w:rPr>
          <w:rFonts w:cstheme="minorHAnsi"/>
          <w:noProof/>
          <w:sz w:val="24"/>
          <w:szCs w:val="24"/>
          <w:lang w:eastAsia="pl-PL"/>
        </w:rPr>
        <w:t>Ważnym punktem programu będzie</w:t>
      </w:r>
      <w:r w:rsidR="00EC0753" w:rsidRPr="007C7A09">
        <w:rPr>
          <w:rFonts w:cstheme="minorHAnsi"/>
          <w:noProof/>
          <w:sz w:val="24"/>
          <w:szCs w:val="24"/>
          <w:lang w:eastAsia="pl-PL"/>
        </w:rPr>
        <w:t xml:space="preserve"> </w:t>
      </w:r>
      <w:r w:rsidR="007C7A09" w:rsidRPr="007C7A09">
        <w:rPr>
          <w:rFonts w:cstheme="minorHAnsi"/>
          <w:noProof/>
          <w:sz w:val="24"/>
          <w:szCs w:val="24"/>
          <w:lang w:eastAsia="pl-PL"/>
        </w:rPr>
        <w:t xml:space="preserve">także </w:t>
      </w:r>
      <w:r w:rsidR="008354D2" w:rsidRPr="007C7A09">
        <w:rPr>
          <w:rFonts w:cstheme="minorHAnsi"/>
          <w:noProof/>
          <w:sz w:val="24"/>
          <w:szCs w:val="24"/>
          <w:lang w:eastAsia="pl-PL"/>
        </w:rPr>
        <w:t>sesja poświęcon</w:t>
      </w:r>
      <w:r w:rsidR="00EC0753" w:rsidRPr="007C7A09">
        <w:rPr>
          <w:rFonts w:cstheme="minorHAnsi"/>
          <w:noProof/>
          <w:sz w:val="24"/>
          <w:szCs w:val="24"/>
          <w:lang w:eastAsia="pl-PL"/>
        </w:rPr>
        <w:t>a</w:t>
      </w:r>
      <w:r w:rsidR="008354D2" w:rsidRPr="007C7A09">
        <w:rPr>
          <w:rFonts w:cstheme="minorHAnsi"/>
          <w:noProof/>
          <w:sz w:val="24"/>
          <w:szCs w:val="24"/>
          <w:lang w:eastAsia="pl-PL"/>
        </w:rPr>
        <w:t xml:space="preserve"> skutkom pandemii na obszarach przyrodniczo cennych. Wydarzeniem specjalnym będzie </w:t>
      </w:r>
      <w:r w:rsidR="007C7A09" w:rsidRPr="007C7A09">
        <w:rPr>
          <w:rFonts w:cstheme="minorHAnsi"/>
          <w:noProof/>
          <w:sz w:val="24"/>
          <w:szCs w:val="24"/>
          <w:lang w:eastAsia="pl-PL"/>
        </w:rPr>
        <w:t>też</w:t>
      </w:r>
      <w:r w:rsidRPr="007C7A09">
        <w:rPr>
          <w:rFonts w:cstheme="minorHAnsi"/>
          <w:noProof/>
          <w:sz w:val="24"/>
          <w:szCs w:val="24"/>
          <w:lang w:eastAsia="pl-PL"/>
        </w:rPr>
        <w:t xml:space="preserve"> </w:t>
      </w:r>
      <w:r w:rsidR="008354D2" w:rsidRPr="007C7A09">
        <w:rPr>
          <w:rFonts w:cstheme="minorHAnsi"/>
          <w:noProof/>
          <w:sz w:val="24"/>
          <w:szCs w:val="24"/>
          <w:lang w:eastAsia="pl-PL"/>
        </w:rPr>
        <w:t>V Jubileuszowa Gala Nagrody Kronenberga 2021 „Omne Trinum Perfectum”, podczas której uhonorowani zostaną przedsiębiorcy prowadzący swoją działalność gospodarczą z poszanowaniem dziedzictwa przyrodniczego i kulturowego</w:t>
      </w:r>
      <w:r w:rsidR="00EE5AAF" w:rsidRPr="007C7A09">
        <w:rPr>
          <w:rFonts w:cstheme="minorHAnsi"/>
          <w:noProof/>
          <w:sz w:val="24"/>
          <w:szCs w:val="24"/>
          <w:lang w:eastAsia="pl-PL"/>
        </w:rPr>
        <w:t xml:space="preserve">. </w:t>
      </w:r>
      <w:r w:rsidRPr="007C7A09">
        <w:rPr>
          <w:rFonts w:cstheme="minorHAnsi"/>
          <w:noProof/>
          <w:sz w:val="24"/>
          <w:szCs w:val="24"/>
          <w:lang w:eastAsia="pl-PL"/>
        </w:rPr>
        <w:t>W ramach gali p</w:t>
      </w:r>
      <w:r w:rsidR="00EE5AAF" w:rsidRPr="007C7A09">
        <w:rPr>
          <w:rFonts w:cstheme="minorHAnsi"/>
          <w:noProof/>
          <w:sz w:val="24"/>
          <w:szCs w:val="24"/>
          <w:lang w:eastAsia="pl-PL"/>
        </w:rPr>
        <w:t>rzew</w:t>
      </w:r>
      <w:r w:rsidRPr="007C7A09">
        <w:rPr>
          <w:rFonts w:cstheme="minorHAnsi"/>
          <w:noProof/>
          <w:sz w:val="24"/>
          <w:szCs w:val="24"/>
          <w:lang w:eastAsia="pl-PL"/>
        </w:rPr>
        <w:t>i</w:t>
      </w:r>
      <w:r w:rsidR="00EE5AAF" w:rsidRPr="007C7A09">
        <w:rPr>
          <w:rFonts w:cstheme="minorHAnsi"/>
          <w:noProof/>
          <w:sz w:val="24"/>
          <w:szCs w:val="24"/>
          <w:lang w:eastAsia="pl-PL"/>
        </w:rPr>
        <w:t>dziano wręczenie nagr</w:t>
      </w:r>
      <w:r w:rsidRPr="007C7A09">
        <w:rPr>
          <w:rFonts w:cstheme="minorHAnsi"/>
          <w:noProof/>
          <w:sz w:val="24"/>
          <w:szCs w:val="24"/>
          <w:lang w:eastAsia="pl-PL"/>
        </w:rPr>
        <w:t>ód</w:t>
      </w:r>
      <w:r w:rsidR="00EE5AAF" w:rsidRPr="007C7A09">
        <w:rPr>
          <w:rFonts w:cstheme="minorHAnsi"/>
          <w:noProof/>
          <w:sz w:val="24"/>
          <w:szCs w:val="24"/>
          <w:lang w:eastAsia="pl-PL"/>
        </w:rPr>
        <w:t xml:space="preserve"> dla</w:t>
      </w:r>
      <w:r w:rsidR="00EC0753" w:rsidRPr="007C7A09">
        <w:rPr>
          <w:rFonts w:cstheme="minorHAnsi"/>
          <w:noProof/>
          <w:sz w:val="24"/>
          <w:szCs w:val="24"/>
          <w:lang w:eastAsia="pl-PL"/>
        </w:rPr>
        <w:t xml:space="preserve"> samorządów woj. podlaskiego realizujących innowacyjne p</w:t>
      </w:r>
      <w:r w:rsidR="00EE5AAF" w:rsidRPr="007C7A09">
        <w:rPr>
          <w:rFonts w:cstheme="minorHAnsi"/>
          <w:noProof/>
          <w:sz w:val="24"/>
          <w:szCs w:val="24"/>
          <w:lang w:eastAsia="pl-PL"/>
        </w:rPr>
        <w:t>rz</w:t>
      </w:r>
      <w:r w:rsidR="00EC0753" w:rsidRPr="007C7A09">
        <w:rPr>
          <w:rFonts w:cstheme="minorHAnsi"/>
          <w:noProof/>
          <w:sz w:val="24"/>
          <w:szCs w:val="24"/>
          <w:lang w:eastAsia="pl-PL"/>
        </w:rPr>
        <w:t>edsięwzięcia</w:t>
      </w:r>
      <w:r w:rsidR="00EE5AAF" w:rsidRPr="007C7A09">
        <w:rPr>
          <w:rFonts w:cstheme="minorHAnsi"/>
          <w:noProof/>
          <w:sz w:val="24"/>
          <w:szCs w:val="24"/>
          <w:lang w:eastAsia="pl-PL"/>
        </w:rPr>
        <w:t xml:space="preserve"> zwiazane z ochroną środowiska oraz</w:t>
      </w:r>
      <w:r w:rsidRPr="007C7A09">
        <w:rPr>
          <w:rFonts w:cstheme="minorHAnsi"/>
          <w:noProof/>
          <w:sz w:val="24"/>
          <w:szCs w:val="24"/>
          <w:lang w:eastAsia="pl-PL"/>
        </w:rPr>
        <w:t xml:space="preserve"> </w:t>
      </w:r>
      <w:r w:rsidR="00EE5AAF" w:rsidRPr="007C7A09">
        <w:rPr>
          <w:rFonts w:cstheme="minorHAnsi"/>
          <w:noProof/>
          <w:sz w:val="24"/>
          <w:szCs w:val="24"/>
          <w:lang w:eastAsia="pl-PL"/>
        </w:rPr>
        <w:t>współpracujących ze środowiskiem naukowym</w:t>
      </w:r>
      <w:r w:rsidRPr="007C7A09">
        <w:rPr>
          <w:rFonts w:cstheme="minorHAnsi"/>
          <w:noProof/>
          <w:sz w:val="24"/>
          <w:szCs w:val="24"/>
          <w:lang w:eastAsia="pl-PL"/>
        </w:rPr>
        <w:t>. Nagrody te</w:t>
      </w:r>
      <w:r w:rsidR="00EE5AAF" w:rsidRPr="007C7A09">
        <w:rPr>
          <w:rFonts w:cstheme="minorHAnsi"/>
          <w:noProof/>
          <w:sz w:val="24"/>
          <w:szCs w:val="24"/>
          <w:lang w:eastAsia="pl-PL"/>
        </w:rPr>
        <w:t xml:space="preserve"> </w:t>
      </w:r>
      <w:r w:rsidR="00EC0753" w:rsidRPr="007C7A09">
        <w:rPr>
          <w:rFonts w:cstheme="minorHAnsi"/>
          <w:noProof/>
          <w:sz w:val="24"/>
          <w:szCs w:val="24"/>
          <w:lang w:eastAsia="pl-PL"/>
        </w:rPr>
        <w:t>wręcz</w:t>
      </w:r>
      <w:r w:rsidR="00EE5AAF" w:rsidRPr="007C7A09">
        <w:rPr>
          <w:rFonts w:cstheme="minorHAnsi"/>
          <w:noProof/>
          <w:sz w:val="24"/>
          <w:szCs w:val="24"/>
          <w:lang w:eastAsia="pl-PL"/>
        </w:rPr>
        <w:t>ą</w:t>
      </w:r>
      <w:r w:rsidR="00EC0753" w:rsidRPr="007C7A09">
        <w:rPr>
          <w:rFonts w:cstheme="minorHAnsi"/>
          <w:noProof/>
          <w:sz w:val="24"/>
          <w:szCs w:val="24"/>
          <w:lang w:eastAsia="pl-PL"/>
        </w:rPr>
        <w:t xml:space="preserve"> </w:t>
      </w:r>
      <w:r w:rsidR="00EE5AAF" w:rsidRPr="007C7A09">
        <w:rPr>
          <w:rFonts w:cstheme="minorHAnsi"/>
          <w:noProof/>
          <w:sz w:val="24"/>
          <w:szCs w:val="24"/>
          <w:lang w:eastAsia="pl-PL"/>
        </w:rPr>
        <w:t>M</w:t>
      </w:r>
      <w:r w:rsidR="00EC0753" w:rsidRPr="007C7A09">
        <w:rPr>
          <w:rFonts w:cstheme="minorHAnsi"/>
          <w:noProof/>
          <w:sz w:val="24"/>
          <w:szCs w:val="24"/>
          <w:lang w:eastAsia="pl-PL"/>
        </w:rPr>
        <w:t xml:space="preserve">arszałek Województwa Podlaskiego – Artur Kosicki </w:t>
      </w:r>
      <w:r w:rsidR="00EE5AAF" w:rsidRPr="007C7A09">
        <w:rPr>
          <w:rFonts w:cstheme="minorHAnsi"/>
          <w:noProof/>
          <w:sz w:val="24"/>
          <w:szCs w:val="24"/>
          <w:lang w:eastAsia="pl-PL"/>
        </w:rPr>
        <w:t xml:space="preserve">oraz Rektor Politechniki Białostockiej – </w:t>
      </w:r>
      <w:r w:rsidR="00EE5AAF" w:rsidRPr="007C7A09">
        <w:rPr>
          <w:rFonts w:cstheme="minorHAnsi"/>
          <w:bCs/>
          <w:color w:val="292929"/>
          <w:sz w:val="24"/>
          <w:szCs w:val="24"/>
          <w:shd w:val="clear" w:color="auto" w:fill="FFFFFF"/>
        </w:rPr>
        <w:t>dr hab. inż. Marta Kosior-</w:t>
      </w:r>
      <w:proofErr w:type="spellStart"/>
      <w:r w:rsidR="00EE5AAF" w:rsidRPr="007C7A09">
        <w:rPr>
          <w:rFonts w:cstheme="minorHAnsi"/>
          <w:bCs/>
          <w:color w:val="292929"/>
          <w:sz w:val="24"/>
          <w:szCs w:val="24"/>
          <w:shd w:val="clear" w:color="auto" w:fill="FFFFFF"/>
        </w:rPr>
        <w:t>Kazberuk</w:t>
      </w:r>
      <w:proofErr w:type="spellEnd"/>
      <w:r w:rsidR="00EE5AAF" w:rsidRPr="007C7A09">
        <w:rPr>
          <w:rFonts w:cstheme="minorHAnsi"/>
          <w:bCs/>
          <w:color w:val="292929"/>
          <w:sz w:val="24"/>
          <w:szCs w:val="24"/>
          <w:shd w:val="clear" w:color="auto" w:fill="FFFFFF"/>
        </w:rPr>
        <w:t>, prof. PB.</w:t>
      </w:r>
    </w:p>
    <w:p w14:paraId="3923A2C2" w14:textId="77777777" w:rsidR="008354D2" w:rsidRPr="007C7A09" w:rsidRDefault="008354D2" w:rsidP="007C7A09">
      <w:pPr>
        <w:spacing w:before="0" w:after="0" w:line="240" w:lineRule="auto"/>
        <w:jc w:val="both"/>
        <w:rPr>
          <w:rFonts w:cstheme="minorHAnsi"/>
          <w:noProof/>
          <w:sz w:val="24"/>
          <w:szCs w:val="24"/>
          <w:lang w:eastAsia="pl-PL"/>
        </w:rPr>
      </w:pPr>
    </w:p>
    <w:p w14:paraId="12BC0196" w14:textId="77777777" w:rsidR="00663028" w:rsidRPr="007C7A09" w:rsidRDefault="00663028" w:rsidP="007C7A09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eastAsia="Times New Roman" w:hAnsiTheme="minorHAnsi" w:cstheme="minorHAnsi"/>
          <w:lang w:eastAsia="pl-PL"/>
        </w:rPr>
      </w:pPr>
      <w:r w:rsidRPr="007C7A09">
        <w:rPr>
          <w:rFonts w:asciiTheme="minorHAnsi" w:eastAsia="Times New Roman" w:hAnsiTheme="minorHAnsi" w:cstheme="minorHAnsi"/>
          <w:lang w:eastAsia="pl-PL"/>
        </w:rPr>
        <w:t xml:space="preserve">VII </w:t>
      </w:r>
      <w:r w:rsidRPr="007C7A09">
        <w:rPr>
          <w:rFonts w:asciiTheme="minorHAnsi" w:hAnsiTheme="minorHAnsi" w:cstheme="minorHAnsi"/>
        </w:rPr>
        <w:t>Międzynarodowa Konferencja Naukowa „Turystyka na obszarach przyrodniczo cennych"</w:t>
      </w:r>
    </w:p>
    <w:p w14:paraId="0F76CF7C" w14:textId="6D602D57" w:rsidR="007906E5" w:rsidRPr="007C7A09" w:rsidRDefault="00E776F7" w:rsidP="007C7A09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7C7A09">
        <w:rPr>
          <w:rFonts w:eastAsia="Times New Roman" w:cstheme="minorHAnsi"/>
          <w:bCs/>
          <w:sz w:val="24"/>
          <w:szCs w:val="24"/>
          <w:lang w:eastAsia="pl-PL"/>
        </w:rPr>
        <w:t xml:space="preserve">jest </w:t>
      </w:r>
      <w:r w:rsidR="00663028" w:rsidRPr="007C7A09">
        <w:rPr>
          <w:rFonts w:eastAsia="Times New Roman" w:cstheme="minorHAnsi"/>
          <w:bCs/>
          <w:sz w:val="24"/>
          <w:szCs w:val="24"/>
          <w:lang w:eastAsia="pl-PL"/>
        </w:rPr>
        <w:t xml:space="preserve">wydarzeniem </w:t>
      </w:r>
      <w:r w:rsidRPr="007C7A09">
        <w:rPr>
          <w:rFonts w:eastAsia="Times New Roman" w:cstheme="minorHAnsi"/>
          <w:bCs/>
          <w:sz w:val="24"/>
          <w:szCs w:val="24"/>
          <w:lang w:eastAsia="pl-PL"/>
        </w:rPr>
        <w:t>bezpłatn</w:t>
      </w:r>
      <w:r w:rsidR="00663028" w:rsidRPr="007C7A09">
        <w:rPr>
          <w:rFonts w:eastAsia="Times New Roman" w:cstheme="minorHAnsi"/>
          <w:bCs/>
          <w:sz w:val="24"/>
          <w:szCs w:val="24"/>
          <w:lang w:eastAsia="pl-PL"/>
        </w:rPr>
        <w:t>ym</w:t>
      </w:r>
      <w:r w:rsidRPr="007C7A09">
        <w:rPr>
          <w:rFonts w:eastAsia="Times New Roman" w:cstheme="minorHAnsi"/>
          <w:bCs/>
          <w:sz w:val="24"/>
          <w:szCs w:val="24"/>
          <w:lang w:eastAsia="pl-PL"/>
        </w:rPr>
        <w:t>, każdy może wziąć w nim udział</w:t>
      </w:r>
      <w:r w:rsidR="00015960" w:rsidRPr="007C7A09">
        <w:rPr>
          <w:rFonts w:eastAsia="Times New Roman" w:cstheme="minorHAnsi"/>
          <w:bCs/>
          <w:sz w:val="24"/>
          <w:szCs w:val="24"/>
          <w:lang w:eastAsia="pl-PL"/>
        </w:rPr>
        <w:t xml:space="preserve"> online</w:t>
      </w:r>
      <w:r w:rsidRPr="007C7A09">
        <w:rPr>
          <w:rFonts w:eastAsia="Times New Roman" w:cstheme="minorHAnsi"/>
          <w:bCs/>
          <w:sz w:val="24"/>
          <w:szCs w:val="24"/>
          <w:lang w:eastAsia="pl-PL"/>
        </w:rPr>
        <w:t>, wymagana jest jedynie rejestracja</w:t>
      </w:r>
      <w:r w:rsidR="00357ADD" w:rsidRPr="007C7A09">
        <w:rPr>
          <w:rFonts w:eastAsia="Times New Roman" w:cstheme="minorHAnsi"/>
          <w:bCs/>
          <w:sz w:val="24"/>
          <w:szCs w:val="24"/>
          <w:lang w:eastAsia="pl-PL"/>
        </w:rPr>
        <w:t xml:space="preserve"> na stronie</w:t>
      </w:r>
      <w:r w:rsidR="00CA22CC" w:rsidRPr="007C7A09">
        <w:rPr>
          <w:rFonts w:eastAsia="Times New Roman" w:cstheme="minorHAnsi"/>
          <w:bCs/>
          <w:sz w:val="24"/>
          <w:szCs w:val="24"/>
          <w:lang w:eastAsia="pl-PL"/>
        </w:rPr>
        <w:t xml:space="preserve">: </w:t>
      </w:r>
      <w:r w:rsidR="00DA4E05" w:rsidRPr="007C7A09">
        <w:rPr>
          <w:rFonts w:cstheme="minorHAnsi"/>
          <w:sz w:val="24"/>
          <w:szCs w:val="24"/>
        </w:rPr>
        <w:t>http://tnopc.pl/</w:t>
      </w:r>
    </w:p>
    <w:p w14:paraId="5C02766D" w14:textId="77777777" w:rsidR="00E776F7" w:rsidRPr="007C7A09" w:rsidRDefault="00E776F7" w:rsidP="007C7A09">
      <w:pPr>
        <w:spacing w:before="0"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30D3F574" w14:textId="287AD0F9" w:rsidR="00EB46A4" w:rsidRPr="007C7A09" w:rsidRDefault="00EB46A4" w:rsidP="007C7A09">
      <w:pPr>
        <w:pStyle w:val="Bezodstpw"/>
        <w:jc w:val="both"/>
        <w:rPr>
          <w:rFonts w:cstheme="minorHAnsi"/>
          <w:sz w:val="24"/>
          <w:szCs w:val="24"/>
        </w:rPr>
      </w:pPr>
      <w:r w:rsidRPr="007C7A09">
        <w:rPr>
          <w:rFonts w:eastAsia="Times New Roman" w:cstheme="minorHAnsi"/>
          <w:bCs/>
          <w:sz w:val="24"/>
          <w:szCs w:val="24"/>
          <w:lang w:eastAsia="pl-PL"/>
        </w:rPr>
        <w:t>Ze względu na bezpieczeństwo uczestników, Organizatorzy zdecydowali się na formułę on-line. Jednocześnie</w:t>
      </w:r>
      <w:r w:rsidRPr="007C7A09">
        <w:rPr>
          <w:rFonts w:cstheme="minorHAnsi"/>
          <w:sz w:val="24"/>
          <w:szCs w:val="24"/>
        </w:rPr>
        <w:t xml:space="preserve"> na nowoczesnym kampusie Politechniki Białostockiej funkcjonowało będzie studio konferencyjne, skąd prowadzona będzie transmisja na żywo paneli eksperckich oraz </w:t>
      </w:r>
      <w:proofErr w:type="spellStart"/>
      <w:r w:rsidRPr="007C7A09">
        <w:rPr>
          <w:rFonts w:cstheme="minorHAnsi"/>
          <w:sz w:val="24"/>
          <w:szCs w:val="24"/>
        </w:rPr>
        <w:t>meet-up’ów</w:t>
      </w:r>
      <w:proofErr w:type="spellEnd"/>
      <w:r w:rsidRPr="007C7A09">
        <w:rPr>
          <w:rFonts w:cstheme="minorHAnsi"/>
          <w:sz w:val="24"/>
          <w:szCs w:val="24"/>
        </w:rPr>
        <w:t xml:space="preserve"> czy uroczystość wręczenia nagród. Wydarzenie będzie transmitowane </w:t>
      </w:r>
      <w:r w:rsidR="00314A24" w:rsidRPr="007C7A09">
        <w:rPr>
          <w:rFonts w:cstheme="minorHAnsi"/>
          <w:sz w:val="24"/>
          <w:szCs w:val="24"/>
        </w:rPr>
        <w:t xml:space="preserve">na </w:t>
      </w:r>
      <w:proofErr w:type="spellStart"/>
      <w:r w:rsidR="00314A24" w:rsidRPr="007C7A09">
        <w:rPr>
          <w:rFonts w:cstheme="minorHAnsi"/>
          <w:sz w:val="24"/>
          <w:szCs w:val="24"/>
        </w:rPr>
        <w:t>fanpejdżu</w:t>
      </w:r>
      <w:proofErr w:type="spellEnd"/>
      <w:r w:rsidR="00314A24" w:rsidRPr="007C7A09">
        <w:rPr>
          <w:rFonts w:cstheme="minorHAnsi"/>
          <w:sz w:val="24"/>
          <w:szCs w:val="24"/>
        </w:rPr>
        <w:t xml:space="preserve"> Wydziału Budownictwa i Nauk o Środowiska: </w:t>
      </w:r>
      <w:hyperlink r:id="rId7" w:history="1">
        <w:r w:rsidR="00314A24" w:rsidRPr="007C7A09">
          <w:rPr>
            <w:rStyle w:val="Hipercze"/>
            <w:rFonts w:cstheme="minorHAnsi"/>
            <w:sz w:val="24"/>
            <w:szCs w:val="24"/>
          </w:rPr>
          <w:t>https://www.facebook.com/wbinspb</w:t>
        </w:r>
      </w:hyperlink>
    </w:p>
    <w:p w14:paraId="099DACDE" w14:textId="77777777" w:rsidR="00314A24" w:rsidRPr="007C7A09" w:rsidRDefault="00314A24" w:rsidP="007C7A09">
      <w:pPr>
        <w:pStyle w:val="Bezodstpw"/>
        <w:jc w:val="both"/>
        <w:rPr>
          <w:rFonts w:cstheme="minorHAnsi"/>
          <w:sz w:val="24"/>
          <w:szCs w:val="24"/>
        </w:rPr>
      </w:pPr>
    </w:p>
    <w:p w14:paraId="25058D97" w14:textId="3C2A1E5F" w:rsidR="008354D2" w:rsidRPr="007C7A09" w:rsidRDefault="008354D2" w:rsidP="007C7A09">
      <w:pPr>
        <w:autoSpaceDE w:val="0"/>
        <w:autoSpaceDN w:val="0"/>
        <w:adjustRightInd w:val="0"/>
        <w:spacing w:before="0" w:after="0" w:line="240" w:lineRule="auto"/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7C7A09">
        <w:rPr>
          <w:rFonts w:cstheme="minorHAnsi"/>
          <w:color w:val="333333"/>
          <w:sz w:val="24"/>
          <w:szCs w:val="24"/>
          <w:shd w:val="clear" w:color="auto" w:fill="FFFFFF"/>
        </w:rPr>
        <w:t>Organizatorzy konferencji: Instytut Nauk Leśnych Politechniki Białostockiej oraz Instytut Kronenberga - Fundacja Przyszłości Obszarów Chronionych.</w:t>
      </w:r>
    </w:p>
    <w:p w14:paraId="3CF06F62" w14:textId="77777777" w:rsidR="008354D2" w:rsidRPr="007C7A09" w:rsidRDefault="008354D2" w:rsidP="007C7A09">
      <w:pPr>
        <w:autoSpaceDE w:val="0"/>
        <w:autoSpaceDN w:val="0"/>
        <w:adjustRightInd w:val="0"/>
        <w:spacing w:before="0" w:after="0" w:line="240" w:lineRule="auto"/>
        <w:jc w:val="both"/>
        <w:rPr>
          <w:rFonts w:eastAsia="Batang" w:cstheme="minorHAnsi"/>
          <w:bCs/>
          <w:sz w:val="24"/>
          <w:szCs w:val="24"/>
          <w:lang w:eastAsia="ko-KR"/>
        </w:rPr>
      </w:pPr>
    </w:p>
    <w:p w14:paraId="0AE96875" w14:textId="7AD88EDD" w:rsidR="00EB46A4" w:rsidRPr="007C7A09" w:rsidRDefault="00EB46A4" w:rsidP="007C7A09">
      <w:pPr>
        <w:autoSpaceDE w:val="0"/>
        <w:autoSpaceDN w:val="0"/>
        <w:adjustRightInd w:val="0"/>
        <w:spacing w:before="0" w:after="0" w:line="240" w:lineRule="auto"/>
        <w:jc w:val="both"/>
        <w:rPr>
          <w:rFonts w:eastAsia="Batang" w:cstheme="minorHAnsi"/>
          <w:b/>
          <w:sz w:val="24"/>
          <w:szCs w:val="24"/>
          <w:lang w:eastAsia="ko-KR"/>
        </w:rPr>
      </w:pPr>
      <w:r w:rsidRPr="007C7A09">
        <w:rPr>
          <w:rFonts w:eastAsia="Times New Roman" w:cstheme="minorHAnsi"/>
          <w:sz w:val="24"/>
          <w:szCs w:val="24"/>
          <w:lang w:eastAsia="pl-PL"/>
        </w:rPr>
        <w:lastRenderedPageBreak/>
        <w:t xml:space="preserve">Patronat Honorowy: Minister Edukacji i Nauki, Minister Klimatu i Środowiska, Minister Rozwoju i Technologii, Marszałek Województwa Podlaskiego, Prezes Narodowego Funduszu Ochrony Środowiska i Gospodarki Wodnej, Prezes Polskiej Organizacji Turystycznej, Rektor Politechniki Białostockiej, Przewodniczący Komitetu Przestrzennego Zagospodarowania Kraju PAN, </w:t>
      </w:r>
      <w:r w:rsidRPr="007C7A09">
        <w:rPr>
          <w:rFonts w:cstheme="minorHAnsi"/>
          <w:sz w:val="24"/>
          <w:szCs w:val="24"/>
        </w:rPr>
        <w:t>Dyrektor Generalny Lasów Państwowych, Generalna Dyrekcja Ochrony Środowiska.</w:t>
      </w:r>
    </w:p>
    <w:p w14:paraId="375915D0" w14:textId="2727B8FB" w:rsidR="00EB46A4" w:rsidRPr="007C7A09" w:rsidRDefault="00EB46A4" w:rsidP="007C7A09">
      <w:pPr>
        <w:spacing w:before="0" w:after="0" w:line="240" w:lineRule="auto"/>
        <w:ind w:left="284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39F03A1E" w14:textId="2140A7C0" w:rsidR="008354D2" w:rsidRPr="007C7A09" w:rsidRDefault="008354D2" w:rsidP="007C7A09">
      <w:pPr>
        <w:spacing w:before="0"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7C7A09">
        <w:rPr>
          <w:rFonts w:eastAsia="Times New Roman" w:cstheme="minorHAnsi"/>
          <w:bCs/>
          <w:sz w:val="24"/>
          <w:szCs w:val="24"/>
          <w:lang w:eastAsia="pl-PL"/>
        </w:rPr>
        <w:t xml:space="preserve">Patronat Medialny: </w:t>
      </w:r>
      <w:r w:rsidRPr="007C7A09">
        <w:rPr>
          <w:rFonts w:cstheme="minorHAnsi"/>
          <w:color w:val="333333"/>
          <w:sz w:val="24"/>
          <w:szCs w:val="24"/>
          <w:shd w:val="clear" w:color="auto" w:fill="FFFFFF"/>
        </w:rPr>
        <w:t xml:space="preserve">Wrota Podlasia, TVP3 Białystok, Polskie Radio Białystok, Las Polski, Radio </w:t>
      </w:r>
      <w:proofErr w:type="spellStart"/>
      <w:r w:rsidRPr="007C7A09">
        <w:rPr>
          <w:rFonts w:cstheme="minorHAnsi"/>
          <w:color w:val="333333"/>
          <w:sz w:val="24"/>
          <w:szCs w:val="24"/>
          <w:shd w:val="clear" w:color="auto" w:fill="FFFFFF"/>
        </w:rPr>
        <w:t>Akadera</w:t>
      </w:r>
      <w:proofErr w:type="spellEnd"/>
    </w:p>
    <w:p w14:paraId="7318BAA0" w14:textId="77777777" w:rsidR="00E00135" w:rsidRPr="007C7A09" w:rsidRDefault="00E00135" w:rsidP="007C7A09">
      <w:pPr>
        <w:spacing w:before="0" w:after="0" w:line="240" w:lineRule="auto"/>
        <w:jc w:val="both"/>
        <w:rPr>
          <w:rFonts w:cstheme="minorHAnsi"/>
          <w:noProof/>
          <w:sz w:val="24"/>
          <w:szCs w:val="24"/>
          <w:lang w:eastAsia="pl-PL"/>
        </w:rPr>
      </w:pPr>
    </w:p>
    <w:p w14:paraId="145CC438" w14:textId="77777777" w:rsidR="00E74DC5" w:rsidRPr="007C7A09" w:rsidRDefault="00E74DC5" w:rsidP="007C7A09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7C7A09">
        <w:rPr>
          <w:rFonts w:asciiTheme="minorHAnsi" w:hAnsiTheme="minorHAnsi" w:cstheme="minorHAnsi"/>
          <w:b/>
        </w:rPr>
        <w:t>RAMOWY PROGRAM</w:t>
      </w:r>
      <w:r w:rsidR="00CD2271" w:rsidRPr="007C7A09">
        <w:rPr>
          <w:rFonts w:asciiTheme="minorHAnsi" w:hAnsiTheme="minorHAnsi" w:cstheme="minorHAnsi"/>
          <w:b/>
        </w:rPr>
        <w:t xml:space="preserve"> WYDARZENIA</w:t>
      </w:r>
    </w:p>
    <w:p w14:paraId="45E0648C" w14:textId="77777777" w:rsidR="00E74DC5" w:rsidRPr="007C7A09" w:rsidRDefault="00E74DC5" w:rsidP="007C7A09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noProof/>
          <w:lang w:eastAsia="pl-PL"/>
        </w:rPr>
      </w:pPr>
    </w:p>
    <w:p w14:paraId="4C7E3549" w14:textId="77777777" w:rsidR="00CD2271" w:rsidRPr="007C7A09" w:rsidRDefault="003E0938" w:rsidP="007C7A09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</w:rPr>
      </w:pPr>
      <w:r w:rsidRPr="007C7A09">
        <w:rPr>
          <w:rFonts w:asciiTheme="minorHAnsi" w:eastAsia="Times New Roman" w:hAnsiTheme="minorHAnsi" w:cstheme="minorHAnsi"/>
          <w:b/>
          <w:lang w:eastAsia="pl-PL"/>
        </w:rPr>
        <w:t xml:space="preserve">VII </w:t>
      </w:r>
      <w:r w:rsidRPr="007C7A09">
        <w:rPr>
          <w:rFonts w:asciiTheme="minorHAnsi" w:hAnsiTheme="minorHAnsi" w:cstheme="minorHAnsi"/>
          <w:b/>
        </w:rPr>
        <w:t>Międ</w:t>
      </w:r>
      <w:r w:rsidR="00D61B38" w:rsidRPr="007C7A09">
        <w:rPr>
          <w:rFonts w:asciiTheme="minorHAnsi" w:hAnsiTheme="minorHAnsi" w:cstheme="minorHAnsi"/>
          <w:b/>
        </w:rPr>
        <w:t>zynarodowa Konferencja Naukowa „</w:t>
      </w:r>
      <w:r w:rsidRPr="007C7A09">
        <w:rPr>
          <w:rFonts w:asciiTheme="minorHAnsi" w:hAnsiTheme="minorHAnsi" w:cstheme="minorHAnsi"/>
          <w:b/>
        </w:rPr>
        <w:t>Turystyka na obszarach przyrodniczo cennych</w:t>
      </w:r>
      <w:r w:rsidR="00D61B38" w:rsidRPr="007C7A09">
        <w:rPr>
          <w:rFonts w:asciiTheme="minorHAnsi" w:hAnsiTheme="minorHAnsi" w:cstheme="minorHAnsi"/>
          <w:b/>
        </w:rPr>
        <w:t xml:space="preserve">. </w:t>
      </w:r>
      <w:r w:rsidRPr="007C7A09">
        <w:rPr>
          <w:rStyle w:val="Pogrubienie"/>
          <w:rFonts w:asciiTheme="minorHAnsi" w:hAnsiTheme="minorHAnsi" w:cstheme="minorHAnsi"/>
        </w:rPr>
        <w:t>Obszary przyrodniczo cenne – nowe wyzwania środowiskowe, społeczne i gospodarcze</w:t>
      </w:r>
      <w:r w:rsidR="00D61B38" w:rsidRPr="007C7A09">
        <w:rPr>
          <w:rStyle w:val="Pogrubienie"/>
          <w:rFonts w:asciiTheme="minorHAnsi" w:hAnsiTheme="minorHAnsi" w:cstheme="minorHAnsi"/>
        </w:rPr>
        <w:t>”</w:t>
      </w:r>
    </w:p>
    <w:p w14:paraId="20CF16FA" w14:textId="77777777" w:rsidR="003E0938" w:rsidRPr="007C7A09" w:rsidRDefault="003E0938" w:rsidP="007C7A09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7C7A09">
        <w:rPr>
          <w:rFonts w:asciiTheme="minorHAnsi" w:hAnsiTheme="minorHAnsi" w:cstheme="minorHAnsi"/>
          <w:b/>
        </w:rPr>
        <w:t>16-17-18 listopada 2021 roku</w:t>
      </w:r>
    </w:p>
    <w:p w14:paraId="43B1260C" w14:textId="77777777" w:rsidR="00E74DC5" w:rsidRPr="007C7A09" w:rsidRDefault="00E74DC5" w:rsidP="007C7A09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</w:p>
    <w:p w14:paraId="7E0D8128" w14:textId="77777777" w:rsidR="00DA25BD" w:rsidRPr="007C7A09" w:rsidRDefault="00DA25BD" w:rsidP="007C7A09">
      <w:pPr>
        <w:spacing w:before="0" w:after="0" w:line="240" w:lineRule="auto"/>
        <w:ind w:left="284"/>
        <w:jc w:val="both"/>
        <w:rPr>
          <w:rFonts w:cstheme="minorHAnsi"/>
          <w:b/>
          <w:sz w:val="24"/>
          <w:szCs w:val="24"/>
        </w:rPr>
      </w:pPr>
      <w:r w:rsidRPr="007C7A09">
        <w:rPr>
          <w:rFonts w:cstheme="minorHAnsi"/>
          <w:b/>
          <w:sz w:val="24"/>
          <w:szCs w:val="24"/>
        </w:rPr>
        <w:t>Dzień I – 16 listopada 2021 (wtorek)</w:t>
      </w:r>
    </w:p>
    <w:p w14:paraId="6720E3D3" w14:textId="77777777" w:rsidR="00DA25BD" w:rsidRPr="007C7A09" w:rsidRDefault="00DA25BD" w:rsidP="007C7A09">
      <w:pPr>
        <w:numPr>
          <w:ilvl w:val="0"/>
          <w:numId w:val="1"/>
        </w:num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7C7A09">
        <w:rPr>
          <w:rFonts w:cstheme="minorHAnsi"/>
          <w:sz w:val="24"/>
          <w:szCs w:val="24"/>
        </w:rPr>
        <w:t>Sesja I: Europejski Zielony Ład – nowa wartość i nowa integracja</w:t>
      </w:r>
    </w:p>
    <w:p w14:paraId="73D0FF13" w14:textId="77777777" w:rsidR="00DA25BD" w:rsidRPr="007C7A09" w:rsidRDefault="00DA25BD" w:rsidP="007C7A09">
      <w:pPr>
        <w:numPr>
          <w:ilvl w:val="0"/>
          <w:numId w:val="1"/>
        </w:num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7C7A09">
        <w:rPr>
          <w:rFonts w:cstheme="minorHAnsi"/>
          <w:sz w:val="24"/>
          <w:szCs w:val="24"/>
        </w:rPr>
        <w:t xml:space="preserve">Sesja II: 50 lat Konwencji </w:t>
      </w:r>
      <w:proofErr w:type="spellStart"/>
      <w:r w:rsidRPr="007C7A09">
        <w:rPr>
          <w:rFonts w:cstheme="minorHAnsi"/>
          <w:sz w:val="24"/>
          <w:szCs w:val="24"/>
        </w:rPr>
        <w:t>Ramsarskiej</w:t>
      </w:r>
      <w:proofErr w:type="spellEnd"/>
      <w:r w:rsidRPr="007C7A09">
        <w:rPr>
          <w:rFonts w:cstheme="minorHAnsi"/>
          <w:sz w:val="24"/>
          <w:szCs w:val="24"/>
        </w:rPr>
        <w:t>. Sesja jubileuszowa</w:t>
      </w:r>
    </w:p>
    <w:p w14:paraId="33D66B8C" w14:textId="77777777" w:rsidR="00DA25BD" w:rsidRPr="007C7A09" w:rsidRDefault="00DA25BD" w:rsidP="007C7A09">
      <w:pPr>
        <w:numPr>
          <w:ilvl w:val="0"/>
          <w:numId w:val="1"/>
        </w:num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7C7A09">
        <w:rPr>
          <w:rFonts w:cstheme="minorHAnsi"/>
          <w:sz w:val="24"/>
          <w:szCs w:val="24"/>
        </w:rPr>
        <w:t>Sesja III: V Gala Nagrody Kronenberga 2021 „Omne Trinum Perfectum”</w:t>
      </w:r>
    </w:p>
    <w:p w14:paraId="43E8A636" w14:textId="77777777" w:rsidR="00DA25BD" w:rsidRPr="007C7A09" w:rsidRDefault="00DA25BD" w:rsidP="007C7A09">
      <w:pPr>
        <w:spacing w:before="0" w:after="0" w:line="240" w:lineRule="auto"/>
        <w:ind w:left="284"/>
        <w:jc w:val="both"/>
        <w:rPr>
          <w:rFonts w:cstheme="minorHAnsi"/>
          <w:b/>
          <w:sz w:val="24"/>
          <w:szCs w:val="24"/>
        </w:rPr>
      </w:pPr>
      <w:r w:rsidRPr="007C7A09">
        <w:rPr>
          <w:rFonts w:cstheme="minorHAnsi"/>
          <w:b/>
          <w:sz w:val="24"/>
          <w:szCs w:val="24"/>
        </w:rPr>
        <w:t>Dzień II – 17 listopada 2021 (środa)</w:t>
      </w:r>
    </w:p>
    <w:p w14:paraId="4F3D42FA" w14:textId="77777777" w:rsidR="00DA25BD" w:rsidRPr="007C7A09" w:rsidRDefault="00DA25BD" w:rsidP="007C7A09">
      <w:pPr>
        <w:numPr>
          <w:ilvl w:val="0"/>
          <w:numId w:val="2"/>
        </w:num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7C7A09">
        <w:rPr>
          <w:rFonts w:cstheme="minorHAnsi"/>
          <w:sz w:val="24"/>
          <w:szCs w:val="24"/>
        </w:rPr>
        <w:t>Sesja IV: Obszary przyrodniczo cenne wartością narodową</w:t>
      </w:r>
    </w:p>
    <w:p w14:paraId="7C3F5718" w14:textId="77777777" w:rsidR="00DA25BD" w:rsidRPr="007C7A09" w:rsidRDefault="00DA25BD" w:rsidP="007C7A09">
      <w:pPr>
        <w:numPr>
          <w:ilvl w:val="0"/>
          <w:numId w:val="2"/>
        </w:num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7C7A09">
        <w:rPr>
          <w:rFonts w:cstheme="minorHAnsi"/>
          <w:sz w:val="24"/>
          <w:szCs w:val="24"/>
        </w:rPr>
        <w:t>Sesja V: Międzynarodowe rozwiązania w turystyce</w:t>
      </w:r>
    </w:p>
    <w:p w14:paraId="24FD319A" w14:textId="77777777" w:rsidR="00DA25BD" w:rsidRPr="007C7A09" w:rsidRDefault="00DA25BD" w:rsidP="007C7A09">
      <w:pPr>
        <w:numPr>
          <w:ilvl w:val="0"/>
          <w:numId w:val="2"/>
        </w:num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7C7A09">
        <w:rPr>
          <w:rFonts w:cstheme="minorHAnsi"/>
          <w:sz w:val="24"/>
          <w:szCs w:val="24"/>
        </w:rPr>
        <w:t>Sesja VI: IX Forum Idei Miast Turystycznych „</w:t>
      </w:r>
      <w:bookmarkStart w:id="1" w:name="_Hlk86146587"/>
      <w:r w:rsidRPr="007C7A09">
        <w:rPr>
          <w:rFonts w:cstheme="minorHAnsi"/>
          <w:sz w:val="24"/>
          <w:szCs w:val="24"/>
        </w:rPr>
        <w:t>Wypłukiwanie funkcji społeczno-gospodarczych a problemy rozwojowe miast turystycznych</w:t>
      </w:r>
      <w:bookmarkEnd w:id="1"/>
      <w:r w:rsidRPr="007C7A09">
        <w:rPr>
          <w:rFonts w:cstheme="minorHAnsi"/>
          <w:sz w:val="24"/>
          <w:szCs w:val="24"/>
        </w:rPr>
        <w:t>”</w:t>
      </w:r>
    </w:p>
    <w:p w14:paraId="20649A6B" w14:textId="77777777" w:rsidR="00DA25BD" w:rsidRPr="007C7A09" w:rsidRDefault="00DA25BD" w:rsidP="007C7A09">
      <w:pPr>
        <w:spacing w:before="0"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C7A09">
        <w:rPr>
          <w:rFonts w:cstheme="minorHAnsi"/>
          <w:b/>
          <w:sz w:val="24"/>
          <w:szCs w:val="24"/>
        </w:rPr>
        <w:t>Dzień III – 18 listopada 2021 (czwartek)</w:t>
      </w:r>
    </w:p>
    <w:p w14:paraId="4E84BA8F" w14:textId="77777777" w:rsidR="00DA25BD" w:rsidRPr="007C7A09" w:rsidRDefault="00DA25BD" w:rsidP="007C7A09">
      <w:pPr>
        <w:numPr>
          <w:ilvl w:val="0"/>
          <w:numId w:val="3"/>
        </w:num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7C7A09">
        <w:rPr>
          <w:rFonts w:cstheme="minorHAnsi"/>
          <w:sz w:val="24"/>
          <w:szCs w:val="24"/>
        </w:rPr>
        <w:t>Sesja VII: Świat 2050 – wizje i marzenia. Międzynarodowa sesja młodych</w:t>
      </w:r>
    </w:p>
    <w:p w14:paraId="54F5E8EC" w14:textId="77777777" w:rsidR="00DA25BD" w:rsidRPr="007C7A09" w:rsidRDefault="00DA25BD" w:rsidP="007C7A09">
      <w:pPr>
        <w:numPr>
          <w:ilvl w:val="0"/>
          <w:numId w:val="3"/>
        </w:num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7C7A09">
        <w:rPr>
          <w:rFonts w:cstheme="minorHAnsi"/>
          <w:sz w:val="24"/>
          <w:szCs w:val="24"/>
        </w:rPr>
        <w:t>Sesja VIII: Turystyka na obszarach przyrodniczo cennych w czasach pandemii</w:t>
      </w:r>
    </w:p>
    <w:p w14:paraId="78F591ED" w14:textId="77777777" w:rsidR="00DA25BD" w:rsidRPr="007C7A09" w:rsidRDefault="00DA25BD" w:rsidP="007C7A09">
      <w:pPr>
        <w:numPr>
          <w:ilvl w:val="0"/>
          <w:numId w:val="3"/>
        </w:num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7C7A09">
        <w:rPr>
          <w:rFonts w:cstheme="minorHAnsi"/>
          <w:sz w:val="24"/>
          <w:szCs w:val="24"/>
        </w:rPr>
        <w:t>Sesja IX: Zrównoważony rozwój – pole dialogu i rekomendacji</w:t>
      </w:r>
    </w:p>
    <w:p w14:paraId="7FEC3C63" w14:textId="77777777" w:rsidR="00D61B38" w:rsidRPr="007C7A09" w:rsidRDefault="00D61B38" w:rsidP="007C7A09">
      <w:pPr>
        <w:spacing w:before="0" w:after="0" w:line="240" w:lineRule="auto"/>
        <w:ind w:left="284"/>
        <w:jc w:val="both"/>
        <w:rPr>
          <w:rFonts w:cstheme="minorHAnsi"/>
          <w:sz w:val="24"/>
          <w:szCs w:val="24"/>
        </w:rPr>
      </w:pPr>
    </w:p>
    <w:p w14:paraId="30D83319" w14:textId="77777777" w:rsidR="00DA25BD" w:rsidRPr="007C7A09" w:rsidRDefault="00DA25BD" w:rsidP="007C7A09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b w:val="0"/>
        </w:rPr>
      </w:pPr>
    </w:p>
    <w:p w14:paraId="712D01DF" w14:textId="77777777" w:rsidR="001E5A1B" w:rsidRPr="007C7A09" w:rsidRDefault="00DA25BD" w:rsidP="007C7A09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</w:rPr>
      </w:pPr>
      <w:r w:rsidRPr="007C7A09">
        <w:rPr>
          <w:rStyle w:val="Pogrubienie"/>
          <w:rFonts w:asciiTheme="minorHAnsi" w:hAnsiTheme="minorHAnsi" w:cstheme="minorHAnsi"/>
        </w:rPr>
        <w:t>Udział w VII Między</w:t>
      </w:r>
      <w:r w:rsidR="00DE11E2" w:rsidRPr="007C7A09">
        <w:rPr>
          <w:rStyle w:val="Pogrubienie"/>
          <w:rFonts w:asciiTheme="minorHAnsi" w:hAnsiTheme="minorHAnsi" w:cstheme="minorHAnsi"/>
        </w:rPr>
        <w:t>narodowej Konferencji Naukowej „</w:t>
      </w:r>
      <w:r w:rsidRPr="007C7A09">
        <w:rPr>
          <w:rStyle w:val="Pogrubienie"/>
          <w:rFonts w:asciiTheme="minorHAnsi" w:hAnsiTheme="minorHAnsi" w:cstheme="minorHAnsi"/>
        </w:rPr>
        <w:t xml:space="preserve">Turystyka na obszarach przyrodniczo cennych" jest bezpłatny. </w:t>
      </w:r>
    </w:p>
    <w:p w14:paraId="13CB106E" w14:textId="3F786C47" w:rsidR="00664F31" w:rsidRPr="007C7A09" w:rsidRDefault="00357ADD" w:rsidP="007C7A09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b w:val="0"/>
        </w:rPr>
      </w:pPr>
      <w:r w:rsidRPr="007C7A09">
        <w:rPr>
          <w:rStyle w:val="Pogrubienie"/>
          <w:rFonts w:asciiTheme="minorHAnsi" w:hAnsiTheme="minorHAnsi" w:cstheme="minorHAnsi"/>
        </w:rPr>
        <w:t>R</w:t>
      </w:r>
      <w:r w:rsidR="00DA25BD" w:rsidRPr="007C7A09">
        <w:rPr>
          <w:rStyle w:val="Pogrubienie"/>
          <w:rFonts w:asciiTheme="minorHAnsi" w:hAnsiTheme="minorHAnsi" w:cstheme="minorHAnsi"/>
        </w:rPr>
        <w:t xml:space="preserve">ejestracja </w:t>
      </w:r>
      <w:r w:rsidRPr="007C7A09">
        <w:rPr>
          <w:rStyle w:val="Pogrubienie"/>
          <w:rFonts w:asciiTheme="minorHAnsi" w:hAnsiTheme="minorHAnsi" w:cstheme="minorHAnsi"/>
        </w:rPr>
        <w:t xml:space="preserve">i szczegółowe informacje </w:t>
      </w:r>
      <w:r w:rsidR="00DA25BD" w:rsidRPr="007C7A09">
        <w:rPr>
          <w:rStyle w:val="Pogrubienie"/>
          <w:rFonts w:asciiTheme="minorHAnsi" w:hAnsiTheme="minorHAnsi" w:cstheme="minorHAnsi"/>
        </w:rPr>
        <w:t>na stronie:</w:t>
      </w:r>
      <w:r w:rsidR="002D3F7B" w:rsidRPr="007C7A09">
        <w:rPr>
          <w:rStyle w:val="Pogrubienie"/>
          <w:rFonts w:asciiTheme="minorHAnsi" w:hAnsiTheme="minorHAnsi" w:cstheme="minorHAnsi"/>
        </w:rPr>
        <w:t xml:space="preserve"> </w:t>
      </w:r>
      <w:bookmarkStart w:id="2" w:name="_Toc76545544"/>
      <w:r w:rsidR="00E92FB5" w:rsidRPr="007C7A09">
        <w:rPr>
          <w:rFonts w:asciiTheme="minorHAnsi" w:hAnsiTheme="minorHAnsi" w:cstheme="minorHAnsi"/>
          <w:b/>
        </w:rPr>
        <w:t>http://tnopc.pl/</w:t>
      </w:r>
      <w:r w:rsidR="00664F31" w:rsidRPr="007C7A09">
        <w:rPr>
          <w:rStyle w:val="Pogrubienie"/>
          <w:rFonts w:asciiTheme="minorHAnsi" w:hAnsiTheme="minorHAnsi" w:cstheme="minorHAnsi"/>
          <w:b w:val="0"/>
        </w:rPr>
        <w:t xml:space="preserve"> </w:t>
      </w:r>
    </w:p>
    <w:p w14:paraId="01FC79C6" w14:textId="3C98C83C" w:rsidR="007E179F" w:rsidRPr="007C7A09" w:rsidRDefault="00664F31" w:rsidP="007C7A09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C7A09">
        <w:rPr>
          <w:rFonts w:asciiTheme="minorHAnsi" w:hAnsiTheme="minorHAnsi" w:cstheme="minorHAnsi"/>
        </w:rPr>
        <w:t xml:space="preserve"> </w:t>
      </w:r>
    </w:p>
    <w:p w14:paraId="4DD8614B" w14:textId="1368A338" w:rsidR="007E179F" w:rsidRPr="007C7A09" w:rsidRDefault="007E179F" w:rsidP="007C7A09">
      <w:pPr>
        <w:pStyle w:val="Nagwek2"/>
        <w:spacing w:before="0" w:line="240" w:lineRule="auto"/>
        <w:jc w:val="both"/>
        <w:rPr>
          <w:rFonts w:asciiTheme="minorHAnsi" w:hAnsiTheme="minorHAnsi" w:cstheme="minorHAnsi"/>
          <w:b/>
          <w:i/>
          <w:color w:val="auto"/>
          <w:sz w:val="24"/>
          <w:szCs w:val="24"/>
        </w:rPr>
      </w:pPr>
      <w:r w:rsidRPr="007C7A09">
        <w:rPr>
          <w:rFonts w:asciiTheme="minorHAnsi" w:hAnsiTheme="minorHAnsi" w:cstheme="minorHAnsi"/>
          <w:b/>
          <w:i/>
          <w:color w:val="auto"/>
          <w:sz w:val="24"/>
          <w:szCs w:val="24"/>
        </w:rPr>
        <w:t>Informacja o Organizator</w:t>
      </w:r>
      <w:bookmarkEnd w:id="2"/>
      <w:r w:rsidRPr="007C7A09">
        <w:rPr>
          <w:rFonts w:asciiTheme="minorHAnsi" w:hAnsiTheme="minorHAnsi" w:cstheme="minorHAnsi"/>
          <w:b/>
          <w:i/>
          <w:color w:val="auto"/>
          <w:sz w:val="24"/>
          <w:szCs w:val="24"/>
        </w:rPr>
        <w:t>ach</w:t>
      </w:r>
    </w:p>
    <w:p w14:paraId="01195537" w14:textId="77777777" w:rsidR="007E179F" w:rsidRPr="007C7A09" w:rsidRDefault="007E179F" w:rsidP="007C7A09">
      <w:pPr>
        <w:pStyle w:val="Bezodstpw"/>
        <w:jc w:val="both"/>
        <w:rPr>
          <w:rFonts w:cstheme="minorHAnsi"/>
          <w:i/>
          <w:sz w:val="24"/>
          <w:szCs w:val="24"/>
        </w:rPr>
      </w:pPr>
    </w:p>
    <w:p w14:paraId="43E6D6BA" w14:textId="77777777" w:rsidR="007E179F" w:rsidRPr="0049331E" w:rsidRDefault="007E179F" w:rsidP="007C7A09">
      <w:pPr>
        <w:pStyle w:val="Bezodstpw"/>
        <w:jc w:val="both"/>
        <w:rPr>
          <w:rFonts w:cstheme="minorHAnsi"/>
          <w:i/>
          <w:sz w:val="20"/>
          <w:szCs w:val="20"/>
        </w:rPr>
      </w:pPr>
      <w:r w:rsidRPr="0049331E">
        <w:rPr>
          <w:rFonts w:cstheme="minorHAnsi"/>
          <w:i/>
          <w:sz w:val="20"/>
          <w:szCs w:val="20"/>
        </w:rPr>
        <w:t>Instytut Nauk Leśnych Politechniki Białostockiej</w:t>
      </w:r>
    </w:p>
    <w:p w14:paraId="09C87CCF" w14:textId="77777777" w:rsidR="007E179F" w:rsidRPr="0049331E" w:rsidRDefault="007E179F" w:rsidP="007C7A09">
      <w:pPr>
        <w:pStyle w:val="Bezodstpw"/>
        <w:jc w:val="both"/>
        <w:rPr>
          <w:rFonts w:cstheme="minorHAnsi"/>
          <w:i/>
          <w:sz w:val="20"/>
          <w:szCs w:val="20"/>
        </w:rPr>
      </w:pPr>
      <w:r w:rsidRPr="0049331E">
        <w:rPr>
          <w:rFonts w:cstheme="minorHAnsi"/>
          <w:i/>
          <w:sz w:val="20"/>
          <w:szCs w:val="20"/>
        </w:rPr>
        <w:t xml:space="preserve">Instytut Nauk Leśnych Politechniki Białostockiej (INL PB) został powołany z dniem 1 października 2019 roku. Prowadzi szeroką działalność w dziedzinie nauk leśnych, z wykorzystaniem nowoczesnej bazy laboratoryjnej, we współpracy krajowej i międzynarodowej. </w:t>
      </w:r>
    </w:p>
    <w:p w14:paraId="6B68CAF7" w14:textId="77777777" w:rsidR="007E179F" w:rsidRPr="0049331E" w:rsidRDefault="007E179F" w:rsidP="007C7A09">
      <w:pPr>
        <w:pStyle w:val="Bezodstpw"/>
        <w:jc w:val="both"/>
        <w:rPr>
          <w:rFonts w:cstheme="minorHAnsi"/>
          <w:i/>
          <w:sz w:val="20"/>
          <w:szCs w:val="20"/>
        </w:rPr>
      </w:pPr>
      <w:r w:rsidRPr="0049331E">
        <w:rPr>
          <w:rFonts w:cstheme="minorHAnsi"/>
          <w:i/>
          <w:sz w:val="20"/>
          <w:szCs w:val="20"/>
        </w:rPr>
        <w:t xml:space="preserve">INL PB sukcesywnie realizuje wiele projektów w interdyscyplinarnych zespołach ekspertów, których to połączenie wiedzy, doświadczenia, zaangażowania i pasji, zapewnia sukcesywne osiąganie dotychczasowych zamierzeń i potencjał na realizację kolejnych, nowo stawianych celów. </w:t>
      </w:r>
    </w:p>
    <w:p w14:paraId="2E3F67A8" w14:textId="77777777" w:rsidR="007E179F" w:rsidRPr="0049331E" w:rsidRDefault="007E179F" w:rsidP="007C7A09">
      <w:pPr>
        <w:pStyle w:val="Bezodstpw"/>
        <w:jc w:val="both"/>
        <w:rPr>
          <w:rFonts w:cstheme="minorHAnsi"/>
          <w:i/>
          <w:sz w:val="20"/>
          <w:szCs w:val="20"/>
        </w:rPr>
      </w:pPr>
      <w:r w:rsidRPr="0049331E">
        <w:rPr>
          <w:rFonts w:cstheme="minorHAnsi"/>
          <w:i/>
          <w:sz w:val="20"/>
          <w:szCs w:val="20"/>
        </w:rPr>
        <w:t xml:space="preserve">Aktualnie, wiodący obszar badań INL PB to pozyskiwanie i możliwości zastosowań substancji czynnych z grzybów i roślin jako składników potencjalnych leków, suplementów, dodatków wykorzystywanych m.in. w medycynie, weterynarii, rolnictwie. </w:t>
      </w:r>
    </w:p>
    <w:p w14:paraId="517870AC" w14:textId="77777777" w:rsidR="007E179F" w:rsidRPr="0049331E" w:rsidRDefault="007E179F" w:rsidP="007C7A09">
      <w:pPr>
        <w:pStyle w:val="Bezodstpw"/>
        <w:jc w:val="both"/>
        <w:rPr>
          <w:rFonts w:cstheme="minorHAnsi"/>
          <w:i/>
          <w:sz w:val="20"/>
          <w:szCs w:val="20"/>
        </w:rPr>
      </w:pPr>
      <w:r w:rsidRPr="0049331E">
        <w:rPr>
          <w:rFonts w:cstheme="minorHAnsi"/>
          <w:i/>
          <w:sz w:val="20"/>
          <w:szCs w:val="20"/>
        </w:rPr>
        <w:t xml:space="preserve">INL PB prowadzi szeroką rozumianą współpracę z jednostkami naukowo-badawczymi w kraju i zagranicą, a także z jednostkami Lasów Państwowych. Włącza się w różnego rodzaju przedsięwzięcia i wydarzenia, które są m.in. związane z potrzebami właściwego gospodarowania oraz ochrony środowiska naturalnego i przyszłości Puszczy Białowieskiej. </w:t>
      </w:r>
    </w:p>
    <w:p w14:paraId="14874BC1" w14:textId="77777777" w:rsidR="007E179F" w:rsidRPr="0049331E" w:rsidRDefault="007E179F" w:rsidP="007C7A09">
      <w:pPr>
        <w:pStyle w:val="Bezodstpw"/>
        <w:jc w:val="both"/>
        <w:rPr>
          <w:rFonts w:cstheme="minorHAnsi"/>
          <w:i/>
          <w:sz w:val="20"/>
          <w:szCs w:val="20"/>
        </w:rPr>
      </w:pPr>
      <w:r w:rsidRPr="0049331E">
        <w:rPr>
          <w:rFonts w:cstheme="minorHAnsi"/>
          <w:i/>
          <w:sz w:val="20"/>
          <w:szCs w:val="20"/>
        </w:rPr>
        <w:lastRenderedPageBreak/>
        <w:t>Efektem działań INL PB są liczne innowacyjne, krajowe i międzynarodowe projekty oraz patenty.</w:t>
      </w:r>
    </w:p>
    <w:p w14:paraId="2571F9B7" w14:textId="3C0D5E0C" w:rsidR="007E179F" w:rsidRPr="0049331E" w:rsidRDefault="007E179F" w:rsidP="007C7A09">
      <w:pPr>
        <w:pStyle w:val="Bezodstpw"/>
        <w:jc w:val="both"/>
        <w:rPr>
          <w:rFonts w:cstheme="minorHAnsi"/>
          <w:i/>
          <w:sz w:val="20"/>
          <w:szCs w:val="20"/>
        </w:rPr>
      </w:pPr>
      <w:r w:rsidRPr="0049331E">
        <w:rPr>
          <w:rFonts w:cstheme="minorHAnsi"/>
          <w:i/>
          <w:sz w:val="20"/>
          <w:szCs w:val="20"/>
        </w:rPr>
        <w:t>Zainteresowania naukowe jednego z zespołów badawczych doprowadziły do utworzenia w 2017 roku innowacyjnego przedsięwzięcia w skali Polski (Europy a może i wiata), jakim jest „</w:t>
      </w:r>
      <w:proofErr w:type="spellStart"/>
      <w:r w:rsidRPr="0049331E">
        <w:rPr>
          <w:rFonts w:cstheme="minorHAnsi"/>
          <w:i/>
          <w:sz w:val="20"/>
          <w:szCs w:val="20"/>
        </w:rPr>
        <w:t>Fungi</w:t>
      </w:r>
      <w:proofErr w:type="spellEnd"/>
      <w:r w:rsidRPr="0049331E">
        <w:rPr>
          <w:rFonts w:cstheme="minorHAnsi"/>
          <w:i/>
          <w:sz w:val="20"/>
          <w:szCs w:val="20"/>
        </w:rPr>
        <w:t xml:space="preserve"> </w:t>
      </w:r>
      <w:proofErr w:type="spellStart"/>
      <w:r w:rsidRPr="0049331E">
        <w:rPr>
          <w:rFonts w:cstheme="minorHAnsi"/>
          <w:i/>
          <w:sz w:val="20"/>
          <w:szCs w:val="20"/>
        </w:rPr>
        <w:t>Extract</w:t>
      </w:r>
      <w:proofErr w:type="spellEnd"/>
      <w:r w:rsidRPr="0049331E">
        <w:rPr>
          <w:rFonts w:cstheme="minorHAnsi"/>
          <w:i/>
          <w:sz w:val="20"/>
          <w:szCs w:val="20"/>
        </w:rPr>
        <w:t xml:space="preserve"> Bank – Bank Ekstraktów z Grzybów” </w:t>
      </w:r>
      <w:r w:rsidR="00DA4E05" w:rsidRPr="0049331E">
        <w:rPr>
          <w:rFonts w:cstheme="minorHAnsi"/>
          <w:i/>
          <w:sz w:val="20"/>
          <w:szCs w:val="20"/>
          <w:u w:val="single"/>
        </w:rPr>
        <w:t>https://fungiextractbank.com/</w:t>
      </w:r>
      <w:r w:rsidRPr="0049331E">
        <w:rPr>
          <w:rFonts w:cstheme="minorHAnsi"/>
          <w:i/>
          <w:sz w:val="20"/>
          <w:szCs w:val="20"/>
          <w:u w:val="single"/>
        </w:rPr>
        <w:t xml:space="preserve">, </w:t>
      </w:r>
      <w:r w:rsidRPr="0049331E">
        <w:rPr>
          <w:rFonts w:cstheme="minorHAnsi"/>
          <w:i/>
          <w:sz w:val="20"/>
          <w:szCs w:val="20"/>
        </w:rPr>
        <w:t xml:space="preserve">będący kolekcją ekstraktów z kilkuset gatunków grzybów wielkoowocnikowych. </w:t>
      </w:r>
      <w:proofErr w:type="spellStart"/>
      <w:r w:rsidRPr="0049331E">
        <w:rPr>
          <w:rFonts w:cstheme="minorHAnsi"/>
          <w:i/>
          <w:sz w:val="20"/>
          <w:szCs w:val="20"/>
        </w:rPr>
        <w:t>Fungi</w:t>
      </w:r>
      <w:proofErr w:type="spellEnd"/>
      <w:r w:rsidRPr="0049331E">
        <w:rPr>
          <w:rFonts w:cstheme="minorHAnsi"/>
          <w:i/>
          <w:sz w:val="20"/>
          <w:szCs w:val="20"/>
        </w:rPr>
        <w:t xml:space="preserve"> </w:t>
      </w:r>
      <w:proofErr w:type="spellStart"/>
      <w:r w:rsidRPr="0049331E">
        <w:rPr>
          <w:rFonts w:cstheme="minorHAnsi"/>
          <w:i/>
          <w:sz w:val="20"/>
          <w:szCs w:val="20"/>
        </w:rPr>
        <w:t>Extract</w:t>
      </w:r>
      <w:proofErr w:type="spellEnd"/>
      <w:r w:rsidRPr="0049331E">
        <w:rPr>
          <w:rFonts w:cstheme="minorHAnsi"/>
          <w:i/>
          <w:sz w:val="20"/>
          <w:szCs w:val="20"/>
        </w:rPr>
        <w:t xml:space="preserve"> Bank jest punktem wyjścia do szeregu współprac krajowych i międzynarodowych oraz podstawą realizowanych projektów B+R, m.in. projektu „FUMASTI – innowacyjna kompozycja do leczenia i przeciwdziałania stanom zapalnym gruczołu mlekowego (mastitis) u bydła mlecznego”. Spośród innych działań, aktualnie realizowany jest m.in. projekt: „</w:t>
      </w:r>
      <w:proofErr w:type="spellStart"/>
      <w:r w:rsidRPr="0049331E">
        <w:rPr>
          <w:rFonts w:cstheme="minorHAnsi"/>
          <w:i/>
          <w:sz w:val="20"/>
          <w:szCs w:val="20"/>
        </w:rPr>
        <w:t>Rhodiola</w:t>
      </w:r>
      <w:proofErr w:type="spellEnd"/>
      <w:r w:rsidRPr="0049331E">
        <w:rPr>
          <w:rFonts w:cstheme="minorHAnsi"/>
          <w:i/>
          <w:sz w:val="20"/>
          <w:szCs w:val="20"/>
        </w:rPr>
        <w:t xml:space="preserve"> </w:t>
      </w:r>
      <w:proofErr w:type="spellStart"/>
      <w:r w:rsidRPr="0049331E">
        <w:rPr>
          <w:rFonts w:cstheme="minorHAnsi"/>
          <w:i/>
          <w:sz w:val="20"/>
          <w:szCs w:val="20"/>
        </w:rPr>
        <w:t>rosea</w:t>
      </w:r>
      <w:proofErr w:type="spellEnd"/>
      <w:r w:rsidRPr="0049331E">
        <w:rPr>
          <w:rFonts w:cstheme="minorHAnsi"/>
          <w:i/>
          <w:sz w:val="20"/>
          <w:szCs w:val="20"/>
        </w:rPr>
        <w:t xml:space="preserve"> – innowacyjna uprawa, innowacyjny surowiec”.</w:t>
      </w:r>
    </w:p>
    <w:p w14:paraId="2085A9B7" w14:textId="77777777" w:rsidR="007E179F" w:rsidRPr="0049331E" w:rsidRDefault="007E179F" w:rsidP="007C7A09">
      <w:pPr>
        <w:pStyle w:val="Bezodstpw"/>
        <w:jc w:val="both"/>
        <w:rPr>
          <w:rFonts w:cstheme="minorHAnsi"/>
          <w:i/>
          <w:sz w:val="20"/>
          <w:szCs w:val="20"/>
        </w:rPr>
      </w:pPr>
      <w:r w:rsidRPr="0049331E">
        <w:rPr>
          <w:rFonts w:cstheme="minorHAnsi"/>
          <w:i/>
          <w:sz w:val="20"/>
          <w:szCs w:val="20"/>
        </w:rPr>
        <w:t>Kolejnym ważnym kierunkiem badań jest podejmowanie tematów związanych z ochroną środowiska, dotyczących należytej ochrony zasobów przyrodniczych w idei zrównoważonego rozwoju, a szczególnie w aspekcie  turystyki na obszarach przyrodniczo cennych i bioróżnorodności Puszczy Białowieskiej. Odzwierciedleniem troski o przyszłościowy rozwój społeczno-ekonomiczny, w uwzględnieniu integralności z ochroną środowiska naturalnego, jest organizacja cyklicznego wydarzenia: Międzynarodowej Konferencji Naukowej „Turystyka na obszarach przyrodniczo cennych”. W efekcie realizacji każdej edycji konferencji powstaje m.in. wyjątkowy zbiór rekomendacji środowiskowych, społecznych i gospodarczych, które są publikowane w pokonferencyjnej monografii naukowej.</w:t>
      </w:r>
    </w:p>
    <w:p w14:paraId="42CC88DA" w14:textId="77777777" w:rsidR="007E179F" w:rsidRPr="0049331E" w:rsidRDefault="007E179F" w:rsidP="007C7A09">
      <w:pPr>
        <w:pStyle w:val="Bezodstpw"/>
        <w:jc w:val="both"/>
        <w:rPr>
          <w:rStyle w:val="Pogrubienie"/>
          <w:rFonts w:cstheme="minorHAnsi"/>
          <w:b w:val="0"/>
          <w:bCs w:val="0"/>
          <w:i/>
          <w:sz w:val="20"/>
          <w:szCs w:val="20"/>
        </w:rPr>
      </w:pPr>
    </w:p>
    <w:p w14:paraId="3BAAF5F4" w14:textId="77777777" w:rsidR="007E179F" w:rsidRPr="0049331E" w:rsidRDefault="007E179F" w:rsidP="007C7A09">
      <w:pPr>
        <w:pStyle w:val="Bezodstpw"/>
        <w:jc w:val="both"/>
        <w:rPr>
          <w:rStyle w:val="Pogrubienie"/>
          <w:rFonts w:cstheme="minorHAnsi"/>
          <w:b w:val="0"/>
          <w:bCs w:val="0"/>
          <w:i/>
          <w:sz w:val="20"/>
          <w:szCs w:val="20"/>
        </w:rPr>
      </w:pPr>
      <w:r w:rsidRPr="0049331E">
        <w:rPr>
          <w:rStyle w:val="Pogrubienie"/>
          <w:rFonts w:cstheme="minorHAnsi"/>
          <w:b w:val="0"/>
          <w:i/>
          <w:sz w:val="20"/>
          <w:szCs w:val="20"/>
        </w:rPr>
        <w:t>Instytut Kronenberga - Fundacja Przyszłości Obszarów Chronionych</w:t>
      </w:r>
    </w:p>
    <w:p w14:paraId="28AA548E" w14:textId="77777777" w:rsidR="007E179F" w:rsidRPr="0049331E" w:rsidRDefault="007E179F" w:rsidP="007C7A09">
      <w:pPr>
        <w:pStyle w:val="Bezodstpw"/>
        <w:jc w:val="both"/>
        <w:rPr>
          <w:rStyle w:val="Pogrubienie"/>
          <w:rFonts w:cstheme="minorHAnsi"/>
          <w:b w:val="0"/>
          <w:i/>
          <w:sz w:val="20"/>
          <w:szCs w:val="20"/>
        </w:rPr>
      </w:pPr>
      <w:r w:rsidRPr="0049331E">
        <w:rPr>
          <w:rStyle w:val="Pogrubienie"/>
          <w:rFonts w:cstheme="minorHAnsi"/>
          <w:b w:val="0"/>
          <w:i/>
          <w:sz w:val="20"/>
          <w:szCs w:val="20"/>
        </w:rPr>
        <w:t>Instytut Kronenberga - Fundacja Przyszłości</w:t>
      </w:r>
      <w:r w:rsidRPr="0049331E">
        <w:rPr>
          <w:rFonts w:cstheme="minorHAnsi"/>
          <w:i/>
          <w:sz w:val="20"/>
          <w:szCs w:val="20"/>
        </w:rPr>
        <w:t xml:space="preserve"> </w:t>
      </w:r>
      <w:r w:rsidRPr="0049331E">
        <w:rPr>
          <w:rStyle w:val="Pogrubienie"/>
          <w:rFonts w:cstheme="minorHAnsi"/>
          <w:b w:val="0"/>
          <w:i/>
          <w:sz w:val="20"/>
          <w:szCs w:val="20"/>
        </w:rPr>
        <w:t xml:space="preserve">Obszarów Chronionych jest organizacją pozarządową założoną 3 marca 2015 roku. Fundacja swoją siedzibę ma w Białowieskim Parku Narodowym. Została założona  przez grupę specjalistów, świadomych jak ważne są relacje pomiędzy człowiekiem a środowiskiem przyrodniczym i kulturowym. Założycielami Instytutu Kronenberga są nauczyciele akademiccy, urbaniści, architekci, specjaliści od ochrony środowiska i kształtowania przestrzeni, eksperci w zakresie planowania strategicznego i zarządzania marketingowego. </w:t>
      </w:r>
    </w:p>
    <w:p w14:paraId="297A86EE" w14:textId="77777777" w:rsidR="007E179F" w:rsidRPr="0049331E" w:rsidRDefault="007E179F" w:rsidP="007C7A09">
      <w:pPr>
        <w:pStyle w:val="Bezodstpw"/>
        <w:jc w:val="both"/>
        <w:rPr>
          <w:rStyle w:val="Pogrubienie"/>
          <w:rFonts w:cstheme="minorHAnsi"/>
          <w:b w:val="0"/>
          <w:i/>
          <w:sz w:val="20"/>
          <w:szCs w:val="20"/>
        </w:rPr>
      </w:pPr>
      <w:r w:rsidRPr="0049331E">
        <w:rPr>
          <w:rStyle w:val="Pogrubienie"/>
          <w:rFonts w:cstheme="minorHAnsi"/>
          <w:b w:val="0"/>
          <w:i/>
          <w:sz w:val="20"/>
          <w:szCs w:val="20"/>
        </w:rPr>
        <w:t xml:space="preserve">Patronem fundacji jest prof. Walerian Kronenberg, jeden z największych polskich planistów założeń parkowych i ogrodowych (300 realizacji, w tym projekty Parku Pałacowego i Parku Dyrekcyjnego w Białowieży). Promotor stylu kaligraficznego i </w:t>
      </w:r>
      <w:proofErr w:type="spellStart"/>
      <w:r w:rsidRPr="0049331E">
        <w:rPr>
          <w:rStyle w:val="Pogrubienie"/>
          <w:rFonts w:cstheme="minorHAnsi"/>
          <w:b w:val="0"/>
          <w:i/>
          <w:sz w:val="20"/>
          <w:szCs w:val="20"/>
        </w:rPr>
        <w:t>obwodnicowego</w:t>
      </w:r>
      <w:proofErr w:type="spellEnd"/>
      <w:r w:rsidRPr="0049331E">
        <w:rPr>
          <w:rStyle w:val="Pogrubienie"/>
          <w:rFonts w:cstheme="minorHAnsi"/>
          <w:b w:val="0"/>
          <w:i/>
          <w:sz w:val="20"/>
          <w:szCs w:val="20"/>
        </w:rPr>
        <w:t>.</w:t>
      </w:r>
    </w:p>
    <w:p w14:paraId="5C972CE7" w14:textId="77777777" w:rsidR="007E179F" w:rsidRPr="0049331E" w:rsidRDefault="007E179F" w:rsidP="007C7A09">
      <w:pPr>
        <w:pStyle w:val="Bezodstpw"/>
        <w:jc w:val="both"/>
        <w:rPr>
          <w:rStyle w:val="Pogrubienie"/>
          <w:rFonts w:cstheme="minorHAnsi"/>
          <w:b w:val="0"/>
          <w:i/>
          <w:sz w:val="20"/>
          <w:szCs w:val="20"/>
        </w:rPr>
      </w:pPr>
      <w:r w:rsidRPr="0049331E">
        <w:rPr>
          <w:rStyle w:val="Pogrubienie"/>
          <w:rFonts w:cstheme="minorHAnsi"/>
          <w:b w:val="0"/>
          <w:i/>
          <w:sz w:val="20"/>
          <w:szCs w:val="20"/>
        </w:rPr>
        <w:t>Głównym celem Instytutu Kronenberga jest animowanie dialogu między specjalistami z zakresu dziedzictwa kulturowego i przyrodniczego, samorządami lokalnymi  i podmiotami gospodarczymi funkcjonującymi na obszarach przyrodniczo cennych oraz inicjowanie badań środowiskowych, społecznych i ekonomicznych.</w:t>
      </w:r>
    </w:p>
    <w:p w14:paraId="2EA28EF5" w14:textId="77777777" w:rsidR="007E179F" w:rsidRPr="0049331E" w:rsidRDefault="007E179F" w:rsidP="007C7A09">
      <w:pPr>
        <w:pStyle w:val="Bezodstpw"/>
        <w:jc w:val="both"/>
        <w:rPr>
          <w:rStyle w:val="Pogrubienie"/>
          <w:rFonts w:cstheme="minorHAnsi"/>
          <w:b w:val="0"/>
          <w:i/>
          <w:sz w:val="20"/>
          <w:szCs w:val="20"/>
        </w:rPr>
      </w:pPr>
      <w:r w:rsidRPr="0049331E">
        <w:rPr>
          <w:rStyle w:val="Pogrubienie"/>
          <w:rFonts w:cstheme="minorHAnsi"/>
          <w:b w:val="0"/>
          <w:i/>
          <w:sz w:val="20"/>
          <w:szCs w:val="20"/>
        </w:rPr>
        <w:t xml:space="preserve">Założyciele fundacji realizują misję promowania zrównoważonego rozwoju i planowania zintegrowanego. Instytut Kronenberga współpracuje z podlaskimi uczelniami, przede wszystkim z Politechniką Białostocką i Uniwersytetem w Białymstoku, a także z wieloma samorządami i instytucjami. Od początku swojego funkcjonowania Instytut Kronenberga jest inicjatorem i współorganizatorem wielu konferencji i seminariów, w tym między innymi, Międzynarodowych Konferencji Naukowych „Turystyka na obszarach przyrodniczo cennych”, Ogólnopolskiej  Konferencję „Środowisko – Nauka – Odpowiedzialność”. Ogólnopolskiej Konferencji „Planowanie przestrzenne jako instrument rozwoju społeczno-gospodarczego miast powiatowych i powiatów” oraz Młodzieżowych Konferencji Naukowych. Organizacja raz w roku przyznaje Nagrodę Kronenberga „Omne Trinum Perfectum” - Biznes – Środowisko – Dziedzictwo, którą honorowane są osoby prowadzące swoje przedsiębiorstwa z poszanowaniem dziedzictwa przyrodniczego i kulturowego. Instytut Kronenberga jest także organizatorem „Forum Idei Miast Turystycznych”, w których uczestniczą naukowcy i samorządowcy. </w:t>
      </w:r>
    </w:p>
    <w:p w14:paraId="2D531C34" w14:textId="77777777" w:rsidR="007E179F" w:rsidRPr="001E5A1B" w:rsidRDefault="007E179F" w:rsidP="007C7A09">
      <w:pPr>
        <w:pStyle w:val="NormalnyWeb"/>
        <w:shd w:val="clear" w:color="auto" w:fill="FFFFFF"/>
        <w:spacing w:before="0" w:beforeAutospacing="0" w:after="0" w:afterAutospacing="0"/>
        <w:jc w:val="both"/>
        <w:rPr>
          <w:i/>
        </w:rPr>
      </w:pPr>
    </w:p>
    <w:sectPr w:rsidR="007E179F" w:rsidRPr="001E5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FBBFC" w14:textId="77777777" w:rsidR="00774592" w:rsidRDefault="00774592" w:rsidP="007906E5">
      <w:pPr>
        <w:spacing w:before="0" w:after="0" w:line="240" w:lineRule="auto"/>
      </w:pPr>
      <w:r>
        <w:separator/>
      </w:r>
    </w:p>
  </w:endnote>
  <w:endnote w:type="continuationSeparator" w:id="0">
    <w:p w14:paraId="5964FB07" w14:textId="77777777" w:rsidR="00774592" w:rsidRDefault="00774592" w:rsidP="007906E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8D945" w14:textId="77777777" w:rsidR="00774592" w:rsidRDefault="00774592" w:rsidP="007906E5">
      <w:pPr>
        <w:spacing w:before="0" w:after="0" w:line="240" w:lineRule="auto"/>
      </w:pPr>
      <w:r>
        <w:separator/>
      </w:r>
    </w:p>
  </w:footnote>
  <w:footnote w:type="continuationSeparator" w:id="0">
    <w:p w14:paraId="378EBAED" w14:textId="77777777" w:rsidR="00774592" w:rsidRDefault="00774592" w:rsidP="007906E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2514F"/>
    <w:multiLevelType w:val="hybridMultilevel"/>
    <w:tmpl w:val="1E54E322"/>
    <w:lvl w:ilvl="0" w:tplc="D5DCED0C">
      <w:start w:val="1"/>
      <w:numFmt w:val="bullet"/>
      <w:lvlText w:val="•"/>
      <w:lvlJc w:val="left"/>
      <w:pPr>
        <w:ind w:left="1004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8EC3970"/>
    <w:multiLevelType w:val="hybridMultilevel"/>
    <w:tmpl w:val="64963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B13A6"/>
    <w:multiLevelType w:val="hybridMultilevel"/>
    <w:tmpl w:val="D0BA0DBE"/>
    <w:lvl w:ilvl="0" w:tplc="D5DCED0C">
      <w:start w:val="1"/>
      <w:numFmt w:val="bullet"/>
      <w:lvlText w:val="•"/>
      <w:lvlJc w:val="left"/>
      <w:pPr>
        <w:ind w:left="1004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2B94CC5"/>
    <w:multiLevelType w:val="hybridMultilevel"/>
    <w:tmpl w:val="64963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106AC"/>
    <w:multiLevelType w:val="hybridMultilevel"/>
    <w:tmpl w:val="64963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E5FC0"/>
    <w:multiLevelType w:val="hybridMultilevel"/>
    <w:tmpl w:val="3B881FC6"/>
    <w:lvl w:ilvl="0" w:tplc="D5DCED0C">
      <w:start w:val="1"/>
      <w:numFmt w:val="bullet"/>
      <w:lvlText w:val="•"/>
      <w:lvlJc w:val="left"/>
      <w:pPr>
        <w:ind w:left="1004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DC94D39"/>
    <w:multiLevelType w:val="hybridMultilevel"/>
    <w:tmpl w:val="64963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D2E"/>
    <w:rsid w:val="000038EE"/>
    <w:rsid w:val="0000570E"/>
    <w:rsid w:val="00011DF0"/>
    <w:rsid w:val="00015960"/>
    <w:rsid w:val="0002661C"/>
    <w:rsid w:val="000F3DEF"/>
    <w:rsid w:val="001143E1"/>
    <w:rsid w:val="00122DF4"/>
    <w:rsid w:val="001236CB"/>
    <w:rsid w:val="0012640E"/>
    <w:rsid w:val="001302D3"/>
    <w:rsid w:val="00131F9A"/>
    <w:rsid w:val="001A0870"/>
    <w:rsid w:val="001E29FD"/>
    <w:rsid w:val="001E325E"/>
    <w:rsid w:val="001E5A1B"/>
    <w:rsid w:val="002250E5"/>
    <w:rsid w:val="00246FEF"/>
    <w:rsid w:val="00250AA2"/>
    <w:rsid w:val="002C4B16"/>
    <w:rsid w:val="002D3F7B"/>
    <w:rsid w:val="002D5C5C"/>
    <w:rsid w:val="002D7EDF"/>
    <w:rsid w:val="00312448"/>
    <w:rsid w:val="00314A24"/>
    <w:rsid w:val="00357ADD"/>
    <w:rsid w:val="003626BF"/>
    <w:rsid w:val="003B3FCE"/>
    <w:rsid w:val="003C657C"/>
    <w:rsid w:val="003D2F73"/>
    <w:rsid w:val="003E0938"/>
    <w:rsid w:val="003F1712"/>
    <w:rsid w:val="00413C0F"/>
    <w:rsid w:val="00414274"/>
    <w:rsid w:val="00440693"/>
    <w:rsid w:val="0044155D"/>
    <w:rsid w:val="0049331E"/>
    <w:rsid w:val="0051552A"/>
    <w:rsid w:val="00566492"/>
    <w:rsid w:val="00577070"/>
    <w:rsid w:val="005C4AF9"/>
    <w:rsid w:val="00663028"/>
    <w:rsid w:val="00664F31"/>
    <w:rsid w:val="00670725"/>
    <w:rsid w:val="006A269B"/>
    <w:rsid w:val="006A4953"/>
    <w:rsid w:val="006D27D1"/>
    <w:rsid w:val="00713AA2"/>
    <w:rsid w:val="00721B10"/>
    <w:rsid w:val="00765D41"/>
    <w:rsid w:val="00771BDD"/>
    <w:rsid w:val="00774592"/>
    <w:rsid w:val="007906E5"/>
    <w:rsid w:val="007C7A09"/>
    <w:rsid w:val="007E179F"/>
    <w:rsid w:val="008025A6"/>
    <w:rsid w:val="00810713"/>
    <w:rsid w:val="00823F8B"/>
    <w:rsid w:val="008354D2"/>
    <w:rsid w:val="008514BC"/>
    <w:rsid w:val="008845C4"/>
    <w:rsid w:val="008A7082"/>
    <w:rsid w:val="00945315"/>
    <w:rsid w:val="00947C02"/>
    <w:rsid w:val="00957A2D"/>
    <w:rsid w:val="0096418D"/>
    <w:rsid w:val="00996353"/>
    <w:rsid w:val="009B3533"/>
    <w:rsid w:val="009C3D2E"/>
    <w:rsid w:val="00A52AAF"/>
    <w:rsid w:val="00A55DCC"/>
    <w:rsid w:val="00AF6D65"/>
    <w:rsid w:val="00B074A9"/>
    <w:rsid w:val="00B15615"/>
    <w:rsid w:val="00B30CE0"/>
    <w:rsid w:val="00B7151F"/>
    <w:rsid w:val="00BA23F1"/>
    <w:rsid w:val="00BA7D78"/>
    <w:rsid w:val="00C04A4C"/>
    <w:rsid w:val="00C400B5"/>
    <w:rsid w:val="00C54CFB"/>
    <w:rsid w:val="00C91B3A"/>
    <w:rsid w:val="00C96950"/>
    <w:rsid w:val="00CA22CC"/>
    <w:rsid w:val="00CB25B4"/>
    <w:rsid w:val="00CD2271"/>
    <w:rsid w:val="00CD4754"/>
    <w:rsid w:val="00D44217"/>
    <w:rsid w:val="00D540F2"/>
    <w:rsid w:val="00D61B38"/>
    <w:rsid w:val="00D958F8"/>
    <w:rsid w:val="00DA25BD"/>
    <w:rsid w:val="00DA4E05"/>
    <w:rsid w:val="00DA6E5C"/>
    <w:rsid w:val="00DB41C2"/>
    <w:rsid w:val="00DB5241"/>
    <w:rsid w:val="00DB7A8B"/>
    <w:rsid w:val="00DE11E2"/>
    <w:rsid w:val="00DE6A59"/>
    <w:rsid w:val="00E00135"/>
    <w:rsid w:val="00E74DC5"/>
    <w:rsid w:val="00E74EDF"/>
    <w:rsid w:val="00E776F7"/>
    <w:rsid w:val="00E92FB5"/>
    <w:rsid w:val="00EA7AAA"/>
    <w:rsid w:val="00EB46A4"/>
    <w:rsid w:val="00EC0753"/>
    <w:rsid w:val="00ED430D"/>
    <w:rsid w:val="00EE5AAF"/>
    <w:rsid w:val="00F0105C"/>
    <w:rsid w:val="00F042BD"/>
    <w:rsid w:val="00F17745"/>
    <w:rsid w:val="00F7441C"/>
    <w:rsid w:val="00F7587A"/>
    <w:rsid w:val="00F76C98"/>
    <w:rsid w:val="00FA6B5D"/>
    <w:rsid w:val="00FB05E2"/>
    <w:rsid w:val="00FB15FA"/>
    <w:rsid w:val="00FB59EF"/>
    <w:rsid w:val="00FC41AE"/>
    <w:rsid w:val="00FD5252"/>
    <w:rsid w:val="00FE0804"/>
    <w:rsid w:val="00FF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47DA9"/>
  <w15:chartTrackingRefBased/>
  <w15:docId w15:val="{3B5E79F8-29EC-470D-ADE5-13567612B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3D2E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45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957A2D"/>
    <w:pPr>
      <w:spacing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3F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9C3D2E"/>
    <w:pPr>
      <w:spacing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Pogrubienie">
    <w:name w:val="Strong"/>
    <w:uiPriority w:val="22"/>
    <w:qFormat/>
    <w:rsid w:val="009C3D2E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957A2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rsid w:val="00DA25B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D3F7B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3F7B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  <w:style w:type="paragraph" w:styleId="Bezodstpw">
    <w:name w:val="No Spacing"/>
    <w:uiPriority w:val="1"/>
    <w:qFormat/>
    <w:rsid w:val="008845C4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45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06E5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06E5"/>
    <w:rPr>
      <w:rFonts w:eastAsiaTheme="minorEastAsi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06E5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A22C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5C5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5C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5C5C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5C5C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5C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5C5C"/>
    <w:rPr>
      <w:rFonts w:eastAsiaTheme="minorEastAsia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C5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C5C"/>
    <w:rPr>
      <w:rFonts w:ascii="Segoe UI" w:eastAsiaTheme="minorEastAsia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042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042B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F04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wbinsp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1848</Words>
  <Characters>11092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12915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Grzęda-Zajkowska</dc:creator>
  <cp:keywords/>
  <dc:description/>
  <cp:lastModifiedBy>Magdalena Grzęda-Zajkowska</cp:lastModifiedBy>
  <cp:revision>3</cp:revision>
  <dcterms:created xsi:type="dcterms:W3CDTF">2021-11-04T10:30:00Z</dcterms:created>
  <dcterms:modified xsi:type="dcterms:W3CDTF">2021-11-04T10:35:00Z</dcterms:modified>
</cp:coreProperties>
</file>