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FC" w:rsidRPr="00E90AFC" w:rsidRDefault="00E90AFC" w:rsidP="00E90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Nadleśnictwo Koło pozyskało w 2020 roku publiczne środki zewnętrzne z:</w:t>
      </w:r>
    </w:p>
    <w:p w:rsidR="00E90AFC" w:rsidRPr="00E90AFC" w:rsidRDefault="00E90AFC" w:rsidP="00E9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Budżetu Państwa na zadania zlecone przez administrację rządową na sporządzenie planów zalesień w lasach nie stanowiących własności Skarbu Państwa na podstawie art. 54 pkt 7 </w:t>
      </w:r>
      <w:proofErr w:type="spellStart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UoL</w:t>
      </w:r>
      <w:proofErr w:type="spellEnd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 w wysokości 2,0 tys. zł</w:t>
      </w:r>
    </w:p>
    <w:p w:rsidR="00E90AFC" w:rsidRPr="00E90AFC" w:rsidRDefault="00E90AFC" w:rsidP="00E90A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Wojewódzkiego Funduszu Ochrony Środowiska i Gospodarki Wodnej w Poznaniu na zadania pn. „Wsparcie rozwoju terenowej infrastruktury edukacyjnej poprzez zakup tablic edukacyjnych oraz pomocy dydaktycznych na terenie Nadleśnictw Grodzisk, Jarocin, Karczma Borowa, Koło, Piaski, Włoszakowice”</w:t>
      </w:r>
      <w:r w:rsidRPr="00E90AF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 wysokości 7,2 tys. zł.</w:t>
      </w:r>
    </w:p>
    <w:p w:rsidR="00E90AFC" w:rsidRPr="00E90AFC" w:rsidRDefault="00E90AFC" w:rsidP="00E90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Nadleśnictwo Koło pozyskało w 2019 roku publiczne środki zewnętrzne z: </w:t>
      </w:r>
    </w:p>
    <w:p w:rsidR="00E90AFC" w:rsidRPr="00E90AFC" w:rsidRDefault="00E90AFC" w:rsidP="00E90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Budżetu Państwa na zadania zlecone przez administrację rządową na sporządzenie planów zalesień w lasach nie stanowiących własności Skarbu Państwa na podstawie art. 54 pkt 7 </w:t>
      </w:r>
      <w:proofErr w:type="spellStart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UoL</w:t>
      </w:r>
      <w:proofErr w:type="spellEnd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 w wysokości 2,4 tys. zł,</w:t>
      </w:r>
    </w:p>
    <w:p w:rsidR="00E90AFC" w:rsidRPr="00E90AFC" w:rsidRDefault="00E90AFC" w:rsidP="00E90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Wojewódzkiego Funduszu Ochrony Środowiska i Gospodarki Wodnej w Toruniu na zadania pn. </w:t>
      </w:r>
      <w:r w:rsidRPr="00E90AFC">
        <w:rPr>
          <w:rFonts w:ascii="Times New Roman" w:eastAsia="Times New Roman" w:hAnsi="Times New Roman" w:cs="Times New Roman"/>
          <w:color w:val="3B3838"/>
          <w:sz w:val="27"/>
          <w:szCs w:val="27"/>
          <w:lang w:eastAsia="pl-PL"/>
        </w:rPr>
        <w:t xml:space="preserve">„Modernizacja ścieżki przyrodniczo - archeologicznej "Wietrzychowice" w ramach Programu Priorytetowego Edukacja Ekologiczna 2019-2020” </w:t>
      </w: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 wysokości 14,5 tys. zł.</w:t>
      </w:r>
    </w:p>
    <w:p w:rsidR="00E90AFC" w:rsidRPr="00E90AFC" w:rsidRDefault="00E90AFC" w:rsidP="00E90A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Wojewódzkiego Funduszu Ochrony Środowiska i Gospodarki Wodnej w Toruniu na zadania pn. „</w:t>
      </w:r>
      <w:r w:rsidRPr="00E90AFC">
        <w:rPr>
          <w:rFonts w:ascii="Times New Roman" w:eastAsia="Times New Roman" w:hAnsi="Times New Roman" w:cs="Times New Roman"/>
          <w:sz w:val="27"/>
          <w:szCs w:val="27"/>
          <w:lang w:eastAsia="pl-PL"/>
        </w:rPr>
        <w:t>Działania ochrony czynnej w wybranych rezerwatach przyrody na terenie RDLP w Poznaniu w województwie wielkopolskim”</w:t>
      </w: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 w wysokości 3 335,68 zł.</w:t>
      </w:r>
    </w:p>
    <w:p w:rsidR="00E90AFC" w:rsidRPr="00E90AFC" w:rsidRDefault="00E90AFC" w:rsidP="00E90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Nadleśnictwo Koło otrzymało w 2018 roku publiczne środki zewnętrzne z: </w:t>
      </w:r>
    </w:p>
    <w:p w:rsidR="00E90AFC" w:rsidRPr="00E90AFC" w:rsidRDefault="00E90AFC" w:rsidP="00E9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Budżetu Państwa na zadania zlecone przez administrację rządową na sporządzenie planów zalesień w lasach nie stanowiących własności Skarbu Państwa na podstawie art. 54 pkt 7 </w:t>
      </w:r>
      <w:proofErr w:type="spellStart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UoL</w:t>
      </w:r>
      <w:proofErr w:type="spellEnd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 w wysokości 1,97 tys. zł</w:t>
      </w:r>
    </w:p>
    <w:p w:rsidR="00E90AFC" w:rsidRPr="00E90AFC" w:rsidRDefault="00E90AFC" w:rsidP="00E9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Wojewódzkiego Funduszu Ochrony Środowiska i Gospodarki Wodnej w Poznaniu na zadania pn</w:t>
      </w:r>
      <w:r w:rsidRPr="00E90AFC">
        <w:rPr>
          <w:rFonts w:ascii="Times New Roman" w:eastAsia="Times New Roman" w:hAnsi="Times New Roman" w:cs="Times New Roman"/>
          <w:color w:val="404040"/>
          <w:sz w:val="27"/>
          <w:szCs w:val="27"/>
          <w:lang w:eastAsia="pl-PL"/>
        </w:rPr>
        <w:t xml:space="preserve">. „Edukacja leśna dla zrównoważonego rozwoju na terenie nadleśnictw Babki oraz Koło- konkursy i warsztaty ekologiczne” w </w:t>
      </w: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wysokości 7,295 tys. zł.</w:t>
      </w:r>
    </w:p>
    <w:p w:rsidR="00E90AFC" w:rsidRPr="00E90AFC" w:rsidRDefault="00E90AFC" w:rsidP="00E90A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Funduszu Spójności w ramach programu Operacyjnego Infrastruktura i Środowisko na zadanie pn. „Kompleksowy projekt adaptacji lasów i leśnictwa do zmian klimatu- zapobieganie, przeciwdziałanie oraz ograniczanie</w:t>
      </w:r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br/>
        <w:t xml:space="preserve">skutków zagrożeń związanych z pożarami lasu” w ramach którego zakupiono samochód patrolowo- gaśniczy Fort </w:t>
      </w:r>
      <w:proofErr w:type="spellStart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Ranger</w:t>
      </w:r>
      <w:proofErr w:type="spellEnd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 xml:space="preserve"> nr </w:t>
      </w:r>
      <w:proofErr w:type="spellStart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inw</w:t>
      </w:r>
      <w:proofErr w:type="spellEnd"/>
      <w:r w:rsidRPr="00E90AFC">
        <w:rPr>
          <w:rFonts w:ascii="Times New Roman" w:eastAsia="Times New Roman" w:hAnsi="Times New Roman" w:cs="Times New Roman"/>
          <w:color w:val="444444"/>
          <w:sz w:val="27"/>
          <w:szCs w:val="27"/>
          <w:lang w:eastAsia="pl-PL"/>
        </w:rPr>
        <w:t>. 743/1771, wartość dofinansowania 105,905 tys. zł.</w:t>
      </w:r>
    </w:p>
    <w:p w:rsidR="00E90AFC" w:rsidRPr="00E90AFC" w:rsidRDefault="00E90AFC" w:rsidP="00E90A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7EC6" w:rsidRDefault="006A7EC6">
      <w:bookmarkStart w:id="0" w:name="_GoBack"/>
      <w:bookmarkEnd w:id="0"/>
    </w:p>
    <w:sectPr w:rsidR="006A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410"/>
    <w:multiLevelType w:val="multilevel"/>
    <w:tmpl w:val="22B62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04D27"/>
    <w:multiLevelType w:val="multilevel"/>
    <w:tmpl w:val="3F96D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8C2937"/>
    <w:multiLevelType w:val="multilevel"/>
    <w:tmpl w:val="E10E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AFC"/>
    <w:rsid w:val="006A7EC6"/>
    <w:rsid w:val="00E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16021-8609-4C20-BB75-A4EE0FF8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Szmajdzińska Edyta</dc:creator>
  <cp:keywords/>
  <dc:description/>
  <cp:lastModifiedBy>Szmajdzińska Edyta</cp:lastModifiedBy>
  <cp:revision>1</cp:revision>
  <dcterms:created xsi:type="dcterms:W3CDTF">2023-02-21T12:15:00Z</dcterms:created>
  <dcterms:modified xsi:type="dcterms:W3CDTF">2023-02-21T12:16:00Z</dcterms:modified>
</cp:coreProperties>
</file>