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3AB25" w14:textId="6F9B89C8" w:rsidR="32BB20D3" w:rsidRDefault="32BB20D3" w:rsidP="00C30521">
      <w:pPr>
        <w:jc w:val="center"/>
        <w:rPr>
          <w:rFonts w:eastAsiaTheme="minorEastAsia"/>
          <w:b/>
          <w:bCs/>
          <w:color w:val="1F497D"/>
          <w:lang w:val="pl"/>
        </w:rPr>
      </w:pPr>
      <w:r w:rsidRPr="32BB20D3">
        <w:rPr>
          <w:rFonts w:eastAsiaTheme="minorEastAsia"/>
          <w:b/>
          <w:bCs/>
          <w:color w:val="1F497D"/>
          <w:lang w:val="pl"/>
        </w:rPr>
        <w:t>Wykaz informacji finansowych niezbędnych do przeprowadzenia oceny wniosku o zwiększenie dofinansowania</w:t>
      </w:r>
    </w:p>
    <w:p w14:paraId="01E56C85" w14:textId="5F5B20AF" w:rsidR="32BB20D3" w:rsidRDefault="32BB20D3" w:rsidP="32BB20D3">
      <w:pPr>
        <w:rPr>
          <w:rFonts w:eastAsiaTheme="minorEastAsia"/>
          <w:b/>
          <w:bCs/>
          <w:color w:val="1F497D"/>
          <w:lang w:val="pl"/>
        </w:rPr>
      </w:pPr>
    </w:p>
    <w:p w14:paraId="2958A0DD" w14:textId="433F9557" w:rsidR="00590873" w:rsidRPr="0059630E" w:rsidRDefault="77B8F5E5" w:rsidP="0059630E">
      <w:pPr>
        <w:ind w:left="-6"/>
        <w:rPr>
          <w:rFonts w:ascii="Calibri" w:eastAsia="Calibri" w:hAnsi="Calibri" w:cs="Calibri"/>
          <w:b/>
          <w:bCs/>
          <w:color w:val="1F497D"/>
          <w:lang w:val="pl"/>
        </w:rPr>
      </w:pPr>
      <w:r w:rsidRPr="7A126F00">
        <w:rPr>
          <w:rFonts w:ascii="Calibri" w:eastAsia="Calibri" w:hAnsi="Calibri" w:cs="Calibri"/>
          <w:b/>
          <w:bCs/>
          <w:color w:val="1F497D"/>
          <w:lang w:val="pl"/>
        </w:rPr>
        <w:t xml:space="preserve">Beneficjent: </w:t>
      </w:r>
      <w:r w:rsidRPr="00C30521">
        <w:rPr>
          <w:rFonts w:ascii="Calibri" w:eastAsia="Calibri" w:hAnsi="Calibri" w:cs="Calibri"/>
          <w:color w:val="1F497D"/>
          <w:u w:val="single"/>
          <w:lang w:val="pl"/>
        </w:rPr>
        <w:t>jed</w:t>
      </w:r>
      <w:r w:rsidR="00C30521" w:rsidRPr="00C30521">
        <w:rPr>
          <w:rFonts w:ascii="Calibri" w:eastAsia="Calibri" w:hAnsi="Calibri" w:cs="Calibri"/>
          <w:color w:val="1F497D"/>
          <w:u w:val="single"/>
          <w:lang w:val="pl"/>
        </w:rPr>
        <w:t>nostki samorządu terytorialnego</w:t>
      </w:r>
    </w:p>
    <w:p w14:paraId="675F293C" w14:textId="5F8BD29C" w:rsidR="00590873" w:rsidRDefault="77B8F5E5" w:rsidP="77B8F5E5">
      <w:pPr>
        <w:jc w:val="both"/>
      </w:pPr>
      <w:r w:rsidRPr="77B8F5E5">
        <w:rPr>
          <w:rFonts w:ascii="Calibri" w:eastAsia="Calibri" w:hAnsi="Calibri" w:cs="Calibri"/>
          <w:color w:val="1F497D"/>
          <w:lang w:val="pl"/>
        </w:rPr>
        <w:t>Beneficjent winien potwierdzić zbilansowanie źródeł finansowania zwiększonych kosztów projektu, dlatego też powinien dostarczyć:</w:t>
      </w:r>
    </w:p>
    <w:p w14:paraId="58855807" w14:textId="58E7E482" w:rsidR="00590873" w:rsidRDefault="1EFB55AF" w:rsidP="31919133">
      <w:pPr>
        <w:pStyle w:val="Akapitzlist"/>
        <w:numPr>
          <w:ilvl w:val="0"/>
          <w:numId w:val="4"/>
        </w:numPr>
        <w:rPr>
          <w:rFonts w:eastAsiaTheme="minorEastAsia"/>
          <w:color w:val="1F497D"/>
          <w:lang w:val="pl"/>
        </w:rPr>
      </w:pPr>
      <w:r w:rsidRPr="31919133">
        <w:rPr>
          <w:rFonts w:ascii="Calibri" w:eastAsia="Calibri" w:hAnsi="Calibri" w:cs="Calibri"/>
          <w:color w:val="1F497D"/>
          <w:lang w:val="pl"/>
        </w:rPr>
        <w:t>zaktualizowane (uwzględniające to zwiększenie kosztów)</w:t>
      </w:r>
      <w:r w:rsidRPr="31919133">
        <w:rPr>
          <w:rFonts w:ascii="Calibri" w:eastAsia="Calibri" w:hAnsi="Calibri" w:cs="Calibri"/>
          <w:lang w:val="pl"/>
        </w:rPr>
        <w:t xml:space="preserve"> </w:t>
      </w:r>
      <w:r w:rsidRPr="31919133">
        <w:rPr>
          <w:rFonts w:ascii="Calibri" w:eastAsia="Calibri" w:hAnsi="Calibri" w:cs="Calibri"/>
          <w:color w:val="1F497D"/>
          <w:lang w:val="pl"/>
        </w:rPr>
        <w:t xml:space="preserve">WPF z  opinią RIO </w:t>
      </w:r>
    </w:p>
    <w:p w14:paraId="382D5A2F" w14:textId="7400DCDE" w:rsidR="00590873" w:rsidRDefault="77B8F5E5" w:rsidP="77B8F5E5">
      <w:pPr>
        <w:pStyle w:val="Akapitzlist"/>
        <w:numPr>
          <w:ilvl w:val="0"/>
          <w:numId w:val="4"/>
        </w:numPr>
        <w:rPr>
          <w:rFonts w:eastAsiaTheme="minorEastAsia"/>
          <w:color w:val="1F497D"/>
          <w:lang w:val="pl"/>
        </w:rPr>
      </w:pPr>
      <w:r w:rsidRPr="77B8F5E5">
        <w:rPr>
          <w:rFonts w:ascii="Calibri" w:eastAsia="Calibri" w:hAnsi="Calibri" w:cs="Calibri"/>
          <w:color w:val="1F497D"/>
          <w:lang w:val="pl"/>
        </w:rPr>
        <w:t>dane tabelaryczne jak niżej:</w:t>
      </w:r>
    </w:p>
    <w:p w14:paraId="7FB4404B" w14:textId="290FBE8F" w:rsidR="00590873" w:rsidRDefault="77B8F5E5" w:rsidP="77B8F5E5">
      <w:pPr>
        <w:ind w:firstLine="708"/>
        <w:jc w:val="both"/>
      </w:pPr>
      <w:r w:rsidRPr="77B8F5E5">
        <w:rPr>
          <w:rFonts w:ascii="Calibri" w:eastAsia="Calibri" w:hAnsi="Calibri" w:cs="Calibri"/>
          <w:b/>
          <w:bCs/>
          <w:color w:val="1F497D"/>
          <w:lang w:val="pl"/>
        </w:rPr>
        <w:t>Koszty projektu:</w:t>
      </w:r>
    </w:p>
    <w:tbl>
      <w:tblPr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570"/>
        <w:gridCol w:w="1845"/>
        <w:gridCol w:w="990"/>
        <w:gridCol w:w="990"/>
        <w:gridCol w:w="2970"/>
      </w:tblGrid>
      <w:tr w:rsidR="77B8F5E5" w14:paraId="093C2713" w14:textId="77777777" w:rsidTr="00C30521"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2E12D" w14:textId="17BE2BCD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Lp.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62D84" w14:textId="75A4516F" w:rsidR="77B8F5E5" w:rsidRDefault="77B8F5E5" w:rsidP="1B70DF5A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Wyszczególnienie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A4EA4" w14:textId="15383590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Wg UoD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F0FE0" w14:textId="411E7A6C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Obecnie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0BCB1" w14:textId="582C9552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Zwiększenie o kwotę (d-c)</w:t>
            </w:r>
          </w:p>
        </w:tc>
      </w:tr>
      <w:tr w:rsidR="77B8F5E5" w14:paraId="53FFA315" w14:textId="77777777" w:rsidTr="00C30521">
        <w:trPr>
          <w:trHeight w:val="291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C4173" w14:textId="3292D1A2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5F070A" w14:textId="647A3E8A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A77F9" w14:textId="7A86C2E7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24976E" w14:textId="4AE9EEE3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C5BFB" w14:textId="0717FDBC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</w:t>
            </w:r>
          </w:p>
        </w:tc>
      </w:tr>
      <w:tr w:rsidR="77B8F5E5" w14:paraId="2B22176E" w14:textId="77777777" w:rsidTr="00C30521">
        <w:trPr>
          <w:trHeight w:val="525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476589" w14:textId="1355648F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217B6" w14:textId="1732AC98" w:rsidR="77B8F5E5" w:rsidRDefault="77B8F5E5" w:rsidP="1B70DF5A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Całkowite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EAB14" w14:textId="242CD0CD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73022" w14:textId="7088D9CD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9861D" w14:textId="0CEE8CF0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77B8F5E5" w14:paraId="48275462" w14:textId="77777777" w:rsidTr="00C30521"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C5E6F" w14:textId="0AAACB77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2.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41ADA8" w14:textId="53C1F7EE" w:rsidR="77B8F5E5" w:rsidRDefault="77B8F5E5" w:rsidP="1B70DF5A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Kwalifikowane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258F51" w14:textId="2BACAFAC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FCC95E" w14:textId="1D16F218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3225C" w14:textId="6B375C2A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77B8F5E5" w14:paraId="0A0D72D2" w14:textId="77777777" w:rsidTr="00C30521"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36B60" w14:textId="4F4BD858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CF1940" w14:textId="1EFB46A8" w:rsidR="77B8F5E5" w:rsidRDefault="77B8F5E5" w:rsidP="1B70DF5A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Niekwalifikowane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484AAA" w14:textId="7A4203B8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E0C86" w14:textId="49EFEE54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5C888" w14:textId="7C8124C5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14:paraId="5BF91C0C" w14:textId="76622CED" w:rsidR="00590873" w:rsidRDefault="77B8F5E5" w:rsidP="77B8F5E5">
      <w:pPr>
        <w:ind w:firstLine="708"/>
        <w:jc w:val="both"/>
      </w:pPr>
      <w:r w:rsidRPr="77B8F5E5">
        <w:rPr>
          <w:rFonts w:ascii="Calibri" w:eastAsia="Calibri" w:hAnsi="Calibri" w:cs="Calibri"/>
          <w:color w:val="1F497D"/>
          <w:lang w:val="pl"/>
        </w:rPr>
        <w:t xml:space="preserve"> </w:t>
      </w:r>
    </w:p>
    <w:p w14:paraId="6F7C22A8" w14:textId="49928909" w:rsidR="00590873" w:rsidRDefault="77B8F5E5" w:rsidP="77B8F5E5">
      <w:pPr>
        <w:ind w:firstLine="708"/>
        <w:jc w:val="both"/>
      </w:pPr>
      <w:r w:rsidRPr="5A35FE7D">
        <w:rPr>
          <w:rFonts w:ascii="Calibri" w:eastAsia="Calibri" w:hAnsi="Calibri" w:cs="Calibri"/>
          <w:b/>
          <w:bCs/>
          <w:color w:val="1F497D"/>
          <w:lang w:val="pl"/>
        </w:rPr>
        <w:t xml:space="preserve">Źródła finansowania:  </w:t>
      </w:r>
      <w:r w:rsidRPr="5A35FE7D">
        <w:rPr>
          <w:rFonts w:ascii="Calibri" w:eastAsia="Calibri" w:hAnsi="Calibri" w:cs="Calibri"/>
          <w:color w:val="1F497D"/>
          <w:lang w:val="pl"/>
        </w:rPr>
        <w:t>(w zł)</w:t>
      </w:r>
    </w:p>
    <w:tbl>
      <w:tblPr>
        <w:tblW w:w="0" w:type="auto"/>
        <w:tblInd w:w="699" w:type="dxa"/>
        <w:tblLayout w:type="fixed"/>
        <w:tblLook w:val="04A0" w:firstRow="1" w:lastRow="0" w:firstColumn="1" w:lastColumn="0" w:noHBand="0" w:noVBand="1"/>
      </w:tblPr>
      <w:tblGrid>
        <w:gridCol w:w="570"/>
        <w:gridCol w:w="1845"/>
        <w:gridCol w:w="990"/>
        <w:gridCol w:w="990"/>
        <w:gridCol w:w="3018"/>
      </w:tblGrid>
      <w:tr w:rsidR="77B8F5E5" w14:paraId="3C0FAF39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E4590D" w14:textId="62298253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Lp.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F45B68" w14:textId="657D08BA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Wyszczególnienie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54266" w14:textId="51ED9992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Wg UoD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6B96C" w14:textId="69C8F44E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Obecnie</w:t>
            </w: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303F3" w14:textId="60CBBAB4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Zwiększenie o kwotę (d-c)</w:t>
            </w:r>
          </w:p>
        </w:tc>
      </w:tr>
      <w:tr w:rsidR="77B8F5E5" w14:paraId="0E4A771D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FB9FC" w14:textId="0DD48CEE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A5093" w14:textId="17581D7F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F474D" w14:textId="6D348C16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7333B" w14:textId="759CD89A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</w:t>
            </w: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DAB95" w14:textId="3310269B" w:rsidR="77B8F5E5" w:rsidRDefault="77B8F5E5" w:rsidP="1B70DF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</w:t>
            </w:r>
          </w:p>
        </w:tc>
      </w:tr>
      <w:tr w:rsidR="77B8F5E5" w14:paraId="405933E4" w14:textId="77777777" w:rsidTr="31919133">
        <w:trPr>
          <w:trHeight w:val="30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A62D4E" w14:textId="0E02AFB5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19E40" w14:textId="636F719A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Środki własne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9C1041" w14:textId="0EF6977A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1CBBB" w14:textId="2D6BCA33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54962" w14:textId="32639D22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77B8F5E5" w14:paraId="7156F77E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2497CF" w14:textId="42C5B0EE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2.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55C23" w14:textId="41A8F110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Pożyczka NF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CC0F3" w14:textId="160BE9B6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BEA79" w14:textId="4EC94EA8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60A1D" w14:textId="06D3FE59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77B8F5E5" w14:paraId="0BFA50A7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1C319" w14:textId="2D2F8BAC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3.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0A8DD" w14:textId="79510B8F" w:rsidR="77B8F5E5" w:rsidRDefault="1EFB55AF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 xml:space="preserve">Dotacja </w:t>
            </w:r>
            <w:r w:rsidR="32DDF23A"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MF EOG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6FEC88" w14:textId="3730D266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1F9413" w14:textId="583BBA3B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A5CFC" w14:textId="67279081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77B8F5E5" w14:paraId="3594BFBD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544F2" w14:textId="62B419FB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4.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02540" w14:textId="6C2C275B" w:rsidR="77B8F5E5" w:rsidRDefault="00C30521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 xml:space="preserve">Inne </w:t>
            </w:r>
            <w:r w:rsidR="77B8F5E5"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(wymienić jakie)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AFE2D" w14:textId="0A062071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AF4A0B" w14:textId="429A50A1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88C0C" w14:textId="569BA2E8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77B8F5E5" w14:paraId="4A46B6E8" w14:textId="77777777" w:rsidTr="31919133">
        <w:trPr>
          <w:trHeight w:val="60"/>
        </w:trPr>
        <w:tc>
          <w:tcPr>
            <w:tcW w:w="24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38752" w14:textId="54612477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RAZEM: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6C21D35" w14:textId="18D30D88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5F52D" w14:textId="7889C507" w:rsidR="77B8F5E5" w:rsidRDefault="77B8F5E5" w:rsidP="1B70DF5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7B62C2" w14:textId="773FD1A7" w:rsidR="77B8F5E5" w:rsidRDefault="77B8F5E5" w:rsidP="1B70DF5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1B70DF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14:paraId="79E13385" w14:textId="77777777" w:rsidR="00EB0841" w:rsidRDefault="00EB0841" w:rsidP="00EB0841">
      <w:pPr>
        <w:ind w:left="709"/>
        <w:jc w:val="both"/>
        <w:rPr>
          <w:rFonts w:ascii="Calibri" w:eastAsia="Calibri" w:hAnsi="Calibri" w:cs="Calibri"/>
          <w:color w:val="1F497D"/>
          <w:lang w:val="pl"/>
        </w:rPr>
      </w:pPr>
    </w:p>
    <w:p w14:paraId="5EA14C46" w14:textId="1F78D71D" w:rsidR="00590873" w:rsidRDefault="77B8F5E5" w:rsidP="00EB0841">
      <w:pPr>
        <w:ind w:left="709"/>
        <w:jc w:val="both"/>
      </w:pPr>
      <w:r w:rsidRPr="77B8F5E5">
        <w:rPr>
          <w:rFonts w:ascii="Calibri" w:eastAsia="Calibri" w:hAnsi="Calibri" w:cs="Calibri"/>
          <w:b/>
          <w:bCs/>
          <w:color w:val="1F497D"/>
          <w:lang w:val="pl"/>
        </w:rPr>
        <w:t>Sytuacja finansowana j.s.t.: - za ostatnie 3 lata i prognoza na lata do końca okresu trwałości, a jeśli z pożyczką z NFOŚiGW to do końca okresu finansowania.</w:t>
      </w:r>
    </w:p>
    <w:tbl>
      <w:tblPr>
        <w:tblW w:w="0" w:type="auto"/>
        <w:tblInd w:w="699" w:type="dxa"/>
        <w:tblLayout w:type="fixed"/>
        <w:tblLook w:val="04A0" w:firstRow="1" w:lastRow="0" w:firstColumn="1" w:lastColumn="0" w:noHBand="0" w:noVBand="1"/>
      </w:tblPr>
      <w:tblGrid>
        <w:gridCol w:w="630"/>
        <w:gridCol w:w="2595"/>
        <w:gridCol w:w="765"/>
        <w:gridCol w:w="984"/>
        <w:gridCol w:w="985"/>
        <w:gridCol w:w="984"/>
        <w:gridCol w:w="985"/>
      </w:tblGrid>
      <w:tr w:rsidR="77B8F5E5" w14:paraId="0A70F874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25ACEF" w14:textId="0AB933D9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BD8B568" w14:textId="3C345C08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18E987" w14:textId="3F4AE7F2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Jedn.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47CEBD4" w14:textId="3A293850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0455551" w14:textId="4AEE3635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30AF3C9" w14:textId="6121585A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1461298" w14:textId="583066FF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….</w:t>
            </w:r>
          </w:p>
        </w:tc>
      </w:tr>
      <w:tr w:rsidR="77B8F5E5" w14:paraId="44F42B6B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565D79" w14:textId="3C939F3D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5BB406" w14:textId="08A35B51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3EDC7F" w14:textId="36015D0C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B0B9078" w14:textId="7F218395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C921184" w14:textId="26BF129B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E56511C" w14:textId="02614183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A38E8DB" w14:textId="5551B936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77B8F5E5" w14:paraId="28A2DCCC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5B02EE8" w14:textId="16E0A590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B421345" w14:textId="05325653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Dochody ogółem[2], w tym: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2C6953E" w14:textId="51C76DE9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5E95F4" w14:textId="21F1762A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65BAA2" w14:textId="61DDA7DA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50B0D5" w14:textId="37A5B86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189CF5" w14:textId="67BC840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0BC20339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32C8E77" w14:textId="2A19D5C8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4744D6" w14:textId="4F010621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Dochody bieżące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DD2B2E6" w14:textId="29C4CB22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0CBCD9" w14:textId="15F3BAB8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6B08C8" w14:textId="23BD7F29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69E199" w14:textId="57EE984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705150" w14:textId="155E3289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5312B29D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F4EBEE1" w14:textId="2ED4C50B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EB971D2" w14:textId="5EF375D8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Dochody majątkowe[3], w tym: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D4E991" w14:textId="34D395B6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F8AAD3" w14:textId="2E66BE04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351F50" w14:textId="6BED450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49FC23" w14:textId="557113F6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A6C4C4" w14:textId="1167BC3F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59CAD802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AA43117" w14:textId="4459E24D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1.2.1.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222008" w14:textId="6017475F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ze sprzedaży majątku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ACD4376" w14:textId="39B835D3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675766" w14:textId="0636D4A4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2E8ADB" w14:textId="693208C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59FB19" w14:textId="1BEC077F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AF35DC" w14:textId="214FE84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1A1FAA22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67E4440" w14:textId="21CE18A8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1.2.2.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3397E5B" w14:textId="6F4FDDD7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z tytułu dotacji oraz środków przeznaczonych na inwestycje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855879" w14:textId="527F5AB5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F41222" w14:textId="4CB012C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BF6165" w14:textId="08282BD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ECB2D3" w14:textId="02A22C2F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44179B" w14:textId="54FCFBA3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7B50B571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0BFD61C" w14:textId="27C40C58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312A230" w14:textId="497868D6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Wydatki ogółem[4], w tym: [2.1+2.2]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63FEED3" w14:textId="572A4005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ECB04E" w14:textId="32006E1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3409FE" w14:textId="76AF8B68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9946011" w14:textId="1A688EA5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73C816" w14:textId="68BEBCEA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473C604D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AC0DA0A" w14:textId="39AAB040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F9CCD13" w14:textId="1760520F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Wydatki bieżące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6ABC932" w14:textId="393D679F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8149AC5" w14:textId="301A9790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1280EA6" w14:textId="70E2FAF0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A13F4C" w14:textId="795AA9F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A09973" w14:textId="51742B8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70A64899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E6E64D" w14:textId="1FE0BC46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2.1.1.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1F94A5C" w14:textId="3FAA2439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odsetki od wnioskowanej pożyczki z NFOŚiGW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924E7B" w14:textId="0EFF75FF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9415BD0" w14:textId="51634C35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CB7E04B" w14:textId="26F43FEB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2080B2" w14:textId="1EAA40C9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06E400" w14:textId="450E04A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272A5722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FEF499C" w14:textId="3B976A36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A1EA579" w14:textId="78D42E35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Wydatki majątkowe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3C3222" w14:textId="1CC78955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B0735C2" w14:textId="0CA8358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09B60A" w14:textId="437E570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F4F487E" w14:textId="2CA97983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235453" w14:textId="65FDC1EA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29DC64FD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D1BC202" w14:textId="0605EBAC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3.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115C8F9" w14:textId="3BF2F5E2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Nadwyżka budżetowa/deficyt budżetowy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AB23903" w14:textId="523657E8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C43307C" w14:textId="693C3733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B9A5B57" w14:textId="2FBA26A2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704B708" w14:textId="44F84329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45AB89E" w14:textId="7C36DEC8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559D27B7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721AC5C" w14:textId="6A8733A9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9F823A3" w14:textId="40B302DA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Przychody budżety, w tym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D4E7AE" w14:textId="07E79B67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153265B" w14:textId="17739758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DE5AAB" w14:textId="137EC7D2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F64D07" w14:textId="64C685EB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D21760" w14:textId="52853E5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05EAE5F4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B7DCCA4" w14:textId="07EB8EDE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92DF0A" w14:textId="44B8ADC5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z tytułu wnioskowanej pożyczki/dotacji z NFOŚiGW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FA25355" w14:textId="31434ED2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01A5218" w14:textId="56189BA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CE560B8" w14:textId="116B05B1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95397E8" w14:textId="795A3DE4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95C34D" w14:textId="55E1EF21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1A564295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69F81A0" w14:textId="22B6F134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E905D2E" w14:textId="473D2018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Rozchody budżetu[5], w tym: [5.1+5.2]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280B823" w14:textId="15D7630F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90B452" w14:textId="469D0000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F407BB" w14:textId="7D52253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1EA4F6" w14:textId="7B8077F2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13E2F84" w14:textId="2FF21DC0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207D7F80" w14:textId="77777777" w:rsidTr="31919133">
        <w:trPr>
          <w:trHeight w:val="42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ABD178" w14:textId="3223C76C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1EACFE" w14:textId="6CF78C48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spłaty rat kapitałowy kredytów i pożyczek oraz wykupów papierów wartościowych, w tym: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FA95B5F" w14:textId="25B855EF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F747A2" w14:textId="5945680E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3D1B511" w14:textId="65F1C83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DAF336" w14:textId="1DD57E12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C1363BB" w14:textId="487A8841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6A824DA1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5AA9663" w14:textId="6DF0196F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5.1.1.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F90C2BB" w14:textId="3602DAEA" w:rsidR="77B8F5E5" w:rsidRDefault="1EFB55AF" w:rsidP="00EB0841">
            <w:pPr>
              <w:spacing w:after="0" w:line="240" w:lineRule="auto"/>
            </w:pPr>
            <w:r w:rsidRPr="3191913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-- spłaty rat kapitałowych wnioskowanej po</w:t>
            </w:r>
            <w:r w:rsidR="2EB016DB" w:rsidRPr="3191913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ż</w:t>
            </w:r>
            <w:r w:rsidRPr="3191913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yczki z NFOŚiGW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BE47BC6" w14:textId="35862001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CF71D1" w14:textId="2FA02058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ED4D03" w14:textId="5F782196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73877F" w14:textId="271D57B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F2A7C5B" w14:textId="6731CAE4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79F5CA66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A2C6AD1" w14:textId="37DA42D7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5.2.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C86C373" w14:textId="451FDBF6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inne rozchody niezwiązane z obsługą długu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4EDE6D" w14:textId="7D84F1DA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038C45" w14:textId="4B2CD78A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8153A56" w14:textId="1CC358CF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9ACD6B" w14:textId="7EB36EB1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A41D433" w14:textId="19D1F2B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1EB55F1C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F10ACC" w14:textId="0846B2D0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B85FE2A" w14:textId="681302E4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Kwota długu, w tym: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1986792" w14:textId="6425039B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2F8478F" w14:textId="07CEBF1C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33A81A9" w14:textId="05DE785B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701660F" w14:textId="283E2BF0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39576F" w14:textId="14A3A1B3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64401706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8D53226" w14:textId="4DBDC70B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8CBD5F" w14:textId="31A0BDAC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z tytułu wnioskowanej pożyczki z NFOŚiGW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276FF04" w14:textId="6E237FD5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E1A46F7" w14:textId="23A7386B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1A033A1" w14:textId="61DDE493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7D32F8" w14:textId="18289672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1209F7B" w14:textId="7A713E57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22C6C8B1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074AE2" w14:textId="128262CA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40503EB" w14:textId="06D7B1B6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Wskaźnik spłat zobowiązań[6]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D58539" w14:textId="4794E81B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64269C" w14:textId="149123F3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2DB41C4" w14:textId="09B3D786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6772D9" w14:textId="2B270D0B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713CB13" w14:textId="10BB138A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0F7DD694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D0A0A92" w14:textId="47471901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F2CBBC2" w14:textId="1CFC48BC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Dopuszczalny wskaźnik spłaty zobowiązań[7]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18E44EB" w14:textId="28800CD4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B685FDA" w14:textId="6D6DE873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78F783" w14:textId="37BC032F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D2B151" w14:textId="0107810A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9EA789F" w14:textId="664C4DB0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532EBAFD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B93FFD4" w14:textId="73AF3CF0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DD3896D" w14:textId="61145F9C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Informacja o spełnieniu wskaźnika spłaty zobowiązań[8]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EC3828" w14:textId="4DCCAA0B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TAK/NIE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B7B43CD" w14:textId="480EDBE1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CCA3AB1" w14:textId="08321DC2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25496BE" w14:textId="430D1F53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136B12" w14:textId="2309477C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77B8F5E5" w14:paraId="1BF3B990" w14:textId="77777777" w:rsidTr="31919133">
        <w:trPr>
          <w:trHeight w:val="27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4145E2B" w14:textId="0925652C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2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0842BF7" w14:textId="5956D68A" w:rsidR="77B8F5E5" w:rsidRDefault="77B8F5E5" w:rsidP="00EB0841">
            <w:pPr>
              <w:spacing w:after="0" w:line="240" w:lineRule="auto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Wynik budżetu[9] [1+4-2-5]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3E52E67" w14:textId="017214E8" w:rsidR="77B8F5E5" w:rsidRDefault="77B8F5E5" w:rsidP="00EB0841">
            <w:pPr>
              <w:spacing w:after="0" w:line="240" w:lineRule="auto"/>
              <w:jc w:val="center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zł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D06C6A0" w14:textId="1D5BDB6B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6B1863" w14:textId="1B5E4799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A0CBEA" w14:textId="1888440D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5E8D461" w14:textId="22CC8CCF" w:rsidR="77B8F5E5" w:rsidRDefault="77B8F5E5" w:rsidP="00EB0841">
            <w:pPr>
              <w:spacing w:after="0" w:line="240" w:lineRule="auto"/>
              <w:jc w:val="right"/>
            </w:pPr>
            <w:r w:rsidRPr="77B8F5E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3383EEE0" w14:textId="107F3C5D" w:rsidR="00590873" w:rsidRDefault="00590873" w:rsidP="77B8F5E5">
      <w:pPr>
        <w:jc w:val="both"/>
      </w:pPr>
    </w:p>
    <w:p w14:paraId="25A1D338" w14:textId="571FA31F" w:rsidR="00590873" w:rsidRPr="00C30521" w:rsidRDefault="77B8F5E5" w:rsidP="7A126F00">
      <w:pPr>
        <w:pStyle w:val="Akapitzlist"/>
        <w:numPr>
          <w:ilvl w:val="0"/>
          <w:numId w:val="3"/>
        </w:numPr>
        <w:rPr>
          <w:rFonts w:eastAsiaTheme="minorEastAsia"/>
          <w:color w:val="1F497D"/>
          <w:lang w:val="pl"/>
        </w:rPr>
      </w:pPr>
      <w:r w:rsidRPr="7A126F00">
        <w:rPr>
          <w:rFonts w:ascii="Calibri" w:eastAsia="Calibri" w:hAnsi="Calibri" w:cs="Calibri"/>
          <w:color w:val="1F497D"/>
          <w:lang w:val="pl"/>
        </w:rPr>
        <w:t>jeśli w źródłach finansowania ujęto inne (czyli poz. 4 tabeli „Źródła finansowania” - powyżej) to należy przedłożyć dokument potwierdzający możliwość pozyskania tego innego źródła (np. jeśli kredyt z banku – to co najmniej promesa udzielenia kredytu, jeśli dotacja z budżetu państwa – to kopie decyzji o przyznaniu takiej dotacji, itp.)</w:t>
      </w:r>
    </w:p>
    <w:p w14:paraId="73C1C5C2" w14:textId="77777777" w:rsidR="00C30521" w:rsidRDefault="00C30521" w:rsidP="00C30521">
      <w:pPr>
        <w:pStyle w:val="Akapitzlist"/>
        <w:rPr>
          <w:rFonts w:eastAsiaTheme="minorEastAsia"/>
          <w:color w:val="1F497D"/>
          <w:lang w:val="pl"/>
        </w:rPr>
      </w:pPr>
    </w:p>
    <w:p w14:paraId="045BC168" w14:textId="33E45196" w:rsidR="00590873" w:rsidRPr="00C30521" w:rsidRDefault="647AB3EF" w:rsidP="31919133">
      <w:pPr>
        <w:ind w:left="-6"/>
        <w:rPr>
          <w:rFonts w:ascii="Calibri" w:eastAsia="Calibri" w:hAnsi="Calibri" w:cs="Calibri"/>
          <w:b/>
          <w:bCs/>
          <w:color w:val="1F497D"/>
          <w:lang w:val="pl"/>
        </w:rPr>
      </w:pPr>
      <w:r w:rsidRPr="00C30521">
        <w:rPr>
          <w:rFonts w:ascii="Calibri" w:eastAsia="Calibri" w:hAnsi="Calibri" w:cs="Calibri"/>
          <w:b/>
          <w:bCs/>
          <w:color w:val="1F497D"/>
          <w:lang w:val="pl"/>
        </w:rPr>
        <w:t xml:space="preserve">Beneficjent: </w:t>
      </w:r>
      <w:r w:rsidRPr="00C30521">
        <w:rPr>
          <w:rFonts w:ascii="Calibri" w:eastAsia="Calibri" w:hAnsi="Calibri" w:cs="Calibri"/>
          <w:color w:val="1F497D"/>
          <w:u w:val="single"/>
          <w:lang w:val="pl"/>
        </w:rPr>
        <w:t>fundacja</w:t>
      </w:r>
    </w:p>
    <w:p w14:paraId="683ACDFC" w14:textId="5F8BD29C" w:rsidR="00590873" w:rsidRDefault="647AB3EF" w:rsidP="77B8F5E5">
      <w:pPr>
        <w:jc w:val="both"/>
      </w:pPr>
      <w:r w:rsidRPr="31919133">
        <w:rPr>
          <w:rFonts w:ascii="Calibri" w:eastAsia="Calibri" w:hAnsi="Calibri" w:cs="Calibri"/>
          <w:color w:val="1F497D"/>
          <w:lang w:val="pl"/>
        </w:rPr>
        <w:t>Beneficjent winien potwierdzić zbilansowanie źródeł finansowania zwiększonych kosztów projektu, dlatego też powinien dostarczyć:</w:t>
      </w:r>
    </w:p>
    <w:p w14:paraId="063CD44A" w14:textId="100CC3E7" w:rsidR="00590873" w:rsidRDefault="647AB3EF" w:rsidP="31919133">
      <w:pPr>
        <w:pStyle w:val="Akapitzlist"/>
        <w:numPr>
          <w:ilvl w:val="0"/>
          <w:numId w:val="4"/>
        </w:numPr>
        <w:rPr>
          <w:rFonts w:eastAsiaTheme="minorEastAsia"/>
          <w:color w:val="1F497D"/>
          <w:lang w:val="pl"/>
        </w:rPr>
      </w:pPr>
      <w:r w:rsidRPr="31919133">
        <w:rPr>
          <w:rFonts w:ascii="Calibri" w:eastAsia="Calibri" w:hAnsi="Calibri" w:cs="Calibri"/>
          <w:color w:val="1F497D"/>
          <w:lang w:val="pl"/>
        </w:rPr>
        <w:t>zaktualizowane (uwzględniające to zwiększenie kosztów)</w:t>
      </w:r>
    </w:p>
    <w:p w14:paraId="2C3722B5" w14:textId="7400DCDE" w:rsidR="00590873" w:rsidRDefault="647AB3EF" w:rsidP="31919133">
      <w:pPr>
        <w:pStyle w:val="Akapitzlist"/>
        <w:numPr>
          <w:ilvl w:val="0"/>
          <w:numId w:val="4"/>
        </w:numPr>
        <w:rPr>
          <w:rFonts w:eastAsiaTheme="minorEastAsia"/>
          <w:color w:val="1F497D"/>
          <w:lang w:val="pl"/>
        </w:rPr>
      </w:pPr>
      <w:r w:rsidRPr="31919133">
        <w:rPr>
          <w:rFonts w:ascii="Calibri" w:eastAsia="Calibri" w:hAnsi="Calibri" w:cs="Calibri"/>
          <w:color w:val="1F497D"/>
          <w:lang w:val="pl"/>
        </w:rPr>
        <w:t>dane tabelaryczne jak niżej:</w:t>
      </w:r>
    </w:p>
    <w:p w14:paraId="2CFC7EC7" w14:textId="290FBE8F" w:rsidR="00590873" w:rsidRDefault="647AB3EF" w:rsidP="31919133">
      <w:pPr>
        <w:ind w:firstLine="708"/>
        <w:jc w:val="both"/>
      </w:pPr>
      <w:r w:rsidRPr="31919133">
        <w:rPr>
          <w:rFonts w:ascii="Calibri" w:eastAsia="Calibri" w:hAnsi="Calibri" w:cs="Calibri"/>
          <w:b/>
          <w:bCs/>
          <w:color w:val="1F497D"/>
          <w:lang w:val="pl"/>
        </w:rPr>
        <w:t>Koszty projektu:</w:t>
      </w: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570"/>
        <w:gridCol w:w="1845"/>
        <w:gridCol w:w="990"/>
        <w:gridCol w:w="990"/>
        <w:gridCol w:w="2970"/>
      </w:tblGrid>
      <w:tr w:rsidR="31919133" w14:paraId="6C72576E" w14:textId="77777777" w:rsidTr="00C30521"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7A020" w14:textId="17BE2BCD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Lp.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16D6A" w14:textId="75A4516F" w:rsidR="31919133" w:rsidRDefault="31919133" w:rsidP="31919133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Wyszczególnienie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88BD66" w14:textId="15383590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Wg UoD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3E621D" w14:textId="411E7A6C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Obecnie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24531" w14:textId="582C9552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Zwiększenie o kwotę (d-c)</w:t>
            </w:r>
          </w:p>
        </w:tc>
      </w:tr>
      <w:tr w:rsidR="31919133" w14:paraId="568EF925" w14:textId="77777777" w:rsidTr="00C30521">
        <w:trPr>
          <w:trHeight w:val="291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514A3" w14:textId="3292D1A2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01020" w14:textId="647A3E8A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21386" w14:textId="7A86C2E7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9A75A5" w14:textId="4AE9EEE3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D6CDE" w14:textId="0717FDBC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</w:t>
            </w:r>
          </w:p>
        </w:tc>
      </w:tr>
      <w:tr w:rsidR="31919133" w14:paraId="786E9B4D" w14:textId="77777777" w:rsidTr="00C30521">
        <w:trPr>
          <w:trHeight w:val="525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FD7A7E" w14:textId="1355648F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6F0A7" w14:textId="1732AC98" w:rsidR="31919133" w:rsidRDefault="31919133" w:rsidP="31919133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Całkowite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D7C21" w14:textId="242CD0CD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65A1F" w14:textId="7088D9CD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3B49C7" w14:textId="0CEE8CF0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31919133" w14:paraId="516661AA" w14:textId="77777777" w:rsidTr="00C30521"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9753D4" w14:textId="0AAACB77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2.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25E62C" w14:textId="53C1F7EE" w:rsidR="31919133" w:rsidRDefault="31919133" w:rsidP="31919133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Kwalifikowane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812E2" w14:textId="2BACAFAC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8A219E" w14:textId="1D16F218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D06EE" w14:textId="6B375C2A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31919133" w14:paraId="4BD6E11B" w14:textId="77777777" w:rsidTr="00C30521"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B1ACC" w14:textId="4F4BD858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0006B" w14:textId="1EFB46A8" w:rsidR="31919133" w:rsidRDefault="31919133" w:rsidP="31919133">
            <w:pPr>
              <w:spacing w:after="0" w:line="240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Niekwalifikowane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84585" w14:textId="7A4203B8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78E9B4" w14:textId="49EFEE54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A9C61" w14:textId="7C8124C5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14:paraId="7AB8DC40" w14:textId="76622CED" w:rsidR="00590873" w:rsidRDefault="647AB3EF" w:rsidP="31919133">
      <w:pPr>
        <w:ind w:firstLine="708"/>
        <w:jc w:val="both"/>
      </w:pPr>
      <w:r w:rsidRPr="31919133">
        <w:rPr>
          <w:rFonts w:ascii="Calibri" w:eastAsia="Calibri" w:hAnsi="Calibri" w:cs="Calibri"/>
          <w:color w:val="1F497D"/>
          <w:lang w:val="pl"/>
        </w:rPr>
        <w:t xml:space="preserve"> </w:t>
      </w:r>
    </w:p>
    <w:p w14:paraId="7979B634" w14:textId="49928909" w:rsidR="00590873" w:rsidRDefault="647AB3EF" w:rsidP="31919133">
      <w:pPr>
        <w:ind w:firstLine="708"/>
        <w:jc w:val="both"/>
      </w:pPr>
      <w:r w:rsidRPr="31919133">
        <w:rPr>
          <w:rFonts w:ascii="Calibri" w:eastAsia="Calibri" w:hAnsi="Calibri" w:cs="Calibri"/>
          <w:b/>
          <w:bCs/>
          <w:color w:val="1F497D"/>
          <w:lang w:val="pl"/>
        </w:rPr>
        <w:t xml:space="preserve">Źródła finansowania:  </w:t>
      </w:r>
      <w:r w:rsidRPr="31919133">
        <w:rPr>
          <w:rFonts w:ascii="Calibri" w:eastAsia="Calibri" w:hAnsi="Calibri" w:cs="Calibri"/>
          <w:color w:val="1F497D"/>
          <w:lang w:val="pl"/>
        </w:rPr>
        <w:t>(w zł)</w:t>
      </w:r>
    </w:p>
    <w:tbl>
      <w:tblPr>
        <w:tblW w:w="0" w:type="auto"/>
        <w:tblInd w:w="699" w:type="dxa"/>
        <w:tblLook w:val="04A0" w:firstRow="1" w:lastRow="0" w:firstColumn="1" w:lastColumn="0" w:noHBand="0" w:noVBand="1"/>
      </w:tblPr>
      <w:tblGrid>
        <w:gridCol w:w="570"/>
        <w:gridCol w:w="1845"/>
        <w:gridCol w:w="990"/>
        <w:gridCol w:w="990"/>
        <w:gridCol w:w="3018"/>
      </w:tblGrid>
      <w:tr w:rsidR="31919133" w14:paraId="0AD04E1C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35ED4" w14:textId="62298253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Lp.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F91D6" w14:textId="657D08BA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Wyszczególnienie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7A3E2" w14:textId="51ED9992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Wg UoD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522A7" w14:textId="69C8F44E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Obecnie</w:t>
            </w: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F9AF56" w14:textId="60CBBAB4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Zwiększenie o kwotę (d-c)</w:t>
            </w:r>
          </w:p>
        </w:tc>
      </w:tr>
      <w:tr w:rsidR="31919133" w14:paraId="02BC4BF8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ABC15" w14:textId="0DD48CEE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1BA87" w14:textId="17581D7F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9FB05" w14:textId="6D348C16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FF063" w14:textId="759CD89A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</w:t>
            </w: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8D1D3A" w14:textId="3310269B" w:rsidR="31919133" w:rsidRDefault="31919133" w:rsidP="319191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</w:t>
            </w:r>
          </w:p>
        </w:tc>
      </w:tr>
      <w:tr w:rsidR="31919133" w14:paraId="32FFC796" w14:textId="77777777" w:rsidTr="31919133">
        <w:trPr>
          <w:trHeight w:val="30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47B55D" w14:textId="0E02AFB5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D1F80" w14:textId="636F719A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Środki własne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85AF1" w14:textId="0EF6977A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F32CB" w14:textId="2D6BCA33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D3040" w14:textId="32639D22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31919133" w14:paraId="7E8DF2E2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9265C" w14:textId="42C5B0EE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2.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87DA77" w14:textId="41A8F110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Pożyczka NF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2FE5F" w14:textId="160BE9B6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B3B7D" w14:textId="4EC94EA8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EE4BFF" w14:textId="06D3FE59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31919133" w14:paraId="34B77099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BA075" w14:textId="2D2F8BAC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3.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FD4817" w14:textId="30B48FFA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Dotacja</w:t>
            </w:r>
            <w:r w:rsidR="45F9C9A8"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 xml:space="preserve"> MF EOG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B87B42" w14:textId="3730D266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5E3D54" w14:textId="583BBA3B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7EA2A" w14:textId="67279081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31919133" w14:paraId="2C5D4A87" w14:textId="77777777" w:rsidTr="31919133">
        <w:trPr>
          <w:trHeight w:val="60"/>
        </w:trPr>
        <w:tc>
          <w:tcPr>
            <w:tcW w:w="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DC3D12" w14:textId="62B419FB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7C9EF" w14:textId="60545F3C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 xml:space="preserve">Inne </w:t>
            </w: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(wymienić jakie)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1B3362" w14:textId="0A062071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5A811" w14:textId="429A50A1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A67DA" w14:textId="569BA2E8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31919133" w14:paraId="34A93C17" w14:textId="77777777" w:rsidTr="31919133">
        <w:trPr>
          <w:trHeight w:val="60"/>
        </w:trPr>
        <w:tc>
          <w:tcPr>
            <w:tcW w:w="24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8D449" w14:textId="54612477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RAZEM: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D15CD" w14:textId="18D30D88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990B65" w14:textId="7889C507" w:rsidR="31919133" w:rsidRDefault="31919133" w:rsidP="3191913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62DCAA" w14:textId="773FD1A7" w:rsidR="31919133" w:rsidRDefault="31919133" w:rsidP="31919133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319191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14:paraId="226FAA74" w14:textId="77777777" w:rsidR="00590873" w:rsidRDefault="00590873" w:rsidP="31919133">
      <w:pPr>
        <w:ind w:left="709"/>
        <w:jc w:val="both"/>
        <w:rPr>
          <w:rFonts w:ascii="Calibri" w:eastAsia="Calibri" w:hAnsi="Calibri" w:cs="Calibri"/>
          <w:color w:val="1F497D"/>
          <w:lang w:val="pl"/>
        </w:rPr>
      </w:pPr>
    </w:p>
    <w:p w14:paraId="1374AB8C" w14:textId="25BCAD0E" w:rsidR="00590873" w:rsidRDefault="647AB3EF" w:rsidP="00D8098A">
      <w:pPr>
        <w:ind w:left="709"/>
        <w:jc w:val="both"/>
      </w:pPr>
      <w:r w:rsidRPr="31919133">
        <w:rPr>
          <w:rFonts w:ascii="Calibri" w:eastAsia="Calibri" w:hAnsi="Calibri" w:cs="Calibri"/>
          <w:b/>
          <w:bCs/>
          <w:color w:val="1F497D"/>
          <w:lang w:val="pl"/>
        </w:rPr>
        <w:t xml:space="preserve">Sytuacja finansowana </w:t>
      </w:r>
      <w:r w:rsidR="6BB0D888" w:rsidRPr="31919133">
        <w:rPr>
          <w:rFonts w:ascii="Calibri" w:eastAsia="Calibri" w:hAnsi="Calibri" w:cs="Calibri"/>
          <w:b/>
          <w:bCs/>
          <w:color w:val="1F497D"/>
          <w:lang w:val="pl"/>
        </w:rPr>
        <w:t>fundacji</w:t>
      </w:r>
      <w:r w:rsidRPr="31919133">
        <w:rPr>
          <w:rFonts w:ascii="Calibri" w:eastAsia="Calibri" w:hAnsi="Calibri" w:cs="Calibri"/>
          <w:b/>
          <w:bCs/>
          <w:color w:val="1F497D"/>
          <w:lang w:val="pl"/>
        </w:rPr>
        <w:t>: - za ostatnie 3 lata i prognoza na lata do końca okresu trwałości, a jeśli z pożyczką z NFOŚiGW to do końca okresu finansowania.</w:t>
      </w:r>
    </w:p>
    <w:p w14:paraId="638ABFD3" w14:textId="25C087C8" w:rsidR="31919133" w:rsidRDefault="42A74588" w:rsidP="31919133">
      <w:pPr>
        <w:jc w:val="both"/>
      </w:pPr>
      <w:r>
        <w:t>TABELE</w:t>
      </w:r>
      <w:r w:rsidR="7575B87E">
        <w:t xml:space="preserve"> FINANSOWE </w:t>
      </w:r>
      <w:r w:rsidR="00D8098A">
        <w:t>-</w:t>
      </w:r>
      <w:r w:rsidR="71CC8815">
        <w:t xml:space="preserve"> plik</w:t>
      </w:r>
      <w:r w:rsidR="00D8098A">
        <w:t>i</w:t>
      </w:r>
      <w:r w:rsidR="71CC8815">
        <w:t xml:space="preserve"> excel</w:t>
      </w:r>
      <w:r w:rsidR="00D8098A">
        <w:t xml:space="preserve"> </w:t>
      </w:r>
      <w:r w:rsidR="00D8098A">
        <w:t xml:space="preserve">do pobrania jako załączniki </w:t>
      </w:r>
      <w:r w:rsidR="00D8098A">
        <w:t xml:space="preserve">w </w:t>
      </w:r>
      <w:r w:rsidR="00D8098A" w:rsidRPr="00D8098A">
        <w:t>Informacj</w:t>
      </w:r>
      <w:r w:rsidR="00D8098A">
        <w:t>i</w:t>
      </w:r>
      <w:r w:rsidR="00D8098A" w:rsidRPr="00D8098A">
        <w:t xml:space="preserve"> o możliwości zwiększenia kwoty dofinansowania projektów</w:t>
      </w:r>
      <w:r w:rsidR="00D8098A">
        <w:t>.</w:t>
      </w:r>
    </w:p>
    <w:p w14:paraId="6625D507" w14:textId="77777777" w:rsidR="00D8098A" w:rsidRDefault="00D8098A" w:rsidP="31919133">
      <w:pPr>
        <w:jc w:val="both"/>
      </w:pPr>
    </w:p>
    <w:p w14:paraId="1F1D429F" w14:textId="1ADB676A" w:rsidR="0B4C659D" w:rsidRDefault="0B4C659D" w:rsidP="31919133">
      <w:pPr>
        <w:pStyle w:val="Akapitzlist"/>
        <w:numPr>
          <w:ilvl w:val="0"/>
          <w:numId w:val="3"/>
        </w:numPr>
        <w:rPr>
          <w:rFonts w:asciiTheme="minorEastAsia" w:eastAsiaTheme="minorEastAsia" w:hAnsiTheme="minorEastAsia" w:cstheme="minorEastAsia"/>
          <w:b/>
          <w:bCs/>
          <w:color w:val="1F497D"/>
          <w:lang w:val="pl"/>
        </w:rPr>
      </w:pPr>
      <w:r w:rsidRPr="00D8098A">
        <w:rPr>
          <w:rFonts w:ascii="Calibri" w:eastAsia="Calibri" w:hAnsi="Calibri" w:cs="Calibri"/>
          <w:color w:val="1F497D"/>
          <w:lang w:val="pl"/>
        </w:rPr>
        <w:t>dokumenty dot. sytuacji finansowej za ostatnie 3 lata  (tj. 2019-2021) i prognoza na lata do końca okresu trwałości, a jeśli z pożyczką z NFOŚiGW to do końca okresu finansowania:</w:t>
      </w:r>
    </w:p>
    <w:p w14:paraId="66743862" w14:textId="7583B035" w:rsidR="0B4C659D" w:rsidRDefault="0B4C659D" w:rsidP="00D8098A">
      <w:pPr>
        <w:pStyle w:val="Akapitzlist"/>
        <w:numPr>
          <w:ilvl w:val="0"/>
          <w:numId w:val="3"/>
        </w:numPr>
        <w:rPr>
          <w:rFonts w:eastAsiaTheme="minorEastAsia"/>
          <w:color w:val="1F497D"/>
          <w:lang w:val="pl"/>
        </w:rPr>
      </w:pPr>
      <w:r w:rsidRPr="31919133">
        <w:rPr>
          <w:rFonts w:ascii="Calibri" w:eastAsia="Calibri" w:hAnsi="Calibri" w:cs="Calibri"/>
          <w:color w:val="1F497D"/>
          <w:lang w:val="pl"/>
        </w:rPr>
        <w:t>sprawozdania finansowe za lata 2019-2021 (bilans, rachunek zysków i strat, rachunek przepływów pieniężnych) wraz z opinią z badania biegłego rewidenta (o ile podlegały badaniu) wraz z F-01 za wykonane okresy sprawozdawcze bieżącego roku</w:t>
      </w:r>
    </w:p>
    <w:p w14:paraId="601E6D6C" w14:textId="0710DA83" w:rsidR="0B4C659D" w:rsidRPr="00D8098A" w:rsidRDefault="0B4C659D" w:rsidP="00D8098A">
      <w:pPr>
        <w:pStyle w:val="Akapitzlist"/>
        <w:numPr>
          <w:ilvl w:val="0"/>
          <w:numId w:val="3"/>
        </w:numPr>
        <w:rPr>
          <w:rFonts w:ascii="Calibri" w:eastAsia="Calibri" w:hAnsi="Calibri" w:cs="Calibri"/>
          <w:color w:val="1F497D"/>
          <w:lang w:val="pl"/>
        </w:rPr>
      </w:pPr>
      <w:r w:rsidRPr="31919133">
        <w:rPr>
          <w:rFonts w:ascii="Calibri" w:eastAsia="Calibri" w:hAnsi="Calibri" w:cs="Calibri"/>
          <w:color w:val="1F497D"/>
          <w:lang w:val="pl"/>
        </w:rPr>
        <w:t>prognoza finansowa (tj. bilans, rachunek zysków i strat oraz rachunek przepływów) na lata do końca okresu trwałości, a jeśli z pożyczką z NFOŚiGW to do końca okresu finansowania – w formie analogicznej jak na etapie ubiegania się o dofinansowania (czyli model finansowy);</w:t>
      </w:r>
    </w:p>
    <w:p w14:paraId="6E9EB131" w14:textId="231DAE2E" w:rsidR="0B4C659D" w:rsidRPr="00D8098A" w:rsidRDefault="0B4C659D" w:rsidP="00D8098A">
      <w:pPr>
        <w:pStyle w:val="Akapitzlist"/>
        <w:numPr>
          <w:ilvl w:val="0"/>
          <w:numId w:val="3"/>
        </w:numPr>
        <w:rPr>
          <w:rFonts w:ascii="Calibri" w:eastAsia="Calibri" w:hAnsi="Calibri" w:cs="Calibri"/>
          <w:color w:val="1F497D"/>
          <w:lang w:val="pl"/>
        </w:rPr>
      </w:pPr>
      <w:r w:rsidRPr="00D8098A">
        <w:rPr>
          <w:rFonts w:ascii="Calibri" w:eastAsia="Calibri" w:hAnsi="Calibri" w:cs="Calibri"/>
          <w:color w:val="1F497D"/>
          <w:lang w:val="pl"/>
        </w:rPr>
        <w:t xml:space="preserve">propozycja harmonogramu spłat pożyczki z NFOŚiGW </w:t>
      </w:r>
      <w:r w:rsidRPr="31919133">
        <w:rPr>
          <w:rFonts w:ascii="Calibri" w:eastAsia="Calibri" w:hAnsi="Calibri" w:cs="Calibri"/>
          <w:color w:val="1F497D"/>
          <w:lang w:val="pl"/>
        </w:rPr>
        <w:t>(o ile w źródłach finansowania</w:t>
      </w:r>
      <w:r w:rsidR="23BBF53F" w:rsidRPr="31919133">
        <w:rPr>
          <w:rFonts w:ascii="Calibri" w:eastAsia="Calibri" w:hAnsi="Calibri" w:cs="Calibri"/>
          <w:color w:val="1F497D"/>
          <w:lang w:val="pl"/>
        </w:rPr>
        <w:t xml:space="preserve"> przewidziano jej zwiększenie</w:t>
      </w:r>
      <w:r w:rsidRPr="31919133">
        <w:rPr>
          <w:rFonts w:ascii="Calibri" w:eastAsia="Calibri" w:hAnsi="Calibri" w:cs="Calibri"/>
          <w:color w:val="1F497D"/>
          <w:lang w:val="pl"/>
        </w:rPr>
        <w:t>);</w:t>
      </w:r>
    </w:p>
    <w:p w14:paraId="45FE3CA9" w14:textId="68A5872F" w:rsidR="1EFB55AF" w:rsidRPr="00D8098A" w:rsidRDefault="0B4C659D" w:rsidP="00D8098A">
      <w:pPr>
        <w:pStyle w:val="Akapitzlist"/>
        <w:numPr>
          <w:ilvl w:val="0"/>
          <w:numId w:val="3"/>
        </w:numPr>
        <w:rPr>
          <w:rFonts w:ascii="Calibri" w:eastAsia="Calibri" w:hAnsi="Calibri" w:cs="Calibri"/>
          <w:color w:val="1F497D"/>
          <w:lang w:val="pl"/>
        </w:rPr>
      </w:pPr>
      <w:r w:rsidRPr="00D8098A">
        <w:rPr>
          <w:rFonts w:ascii="Calibri" w:eastAsia="Calibri" w:hAnsi="Calibri" w:cs="Calibri"/>
          <w:color w:val="1F497D"/>
          <w:lang w:val="pl"/>
        </w:rPr>
        <w:t xml:space="preserve">propozycja pakietu zabezpieczeń </w:t>
      </w:r>
      <w:r w:rsidRPr="31919133">
        <w:rPr>
          <w:rFonts w:ascii="Calibri" w:eastAsia="Calibri" w:hAnsi="Calibri" w:cs="Calibri"/>
          <w:color w:val="1F497D"/>
          <w:lang w:val="pl"/>
        </w:rPr>
        <w:t>(zarówno w przypadku dotacji z MF EOG jak i pożyczki z NF, jeśli będzie planowan</w:t>
      </w:r>
      <w:r w:rsidR="19942DC9" w:rsidRPr="31919133">
        <w:rPr>
          <w:rFonts w:ascii="Calibri" w:eastAsia="Calibri" w:hAnsi="Calibri" w:cs="Calibri"/>
          <w:color w:val="1F497D"/>
          <w:lang w:val="pl"/>
        </w:rPr>
        <w:t>e ich zwiększenie</w:t>
      </w:r>
      <w:r w:rsidRPr="31919133">
        <w:rPr>
          <w:rFonts w:ascii="Calibri" w:eastAsia="Calibri" w:hAnsi="Calibri" w:cs="Calibri"/>
          <w:color w:val="1F497D"/>
          <w:lang w:val="pl"/>
        </w:rPr>
        <w:t>);</w:t>
      </w:r>
      <w:bookmarkStart w:id="0" w:name="_GoBack"/>
      <w:bookmarkEnd w:id="0"/>
    </w:p>
    <w:p w14:paraId="503654F8" w14:textId="430C3EE7" w:rsidR="78248370" w:rsidRPr="00D8098A" w:rsidRDefault="42A74588" w:rsidP="31919133">
      <w:pPr>
        <w:pStyle w:val="Akapitzlist"/>
        <w:numPr>
          <w:ilvl w:val="0"/>
          <w:numId w:val="3"/>
        </w:numPr>
        <w:rPr>
          <w:rFonts w:ascii="Calibri" w:eastAsia="Calibri" w:hAnsi="Calibri" w:cs="Calibri"/>
          <w:color w:val="1F497D"/>
          <w:lang w:val="pl"/>
        </w:rPr>
      </w:pPr>
      <w:r w:rsidRPr="00D8098A">
        <w:rPr>
          <w:rFonts w:ascii="Calibri" w:eastAsia="Calibri" w:hAnsi="Calibri" w:cs="Calibri"/>
          <w:color w:val="1F497D"/>
          <w:lang w:val="pl"/>
        </w:rPr>
        <w:t>Sprawozdania finansowe za ostatnie 3 lata obrotowe oraz bieżące wykonanie wyników, np.. W formie np. F-01 za ostatni kwartał</w:t>
      </w:r>
    </w:p>
    <w:sectPr w:rsidR="78248370" w:rsidRPr="00D80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2E4B5F" w16cex:dateUtc="2022-07-22T10:25:00Z"/>
  <w16cex:commentExtensible w16cex:durableId="2685441F" w16cex:dateUtc="2022-07-22T13:43:00Z"/>
  <w16cex:commentExtensible w16cex:durableId="26854479" w16cex:dateUtc="2022-07-22T13:44:00Z"/>
  <w16cex:commentExtensible w16cex:durableId="62EF45EA" w16cex:dateUtc="2022-07-29T10:11:43.779Z"/>
  <w16cex:commentExtensible w16cex:durableId="2921B327" w16cex:dateUtc="2022-08-04T10:28:01.083Z"/>
  <w16cex:commentExtensible w16cex:durableId="67D0F3D6" w16cex:dateUtc="2022-08-03T06:36:47.603Z"/>
  <w16cex:commentExtensible w16cex:durableId="4C3D2EA5" w16cex:dateUtc="2022-08-03T06:41:44.946Z"/>
  <w16cex:commentExtensible w16cex:durableId="4BF9FB37" w16cex:dateUtc="2022-08-04T10:29:42.454Z"/>
  <w16cex:commentExtensible w16cex:durableId="11F57E1F" w16cex:dateUtc="2022-08-04T10:30:08.974Z"/>
  <w16cex:commentExtensible w16cex:durableId="561B84D3" w16cex:dateUtc="2022-08-04T10:31:27.273Z"/>
  <w16cex:commentExtensible w16cex:durableId="2A8BB8B1" w16cex:dateUtc="2022-07-22T10:25:00Z"/>
  <w16cex:commentExtensible w16cex:durableId="794F1B04" w16cex:dateUtc="2022-08-04T10:28:01.083Z"/>
  <w16cex:commentExtensible w16cex:durableId="3AE9E7AA" w16cex:dateUtc="2022-08-04T10:29:42.454Z"/>
  <w16cex:commentExtensible w16cex:durableId="4106FE01" w16cex:dateUtc="2022-07-22T13:44:00Z"/>
  <w16cex:commentExtensible w16cex:durableId="74A6FB22" w16cex:dateUtc="2022-08-04T10:31:27.273Z"/>
  <w16cex:commentExtensible w16cex:durableId="24FA8FCE" w16cex:dateUtc="2022-07-22T10:25:00Z"/>
  <w16cex:commentExtensible w16cex:durableId="09619C5E" w16cex:dateUtc="2022-08-04T10:28:01.083Z"/>
  <w16cex:commentExtensible w16cex:durableId="3A3CB84D" w16cex:dateUtc="2022-07-22T13:43:00Z"/>
  <w16cex:commentExtensible w16cex:durableId="2D7A3D4C" w16cex:dateUtc="2022-08-03T06:36:47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477E0F" w16cid:durableId="512E4B5F"/>
  <w16cid:commentId w16cid:paraId="4E3C796A" w16cid:durableId="2685441F"/>
  <w16cid:commentId w16cid:paraId="4419FEB2" w16cid:durableId="26854479"/>
  <w16cid:commentId w16cid:paraId="5426F1D5" w16cid:durableId="62EF45EA"/>
  <w16cid:commentId w16cid:paraId="0FB90C3B" w16cid:durableId="67D0F3D6"/>
  <w16cid:commentId w16cid:paraId="6351C2CA" w16cid:durableId="4C3D2EA5"/>
  <w16cid:commentId w16cid:paraId="2EED5D30" w16cid:durableId="2921B327"/>
  <w16cid:commentId w16cid:paraId="1E6228A2" w16cid:durableId="4BF9FB37"/>
  <w16cid:commentId w16cid:paraId="631BCA1A" w16cid:durableId="11F57E1F"/>
  <w16cid:commentId w16cid:paraId="7EE260AD" w16cid:durableId="561B84D3"/>
  <w16cid:commentId w16cid:paraId="79A971F9" w16cid:durableId="2A8BB8B1"/>
  <w16cid:commentId w16cid:paraId="0A9889A6" w16cid:durableId="794F1B04"/>
  <w16cid:commentId w16cid:paraId="4A1BA393" w16cid:durableId="3AE9E7AA"/>
  <w16cid:commentId w16cid:paraId="72CCD883" w16cid:durableId="4106FE01"/>
  <w16cid:commentId w16cid:paraId="0FA528A2" w16cid:durableId="74A6FB22"/>
  <w16cid:commentId w16cid:paraId="5640FB71" w16cid:durableId="24FA8FCE"/>
  <w16cid:commentId w16cid:paraId="564EDC92" w16cid:durableId="09619C5E"/>
  <w16cid:commentId w16cid:paraId="62856186" w16cid:durableId="3A3CB84D"/>
  <w16cid:commentId w16cid:paraId="4603BBCF" w16cid:durableId="2D7A3D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C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0544A0"/>
    <w:multiLevelType w:val="hybridMultilevel"/>
    <w:tmpl w:val="6FD25C2A"/>
    <w:lvl w:ilvl="0" w:tplc="40D0B6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16D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E1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AD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A1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6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0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A1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20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FDA1"/>
    <w:multiLevelType w:val="hybridMultilevel"/>
    <w:tmpl w:val="4A949BC2"/>
    <w:lvl w:ilvl="0" w:tplc="06F8C8D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3B41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6E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8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87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A6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2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29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87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947D"/>
    <w:multiLevelType w:val="hybridMultilevel"/>
    <w:tmpl w:val="D3D6307C"/>
    <w:lvl w:ilvl="0" w:tplc="81169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A85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4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C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ED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CF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E8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4975"/>
    <w:multiLevelType w:val="hybridMultilevel"/>
    <w:tmpl w:val="80C4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1662"/>
    <w:multiLevelType w:val="hybridMultilevel"/>
    <w:tmpl w:val="3D7AC566"/>
    <w:lvl w:ilvl="0" w:tplc="D2327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B582F"/>
    <w:multiLevelType w:val="hybridMultilevel"/>
    <w:tmpl w:val="CB9CD36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D4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05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01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3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64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68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0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0D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0556D"/>
    <w:rsid w:val="00590873"/>
    <w:rsid w:val="0059630E"/>
    <w:rsid w:val="007441B2"/>
    <w:rsid w:val="00813153"/>
    <w:rsid w:val="00A46379"/>
    <w:rsid w:val="00C30521"/>
    <w:rsid w:val="00D8098A"/>
    <w:rsid w:val="00EB0841"/>
    <w:rsid w:val="0320B69D"/>
    <w:rsid w:val="039A9620"/>
    <w:rsid w:val="039F4D8E"/>
    <w:rsid w:val="071829F0"/>
    <w:rsid w:val="0A57231E"/>
    <w:rsid w:val="0B347F56"/>
    <w:rsid w:val="0B4C659D"/>
    <w:rsid w:val="0E26C482"/>
    <w:rsid w:val="11FEEBB3"/>
    <w:rsid w:val="139ABC14"/>
    <w:rsid w:val="15E02B1C"/>
    <w:rsid w:val="16404D3E"/>
    <w:rsid w:val="18D20BA1"/>
    <w:rsid w:val="19942DC9"/>
    <w:rsid w:val="1A2CA062"/>
    <w:rsid w:val="1A6DDC02"/>
    <w:rsid w:val="1B043E5F"/>
    <w:rsid w:val="1B70DF5A"/>
    <w:rsid w:val="1BC870C3"/>
    <w:rsid w:val="1DC2ADF4"/>
    <w:rsid w:val="1DEB3D01"/>
    <w:rsid w:val="1EFB55AF"/>
    <w:rsid w:val="1F4B415D"/>
    <w:rsid w:val="20F44B71"/>
    <w:rsid w:val="21EF3EC8"/>
    <w:rsid w:val="22AFB4FE"/>
    <w:rsid w:val="23BBF53F"/>
    <w:rsid w:val="26EA11D9"/>
    <w:rsid w:val="2776FEAC"/>
    <w:rsid w:val="28769C34"/>
    <w:rsid w:val="2EB016DB"/>
    <w:rsid w:val="30320B85"/>
    <w:rsid w:val="31919133"/>
    <w:rsid w:val="32BB20D3"/>
    <w:rsid w:val="32DDF23A"/>
    <w:rsid w:val="33AF6C84"/>
    <w:rsid w:val="377B5285"/>
    <w:rsid w:val="3882DDA7"/>
    <w:rsid w:val="39C71DDA"/>
    <w:rsid w:val="3AB2F347"/>
    <w:rsid w:val="3B63131B"/>
    <w:rsid w:val="3CDB96BC"/>
    <w:rsid w:val="42A74588"/>
    <w:rsid w:val="437DD59F"/>
    <w:rsid w:val="43B1C81F"/>
    <w:rsid w:val="45F9C9A8"/>
    <w:rsid w:val="476540B8"/>
    <w:rsid w:val="48022EAD"/>
    <w:rsid w:val="49353436"/>
    <w:rsid w:val="4CD10384"/>
    <w:rsid w:val="4DBB59DF"/>
    <w:rsid w:val="500BDCA2"/>
    <w:rsid w:val="5092D87F"/>
    <w:rsid w:val="563A013A"/>
    <w:rsid w:val="56BF81BA"/>
    <w:rsid w:val="5A35FE7D"/>
    <w:rsid w:val="5EB5C09A"/>
    <w:rsid w:val="5EC08F21"/>
    <w:rsid w:val="5F6F926B"/>
    <w:rsid w:val="605190FB"/>
    <w:rsid w:val="647AB3EF"/>
    <w:rsid w:val="648E9FC1"/>
    <w:rsid w:val="651B59C3"/>
    <w:rsid w:val="65E47D14"/>
    <w:rsid w:val="6704759E"/>
    <w:rsid w:val="674939BC"/>
    <w:rsid w:val="68FFC3B3"/>
    <w:rsid w:val="6A34BDF4"/>
    <w:rsid w:val="6ABF1079"/>
    <w:rsid w:val="6B495FA7"/>
    <w:rsid w:val="6BB0D888"/>
    <w:rsid w:val="6BD7E6C1"/>
    <w:rsid w:val="6C574716"/>
    <w:rsid w:val="6E6219E7"/>
    <w:rsid w:val="71CC8815"/>
    <w:rsid w:val="72AFB21D"/>
    <w:rsid w:val="7575B87E"/>
    <w:rsid w:val="76AA976A"/>
    <w:rsid w:val="7705C49F"/>
    <w:rsid w:val="77B8F5E5"/>
    <w:rsid w:val="78248370"/>
    <w:rsid w:val="7A126F00"/>
    <w:rsid w:val="7D34FCF6"/>
    <w:rsid w:val="7D4937BD"/>
    <w:rsid w:val="7DA3E3A5"/>
    <w:rsid w:val="7FA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556D"/>
  <w15:chartTrackingRefBased/>
  <w15:docId w15:val="{76EDBAC7-F04A-4B94-9091-B6BE9CD9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7441B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1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CD4B3-6AC3-4E7E-889B-6EA2598D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DBB4-A328-4711-A58E-654E5F2AEF7B}">
  <ds:schemaRefs>
    <ds:schemaRef ds:uri="http://schemas.microsoft.com/office/2006/metadata/properties"/>
    <ds:schemaRef ds:uri="2f4ca05a-8a13-40a3-9b9c-33e37de64a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47e428d-1ecd-45fc-bac1-2e19ddc6b2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9F9C9-ACA5-4F28-95E2-A762107E3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Retke Witold</dc:creator>
  <cp:keywords/>
  <dc:description/>
  <cp:lastModifiedBy>Makulec-Staszewska Sylwia</cp:lastModifiedBy>
  <cp:revision>2</cp:revision>
  <dcterms:created xsi:type="dcterms:W3CDTF">2022-09-26T06:23:00Z</dcterms:created>
  <dcterms:modified xsi:type="dcterms:W3CDTF">2022-09-26T06:23:00Z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