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E1561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191C79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191C79" w:rsidRPr="00191C79">
              <w:rPr>
                <w:rFonts w:asciiTheme="minorHAnsi" w:hAnsiTheme="minorHAnsi" w:cstheme="minorHAnsi"/>
                <w:sz w:val="22"/>
                <w:szCs w:val="22"/>
              </w:rPr>
              <w:t>Raport z postępu rzeczowo-finansowego projektu informatycznego za II kwartał 2020 roku pn. „</w:t>
            </w:r>
            <w:r w:rsidR="00191C79" w:rsidRPr="00191C7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e-Zamówienia – elektroniczne zamówienia publiczne”</w:t>
            </w:r>
            <w:r w:rsidR="00E1561B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(Wnioskodawca, beneficjent - </w:t>
            </w:r>
            <w:r w:rsidR="00E1561B" w:rsidRPr="00191C79">
              <w:rPr>
                <w:rFonts w:asciiTheme="minorHAnsi" w:hAnsiTheme="minorHAnsi" w:cstheme="minorHAnsi"/>
                <w:sz w:val="22"/>
                <w:szCs w:val="22"/>
              </w:rPr>
              <w:t>Urząd Zamówień Publicznych</w:t>
            </w:r>
            <w:r w:rsidR="00E1561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1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1C79">
              <w:rPr>
                <w:rFonts w:asciiTheme="minorHAnsi" w:hAnsiTheme="minorHAnsi" w:cstheme="minorHAnsi"/>
                <w:sz w:val="22"/>
                <w:szCs w:val="22"/>
              </w:rPr>
              <w:t>Całkowity koszt projektu –wydatki kwalifikowalne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191C79">
              <w:rPr>
                <w:rFonts w:asciiTheme="minorHAnsi" w:hAnsiTheme="minorHAnsi" w:cstheme="minorHAnsi"/>
                <w:sz w:val="22"/>
                <w:szCs w:val="22"/>
              </w:rPr>
              <w:t>Całkowity koszt projektu w raporcie za I kwartał 2020 r. wynosił 34 607 304,00 zł, a w raporcie za II kwartał  wynosi 41 594 304,00 zł.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Pr="00191C79">
              <w:rPr>
                <w:rFonts w:asciiTheme="minorHAnsi" w:hAnsiTheme="minorHAnsi" w:cstheme="minorHAnsi"/>
                <w:sz w:val="22"/>
                <w:szCs w:val="22"/>
              </w:rPr>
              <w:t>roszę o wyjaśnienie na jakiej podstawie został zmieniony całkowity koszt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ew. korektę raportu.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191C7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4678" w:type="dxa"/>
            <w:shd w:val="clear" w:color="auto" w:fill="auto"/>
          </w:tcPr>
          <w:p w:rsidR="00A06425" w:rsidRPr="00A06425" w:rsidRDefault="00191C79" w:rsidP="00191C7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Pojawienie się w raporcie nowego ryzyka o dużej sile oddziaływania oraz wysokim prawdopodobieństwie jego wystąpienia.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191C7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Proszę o informacje czy zagrożone jest osiągnięcie celów projektu w planowanym terminie.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  <w:bookmarkStart w:id="0" w:name="_GoBack"/>
      <w:bookmarkEnd w:id="0"/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1C79"/>
    <w:rsid w:val="0019648E"/>
    <w:rsid w:val="002715B2"/>
    <w:rsid w:val="003124D1"/>
    <w:rsid w:val="003B4105"/>
    <w:rsid w:val="004D086F"/>
    <w:rsid w:val="005245D3"/>
    <w:rsid w:val="005F6527"/>
    <w:rsid w:val="006705EC"/>
    <w:rsid w:val="006E16E9"/>
    <w:rsid w:val="00807385"/>
    <w:rsid w:val="00944932"/>
    <w:rsid w:val="009E5FDB"/>
    <w:rsid w:val="00A06425"/>
    <w:rsid w:val="00AC7796"/>
    <w:rsid w:val="00B871B6"/>
    <w:rsid w:val="00C64B1B"/>
    <w:rsid w:val="00CD5EB0"/>
    <w:rsid w:val="00CF1637"/>
    <w:rsid w:val="00E14C33"/>
    <w:rsid w:val="00E15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Marczak-Redecka Joanna</cp:lastModifiedBy>
  <cp:revision>2</cp:revision>
  <dcterms:created xsi:type="dcterms:W3CDTF">2020-07-28T14:53:00Z</dcterms:created>
  <dcterms:modified xsi:type="dcterms:W3CDTF">2020-07-28T14:53:00Z</dcterms:modified>
</cp:coreProperties>
</file>