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9CA98" w14:textId="5C6BDDC3" w:rsidR="00F068B1" w:rsidRPr="005F57E1" w:rsidRDefault="00F068B1" w:rsidP="008F686C">
      <w:pPr>
        <w:tabs>
          <w:tab w:val="left" w:pos="1920"/>
          <w:tab w:val="center" w:pos="4714"/>
        </w:tabs>
        <w:autoSpaceDE w:val="0"/>
        <w:autoSpaceDN w:val="0"/>
        <w:adjustRightInd w:val="0"/>
        <w:spacing w:before="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5F57E1">
        <w:rPr>
          <w:rFonts w:ascii="Arial" w:hAnsi="Arial" w:cs="Arial"/>
          <w:b/>
          <w:bCs/>
          <w:sz w:val="22"/>
          <w:szCs w:val="22"/>
          <w:lang w:eastAsia="en-US"/>
        </w:rPr>
        <w:t>OPIS PRZEDMIOTU ZAMÓWIENIA</w:t>
      </w:r>
    </w:p>
    <w:p w14:paraId="4AED8C97" w14:textId="77777777" w:rsidR="00F068B1" w:rsidRPr="005F57E1" w:rsidRDefault="00F068B1" w:rsidP="008F686C">
      <w:pPr>
        <w:spacing w:before="0"/>
        <w:rPr>
          <w:rFonts w:ascii="Arial" w:eastAsia="Calibri" w:hAnsi="Arial" w:cs="Arial"/>
          <w:sz w:val="22"/>
          <w:szCs w:val="22"/>
          <w:lang w:eastAsia="en-US"/>
        </w:rPr>
      </w:pPr>
    </w:p>
    <w:p w14:paraId="4088EE42" w14:textId="77BF6DB1" w:rsidR="008518AC" w:rsidRPr="005F57E1" w:rsidRDefault="008518AC" w:rsidP="008F686C">
      <w:pPr>
        <w:pStyle w:val="Akapitzlist"/>
        <w:numPr>
          <w:ilvl w:val="0"/>
          <w:numId w:val="6"/>
        </w:numPr>
        <w:spacing w:before="0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5F57E1">
        <w:rPr>
          <w:rFonts w:ascii="Arial" w:hAnsi="Arial" w:cs="Arial"/>
          <w:sz w:val="22"/>
          <w:szCs w:val="22"/>
        </w:rPr>
        <w:t>Przedmiot</w:t>
      </w:r>
      <w:r w:rsidR="00423470" w:rsidRPr="005F57E1">
        <w:rPr>
          <w:rFonts w:ascii="Arial" w:hAnsi="Arial" w:cs="Arial"/>
          <w:sz w:val="22"/>
          <w:szCs w:val="22"/>
        </w:rPr>
        <w:t xml:space="preserve">em zamówienia jest </w:t>
      </w:r>
      <w:r w:rsidRPr="005F57E1">
        <w:rPr>
          <w:rFonts w:ascii="Arial" w:eastAsia="Calibri" w:hAnsi="Arial" w:cs="Arial"/>
          <w:sz w:val="22"/>
          <w:szCs w:val="22"/>
        </w:rPr>
        <w:t>świadczenie usług</w:t>
      </w:r>
      <w:r w:rsidR="00955B84" w:rsidRPr="005F57E1">
        <w:rPr>
          <w:rFonts w:ascii="Arial" w:eastAsia="Calibri" w:hAnsi="Arial" w:cs="Arial"/>
          <w:sz w:val="22"/>
          <w:szCs w:val="22"/>
        </w:rPr>
        <w:t xml:space="preserve"> na rzecz pracowników</w:t>
      </w:r>
      <w:r w:rsidRPr="005F57E1">
        <w:rPr>
          <w:rFonts w:ascii="Arial" w:eastAsia="Calibri" w:hAnsi="Arial" w:cs="Arial"/>
          <w:sz w:val="22"/>
          <w:szCs w:val="22"/>
        </w:rPr>
        <w:t xml:space="preserve"> Generalnej Dyrekcji Ochrony Środowiska</w:t>
      </w:r>
      <w:r w:rsidR="00955B84" w:rsidRPr="005F57E1">
        <w:rPr>
          <w:rFonts w:ascii="Arial" w:eastAsia="Calibri" w:hAnsi="Arial" w:cs="Arial"/>
          <w:sz w:val="22"/>
          <w:szCs w:val="22"/>
        </w:rPr>
        <w:t>, ich dzieci oraz osób towarzyszących</w:t>
      </w:r>
      <w:r w:rsidR="00423470" w:rsidRPr="005F57E1">
        <w:rPr>
          <w:rFonts w:ascii="Arial" w:eastAsia="Calibri" w:hAnsi="Arial" w:cs="Arial"/>
          <w:sz w:val="22"/>
          <w:szCs w:val="22"/>
        </w:rPr>
        <w:t>, polegający</w:t>
      </w:r>
      <w:r w:rsidR="00732AF8" w:rsidRPr="005F57E1">
        <w:rPr>
          <w:rFonts w:ascii="Arial" w:eastAsia="Calibri" w:hAnsi="Arial" w:cs="Arial"/>
          <w:sz w:val="22"/>
          <w:szCs w:val="22"/>
        </w:rPr>
        <w:t>ch</w:t>
      </w:r>
      <w:r w:rsidR="00423470" w:rsidRPr="005F57E1">
        <w:rPr>
          <w:rFonts w:ascii="Arial" w:eastAsia="Calibri" w:hAnsi="Arial" w:cs="Arial"/>
          <w:sz w:val="22"/>
          <w:szCs w:val="22"/>
        </w:rPr>
        <w:t xml:space="preserve"> na</w:t>
      </w:r>
      <w:r w:rsidR="00732AF8" w:rsidRPr="005F57E1">
        <w:rPr>
          <w:rFonts w:ascii="Arial" w:eastAsia="Calibri" w:hAnsi="Arial" w:cs="Arial"/>
          <w:sz w:val="22"/>
          <w:szCs w:val="22"/>
        </w:rPr>
        <w:t> </w:t>
      </w:r>
      <w:r w:rsidR="00423470" w:rsidRPr="005F57E1">
        <w:rPr>
          <w:rFonts w:ascii="Arial" w:eastAsia="Calibri" w:hAnsi="Arial" w:cs="Arial"/>
          <w:sz w:val="22"/>
          <w:szCs w:val="22"/>
        </w:rPr>
        <w:t xml:space="preserve">zapewnieniu dostępu </w:t>
      </w:r>
      <w:r w:rsidRPr="005F57E1">
        <w:rPr>
          <w:rFonts w:ascii="Arial" w:eastAsia="Calibri" w:hAnsi="Arial" w:cs="Arial"/>
          <w:sz w:val="22"/>
          <w:szCs w:val="22"/>
        </w:rPr>
        <w:t xml:space="preserve">do obiektów </w:t>
      </w:r>
      <w:r w:rsidR="00732AF8" w:rsidRPr="005F57E1">
        <w:rPr>
          <w:rFonts w:ascii="Arial" w:eastAsia="Calibri" w:hAnsi="Arial" w:cs="Arial"/>
          <w:sz w:val="22"/>
          <w:szCs w:val="22"/>
        </w:rPr>
        <w:t>sportowo-</w:t>
      </w:r>
      <w:r w:rsidR="00423470" w:rsidRPr="005F57E1">
        <w:rPr>
          <w:rFonts w:ascii="Arial" w:eastAsia="Calibri" w:hAnsi="Arial" w:cs="Arial"/>
          <w:sz w:val="22"/>
          <w:szCs w:val="22"/>
        </w:rPr>
        <w:t xml:space="preserve">rekreacyjnych </w:t>
      </w:r>
      <w:r w:rsidRPr="005F57E1">
        <w:rPr>
          <w:rFonts w:ascii="Arial" w:eastAsia="Calibri" w:hAnsi="Arial" w:cs="Arial"/>
          <w:sz w:val="22"/>
          <w:szCs w:val="22"/>
        </w:rPr>
        <w:t>w ramach miesięcznego abonamentu.</w:t>
      </w:r>
    </w:p>
    <w:p w14:paraId="65A3A9B6" w14:textId="109794C0" w:rsidR="00730F33" w:rsidRPr="005F57E1" w:rsidRDefault="00B623BA" w:rsidP="008F686C">
      <w:pPr>
        <w:autoSpaceDE w:val="0"/>
        <w:autoSpaceDN w:val="0"/>
        <w:adjustRightInd w:val="0"/>
        <w:spacing w:before="0"/>
        <w:ind w:left="426"/>
        <w:rPr>
          <w:rFonts w:ascii="Arial" w:eastAsiaTheme="minorHAnsi" w:hAnsi="Arial" w:cs="Arial"/>
          <w:b/>
          <w:i/>
          <w:iCs/>
          <w:sz w:val="22"/>
          <w:szCs w:val="22"/>
          <w:lang w:eastAsia="en-US"/>
        </w:rPr>
      </w:pPr>
      <w:r w:rsidRPr="005F57E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Obiekt sportowo-rekreacyjny oznacza budynek lub samodzielny lokal,</w:t>
      </w:r>
      <w:r w:rsidR="00BD6057" w:rsidRPr="005F57E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5F57E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w którym świadczy się minimum jedną usługę sportowo-rekreacyjną,</w:t>
      </w:r>
      <w:r w:rsidR="00BD6057" w:rsidRPr="005F57E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5F57E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w danym punkcie adresowym. Jeżeli dwa niezależne podmioty zlokalizowane są w</w:t>
      </w:r>
      <w:r w:rsidR="00BD6057" w:rsidRPr="005F57E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5F57E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odrębnych</w:t>
      </w:r>
      <w:r w:rsidR="00453198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lub tych samych</w:t>
      </w:r>
      <w:r w:rsidRPr="005F57E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lokalach tego samego budynku, to traktowane </w:t>
      </w:r>
      <w:r w:rsidR="005477C6" w:rsidRPr="005F57E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będą</w:t>
      </w:r>
      <w:r w:rsidRPr="005F57E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jako dwa odrębne obiekty.</w:t>
      </w:r>
      <w:r w:rsidR="001F27FC" w:rsidRPr="005F57E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5F57E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Usługi sportowo-rekreacyjne oferowane w</w:t>
      </w:r>
      <w:r w:rsidR="00732AF8" w:rsidRPr="005F57E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 </w:t>
      </w:r>
      <w:r w:rsidRPr="005F57E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jednym obiekcie (w jednym punkcie</w:t>
      </w:r>
      <w:r w:rsidR="00BD6057" w:rsidRPr="005F57E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5F57E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adresowym) przez ten sam podmiot będą traktowane jako jeden obiekt</w:t>
      </w:r>
      <w:r w:rsidR="00E15FB9" w:rsidRPr="005F57E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sportowo-rekreacyjny</w:t>
      </w:r>
      <w:r w:rsidRPr="005F57E1">
        <w:rPr>
          <w:rFonts w:ascii="Arial" w:eastAsiaTheme="minorHAnsi" w:hAnsi="Arial" w:cs="Arial"/>
          <w:b/>
          <w:i/>
          <w:iCs/>
          <w:sz w:val="22"/>
          <w:szCs w:val="22"/>
          <w:lang w:eastAsia="en-US"/>
        </w:rPr>
        <w:t>.</w:t>
      </w:r>
      <w:r w:rsidR="00B14B3B" w:rsidRPr="005F57E1">
        <w:rPr>
          <w:rFonts w:ascii="Arial" w:eastAsiaTheme="minorHAnsi" w:hAnsi="Arial" w:cs="Arial"/>
          <w:b/>
          <w:i/>
          <w:iCs/>
          <w:sz w:val="22"/>
          <w:szCs w:val="22"/>
          <w:lang w:eastAsia="en-US"/>
        </w:rPr>
        <w:t xml:space="preserve"> </w:t>
      </w:r>
    </w:p>
    <w:p w14:paraId="0EB8862D" w14:textId="3C79D927" w:rsidR="00CC572D" w:rsidRPr="005F57E1" w:rsidRDefault="00423470" w:rsidP="0070674F">
      <w:pPr>
        <w:pStyle w:val="Akapitzlist"/>
        <w:numPr>
          <w:ilvl w:val="0"/>
          <w:numId w:val="6"/>
        </w:numPr>
        <w:spacing w:before="0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5F57E1">
        <w:rPr>
          <w:rFonts w:ascii="Arial" w:hAnsi="Arial" w:cs="Arial"/>
          <w:sz w:val="22"/>
          <w:szCs w:val="22"/>
        </w:rPr>
        <w:t>Przedmiot zamówienia obejmuje dostęp do obiektów i zajęć sportowo-rekreacyjnych na</w:t>
      </w:r>
      <w:r w:rsidR="00732AF8" w:rsidRPr="005F57E1">
        <w:rPr>
          <w:rFonts w:ascii="Arial" w:hAnsi="Arial" w:cs="Arial"/>
          <w:sz w:val="22"/>
          <w:szCs w:val="22"/>
        </w:rPr>
        <w:t> </w:t>
      </w:r>
      <w:r w:rsidRPr="005F57E1">
        <w:rPr>
          <w:rFonts w:ascii="Arial" w:hAnsi="Arial" w:cs="Arial"/>
          <w:sz w:val="22"/>
          <w:szCs w:val="22"/>
        </w:rPr>
        <w:t xml:space="preserve">terenie całego kraju, </w:t>
      </w:r>
      <w:r w:rsidR="00C42F4F" w:rsidRPr="005F57E1">
        <w:rPr>
          <w:rFonts w:ascii="Arial" w:hAnsi="Arial" w:cs="Arial"/>
          <w:sz w:val="22"/>
          <w:szCs w:val="22"/>
        </w:rPr>
        <w:t xml:space="preserve">w tym w szczególności na terenie Warszawy i województwa mazowieckiego, </w:t>
      </w:r>
      <w:r w:rsidRPr="005F57E1">
        <w:rPr>
          <w:rFonts w:ascii="Arial" w:hAnsi="Arial" w:cs="Arial"/>
          <w:sz w:val="22"/>
          <w:szCs w:val="22"/>
        </w:rPr>
        <w:t xml:space="preserve">w </w:t>
      </w:r>
      <w:r w:rsidR="00560148">
        <w:rPr>
          <w:rFonts w:ascii="Arial" w:hAnsi="Arial" w:cs="Arial"/>
          <w:sz w:val="22"/>
          <w:szCs w:val="22"/>
        </w:rPr>
        <w:t xml:space="preserve">co najmniej </w:t>
      </w:r>
      <w:r w:rsidRPr="005F57E1">
        <w:rPr>
          <w:rFonts w:ascii="Arial" w:hAnsi="Arial" w:cs="Arial"/>
          <w:sz w:val="22"/>
          <w:szCs w:val="22"/>
        </w:rPr>
        <w:t>następujących wariantach:</w:t>
      </w:r>
    </w:p>
    <w:p w14:paraId="728523EA" w14:textId="7A55CFB0" w:rsidR="00423470" w:rsidRPr="005F57E1" w:rsidRDefault="00423470" w:rsidP="0070674F">
      <w:pPr>
        <w:pStyle w:val="Akapitzlist"/>
        <w:numPr>
          <w:ilvl w:val="1"/>
          <w:numId w:val="6"/>
        </w:numPr>
        <w:spacing w:before="0"/>
        <w:ind w:left="851" w:hanging="425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5F57E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abonament nielimitowany</w:t>
      </w:r>
      <w:r w:rsidR="00732AF8" w:rsidRPr="005F57E1">
        <w:rPr>
          <w:rFonts w:ascii="Arial" w:eastAsiaTheme="minorHAnsi" w:hAnsi="Arial" w:cs="Arial"/>
          <w:sz w:val="22"/>
          <w:szCs w:val="22"/>
          <w:lang w:eastAsia="en-US"/>
        </w:rPr>
        <w:t xml:space="preserve"> dla pracownika/</w:t>
      </w:r>
      <w:r w:rsidRPr="005F57E1">
        <w:rPr>
          <w:rFonts w:ascii="Arial" w:eastAsiaTheme="minorHAnsi" w:hAnsi="Arial" w:cs="Arial"/>
          <w:sz w:val="22"/>
          <w:szCs w:val="22"/>
          <w:lang w:eastAsia="en-US"/>
        </w:rPr>
        <w:t>osoby towarzyszącej</w:t>
      </w:r>
      <w:r w:rsidR="00110BC8" w:rsidRPr="005F57E1">
        <w:rPr>
          <w:rFonts w:ascii="Arial" w:eastAsiaTheme="minorHAnsi" w:hAnsi="Arial" w:cs="Arial"/>
          <w:sz w:val="22"/>
          <w:szCs w:val="22"/>
          <w:lang w:eastAsia="en-US"/>
        </w:rPr>
        <w:t xml:space="preserve"> – uprawnia użytkownika do nielimitowanej </w:t>
      </w:r>
      <w:r w:rsidR="00032086">
        <w:rPr>
          <w:rFonts w:ascii="Arial" w:eastAsiaTheme="minorHAnsi" w:hAnsi="Arial" w:cs="Arial"/>
          <w:sz w:val="22"/>
          <w:szCs w:val="22"/>
          <w:lang w:eastAsia="en-US"/>
        </w:rPr>
        <w:t xml:space="preserve">liczby </w:t>
      </w:r>
      <w:r w:rsidR="00110BC8" w:rsidRPr="005F57E1">
        <w:rPr>
          <w:rFonts w:ascii="Arial" w:eastAsiaTheme="minorHAnsi" w:hAnsi="Arial" w:cs="Arial"/>
          <w:sz w:val="22"/>
          <w:szCs w:val="22"/>
          <w:lang w:eastAsia="en-US"/>
        </w:rPr>
        <w:t xml:space="preserve">wizyt w ciągu jednego dnia w różnych </w:t>
      </w:r>
      <w:r w:rsidR="00974029">
        <w:rPr>
          <w:rFonts w:ascii="Arial" w:eastAsiaTheme="minorHAnsi" w:hAnsi="Arial" w:cs="Arial"/>
          <w:sz w:val="22"/>
          <w:szCs w:val="22"/>
          <w:lang w:eastAsia="en-US"/>
        </w:rPr>
        <w:t>obiektach</w:t>
      </w:r>
      <w:r w:rsidR="00110BC8" w:rsidRPr="005F57E1">
        <w:rPr>
          <w:rFonts w:ascii="Arial" w:eastAsiaTheme="minorHAnsi" w:hAnsi="Arial" w:cs="Arial"/>
          <w:sz w:val="22"/>
          <w:szCs w:val="22"/>
          <w:lang w:eastAsia="en-US"/>
        </w:rPr>
        <w:t>, w każdym dniu miesiąca, z wyjątkiem ograniczeń wprowadzonych przez obiekt</w:t>
      </w:r>
      <w:r w:rsidR="00032086">
        <w:rPr>
          <w:rFonts w:ascii="Arial" w:eastAsiaTheme="minorHAnsi" w:hAnsi="Arial" w:cs="Arial"/>
          <w:sz w:val="22"/>
          <w:szCs w:val="22"/>
          <w:lang w:eastAsia="en-US"/>
        </w:rPr>
        <w:t xml:space="preserve"> (w szczególności dopuszczalne jest wprowadzenie ograniczenia dotyczącego maksymalnej liczby wejść </w:t>
      </w:r>
      <w:r w:rsidR="00032086" w:rsidRPr="0045319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do danego obiektu</w:t>
      </w:r>
      <w:r w:rsidR="00032086">
        <w:rPr>
          <w:rFonts w:ascii="Arial" w:eastAsiaTheme="minorHAnsi" w:hAnsi="Arial" w:cs="Arial"/>
          <w:sz w:val="22"/>
          <w:szCs w:val="22"/>
          <w:lang w:eastAsia="en-US"/>
        </w:rPr>
        <w:t xml:space="preserve"> danego dnia)</w:t>
      </w:r>
      <w:r w:rsidR="00110BC8" w:rsidRPr="005F57E1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0F64F8B9" w14:textId="5B532889" w:rsidR="00CC572D" w:rsidRPr="005F57E1" w:rsidRDefault="00CC572D" w:rsidP="0070674F">
      <w:pPr>
        <w:pStyle w:val="Akapitzlist"/>
        <w:numPr>
          <w:ilvl w:val="1"/>
          <w:numId w:val="6"/>
        </w:numPr>
        <w:spacing w:before="0"/>
        <w:ind w:left="851" w:hanging="425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5F57E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dla dziecka</w:t>
      </w:r>
      <w:r w:rsidRPr="005F57E1">
        <w:rPr>
          <w:rFonts w:ascii="Arial" w:eastAsiaTheme="minorHAnsi" w:hAnsi="Arial" w:cs="Arial"/>
          <w:sz w:val="22"/>
          <w:szCs w:val="22"/>
          <w:lang w:eastAsia="en-US"/>
        </w:rPr>
        <w:t xml:space="preserve"> (do 15 roku życia)</w:t>
      </w:r>
      <w:r w:rsidR="00110BC8" w:rsidRPr="005F57E1">
        <w:rPr>
          <w:rFonts w:ascii="Arial" w:eastAsiaTheme="minorHAnsi" w:hAnsi="Arial" w:cs="Arial"/>
          <w:sz w:val="22"/>
          <w:szCs w:val="22"/>
          <w:lang w:eastAsia="en-US"/>
        </w:rPr>
        <w:t xml:space="preserve"> – uprawnia dziecko pracownika </w:t>
      </w:r>
      <w:r w:rsidR="0071164D" w:rsidRPr="005F57E1">
        <w:rPr>
          <w:rFonts w:ascii="Arial" w:hAnsi="Arial" w:cs="Arial"/>
          <w:sz w:val="22"/>
          <w:szCs w:val="22"/>
        </w:rPr>
        <w:t xml:space="preserve">do minimum jednej wizyty dziennie na </w:t>
      </w:r>
      <w:r w:rsidR="00FE1034">
        <w:rPr>
          <w:rFonts w:ascii="Arial" w:hAnsi="Arial" w:cs="Arial"/>
          <w:sz w:val="22"/>
          <w:szCs w:val="22"/>
        </w:rPr>
        <w:t xml:space="preserve">wybranym przez posiadacza abonamentu </w:t>
      </w:r>
      <w:r w:rsidR="0071164D" w:rsidRPr="005F57E1">
        <w:rPr>
          <w:rFonts w:ascii="Arial" w:hAnsi="Arial" w:cs="Arial"/>
          <w:sz w:val="22"/>
          <w:szCs w:val="22"/>
        </w:rPr>
        <w:t xml:space="preserve">basenie lub </w:t>
      </w:r>
      <w:proofErr w:type="spellStart"/>
      <w:r w:rsidR="0071164D" w:rsidRPr="005F57E1">
        <w:rPr>
          <w:rFonts w:ascii="Arial" w:hAnsi="Arial" w:cs="Arial"/>
          <w:sz w:val="22"/>
          <w:szCs w:val="22"/>
        </w:rPr>
        <w:t>aquaparku</w:t>
      </w:r>
      <w:proofErr w:type="spellEnd"/>
      <w:r w:rsidR="0071164D" w:rsidRPr="005F57E1">
        <w:rPr>
          <w:rFonts w:ascii="Arial" w:hAnsi="Arial" w:cs="Arial"/>
          <w:sz w:val="22"/>
          <w:szCs w:val="22"/>
        </w:rPr>
        <w:t xml:space="preserve"> w każdym dniu miesiąca.</w:t>
      </w:r>
    </w:p>
    <w:p w14:paraId="52B298E3" w14:textId="7DB91DE9" w:rsidR="00730F33" w:rsidRPr="005F57E1" w:rsidRDefault="0071164D" w:rsidP="0070674F">
      <w:pPr>
        <w:pStyle w:val="Akapitzlist"/>
        <w:numPr>
          <w:ilvl w:val="0"/>
          <w:numId w:val="6"/>
        </w:numPr>
        <w:spacing w:before="0"/>
        <w:ind w:left="426" w:hanging="426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5F57E1">
        <w:rPr>
          <w:rFonts w:ascii="Arial" w:eastAsia="Calibri" w:hAnsi="Arial" w:cs="Arial"/>
          <w:sz w:val="22"/>
          <w:szCs w:val="22"/>
        </w:rPr>
        <w:t xml:space="preserve">Usługi i zajęcia </w:t>
      </w:r>
      <w:r w:rsidR="00B623BA" w:rsidRPr="005F57E1">
        <w:rPr>
          <w:rFonts w:ascii="Arial" w:eastAsia="Calibri" w:hAnsi="Arial" w:cs="Arial"/>
          <w:sz w:val="22"/>
          <w:szCs w:val="22"/>
        </w:rPr>
        <w:t>sportowo</w:t>
      </w:r>
      <w:r w:rsidRPr="005F57E1">
        <w:rPr>
          <w:rFonts w:ascii="Arial" w:eastAsia="Calibri" w:hAnsi="Arial" w:cs="Arial"/>
          <w:sz w:val="22"/>
          <w:szCs w:val="22"/>
        </w:rPr>
        <w:t xml:space="preserve"> – rekreacyjne, </w:t>
      </w:r>
      <w:r w:rsidR="00B623BA" w:rsidRPr="005F57E1">
        <w:rPr>
          <w:rFonts w:ascii="Arial" w:eastAsia="Calibri" w:hAnsi="Arial" w:cs="Arial"/>
          <w:sz w:val="22"/>
          <w:szCs w:val="22"/>
        </w:rPr>
        <w:t>spełniające wymagania Zamawiającego:</w:t>
      </w:r>
    </w:p>
    <w:p w14:paraId="41185D58" w14:textId="77777777" w:rsidR="00C42F4F" w:rsidRPr="005F57E1" w:rsidRDefault="0071164D" w:rsidP="0070674F">
      <w:pPr>
        <w:pStyle w:val="NormalnyWeb"/>
        <w:spacing w:before="0" w:beforeAutospacing="0" w:after="120"/>
        <w:ind w:left="426" w:hanging="1"/>
        <w:rPr>
          <w:rFonts w:ascii="Arial" w:hAnsi="Arial" w:cs="Arial"/>
          <w:sz w:val="22"/>
          <w:szCs w:val="22"/>
        </w:rPr>
      </w:pPr>
      <w:proofErr w:type="spellStart"/>
      <w:r w:rsidRPr="005F57E1">
        <w:rPr>
          <w:rFonts w:ascii="Arial" w:hAnsi="Arial" w:cs="Arial"/>
          <w:sz w:val="22"/>
          <w:szCs w:val="22"/>
        </w:rPr>
        <w:t>a</w:t>
      </w:r>
      <w:r w:rsidR="00B623BA" w:rsidRPr="005F57E1">
        <w:rPr>
          <w:rFonts w:ascii="Arial" w:hAnsi="Arial" w:cs="Arial"/>
          <w:sz w:val="22"/>
          <w:szCs w:val="22"/>
        </w:rPr>
        <w:t>erobic</w:t>
      </w:r>
      <w:proofErr w:type="spellEnd"/>
      <w:r w:rsidR="00B623BA" w:rsidRPr="005F57E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F57E1">
        <w:rPr>
          <w:rFonts w:ascii="Arial" w:hAnsi="Arial" w:cs="Arial"/>
          <w:sz w:val="22"/>
          <w:szCs w:val="22"/>
        </w:rPr>
        <w:t>a</w:t>
      </w:r>
      <w:r w:rsidR="00B623BA" w:rsidRPr="005F57E1">
        <w:rPr>
          <w:rFonts w:ascii="Arial" w:hAnsi="Arial" w:cs="Arial"/>
          <w:sz w:val="22"/>
          <w:szCs w:val="22"/>
        </w:rPr>
        <w:t>qua</w:t>
      </w:r>
      <w:proofErr w:type="spellEnd"/>
      <w:r w:rsidR="00B623BA" w:rsidRPr="005F57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23BA" w:rsidRPr="005F57E1">
        <w:rPr>
          <w:rFonts w:ascii="Arial" w:hAnsi="Arial" w:cs="Arial"/>
          <w:sz w:val="22"/>
          <w:szCs w:val="22"/>
        </w:rPr>
        <w:t>aerobic</w:t>
      </w:r>
      <w:proofErr w:type="spellEnd"/>
      <w:r w:rsidR="00B623BA" w:rsidRPr="005F57E1">
        <w:rPr>
          <w:rFonts w:ascii="Arial" w:hAnsi="Arial" w:cs="Arial"/>
          <w:sz w:val="22"/>
          <w:szCs w:val="22"/>
        </w:rPr>
        <w:t xml:space="preserve">, </w:t>
      </w:r>
      <w:r w:rsidRPr="005F57E1">
        <w:rPr>
          <w:rFonts w:ascii="Arial" w:hAnsi="Arial" w:cs="Arial"/>
          <w:sz w:val="22"/>
          <w:szCs w:val="22"/>
        </w:rPr>
        <w:t>b</w:t>
      </w:r>
      <w:r w:rsidR="00B623BA" w:rsidRPr="005F57E1">
        <w:rPr>
          <w:rFonts w:ascii="Arial" w:hAnsi="Arial" w:cs="Arial"/>
          <w:sz w:val="22"/>
          <w:szCs w:val="22"/>
        </w:rPr>
        <w:t xml:space="preserve">asen, </w:t>
      </w:r>
      <w:r w:rsidRPr="005F57E1">
        <w:rPr>
          <w:rFonts w:ascii="Arial" w:hAnsi="Arial" w:cs="Arial"/>
          <w:sz w:val="22"/>
          <w:szCs w:val="22"/>
        </w:rPr>
        <w:t>f</w:t>
      </w:r>
      <w:r w:rsidR="00B623BA" w:rsidRPr="005F57E1">
        <w:rPr>
          <w:rFonts w:ascii="Arial" w:hAnsi="Arial" w:cs="Arial"/>
          <w:sz w:val="22"/>
          <w:szCs w:val="22"/>
        </w:rPr>
        <w:t>itne</w:t>
      </w:r>
      <w:r w:rsidR="005F50A0" w:rsidRPr="005F57E1">
        <w:rPr>
          <w:rFonts w:ascii="Arial" w:hAnsi="Arial" w:cs="Arial"/>
          <w:sz w:val="22"/>
          <w:szCs w:val="22"/>
        </w:rPr>
        <w:t>s</w:t>
      </w:r>
      <w:r w:rsidR="00B623BA" w:rsidRPr="005F57E1">
        <w:rPr>
          <w:rFonts w:ascii="Arial" w:hAnsi="Arial" w:cs="Arial"/>
          <w:sz w:val="22"/>
          <w:szCs w:val="22"/>
        </w:rPr>
        <w:t xml:space="preserve">s, </w:t>
      </w:r>
      <w:r w:rsidRPr="005F57E1">
        <w:rPr>
          <w:rFonts w:ascii="Arial" w:hAnsi="Arial" w:cs="Arial"/>
          <w:sz w:val="22"/>
          <w:szCs w:val="22"/>
        </w:rPr>
        <w:t>g</w:t>
      </w:r>
      <w:r w:rsidR="00B623BA" w:rsidRPr="005F57E1">
        <w:rPr>
          <w:rFonts w:ascii="Arial" w:hAnsi="Arial" w:cs="Arial"/>
          <w:sz w:val="22"/>
          <w:szCs w:val="22"/>
        </w:rPr>
        <w:t xml:space="preserve">rota solna, </w:t>
      </w:r>
      <w:proofErr w:type="spellStart"/>
      <w:r w:rsidRPr="005F57E1">
        <w:rPr>
          <w:rFonts w:ascii="Arial" w:hAnsi="Arial" w:cs="Arial"/>
          <w:sz w:val="22"/>
          <w:szCs w:val="22"/>
        </w:rPr>
        <w:t>c</w:t>
      </w:r>
      <w:r w:rsidR="00B623BA" w:rsidRPr="005F57E1">
        <w:rPr>
          <w:rFonts w:ascii="Arial" w:hAnsi="Arial" w:cs="Arial"/>
          <w:sz w:val="22"/>
          <w:szCs w:val="22"/>
        </w:rPr>
        <w:t>ycling</w:t>
      </w:r>
      <w:proofErr w:type="spellEnd"/>
      <w:r w:rsidRPr="005F57E1">
        <w:rPr>
          <w:rFonts w:ascii="Arial" w:hAnsi="Arial" w:cs="Arial"/>
          <w:sz w:val="22"/>
          <w:szCs w:val="22"/>
        </w:rPr>
        <w:t xml:space="preserve"> / spinning</w:t>
      </w:r>
      <w:r w:rsidR="00B623BA" w:rsidRPr="005F57E1">
        <w:rPr>
          <w:rFonts w:ascii="Arial" w:hAnsi="Arial" w:cs="Arial"/>
          <w:sz w:val="22"/>
          <w:szCs w:val="22"/>
        </w:rPr>
        <w:t xml:space="preserve">, </w:t>
      </w:r>
      <w:r w:rsidRPr="005F57E1">
        <w:rPr>
          <w:rFonts w:ascii="Arial" w:hAnsi="Arial" w:cs="Arial"/>
          <w:sz w:val="22"/>
          <w:szCs w:val="22"/>
        </w:rPr>
        <w:t>k</w:t>
      </w:r>
      <w:r w:rsidR="00B623BA" w:rsidRPr="005F57E1">
        <w:rPr>
          <w:rFonts w:ascii="Arial" w:hAnsi="Arial" w:cs="Arial"/>
          <w:sz w:val="22"/>
          <w:szCs w:val="22"/>
        </w:rPr>
        <w:t xml:space="preserve">orty tenisowe, </w:t>
      </w:r>
      <w:r w:rsidRPr="005F57E1">
        <w:rPr>
          <w:rFonts w:ascii="Arial" w:hAnsi="Arial" w:cs="Arial"/>
          <w:sz w:val="22"/>
          <w:szCs w:val="22"/>
        </w:rPr>
        <w:t>l</w:t>
      </w:r>
      <w:r w:rsidR="00B623BA" w:rsidRPr="005F57E1">
        <w:rPr>
          <w:rFonts w:ascii="Arial" w:hAnsi="Arial" w:cs="Arial"/>
          <w:sz w:val="22"/>
          <w:szCs w:val="22"/>
        </w:rPr>
        <w:t xml:space="preserve">odowisko, </w:t>
      </w:r>
      <w:r w:rsidRPr="005F57E1">
        <w:rPr>
          <w:rFonts w:ascii="Arial" w:hAnsi="Arial" w:cs="Arial"/>
          <w:sz w:val="22"/>
          <w:szCs w:val="22"/>
        </w:rPr>
        <w:t>ł</w:t>
      </w:r>
      <w:r w:rsidR="00B623BA" w:rsidRPr="005F57E1">
        <w:rPr>
          <w:rFonts w:ascii="Arial" w:hAnsi="Arial" w:cs="Arial"/>
          <w:sz w:val="22"/>
          <w:szCs w:val="22"/>
        </w:rPr>
        <w:t xml:space="preserve">aźnia, </w:t>
      </w:r>
      <w:proofErr w:type="spellStart"/>
      <w:r w:rsidRPr="005F57E1">
        <w:rPr>
          <w:rFonts w:ascii="Arial" w:hAnsi="Arial" w:cs="Arial"/>
          <w:sz w:val="22"/>
          <w:szCs w:val="22"/>
        </w:rPr>
        <w:t>n</w:t>
      </w:r>
      <w:r w:rsidR="00B623BA" w:rsidRPr="005F57E1">
        <w:rPr>
          <w:rFonts w:ascii="Arial" w:hAnsi="Arial" w:cs="Arial"/>
          <w:sz w:val="22"/>
          <w:szCs w:val="22"/>
        </w:rPr>
        <w:t>ording</w:t>
      </w:r>
      <w:proofErr w:type="spellEnd"/>
      <w:r w:rsidR="00B623BA" w:rsidRPr="005F57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23BA" w:rsidRPr="005F57E1">
        <w:rPr>
          <w:rFonts w:ascii="Arial" w:hAnsi="Arial" w:cs="Arial"/>
          <w:sz w:val="22"/>
          <w:szCs w:val="22"/>
        </w:rPr>
        <w:t>walking</w:t>
      </w:r>
      <w:proofErr w:type="spellEnd"/>
      <w:r w:rsidR="00B623BA" w:rsidRPr="005F57E1">
        <w:rPr>
          <w:rFonts w:ascii="Arial" w:hAnsi="Arial" w:cs="Arial"/>
          <w:sz w:val="22"/>
          <w:szCs w:val="22"/>
        </w:rPr>
        <w:t xml:space="preserve">, </w:t>
      </w:r>
      <w:r w:rsidRPr="005F57E1">
        <w:rPr>
          <w:rFonts w:ascii="Arial" w:hAnsi="Arial" w:cs="Arial"/>
          <w:sz w:val="22"/>
          <w:szCs w:val="22"/>
        </w:rPr>
        <w:t xml:space="preserve">joga, </w:t>
      </w:r>
      <w:proofErr w:type="spellStart"/>
      <w:r w:rsidRPr="005F57E1">
        <w:rPr>
          <w:rFonts w:ascii="Arial" w:hAnsi="Arial" w:cs="Arial"/>
          <w:sz w:val="22"/>
          <w:szCs w:val="22"/>
        </w:rPr>
        <w:t>p</w:t>
      </w:r>
      <w:r w:rsidR="00B623BA" w:rsidRPr="005F57E1">
        <w:rPr>
          <w:rFonts w:ascii="Arial" w:hAnsi="Arial" w:cs="Arial"/>
          <w:sz w:val="22"/>
          <w:szCs w:val="22"/>
        </w:rPr>
        <w:t>ilates</w:t>
      </w:r>
      <w:proofErr w:type="spellEnd"/>
      <w:r w:rsidR="00B623BA" w:rsidRPr="005F57E1">
        <w:rPr>
          <w:rFonts w:ascii="Arial" w:hAnsi="Arial" w:cs="Arial"/>
          <w:sz w:val="22"/>
          <w:szCs w:val="22"/>
        </w:rPr>
        <w:t xml:space="preserve">, </w:t>
      </w:r>
      <w:r w:rsidRPr="005F57E1">
        <w:rPr>
          <w:rFonts w:ascii="Arial" w:hAnsi="Arial" w:cs="Arial"/>
          <w:sz w:val="22"/>
          <w:szCs w:val="22"/>
        </w:rPr>
        <w:t>s</w:t>
      </w:r>
      <w:r w:rsidR="00B623BA" w:rsidRPr="005F57E1">
        <w:rPr>
          <w:rFonts w:ascii="Arial" w:hAnsi="Arial" w:cs="Arial"/>
          <w:sz w:val="22"/>
          <w:szCs w:val="22"/>
        </w:rPr>
        <w:t xml:space="preserve">auna, </w:t>
      </w:r>
      <w:r w:rsidRPr="005F57E1">
        <w:rPr>
          <w:rFonts w:ascii="Arial" w:hAnsi="Arial" w:cs="Arial"/>
          <w:sz w:val="22"/>
          <w:szCs w:val="22"/>
        </w:rPr>
        <w:t>s</w:t>
      </w:r>
      <w:r w:rsidR="00B623BA" w:rsidRPr="005F57E1">
        <w:rPr>
          <w:rFonts w:ascii="Arial" w:hAnsi="Arial" w:cs="Arial"/>
          <w:sz w:val="22"/>
          <w:szCs w:val="22"/>
        </w:rPr>
        <w:t xml:space="preserve">iłownia, </w:t>
      </w:r>
      <w:r w:rsidRPr="005F57E1">
        <w:rPr>
          <w:rFonts w:ascii="Arial" w:hAnsi="Arial" w:cs="Arial"/>
          <w:sz w:val="22"/>
          <w:szCs w:val="22"/>
        </w:rPr>
        <w:t>s</w:t>
      </w:r>
      <w:r w:rsidR="00B623BA" w:rsidRPr="005F57E1">
        <w:rPr>
          <w:rFonts w:ascii="Arial" w:hAnsi="Arial" w:cs="Arial"/>
          <w:sz w:val="22"/>
          <w:szCs w:val="22"/>
        </w:rPr>
        <w:t xml:space="preserve">quash, </w:t>
      </w:r>
      <w:r w:rsidRPr="005F57E1">
        <w:rPr>
          <w:rFonts w:ascii="Arial" w:hAnsi="Arial" w:cs="Arial"/>
          <w:sz w:val="22"/>
          <w:szCs w:val="22"/>
        </w:rPr>
        <w:t>s</w:t>
      </w:r>
      <w:r w:rsidR="00B623BA" w:rsidRPr="005F57E1">
        <w:rPr>
          <w:rFonts w:ascii="Arial" w:hAnsi="Arial" w:cs="Arial"/>
          <w:sz w:val="22"/>
          <w:szCs w:val="22"/>
        </w:rPr>
        <w:t xml:space="preserve">ztuki walki, </w:t>
      </w:r>
      <w:r w:rsidRPr="005F57E1">
        <w:rPr>
          <w:rFonts w:ascii="Arial" w:hAnsi="Arial" w:cs="Arial"/>
          <w:sz w:val="22"/>
          <w:szCs w:val="22"/>
        </w:rPr>
        <w:t>ś</w:t>
      </w:r>
      <w:r w:rsidR="00B623BA" w:rsidRPr="005F57E1">
        <w:rPr>
          <w:rFonts w:ascii="Arial" w:hAnsi="Arial" w:cs="Arial"/>
          <w:sz w:val="22"/>
          <w:szCs w:val="22"/>
        </w:rPr>
        <w:t xml:space="preserve">cianka wspinaczkowa, </w:t>
      </w:r>
      <w:r w:rsidRPr="005F57E1">
        <w:rPr>
          <w:rFonts w:ascii="Arial" w:hAnsi="Arial" w:cs="Arial"/>
          <w:sz w:val="22"/>
          <w:szCs w:val="22"/>
        </w:rPr>
        <w:t>t</w:t>
      </w:r>
      <w:r w:rsidR="00B623BA" w:rsidRPr="005F57E1">
        <w:rPr>
          <w:rFonts w:ascii="Arial" w:hAnsi="Arial" w:cs="Arial"/>
          <w:sz w:val="22"/>
          <w:szCs w:val="22"/>
        </w:rPr>
        <w:t>aniec</w:t>
      </w:r>
      <w:r w:rsidRPr="005F57E1">
        <w:rPr>
          <w:rFonts w:ascii="Arial" w:hAnsi="Arial" w:cs="Arial"/>
          <w:sz w:val="22"/>
          <w:szCs w:val="22"/>
        </w:rPr>
        <w:t>.</w:t>
      </w:r>
      <w:r w:rsidR="00C42F4F" w:rsidRPr="005F57E1">
        <w:rPr>
          <w:rFonts w:ascii="Arial" w:hAnsi="Arial" w:cs="Arial"/>
          <w:sz w:val="22"/>
          <w:szCs w:val="22"/>
        </w:rPr>
        <w:t xml:space="preserve"> </w:t>
      </w:r>
    </w:p>
    <w:p w14:paraId="68D8EFC0" w14:textId="357A4363" w:rsidR="00C42F4F" w:rsidRPr="005F57E1" w:rsidRDefault="00C42F4F" w:rsidP="0070674F">
      <w:pPr>
        <w:pStyle w:val="NormalnyWeb"/>
        <w:spacing w:before="0" w:beforeAutospacing="0" w:after="120"/>
        <w:ind w:left="426" w:hanging="1"/>
        <w:rPr>
          <w:rFonts w:ascii="Arial" w:hAnsi="Arial" w:cs="Arial"/>
          <w:sz w:val="22"/>
          <w:szCs w:val="22"/>
        </w:rPr>
      </w:pPr>
      <w:r w:rsidRPr="005F57E1">
        <w:rPr>
          <w:rFonts w:ascii="Arial" w:hAnsi="Arial" w:cs="Arial"/>
          <w:sz w:val="22"/>
          <w:szCs w:val="22"/>
        </w:rPr>
        <w:t>Usługi takie jak: solaria, zabiegi kosmetyczne, masaże czy usługi fryzjerskie nie są</w:t>
      </w:r>
      <w:r w:rsidR="005F57E1" w:rsidRPr="005F57E1">
        <w:rPr>
          <w:rFonts w:ascii="Arial" w:hAnsi="Arial" w:cs="Arial"/>
          <w:sz w:val="22"/>
          <w:szCs w:val="22"/>
        </w:rPr>
        <w:t> </w:t>
      </w:r>
      <w:r w:rsidRPr="005F57E1">
        <w:rPr>
          <w:rFonts w:ascii="Arial" w:hAnsi="Arial" w:cs="Arial"/>
          <w:sz w:val="22"/>
          <w:szCs w:val="22"/>
        </w:rPr>
        <w:t xml:space="preserve">przedmiotem zamówienia. </w:t>
      </w:r>
    </w:p>
    <w:p w14:paraId="1574F4EA" w14:textId="5E00E447" w:rsidR="00C42F4F" w:rsidRPr="0070674F" w:rsidRDefault="00C42F4F" w:rsidP="0070674F">
      <w:pPr>
        <w:pStyle w:val="Akapitzlist"/>
        <w:numPr>
          <w:ilvl w:val="0"/>
          <w:numId w:val="6"/>
        </w:numPr>
        <w:spacing w:before="0"/>
        <w:ind w:left="426" w:hanging="426"/>
        <w:contextualSpacing w:val="0"/>
        <w:rPr>
          <w:rFonts w:ascii="Arial" w:eastAsia="Calibri" w:hAnsi="Arial" w:cs="Arial"/>
          <w:sz w:val="22"/>
          <w:szCs w:val="22"/>
        </w:rPr>
      </w:pPr>
      <w:r w:rsidRPr="0070674F">
        <w:rPr>
          <w:rFonts w:ascii="Arial" w:eastAsia="Calibri" w:hAnsi="Arial" w:cs="Arial"/>
          <w:sz w:val="22"/>
          <w:szCs w:val="22"/>
        </w:rPr>
        <w:lastRenderedPageBreak/>
        <w:t>Dostęp do usługi nie może pociągać za sobą dodatkowych kosztów dla użytkownika (opłat wpisowych, członkowskich, zwrotnych i bezzwrotnych kaucji, opłat za szafki, kłódki</w:t>
      </w:r>
      <w:r w:rsidR="00FE1034">
        <w:rPr>
          <w:rFonts w:ascii="Arial" w:eastAsia="Calibri" w:hAnsi="Arial" w:cs="Arial"/>
          <w:sz w:val="22"/>
          <w:szCs w:val="22"/>
        </w:rPr>
        <w:t xml:space="preserve"> – wyłączając opłaty, o których mowa w pkt 3 w stosunku do kortów tenisowych i </w:t>
      </w:r>
      <w:proofErr w:type="spellStart"/>
      <w:r w:rsidR="00FE1034">
        <w:rPr>
          <w:rFonts w:ascii="Arial" w:eastAsia="Calibri" w:hAnsi="Arial" w:cs="Arial"/>
          <w:sz w:val="22"/>
          <w:szCs w:val="22"/>
        </w:rPr>
        <w:t>squasha</w:t>
      </w:r>
      <w:proofErr w:type="spellEnd"/>
      <w:r w:rsidRPr="0070674F">
        <w:rPr>
          <w:rFonts w:ascii="Arial" w:eastAsia="Calibri" w:hAnsi="Arial" w:cs="Arial"/>
          <w:sz w:val="22"/>
          <w:szCs w:val="22"/>
        </w:rPr>
        <w:t>).</w:t>
      </w:r>
    </w:p>
    <w:p w14:paraId="3CD992D5" w14:textId="679DF317" w:rsidR="0071164D" w:rsidRPr="005F57E1" w:rsidRDefault="0071164D" w:rsidP="0070674F">
      <w:pPr>
        <w:pStyle w:val="Akapitzlist"/>
        <w:numPr>
          <w:ilvl w:val="0"/>
          <w:numId w:val="6"/>
        </w:numPr>
        <w:spacing w:before="0"/>
        <w:ind w:left="426" w:hanging="426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70674F">
        <w:rPr>
          <w:rFonts w:ascii="Arial" w:eastAsia="Calibri" w:hAnsi="Arial" w:cs="Arial"/>
          <w:sz w:val="22"/>
          <w:szCs w:val="22"/>
        </w:rPr>
        <w:t>Wykonawca</w:t>
      </w:r>
      <w:r w:rsidRPr="005F57E1">
        <w:rPr>
          <w:rFonts w:ascii="Arial" w:eastAsiaTheme="minorHAnsi" w:hAnsi="Arial" w:cs="Arial"/>
          <w:sz w:val="22"/>
          <w:szCs w:val="22"/>
          <w:lang w:eastAsia="en-US"/>
        </w:rPr>
        <w:t xml:space="preserve"> w okresie obowiązywania umowy zapewni dostęp do </w:t>
      </w:r>
      <w:r w:rsidRPr="005F57E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minimum</w:t>
      </w:r>
      <w:r w:rsidR="00C42F4F" w:rsidRPr="005F57E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2</w:t>
      </w:r>
      <w:r w:rsidR="005F57E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 </w:t>
      </w:r>
      <w:r w:rsidR="0097402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0</w:t>
      </w:r>
      <w:r w:rsidR="00C42F4F" w:rsidRPr="005F57E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00</w:t>
      </w:r>
      <w:r w:rsidR="0003208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 </w:t>
      </w:r>
      <w:r w:rsidR="00C42F4F" w:rsidRPr="005F57E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obiektów sportowo – rekreacyjnych </w:t>
      </w:r>
      <w:r w:rsidR="00C42F4F" w:rsidRPr="005F57E1">
        <w:rPr>
          <w:rFonts w:ascii="Arial" w:eastAsiaTheme="minorHAnsi" w:hAnsi="Arial" w:cs="Arial"/>
          <w:sz w:val="22"/>
          <w:szCs w:val="22"/>
          <w:lang w:eastAsia="en-US"/>
        </w:rPr>
        <w:t>na terenie całego kraju, w tym na terenie Warszawy –</w:t>
      </w:r>
      <w:r w:rsidR="00C42F4F" w:rsidRPr="005F57E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co najmniej </w:t>
      </w:r>
      <w:r w:rsidR="0097402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2</w:t>
      </w:r>
      <w:r w:rsidR="00AE1180" w:rsidRPr="005F57E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00 </w:t>
      </w:r>
      <w:r w:rsidR="00C42F4F" w:rsidRPr="005F57E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obiektów</w:t>
      </w:r>
      <w:r w:rsidR="00B44E12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4EEEF679" w14:textId="31F7D67F" w:rsidR="00530D94" w:rsidRPr="005F57E1" w:rsidRDefault="00530D94" w:rsidP="0070674F">
      <w:pPr>
        <w:pStyle w:val="Akapitzlist"/>
        <w:numPr>
          <w:ilvl w:val="0"/>
          <w:numId w:val="6"/>
        </w:numPr>
        <w:spacing w:before="0"/>
        <w:ind w:left="426" w:hanging="426"/>
        <w:contextualSpacing w:val="0"/>
        <w:rPr>
          <w:rFonts w:ascii="Arial" w:eastAsia="Calibri" w:hAnsi="Arial" w:cs="Arial"/>
          <w:sz w:val="22"/>
          <w:szCs w:val="22"/>
          <w:lang w:eastAsia="pl-PL"/>
        </w:rPr>
      </w:pPr>
      <w:r w:rsidRPr="0070674F">
        <w:rPr>
          <w:rFonts w:ascii="Arial" w:eastAsia="Calibri" w:hAnsi="Arial" w:cs="Arial"/>
          <w:sz w:val="22"/>
          <w:szCs w:val="22"/>
        </w:rPr>
        <w:t>Zamawiający</w:t>
      </w:r>
      <w:r w:rsidRPr="005F57E1">
        <w:rPr>
          <w:rFonts w:ascii="Arial" w:eastAsia="Calibri" w:hAnsi="Arial" w:cs="Arial"/>
          <w:sz w:val="22"/>
          <w:szCs w:val="22"/>
          <w:lang w:eastAsia="pl-PL"/>
        </w:rPr>
        <w:t xml:space="preserve"> przewiduje realizację usług na poziomie: </w:t>
      </w:r>
      <w:r w:rsidRPr="005F57E1">
        <w:rPr>
          <w:rFonts w:ascii="Arial" w:eastAsia="Calibri" w:hAnsi="Arial" w:cs="Arial"/>
          <w:b/>
          <w:bCs/>
          <w:sz w:val="22"/>
          <w:szCs w:val="22"/>
          <w:lang w:eastAsia="pl-PL"/>
        </w:rPr>
        <w:t>58 pracowników, 17 osób towarzyszących, 3 dzieci</w:t>
      </w:r>
      <w:r w:rsidRPr="005F57E1">
        <w:rPr>
          <w:rFonts w:ascii="Arial" w:eastAsia="Calibri" w:hAnsi="Arial" w:cs="Arial"/>
          <w:sz w:val="22"/>
          <w:szCs w:val="22"/>
          <w:lang w:eastAsia="pl-PL"/>
        </w:rPr>
        <w:t xml:space="preserve">. Zamawiający w trakcie realizacji zamówienia przewiduje możliwość zmiany zgłoszonej liczby użytkowników uprawnionych do korzystania z usług sportowo – rekreacyjnych w cyklach miesięcznych, </w:t>
      </w:r>
      <w:r w:rsidRPr="005F57E1">
        <w:rPr>
          <w:rFonts w:ascii="Arial" w:eastAsiaTheme="minorHAnsi" w:hAnsi="Arial" w:cs="Arial"/>
          <w:sz w:val="22"/>
          <w:szCs w:val="22"/>
          <w:lang w:eastAsia="en-US"/>
        </w:rPr>
        <w:t>bez zmiany cen jednostkowych abonamentów zaoferowanych w ofercie Wykonawcy</w:t>
      </w:r>
      <w:r w:rsidRPr="005F57E1">
        <w:rPr>
          <w:rFonts w:ascii="Arial" w:eastAsia="Calibri" w:hAnsi="Arial" w:cs="Arial"/>
          <w:sz w:val="22"/>
          <w:szCs w:val="22"/>
          <w:lang w:eastAsia="pl-PL"/>
        </w:rPr>
        <w:t xml:space="preserve">. Szacowana liczba użytkowników podana w </w:t>
      </w:r>
      <w:proofErr w:type="spellStart"/>
      <w:r w:rsidRPr="005F57E1">
        <w:rPr>
          <w:rFonts w:ascii="Arial" w:eastAsia="Calibri" w:hAnsi="Arial" w:cs="Arial"/>
          <w:sz w:val="22"/>
          <w:szCs w:val="22"/>
          <w:lang w:eastAsia="pl-PL"/>
        </w:rPr>
        <w:t>zd</w:t>
      </w:r>
      <w:proofErr w:type="spellEnd"/>
      <w:r w:rsidRPr="005F57E1">
        <w:rPr>
          <w:rFonts w:ascii="Arial" w:eastAsia="Calibri" w:hAnsi="Arial" w:cs="Arial"/>
          <w:sz w:val="22"/>
          <w:szCs w:val="22"/>
          <w:lang w:eastAsia="pl-PL"/>
        </w:rPr>
        <w:t>. 1 może ulec dowolnej zmianie w zależności od potrzeb Zamawiającego, i</w:t>
      </w:r>
      <w:r w:rsidR="005F57E1">
        <w:rPr>
          <w:rFonts w:ascii="Arial" w:eastAsia="Calibri" w:hAnsi="Arial" w:cs="Arial"/>
          <w:sz w:val="22"/>
          <w:szCs w:val="22"/>
          <w:lang w:eastAsia="pl-PL"/>
        </w:rPr>
        <w:t> </w:t>
      </w:r>
      <w:r w:rsidRPr="005F57E1">
        <w:rPr>
          <w:rFonts w:ascii="Arial" w:eastAsia="Calibri" w:hAnsi="Arial" w:cs="Arial"/>
          <w:sz w:val="22"/>
          <w:szCs w:val="22"/>
          <w:lang w:eastAsia="pl-PL"/>
        </w:rPr>
        <w:t>jest tylko liczbą szacunkową niezbędną do skalkulowania oferty Wykonawcy. Zamawiający zastrzega możliwość nieskorzystania z usług sportowo</w:t>
      </w:r>
      <w:r w:rsidR="005F57E1">
        <w:rPr>
          <w:rFonts w:ascii="Arial" w:eastAsia="Calibri" w:hAnsi="Arial" w:cs="Arial"/>
          <w:sz w:val="22"/>
          <w:szCs w:val="22"/>
          <w:lang w:eastAsia="pl-PL"/>
        </w:rPr>
        <w:t>-</w:t>
      </w:r>
      <w:r w:rsidRPr="005F57E1">
        <w:rPr>
          <w:rFonts w:ascii="Arial" w:eastAsia="Calibri" w:hAnsi="Arial" w:cs="Arial"/>
          <w:sz w:val="22"/>
          <w:szCs w:val="22"/>
          <w:lang w:eastAsia="pl-PL"/>
        </w:rPr>
        <w:t xml:space="preserve">rekreacyjnych przez podaną liczbę osób, co nie uprawnia Wykonawcy do występowania z jakimikolwiek roszczeniami wobec Zamawiającego. </w:t>
      </w:r>
    </w:p>
    <w:p w14:paraId="7E21BD41" w14:textId="18DC62F4" w:rsidR="00F068B1" w:rsidRPr="005F57E1" w:rsidRDefault="00F068B1" w:rsidP="0070674F">
      <w:pPr>
        <w:pStyle w:val="Akapitzlist"/>
        <w:numPr>
          <w:ilvl w:val="0"/>
          <w:numId w:val="6"/>
        </w:numPr>
        <w:spacing w:before="0"/>
        <w:ind w:left="426" w:hanging="426"/>
        <w:contextualSpacing w:val="0"/>
        <w:rPr>
          <w:rFonts w:ascii="Arial" w:eastAsia="Calibri" w:hAnsi="Arial" w:cs="Arial"/>
          <w:sz w:val="22"/>
          <w:szCs w:val="22"/>
          <w:lang w:eastAsia="pl-PL"/>
        </w:rPr>
      </w:pPr>
      <w:r w:rsidRPr="005F57E1">
        <w:rPr>
          <w:rFonts w:ascii="Arial" w:eastAsia="Calibri" w:hAnsi="Arial" w:cs="Arial"/>
          <w:sz w:val="22"/>
          <w:szCs w:val="22"/>
          <w:lang w:eastAsia="pl-PL"/>
        </w:rPr>
        <w:t>W przypadku pracowników Zamawiającego zamówienie będzie finansowane w 40</w:t>
      </w:r>
      <w:r w:rsidR="005F57E1">
        <w:rPr>
          <w:rFonts w:ascii="Arial" w:eastAsia="Calibri" w:hAnsi="Arial" w:cs="Arial"/>
          <w:sz w:val="22"/>
          <w:szCs w:val="22"/>
          <w:lang w:eastAsia="pl-PL"/>
        </w:rPr>
        <w:t>-</w:t>
      </w:r>
      <w:r w:rsidRPr="005F57E1">
        <w:rPr>
          <w:rFonts w:ascii="Arial" w:eastAsia="Calibri" w:hAnsi="Arial" w:cs="Arial"/>
          <w:sz w:val="22"/>
          <w:szCs w:val="22"/>
          <w:lang w:eastAsia="pl-PL"/>
        </w:rPr>
        <w:t>5</w:t>
      </w:r>
      <w:r w:rsidR="00074BCE" w:rsidRPr="005F57E1">
        <w:rPr>
          <w:rFonts w:ascii="Arial" w:eastAsia="Calibri" w:hAnsi="Arial" w:cs="Arial"/>
          <w:sz w:val="22"/>
          <w:szCs w:val="22"/>
          <w:lang w:eastAsia="pl-PL"/>
        </w:rPr>
        <w:t>5</w:t>
      </w:r>
      <w:r w:rsidRPr="005F57E1">
        <w:rPr>
          <w:rFonts w:ascii="Arial" w:eastAsia="Calibri" w:hAnsi="Arial" w:cs="Arial"/>
          <w:sz w:val="22"/>
          <w:szCs w:val="22"/>
          <w:lang w:eastAsia="pl-PL"/>
        </w:rPr>
        <w:t>% ze</w:t>
      </w:r>
      <w:r w:rsidR="005F57E1">
        <w:rPr>
          <w:rFonts w:ascii="Arial" w:eastAsia="Calibri" w:hAnsi="Arial" w:cs="Arial"/>
          <w:sz w:val="22"/>
          <w:szCs w:val="22"/>
          <w:lang w:eastAsia="pl-PL"/>
        </w:rPr>
        <w:t> </w:t>
      </w:r>
      <w:r w:rsidRPr="005F57E1">
        <w:rPr>
          <w:rFonts w:ascii="Arial" w:eastAsia="Calibri" w:hAnsi="Arial" w:cs="Arial"/>
          <w:sz w:val="22"/>
          <w:szCs w:val="22"/>
          <w:lang w:eastAsia="pl-PL"/>
        </w:rPr>
        <w:t>środków własnych pracowników Zamawiającego, a w pozostałej części z Zakładowego Funduszu Świadczeń Socjalnych</w:t>
      </w:r>
      <w:r w:rsidR="0071164D" w:rsidRPr="005F57E1">
        <w:rPr>
          <w:rFonts w:ascii="Arial" w:eastAsia="Calibri" w:hAnsi="Arial" w:cs="Arial"/>
          <w:sz w:val="22"/>
          <w:szCs w:val="22"/>
          <w:lang w:eastAsia="pl-PL"/>
        </w:rPr>
        <w:t>,</w:t>
      </w:r>
      <w:r w:rsidRPr="005F57E1">
        <w:rPr>
          <w:rFonts w:ascii="Arial" w:eastAsia="Calibri" w:hAnsi="Arial" w:cs="Arial"/>
          <w:sz w:val="22"/>
          <w:szCs w:val="22"/>
          <w:lang w:eastAsia="pl-PL"/>
        </w:rPr>
        <w:t xml:space="preserve"> w wysokości uzależnionej od grupy dochodowej danego pracownika.</w:t>
      </w:r>
      <w:r w:rsidR="008D6A36" w:rsidRPr="005F57E1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Pr="005F57E1">
        <w:rPr>
          <w:rFonts w:ascii="Arial" w:eastAsia="Calibri" w:hAnsi="Arial" w:cs="Arial"/>
          <w:sz w:val="22"/>
          <w:szCs w:val="22"/>
          <w:lang w:eastAsia="pl-PL"/>
        </w:rPr>
        <w:t>W przypadku osób towarzyszących i dzieci pracowników Zamawiającego, zamówienie będzie finansowane w całości ze środków własnych pracowników Zamawiającego.</w:t>
      </w:r>
    </w:p>
    <w:p w14:paraId="2EF5E0D3" w14:textId="0AB6F4C2" w:rsidR="00530D94" w:rsidRPr="005F57E1" w:rsidRDefault="000615BC" w:rsidP="008F686C">
      <w:pPr>
        <w:pStyle w:val="Akapitzlist"/>
        <w:numPr>
          <w:ilvl w:val="0"/>
          <w:numId w:val="6"/>
        </w:numPr>
        <w:spacing w:before="0"/>
        <w:ind w:left="426" w:hanging="426"/>
        <w:contextualSpacing w:val="0"/>
        <w:rPr>
          <w:rFonts w:ascii="Arial" w:eastAsia="Calibri" w:hAnsi="Arial" w:cs="Arial"/>
          <w:sz w:val="22"/>
          <w:szCs w:val="22"/>
          <w:lang w:eastAsia="pl-PL"/>
        </w:rPr>
      </w:pPr>
      <w:r w:rsidRPr="005F57E1">
        <w:rPr>
          <w:rFonts w:ascii="Arial" w:eastAsia="Calibri" w:hAnsi="Arial" w:cs="Arial"/>
          <w:sz w:val="22"/>
          <w:szCs w:val="22"/>
          <w:lang w:eastAsia="pl-PL"/>
        </w:rPr>
        <w:t xml:space="preserve">Jeden pracownik może zgłosić </w:t>
      </w:r>
      <w:r w:rsidR="00AB350F" w:rsidRPr="005F57E1">
        <w:rPr>
          <w:rFonts w:ascii="Arial" w:eastAsia="Calibri" w:hAnsi="Arial" w:cs="Arial"/>
          <w:sz w:val="22"/>
          <w:szCs w:val="22"/>
          <w:lang w:eastAsia="pl-PL"/>
        </w:rPr>
        <w:t>maksymalnie 3 os</w:t>
      </w:r>
      <w:r w:rsidRPr="005F57E1">
        <w:rPr>
          <w:rFonts w:ascii="Arial" w:eastAsia="Calibri" w:hAnsi="Arial" w:cs="Arial"/>
          <w:sz w:val="22"/>
          <w:szCs w:val="22"/>
          <w:lang w:eastAsia="pl-PL"/>
        </w:rPr>
        <w:t>o</w:t>
      </w:r>
      <w:r w:rsidR="00AB350F" w:rsidRPr="005F57E1">
        <w:rPr>
          <w:rFonts w:ascii="Arial" w:eastAsia="Calibri" w:hAnsi="Arial" w:cs="Arial"/>
          <w:sz w:val="22"/>
          <w:szCs w:val="22"/>
          <w:lang w:eastAsia="pl-PL"/>
        </w:rPr>
        <w:t>b</w:t>
      </w:r>
      <w:r w:rsidRPr="005F57E1">
        <w:rPr>
          <w:rFonts w:ascii="Arial" w:eastAsia="Calibri" w:hAnsi="Arial" w:cs="Arial"/>
          <w:sz w:val="22"/>
          <w:szCs w:val="22"/>
          <w:lang w:eastAsia="pl-PL"/>
        </w:rPr>
        <w:t>y</w:t>
      </w:r>
      <w:r w:rsidR="00AB350F" w:rsidRPr="005F57E1">
        <w:rPr>
          <w:rFonts w:ascii="Arial" w:eastAsia="Calibri" w:hAnsi="Arial" w:cs="Arial"/>
          <w:sz w:val="22"/>
          <w:szCs w:val="22"/>
          <w:lang w:eastAsia="pl-PL"/>
        </w:rPr>
        <w:t xml:space="preserve"> towarzysząc</w:t>
      </w:r>
      <w:r w:rsidRPr="005F57E1">
        <w:rPr>
          <w:rFonts w:ascii="Arial" w:eastAsia="Calibri" w:hAnsi="Arial" w:cs="Arial"/>
          <w:sz w:val="22"/>
          <w:szCs w:val="22"/>
          <w:lang w:eastAsia="pl-PL"/>
        </w:rPr>
        <w:t>e</w:t>
      </w:r>
      <w:r w:rsidR="00AB350F" w:rsidRPr="005F57E1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Pr="005F57E1">
        <w:rPr>
          <w:rFonts w:ascii="Arial" w:eastAsia="Calibri" w:hAnsi="Arial" w:cs="Arial"/>
          <w:sz w:val="22"/>
          <w:szCs w:val="22"/>
          <w:lang w:eastAsia="pl-PL"/>
        </w:rPr>
        <w:t>do korzystania z</w:t>
      </w:r>
      <w:r w:rsidR="005F57E1">
        <w:rPr>
          <w:rFonts w:ascii="Arial" w:eastAsia="Calibri" w:hAnsi="Arial" w:cs="Arial"/>
          <w:sz w:val="22"/>
          <w:szCs w:val="22"/>
          <w:lang w:eastAsia="pl-PL"/>
        </w:rPr>
        <w:t> </w:t>
      </w:r>
      <w:r w:rsidRPr="005F57E1">
        <w:rPr>
          <w:rFonts w:ascii="Arial" w:eastAsia="Calibri" w:hAnsi="Arial" w:cs="Arial"/>
          <w:sz w:val="22"/>
          <w:szCs w:val="22"/>
          <w:lang w:eastAsia="pl-PL"/>
        </w:rPr>
        <w:t>dostęp</w:t>
      </w:r>
      <w:r w:rsidR="002105A2" w:rsidRPr="005F57E1">
        <w:rPr>
          <w:rFonts w:ascii="Arial" w:eastAsia="Calibri" w:hAnsi="Arial" w:cs="Arial"/>
          <w:sz w:val="22"/>
          <w:szCs w:val="22"/>
          <w:lang w:eastAsia="pl-PL"/>
        </w:rPr>
        <w:t>u</w:t>
      </w:r>
      <w:r w:rsidRPr="005F57E1">
        <w:rPr>
          <w:rFonts w:ascii="Arial" w:eastAsia="Calibri" w:hAnsi="Arial" w:cs="Arial"/>
          <w:sz w:val="22"/>
          <w:szCs w:val="22"/>
          <w:lang w:eastAsia="pl-PL"/>
        </w:rPr>
        <w:t xml:space="preserve"> do obiektów i zajęć sportowo-rekreacyjnych po stawkach określonych w o</w:t>
      </w:r>
      <w:r w:rsidR="00AB350F" w:rsidRPr="005F57E1">
        <w:rPr>
          <w:rFonts w:ascii="Arial" w:eastAsia="Calibri" w:hAnsi="Arial" w:cs="Arial"/>
          <w:sz w:val="22"/>
          <w:szCs w:val="22"/>
          <w:lang w:eastAsia="pl-PL"/>
        </w:rPr>
        <w:t>fercie Wykonawc</w:t>
      </w:r>
      <w:r w:rsidR="00FE1034">
        <w:rPr>
          <w:rFonts w:ascii="Arial" w:eastAsia="Calibri" w:hAnsi="Arial" w:cs="Arial"/>
          <w:sz w:val="22"/>
          <w:szCs w:val="22"/>
          <w:lang w:eastAsia="pl-PL"/>
        </w:rPr>
        <w:t xml:space="preserve">y, a także </w:t>
      </w:r>
      <w:r w:rsidR="00FC6724" w:rsidRPr="005F57E1">
        <w:rPr>
          <w:rFonts w:ascii="Arial" w:eastAsia="Calibri" w:hAnsi="Arial" w:cs="Arial"/>
          <w:sz w:val="22"/>
          <w:szCs w:val="22"/>
          <w:lang w:eastAsia="pl-PL"/>
        </w:rPr>
        <w:t>dzieci</w:t>
      </w:r>
      <w:r w:rsidR="00FE1034">
        <w:rPr>
          <w:rFonts w:ascii="Arial" w:eastAsia="Calibri" w:hAnsi="Arial" w:cs="Arial"/>
          <w:sz w:val="22"/>
          <w:szCs w:val="22"/>
          <w:lang w:eastAsia="pl-PL"/>
        </w:rPr>
        <w:t xml:space="preserve"> (bez limitu ich liczby)</w:t>
      </w:r>
      <w:r w:rsidR="00FC6724" w:rsidRPr="005F57E1">
        <w:rPr>
          <w:rFonts w:ascii="Arial" w:eastAsia="Calibri" w:hAnsi="Arial" w:cs="Arial"/>
          <w:sz w:val="22"/>
          <w:szCs w:val="22"/>
          <w:lang w:eastAsia="pl-PL"/>
        </w:rPr>
        <w:t>, które będą korzystały z basenu</w:t>
      </w:r>
      <w:r w:rsidR="00AB350F" w:rsidRPr="005F57E1">
        <w:rPr>
          <w:rFonts w:ascii="Arial" w:eastAsia="Calibri" w:hAnsi="Arial" w:cs="Arial"/>
          <w:sz w:val="22"/>
          <w:szCs w:val="22"/>
          <w:lang w:eastAsia="pl-PL"/>
        </w:rPr>
        <w:t>.</w:t>
      </w:r>
      <w:r w:rsidR="00E66D79" w:rsidRPr="005F57E1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="008D6A36" w:rsidRPr="005F57E1">
        <w:rPr>
          <w:rFonts w:ascii="Arial" w:eastAsia="Calibri" w:hAnsi="Arial" w:cs="Arial"/>
          <w:sz w:val="22"/>
          <w:szCs w:val="22"/>
          <w:lang w:eastAsia="pl-PL"/>
        </w:rPr>
        <w:t>Przez dziecko należy rozumieć dziecko pracownika – własne lub przysposobione, pozostające na utrzymaniu pracownika, które nie ukończyło 15 roku życia.</w:t>
      </w:r>
    </w:p>
    <w:p w14:paraId="5F4FF58C" w14:textId="33883146" w:rsidR="00C76832" w:rsidRPr="005F57E1" w:rsidRDefault="00530D94" w:rsidP="0070674F">
      <w:pPr>
        <w:pStyle w:val="Akapitzlist"/>
        <w:numPr>
          <w:ilvl w:val="0"/>
          <w:numId w:val="6"/>
        </w:numPr>
        <w:spacing w:before="0"/>
        <w:ind w:left="426" w:hanging="426"/>
        <w:contextualSpacing w:val="0"/>
        <w:rPr>
          <w:rFonts w:ascii="Arial" w:eastAsia="Calibri" w:hAnsi="Arial" w:cs="Arial"/>
          <w:sz w:val="22"/>
          <w:szCs w:val="22"/>
          <w:lang w:eastAsia="pl-PL"/>
        </w:rPr>
      </w:pPr>
      <w:r w:rsidRPr="005F57E1">
        <w:rPr>
          <w:rFonts w:ascii="Arial" w:eastAsia="Calibri" w:hAnsi="Arial" w:cs="Arial"/>
          <w:sz w:val="22"/>
          <w:szCs w:val="22"/>
          <w:lang w:eastAsia="pl-PL"/>
        </w:rPr>
        <w:t>W ramach przedmiotu zamówienia Wykonawca zapewni (w ramach każdego z</w:t>
      </w:r>
      <w:r w:rsidR="005F57E1">
        <w:rPr>
          <w:rFonts w:ascii="Arial" w:eastAsia="Calibri" w:hAnsi="Arial" w:cs="Arial"/>
          <w:sz w:val="22"/>
          <w:szCs w:val="22"/>
          <w:lang w:eastAsia="pl-PL"/>
        </w:rPr>
        <w:t> </w:t>
      </w:r>
      <w:r w:rsidRPr="005F57E1">
        <w:rPr>
          <w:rFonts w:ascii="Arial" w:eastAsia="Calibri" w:hAnsi="Arial" w:cs="Arial"/>
          <w:sz w:val="22"/>
          <w:szCs w:val="22"/>
          <w:lang w:eastAsia="pl-PL"/>
        </w:rPr>
        <w:t>abonamentów), dla użytkowników zgłoszonych przez Zamawiającego, karty imienne uprawniające do korzystania z obiektów sportowo – rekreacyjnych (na terenie całego kraju we wszystkich obiektach, z którymi Wykonawca ma podpisaną umowę współpracy)</w:t>
      </w:r>
      <w:r w:rsidR="00C76832" w:rsidRPr="005F57E1">
        <w:rPr>
          <w:rFonts w:ascii="Arial" w:eastAsia="Calibri" w:hAnsi="Arial" w:cs="Arial"/>
          <w:sz w:val="22"/>
          <w:szCs w:val="22"/>
          <w:lang w:eastAsia="pl-PL"/>
        </w:rPr>
        <w:t xml:space="preserve"> – </w:t>
      </w:r>
      <w:r w:rsidR="00C76832" w:rsidRPr="0070674F">
        <w:rPr>
          <w:rFonts w:ascii="Arial" w:eastAsia="Calibri" w:hAnsi="Arial" w:cs="Arial"/>
          <w:sz w:val="22"/>
          <w:szCs w:val="22"/>
          <w:lang w:eastAsia="pl-PL"/>
        </w:rPr>
        <w:lastRenderedPageBreak/>
        <w:t>wymóg konieczny</w:t>
      </w:r>
      <w:r w:rsidRPr="005F57E1">
        <w:rPr>
          <w:rFonts w:ascii="Arial" w:eastAsia="Calibri" w:hAnsi="Arial" w:cs="Arial"/>
          <w:sz w:val="22"/>
          <w:szCs w:val="22"/>
          <w:lang w:eastAsia="pl-PL"/>
        </w:rPr>
        <w:t xml:space="preserve">. </w:t>
      </w:r>
      <w:bookmarkStart w:id="0" w:name="_Hlk126059405"/>
      <w:r w:rsidRPr="005F57E1">
        <w:rPr>
          <w:rFonts w:ascii="Arial" w:eastAsia="Calibri" w:hAnsi="Arial" w:cs="Arial"/>
          <w:sz w:val="22"/>
          <w:szCs w:val="22"/>
          <w:lang w:eastAsia="pl-PL"/>
        </w:rPr>
        <w:t>Zamawiający dopuszcza możliwość weryfikacji osób za pomocą aplikacji mobilnej</w:t>
      </w:r>
      <w:r w:rsidR="00C76832" w:rsidRPr="005F57E1">
        <w:rPr>
          <w:rFonts w:ascii="Arial" w:eastAsia="Calibri" w:hAnsi="Arial" w:cs="Arial"/>
          <w:sz w:val="22"/>
          <w:szCs w:val="22"/>
          <w:lang w:eastAsia="pl-PL"/>
        </w:rPr>
        <w:t xml:space="preserve">, nie zwalnia to jednak Wykonawcy z obowiązku wydania imiennych kart, o którym mowa w </w:t>
      </w:r>
      <w:proofErr w:type="spellStart"/>
      <w:r w:rsidR="00C76832" w:rsidRPr="005F57E1">
        <w:rPr>
          <w:rFonts w:ascii="Arial" w:eastAsia="Calibri" w:hAnsi="Arial" w:cs="Arial"/>
          <w:sz w:val="22"/>
          <w:szCs w:val="22"/>
          <w:lang w:eastAsia="pl-PL"/>
        </w:rPr>
        <w:t>zd</w:t>
      </w:r>
      <w:proofErr w:type="spellEnd"/>
      <w:r w:rsidR="003833BD" w:rsidRPr="005F57E1">
        <w:rPr>
          <w:rFonts w:ascii="Arial" w:eastAsia="Calibri" w:hAnsi="Arial" w:cs="Arial"/>
          <w:sz w:val="22"/>
          <w:szCs w:val="22"/>
          <w:lang w:eastAsia="pl-PL"/>
        </w:rPr>
        <w:t>.</w:t>
      </w:r>
      <w:r w:rsidR="00C76832" w:rsidRPr="005F57E1">
        <w:rPr>
          <w:rFonts w:ascii="Arial" w:eastAsia="Calibri" w:hAnsi="Arial" w:cs="Arial"/>
          <w:sz w:val="22"/>
          <w:szCs w:val="22"/>
          <w:lang w:eastAsia="pl-PL"/>
        </w:rPr>
        <w:t xml:space="preserve"> 1.</w:t>
      </w:r>
      <w:r w:rsidRPr="005F57E1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bookmarkEnd w:id="0"/>
    </w:p>
    <w:p w14:paraId="4038EA43" w14:textId="0AD707E0" w:rsidR="00530D94" w:rsidRPr="005F57E1" w:rsidRDefault="00530D94" w:rsidP="0070674F">
      <w:pPr>
        <w:pStyle w:val="Akapitzlist"/>
        <w:numPr>
          <w:ilvl w:val="0"/>
          <w:numId w:val="6"/>
        </w:numPr>
        <w:spacing w:before="0"/>
        <w:ind w:left="426" w:hanging="426"/>
        <w:contextualSpacing w:val="0"/>
        <w:rPr>
          <w:rFonts w:ascii="Arial" w:eastAsia="Calibri" w:hAnsi="Arial" w:cs="Arial"/>
          <w:sz w:val="22"/>
          <w:szCs w:val="22"/>
          <w:lang w:eastAsia="pl-PL"/>
        </w:rPr>
      </w:pPr>
      <w:r w:rsidRPr="005F57E1">
        <w:rPr>
          <w:rFonts w:ascii="Arial" w:eastAsia="Calibri" w:hAnsi="Arial" w:cs="Arial"/>
          <w:sz w:val="22"/>
          <w:szCs w:val="22"/>
          <w:lang w:eastAsia="pl-PL"/>
        </w:rPr>
        <w:t xml:space="preserve">Sposób weryfikacji wejść do obiektów podczas korzystania z programu sportowego </w:t>
      </w:r>
      <w:r w:rsidR="00C76832" w:rsidRPr="005F57E1">
        <w:rPr>
          <w:rFonts w:ascii="Arial" w:eastAsia="Calibri" w:hAnsi="Arial" w:cs="Arial"/>
          <w:sz w:val="22"/>
          <w:szCs w:val="22"/>
          <w:lang w:eastAsia="pl-PL"/>
        </w:rPr>
        <w:br/>
      </w:r>
      <w:r w:rsidRPr="005F57E1">
        <w:rPr>
          <w:rFonts w:ascii="Arial" w:eastAsia="Calibri" w:hAnsi="Arial" w:cs="Arial"/>
          <w:sz w:val="22"/>
          <w:szCs w:val="22"/>
          <w:lang w:eastAsia="pl-PL"/>
        </w:rPr>
        <w:t xml:space="preserve">nie może pociągać za sobą żadnych dodatkowych kosztów nakładanych na użytkownika, </w:t>
      </w:r>
      <w:r w:rsidR="00C76832" w:rsidRPr="005F57E1">
        <w:rPr>
          <w:rFonts w:ascii="Arial" w:eastAsia="Calibri" w:hAnsi="Arial" w:cs="Arial"/>
          <w:sz w:val="22"/>
          <w:szCs w:val="22"/>
          <w:lang w:eastAsia="pl-PL"/>
        </w:rPr>
        <w:br/>
      </w:r>
      <w:r w:rsidRPr="005F57E1">
        <w:rPr>
          <w:rFonts w:ascii="Arial" w:eastAsia="Calibri" w:hAnsi="Arial" w:cs="Arial"/>
          <w:sz w:val="22"/>
          <w:szCs w:val="22"/>
          <w:lang w:eastAsia="pl-PL"/>
        </w:rPr>
        <w:t>w tym konieczności podawania innych danych oprócz imienia i nazwiska (takich jak np.:</w:t>
      </w:r>
      <w:r w:rsidR="00E07BB8">
        <w:rPr>
          <w:rFonts w:ascii="Arial" w:eastAsia="Calibri" w:hAnsi="Arial" w:cs="Arial"/>
          <w:sz w:val="22"/>
          <w:szCs w:val="22"/>
          <w:lang w:eastAsia="pl-PL"/>
        </w:rPr>
        <w:t> </w:t>
      </w:r>
      <w:r w:rsidRPr="005F57E1">
        <w:rPr>
          <w:rFonts w:ascii="Arial" w:eastAsia="Calibri" w:hAnsi="Arial" w:cs="Arial"/>
          <w:sz w:val="22"/>
          <w:szCs w:val="22"/>
          <w:lang w:eastAsia="pl-PL"/>
        </w:rPr>
        <w:t>numer telefonu, adres e mail, PESEL, odciski linii papilarnych itp.). Zamawiający nie ponosi żadnej dodatkowej opłaty za wydanie kart uprawniających do korzystania z usług sportowo</w:t>
      </w:r>
      <w:r w:rsidR="00591C8B" w:rsidRPr="005F57E1">
        <w:rPr>
          <w:rFonts w:ascii="Arial" w:eastAsia="Calibri" w:hAnsi="Arial" w:cs="Arial"/>
          <w:sz w:val="22"/>
          <w:szCs w:val="22"/>
          <w:lang w:eastAsia="pl-PL"/>
        </w:rPr>
        <w:t xml:space="preserve"> – </w:t>
      </w:r>
      <w:r w:rsidRPr="005F57E1">
        <w:rPr>
          <w:rFonts w:ascii="Arial" w:eastAsia="Calibri" w:hAnsi="Arial" w:cs="Arial"/>
          <w:sz w:val="22"/>
          <w:szCs w:val="22"/>
          <w:lang w:eastAsia="pl-PL"/>
        </w:rPr>
        <w:t>rekreacyjnych (lub duplikatów kart w przypadku nieumyślnego jej utracenia przez użytkownika).</w:t>
      </w:r>
    </w:p>
    <w:p w14:paraId="0E48F274" w14:textId="499C2E82" w:rsidR="00F068B1" w:rsidRPr="005F57E1" w:rsidRDefault="00F068B1" w:rsidP="0070674F">
      <w:pPr>
        <w:pStyle w:val="Akapitzlist"/>
        <w:numPr>
          <w:ilvl w:val="0"/>
          <w:numId w:val="6"/>
        </w:numPr>
        <w:spacing w:before="0"/>
        <w:ind w:left="426" w:hanging="426"/>
        <w:contextualSpacing w:val="0"/>
        <w:rPr>
          <w:rFonts w:ascii="Arial" w:eastAsia="Calibri" w:hAnsi="Arial" w:cs="Arial"/>
          <w:sz w:val="22"/>
          <w:szCs w:val="22"/>
          <w:lang w:eastAsia="pl-PL"/>
        </w:rPr>
      </w:pPr>
      <w:r w:rsidRPr="005F57E1">
        <w:rPr>
          <w:rFonts w:ascii="Arial" w:eastAsia="Calibri" w:hAnsi="Arial" w:cs="Arial"/>
          <w:sz w:val="22"/>
          <w:szCs w:val="22"/>
          <w:lang w:eastAsia="pl-PL"/>
        </w:rPr>
        <w:t>Zamawiający przekaże pierwszą listę osób uprawnionych przed rozpoczęciem świadczenia usługi</w:t>
      </w:r>
      <w:r w:rsidR="000B3F17" w:rsidRPr="005F57E1">
        <w:rPr>
          <w:rFonts w:ascii="Arial" w:eastAsia="Calibri" w:hAnsi="Arial" w:cs="Arial"/>
          <w:sz w:val="22"/>
          <w:szCs w:val="22"/>
          <w:lang w:eastAsia="pl-PL"/>
        </w:rPr>
        <w:t>,</w:t>
      </w:r>
      <w:r w:rsidRPr="005F57E1">
        <w:rPr>
          <w:rFonts w:ascii="Arial" w:eastAsia="Calibri" w:hAnsi="Arial" w:cs="Arial"/>
          <w:sz w:val="22"/>
          <w:szCs w:val="22"/>
          <w:lang w:eastAsia="pl-PL"/>
        </w:rPr>
        <w:t xml:space="preserve"> w terminie</w:t>
      </w:r>
      <w:r w:rsidR="00217418">
        <w:rPr>
          <w:rFonts w:ascii="Arial" w:eastAsia="Calibri" w:hAnsi="Arial" w:cs="Arial"/>
          <w:sz w:val="22"/>
          <w:szCs w:val="22"/>
          <w:lang w:eastAsia="pl-PL"/>
        </w:rPr>
        <w:t xml:space="preserve"> określonym w </w:t>
      </w:r>
      <w:r w:rsidR="00217418" w:rsidRPr="00217418">
        <w:rPr>
          <w:rFonts w:ascii="Arial" w:eastAsia="Calibri" w:hAnsi="Arial" w:cs="Arial"/>
          <w:sz w:val="22"/>
          <w:szCs w:val="22"/>
          <w:lang w:eastAsia="pl-PL"/>
        </w:rPr>
        <w:t>§</w:t>
      </w:r>
      <w:r w:rsidR="00217418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r w:rsidR="00217418" w:rsidRPr="00217418">
        <w:rPr>
          <w:rFonts w:ascii="Arial" w:eastAsia="Calibri" w:hAnsi="Arial" w:cs="Arial"/>
          <w:sz w:val="22"/>
          <w:szCs w:val="22"/>
          <w:lang w:eastAsia="pl-PL"/>
        </w:rPr>
        <w:t xml:space="preserve">5 ust. 2 pkt 1 </w:t>
      </w:r>
      <w:r w:rsidR="00217418">
        <w:rPr>
          <w:rFonts w:ascii="Arial" w:eastAsia="Calibri" w:hAnsi="Arial" w:cs="Arial"/>
          <w:sz w:val="22"/>
          <w:szCs w:val="22"/>
          <w:lang w:eastAsia="pl-PL"/>
        </w:rPr>
        <w:t>Projektowanych</w:t>
      </w:r>
      <w:r w:rsidR="00217418" w:rsidRPr="00217418">
        <w:rPr>
          <w:rFonts w:ascii="Arial" w:eastAsia="Calibri" w:hAnsi="Arial" w:cs="Arial"/>
          <w:sz w:val="22"/>
          <w:szCs w:val="22"/>
          <w:lang w:eastAsia="pl-PL"/>
        </w:rPr>
        <w:t xml:space="preserve"> postanowień umowy (zał. nr 2 do Zapytania ofertowego).</w:t>
      </w:r>
    </w:p>
    <w:p w14:paraId="1F8A0B62" w14:textId="54C3337D" w:rsidR="00F068B1" w:rsidRPr="005F57E1" w:rsidRDefault="00F068B1" w:rsidP="0070674F">
      <w:pPr>
        <w:pStyle w:val="Akapitzlist"/>
        <w:numPr>
          <w:ilvl w:val="0"/>
          <w:numId w:val="6"/>
        </w:numPr>
        <w:spacing w:before="0"/>
        <w:ind w:left="426" w:hanging="426"/>
        <w:contextualSpacing w:val="0"/>
        <w:rPr>
          <w:rFonts w:ascii="Arial" w:eastAsia="Calibri" w:hAnsi="Arial" w:cs="Arial"/>
          <w:sz w:val="22"/>
          <w:szCs w:val="22"/>
          <w:lang w:eastAsia="pl-PL"/>
        </w:rPr>
      </w:pPr>
      <w:r w:rsidRPr="005F57E1">
        <w:rPr>
          <w:rFonts w:ascii="Arial" w:eastAsia="Calibri" w:hAnsi="Arial" w:cs="Arial"/>
          <w:sz w:val="22"/>
          <w:szCs w:val="22"/>
          <w:lang w:eastAsia="pl-PL"/>
        </w:rPr>
        <w:t>Zamawiający będzie dokonywał uaktualniania listy osób uprawnionych w miesięcznych okresach rozliczeniowych</w:t>
      </w:r>
      <w:r w:rsidR="00F04440" w:rsidRPr="005F57E1">
        <w:rPr>
          <w:rFonts w:ascii="Arial" w:eastAsia="Calibri" w:hAnsi="Arial" w:cs="Arial"/>
          <w:sz w:val="22"/>
          <w:szCs w:val="22"/>
          <w:lang w:eastAsia="pl-PL"/>
        </w:rPr>
        <w:t xml:space="preserve"> do 20 dnia każdego miesiąca</w:t>
      </w:r>
      <w:r w:rsidR="002105A2" w:rsidRPr="005F57E1">
        <w:rPr>
          <w:rFonts w:ascii="Arial" w:eastAsia="Calibri" w:hAnsi="Arial" w:cs="Arial"/>
          <w:sz w:val="22"/>
          <w:szCs w:val="22"/>
          <w:lang w:eastAsia="pl-PL"/>
        </w:rPr>
        <w:t xml:space="preserve"> kalendarzowego</w:t>
      </w:r>
      <w:r w:rsidR="00F04440" w:rsidRPr="005F57E1">
        <w:rPr>
          <w:rFonts w:ascii="Arial" w:eastAsia="Calibri" w:hAnsi="Arial" w:cs="Arial"/>
          <w:sz w:val="22"/>
          <w:szCs w:val="22"/>
          <w:lang w:eastAsia="pl-PL"/>
        </w:rPr>
        <w:t>.</w:t>
      </w:r>
    </w:p>
    <w:p w14:paraId="64A6F6A4" w14:textId="0D3929B8" w:rsidR="00FC6E7C" w:rsidRPr="005F57E1" w:rsidRDefault="006B7923" w:rsidP="0070674F">
      <w:pPr>
        <w:pStyle w:val="Akapitzlist"/>
        <w:numPr>
          <w:ilvl w:val="0"/>
          <w:numId w:val="6"/>
        </w:numPr>
        <w:spacing w:before="0"/>
        <w:ind w:left="426" w:hanging="426"/>
        <w:contextualSpacing w:val="0"/>
        <w:rPr>
          <w:rFonts w:ascii="Arial" w:eastAsia="Calibri" w:hAnsi="Arial" w:cs="Arial"/>
          <w:sz w:val="22"/>
          <w:szCs w:val="22"/>
          <w:lang w:eastAsia="pl-PL"/>
        </w:rPr>
      </w:pPr>
      <w:r w:rsidRPr="005F57E1">
        <w:rPr>
          <w:rFonts w:ascii="Arial" w:eastAsia="Calibri" w:hAnsi="Arial" w:cs="Arial"/>
          <w:sz w:val="22"/>
          <w:szCs w:val="22"/>
          <w:lang w:eastAsia="pl-PL"/>
        </w:rPr>
        <w:t xml:space="preserve">Wykonawca jest zobowiązany dostarczyć karty, o których mowa w ust. </w:t>
      </w:r>
      <w:r w:rsidR="00591C8B" w:rsidRPr="005F57E1">
        <w:rPr>
          <w:rFonts w:ascii="Arial" w:eastAsia="Calibri" w:hAnsi="Arial" w:cs="Arial"/>
          <w:sz w:val="22"/>
          <w:szCs w:val="22"/>
          <w:lang w:eastAsia="pl-PL"/>
        </w:rPr>
        <w:t>9</w:t>
      </w:r>
      <w:r w:rsidR="00FC6E7C" w:rsidRPr="005F57E1">
        <w:rPr>
          <w:rFonts w:ascii="Arial" w:eastAsia="Calibri" w:hAnsi="Arial" w:cs="Arial"/>
          <w:sz w:val="22"/>
          <w:szCs w:val="22"/>
          <w:lang w:eastAsia="pl-PL"/>
        </w:rPr>
        <w:t xml:space="preserve">, </w:t>
      </w:r>
      <w:r w:rsidR="00795BDA" w:rsidRPr="005F57E1">
        <w:rPr>
          <w:rFonts w:ascii="Arial" w:eastAsia="Calibri" w:hAnsi="Arial" w:cs="Arial"/>
          <w:sz w:val="22"/>
          <w:szCs w:val="22"/>
          <w:lang w:eastAsia="pl-PL"/>
        </w:rPr>
        <w:t xml:space="preserve">do siedziby Zamawiającego, </w:t>
      </w:r>
      <w:r w:rsidR="00FC6E7C" w:rsidRPr="005F57E1">
        <w:rPr>
          <w:rFonts w:ascii="Arial" w:eastAsia="Calibri" w:hAnsi="Arial" w:cs="Arial"/>
          <w:sz w:val="22"/>
          <w:szCs w:val="22"/>
          <w:lang w:eastAsia="pl-PL"/>
        </w:rPr>
        <w:t>odpowiednio:</w:t>
      </w:r>
    </w:p>
    <w:p w14:paraId="15745F42" w14:textId="74025496" w:rsidR="00FC6E7C" w:rsidRPr="005F57E1" w:rsidRDefault="00FC6E7C" w:rsidP="0070674F">
      <w:pPr>
        <w:numPr>
          <w:ilvl w:val="1"/>
          <w:numId w:val="9"/>
        </w:numPr>
        <w:autoSpaceDE w:val="0"/>
        <w:autoSpaceDN w:val="0"/>
        <w:adjustRightInd w:val="0"/>
        <w:spacing w:before="0"/>
        <w:ind w:left="851" w:hanging="425"/>
        <w:rPr>
          <w:rFonts w:ascii="Arial" w:eastAsia="Calibri" w:hAnsi="Arial" w:cs="Arial"/>
          <w:sz w:val="22"/>
          <w:szCs w:val="22"/>
          <w:lang w:eastAsia="pl-PL"/>
        </w:rPr>
      </w:pPr>
      <w:r w:rsidRPr="005F57E1">
        <w:rPr>
          <w:rFonts w:ascii="Arial" w:eastAsia="Calibri" w:hAnsi="Arial" w:cs="Arial"/>
          <w:sz w:val="22"/>
          <w:szCs w:val="22"/>
          <w:lang w:eastAsia="pl-PL"/>
        </w:rPr>
        <w:t>w terminie 7 dni liczonych od dnia zgłoszenia – w odniesieniu do osób zgłoszonych przez Zamawiającego do korzystania z usługi po raz pierwszy. Zamawiający dokona tego zgłoszenia w terminie</w:t>
      </w:r>
      <w:r w:rsidR="0070347D" w:rsidRPr="005F57E1">
        <w:rPr>
          <w:rFonts w:ascii="Arial" w:eastAsia="Calibri" w:hAnsi="Arial" w:cs="Arial"/>
          <w:sz w:val="22"/>
          <w:szCs w:val="22"/>
          <w:lang w:eastAsia="pl-PL"/>
        </w:rPr>
        <w:t xml:space="preserve"> określonym w ust. </w:t>
      </w:r>
      <w:r w:rsidR="00591C8B" w:rsidRPr="005F57E1">
        <w:rPr>
          <w:rFonts w:ascii="Arial" w:eastAsia="Calibri" w:hAnsi="Arial" w:cs="Arial"/>
          <w:sz w:val="22"/>
          <w:szCs w:val="22"/>
          <w:lang w:eastAsia="pl-PL"/>
        </w:rPr>
        <w:t>1</w:t>
      </w:r>
      <w:r w:rsidR="009F11D7" w:rsidRPr="005F57E1">
        <w:rPr>
          <w:rFonts w:ascii="Arial" w:eastAsia="Calibri" w:hAnsi="Arial" w:cs="Arial"/>
          <w:sz w:val="22"/>
          <w:szCs w:val="22"/>
          <w:lang w:eastAsia="pl-PL"/>
        </w:rPr>
        <w:t>1</w:t>
      </w:r>
      <w:r w:rsidRPr="005F57E1">
        <w:rPr>
          <w:rFonts w:ascii="Arial" w:eastAsia="Calibri" w:hAnsi="Arial" w:cs="Arial"/>
          <w:sz w:val="22"/>
          <w:szCs w:val="22"/>
          <w:lang w:eastAsia="pl-PL"/>
        </w:rPr>
        <w:t>;</w:t>
      </w:r>
    </w:p>
    <w:p w14:paraId="0DE36DC5" w14:textId="5C9794EC" w:rsidR="006B7923" w:rsidRPr="005F57E1" w:rsidRDefault="00E023B8" w:rsidP="0070674F">
      <w:pPr>
        <w:numPr>
          <w:ilvl w:val="1"/>
          <w:numId w:val="9"/>
        </w:numPr>
        <w:autoSpaceDE w:val="0"/>
        <w:autoSpaceDN w:val="0"/>
        <w:adjustRightInd w:val="0"/>
        <w:spacing w:before="0"/>
        <w:ind w:left="851" w:hanging="425"/>
        <w:rPr>
          <w:rFonts w:ascii="Arial" w:eastAsia="Calibri" w:hAnsi="Arial" w:cs="Arial"/>
          <w:sz w:val="22"/>
          <w:szCs w:val="22"/>
          <w:lang w:eastAsia="pl-PL"/>
        </w:rPr>
      </w:pPr>
      <w:r w:rsidRPr="005F57E1">
        <w:rPr>
          <w:rFonts w:ascii="Arial" w:eastAsia="Calibri" w:hAnsi="Arial" w:cs="Arial"/>
          <w:sz w:val="22"/>
          <w:szCs w:val="22"/>
        </w:rPr>
        <w:t xml:space="preserve">w terminie 7 dni liczonych od dnia </w:t>
      </w:r>
      <w:r w:rsidR="009E45E7" w:rsidRPr="005F57E1">
        <w:rPr>
          <w:rFonts w:ascii="Arial" w:eastAsia="Calibri" w:hAnsi="Arial" w:cs="Arial"/>
          <w:sz w:val="22"/>
          <w:szCs w:val="22"/>
        </w:rPr>
        <w:t>u</w:t>
      </w:r>
      <w:r w:rsidRPr="005F57E1">
        <w:rPr>
          <w:rFonts w:ascii="Arial" w:eastAsia="Calibri" w:hAnsi="Arial" w:cs="Arial"/>
          <w:sz w:val="22"/>
          <w:szCs w:val="22"/>
        </w:rPr>
        <w:t>aktual</w:t>
      </w:r>
      <w:r w:rsidR="009E45E7" w:rsidRPr="005F57E1">
        <w:rPr>
          <w:rFonts w:ascii="Arial" w:eastAsia="Calibri" w:hAnsi="Arial" w:cs="Arial"/>
          <w:sz w:val="22"/>
          <w:szCs w:val="22"/>
        </w:rPr>
        <w:t>nienia przez Zamawiającego</w:t>
      </w:r>
      <w:r w:rsidRPr="005F57E1">
        <w:rPr>
          <w:rFonts w:ascii="Arial" w:eastAsia="Calibri" w:hAnsi="Arial" w:cs="Arial"/>
          <w:sz w:val="22"/>
          <w:szCs w:val="22"/>
        </w:rPr>
        <w:t xml:space="preserve"> listy osób uprawnionych, przy cz</w:t>
      </w:r>
      <w:r w:rsidRPr="00E07BB8">
        <w:rPr>
          <w:rFonts w:ascii="Arial" w:eastAsia="Calibri" w:hAnsi="Arial" w:cs="Arial"/>
          <w:sz w:val="22"/>
          <w:szCs w:val="22"/>
        </w:rPr>
        <w:t>ym nie później niż do 28 dnia mi</w:t>
      </w:r>
      <w:r w:rsidRPr="005F57E1">
        <w:rPr>
          <w:rFonts w:ascii="Arial" w:eastAsia="Calibri" w:hAnsi="Arial" w:cs="Arial"/>
          <w:sz w:val="22"/>
          <w:szCs w:val="22"/>
        </w:rPr>
        <w:t>esiąca</w:t>
      </w:r>
      <w:r w:rsidR="00E07BB8">
        <w:rPr>
          <w:rFonts w:ascii="Arial" w:eastAsia="Calibri" w:hAnsi="Arial" w:cs="Arial"/>
          <w:sz w:val="22"/>
          <w:szCs w:val="22"/>
        </w:rPr>
        <w:t xml:space="preserve"> kalendarzowego</w:t>
      </w:r>
      <w:r w:rsidRPr="005F57E1">
        <w:rPr>
          <w:rFonts w:ascii="Arial" w:eastAsia="Calibri" w:hAnsi="Arial" w:cs="Arial"/>
          <w:sz w:val="22"/>
          <w:szCs w:val="22"/>
        </w:rPr>
        <w:t>, w</w:t>
      </w:r>
      <w:r w:rsidR="00E07BB8">
        <w:rPr>
          <w:rFonts w:ascii="Arial" w:eastAsia="Calibri" w:hAnsi="Arial" w:cs="Arial"/>
          <w:sz w:val="22"/>
          <w:szCs w:val="22"/>
        </w:rPr>
        <w:t> </w:t>
      </w:r>
      <w:r w:rsidRPr="005F57E1">
        <w:rPr>
          <w:rFonts w:ascii="Arial" w:eastAsia="Calibri" w:hAnsi="Arial" w:cs="Arial"/>
          <w:sz w:val="22"/>
          <w:szCs w:val="22"/>
        </w:rPr>
        <w:t>którym przekazano Wykonawcy listy osób uprawnionych</w:t>
      </w:r>
      <w:r w:rsidR="00FC6E7C" w:rsidRPr="005F57E1">
        <w:rPr>
          <w:rFonts w:ascii="Arial" w:eastAsia="Calibri" w:hAnsi="Arial" w:cs="Arial"/>
          <w:sz w:val="22"/>
          <w:szCs w:val="22"/>
        </w:rPr>
        <w:t xml:space="preserve"> – w odniesieniu do</w:t>
      </w:r>
      <w:r w:rsidR="00E07BB8">
        <w:rPr>
          <w:rFonts w:ascii="Arial" w:eastAsia="Calibri" w:hAnsi="Arial" w:cs="Arial"/>
          <w:sz w:val="22"/>
          <w:szCs w:val="22"/>
        </w:rPr>
        <w:t> </w:t>
      </w:r>
      <w:r w:rsidR="00FC6E7C" w:rsidRPr="005F57E1">
        <w:rPr>
          <w:rFonts w:ascii="Arial" w:eastAsia="Calibri" w:hAnsi="Arial" w:cs="Arial"/>
          <w:sz w:val="22"/>
          <w:szCs w:val="22"/>
        </w:rPr>
        <w:t>kolejnych zgłoszeń</w:t>
      </w:r>
      <w:r w:rsidR="00E76A9E" w:rsidRPr="005F57E1">
        <w:rPr>
          <w:rFonts w:ascii="Arial" w:eastAsia="Calibri" w:hAnsi="Arial" w:cs="Arial"/>
          <w:sz w:val="22"/>
          <w:szCs w:val="22"/>
        </w:rPr>
        <w:t>,</w:t>
      </w:r>
      <w:r w:rsidR="00FC6E7C" w:rsidRPr="005F57E1">
        <w:rPr>
          <w:rFonts w:ascii="Arial" w:eastAsia="Calibri" w:hAnsi="Arial" w:cs="Arial"/>
          <w:sz w:val="22"/>
          <w:szCs w:val="22"/>
        </w:rPr>
        <w:t xml:space="preserve"> dokonywanych </w:t>
      </w:r>
      <w:r w:rsidR="0070347D" w:rsidRPr="005F57E1">
        <w:rPr>
          <w:rFonts w:ascii="Arial" w:eastAsia="Calibri" w:hAnsi="Arial" w:cs="Arial"/>
          <w:sz w:val="22"/>
          <w:szCs w:val="22"/>
        </w:rPr>
        <w:t xml:space="preserve">w terminie określonym w ust. </w:t>
      </w:r>
      <w:r w:rsidR="00591C8B" w:rsidRPr="005F57E1">
        <w:rPr>
          <w:rFonts w:ascii="Arial" w:eastAsia="Calibri" w:hAnsi="Arial" w:cs="Arial"/>
          <w:sz w:val="22"/>
          <w:szCs w:val="22"/>
        </w:rPr>
        <w:t>1</w:t>
      </w:r>
      <w:r w:rsidR="009F11D7" w:rsidRPr="005F57E1">
        <w:rPr>
          <w:rFonts w:ascii="Arial" w:eastAsia="Calibri" w:hAnsi="Arial" w:cs="Arial"/>
          <w:sz w:val="22"/>
          <w:szCs w:val="22"/>
        </w:rPr>
        <w:t>2</w:t>
      </w:r>
      <w:r w:rsidR="0070347D" w:rsidRPr="005F57E1">
        <w:rPr>
          <w:rFonts w:ascii="Arial" w:eastAsia="Calibri" w:hAnsi="Arial" w:cs="Arial"/>
          <w:sz w:val="22"/>
          <w:szCs w:val="22"/>
        </w:rPr>
        <w:t>.</w:t>
      </w:r>
    </w:p>
    <w:p w14:paraId="093AA5A0" w14:textId="3E38FB20" w:rsidR="00F068B1" w:rsidRPr="005F57E1" w:rsidRDefault="00F068B1" w:rsidP="0070674F">
      <w:pPr>
        <w:pStyle w:val="Akapitzlist"/>
        <w:numPr>
          <w:ilvl w:val="0"/>
          <w:numId w:val="6"/>
        </w:numPr>
        <w:spacing w:before="0"/>
        <w:ind w:left="426" w:hanging="426"/>
        <w:contextualSpacing w:val="0"/>
        <w:rPr>
          <w:rFonts w:ascii="Arial" w:eastAsia="Calibri" w:hAnsi="Arial" w:cs="Arial"/>
          <w:sz w:val="22"/>
          <w:szCs w:val="22"/>
          <w:lang w:eastAsia="pl-PL"/>
        </w:rPr>
      </w:pPr>
      <w:r w:rsidRPr="005F57E1">
        <w:rPr>
          <w:rFonts w:ascii="Arial" w:eastAsia="Calibri" w:hAnsi="Arial" w:cs="Arial"/>
          <w:sz w:val="22"/>
          <w:szCs w:val="22"/>
          <w:lang w:eastAsia="pl-PL"/>
        </w:rPr>
        <w:t>Wykonawca zapewni dostęp do obiektów sportowo</w:t>
      </w:r>
      <w:r w:rsidR="00E07BB8">
        <w:rPr>
          <w:rFonts w:ascii="Arial" w:eastAsia="Calibri" w:hAnsi="Arial" w:cs="Arial"/>
          <w:sz w:val="22"/>
          <w:szCs w:val="22"/>
          <w:lang w:eastAsia="pl-PL"/>
        </w:rPr>
        <w:t>-</w:t>
      </w:r>
      <w:r w:rsidRPr="005F57E1">
        <w:rPr>
          <w:rFonts w:ascii="Arial" w:eastAsia="Calibri" w:hAnsi="Arial" w:cs="Arial"/>
          <w:sz w:val="22"/>
          <w:szCs w:val="22"/>
          <w:lang w:eastAsia="pl-PL"/>
        </w:rPr>
        <w:t>rekreacyjnych w pełnym zakresie godzin otwarcia tych obiektów, przewidzianych (zarezerwowanych) dla użytkowników kart wydanych przez Wykonawcę.</w:t>
      </w:r>
      <w:r w:rsidR="00F04440" w:rsidRPr="005F57E1">
        <w:rPr>
          <w:rFonts w:ascii="Arial" w:eastAsia="Calibri" w:hAnsi="Arial" w:cs="Arial"/>
          <w:sz w:val="22"/>
          <w:szCs w:val="22"/>
          <w:lang w:eastAsia="pl-PL"/>
        </w:rPr>
        <w:t xml:space="preserve"> W sytuacji</w:t>
      </w:r>
      <w:r w:rsidR="000B3F17" w:rsidRPr="005F57E1">
        <w:rPr>
          <w:rFonts w:ascii="Arial" w:eastAsia="Calibri" w:hAnsi="Arial" w:cs="Arial"/>
          <w:sz w:val="22"/>
          <w:szCs w:val="22"/>
          <w:lang w:eastAsia="pl-PL"/>
        </w:rPr>
        <w:t>,</w:t>
      </w:r>
      <w:r w:rsidR="00F04440" w:rsidRPr="005F57E1">
        <w:rPr>
          <w:rFonts w:ascii="Arial" w:eastAsia="Calibri" w:hAnsi="Arial" w:cs="Arial"/>
          <w:sz w:val="22"/>
          <w:szCs w:val="22"/>
          <w:lang w:eastAsia="pl-PL"/>
        </w:rPr>
        <w:t xml:space="preserve"> gdy w trakcie realizacji </w:t>
      </w:r>
      <w:r w:rsidR="00303F43" w:rsidRPr="005F57E1">
        <w:rPr>
          <w:rFonts w:ascii="Arial" w:eastAsia="Calibri" w:hAnsi="Arial" w:cs="Arial"/>
          <w:sz w:val="22"/>
          <w:szCs w:val="22"/>
          <w:lang w:eastAsia="pl-PL"/>
        </w:rPr>
        <w:t>u</w:t>
      </w:r>
      <w:r w:rsidR="00F04440" w:rsidRPr="005F57E1">
        <w:rPr>
          <w:rFonts w:ascii="Arial" w:eastAsia="Calibri" w:hAnsi="Arial" w:cs="Arial"/>
          <w:sz w:val="22"/>
          <w:szCs w:val="22"/>
          <w:lang w:eastAsia="pl-PL"/>
        </w:rPr>
        <w:t xml:space="preserve">mowy z Zamawiającym, Wykonawca nawiąże współpracę z nowym podmiotem na nowe usługi, udostępni Zamawiającemu </w:t>
      </w:r>
      <w:r w:rsidR="00E07BB8">
        <w:rPr>
          <w:rFonts w:ascii="Arial" w:eastAsia="Calibri" w:hAnsi="Arial" w:cs="Arial"/>
          <w:sz w:val="22"/>
          <w:szCs w:val="22"/>
          <w:lang w:eastAsia="pl-PL"/>
        </w:rPr>
        <w:t xml:space="preserve">(osobom posiadającym abonamenty na usługi w ramach niniejszego </w:t>
      </w:r>
      <w:r w:rsidR="00E07BB8">
        <w:rPr>
          <w:rFonts w:ascii="Arial" w:eastAsia="Calibri" w:hAnsi="Arial" w:cs="Arial"/>
          <w:sz w:val="22"/>
          <w:szCs w:val="22"/>
          <w:lang w:eastAsia="pl-PL"/>
        </w:rPr>
        <w:lastRenderedPageBreak/>
        <w:t xml:space="preserve">zamówienia) </w:t>
      </w:r>
      <w:r w:rsidR="00F04440" w:rsidRPr="005F57E1">
        <w:rPr>
          <w:rFonts w:ascii="Arial" w:eastAsia="Calibri" w:hAnsi="Arial" w:cs="Arial"/>
          <w:sz w:val="22"/>
          <w:szCs w:val="22"/>
          <w:lang w:eastAsia="pl-PL"/>
        </w:rPr>
        <w:t>korzystanie z nowych usług w ramach obowiązującej umowy, bez</w:t>
      </w:r>
      <w:r w:rsidR="00FB355E" w:rsidRPr="005F57E1">
        <w:rPr>
          <w:rFonts w:ascii="Arial" w:eastAsia="Calibri" w:hAnsi="Arial" w:cs="Arial"/>
          <w:sz w:val="22"/>
          <w:szCs w:val="22"/>
          <w:lang w:eastAsia="pl-PL"/>
        </w:rPr>
        <w:t xml:space="preserve"> zmiany wysokości abonamentu. </w:t>
      </w:r>
    </w:p>
    <w:p w14:paraId="29F0AA97" w14:textId="2B06C8DA" w:rsidR="00FB355E" w:rsidRPr="005F57E1" w:rsidRDefault="00DE6479" w:rsidP="0070674F">
      <w:pPr>
        <w:pStyle w:val="Akapitzlist"/>
        <w:numPr>
          <w:ilvl w:val="0"/>
          <w:numId w:val="6"/>
        </w:numPr>
        <w:spacing w:before="0"/>
        <w:ind w:left="426" w:hanging="426"/>
        <w:contextualSpacing w:val="0"/>
        <w:rPr>
          <w:rFonts w:ascii="Arial" w:eastAsia="Calibri" w:hAnsi="Arial" w:cs="Arial"/>
          <w:sz w:val="22"/>
          <w:szCs w:val="22"/>
          <w:lang w:eastAsia="pl-PL"/>
        </w:rPr>
      </w:pPr>
      <w:r w:rsidRPr="005F57E1">
        <w:rPr>
          <w:rFonts w:ascii="Arial" w:eastAsia="Calibri" w:hAnsi="Arial" w:cs="Arial"/>
          <w:sz w:val="22"/>
          <w:szCs w:val="22"/>
          <w:lang w:eastAsia="pl-PL"/>
        </w:rPr>
        <w:t>Zamówienie</w:t>
      </w:r>
      <w:r w:rsidR="00884A06" w:rsidRPr="005F57E1">
        <w:rPr>
          <w:rFonts w:ascii="Arial" w:eastAsia="Calibri" w:hAnsi="Arial" w:cs="Arial"/>
          <w:sz w:val="22"/>
          <w:szCs w:val="22"/>
          <w:lang w:eastAsia="pl-PL"/>
        </w:rPr>
        <w:t xml:space="preserve"> będzie realizowane </w:t>
      </w:r>
      <w:r w:rsidR="0070347D" w:rsidRPr="005F57E1">
        <w:rPr>
          <w:rFonts w:ascii="Arial" w:eastAsia="Calibri" w:hAnsi="Arial" w:cs="Arial"/>
          <w:sz w:val="22"/>
          <w:szCs w:val="22"/>
          <w:lang w:eastAsia="pl-PL"/>
        </w:rPr>
        <w:t xml:space="preserve">maksymalnie </w:t>
      </w:r>
      <w:r w:rsidR="00884A06" w:rsidRPr="005F57E1">
        <w:rPr>
          <w:rFonts w:ascii="Arial" w:eastAsia="Calibri" w:hAnsi="Arial" w:cs="Arial"/>
          <w:sz w:val="22"/>
          <w:szCs w:val="22"/>
          <w:lang w:eastAsia="pl-PL"/>
        </w:rPr>
        <w:t xml:space="preserve">do kwoty </w:t>
      </w:r>
      <w:r w:rsidR="0070347D" w:rsidRPr="005F57E1">
        <w:rPr>
          <w:rFonts w:ascii="Arial" w:eastAsia="Calibri" w:hAnsi="Arial" w:cs="Arial"/>
          <w:b/>
          <w:bCs/>
          <w:sz w:val="22"/>
          <w:szCs w:val="22"/>
          <w:lang w:eastAsia="pl-PL"/>
        </w:rPr>
        <w:t>1</w:t>
      </w:r>
      <w:r w:rsidR="00B34BF8" w:rsidRPr="005F57E1">
        <w:rPr>
          <w:rFonts w:ascii="Arial" w:eastAsia="Calibri" w:hAnsi="Arial" w:cs="Arial"/>
          <w:b/>
          <w:bCs/>
          <w:sz w:val="22"/>
          <w:szCs w:val="22"/>
          <w:lang w:eastAsia="pl-PL"/>
        </w:rPr>
        <w:t>24</w:t>
      </w:r>
      <w:r w:rsidR="00E07BB8">
        <w:rPr>
          <w:rFonts w:ascii="Arial" w:eastAsia="Calibri" w:hAnsi="Arial" w:cs="Arial"/>
          <w:b/>
          <w:bCs/>
          <w:sz w:val="22"/>
          <w:szCs w:val="22"/>
          <w:lang w:eastAsia="pl-PL"/>
        </w:rPr>
        <w:t> </w:t>
      </w:r>
      <w:r w:rsidR="00B34BF8" w:rsidRPr="005F57E1">
        <w:rPr>
          <w:rFonts w:ascii="Arial" w:eastAsia="Calibri" w:hAnsi="Arial" w:cs="Arial"/>
          <w:b/>
          <w:bCs/>
          <w:sz w:val="22"/>
          <w:szCs w:val="22"/>
          <w:lang w:eastAsia="pl-PL"/>
        </w:rPr>
        <w:t>2</w:t>
      </w:r>
      <w:r w:rsidR="0070347D" w:rsidRPr="005F57E1">
        <w:rPr>
          <w:rFonts w:ascii="Arial" w:eastAsia="Calibri" w:hAnsi="Arial" w:cs="Arial"/>
          <w:b/>
          <w:bCs/>
          <w:sz w:val="22"/>
          <w:szCs w:val="22"/>
          <w:lang w:eastAsia="pl-PL"/>
        </w:rPr>
        <w:t>00</w:t>
      </w:r>
      <w:r w:rsidRPr="005F57E1">
        <w:rPr>
          <w:rFonts w:ascii="Arial" w:eastAsia="Calibri" w:hAnsi="Arial" w:cs="Arial"/>
          <w:b/>
          <w:bCs/>
          <w:sz w:val="22"/>
          <w:szCs w:val="22"/>
          <w:lang w:eastAsia="pl-PL"/>
        </w:rPr>
        <w:t xml:space="preserve"> zł brutto</w:t>
      </w:r>
      <w:r w:rsidRPr="005F57E1">
        <w:rPr>
          <w:rFonts w:ascii="Arial" w:eastAsia="Calibri" w:hAnsi="Arial" w:cs="Arial"/>
          <w:sz w:val="22"/>
          <w:szCs w:val="22"/>
          <w:lang w:eastAsia="pl-PL"/>
        </w:rPr>
        <w:t>.</w:t>
      </w:r>
    </w:p>
    <w:p w14:paraId="10CD36EE" w14:textId="3C341C41" w:rsidR="00DE6479" w:rsidRPr="005F57E1" w:rsidRDefault="00DE6479" w:rsidP="0070674F">
      <w:pPr>
        <w:pStyle w:val="Akapitzlist"/>
        <w:numPr>
          <w:ilvl w:val="0"/>
          <w:numId w:val="6"/>
        </w:numPr>
        <w:spacing w:before="0"/>
        <w:ind w:left="426" w:hanging="426"/>
        <w:contextualSpacing w:val="0"/>
        <w:rPr>
          <w:rFonts w:ascii="Arial" w:eastAsia="Calibri" w:hAnsi="Arial" w:cs="Arial"/>
          <w:sz w:val="22"/>
          <w:szCs w:val="22"/>
          <w:lang w:eastAsia="pl-PL"/>
        </w:rPr>
      </w:pPr>
      <w:r w:rsidRPr="005F57E1">
        <w:rPr>
          <w:rFonts w:ascii="Arial" w:hAnsi="Arial" w:cs="Arial"/>
          <w:sz w:val="22"/>
          <w:szCs w:val="22"/>
        </w:rPr>
        <w:t>Kwota</w:t>
      </w:r>
      <w:r w:rsidR="00E15FB9" w:rsidRPr="005F57E1">
        <w:rPr>
          <w:rFonts w:ascii="Arial" w:hAnsi="Arial" w:cs="Arial"/>
          <w:sz w:val="22"/>
          <w:szCs w:val="22"/>
        </w:rPr>
        <w:t xml:space="preserve"> brutto</w:t>
      </w:r>
      <w:r w:rsidRPr="005F57E1">
        <w:rPr>
          <w:rFonts w:ascii="Arial" w:hAnsi="Arial" w:cs="Arial"/>
          <w:sz w:val="22"/>
          <w:szCs w:val="22"/>
        </w:rPr>
        <w:t>, o której mowa w ust. 1</w:t>
      </w:r>
      <w:r w:rsidR="009F11D7" w:rsidRPr="005F57E1">
        <w:rPr>
          <w:rFonts w:ascii="Arial" w:hAnsi="Arial" w:cs="Arial"/>
          <w:sz w:val="22"/>
          <w:szCs w:val="22"/>
        </w:rPr>
        <w:t>5</w:t>
      </w:r>
      <w:r w:rsidRPr="005F57E1">
        <w:rPr>
          <w:rFonts w:ascii="Arial" w:hAnsi="Arial" w:cs="Arial"/>
          <w:sz w:val="22"/>
          <w:szCs w:val="22"/>
        </w:rPr>
        <w:t>, zawiera koszty Zamawiającego ponoszone w</w:t>
      </w:r>
      <w:r w:rsidR="00E07BB8">
        <w:rPr>
          <w:rFonts w:ascii="Arial" w:hAnsi="Arial" w:cs="Arial"/>
          <w:sz w:val="22"/>
          <w:szCs w:val="22"/>
        </w:rPr>
        <w:t> </w:t>
      </w:r>
      <w:r w:rsidRPr="005F57E1">
        <w:rPr>
          <w:rFonts w:ascii="Arial" w:hAnsi="Arial" w:cs="Arial"/>
          <w:sz w:val="22"/>
          <w:szCs w:val="22"/>
        </w:rPr>
        <w:t xml:space="preserve">ramach dofinansowania z </w:t>
      </w:r>
      <w:r w:rsidR="00E15FB9" w:rsidRPr="005F57E1">
        <w:rPr>
          <w:rFonts w:ascii="Arial" w:hAnsi="Arial" w:cs="Arial"/>
          <w:sz w:val="22"/>
          <w:szCs w:val="22"/>
        </w:rPr>
        <w:t>Z</w:t>
      </w:r>
      <w:r w:rsidRPr="005F57E1">
        <w:rPr>
          <w:rFonts w:ascii="Arial" w:hAnsi="Arial" w:cs="Arial"/>
          <w:sz w:val="22"/>
          <w:szCs w:val="22"/>
        </w:rPr>
        <w:t xml:space="preserve">akładowego </w:t>
      </w:r>
      <w:r w:rsidR="00E15FB9" w:rsidRPr="005F57E1">
        <w:rPr>
          <w:rFonts w:ascii="Arial" w:hAnsi="Arial" w:cs="Arial"/>
          <w:sz w:val="22"/>
          <w:szCs w:val="22"/>
        </w:rPr>
        <w:t>F</w:t>
      </w:r>
      <w:r w:rsidRPr="005F57E1">
        <w:rPr>
          <w:rFonts w:ascii="Arial" w:hAnsi="Arial" w:cs="Arial"/>
          <w:sz w:val="22"/>
          <w:szCs w:val="22"/>
        </w:rPr>
        <w:t xml:space="preserve">unduszu </w:t>
      </w:r>
      <w:r w:rsidR="00E15FB9" w:rsidRPr="005F57E1">
        <w:rPr>
          <w:rFonts w:ascii="Arial" w:hAnsi="Arial" w:cs="Arial"/>
          <w:sz w:val="22"/>
          <w:szCs w:val="22"/>
        </w:rPr>
        <w:t>Ś</w:t>
      </w:r>
      <w:r w:rsidRPr="005F57E1">
        <w:rPr>
          <w:rFonts w:ascii="Arial" w:hAnsi="Arial" w:cs="Arial"/>
          <w:sz w:val="22"/>
          <w:szCs w:val="22"/>
        </w:rPr>
        <w:t xml:space="preserve">wiadczeń </w:t>
      </w:r>
      <w:r w:rsidR="00E15FB9" w:rsidRPr="005F57E1">
        <w:rPr>
          <w:rFonts w:ascii="Arial" w:hAnsi="Arial" w:cs="Arial"/>
          <w:sz w:val="22"/>
          <w:szCs w:val="22"/>
        </w:rPr>
        <w:t>S</w:t>
      </w:r>
      <w:r w:rsidRPr="005F57E1">
        <w:rPr>
          <w:rFonts w:ascii="Arial" w:hAnsi="Arial" w:cs="Arial"/>
          <w:sz w:val="22"/>
          <w:szCs w:val="22"/>
        </w:rPr>
        <w:t xml:space="preserve">ocjalnych oraz koszty ze środków własnych pracowników na zasadach określonych w ust. </w:t>
      </w:r>
      <w:r w:rsidR="00DC1647" w:rsidRPr="005F57E1">
        <w:rPr>
          <w:rFonts w:ascii="Arial" w:hAnsi="Arial" w:cs="Arial"/>
          <w:sz w:val="22"/>
          <w:szCs w:val="22"/>
        </w:rPr>
        <w:t>7</w:t>
      </w:r>
      <w:r w:rsidRPr="005F57E1">
        <w:rPr>
          <w:rFonts w:ascii="Arial" w:hAnsi="Arial" w:cs="Arial"/>
          <w:sz w:val="22"/>
          <w:szCs w:val="22"/>
        </w:rPr>
        <w:t xml:space="preserve">. W przypadku zmniejszenia liczby osób, o której mowa w ust. </w:t>
      </w:r>
      <w:r w:rsidR="000615BC" w:rsidRPr="005F57E1">
        <w:rPr>
          <w:rFonts w:ascii="Arial" w:hAnsi="Arial" w:cs="Arial"/>
          <w:sz w:val="22"/>
          <w:szCs w:val="22"/>
        </w:rPr>
        <w:t>6</w:t>
      </w:r>
      <w:r w:rsidRPr="005F57E1">
        <w:rPr>
          <w:rFonts w:ascii="Arial" w:hAnsi="Arial" w:cs="Arial"/>
          <w:sz w:val="22"/>
          <w:szCs w:val="22"/>
        </w:rPr>
        <w:t>, Wykonawcy nie przysługuje roszczenie o wykorzystanie maksymalnej kwoty umowy</w:t>
      </w:r>
      <w:r w:rsidR="00DC1647" w:rsidRPr="005F57E1">
        <w:rPr>
          <w:rFonts w:ascii="Arial" w:hAnsi="Arial" w:cs="Arial"/>
          <w:sz w:val="22"/>
          <w:szCs w:val="22"/>
          <w:lang w:val="pl"/>
        </w:rPr>
        <w:t>, o której mowa w ust. 1</w:t>
      </w:r>
      <w:r w:rsidR="009F11D7" w:rsidRPr="005F57E1">
        <w:rPr>
          <w:rFonts w:ascii="Arial" w:hAnsi="Arial" w:cs="Arial"/>
          <w:sz w:val="22"/>
          <w:szCs w:val="22"/>
          <w:lang w:val="pl"/>
        </w:rPr>
        <w:t>5</w:t>
      </w:r>
      <w:r w:rsidRPr="005F57E1">
        <w:rPr>
          <w:rFonts w:ascii="Arial" w:hAnsi="Arial" w:cs="Arial"/>
          <w:sz w:val="22"/>
          <w:szCs w:val="22"/>
        </w:rPr>
        <w:t>.</w:t>
      </w:r>
    </w:p>
    <w:p w14:paraId="2BC0F44C" w14:textId="186339A9" w:rsidR="00A34CE9" w:rsidRPr="00453198" w:rsidRDefault="00E023B8" w:rsidP="00453198">
      <w:pPr>
        <w:pStyle w:val="Akapitzlist"/>
        <w:numPr>
          <w:ilvl w:val="0"/>
          <w:numId w:val="6"/>
        </w:numPr>
        <w:spacing w:before="0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5F57E1">
        <w:rPr>
          <w:rFonts w:ascii="Arial" w:eastAsia="Arial Unicode MS" w:hAnsi="Arial" w:cs="Arial"/>
          <w:sz w:val="22"/>
          <w:szCs w:val="22"/>
        </w:rPr>
        <w:t>Zamawiający przewiduje możliwość zmniejszenia cen jednostkowych poszczególnych abonamentów w przypadku zmniejszenia liczby dostępnych zajęć lub obiektów sportowo-rekreacyjnych z przyczyn niezależnych od Wykonawcy, w</w:t>
      </w:r>
      <w:r w:rsidR="00E07BB8">
        <w:rPr>
          <w:rFonts w:ascii="Arial" w:eastAsia="Arial Unicode MS" w:hAnsi="Arial" w:cs="Arial"/>
          <w:sz w:val="22"/>
          <w:szCs w:val="22"/>
        </w:rPr>
        <w:t xml:space="preserve"> </w:t>
      </w:r>
      <w:r w:rsidRPr="005F57E1">
        <w:rPr>
          <w:rFonts w:ascii="Arial" w:eastAsia="Arial Unicode MS" w:hAnsi="Arial" w:cs="Arial"/>
          <w:sz w:val="22"/>
          <w:szCs w:val="22"/>
        </w:rPr>
        <w:t xml:space="preserve">szczególności spowodowanych </w:t>
      </w:r>
      <w:r w:rsidRPr="005F57E1">
        <w:rPr>
          <w:rFonts w:ascii="Arial" w:hAnsi="Arial" w:cs="Arial"/>
          <w:sz w:val="22"/>
          <w:szCs w:val="22"/>
        </w:rPr>
        <w:t>stanem epidemii wywołanym zakażeniami wirusem SARS-CoV-2 na terytorium Rzeczpospolitej Polskiej.</w:t>
      </w:r>
    </w:p>
    <w:sectPr w:rsidR="00A34CE9" w:rsidRPr="00453198" w:rsidSect="001E32F5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E63FD" w14:textId="77777777" w:rsidR="00947D94" w:rsidRDefault="00947D94" w:rsidP="009F15BB">
      <w:r>
        <w:separator/>
      </w:r>
    </w:p>
  </w:endnote>
  <w:endnote w:type="continuationSeparator" w:id="0">
    <w:p w14:paraId="249AAD3C" w14:textId="77777777" w:rsidR="00947D94" w:rsidRDefault="00947D94" w:rsidP="009F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315358"/>
      <w:docPartObj>
        <w:docPartGallery w:val="Page Numbers (Bottom of Page)"/>
        <w:docPartUnique/>
      </w:docPartObj>
    </w:sdtPr>
    <w:sdtContent>
      <w:p w14:paraId="16B55D9C" w14:textId="6F7F891D" w:rsidR="00577312" w:rsidRDefault="005773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034">
          <w:rPr>
            <w:noProof/>
          </w:rPr>
          <w:t>4</w:t>
        </w:r>
        <w:r>
          <w:fldChar w:fldCharType="end"/>
        </w:r>
      </w:p>
    </w:sdtContent>
  </w:sdt>
  <w:p w14:paraId="6740CB30" w14:textId="77777777" w:rsidR="00417502" w:rsidRDefault="004175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234E5" w14:textId="77777777" w:rsidR="00947D94" w:rsidRDefault="00947D94" w:rsidP="009F15BB">
      <w:r>
        <w:separator/>
      </w:r>
    </w:p>
  </w:footnote>
  <w:footnote w:type="continuationSeparator" w:id="0">
    <w:p w14:paraId="4C859085" w14:textId="77777777" w:rsidR="00947D94" w:rsidRDefault="00947D94" w:rsidP="009F1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7B8E" w14:textId="10F55952" w:rsidR="00320038" w:rsidRDefault="00AE1180" w:rsidP="00AE1180">
    <w:pPr>
      <w:pStyle w:val="Nagwek"/>
      <w:jc w:val="right"/>
      <w:rPr>
        <w:rFonts w:ascii="Arial" w:hAnsi="Arial" w:cs="Arial"/>
        <w:i/>
        <w:sz w:val="18"/>
        <w:szCs w:val="18"/>
      </w:rPr>
    </w:pPr>
    <w:r w:rsidRPr="00C0507A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42E82E0E" wp14:editId="052543D2">
          <wp:simplePos x="0" y="0"/>
          <wp:positionH relativeFrom="column">
            <wp:posOffset>-486889</wp:posOffset>
          </wp:positionH>
          <wp:positionV relativeFrom="paragraph">
            <wp:posOffset>-309196</wp:posOffset>
          </wp:positionV>
          <wp:extent cx="3223260" cy="937260"/>
          <wp:effectExtent l="0" t="0" r="0" b="0"/>
          <wp:wrapTopAndBottom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232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9443D">
      <w:rPr>
        <w:rFonts w:ascii="Arial" w:hAnsi="Arial" w:cs="Arial"/>
        <w:i/>
        <w:sz w:val="18"/>
        <w:szCs w:val="18"/>
      </w:rPr>
      <w:t>Załącznik n</w:t>
    </w:r>
    <w:r w:rsidR="00320038" w:rsidRPr="00A46D26">
      <w:rPr>
        <w:rFonts w:ascii="Arial" w:hAnsi="Arial" w:cs="Arial"/>
        <w:i/>
        <w:sz w:val="18"/>
        <w:szCs w:val="18"/>
      </w:rPr>
      <w:t xml:space="preserve">r </w:t>
    </w:r>
    <w:r w:rsidR="00320038">
      <w:rPr>
        <w:rFonts w:ascii="Arial" w:hAnsi="Arial" w:cs="Arial"/>
        <w:i/>
        <w:sz w:val="18"/>
        <w:szCs w:val="18"/>
      </w:rPr>
      <w:t>1</w:t>
    </w:r>
    <w:r w:rsidR="00FA14D2">
      <w:rPr>
        <w:rFonts w:ascii="Arial" w:hAnsi="Arial" w:cs="Arial"/>
        <w:i/>
        <w:sz w:val="18"/>
        <w:szCs w:val="18"/>
      </w:rPr>
      <w:t xml:space="preserve"> do </w:t>
    </w:r>
    <w:r w:rsidR="006B4C18">
      <w:rPr>
        <w:rFonts w:ascii="Arial" w:hAnsi="Arial" w:cs="Arial"/>
        <w:i/>
        <w:sz w:val="18"/>
        <w:szCs w:val="18"/>
      </w:rPr>
      <w:t>Zapytania ofertowego</w:t>
    </w:r>
  </w:p>
  <w:p w14:paraId="2F704F92" w14:textId="77777777" w:rsidR="001E32F5" w:rsidRPr="00AE1180" w:rsidRDefault="001E32F5" w:rsidP="00AE1180">
    <w:pPr>
      <w:pStyle w:val="Nagwek"/>
      <w:jc w:val="right"/>
      <w:rPr>
        <w:rFonts w:ascii="Arial" w:hAnsi="Arial" w:cs="Arial"/>
        <w:i/>
        <w:iCs/>
        <w:noProof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49C24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295561"/>
    <w:multiLevelType w:val="hybridMultilevel"/>
    <w:tmpl w:val="7CF65DFE"/>
    <w:lvl w:ilvl="0" w:tplc="379E34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23C22E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B28DC"/>
    <w:multiLevelType w:val="multilevel"/>
    <w:tmpl w:val="D58E427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F27F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8C6C28"/>
    <w:multiLevelType w:val="hybridMultilevel"/>
    <w:tmpl w:val="232EEC9E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3A1E4783"/>
    <w:multiLevelType w:val="hybridMultilevel"/>
    <w:tmpl w:val="58F2C51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430B2FAE"/>
    <w:multiLevelType w:val="hybridMultilevel"/>
    <w:tmpl w:val="E2DCB524"/>
    <w:lvl w:ilvl="0" w:tplc="C40C9A30">
      <w:start w:val="1"/>
      <w:numFmt w:val="decimal"/>
      <w:lvlText w:val="%1."/>
      <w:lvlJc w:val="left"/>
      <w:pPr>
        <w:ind w:left="7307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DC64B9B"/>
    <w:multiLevelType w:val="hybridMultilevel"/>
    <w:tmpl w:val="240E90F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714D49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11D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63943089">
    <w:abstractNumId w:val="1"/>
  </w:num>
  <w:num w:numId="2" w16cid:durableId="1662468492">
    <w:abstractNumId w:val="6"/>
  </w:num>
  <w:num w:numId="3" w16cid:durableId="612900746">
    <w:abstractNumId w:val="5"/>
  </w:num>
  <w:num w:numId="4" w16cid:durableId="1117483274">
    <w:abstractNumId w:val="3"/>
  </w:num>
  <w:num w:numId="5" w16cid:durableId="539897018">
    <w:abstractNumId w:val="8"/>
  </w:num>
  <w:num w:numId="6" w16cid:durableId="292711337">
    <w:abstractNumId w:val="2"/>
  </w:num>
  <w:num w:numId="7" w16cid:durableId="929315688">
    <w:abstractNumId w:val="4"/>
  </w:num>
  <w:num w:numId="8" w16cid:durableId="1951088288">
    <w:abstractNumId w:val="0"/>
  </w:num>
  <w:num w:numId="9" w16cid:durableId="1262489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8B1"/>
    <w:rsid w:val="00021D71"/>
    <w:rsid w:val="00032086"/>
    <w:rsid w:val="0003681B"/>
    <w:rsid w:val="000615BC"/>
    <w:rsid w:val="00074BCE"/>
    <w:rsid w:val="000B3F17"/>
    <w:rsid w:val="000C1794"/>
    <w:rsid w:val="000C2C1C"/>
    <w:rsid w:val="000E4954"/>
    <w:rsid w:val="00106BF5"/>
    <w:rsid w:val="00110BC8"/>
    <w:rsid w:val="00186BEF"/>
    <w:rsid w:val="001E32F5"/>
    <w:rsid w:val="001F27FC"/>
    <w:rsid w:val="002105A2"/>
    <w:rsid w:val="00213CFA"/>
    <w:rsid w:val="00217418"/>
    <w:rsid w:val="002174AF"/>
    <w:rsid w:val="002327C9"/>
    <w:rsid w:val="00242CB5"/>
    <w:rsid w:val="00270FA1"/>
    <w:rsid w:val="00287623"/>
    <w:rsid w:val="002A03E9"/>
    <w:rsid w:val="002C4DF4"/>
    <w:rsid w:val="002F0127"/>
    <w:rsid w:val="00303F43"/>
    <w:rsid w:val="00320038"/>
    <w:rsid w:val="0032213D"/>
    <w:rsid w:val="00346A9F"/>
    <w:rsid w:val="003833BD"/>
    <w:rsid w:val="00392E6B"/>
    <w:rsid w:val="0039443D"/>
    <w:rsid w:val="003E2DD5"/>
    <w:rsid w:val="003E5F0B"/>
    <w:rsid w:val="004020D0"/>
    <w:rsid w:val="00417502"/>
    <w:rsid w:val="00423470"/>
    <w:rsid w:val="00441581"/>
    <w:rsid w:val="00452EC5"/>
    <w:rsid w:val="00453198"/>
    <w:rsid w:val="00457F75"/>
    <w:rsid w:val="00483C4A"/>
    <w:rsid w:val="004A16ED"/>
    <w:rsid w:val="004C25BC"/>
    <w:rsid w:val="00530108"/>
    <w:rsid w:val="00530D94"/>
    <w:rsid w:val="005337E7"/>
    <w:rsid w:val="00546401"/>
    <w:rsid w:val="005477C6"/>
    <w:rsid w:val="00560148"/>
    <w:rsid w:val="00577312"/>
    <w:rsid w:val="00591C8B"/>
    <w:rsid w:val="005A37F4"/>
    <w:rsid w:val="005E2165"/>
    <w:rsid w:val="005F50A0"/>
    <w:rsid w:val="005F57E1"/>
    <w:rsid w:val="00644998"/>
    <w:rsid w:val="00645A0A"/>
    <w:rsid w:val="0065231C"/>
    <w:rsid w:val="0067240F"/>
    <w:rsid w:val="00674BED"/>
    <w:rsid w:val="00681633"/>
    <w:rsid w:val="00691802"/>
    <w:rsid w:val="006935BE"/>
    <w:rsid w:val="00697B8A"/>
    <w:rsid w:val="006B383F"/>
    <w:rsid w:val="006B4C18"/>
    <w:rsid w:val="006B7923"/>
    <w:rsid w:val="0070347D"/>
    <w:rsid w:val="0070674F"/>
    <w:rsid w:val="0071164D"/>
    <w:rsid w:val="00721DF8"/>
    <w:rsid w:val="00725FD9"/>
    <w:rsid w:val="00730F33"/>
    <w:rsid w:val="00732970"/>
    <w:rsid w:val="00732AF8"/>
    <w:rsid w:val="00756FE2"/>
    <w:rsid w:val="007705DD"/>
    <w:rsid w:val="00783F8D"/>
    <w:rsid w:val="00792257"/>
    <w:rsid w:val="00795BDA"/>
    <w:rsid w:val="007E1073"/>
    <w:rsid w:val="007E3515"/>
    <w:rsid w:val="007F44E5"/>
    <w:rsid w:val="007F59D2"/>
    <w:rsid w:val="00806494"/>
    <w:rsid w:val="00831529"/>
    <w:rsid w:val="00845B55"/>
    <w:rsid w:val="008518AC"/>
    <w:rsid w:val="00853901"/>
    <w:rsid w:val="0085475F"/>
    <w:rsid w:val="00884A06"/>
    <w:rsid w:val="00893394"/>
    <w:rsid w:val="008A2712"/>
    <w:rsid w:val="008D6A36"/>
    <w:rsid w:val="008F686C"/>
    <w:rsid w:val="00900DCF"/>
    <w:rsid w:val="00910775"/>
    <w:rsid w:val="009476C7"/>
    <w:rsid w:val="00947D94"/>
    <w:rsid w:val="00955B84"/>
    <w:rsid w:val="00955BF4"/>
    <w:rsid w:val="00962C20"/>
    <w:rsid w:val="00970046"/>
    <w:rsid w:val="00974029"/>
    <w:rsid w:val="00981442"/>
    <w:rsid w:val="009D166B"/>
    <w:rsid w:val="009E45E7"/>
    <w:rsid w:val="009F11D7"/>
    <w:rsid w:val="009F15BB"/>
    <w:rsid w:val="00A152CD"/>
    <w:rsid w:val="00A206A2"/>
    <w:rsid w:val="00A233A7"/>
    <w:rsid w:val="00A34CE9"/>
    <w:rsid w:val="00A56BDC"/>
    <w:rsid w:val="00AB350F"/>
    <w:rsid w:val="00AD67F2"/>
    <w:rsid w:val="00AE1180"/>
    <w:rsid w:val="00AF6C4B"/>
    <w:rsid w:val="00B14B3B"/>
    <w:rsid w:val="00B34BF8"/>
    <w:rsid w:val="00B430A8"/>
    <w:rsid w:val="00B44E12"/>
    <w:rsid w:val="00B623BA"/>
    <w:rsid w:val="00B71EE9"/>
    <w:rsid w:val="00B767DD"/>
    <w:rsid w:val="00B76C73"/>
    <w:rsid w:val="00B970DA"/>
    <w:rsid w:val="00BC2D02"/>
    <w:rsid w:val="00BC7DD3"/>
    <w:rsid w:val="00BD4C0A"/>
    <w:rsid w:val="00BD6057"/>
    <w:rsid w:val="00BE5E29"/>
    <w:rsid w:val="00BF114B"/>
    <w:rsid w:val="00C05B41"/>
    <w:rsid w:val="00C12E9F"/>
    <w:rsid w:val="00C2181E"/>
    <w:rsid w:val="00C30C6C"/>
    <w:rsid w:val="00C42F4F"/>
    <w:rsid w:val="00C62A40"/>
    <w:rsid w:val="00C653A8"/>
    <w:rsid w:val="00C76832"/>
    <w:rsid w:val="00C93AEA"/>
    <w:rsid w:val="00C93BB9"/>
    <w:rsid w:val="00CA1893"/>
    <w:rsid w:val="00CB5D80"/>
    <w:rsid w:val="00CC572D"/>
    <w:rsid w:val="00CE3E97"/>
    <w:rsid w:val="00CE674C"/>
    <w:rsid w:val="00CF040D"/>
    <w:rsid w:val="00CF1F71"/>
    <w:rsid w:val="00CF623E"/>
    <w:rsid w:val="00D05F1E"/>
    <w:rsid w:val="00D3045F"/>
    <w:rsid w:val="00D57781"/>
    <w:rsid w:val="00D64211"/>
    <w:rsid w:val="00DA5C4F"/>
    <w:rsid w:val="00DC1647"/>
    <w:rsid w:val="00DE6479"/>
    <w:rsid w:val="00DE76B0"/>
    <w:rsid w:val="00E023B8"/>
    <w:rsid w:val="00E07BB8"/>
    <w:rsid w:val="00E11C12"/>
    <w:rsid w:val="00E15FB9"/>
    <w:rsid w:val="00E3789E"/>
    <w:rsid w:val="00E52318"/>
    <w:rsid w:val="00E66D79"/>
    <w:rsid w:val="00E702BD"/>
    <w:rsid w:val="00E76A9E"/>
    <w:rsid w:val="00EA21DE"/>
    <w:rsid w:val="00EA24E2"/>
    <w:rsid w:val="00EA37D8"/>
    <w:rsid w:val="00EA484C"/>
    <w:rsid w:val="00EB536A"/>
    <w:rsid w:val="00F04440"/>
    <w:rsid w:val="00F068B1"/>
    <w:rsid w:val="00F229AE"/>
    <w:rsid w:val="00F40EF2"/>
    <w:rsid w:val="00F51146"/>
    <w:rsid w:val="00F56E74"/>
    <w:rsid w:val="00F835D9"/>
    <w:rsid w:val="00F9375B"/>
    <w:rsid w:val="00F96262"/>
    <w:rsid w:val="00FA14D2"/>
    <w:rsid w:val="00FA3A17"/>
    <w:rsid w:val="00FB0D96"/>
    <w:rsid w:val="00FB1DDF"/>
    <w:rsid w:val="00FB355E"/>
    <w:rsid w:val="00FB5D2A"/>
    <w:rsid w:val="00FC4378"/>
    <w:rsid w:val="00FC6724"/>
    <w:rsid w:val="00FC6E7C"/>
    <w:rsid w:val="00FE0864"/>
    <w:rsid w:val="00FE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91EF"/>
  <w15:docId w15:val="{C20C06E1-98F9-4E1A-939C-2301D0D4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8B1"/>
    <w:rPr>
      <w:rFonts w:ascii="Times New Roman" w:eastAsia="Times New Roman" w:hAnsi="Times New Roman" w:cs="MS Mincho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5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5BB"/>
    <w:rPr>
      <w:rFonts w:ascii="Times New Roman" w:eastAsia="Times New Roman" w:hAnsi="Times New Roman" w:cs="MS Mincho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15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5BB"/>
    <w:rPr>
      <w:rFonts w:ascii="Times New Roman" w:eastAsia="Times New Roman" w:hAnsi="Times New Roman" w:cs="MS Mincho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5BB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2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29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2970"/>
    <w:rPr>
      <w:rFonts w:ascii="Times New Roman" w:eastAsia="Times New Roman" w:hAnsi="Times New Roman" w:cs="MS Mincho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9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970"/>
    <w:rPr>
      <w:rFonts w:ascii="Times New Roman" w:eastAsia="Times New Roman" w:hAnsi="Times New Roman" w:cs="MS Mincho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F04440"/>
    <w:pPr>
      <w:spacing w:before="100" w:beforeAutospacing="1" w:after="119"/>
    </w:pPr>
    <w:rPr>
      <w:rFonts w:cs="Times New Roman"/>
      <w:lang w:eastAsia="pl-PL"/>
    </w:rPr>
  </w:style>
  <w:style w:type="paragraph" w:styleId="Akapitzlist">
    <w:name w:val="List Paragraph"/>
    <w:aliases w:val="L1,Numerowanie,List Paragraph,Preambuła,Akapit z listą5,CW_Lista"/>
    <w:basedOn w:val="Normalny"/>
    <w:link w:val="AkapitzlistZnak"/>
    <w:uiPriority w:val="99"/>
    <w:qFormat/>
    <w:rsid w:val="00BD6057"/>
    <w:pPr>
      <w:ind w:left="720"/>
      <w:contextualSpacing/>
    </w:pPr>
  </w:style>
  <w:style w:type="paragraph" w:styleId="Poprawka">
    <w:name w:val="Revision"/>
    <w:hidden/>
    <w:uiPriority w:val="99"/>
    <w:semiHidden/>
    <w:rsid w:val="00546401"/>
    <w:pPr>
      <w:spacing w:after="0" w:line="240" w:lineRule="auto"/>
    </w:pPr>
    <w:rPr>
      <w:rFonts w:ascii="Times New Roman" w:eastAsia="Times New Roman" w:hAnsi="Times New Roman" w:cs="MS Mincho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List Paragraph Znak,Preambuła Znak,Akapit z listą5 Znak,CW_Lista Znak"/>
    <w:link w:val="Akapitzlist"/>
    <w:uiPriority w:val="99"/>
    <w:rsid w:val="008518AC"/>
    <w:rPr>
      <w:rFonts w:ascii="Times New Roman" w:eastAsia="Times New Roman" w:hAnsi="Times New Roman" w:cs="MS Mincho"/>
      <w:sz w:val="24"/>
      <w:szCs w:val="24"/>
      <w:lang w:eastAsia="ar-SA"/>
    </w:rPr>
  </w:style>
  <w:style w:type="paragraph" w:customStyle="1" w:styleId="Default">
    <w:name w:val="Default"/>
    <w:rsid w:val="00423470"/>
    <w:pPr>
      <w:autoSpaceDE w:val="0"/>
      <w:autoSpaceDN w:val="0"/>
      <w:adjustRightInd w:val="0"/>
      <w:spacing w:before="0" w:after="0" w:line="240" w:lineRule="auto"/>
      <w:ind w:left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DDA4-E03F-42DD-AE3F-ECEA88BB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1029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Borowiecki</dc:creator>
  <cp:lastModifiedBy>Katarzyna Reczek</cp:lastModifiedBy>
  <cp:revision>16</cp:revision>
  <cp:lastPrinted>2018-05-29T09:40:00Z</cp:lastPrinted>
  <dcterms:created xsi:type="dcterms:W3CDTF">2023-01-24T22:05:00Z</dcterms:created>
  <dcterms:modified xsi:type="dcterms:W3CDTF">2023-02-10T13:18:00Z</dcterms:modified>
</cp:coreProperties>
</file>