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D2C619" w14:textId="153B447B" w:rsidR="00D55D9E" w:rsidRPr="00C56DC7" w:rsidRDefault="005004B3" w:rsidP="005004B3">
      <w:pPr>
        <w:jc w:val="right"/>
        <w:rPr>
          <w:rFonts w:ascii="Verdana" w:hAnsi="Verdana"/>
          <w:b/>
          <w:bCs/>
          <w:sz w:val="20"/>
          <w:szCs w:val="20"/>
          <w:u w:val="single"/>
        </w:rPr>
      </w:pPr>
      <w:r w:rsidRPr="00C56DC7">
        <w:rPr>
          <w:rFonts w:ascii="Verdana" w:hAnsi="Verdana"/>
          <w:b/>
          <w:bCs/>
          <w:sz w:val="20"/>
          <w:szCs w:val="20"/>
          <w:u w:val="single"/>
        </w:rPr>
        <w:t xml:space="preserve">Załącznik nr 1 do OPZ </w:t>
      </w:r>
    </w:p>
    <w:p w14:paraId="1DBED3B1" w14:textId="3CCBEFD6" w:rsidR="005004B3" w:rsidRDefault="005004B3" w:rsidP="005004B3">
      <w:pPr>
        <w:jc w:val="right"/>
        <w:rPr>
          <w:rFonts w:ascii="Verdana" w:hAnsi="Verdana"/>
          <w:b/>
          <w:bCs/>
          <w:sz w:val="24"/>
          <w:szCs w:val="24"/>
          <w:u w:val="single"/>
        </w:rPr>
      </w:pPr>
    </w:p>
    <w:p w14:paraId="76BCC9F8" w14:textId="77777777" w:rsidR="005004B3" w:rsidRPr="00C56DC7" w:rsidRDefault="005004B3" w:rsidP="005004B3">
      <w:pPr>
        <w:jc w:val="right"/>
        <w:rPr>
          <w:rFonts w:ascii="Verdana" w:hAnsi="Verdana"/>
          <w:b/>
          <w:bCs/>
          <w:u w:val="single"/>
        </w:rPr>
      </w:pPr>
    </w:p>
    <w:p w14:paraId="76066041" w14:textId="251C0DEB" w:rsidR="00335A79" w:rsidRPr="00C56DC7" w:rsidRDefault="005004B3" w:rsidP="00335A79">
      <w:pPr>
        <w:spacing w:after="0" w:line="240" w:lineRule="auto"/>
        <w:rPr>
          <w:rFonts w:ascii="Verdana" w:eastAsia="Times New Roman" w:hAnsi="Verdana" w:cs="Calibri"/>
          <w:b/>
          <w:bCs/>
          <w:lang w:eastAsia="pl-PL"/>
        </w:rPr>
      </w:pPr>
      <w:r w:rsidRPr="00C56DC7">
        <w:rPr>
          <w:rFonts w:ascii="Verdana" w:eastAsia="Times New Roman" w:hAnsi="Verdana" w:cs="Calibri"/>
          <w:b/>
          <w:bCs/>
          <w:lang w:eastAsia="pl-PL"/>
        </w:rPr>
        <w:t xml:space="preserve">Część 1 : </w:t>
      </w:r>
      <w:r w:rsidR="00335A79" w:rsidRPr="00C56DC7">
        <w:rPr>
          <w:rFonts w:ascii="Verdana" w:eastAsia="Times New Roman" w:hAnsi="Verdana" w:cs="Calibri"/>
          <w:b/>
          <w:bCs/>
          <w:lang w:eastAsia="pl-PL"/>
        </w:rPr>
        <w:t xml:space="preserve">Remont powłoki elewacyjnej magazynu materiałów sypkich </w:t>
      </w:r>
    </w:p>
    <w:p w14:paraId="6DA7A023" w14:textId="77777777" w:rsidR="00335A79" w:rsidRPr="005004B3" w:rsidRDefault="00335A79">
      <w:pPr>
        <w:rPr>
          <w:sz w:val="28"/>
          <w:szCs w:val="28"/>
        </w:rPr>
      </w:pPr>
    </w:p>
    <w:p w14:paraId="52B748BD" w14:textId="77777777" w:rsidR="00335A79" w:rsidRPr="005004B3" w:rsidRDefault="00335A79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>Ściana zewnętrzna magazynu materiałów sypkich o wymiarach 29 m/4,1 m</w:t>
      </w:r>
      <w:r w:rsidR="00E014D0" w:rsidRPr="005004B3">
        <w:rPr>
          <w:rFonts w:ascii="Verdana" w:hAnsi="Verdana"/>
          <w:sz w:val="20"/>
          <w:szCs w:val="20"/>
        </w:rPr>
        <w:t xml:space="preserve"> w kształcie litery C</w:t>
      </w:r>
      <w:r w:rsidRPr="005004B3">
        <w:rPr>
          <w:rFonts w:ascii="Verdana" w:hAnsi="Verdana"/>
          <w:sz w:val="20"/>
          <w:szCs w:val="20"/>
        </w:rPr>
        <w:t xml:space="preserve"> jest pokryta dwoma rodzajami powłok (3,6 m powłoka z farby elewacyjnej i 0,5 m powłoka ochronna bitumiczna), które to uległy degradacji w skutek oddziaływania warunków atmosferycznych. </w:t>
      </w:r>
    </w:p>
    <w:p w14:paraId="5C6E5566" w14:textId="007763F1" w:rsidR="003A5EB6" w:rsidRPr="005004B3" w:rsidRDefault="00335A79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>Istniejące powłoki należy w miarę możliwośc</w:t>
      </w:r>
      <w:r w:rsidR="00D84BE2" w:rsidRPr="005004B3">
        <w:rPr>
          <w:rFonts w:ascii="Verdana" w:hAnsi="Verdana"/>
          <w:sz w:val="20"/>
          <w:szCs w:val="20"/>
        </w:rPr>
        <w:t xml:space="preserve">i usunąć, całość dokładnie umyć, zagruntować </w:t>
      </w:r>
      <w:r w:rsidRPr="005004B3">
        <w:rPr>
          <w:rFonts w:ascii="Verdana" w:hAnsi="Verdana"/>
          <w:sz w:val="20"/>
          <w:szCs w:val="20"/>
        </w:rPr>
        <w:t>i nanieść nowe w proporcjach wysokościowy</w:t>
      </w:r>
      <w:r w:rsidR="00D84BE2" w:rsidRPr="005004B3">
        <w:rPr>
          <w:rFonts w:ascii="Verdana" w:hAnsi="Verdana"/>
          <w:sz w:val="20"/>
          <w:szCs w:val="20"/>
        </w:rPr>
        <w:t xml:space="preserve">ch identycznych do istniejących w minimalnej ilości </w:t>
      </w:r>
      <w:r w:rsidR="005004B3">
        <w:rPr>
          <w:rFonts w:ascii="Verdana" w:hAnsi="Verdana"/>
          <w:sz w:val="20"/>
          <w:szCs w:val="20"/>
        </w:rPr>
        <w:t>dwóch</w:t>
      </w:r>
      <w:r w:rsidR="00D84BE2" w:rsidRPr="005004B3">
        <w:rPr>
          <w:rFonts w:ascii="Verdana" w:hAnsi="Verdana"/>
          <w:sz w:val="20"/>
          <w:szCs w:val="20"/>
        </w:rPr>
        <w:t xml:space="preserve"> warstw każda.</w:t>
      </w:r>
    </w:p>
    <w:p w14:paraId="0FCF02A0" w14:textId="58BA5C91" w:rsidR="00335A79" w:rsidRPr="005004B3" w:rsidRDefault="003A5EB6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 xml:space="preserve">Należy wykonać zabezpieczenie </w:t>
      </w:r>
      <w:r w:rsidR="00967C67">
        <w:rPr>
          <w:rFonts w:ascii="Verdana" w:hAnsi="Verdana"/>
          <w:sz w:val="20"/>
          <w:szCs w:val="20"/>
        </w:rPr>
        <w:t xml:space="preserve">od góry </w:t>
      </w:r>
      <w:r w:rsidRPr="005004B3">
        <w:rPr>
          <w:rFonts w:ascii="Verdana" w:hAnsi="Verdana"/>
          <w:sz w:val="20"/>
          <w:szCs w:val="20"/>
        </w:rPr>
        <w:t xml:space="preserve">ścian pionowych poprzez wykonanie obróbki blacharskiej z blachy stalowej odpowiednio zabezpieczonej antykorozyjnie.  </w:t>
      </w:r>
      <w:r w:rsidR="00D84BE2" w:rsidRPr="005004B3">
        <w:rPr>
          <w:rFonts w:ascii="Verdana" w:hAnsi="Verdana"/>
          <w:sz w:val="20"/>
          <w:szCs w:val="20"/>
        </w:rPr>
        <w:t xml:space="preserve"> </w:t>
      </w:r>
      <w:r w:rsidR="00335A79" w:rsidRPr="005004B3">
        <w:rPr>
          <w:rFonts w:ascii="Verdana" w:hAnsi="Verdana"/>
          <w:sz w:val="20"/>
          <w:szCs w:val="20"/>
        </w:rPr>
        <w:t xml:space="preserve"> </w:t>
      </w:r>
    </w:p>
    <w:p w14:paraId="13A45C11" w14:textId="77777777" w:rsidR="009437A9" w:rsidRPr="005004B3" w:rsidRDefault="009437A9" w:rsidP="005004B3">
      <w:pPr>
        <w:spacing w:line="360" w:lineRule="auto"/>
        <w:jc w:val="both"/>
        <w:rPr>
          <w:rFonts w:ascii="Verdana" w:hAnsi="Verdana"/>
          <w:b/>
          <w:sz w:val="20"/>
          <w:szCs w:val="20"/>
        </w:rPr>
      </w:pPr>
      <w:r w:rsidRPr="005004B3">
        <w:rPr>
          <w:rFonts w:ascii="Verdana" w:hAnsi="Verdana"/>
          <w:b/>
          <w:sz w:val="20"/>
          <w:szCs w:val="20"/>
        </w:rPr>
        <w:t xml:space="preserve">Parametry techniczne nowych powłok: </w:t>
      </w:r>
    </w:p>
    <w:p w14:paraId="236CA489" w14:textId="19637549" w:rsidR="009437A9" w:rsidRPr="005004B3" w:rsidRDefault="009437A9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>1. Substancja powłokotwórcza</w:t>
      </w:r>
      <w:r w:rsidR="00D84BE2" w:rsidRPr="005004B3">
        <w:rPr>
          <w:rFonts w:ascii="Verdana" w:hAnsi="Verdana"/>
          <w:sz w:val="20"/>
          <w:szCs w:val="20"/>
        </w:rPr>
        <w:t xml:space="preserve"> w kolorze szarym</w:t>
      </w:r>
      <w:r w:rsidRPr="005004B3">
        <w:rPr>
          <w:rFonts w:ascii="Verdana" w:hAnsi="Verdana"/>
          <w:sz w:val="20"/>
          <w:szCs w:val="20"/>
        </w:rPr>
        <w:t>, która utworzy na malowanej powierzchni elewacji warstwę dekoracyjno-ochronną</w:t>
      </w:r>
      <w:r w:rsidR="005004B3">
        <w:rPr>
          <w:rFonts w:ascii="Verdana" w:hAnsi="Verdana"/>
          <w:sz w:val="20"/>
          <w:szCs w:val="20"/>
        </w:rPr>
        <w:t>,</w:t>
      </w:r>
      <w:r w:rsidRPr="005004B3">
        <w:rPr>
          <w:rFonts w:ascii="Verdana" w:hAnsi="Verdana"/>
          <w:sz w:val="20"/>
          <w:szCs w:val="20"/>
        </w:rPr>
        <w:t xml:space="preserve"> odporną na działanie czynników zewnętrznych</w:t>
      </w:r>
      <w:r w:rsidR="005004B3">
        <w:rPr>
          <w:rFonts w:ascii="Verdana" w:hAnsi="Verdana"/>
          <w:sz w:val="20"/>
          <w:szCs w:val="20"/>
        </w:rPr>
        <w:t xml:space="preserve">              </w:t>
      </w:r>
      <w:r w:rsidRPr="005004B3">
        <w:rPr>
          <w:rFonts w:ascii="Verdana" w:hAnsi="Verdana"/>
          <w:sz w:val="20"/>
          <w:szCs w:val="20"/>
        </w:rPr>
        <w:t xml:space="preserve"> w tym wilgoci i promieniowania UV.</w:t>
      </w:r>
      <w:r w:rsidR="00DB7B5A" w:rsidRPr="005004B3">
        <w:rPr>
          <w:rFonts w:ascii="Arial" w:hAnsi="Arial" w:cs="Arial"/>
          <w:color w:val="4D5156"/>
          <w:sz w:val="20"/>
          <w:szCs w:val="20"/>
          <w:shd w:val="clear" w:color="auto" w:fill="FFFFFF"/>
        </w:rPr>
        <w:t xml:space="preserve"> </w:t>
      </w:r>
      <w:r w:rsidR="00DB7B5A" w:rsidRPr="005004B3">
        <w:rPr>
          <w:rFonts w:ascii="Verdana" w:hAnsi="Verdana"/>
          <w:sz w:val="20"/>
          <w:szCs w:val="20"/>
        </w:rPr>
        <w:t> Stworzy na powierzchni gładką i elastyczną powłokę długo pozostającą w czystości. Powłoka dzięki hydrofobowości nie będzie wchłaniać wody deszczowej, która to będzie spływać</w:t>
      </w:r>
      <w:r w:rsidR="005004B3">
        <w:rPr>
          <w:rFonts w:ascii="Verdana" w:hAnsi="Verdana"/>
          <w:sz w:val="20"/>
          <w:szCs w:val="20"/>
        </w:rPr>
        <w:t xml:space="preserve"> </w:t>
      </w:r>
      <w:r w:rsidR="00DB7B5A" w:rsidRPr="005004B3">
        <w:rPr>
          <w:rFonts w:ascii="Verdana" w:hAnsi="Verdana"/>
          <w:sz w:val="20"/>
          <w:szCs w:val="20"/>
        </w:rPr>
        <w:t xml:space="preserve">po powierzchni, spłukując kurz i inne zanieczyszczenia. </w:t>
      </w:r>
    </w:p>
    <w:p w14:paraId="19F0E3A1" w14:textId="40927D88" w:rsidR="00335A79" w:rsidRPr="005004B3" w:rsidRDefault="00D84BE2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>2. Substancja powłokotwórcza w kolorze czarnym, która utworzy na malowanej powierzchni elewacji warstwę dekoracyjno-ochronną</w:t>
      </w:r>
      <w:r w:rsidR="005004B3">
        <w:rPr>
          <w:rFonts w:ascii="Verdana" w:hAnsi="Verdana"/>
          <w:sz w:val="20"/>
          <w:szCs w:val="20"/>
        </w:rPr>
        <w:t>,</w:t>
      </w:r>
      <w:r w:rsidRPr="005004B3">
        <w:rPr>
          <w:rFonts w:ascii="Verdana" w:hAnsi="Verdana"/>
          <w:sz w:val="20"/>
          <w:szCs w:val="20"/>
        </w:rPr>
        <w:t xml:space="preserve"> odporną na działanie czynników zewnętrznych w tym wilgoci i promieniowania UV.</w:t>
      </w:r>
      <w:r w:rsidR="00F6419D" w:rsidRPr="005004B3">
        <w:rPr>
          <w:sz w:val="20"/>
          <w:szCs w:val="20"/>
        </w:rPr>
        <w:t xml:space="preserve"> </w:t>
      </w:r>
      <w:r w:rsidR="00F6419D" w:rsidRPr="005004B3">
        <w:rPr>
          <w:rFonts w:ascii="Verdana" w:hAnsi="Verdana"/>
          <w:sz w:val="20"/>
          <w:szCs w:val="20"/>
        </w:rPr>
        <w:t>Musi się cechować dużą elastycznością, rozszerzalnością i zdolnością mostkowania rys, odpornością na wody agresywne wobec betonu (DIN 4030 XA3) oraz odpornością na glony, zgniliznę i sole drogowe.</w:t>
      </w:r>
    </w:p>
    <w:p w14:paraId="59C50F56" w14:textId="03A359C1" w:rsidR="005E690C" w:rsidRDefault="003A5EB6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  <w:r w:rsidRPr="005004B3">
        <w:rPr>
          <w:rFonts w:ascii="Verdana" w:hAnsi="Verdana"/>
          <w:sz w:val="20"/>
          <w:szCs w:val="20"/>
        </w:rPr>
        <w:t>3. Obróbka blacharska zamontowana trwale z odpowiednim wyprofilowan</w:t>
      </w:r>
      <w:r w:rsidR="005004B3">
        <w:rPr>
          <w:rFonts w:ascii="Verdana" w:hAnsi="Verdana"/>
          <w:sz w:val="20"/>
          <w:szCs w:val="20"/>
        </w:rPr>
        <w:t>iem</w:t>
      </w:r>
      <w:r w:rsidRPr="005004B3">
        <w:rPr>
          <w:rFonts w:ascii="Verdana" w:hAnsi="Verdana"/>
          <w:sz w:val="20"/>
          <w:szCs w:val="20"/>
        </w:rPr>
        <w:t xml:space="preserve"> zgodnie ze sztuką dekarską na tzw. ogniomurze. Blacha </w:t>
      </w:r>
      <w:r w:rsidR="00967C67">
        <w:rPr>
          <w:rFonts w:ascii="Verdana" w:hAnsi="Verdana"/>
          <w:sz w:val="20"/>
          <w:szCs w:val="20"/>
        </w:rPr>
        <w:t xml:space="preserve">wypuszczona w poziomie poza obrys muru min. 5 cm z każdej strony, wpust zagięty w kierunku dołu min. 30 stopni w celu ułatwienia spływu wody. Blacha </w:t>
      </w:r>
      <w:r w:rsidRPr="005004B3">
        <w:rPr>
          <w:rFonts w:ascii="Verdana" w:hAnsi="Verdana"/>
          <w:sz w:val="20"/>
          <w:szCs w:val="20"/>
        </w:rPr>
        <w:t>zabezpieczona antykorozyjnie obustronnie</w:t>
      </w:r>
      <w:r w:rsidR="00967C67">
        <w:rPr>
          <w:rFonts w:ascii="Verdana" w:hAnsi="Verdana"/>
          <w:sz w:val="20"/>
          <w:szCs w:val="20"/>
        </w:rPr>
        <w:t xml:space="preserve"> </w:t>
      </w:r>
      <w:r w:rsidRPr="005004B3">
        <w:rPr>
          <w:rFonts w:ascii="Verdana" w:hAnsi="Verdana"/>
          <w:sz w:val="20"/>
          <w:szCs w:val="20"/>
        </w:rPr>
        <w:t>z naniesionym po zewnętr</w:t>
      </w:r>
      <w:r w:rsidR="005004B3">
        <w:rPr>
          <w:rFonts w:ascii="Verdana" w:hAnsi="Verdana"/>
          <w:sz w:val="20"/>
          <w:szCs w:val="20"/>
        </w:rPr>
        <w:t>znej stronie</w:t>
      </w:r>
      <w:r w:rsidRPr="005004B3">
        <w:rPr>
          <w:rFonts w:ascii="Verdana" w:hAnsi="Verdana"/>
          <w:sz w:val="20"/>
          <w:szCs w:val="20"/>
        </w:rPr>
        <w:t xml:space="preserve"> kolorem czarnym lub szarym.   </w:t>
      </w:r>
    </w:p>
    <w:p w14:paraId="2CB6EA7A" w14:textId="77777777" w:rsidR="005E690C" w:rsidRDefault="005E690C" w:rsidP="005004B3">
      <w:pPr>
        <w:spacing w:line="360" w:lineRule="auto"/>
        <w:jc w:val="both"/>
        <w:rPr>
          <w:rFonts w:ascii="Verdana" w:hAnsi="Verdana"/>
          <w:sz w:val="20"/>
          <w:szCs w:val="20"/>
        </w:rPr>
      </w:pPr>
    </w:p>
    <w:p w14:paraId="0C5463EC" w14:textId="004E07FE" w:rsidR="00C56DC7" w:rsidRPr="005E690C" w:rsidRDefault="005E690C" w:rsidP="005E690C">
      <w:pPr>
        <w:spacing w:line="360" w:lineRule="auto"/>
        <w:jc w:val="both"/>
        <w:rPr>
          <w:rFonts w:ascii="Verdana" w:hAnsi="Verdana"/>
          <w:b/>
          <w:bCs/>
          <w:sz w:val="20"/>
          <w:szCs w:val="20"/>
          <w:u w:val="single"/>
        </w:rPr>
      </w:pPr>
      <w:r>
        <w:rPr>
          <w:rFonts w:ascii="Verdana" w:hAnsi="Verdana"/>
          <w:b/>
          <w:bCs/>
          <w:sz w:val="20"/>
          <w:szCs w:val="20"/>
          <w:u w:val="single"/>
        </w:rPr>
        <w:t>Osoba do kontaktu:   Mieczysław Golec     tel. 600 884 197</w:t>
      </w:r>
    </w:p>
    <w:p w14:paraId="5F20B6D6" w14:textId="0513162C" w:rsidR="005004B3" w:rsidRPr="005004B3" w:rsidRDefault="005004B3" w:rsidP="005004B3">
      <w:pPr>
        <w:jc w:val="both"/>
        <w:rPr>
          <w:rFonts w:ascii="Verdana" w:hAnsi="Verdana"/>
          <w:b/>
          <w:bCs/>
          <w:sz w:val="20"/>
          <w:szCs w:val="20"/>
          <w:u w:val="single"/>
        </w:rPr>
      </w:pPr>
    </w:p>
    <w:p w14:paraId="6D59522F" w14:textId="370E73D5" w:rsidR="005004B3" w:rsidRPr="005004B3" w:rsidRDefault="005004B3" w:rsidP="005004B3">
      <w:pPr>
        <w:jc w:val="both"/>
        <w:rPr>
          <w:rFonts w:ascii="Verdana" w:hAnsi="Verdana"/>
          <w:b/>
          <w:bCs/>
          <w:sz w:val="20"/>
          <w:szCs w:val="20"/>
          <w:u w:val="single"/>
        </w:rPr>
      </w:pPr>
      <w:r w:rsidRPr="005004B3">
        <w:rPr>
          <w:rFonts w:ascii="Verdana" w:hAnsi="Verdana"/>
          <w:b/>
          <w:bCs/>
          <w:sz w:val="20"/>
          <w:szCs w:val="20"/>
          <w:u w:val="single"/>
        </w:rPr>
        <w:t xml:space="preserve">DOKUMENTACJA ZDJĘCIOWA </w:t>
      </w:r>
    </w:p>
    <w:p w14:paraId="53852CA4" w14:textId="77777777" w:rsidR="005004B3" w:rsidRPr="005004B3" w:rsidRDefault="005004B3" w:rsidP="005004B3">
      <w:pPr>
        <w:jc w:val="both"/>
        <w:rPr>
          <w:rFonts w:ascii="Verdana" w:hAnsi="Verdana"/>
          <w:sz w:val="20"/>
          <w:szCs w:val="20"/>
        </w:rPr>
      </w:pPr>
    </w:p>
    <w:p w14:paraId="02BA4A9A" w14:textId="77777777" w:rsidR="00335A79" w:rsidRDefault="007D693E">
      <w:r>
        <w:t xml:space="preserve">          </w:t>
      </w:r>
      <w:r w:rsidR="00E014D0">
        <w:t xml:space="preserve">      </w:t>
      </w:r>
      <w:r>
        <w:t xml:space="preserve">  </w:t>
      </w:r>
      <w:r w:rsidRPr="00335A79">
        <w:rPr>
          <w:noProof/>
          <w:lang w:eastAsia="pl-PL"/>
        </w:rPr>
        <w:drawing>
          <wp:inline distT="0" distB="0" distL="0" distR="0" wp14:anchorId="7279B14C" wp14:editId="3D0150A0">
            <wp:extent cx="5781675" cy="3383915"/>
            <wp:effectExtent l="0" t="0" r="9525" b="6985"/>
            <wp:docPr id="1" name="Obraz 1" descr="I:\DCIM\103MSDCF\DSC095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DCIM\103MSDCF\DSC095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1860"/>
                    <a:stretch/>
                  </pic:blipFill>
                  <pic:spPr bwMode="auto">
                    <a:xfrm>
                      <a:off x="0" y="0"/>
                      <a:ext cx="5791059" cy="33894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CCB6FC" w14:textId="77777777" w:rsidR="00335A79" w:rsidRDefault="00335A79"/>
    <w:p w14:paraId="2B94AE81" w14:textId="77777777" w:rsidR="00335A79" w:rsidRDefault="00335A79"/>
    <w:p w14:paraId="01F743E3" w14:textId="77777777" w:rsidR="00335A79" w:rsidRDefault="00E014D0">
      <w:r>
        <w:rPr>
          <w:noProof/>
          <w:lang w:eastAsia="pl-PL"/>
        </w:rPr>
        <w:t xml:space="preserve">                   </w:t>
      </w:r>
      <w:r w:rsidR="00335A79" w:rsidRPr="00335A79">
        <w:rPr>
          <w:noProof/>
          <w:lang w:eastAsia="pl-PL"/>
        </w:rPr>
        <w:drawing>
          <wp:inline distT="0" distB="0" distL="0" distR="0" wp14:anchorId="5562244A" wp14:editId="56ACA246">
            <wp:extent cx="5800725" cy="3503295"/>
            <wp:effectExtent l="0" t="0" r="9525" b="1905"/>
            <wp:docPr id="2" name="Obraz 2" descr="I:\DCIM\103MSDCF\DSC095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:\DCIM\103MSDCF\DSC09506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730" cy="3506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F417B6" w14:textId="77777777" w:rsidR="00335A79" w:rsidRDefault="00E014D0">
      <w:r>
        <w:lastRenderedPageBreak/>
        <w:t xml:space="preserve">                   </w:t>
      </w:r>
      <w:r w:rsidR="00335A79" w:rsidRPr="00335A79">
        <w:rPr>
          <w:noProof/>
          <w:lang w:eastAsia="pl-PL"/>
        </w:rPr>
        <w:drawing>
          <wp:inline distT="0" distB="0" distL="0" distR="0" wp14:anchorId="5F69ED58" wp14:editId="70785FAC">
            <wp:extent cx="5781089" cy="3538855"/>
            <wp:effectExtent l="0" t="0" r="0" b="4445"/>
            <wp:docPr id="3" name="Obraz 3" descr="I:\DCIM\103MSDCF\DSC09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:\DCIM\103MSDCF\DSC0950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201" cy="3543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3E5619" w14:textId="5BA2D7C8" w:rsidR="00335A79" w:rsidRDefault="00E014D0">
      <w:r>
        <w:t xml:space="preserve">                </w:t>
      </w:r>
      <w:r w:rsidR="00335A79" w:rsidRPr="00335A79">
        <w:rPr>
          <w:noProof/>
          <w:lang w:eastAsia="pl-PL"/>
        </w:rPr>
        <w:drawing>
          <wp:inline distT="0" distB="0" distL="0" distR="0" wp14:anchorId="46F7D8DF" wp14:editId="629C920C">
            <wp:extent cx="5781040" cy="3681730"/>
            <wp:effectExtent l="0" t="0" r="0" b="0"/>
            <wp:docPr id="4" name="Obraz 4" descr="I:\DCIM\103MSDCF\DSC095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:\DCIM\103MSDCF\DSC0950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6870" cy="3685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CFF55" w14:textId="6C1C1407" w:rsidR="005E690C" w:rsidRDefault="005E690C"/>
    <w:p w14:paraId="0C393A92" w14:textId="0D094198" w:rsidR="005E690C" w:rsidRDefault="005E690C">
      <w:r>
        <w:t xml:space="preserve">Sporządziła: Żaneta Kluska </w:t>
      </w:r>
    </w:p>
    <w:sectPr w:rsidR="005E690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21EDC3" w14:textId="77777777" w:rsidR="007E0857" w:rsidRDefault="007E0857" w:rsidP="005004B3">
      <w:pPr>
        <w:spacing w:after="0" w:line="240" w:lineRule="auto"/>
      </w:pPr>
      <w:r>
        <w:separator/>
      </w:r>
    </w:p>
  </w:endnote>
  <w:endnote w:type="continuationSeparator" w:id="0">
    <w:p w14:paraId="619AF0AF" w14:textId="77777777" w:rsidR="007E0857" w:rsidRDefault="007E0857" w:rsidP="005004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0B10B4" w14:textId="77777777" w:rsidR="007E0857" w:rsidRDefault="007E0857" w:rsidP="005004B3">
      <w:pPr>
        <w:spacing w:after="0" w:line="240" w:lineRule="auto"/>
      </w:pPr>
      <w:r>
        <w:separator/>
      </w:r>
    </w:p>
  </w:footnote>
  <w:footnote w:type="continuationSeparator" w:id="0">
    <w:p w14:paraId="56B90128" w14:textId="77777777" w:rsidR="007E0857" w:rsidRDefault="007E0857" w:rsidP="005004B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5A79"/>
    <w:rsid w:val="00335A79"/>
    <w:rsid w:val="003A5EB6"/>
    <w:rsid w:val="005004B3"/>
    <w:rsid w:val="005B5A23"/>
    <w:rsid w:val="005E690C"/>
    <w:rsid w:val="007D693E"/>
    <w:rsid w:val="007E0857"/>
    <w:rsid w:val="008A509A"/>
    <w:rsid w:val="009437A9"/>
    <w:rsid w:val="00967C67"/>
    <w:rsid w:val="00B30C1E"/>
    <w:rsid w:val="00BA03EF"/>
    <w:rsid w:val="00C56DC7"/>
    <w:rsid w:val="00CA1474"/>
    <w:rsid w:val="00D84BE2"/>
    <w:rsid w:val="00DB7B5A"/>
    <w:rsid w:val="00E014D0"/>
    <w:rsid w:val="00F6419D"/>
    <w:rsid w:val="00FA16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57B35D"/>
  <w15:chartTrackingRefBased/>
  <w15:docId w15:val="{2970A3B4-E218-4DB1-AED4-BBBEEF5C95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5004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004B3"/>
  </w:style>
  <w:style w:type="paragraph" w:styleId="Stopka">
    <w:name w:val="footer"/>
    <w:basedOn w:val="Normalny"/>
    <w:link w:val="StopkaZnak"/>
    <w:uiPriority w:val="99"/>
    <w:unhideWhenUsed/>
    <w:rsid w:val="005004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004B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78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72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313</Words>
  <Characters>1883</Characters>
  <Application>Microsoft Office Word</Application>
  <DocSecurity>0</DocSecurity>
  <Lines>15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Golec Mieczysław</dc:creator>
  <cp:keywords/>
  <dc:description/>
  <cp:lastModifiedBy>Kluska Żaneta</cp:lastModifiedBy>
  <cp:revision>7</cp:revision>
  <cp:lastPrinted>2024-04-30T10:57:00Z</cp:lastPrinted>
  <dcterms:created xsi:type="dcterms:W3CDTF">2024-04-30T09:24:00Z</dcterms:created>
  <dcterms:modified xsi:type="dcterms:W3CDTF">2024-06-03T11:25:00Z</dcterms:modified>
</cp:coreProperties>
</file>