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A51" w:rsidRDefault="004E2A51" w:rsidP="004E2A51">
      <w:pPr>
        <w:spacing w:line="360" w:lineRule="auto"/>
        <w:ind w:left="2124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2 do wniosku/umowy* </w:t>
      </w:r>
    </w:p>
    <w:p w:rsidR="004E2A51" w:rsidRDefault="004E2A51" w:rsidP="004E2A5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4E2A51" w:rsidRDefault="004E2A51" w:rsidP="004E2A51">
      <w:pPr>
        <w:spacing w:line="360" w:lineRule="auto"/>
        <w:rPr>
          <w:sz w:val="20"/>
          <w:szCs w:val="20"/>
        </w:rPr>
      </w:pPr>
    </w:p>
    <w:p w:rsidR="004E2A51" w:rsidRDefault="004E2A51" w:rsidP="004E2A51">
      <w:pPr>
        <w:ind w:right="-285"/>
        <w:jc w:val="center"/>
        <w:rPr>
          <w:sz w:val="16"/>
          <w:szCs w:val="16"/>
        </w:rPr>
      </w:pPr>
    </w:p>
    <w:p w:rsidR="004E2A51" w:rsidRDefault="004E2A51" w:rsidP="004E2A51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4E2A51" w:rsidRDefault="004E2A51" w:rsidP="004E2A51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4E2A51" w:rsidRDefault="004E2A51" w:rsidP="004E2A51">
      <w:pPr>
        <w:pStyle w:val="HTML-wstpniesformatowany"/>
        <w:jc w:val="center"/>
        <w:rPr>
          <w:b/>
          <w:sz w:val="28"/>
          <w:szCs w:val="28"/>
        </w:rPr>
      </w:pPr>
    </w:p>
    <w:p w:rsidR="004E2A51" w:rsidRDefault="004E2A51" w:rsidP="004E2A51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4E2A51" w:rsidRDefault="004E2A51" w:rsidP="004E2A51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4E2A51" w:rsidRDefault="004E2A51" w:rsidP="004E2A51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4E2A51" w:rsidTr="004E2A51">
        <w:trPr>
          <w:cantSplit/>
          <w:trHeight w:val="478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Ministerstwa Sportu </w:t>
            </w:r>
            <w:r w:rsidR="00922D3F">
              <w:rPr>
                <w:sz w:val="20"/>
                <w:szCs w:val="20"/>
                <w:lang w:eastAsia="en-US"/>
              </w:rPr>
              <w:t>i Turystyki</w:t>
            </w:r>
          </w:p>
        </w:tc>
      </w:tr>
      <w:tr w:rsidR="004E2A51" w:rsidTr="004E2A51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1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4E2A51" w:rsidTr="00BB170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BB1705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 w:rsidP="00BB170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 w:rsidP="00BB170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BB1705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36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79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4E2A51" w:rsidTr="004E2A51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1-4/:</w:t>
            </w: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41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hideMark/>
          </w:tcPr>
          <w:p w:rsidR="004E2A51" w:rsidRDefault="005E79DD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Promocja</w:t>
            </w:r>
            <w:r w:rsidR="004E2A51">
              <w:rPr>
                <w:b/>
                <w:sz w:val="22"/>
                <w:szCs w:val="22"/>
                <w:lang w:eastAsia="en-US"/>
              </w:rPr>
              <w:t>, działania marketingowe , usługi wydawnicze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4E2A51" w:rsidTr="005E79DD">
        <w:trPr>
          <w:cantSplit/>
          <w:trHeight w:val="153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8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4E2A51" w:rsidTr="00BB1705">
        <w:trPr>
          <w:cantSplit/>
          <w:trHeight w:val="386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Obsługa techniczna (w tym prace informatyczne)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BB1705">
        <w:trPr>
          <w:cantSplit/>
          <w:trHeight w:val="285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prowadzenia monitoringu, kontroli i nadzoru nad realizacją zadania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187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51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</w:p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nie więcej niż 5 % sumy kosztów bezpośrednich 1-4 zgodnie               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BB1705">
        <w:trPr>
          <w:cantSplit/>
          <w:trHeight w:val="251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60388" w:rsidRP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>niewłaściwe skreślić</w:t>
      </w:r>
    </w:p>
    <w:sectPr w:rsidR="00860388" w:rsidRPr="004E2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A51"/>
    <w:rsid w:val="004E2A51"/>
    <w:rsid w:val="005E79DD"/>
    <w:rsid w:val="00860388"/>
    <w:rsid w:val="00922D3F"/>
    <w:rsid w:val="00BB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D5FC"/>
  <w15:chartTrackingRefBased/>
  <w15:docId w15:val="{A7AA27EC-7FB5-4E64-91F8-E6E35D13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2A5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2A5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2A5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4E2A5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4E2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4E2A5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E2A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C88F1-89AC-4F42-8730-2FAF4CD5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5</cp:revision>
  <dcterms:created xsi:type="dcterms:W3CDTF">2021-10-20T09:02:00Z</dcterms:created>
  <dcterms:modified xsi:type="dcterms:W3CDTF">2022-11-16T11:56:00Z</dcterms:modified>
</cp:coreProperties>
</file>