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8694C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6D0C5F99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66903A38" wp14:editId="46167712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C6C5E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6D960852" w14:textId="77777777"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2FCA1824" w14:textId="5D4CB915"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</w:t>
      </w:r>
      <w:r w:rsidR="00051878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 xml:space="preserve">nr telefonu 85 662-35-51. Oferent zobowiązany jest do pisemnej akceptacji treści w/w Regulaminu.  </w:t>
      </w:r>
    </w:p>
    <w:p w14:paraId="770CFBB6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48215EC4" w14:textId="77777777"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433D638A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252072E9" w14:textId="77777777"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14:paraId="68E51CF3" w14:textId="77777777" w:rsidR="00E06CB1" w:rsidRPr="00EA18EB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38947AFB" w14:textId="3F7E94CA" w:rsidR="00EA18EB" w:rsidRPr="00EA18EB" w:rsidRDefault="00EA18EB" w:rsidP="00EA18EB">
      <w:p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EA18EB">
        <w:rPr>
          <w:rFonts w:ascii="Arial" w:hAnsi="Arial" w:cs="Arial"/>
          <w:sz w:val="16"/>
          <w:szCs w:val="16"/>
        </w:rPr>
        <w:t xml:space="preserve">prawo użytkowania </w:t>
      </w:r>
      <w:r>
        <w:rPr>
          <w:rFonts w:ascii="Arial" w:hAnsi="Arial" w:cs="Arial"/>
          <w:sz w:val="16"/>
          <w:szCs w:val="16"/>
        </w:rPr>
        <w:t xml:space="preserve">wieczystego nieruchomości, oznaczonej w ewidencji gruntów jako działka nr 197/1 o powierzchni 0,0803 ha </w:t>
      </w:r>
      <w:r w:rsidR="006478CE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wraz z posadowionym na niej, stanowiącym odrębną nieruchomość budynkiem biurowym o powierzchni użytkowej 106,34 m</w:t>
      </w:r>
      <w:r w:rsidRPr="00EA18EB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, położonej </w:t>
      </w:r>
      <w:r w:rsidR="006478CE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miejscowości Przytuły, przy ul. Nadstawnej 2, gminie Przytuły, powiecie łomżyńskim, województwie podlaskim, objętej księgą wieczystą numer LM1L/00041690/2 prowadzoną przez Sąd Rejonowy w Łomży, VI Wydział Ksiąg Wieczystych.</w:t>
      </w:r>
    </w:p>
    <w:p w14:paraId="333ECDD2" w14:textId="77777777" w:rsidR="002D1B78" w:rsidRPr="00F05C81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</w:p>
    <w:p w14:paraId="0B6AB494" w14:textId="77777777" w:rsidR="00E06CB1" w:rsidRPr="002D1B78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2D1B78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179E4997" w14:textId="77777777" w:rsidR="00E06CB1" w:rsidRPr="00684F44" w:rsidRDefault="00EA18E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Przytuły ul. Nadstawna 2</w:t>
      </w:r>
      <w:r w:rsidR="00686290" w:rsidRPr="00684F44">
        <w:rPr>
          <w:rFonts w:ascii="Arial" w:hAnsi="Arial" w:cs="Arial"/>
          <w:sz w:val="16"/>
          <w:szCs w:val="16"/>
        </w:rPr>
        <w:t xml:space="preserve"> </w:t>
      </w:r>
    </w:p>
    <w:p w14:paraId="2E79E5B2" w14:textId="77777777" w:rsidR="00E06CB1" w:rsidRPr="003608C8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608C8">
        <w:rPr>
          <w:rFonts w:ascii="Arial" w:hAnsi="Arial" w:cs="Arial"/>
          <w:sz w:val="16"/>
          <w:szCs w:val="16"/>
        </w:rPr>
        <w:t>Prowadzący aukcję informuje:</w:t>
      </w:r>
    </w:p>
    <w:p w14:paraId="156DAE37" w14:textId="77777777" w:rsidR="00686290" w:rsidRPr="003608C8" w:rsidRDefault="0068629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608C8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14:paraId="2BC13193" w14:textId="77777777" w:rsidR="00F05C81" w:rsidRPr="00684F44" w:rsidRDefault="00F05C81" w:rsidP="00F05C8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budynek nie posiada świadectwa charakterystyki energetycznej.</w:t>
      </w:r>
    </w:p>
    <w:p w14:paraId="2D9793B8" w14:textId="77777777" w:rsidR="00684F44" w:rsidRPr="008C4F9B" w:rsidRDefault="00684F44" w:rsidP="00684F44">
      <w:pPr>
        <w:numPr>
          <w:ilvl w:val="0"/>
          <w:numId w:val="2"/>
        </w:numPr>
        <w:spacing w:line="360" w:lineRule="auto"/>
        <w:jc w:val="both"/>
      </w:pPr>
      <w:r w:rsidRPr="00684F44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8C4F9B">
        <w:rPr>
          <w:rFonts w:ascii="Arial" w:hAnsi="Arial" w:cs="Arial"/>
          <w:sz w:val="16"/>
          <w:szCs w:val="16"/>
        </w:rPr>
        <w:t>,</w:t>
      </w:r>
    </w:p>
    <w:p w14:paraId="2B0ABFFA" w14:textId="77777777" w:rsidR="008C4F9B" w:rsidRPr="008C4F9B" w:rsidRDefault="008C4F9B" w:rsidP="00684F4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C4F9B">
        <w:rPr>
          <w:rFonts w:ascii="Arial" w:hAnsi="Arial" w:cs="Arial"/>
          <w:sz w:val="16"/>
          <w:szCs w:val="16"/>
        </w:rPr>
        <w:t>w trybie określonym w art. 252 Kodeksu cywilnego zostanie ustanowione przez Pocztę Polską S.A. na rzecz operatora telekomunikacyjnego nieodpłatne, nieograniczone w czasie, ograniczone prawo rzeczowe w postaci prawa u</w:t>
      </w:r>
      <w:r>
        <w:rPr>
          <w:rFonts w:ascii="Arial" w:hAnsi="Arial" w:cs="Arial"/>
          <w:sz w:val="16"/>
          <w:szCs w:val="16"/>
        </w:rPr>
        <w:t>ż</w:t>
      </w:r>
      <w:r w:rsidRPr="008C4F9B">
        <w:rPr>
          <w:rFonts w:ascii="Arial" w:hAnsi="Arial" w:cs="Arial"/>
          <w:sz w:val="16"/>
          <w:szCs w:val="16"/>
        </w:rPr>
        <w:t>ytkowania pomieszczenia o powierzchni 11,49 m</w:t>
      </w:r>
      <w:r w:rsidRPr="008C4F9B">
        <w:rPr>
          <w:rFonts w:ascii="Arial" w:hAnsi="Arial" w:cs="Arial"/>
          <w:sz w:val="16"/>
          <w:szCs w:val="16"/>
          <w:vertAlign w:val="superscript"/>
        </w:rPr>
        <w:t>2</w:t>
      </w:r>
      <w:r w:rsidRPr="008C4F9B">
        <w:rPr>
          <w:rFonts w:ascii="Arial" w:hAnsi="Arial" w:cs="Arial"/>
          <w:sz w:val="16"/>
          <w:szCs w:val="16"/>
        </w:rPr>
        <w:t xml:space="preserve"> na parterze budynku wraz z prawem u</w:t>
      </w:r>
      <w:r>
        <w:rPr>
          <w:rFonts w:ascii="Arial" w:hAnsi="Arial" w:cs="Arial"/>
          <w:sz w:val="16"/>
          <w:szCs w:val="16"/>
        </w:rPr>
        <w:t>ż</w:t>
      </w:r>
      <w:r w:rsidRPr="008C4F9B">
        <w:rPr>
          <w:rFonts w:ascii="Arial" w:hAnsi="Arial" w:cs="Arial"/>
          <w:sz w:val="16"/>
          <w:szCs w:val="16"/>
        </w:rPr>
        <w:t>ytkowania części wspólnych budynku o łącznej powierzchni 1,79 m</w:t>
      </w:r>
      <w:r w:rsidRPr="008C4F9B">
        <w:rPr>
          <w:rFonts w:ascii="Arial" w:hAnsi="Arial" w:cs="Arial"/>
          <w:sz w:val="16"/>
          <w:szCs w:val="16"/>
          <w:vertAlign w:val="superscript"/>
        </w:rPr>
        <w:t>2</w:t>
      </w:r>
      <w:r w:rsidRPr="008C4F9B">
        <w:rPr>
          <w:rFonts w:ascii="Arial" w:hAnsi="Arial" w:cs="Arial"/>
          <w:sz w:val="16"/>
          <w:szCs w:val="16"/>
        </w:rPr>
        <w:t>,</w:t>
      </w:r>
    </w:p>
    <w:p w14:paraId="5673B442" w14:textId="761EEE4F" w:rsidR="008C4F9B" w:rsidRPr="008C4F9B" w:rsidRDefault="008C4F9B" w:rsidP="00684F44">
      <w:pPr>
        <w:numPr>
          <w:ilvl w:val="0"/>
          <w:numId w:val="2"/>
        </w:numPr>
        <w:spacing w:line="360" w:lineRule="auto"/>
        <w:jc w:val="both"/>
      </w:pPr>
      <w:r w:rsidRPr="008C4F9B">
        <w:rPr>
          <w:rFonts w:ascii="Arial" w:hAnsi="Arial" w:cs="Arial"/>
          <w:sz w:val="16"/>
          <w:szCs w:val="16"/>
        </w:rPr>
        <w:t xml:space="preserve">w trybie określonym w art. </w:t>
      </w:r>
      <w:r>
        <w:rPr>
          <w:rFonts w:ascii="Arial" w:hAnsi="Arial" w:cs="Arial"/>
          <w:sz w:val="16"/>
          <w:szCs w:val="16"/>
        </w:rPr>
        <w:t>305</w:t>
      </w:r>
      <w:r w:rsidRPr="008C4F9B">
        <w:rPr>
          <w:rFonts w:ascii="Arial" w:hAnsi="Arial" w:cs="Arial"/>
          <w:sz w:val="16"/>
          <w:szCs w:val="16"/>
          <w:vertAlign w:val="superscript"/>
        </w:rPr>
        <w:t>1</w:t>
      </w:r>
      <w:r w:rsidRPr="008C4F9B">
        <w:rPr>
          <w:rFonts w:ascii="Arial" w:hAnsi="Arial" w:cs="Arial"/>
          <w:sz w:val="16"/>
          <w:szCs w:val="16"/>
        </w:rPr>
        <w:t xml:space="preserve"> Kodeksu cywilnego zostanie ustanowione przez Pocztę Polską S.A. na rzecz operatora telekomunikacyjnego nieodpłatne, nieograniczone w czasie, ograniczone prawo rzeczowe</w:t>
      </w:r>
      <w:r>
        <w:rPr>
          <w:rFonts w:ascii="Arial" w:hAnsi="Arial" w:cs="Arial"/>
          <w:sz w:val="16"/>
          <w:szCs w:val="16"/>
        </w:rPr>
        <w:t xml:space="preserve"> w postaci służebności przesyłu, o łącznej powierzchni 47,21 m</w:t>
      </w:r>
      <w:r w:rsidRPr="008C4F9B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dla infrastruktury teletechnicznej zlokalizowanej w gruncie działki nr 197/1 o powierzchni 15,40 m</w:t>
      </w:r>
      <w:r w:rsidRPr="008C4F9B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, </w:t>
      </w:r>
      <w:r w:rsidR="006478CE">
        <w:rPr>
          <w:rFonts w:ascii="Arial" w:hAnsi="Arial" w:cs="Arial"/>
          <w:sz w:val="16"/>
          <w:szCs w:val="16"/>
        </w:rPr>
        <w:br/>
      </w:r>
      <w:r w:rsidR="00D24241">
        <w:rPr>
          <w:rFonts w:ascii="Arial" w:hAnsi="Arial" w:cs="Arial"/>
          <w:sz w:val="16"/>
          <w:szCs w:val="16"/>
        </w:rPr>
        <w:t xml:space="preserve">oraz </w:t>
      </w:r>
      <w:r>
        <w:rPr>
          <w:rFonts w:ascii="Arial" w:hAnsi="Arial" w:cs="Arial"/>
          <w:sz w:val="16"/>
          <w:szCs w:val="16"/>
        </w:rPr>
        <w:t>na ścianie budynku o powierzchni 31,81 m</w:t>
      </w:r>
      <w:r w:rsidRPr="008C4F9B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.</w:t>
      </w:r>
    </w:p>
    <w:p w14:paraId="2FD72B08" w14:textId="77777777" w:rsidR="00CC2633" w:rsidRPr="002D1B78" w:rsidRDefault="00CC2633" w:rsidP="00CC2633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14:paraId="6C9AB0B0" w14:textId="77777777" w:rsidR="00CC2633" w:rsidRPr="002D1B78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2D1B78">
        <w:rPr>
          <w:rFonts w:ascii="Arial" w:hAnsi="Arial" w:cs="Arial"/>
          <w:b/>
          <w:sz w:val="16"/>
          <w:szCs w:val="16"/>
        </w:rPr>
        <w:t xml:space="preserve">  </w:t>
      </w:r>
      <w:r w:rsidR="002D1B78" w:rsidRPr="002D1B78">
        <w:rPr>
          <w:rFonts w:ascii="Arial" w:hAnsi="Arial" w:cs="Arial"/>
          <w:b/>
          <w:sz w:val="16"/>
          <w:szCs w:val="16"/>
        </w:rPr>
        <w:t>74</w:t>
      </w:r>
      <w:r w:rsidRPr="002D1B78">
        <w:rPr>
          <w:rFonts w:ascii="Arial" w:hAnsi="Arial" w:cs="Arial"/>
          <w:b/>
          <w:sz w:val="16"/>
          <w:szCs w:val="16"/>
        </w:rPr>
        <w:t xml:space="preserve"> 000,00 </w:t>
      </w:r>
      <w:r w:rsidRPr="002D1B78">
        <w:rPr>
          <w:rFonts w:ascii="Arial" w:hAnsi="Arial" w:cs="Arial"/>
          <w:b/>
          <w:bCs/>
          <w:sz w:val="16"/>
          <w:szCs w:val="16"/>
        </w:rPr>
        <w:t>zł</w:t>
      </w:r>
      <w:r w:rsidR="00F05C81" w:rsidRPr="002D1B78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2D1B78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2D1B78">
        <w:rPr>
          <w:rFonts w:ascii="Arial" w:hAnsi="Arial" w:cs="Arial"/>
          <w:b/>
          <w:sz w:val="16"/>
          <w:szCs w:val="16"/>
        </w:rPr>
        <w:t xml:space="preserve">Minimalne </w:t>
      </w:r>
      <w:r w:rsidR="00063743" w:rsidRPr="002D1B78">
        <w:rPr>
          <w:rFonts w:ascii="Arial" w:hAnsi="Arial" w:cs="Arial"/>
          <w:b/>
          <w:sz w:val="16"/>
          <w:szCs w:val="16"/>
          <w:u w:val="single"/>
        </w:rPr>
        <w:t xml:space="preserve">Postąpienie: </w:t>
      </w:r>
      <w:r w:rsidR="00063743" w:rsidRPr="002D1B78">
        <w:rPr>
          <w:rFonts w:ascii="Arial" w:hAnsi="Arial" w:cs="Arial"/>
          <w:b/>
          <w:sz w:val="16"/>
          <w:szCs w:val="16"/>
        </w:rPr>
        <w:t xml:space="preserve"> </w:t>
      </w:r>
      <w:r w:rsidR="006022BB">
        <w:rPr>
          <w:rFonts w:ascii="Arial" w:hAnsi="Arial" w:cs="Arial"/>
          <w:b/>
          <w:sz w:val="16"/>
          <w:szCs w:val="16"/>
        </w:rPr>
        <w:t>1</w:t>
      </w:r>
      <w:r w:rsidR="002D1B78" w:rsidRPr="002D1B78">
        <w:rPr>
          <w:rFonts w:ascii="Arial" w:hAnsi="Arial" w:cs="Arial"/>
          <w:b/>
          <w:sz w:val="16"/>
          <w:szCs w:val="16"/>
        </w:rPr>
        <w:t xml:space="preserve"> 000</w:t>
      </w:r>
      <w:r w:rsidR="00063743" w:rsidRPr="002D1B78">
        <w:rPr>
          <w:rFonts w:ascii="Arial" w:hAnsi="Arial" w:cs="Arial"/>
          <w:b/>
          <w:sz w:val="16"/>
          <w:szCs w:val="16"/>
        </w:rPr>
        <w:t>,00 zł.</w:t>
      </w:r>
      <w:r w:rsidR="00063743" w:rsidRPr="002D1B78">
        <w:rPr>
          <w:rFonts w:ascii="Arial" w:hAnsi="Arial" w:cs="Arial"/>
          <w:b/>
          <w:sz w:val="16"/>
          <w:szCs w:val="16"/>
        </w:rPr>
        <w:tab/>
      </w:r>
      <w:r w:rsidR="00063743" w:rsidRPr="002D1B78">
        <w:rPr>
          <w:rFonts w:ascii="Arial" w:hAnsi="Arial" w:cs="Arial"/>
          <w:b/>
          <w:sz w:val="16"/>
          <w:szCs w:val="16"/>
        </w:rPr>
        <w:tab/>
      </w:r>
      <w:r w:rsidR="00F05C81" w:rsidRPr="002D1B78">
        <w:rPr>
          <w:rFonts w:ascii="Arial" w:hAnsi="Arial" w:cs="Arial"/>
          <w:b/>
          <w:sz w:val="16"/>
          <w:szCs w:val="16"/>
        </w:rPr>
        <w:t xml:space="preserve"> </w:t>
      </w:r>
      <w:r w:rsidRPr="002D1B78">
        <w:rPr>
          <w:rFonts w:ascii="Arial" w:hAnsi="Arial" w:cs="Arial"/>
          <w:b/>
          <w:sz w:val="16"/>
          <w:szCs w:val="16"/>
          <w:u w:val="single"/>
        </w:rPr>
        <w:t>Wadium:</w:t>
      </w:r>
      <w:r w:rsidRPr="002D1B78">
        <w:rPr>
          <w:rFonts w:ascii="Arial" w:hAnsi="Arial" w:cs="Arial"/>
          <w:b/>
          <w:sz w:val="16"/>
          <w:szCs w:val="16"/>
        </w:rPr>
        <w:t xml:space="preserve"> </w:t>
      </w:r>
      <w:r w:rsidR="002D1B78" w:rsidRPr="002D1B78">
        <w:rPr>
          <w:rFonts w:ascii="Arial" w:hAnsi="Arial" w:cs="Arial"/>
          <w:b/>
          <w:sz w:val="16"/>
          <w:szCs w:val="16"/>
        </w:rPr>
        <w:t>7 400</w:t>
      </w:r>
      <w:r w:rsidRPr="002D1B78">
        <w:rPr>
          <w:rFonts w:ascii="Arial" w:hAnsi="Arial" w:cs="Arial"/>
          <w:b/>
          <w:sz w:val="16"/>
          <w:szCs w:val="16"/>
        </w:rPr>
        <w:t xml:space="preserve">,00 </w:t>
      </w:r>
      <w:r w:rsidRPr="002D1B78">
        <w:rPr>
          <w:rFonts w:ascii="Arial" w:hAnsi="Arial" w:cs="Arial"/>
          <w:b/>
          <w:bCs/>
          <w:sz w:val="16"/>
          <w:szCs w:val="16"/>
        </w:rPr>
        <w:t>zł</w:t>
      </w:r>
    </w:p>
    <w:p w14:paraId="05794787" w14:textId="77777777" w:rsidR="00A621F6" w:rsidRPr="00684F44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18B9B5A0" w14:textId="77777777" w:rsidR="00CC2633" w:rsidRPr="00684F44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684F44">
        <w:rPr>
          <w:rFonts w:ascii="Arial" w:hAnsi="Arial" w:cs="Arial"/>
          <w:sz w:val="16"/>
          <w:szCs w:val="16"/>
        </w:rPr>
        <w:t xml:space="preserve"> Postępowań</w:t>
      </w:r>
      <w:r w:rsidRPr="00684F44">
        <w:rPr>
          <w:rFonts w:ascii="Arial" w:hAnsi="Arial" w:cs="Arial"/>
          <w:sz w:val="16"/>
          <w:szCs w:val="16"/>
        </w:rPr>
        <w:t>.</w:t>
      </w:r>
    </w:p>
    <w:p w14:paraId="27797BB7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7A8BE4FB" w14:textId="7CB3001E" w:rsidR="00E06CB1" w:rsidRPr="002D1B78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6022BB">
        <w:rPr>
          <w:rFonts w:ascii="Arial" w:hAnsi="Arial" w:cs="Arial"/>
          <w:sz w:val="16"/>
          <w:szCs w:val="16"/>
        </w:rPr>
        <w:t xml:space="preserve"> </w:t>
      </w:r>
      <w:r w:rsidR="006022BB" w:rsidRPr="003A40FB">
        <w:rPr>
          <w:rFonts w:ascii="Arial" w:hAnsi="Arial" w:cs="Arial"/>
          <w:b/>
          <w:bCs/>
          <w:sz w:val="16"/>
          <w:szCs w:val="16"/>
        </w:rPr>
        <w:t>09.12</w:t>
      </w:r>
      <w:r w:rsidR="00CC2633" w:rsidRPr="003A40FB">
        <w:rPr>
          <w:rFonts w:ascii="Arial" w:hAnsi="Arial" w:cs="Arial"/>
          <w:b/>
          <w:bCs/>
          <w:sz w:val="16"/>
          <w:szCs w:val="16"/>
        </w:rPr>
        <w:t>.2020</w:t>
      </w:r>
      <w:r w:rsidR="003A40FB">
        <w:rPr>
          <w:rFonts w:ascii="Arial" w:hAnsi="Arial" w:cs="Arial"/>
          <w:b/>
          <w:bCs/>
          <w:sz w:val="16"/>
          <w:szCs w:val="16"/>
        </w:rPr>
        <w:t xml:space="preserve"> </w:t>
      </w:r>
      <w:r w:rsidR="00CC2633" w:rsidRPr="003A40FB">
        <w:rPr>
          <w:rFonts w:ascii="Arial" w:hAnsi="Arial" w:cs="Arial"/>
          <w:b/>
          <w:bCs/>
          <w:sz w:val="16"/>
          <w:szCs w:val="16"/>
        </w:rPr>
        <w:t>r.</w:t>
      </w:r>
    </w:p>
    <w:p w14:paraId="63DC78A7" w14:textId="15BA5DAF" w:rsidR="00E06CB1" w:rsidRPr="003A40FB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3A40FB">
        <w:rPr>
          <w:rFonts w:ascii="Arial" w:hAnsi="Arial" w:cs="Arial"/>
          <w:b/>
          <w:bCs/>
          <w:sz w:val="16"/>
          <w:szCs w:val="16"/>
        </w:rPr>
        <w:t>10</w:t>
      </w:r>
      <w:r w:rsidR="00CC2633" w:rsidRPr="003A40FB">
        <w:rPr>
          <w:rFonts w:ascii="Arial" w:hAnsi="Arial" w:cs="Arial"/>
          <w:b/>
          <w:bCs/>
          <w:sz w:val="16"/>
          <w:szCs w:val="16"/>
        </w:rPr>
        <w:t>:30</w:t>
      </w:r>
      <w:r w:rsidRPr="002D1B78">
        <w:rPr>
          <w:rFonts w:ascii="Arial" w:hAnsi="Arial" w:cs="Arial"/>
          <w:sz w:val="16"/>
          <w:szCs w:val="16"/>
        </w:rPr>
        <w:t xml:space="preserve">, aukcja rozpocznie się o godzinie </w:t>
      </w:r>
      <w:r w:rsidR="00CC2633" w:rsidRPr="003A40FB">
        <w:rPr>
          <w:rFonts w:ascii="Arial" w:hAnsi="Arial" w:cs="Arial"/>
          <w:b/>
          <w:bCs/>
          <w:sz w:val="16"/>
          <w:szCs w:val="16"/>
        </w:rPr>
        <w:t>1</w:t>
      </w:r>
      <w:r w:rsidR="00393828" w:rsidRPr="003A40FB">
        <w:rPr>
          <w:rFonts w:ascii="Arial" w:hAnsi="Arial" w:cs="Arial"/>
          <w:b/>
          <w:bCs/>
          <w:sz w:val="16"/>
          <w:szCs w:val="16"/>
        </w:rPr>
        <w:t>1</w:t>
      </w:r>
      <w:r w:rsidR="00CC2633" w:rsidRPr="003A40FB">
        <w:rPr>
          <w:rFonts w:ascii="Arial" w:hAnsi="Arial" w:cs="Arial"/>
          <w:b/>
          <w:bCs/>
          <w:sz w:val="16"/>
          <w:szCs w:val="16"/>
        </w:rPr>
        <w:t>:00</w:t>
      </w:r>
      <w:r w:rsidRPr="002D1B7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 xml:space="preserve">w pokoju nr </w:t>
      </w:r>
      <w:r w:rsidR="00CC2633" w:rsidRPr="003A40FB">
        <w:rPr>
          <w:rFonts w:ascii="Arial" w:hAnsi="Arial" w:cs="Arial"/>
          <w:b/>
          <w:bCs/>
          <w:sz w:val="16"/>
          <w:szCs w:val="16"/>
        </w:rPr>
        <w:t>111</w:t>
      </w:r>
      <w:r w:rsidR="003A40FB">
        <w:rPr>
          <w:rFonts w:ascii="Arial" w:hAnsi="Arial" w:cs="Arial"/>
          <w:sz w:val="16"/>
          <w:szCs w:val="16"/>
        </w:rPr>
        <w:t>.</w:t>
      </w:r>
    </w:p>
    <w:p w14:paraId="1C0D8818" w14:textId="4B6ABF38" w:rsidR="00E06CB1" w:rsidRPr="002D1B7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6022BB" w:rsidRPr="003A40FB">
        <w:rPr>
          <w:rFonts w:ascii="Arial" w:hAnsi="Arial" w:cs="Arial"/>
          <w:b/>
          <w:bCs/>
          <w:sz w:val="16"/>
          <w:szCs w:val="16"/>
        </w:rPr>
        <w:t>07</w:t>
      </w:r>
      <w:r w:rsidR="00CC2633" w:rsidRPr="003A40FB">
        <w:rPr>
          <w:rFonts w:ascii="Arial" w:hAnsi="Arial" w:cs="Arial"/>
          <w:b/>
          <w:bCs/>
          <w:sz w:val="16"/>
          <w:szCs w:val="16"/>
        </w:rPr>
        <w:t>.</w:t>
      </w:r>
      <w:r w:rsidR="00235865" w:rsidRPr="003A40FB">
        <w:rPr>
          <w:rFonts w:ascii="Arial" w:hAnsi="Arial" w:cs="Arial"/>
          <w:b/>
          <w:bCs/>
          <w:sz w:val="16"/>
          <w:szCs w:val="16"/>
        </w:rPr>
        <w:t>1</w:t>
      </w:r>
      <w:r w:rsidR="006022BB" w:rsidRPr="003A40FB">
        <w:rPr>
          <w:rFonts w:ascii="Arial" w:hAnsi="Arial" w:cs="Arial"/>
          <w:b/>
          <w:bCs/>
          <w:sz w:val="16"/>
          <w:szCs w:val="16"/>
        </w:rPr>
        <w:t>2</w:t>
      </w:r>
      <w:r w:rsidR="00CC2633" w:rsidRPr="003A40FB">
        <w:rPr>
          <w:rFonts w:ascii="Arial" w:hAnsi="Arial" w:cs="Arial"/>
          <w:b/>
          <w:bCs/>
          <w:sz w:val="16"/>
          <w:szCs w:val="16"/>
        </w:rPr>
        <w:t>.2020</w:t>
      </w:r>
      <w:r w:rsidR="003A40FB" w:rsidRPr="003A40FB">
        <w:rPr>
          <w:rFonts w:ascii="Arial" w:hAnsi="Arial" w:cs="Arial"/>
          <w:b/>
          <w:bCs/>
          <w:sz w:val="16"/>
          <w:szCs w:val="16"/>
        </w:rPr>
        <w:t xml:space="preserve"> </w:t>
      </w:r>
      <w:r w:rsidR="00CC2633" w:rsidRPr="003A40FB">
        <w:rPr>
          <w:rFonts w:ascii="Arial" w:hAnsi="Arial" w:cs="Arial"/>
          <w:b/>
          <w:bCs/>
          <w:sz w:val="16"/>
          <w:szCs w:val="16"/>
        </w:rPr>
        <w:t>r</w:t>
      </w:r>
      <w:r w:rsidR="003A40FB" w:rsidRPr="003A40FB">
        <w:rPr>
          <w:rFonts w:ascii="Arial" w:hAnsi="Arial" w:cs="Arial"/>
          <w:b/>
          <w:bCs/>
          <w:sz w:val="16"/>
          <w:szCs w:val="16"/>
        </w:rPr>
        <w:t>.</w:t>
      </w:r>
      <w:r w:rsidRPr="002D1B78">
        <w:rPr>
          <w:rFonts w:ascii="Arial" w:hAnsi="Arial" w:cs="Arial"/>
          <w:b/>
          <w:sz w:val="16"/>
          <w:szCs w:val="16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4E2ACA00" w14:textId="77777777" w:rsidR="00E06CB1" w:rsidRPr="002D1B7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2D1B78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5A942E33" w14:textId="77777777" w:rsidR="00E06CB1" w:rsidRPr="002D1B78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2D1B78">
        <w:rPr>
          <w:rFonts w:ascii="Arial" w:hAnsi="Arial" w:cs="Arial"/>
          <w:b/>
          <w:bCs/>
          <w:sz w:val="16"/>
          <w:szCs w:val="16"/>
        </w:rPr>
        <w:t xml:space="preserve"> </w:t>
      </w:r>
      <w:r w:rsidRPr="002D1B78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2D1B78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2D1B78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2D1B78">
        <w:rPr>
          <w:rFonts w:ascii="Arial" w:hAnsi="Arial" w:cs="Arial"/>
          <w:b/>
          <w:sz w:val="16"/>
          <w:szCs w:val="16"/>
        </w:rPr>
        <w:t xml:space="preserve"> </w:t>
      </w:r>
      <w:r w:rsidR="006022BB">
        <w:rPr>
          <w:rFonts w:ascii="Arial" w:hAnsi="Arial" w:cs="Arial"/>
          <w:b/>
          <w:sz w:val="16"/>
          <w:szCs w:val="16"/>
        </w:rPr>
        <w:t>Przytuły</w:t>
      </w:r>
      <w:r w:rsidRPr="002D1B78">
        <w:rPr>
          <w:rFonts w:ascii="Arial" w:hAnsi="Arial" w:cs="Arial"/>
          <w:b/>
          <w:sz w:val="16"/>
          <w:szCs w:val="16"/>
        </w:rPr>
        <w:t xml:space="preserve">” </w:t>
      </w:r>
    </w:p>
    <w:p w14:paraId="01BD5052" w14:textId="77777777" w:rsidR="00E06CB1" w:rsidRPr="002D1B78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2D1B78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56BEFB95" w14:textId="77777777" w:rsidR="00E06CB1" w:rsidRPr="002D1B78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1</w:t>
      </w:r>
      <w:r w:rsidR="000870AD" w:rsidRPr="002D1B78">
        <w:rPr>
          <w:rFonts w:ascii="Arial" w:hAnsi="Arial" w:cs="Arial"/>
          <w:sz w:val="16"/>
          <w:szCs w:val="16"/>
        </w:rPr>
        <w:t>)</w:t>
      </w:r>
      <w:r w:rsidR="000870AD" w:rsidRPr="002D1B78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77C659E5" w14:textId="77777777" w:rsidR="00E06CB1" w:rsidRPr="002D1B78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2</w:t>
      </w:r>
      <w:r w:rsidR="000870AD" w:rsidRPr="002D1B78">
        <w:rPr>
          <w:rFonts w:ascii="Arial" w:hAnsi="Arial" w:cs="Arial"/>
          <w:sz w:val="16"/>
          <w:szCs w:val="16"/>
        </w:rPr>
        <w:t>)</w:t>
      </w:r>
      <w:r w:rsidR="000870AD" w:rsidRPr="002D1B78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0F73A413" w14:textId="1E7F2902" w:rsidR="00E06CB1" w:rsidRPr="002D1B78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Nieruchomość można </w:t>
      </w:r>
      <w:r w:rsidRPr="002D1B78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2835E3" w:rsidRPr="002D1B7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192246" w:rsidRPr="00192246">
        <w:rPr>
          <w:rStyle w:val="Numerstrony"/>
          <w:rFonts w:ascii="Arial" w:hAnsi="Arial" w:cs="Arial"/>
          <w:sz w:val="16"/>
          <w:szCs w:val="16"/>
        </w:rPr>
        <w:t>502 018</w:t>
      </w:r>
      <w:r w:rsidR="00192246">
        <w:rPr>
          <w:rStyle w:val="Numerstrony"/>
          <w:rFonts w:ascii="Arial" w:hAnsi="Arial" w:cs="Arial"/>
          <w:sz w:val="16"/>
          <w:szCs w:val="16"/>
        </w:rPr>
        <w:t> </w:t>
      </w:r>
      <w:r w:rsidR="00192246" w:rsidRPr="00192246">
        <w:rPr>
          <w:rStyle w:val="Numerstrony"/>
          <w:rFonts w:ascii="Arial" w:hAnsi="Arial" w:cs="Arial"/>
          <w:sz w:val="16"/>
          <w:szCs w:val="16"/>
        </w:rPr>
        <w:t>474</w:t>
      </w:r>
      <w:r w:rsidRPr="002D1B78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2D1B7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192246">
        <w:rPr>
          <w:rStyle w:val="Numerstrony"/>
          <w:rFonts w:ascii="Arial" w:hAnsi="Arial" w:cs="Arial"/>
          <w:sz w:val="16"/>
          <w:szCs w:val="16"/>
        </w:rPr>
        <w:t>07</w:t>
      </w:r>
      <w:r w:rsidR="000F5519" w:rsidRPr="002D1B78">
        <w:rPr>
          <w:rStyle w:val="Numerstrony"/>
          <w:rFonts w:ascii="Arial" w:hAnsi="Arial" w:cs="Arial"/>
          <w:sz w:val="16"/>
          <w:szCs w:val="16"/>
        </w:rPr>
        <w:t>.</w:t>
      </w:r>
      <w:r w:rsidR="00192246">
        <w:rPr>
          <w:rStyle w:val="Numerstrony"/>
          <w:rFonts w:ascii="Arial" w:hAnsi="Arial" w:cs="Arial"/>
          <w:sz w:val="16"/>
          <w:szCs w:val="16"/>
        </w:rPr>
        <w:t>12</w:t>
      </w:r>
      <w:r w:rsidR="000F5519" w:rsidRPr="002D1B78">
        <w:rPr>
          <w:rStyle w:val="Numerstrony"/>
          <w:rFonts w:ascii="Arial" w:hAnsi="Arial" w:cs="Arial"/>
          <w:sz w:val="16"/>
          <w:szCs w:val="16"/>
        </w:rPr>
        <w:t>.2020</w:t>
      </w:r>
      <w:r w:rsidR="003A40FB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0F5519" w:rsidRPr="002D1B78">
        <w:rPr>
          <w:rStyle w:val="Numerstrony"/>
          <w:rFonts w:ascii="Arial" w:hAnsi="Arial" w:cs="Arial"/>
          <w:sz w:val="16"/>
          <w:szCs w:val="16"/>
        </w:rPr>
        <w:t>r</w:t>
      </w:r>
      <w:r w:rsidR="003A40FB">
        <w:rPr>
          <w:rStyle w:val="Numerstrony"/>
          <w:rFonts w:ascii="Arial" w:hAnsi="Arial" w:cs="Arial"/>
          <w:sz w:val="16"/>
          <w:szCs w:val="16"/>
        </w:rPr>
        <w:t>.</w:t>
      </w:r>
    </w:p>
    <w:p w14:paraId="626A265F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lastRenderedPageBreak/>
        <w:t>Oferent zobowiązany jest do złożenia dokumentów wskazanych w § 3 Regulaminu.</w:t>
      </w:r>
    </w:p>
    <w:p w14:paraId="1D4EF091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14:paraId="786FAD49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6F57B5B7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12E31269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2C461366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1762EDF3" w14:textId="1BA9403E" w:rsidR="00E06CB1" w:rsidRPr="002D1B78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</w:t>
      </w:r>
      <w:r w:rsidR="006478CE">
        <w:rPr>
          <w:rFonts w:ascii="Arial" w:hAnsi="Arial" w:cs="Arial"/>
          <w:sz w:val="16"/>
          <w:szCs w:val="16"/>
        </w:rPr>
        <w:br/>
      </w:r>
      <w:r w:rsidRPr="002D1B78">
        <w:rPr>
          <w:rFonts w:ascii="Arial" w:hAnsi="Arial" w:cs="Arial"/>
          <w:sz w:val="16"/>
          <w:szCs w:val="16"/>
        </w:rPr>
        <w:t xml:space="preserve">oraz pod numerami telefonów: </w:t>
      </w:r>
      <w:r w:rsidR="000F5519" w:rsidRPr="002D1B78">
        <w:rPr>
          <w:rFonts w:ascii="Arial" w:hAnsi="Arial" w:cs="Arial"/>
          <w:sz w:val="16"/>
          <w:szCs w:val="16"/>
        </w:rPr>
        <w:t>85 662-35-51 oraz 502-338-116.</w:t>
      </w:r>
    </w:p>
    <w:p w14:paraId="494F381A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7F281974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40657971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0FF0B919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2D1B78">
        <w:rPr>
          <w:rFonts w:ascii="Arial" w:hAnsi="Arial" w:cs="Arial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przypadku</w:t>
      </w:r>
      <w:r w:rsidRPr="002D1B78">
        <w:rPr>
          <w:rFonts w:ascii="Arial" w:hAnsi="Arial" w:cs="Arial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20F9ADC7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58C7FE4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A130414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RPr="002D1B78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ABF20" w14:textId="77777777" w:rsidR="00F80C6F" w:rsidRDefault="00F80C6F">
      <w:r>
        <w:separator/>
      </w:r>
    </w:p>
  </w:endnote>
  <w:endnote w:type="continuationSeparator" w:id="0">
    <w:p w14:paraId="28CF6883" w14:textId="77777777" w:rsidR="00F80C6F" w:rsidRDefault="00F8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14:paraId="657FEE5C" w14:textId="4BF88AB8" w:rsidR="00192246" w:rsidRDefault="00AC756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568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83D4C" w14:textId="77777777" w:rsidR="00192246" w:rsidRDefault="00192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ADED7" w14:textId="77777777" w:rsidR="00F80C6F" w:rsidRDefault="00F80C6F">
      <w:r>
        <w:separator/>
      </w:r>
    </w:p>
  </w:footnote>
  <w:footnote w:type="continuationSeparator" w:id="0">
    <w:p w14:paraId="0A47FD65" w14:textId="77777777" w:rsidR="00F80C6F" w:rsidRDefault="00F8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789E"/>
    <w:rsid w:val="00051878"/>
    <w:rsid w:val="00063743"/>
    <w:rsid w:val="000870AD"/>
    <w:rsid w:val="000A71BA"/>
    <w:rsid w:val="000F5519"/>
    <w:rsid w:val="00131B9D"/>
    <w:rsid w:val="00142F49"/>
    <w:rsid w:val="001716C9"/>
    <w:rsid w:val="00192246"/>
    <w:rsid w:val="001F6DD9"/>
    <w:rsid w:val="00235865"/>
    <w:rsid w:val="00265DAE"/>
    <w:rsid w:val="002835E3"/>
    <w:rsid w:val="002D1B78"/>
    <w:rsid w:val="003608C8"/>
    <w:rsid w:val="00393828"/>
    <w:rsid w:val="003A40FB"/>
    <w:rsid w:val="003C7E35"/>
    <w:rsid w:val="003E6DBF"/>
    <w:rsid w:val="005A6E85"/>
    <w:rsid w:val="006022BB"/>
    <w:rsid w:val="006478CE"/>
    <w:rsid w:val="00680939"/>
    <w:rsid w:val="00684F44"/>
    <w:rsid w:val="00686290"/>
    <w:rsid w:val="006B0AFB"/>
    <w:rsid w:val="007F47D1"/>
    <w:rsid w:val="008C4F9B"/>
    <w:rsid w:val="00A330F7"/>
    <w:rsid w:val="00A621F6"/>
    <w:rsid w:val="00A776F2"/>
    <w:rsid w:val="00AB4442"/>
    <w:rsid w:val="00AC7563"/>
    <w:rsid w:val="00B85601"/>
    <w:rsid w:val="00BC7EE6"/>
    <w:rsid w:val="00C73CFF"/>
    <w:rsid w:val="00CA11D4"/>
    <w:rsid w:val="00CC2633"/>
    <w:rsid w:val="00D24241"/>
    <w:rsid w:val="00DE0F1D"/>
    <w:rsid w:val="00DF10F2"/>
    <w:rsid w:val="00E06CB1"/>
    <w:rsid w:val="00E5624F"/>
    <w:rsid w:val="00EA18EB"/>
    <w:rsid w:val="00EC5DA7"/>
    <w:rsid w:val="00F05C81"/>
    <w:rsid w:val="00F0793A"/>
    <w:rsid w:val="00F568CE"/>
    <w:rsid w:val="00F80C6F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F5C6"/>
  <w15:docId w15:val="{FB7F8375-AF3F-48C5-8061-B3A48010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2020-10-06T06:58:00Z</cp:lastPrinted>
  <dcterms:created xsi:type="dcterms:W3CDTF">2020-11-10T11:49:00Z</dcterms:created>
  <dcterms:modified xsi:type="dcterms:W3CDTF">2020-11-10T11:49:00Z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