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569A" w:rsidRPr="003B4148" w:rsidRDefault="000F569A" w:rsidP="006A1CD0">
      <w:pPr>
        <w:pStyle w:val="Standard"/>
        <w:spacing w:after="120" w:line="276" w:lineRule="auto"/>
        <w:ind w:firstLine="708"/>
        <w:jc w:val="right"/>
        <w:rPr>
          <w:rFonts w:ascii="Arial" w:hAnsi="Arial" w:cs="Arial"/>
          <w:u w:val="single"/>
        </w:rPr>
      </w:pPr>
      <w:bookmarkStart w:id="0" w:name="OLE_LINK1"/>
      <w:bookmarkStart w:id="1" w:name="_GoBack"/>
      <w:bookmarkEnd w:id="1"/>
      <w:r w:rsidRPr="003B4148">
        <w:rPr>
          <w:rFonts w:ascii="Arial" w:hAnsi="Arial" w:cs="Arial"/>
          <w:u w:val="single"/>
        </w:rPr>
        <w:t xml:space="preserve">Załącznik nr 1 </w:t>
      </w:r>
    </w:p>
    <w:p w:rsidR="000F569A" w:rsidRDefault="000F569A" w:rsidP="006A1CD0">
      <w:pPr>
        <w:pStyle w:val="Standard"/>
        <w:spacing w:after="120" w:line="276" w:lineRule="auto"/>
        <w:ind w:firstLine="708"/>
        <w:jc w:val="right"/>
        <w:rPr>
          <w:rFonts w:ascii="Arial" w:hAnsi="Arial" w:cs="Arial"/>
        </w:rPr>
      </w:pPr>
    </w:p>
    <w:p w:rsidR="000F569A" w:rsidRDefault="000F569A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:rsidR="008E5FFC" w:rsidRPr="00A81915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:rsidR="000F569A" w:rsidRPr="000F569A" w:rsidRDefault="000F569A" w:rsidP="006A1CD0">
      <w:pPr>
        <w:spacing w:after="120" w:line="276" w:lineRule="auto"/>
        <w:jc w:val="center"/>
        <w:rPr>
          <w:rFonts w:ascii="Arial" w:eastAsia="Times New Roman" w:hAnsi="Arial" w:cs="Arial"/>
          <w:b/>
          <w:bCs/>
          <w:sz w:val="22"/>
          <w:szCs w:val="22"/>
        </w:rPr>
      </w:pPr>
      <w:r w:rsidRPr="000F569A">
        <w:rPr>
          <w:rFonts w:ascii="Arial" w:eastAsia="Times New Roman" w:hAnsi="Arial" w:cs="Arial"/>
          <w:b/>
          <w:bCs/>
          <w:sz w:val="22"/>
          <w:szCs w:val="22"/>
        </w:rPr>
        <w:t xml:space="preserve">OPIS PRZEDMIOTU ZAMÓWIENIA </w:t>
      </w:r>
    </w:p>
    <w:p w:rsidR="000F569A" w:rsidRPr="00A81915" w:rsidRDefault="000F569A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:rsidR="000F569A" w:rsidRPr="00A81915" w:rsidRDefault="000F569A" w:rsidP="006A1CD0">
      <w:pPr>
        <w:spacing w:after="120" w:line="276" w:lineRule="auto"/>
        <w:rPr>
          <w:rFonts w:eastAsia="Times New Roman" w:cs="Arial"/>
          <w:b/>
          <w:bCs/>
          <w:sz w:val="22"/>
        </w:rPr>
      </w:pPr>
    </w:p>
    <w:p w:rsidR="000F569A" w:rsidRPr="00A81915" w:rsidRDefault="000F569A" w:rsidP="006A1CD0">
      <w:pPr>
        <w:spacing w:after="120" w:line="276" w:lineRule="auto"/>
        <w:rPr>
          <w:rFonts w:eastAsia="Times New Roman" w:cs="Arial"/>
          <w:sz w:val="22"/>
        </w:rPr>
      </w:pPr>
    </w:p>
    <w:p w:rsidR="000F569A" w:rsidRPr="00A81915" w:rsidRDefault="000F569A" w:rsidP="006A1CD0">
      <w:pPr>
        <w:spacing w:after="120" w:line="276" w:lineRule="auto"/>
        <w:rPr>
          <w:rFonts w:eastAsia="Times New Roman" w:cs="Arial"/>
          <w:sz w:val="22"/>
        </w:rPr>
      </w:pPr>
    </w:p>
    <w:p w:rsidR="000F569A" w:rsidRPr="00A81915" w:rsidRDefault="000F569A" w:rsidP="006A1CD0">
      <w:pPr>
        <w:spacing w:after="120" w:line="276" w:lineRule="auto"/>
        <w:rPr>
          <w:rFonts w:eastAsia="Times New Roman" w:cs="Arial"/>
          <w:sz w:val="22"/>
        </w:rPr>
      </w:pPr>
    </w:p>
    <w:p w:rsidR="000F569A" w:rsidRDefault="000F569A" w:rsidP="006A1CD0">
      <w:pPr>
        <w:spacing w:after="120" w:line="276" w:lineRule="auto"/>
        <w:rPr>
          <w:rFonts w:eastAsia="Times New Roman" w:cs="Arial"/>
          <w:sz w:val="22"/>
        </w:rPr>
      </w:pPr>
    </w:p>
    <w:p w:rsidR="00BB7CB1" w:rsidRDefault="00BB7CB1" w:rsidP="006A1CD0">
      <w:pPr>
        <w:spacing w:after="120" w:line="276" w:lineRule="auto"/>
        <w:rPr>
          <w:rFonts w:eastAsia="Times New Roman" w:cs="Arial"/>
          <w:sz w:val="22"/>
        </w:rPr>
      </w:pPr>
    </w:p>
    <w:p w:rsidR="00BB7CB1" w:rsidRPr="00A81915" w:rsidRDefault="00BB7CB1" w:rsidP="006A1CD0">
      <w:pPr>
        <w:spacing w:after="120" w:line="276" w:lineRule="auto"/>
        <w:rPr>
          <w:rFonts w:eastAsia="Times New Roman" w:cs="Arial"/>
          <w:sz w:val="22"/>
        </w:rPr>
      </w:pPr>
    </w:p>
    <w:p w:rsidR="000F569A" w:rsidRPr="00A81915" w:rsidRDefault="000F569A" w:rsidP="006A1CD0">
      <w:pPr>
        <w:spacing w:after="120" w:line="276" w:lineRule="auto"/>
        <w:rPr>
          <w:rFonts w:eastAsia="Times New Roman" w:cs="Arial"/>
          <w:sz w:val="22"/>
        </w:rPr>
      </w:pPr>
    </w:p>
    <w:p w:rsidR="00BB7CB1" w:rsidRPr="00470FF9" w:rsidRDefault="00BB7CB1" w:rsidP="006A1CD0">
      <w:pPr>
        <w:pStyle w:val="Standard"/>
        <w:spacing w:after="120" w:line="276" w:lineRule="auto"/>
        <w:ind w:firstLine="708"/>
        <w:jc w:val="center"/>
        <w:rPr>
          <w:rFonts w:ascii="Arial" w:hAnsi="Arial" w:cs="Arial"/>
          <w:b/>
          <w:color w:val="943634" w:themeColor="accent2" w:themeShade="BF"/>
        </w:rPr>
      </w:pPr>
      <w:bookmarkStart w:id="2" w:name="_Hlk508703444"/>
    </w:p>
    <w:bookmarkEnd w:id="2"/>
    <w:p w:rsidR="00B70DE8" w:rsidRPr="00470FF9" w:rsidRDefault="00741198" w:rsidP="006A1CD0">
      <w:pPr>
        <w:pStyle w:val="Standard"/>
        <w:spacing w:after="120" w:line="276" w:lineRule="auto"/>
        <w:jc w:val="center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Wyka</w:t>
      </w:r>
      <w:r w:rsidR="00A84102" w:rsidRPr="00470FF9">
        <w:rPr>
          <w:rFonts w:ascii="Arial" w:hAnsi="Arial" w:cs="Arial"/>
          <w:b/>
          <w:color w:val="943634" w:themeColor="accent2" w:themeShade="BF"/>
        </w:rPr>
        <w:t>sz</w:t>
      </w:r>
      <w:r>
        <w:rPr>
          <w:rFonts w:ascii="Arial" w:hAnsi="Arial" w:cs="Arial"/>
          <w:b/>
          <w:color w:val="943634" w:themeColor="accent2" w:themeShade="BF"/>
        </w:rPr>
        <w:t>a</w:t>
      </w:r>
      <w:r w:rsidR="00A84102" w:rsidRPr="00470FF9">
        <w:rPr>
          <w:rFonts w:ascii="Arial" w:hAnsi="Arial" w:cs="Arial"/>
          <w:b/>
          <w:color w:val="943634" w:themeColor="accent2" w:themeShade="BF"/>
        </w:rPr>
        <w:t xml:space="preserve">nie </w:t>
      </w:r>
      <w:r>
        <w:rPr>
          <w:rFonts w:ascii="Arial" w:hAnsi="Arial" w:cs="Arial"/>
          <w:b/>
          <w:color w:val="943634" w:themeColor="accent2" w:themeShade="BF"/>
        </w:rPr>
        <w:t xml:space="preserve">roślinności zielnej, głównie </w:t>
      </w:r>
      <w:r w:rsidR="00B02F12">
        <w:rPr>
          <w:rFonts w:ascii="Arial" w:hAnsi="Arial" w:cs="Arial"/>
          <w:b/>
          <w:color w:val="943634" w:themeColor="accent2" w:themeShade="BF"/>
        </w:rPr>
        <w:t>trzciny pospolitej</w:t>
      </w:r>
      <w:r w:rsidR="00B21008">
        <w:rPr>
          <w:rFonts w:ascii="Arial" w:hAnsi="Arial" w:cs="Arial"/>
          <w:b/>
          <w:color w:val="943634" w:themeColor="accent2" w:themeShade="BF"/>
        </w:rPr>
        <w:br/>
      </w:r>
      <w:r w:rsidR="00A84102" w:rsidRPr="00470FF9">
        <w:rPr>
          <w:rFonts w:ascii="Arial" w:hAnsi="Arial" w:cs="Arial"/>
          <w:b/>
          <w:color w:val="943634" w:themeColor="accent2" w:themeShade="BF"/>
        </w:rPr>
        <w:t>w rezerwacie przyrody „</w:t>
      </w:r>
      <w:r w:rsidR="00B02F12">
        <w:rPr>
          <w:rFonts w:ascii="Arial" w:hAnsi="Arial" w:cs="Arial"/>
          <w:b/>
          <w:i/>
          <w:color w:val="943634" w:themeColor="accent2" w:themeShade="BF"/>
        </w:rPr>
        <w:t>Bocheńskie Błoto</w:t>
      </w:r>
      <w:r w:rsidR="00A84102" w:rsidRPr="00470FF9">
        <w:rPr>
          <w:rFonts w:ascii="Arial" w:hAnsi="Arial" w:cs="Arial"/>
          <w:b/>
          <w:color w:val="943634" w:themeColor="accent2" w:themeShade="BF"/>
        </w:rPr>
        <w:t>”</w:t>
      </w:r>
    </w:p>
    <w:p w:rsidR="00D11E69" w:rsidRPr="00470FF9" w:rsidRDefault="00D11E69" w:rsidP="006A1CD0">
      <w:pPr>
        <w:pStyle w:val="Standard"/>
        <w:spacing w:after="120" w:line="276" w:lineRule="auto"/>
        <w:rPr>
          <w:rFonts w:ascii="Arial" w:hAnsi="Arial" w:cs="Arial"/>
          <w:bCs/>
          <w:color w:val="943634" w:themeColor="accent2" w:themeShade="BF"/>
        </w:rPr>
      </w:pPr>
    </w:p>
    <w:p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:rsidR="00057AFD" w:rsidRPr="00D11E69" w:rsidRDefault="00057AFD" w:rsidP="006A1CD0">
      <w:pPr>
        <w:pStyle w:val="Standard"/>
        <w:spacing w:after="120" w:line="276" w:lineRule="auto"/>
        <w:rPr>
          <w:rFonts w:ascii="Arial" w:hAnsi="Arial" w:cs="Arial"/>
          <w:bCs/>
          <w:sz w:val="22"/>
          <w:szCs w:val="22"/>
        </w:rPr>
        <w:sectPr w:rsidR="00057AFD" w:rsidRPr="00D11E69" w:rsidSect="00AD1C22">
          <w:footerReference w:type="default" r:id="rId9"/>
          <w:headerReference w:type="first" r:id="rId10"/>
          <w:pgSz w:w="11906" w:h="16838"/>
          <w:pgMar w:top="1247" w:right="1021" w:bottom="1134" w:left="1021" w:header="567" w:footer="454" w:gutter="0"/>
          <w:cols w:space="708"/>
          <w:titlePg/>
          <w:docGrid w:linePitch="360"/>
        </w:sectPr>
      </w:pPr>
      <w:r>
        <w:rPr>
          <w:rFonts w:ascii="Arial" w:hAnsi="Arial" w:cs="Arial"/>
          <w:bCs/>
          <w:sz w:val="22"/>
          <w:szCs w:val="22"/>
        </w:rPr>
        <w:t xml:space="preserve">kod CPV: 7710000-1 usługi rolnicze </w:t>
      </w:r>
    </w:p>
    <w:bookmarkEnd w:id="0"/>
    <w:p w:rsidR="00B530CC" w:rsidRDefault="00B530C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lastRenderedPageBreak/>
        <w:t>Położenie</w:t>
      </w:r>
      <w:r w:rsidR="009E0529">
        <w:rPr>
          <w:rFonts w:ascii="Arial" w:hAnsi="Arial" w:cs="Arial"/>
          <w:b/>
          <w:color w:val="943634" w:themeColor="accent2" w:themeShade="BF"/>
        </w:rPr>
        <w:t xml:space="preserve"> rezerwatu</w:t>
      </w:r>
    </w:p>
    <w:p w:rsidR="005C5221" w:rsidRDefault="005C5221" w:rsidP="006A1CD0">
      <w:pPr>
        <w:pStyle w:val="Standard"/>
        <w:spacing w:after="120" w:line="276" w:lineRule="auto"/>
        <w:ind w:firstLine="360"/>
        <w:jc w:val="both"/>
        <w:rPr>
          <w:rFonts w:ascii="Arial" w:hAnsi="Arial" w:cs="Arial"/>
        </w:rPr>
      </w:pPr>
      <w:r w:rsidRPr="00AD568A">
        <w:rPr>
          <w:rFonts w:ascii="Arial" w:hAnsi="Arial" w:cs="Arial"/>
        </w:rPr>
        <w:t>Rezerwat „Bocheńskie Błoto” położony jest w gminie Rzeczenica</w:t>
      </w:r>
      <w:r w:rsidR="00F547E0">
        <w:rPr>
          <w:rFonts w:ascii="Arial" w:hAnsi="Arial" w:cs="Arial"/>
        </w:rPr>
        <w:t xml:space="preserve"> (</w:t>
      </w:r>
      <w:r w:rsidR="00F547E0" w:rsidRPr="00085C38">
        <w:rPr>
          <w:rFonts w:ascii="Arial" w:hAnsi="Arial" w:cs="Arial"/>
        </w:rPr>
        <w:t>53.82623584,17.03756942</w:t>
      </w:r>
      <w:r w:rsidR="00F547E0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, </w:t>
      </w:r>
      <w:r w:rsidRPr="00AD568A">
        <w:rPr>
          <w:rFonts w:ascii="Arial" w:hAnsi="Arial" w:cs="Arial"/>
        </w:rPr>
        <w:t>około</w:t>
      </w:r>
      <w:r>
        <w:rPr>
          <w:rFonts w:ascii="Arial" w:hAnsi="Arial" w:cs="Arial"/>
        </w:rPr>
        <w:t xml:space="preserve"> </w:t>
      </w:r>
      <w:r w:rsidRPr="00AD568A">
        <w:rPr>
          <w:rFonts w:ascii="Arial" w:hAnsi="Arial" w:cs="Arial"/>
        </w:rPr>
        <w:t>8,5 km na NW od miejscowości Rzeczenica</w:t>
      </w:r>
      <w:r>
        <w:rPr>
          <w:rFonts w:ascii="Arial" w:hAnsi="Arial" w:cs="Arial"/>
        </w:rPr>
        <w:t>, na terenie Nadleśnictwa Niedźwiady Obręb Rudawa, Leśnictwo Głuszec, oddział 250 d</w:t>
      </w:r>
      <w:r w:rsidR="00F547E0">
        <w:rPr>
          <w:rFonts w:ascii="Arial" w:hAnsi="Arial" w:cs="Arial"/>
        </w:rPr>
        <w:t xml:space="preserve">. </w:t>
      </w:r>
    </w:p>
    <w:p w:rsidR="00FE5517" w:rsidRDefault="00FE5517" w:rsidP="006A1CD0">
      <w:pPr>
        <w:pStyle w:val="Standard"/>
        <w:spacing w:after="120" w:line="276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  <w:noProof/>
          <w:color w:val="00B050"/>
        </w:rPr>
        <w:drawing>
          <wp:inline distT="0" distB="0" distL="0" distR="0">
            <wp:extent cx="5721350" cy="4202278"/>
            <wp:effectExtent l="19050" t="19050" r="12700" b="26822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8964" t="10406" r="9813" b="59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350" cy="4202278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2736D" w:rsidRPr="009E0529" w:rsidRDefault="00C2736D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t>Cel działań ochronnych</w:t>
      </w:r>
    </w:p>
    <w:p w:rsidR="007E1BF8" w:rsidRDefault="000F0577" w:rsidP="006A1CD0">
      <w:pPr>
        <w:pStyle w:val="Standard"/>
        <w:spacing w:after="120" w:line="276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Celem ochrony w rezerwacie przyrody „</w:t>
      </w:r>
      <w:r w:rsidR="00FE5517">
        <w:rPr>
          <w:rFonts w:ascii="Arial" w:hAnsi="Arial" w:cs="Arial"/>
        </w:rPr>
        <w:t xml:space="preserve">Bocheńskie </w:t>
      </w:r>
      <w:r w:rsidR="00920186">
        <w:rPr>
          <w:rFonts w:ascii="Arial" w:hAnsi="Arial" w:cs="Arial"/>
        </w:rPr>
        <w:t>Błoto</w:t>
      </w:r>
      <w:r>
        <w:rPr>
          <w:rFonts w:ascii="Arial" w:hAnsi="Arial" w:cs="Arial"/>
        </w:rPr>
        <w:t xml:space="preserve">”, zgodnie z obowiązującym zarządzeniem </w:t>
      </w:r>
      <w:r w:rsidR="007E1BF8">
        <w:rPr>
          <w:rFonts w:ascii="Arial" w:hAnsi="Arial" w:cs="Arial"/>
        </w:rPr>
        <w:t>Regionalnego Dyrektora Ochrony Środowiska w Gdańsku z dnia 3 sierpnia 2017 r. w sprawie rezerwatu przyrody „Bocheńskie Błoto (Dz. Urz. Woj. Pom. 2017 poz. 3088) jest: „</w:t>
      </w:r>
      <w:r w:rsidR="007E1BF8" w:rsidRPr="007E1BF8">
        <w:rPr>
          <w:rFonts w:ascii="Arial" w:hAnsi="Arial" w:cs="Arial"/>
          <w:i/>
          <w:iCs/>
        </w:rPr>
        <w:t>zachowanie ekosystemu torfowiska przejściowego z charakterystycznymi zespołami roślin bagiennych oraz cennych populacji roślin i zwierząt.”</w:t>
      </w:r>
    </w:p>
    <w:p w:rsidR="007777D1" w:rsidRDefault="007E1BF8" w:rsidP="006A1CD0">
      <w:pPr>
        <w:pStyle w:val="Standard"/>
        <w:spacing w:after="120" w:line="276" w:lineRule="auto"/>
        <w:ind w:firstLine="360"/>
        <w:jc w:val="both"/>
        <w:rPr>
          <w:rFonts w:ascii="Arial" w:hAnsi="Arial" w:cs="Arial"/>
        </w:rPr>
      </w:pPr>
      <w:bookmarkStart w:id="3" w:name="_Hlk94858516"/>
      <w:r>
        <w:rPr>
          <w:rFonts w:ascii="Arial" w:hAnsi="Arial" w:cs="Arial"/>
        </w:rPr>
        <w:t xml:space="preserve">Rozporządzenie Nr 6/2007 Wojewody Pomorskiego </w:t>
      </w:r>
      <w:r w:rsidR="000F0577">
        <w:rPr>
          <w:rFonts w:ascii="Arial" w:hAnsi="Arial" w:cs="Arial"/>
        </w:rPr>
        <w:t xml:space="preserve">z dnia </w:t>
      </w:r>
      <w:r>
        <w:rPr>
          <w:rFonts w:ascii="Arial" w:hAnsi="Arial" w:cs="Arial"/>
        </w:rPr>
        <w:t>21 lutego 2007</w:t>
      </w:r>
      <w:r w:rsidR="000F0577">
        <w:rPr>
          <w:rFonts w:ascii="Arial" w:hAnsi="Arial" w:cs="Arial"/>
        </w:rPr>
        <w:t xml:space="preserve"> r. w sprawie ustanowienia </w:t>
      </w:r>
      <w:r w:rsidR="003A755B">
        <w:rPr>
          <w:rFonts w:ascii="Arial" w:hAnsi="Arial" w:cs="Arial"/>
        </w:rPr>
        <w:t>planu ochrony</w:t>
      </w:r>
      <w:r w:rsidR="000F0577">
        <w:rPr>
          <w:rFonts w:ascii="Arial" w:hAnsi="Arial" w:cs="Arial"/>
        </w:rPr>
        <w:t xml:space="preserve"> dla rezerwatu przyrody „</w:t>
      </w:r>
      <w:r>
        <w:rPr>
          <w:rFonts w:ascii="Arial" w:hAnsi="Arial" w:cs="Arial"/>
        </w:rPr>
        <w:t>Bocheńskie Błoto</w:t>
      </w:r>
      <w:r w:rsidR="000F0577">
        <w:rPr>
          <w:rFonts w:ascii="Arial" w:hAnsi="Arial" w:cs="Arial"/>
        </w:rPr>
        <w:t>”</w:t>
      </w:r>
      <w:r w:rsidR="00E22637">
        <w:rPr>
          <w:rFonts w:ascii="Arial" w:hAnsi="Arial" w:cs="Arial"/>
        </w:rPr>
        <w:t xml:space="preserve"> (Dz. Urz. Woj. Pom. 2007 poz. 764)</w:t>
      </w:r>
      <w:bookmarkEnd w:id="3"/>
      <w:r w:rsidR="00E85436">
        <w:rPr>
          <w:rFonts w:ascii="Arial" w:hAnsi="Arial" w:cs="Arial"/>
        </w:rPr>
        <w:t>,</w:t>
      </w:r>
      <w:r w:rsidR="000F0577">
        <w:rPr>
          <w:rFonts w:ascii="Arial" w:hAnsi="Arial" w:cs="Arial"/>
        </w:rPr>
        <w:t xml:space="preserve"> wskazuje </w:t>
      </w:r>
      <w:r w:rsidR="00E22637">
        <w:rPr>
          <w:rFonts w:ascii="Arial" w:hAnsi="Arial" w:cs="Arial"/>
        </w:rPr>
        <w:t>jako zagrożenie</w:t>
      </w:r>
      <w:r w:rsidR="003A755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możliwą ekspansję trzciny na torfowisko, </w:t>
      </w:r>
      <w:r w:rsidR="00E22637">
        <w:rPr>
          <w:rFonts w:ascii="Arial" w:hAnsi="Arial" w:cs="Arial"/>
        </w:rPr>
        <w:t xml:space="preserve">konieczność </w:t>
      </w:r>
      <w:r>
        <w:rPr>
          <w:rFonts w:ascii="Arial" w:hAnsi="Arial" w:cs="Arial"/>
        </w:rPr>
        <w:t>jej monitorowani</w:t>
      </w:r>
      <w:r w:rsidR="00E22637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i </w:t>
      </w:r>
      <w:r w:rsidR="005B2059">
        <w:rPr>
          <w:rFonts w:ascii="Arial" w:hAnsi="Arial" w:cs="Arial"/>
        </w:rPr>
        <w:t>w przypadku zarastania</w:t>
      </w:r>
      <w:r w:rsidR="00E22637">
        <w:rPr>
          <w:rFonts w:ascii="Arial" w:hAnsi="Arial" w:cs="Arial"/>
        </w:rPr>
        <w:t xml:space="preserve"> torfowiska - </w:t>
      </w:r>
      <w:r>
        <w:rPr>
          <w:rFonts w:ascii="Arial" w:hAnsi="Arial" w:cs="Arial"/>
        </w:rPr>
        <w:t xml:space="preserve">koszenie. Celem działań jest </w:t>
      </w:r>
      <w:r w:rsidR="00BE08EA">
        <w:rPr>
          <w:rFonts w:ascii="Arial" w:hAnsi="Arial" w:cs="Arial"/>
        </w:rPr>
        <w:t>przeciwdziałanie sukcesji tego gatunku na otwarte powierzchnie torfowiska.</w:t>
      </w:r>
    </w:p>
    <w:p w:rsidR="00565669" w:rsidRPr="009E0529" w:rsidRDefault="00225EB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Opis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powierzchni objęt</w:t>
      </w:r>
      <w:r w:rsidR="00720309">
        <w:rPr>
          <w:rFonts w:ascii="Arial" w:hAnsi="Arial" w:cs="Arial"/>
          <w:b/>
          <w:color w:val="943634" w:themeColor="accent2" w:themeShade="BF"/>
        </w:rPr>
        <w:t>ej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  <w:r w:rsidR="00720309">
        <w:rPr>
          <w:rFonts w:ascii="Arial" w:hAnsi="Arial" w:cs="Arial"/>
          <w:b/>
          <w:color w:val="943634" w:themeColor="accent2" w:themeShade="BF"/>
        </w:rPr>
        <w:t>zabiegami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</w:p>
    <w:p w:rsidR="00BE08EA" w:rsidRDefault="00BE08EA" w:rsidP="006A1CD0">
      <w:pPr>
        <w:spacing w:after="120" w:line="276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Powierzchnia przeznaczona do koszenia jest porośnięta dwuletnią trzciną, która rośnie niejednorodnie. Jej zagęszczenie jest mniejsze niż jeszcze kilka lat temu przed rozpoczęciem zabiegów koszenia. Zabiegi te wykonywane są w rezerwacie od roku 2016. Miejscami mogą występować jeszcze </w:t>
      </w:r>
      <w:proofErr w:type="spellStart"/>
      <w:r>
        <w:rPr>
          <w:rFonts w:ascii="Arial" w:hAnsi="Arial" w:cs="Arial"/>
        </w:rPr>
        <w:t>odrośla</w:t>
      </w:r>
      <w:proofErr w:type="spellEnd"/>
      <w:r>
        <w:rPr>
          <w:rFonts w:ascii="Arial" w:hAnsi="Arial" w:cs="Arial"/>
        </w:rPr>
        <w:t xml:space="preserve"> drzew, głównie wierzb, jednak można je wyciąć przy pomocy </w:t>
      </w:r>
      <w:proofErr w:type="spellStart"/>
      <w:r>
        <w:rPr>
          <w:rFonts w:ascii="Arial" w:hAnsi="Arial" w:cs="Arial"/>
        </w:rPr>
        <w:t>wykaszarki</w:t>
      </w:r>
      <w:proofErr w:type="spellEnd"/>
      <w:r>
        <w:rPr>
          <w:rFonts w:ascii="Arial" w:hAnsi="Arial" w:cs="Arial"/>
        </w:rPr>
        <w:t xml:space="preserve">. </w:t>
      </w:r>
      <w:bookmarkStart w:id="4" w:name="_Hlk94858665"/>
      <w:r>
        <w:rPr>
          <w:rFonts w:ascii="Arial" w:hAnsi="Arial" w:cs="Arial"/>
        </w:rPr>
        <w:t>Działani</w:t>
      </w:r>
      <w:r w:rsidR="004134AB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przyczyni</w:t>
      </w:r>
      <w:r w:rsidR="004134AB">
        <w:rPr>
          <w:rFonts w:ascii="Arial" w:hAnsi="Arial" w:cs="Arial"/>
        </w:rPr>
        <w:t>ą</w:t>
      </w:r>
      <w:r>
        <w:rPr>
          <w:rFonts w:ascii="Arial" w:hAnsi="Arial" w:cs="Arial"/>
        </w:rPr>
        <w:t xml:space="preserve"> się do </w:t>
      </w:r>
      <w:r w:rsidR="00E22637">
        <w:rPr>
          <w:rFonts w:ascii="Arial" w:hAnsi="Arial" w:cs="Arial"/>
        </w:rPr>
        <w:t xml:space="preserve">osłabienia trzciny i </w:t>
      </w:r>
      <w:r w:rsidR="00E22637">
        <w:rPr>
          <w:rFonts w:ascii="Arial" w:hAnsi="Arial" w:cs="Arial"/>
        </w:rPr>
        <w:lastRenderedPageBreak/>
        <w:t>z</w:t>
      </w:r>
      <w:r>
        <w:rPr>
          <w:rFonts w:ascii="Arial" w:hAnsi="Arial" w:cs="Arial"/>
        </w:rPr>
        <w:t>mniejsze</w:t>
      </w:r>
      <w:r w:rsidR="00E22637">
        <w:rPr>
          <w:rFonts w:ascii="Arial" w:hAnsi="Arial" w:cs="Arial"/>
        </w:rPr>
        <w:t>nia jej</w:t>
      </w:r>
      <w:r>
        <w:rPr>
          <w:rFonts w:ascii="Arial" w:hAnsi="Arial" w:cs="Arial"/>
        </w:rPr>
        <w:t xml:space="preserve"> zwarcia</w:t>
      </w:r>
      <w:r w:rsidR="00486B60">
        <w:rPr>
          <w:rFonts w:ascii="Arial" w:hAnsi="Arial" w:cs="Arial"/>
        </w:rPr>
        <w:t xml:space="preserve"> oraz zmniejszenia konkurencyjności </w:t>
      </w:r>
      <w:r>
        <w:rPr>
          <w:rFonts w:ascii="Arial" w:hAnsi="Arial" w:cs="Arial"/>
        </w:rPr>
        <w:t>dla innych gatunków torfowiskowych, a tym samym polepszenia stanu torfowiska.</w:t>
      </w:r>
    </w:p>
    <w:bookmarkEnd w:id="4"/>
    <w:p w:rsidR="00085C38" w:rsidRPr="00085C38" w:rsidRDefault="00085C38" w:rsidP="00085C38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085C38">
        <w:rPr>
          <w:rFonts w:ascii="Arial" w:hAnsi="Arial" w:cs="Arial"/>
          <w:b/>
          <w:color w:val="943634" w:themeColor="accent2" w:themeShade="BF"/>
        </w:rPr>
        <w:t>Zakres prac</w:t>
      </w:r>
    </w:p>
    <w:p w:rsidR="00085C38" w:rsidRDefault="00085C38" w:rsidP="00085C38">
      <w:pPr>
        <w:spacing w:after="120" w:line="276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Zakres prac obejmuje:</w:t>
      </w:r>
    </w:p>
    <w:p w:rsidR="00085C38" w:rsidRDefault="00085C38" w:rsidP="00085C38">
      <w:pPr>
        <w:pStyle w:val="Akapitzlist"/>
        <w:numPr>
          <w:ilvl w:val="0"/>
          <w:numId w:val="47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wykoszenie roślinności zielnej, głównie trzciny na powierzchni ok. 7 ha;</w:t>
      </w:r>
    </w:p>
    <w:p w:rsidR="00085C38" w:rsidRDefault="00085C38" w:rsidP="00085C38">
      <w:pPr>
        <w:pStyle w:val="Akapitzlist"/>
        <w:numPr>
          <w:ilvl w:val="0"/>
          <w:numId w:val="47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wywóz biomasy w miejsca tymczasowego składowania, a następnie</w:t>
      </w:r>
      <w:r w:rsidR="00FE1DCC">
        <w:rPr>
          <w:rFonts w:ascii="Arial" w:hAnsi="Arial" w:cs="Arial"/>
        </w:rPr>
        <w:t xml:space="preserve"> jej</w:t>
      </w:r>
      <w:r>
        <w:rPr>
          <w:rFonts w:ascii="Arial" w:hAnsi="Arial" w:cs="Arial"/>
        </w:rPr>
        <w:t xml:space="preserve"> </w:t>
      </w:r>
      <w:r w:rsidR="00FE1DCC">
        <w:rPr>
          <w:rFonts w:ascii="Arial" w:hAnsi="Arial" w:cs="Arial"/>
        </w:rPr>
        <w:t>zebranie</w:t>
      </w:r>
      <w:r w:rsidR="003D2719">
        <w:rPr>
          <w:rFonts w:ascii="Arial" w:hAnsi="Arial" w:cs="Arial"/>
        </w:rPr>
        <w:br/>
      </w:r>
      <w:r w:rsidR="00FE1DCC">
        <w:rPr>
          <w:rFonts w:ascii="Arial" w:hAnsi="Arial" w:cs="Arial"/>
        </w:rPr>
        <w:t>po zakończeniu działań ochronnych i utylizacja</w:t>
      </w:r>
    </w:p>
    <w:p w:rsidR="00FE1DCC" w:rsidRPr="007E2E1C" w:rsidRDefault="00FE1DCC" w:rsidP="00FE1DCC">
      <w:pPr>
        <w:pStyle w:val="Standard"/>
        <w:spacing w:after="120" w:line="276" w:lineRule="auto"/>
        <w:ind w:left="360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w terminie </w:t>
      </w:r>
      <w:r w:rsidR="007E2E1C">
        <w:rPr>
          <w:rFonts w:ascii="Arial" w:hAnsi="Arial" w:cs="Arial"/>
          <w:b/>
          <w:bCs/>
        </w:rPr>
        <w:t xml:space="preserve">od </w:t>
      </w:r>
      <w:r w:rsidRPr="007E2E1C">
        <w:rPr>
          <w:rFonts w:ascii="Arial" w:hAnsi="Arial" w:cs="Arial"/>
          <w:b/>
        </w:rPr>
        <w:t>1 lipca</w:t>
      </w:r>
      <w:r w:rsidR="007E2E1C" w:rsidRPr="007E2E1C">
        <w:rPr>
          <w:rFonts w:ascii="Arial" w:hAnsi="Arial" w:cs="Arial"/>
          <w:b/>
        </w:rPr>
        <w:t xml:space="preserve"> do 1</w:t>
      </w:r>
      <w:r w:rsidR="004369BE">
        <w:rPr>
          <w:rFonts w:ascii="Arial" w:hAnsi="Arial" w:cs="Arial"/>
          <w:b/>
        </w:rPr>
        <w:t>6</w:t>
      </w:r>
      <w:r w:rsidR="007E2E1C" w:rsidRPr="007E2E1C">
        <w:rPr>
          <w:rFonts w:ascii="Arial" w:hAnsi="Arial" w:cs="Arial"/>
          <w:b/>
        </w:rPr>
        <w:t xml:space="preserve"> sierpnia 2022 r.</w:t>
      </w:r>
    </w:p>
    <w:p w:rsidR="00495CDC" w:rsidRPr="00085C38" w:rsidRDefault="001D3CEE" w:rsidP="00085C38">
      <w:pPr>
        <w:spacing w:after="120" w:line="276" w:lineRule="auto"/>
        <w:ind w:firstLine="360"/>
        <w:jc w:val="both"/>
        <w:rPr>
          <w:rFonts w:ascii="Arial" w:hAnsi="Arial" w:cs="Arial"/>
        </w:rPr>
      </w:pPr>
      <w:r w:rsidRPr="00085C38">
        <w:rPr>
          <w:rFonts w:ascii="Arial" w:hAnsi="Arial" w:cs="Arial"/>
        </w:rPr>
        <w:t>P</w:t>
      </w:r>
      <w:r w:rsidR="00867DC1" w:rsidRPr="00085C38">
        <w:rPr>
          <w:rFonts w:ascii="Arial" w:hAnsi="Arial" w:cs="Arial"/>
        </w:rPr>
        <w:t xml:space="preserve">oniżej przedstawiono </w:t>
      </w:r>
      <w:r w:rsidR="00D315C9" w:rsidRPr="00085C38">
        <w:rPr>
          <w:rFonts w:ascii="Arial" w:hAnsi="Arial" w:cs="Arial"/>
        </w:rPr>
        <w:t>powierzchnię objętą zabiegami</w:t>
      </w:r>
      <w:r w:rsidR="00BE08EA" w:rsidRPr="00085C38">
        <w:rPr>
          <w:rFonts w:ascii="Arial" w:hAnsi="Arial" w:cs="Arial"/>
        </w:rPr>
        <w:t xml:space="preserve"> oraz miejsca tymczasowego sk</w:t>
      </w:r>
      <w:r w:rsidR="00A610BB" w:rsidRPr="00085C38">
        <w:rPr>
          <w:rFonts w:ascii="Arial" w:hAnsi="Arial" w:cs="Arial"/>
        </w:rPr>
        <w:t>ładowania trzciny</w:t>
      </w:r>
      <w:r w:rsidR="00D315C9" w:rsidRPr="00085C38">
        <w:rPr>
          <w:rFonts w:ascii="Arial" w:hAnsi="Arial" w:cs="Arial"/>
        </w:rPr>
        <w:t>:</w:t>
      </w:r>
    </w:p>
    <w:p w:rsidR="00FE1DCC" w:rsidRDefault="00BE08EA" w:rsidP="006A1CD0">
      <w:pPr>
        <w:spacing w:after="120" w:line="276" w:lineRule="auto"/>
        <w:jc w:val="center"/>
        <w:rPr>
          <w:rFonts w:ascii="Arial" w:hAnsi="Arial" w:cs="Arial"/>
        </w:rPr>
        <w:sectPr w:rsidR="00FE1DCC" w:rsidSect="00AD1C22">
          <w:pgSz w:w="11906" w:h="16838"/>
          <w:pgMar w:top="1247" w:right="1021" w:bottom="1134" w:left="1021" w:header="708" w:footer="624" w:gutter="0"/>
          <w:cols w:space="708"/>
          <w:docGrid w:linePitch="360"/>
        </w:sect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505325" cy="6370113"/>
            <wp:effectExtent l="0" t="0" r="0" b="0"/>
            <wp:docPr id="4" name="Obraz 4" descr="P:\!!!NOWA WYMIANA\WOC\PROJEKTY\RPO_2016_2020\_ETAP II - REALIZACJA\_ZADANIA\OCHRONA CZYNNA\Bocheńskie Bloto\2019\Powierzchnie do koszenia i biom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!!!NOWA WYMIANA\WOC\PROJEKTY\RPO_2016_2020\_ETAP II - REALIZACJA\_ZADANIA\OCHRONA CZYNNA\Bocheńskie Bloto\2019\Powierzchnie do koszenia i biomas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0352" cy="637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4148" w:rsidRDefault="003B4148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3B4148">
        <w:rPr>
          <w:rFonts w:ascii="Arial" w:hAnsi="Arial" w:cs="Arial"/>
          <w:b/>
          <w:color w:val="943634" w:themeColor="accent2" w:themeShade="BF"/>
        </w:rPr>
        <w:t>Sposób wykonania prac</w:t>
      </w:r>
    </w:p>
    <w:p w:rsidR="00A610BB" w:rsidRDefault="00A610BB" w:rsidP="006A1CD0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 w:rsidRPr="00796613">
        <w:rPr>
          <w:rFonts w:ascii="Arial" w:hAnsi="Arial" w:cs="Arial"/>
        </w:rPr>
        <w:t>Ręczne (</w:t>
      </w:r>
      <w:r w:rsidRPr="00821DAD">
        <w:rPr>
          <w:rFonts w:ascii="Arial" w:hAnsi="Arial" w:cs="Arial"/>
        </w:rPr>
        <w:t>kosą ręczną lub spalinową)</w:t>
      </w:r>
      <w:r w:rsidRPr="00821DAD">
        <w:t xml:space="preserve"> </w:t>
      </w:r>
      <w:r w:rsidRPr="00821DAD">
        <w:rPr>
          <w:rFonts w:ascii="Arial" w:hAnsi="Arial" w:cs="Arial"/>
        </w:rPr>
        <w:t>wykoszenie roślinności</w:t>
      </w:r>
      <w:r w:rsidR="00741198">
        <w:rPr>
          <w:rFonts w:ascii="Arial" w:hAnsi="Arial" w:cs="Arial"/>
        </w:rPr>
        <w:t xml:space="preserve"> zielnej</w:t>
      </w:r>
      <w:r>
        <w:rPr>
          <w:rFonts w:ascii="Arial" w:hAnsi="Arial" w:cs="Arial"/>
        </w:rPr>
        <w:t>, głównie trzciny</w:t>
      </w:r>
      <w:r w:rsidR="00FE1DCC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Roślinność zielną należy kosić na wysokości 10-15 cm nad powierzchnią torfowiska. Zagęszczenie trzciny na powierzchni objętej działaniami jest </w:t>
      </w:r>
      <w:r w:rsidR="00741198">
        <w:rPr>
          <w:rFonts w:ascii="Arial" w:hAnsi="Arial" w:cs="Arial"/>
        </w:rPr>
        <w:t>zróżnicowane</w:t>
      </w:r>
      <w:r>
        <w:rPr>
          <w:rFonts w:ascii="Arial" w:hAnsi="Arial" w:cs="Arial"/>
        </w:rPr>
        <w:t xml:space="preserve">. </w:t>
      </w:r>
    </w:p>
    <w:p w:rsidR="00A610BB" w:rsidRDefault="00A610BB" w:rsidP="006A1CD0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 obrębie powierzchni, z której ma być skoszona i usunięta roślinność zielna mogą występować w rozproszeniu dwuletnie </w:t>
      </w:r>
      <w:proofErr w:type="spellStart"/>
      <w:r>
        <w:rPr>
          <w:rFonts w:ascii="Arial" w:hAnsi="Arial" w:cs="Arial"/>
        </w:rPr>
        <w:t>odrośla</w:t>
      </w:r>
      <w:proofErr w:type="spellEnd"/>
      <w:r>
        <w:rPr>
          <w:rFonts w:ascii="Arial" w:hAnsi="Arial" w:cs="Arial"/>
        </w:rPr>
        <w:t xml:space="preserve"> wierzbowe. W takim przypadku należy je skosić jak najniżej, tak aby ograniczyć powstawanie nowych w przyszłości. </w:t>
      </w:r>
    </w:p>
    <w:p w:rsidR="00173DE7" w:rsidRPr="00173DE7" w:rsidRDefault="000D2501" w:rsidP="006A1CD0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294392" w:rsidRPr="00173DE7">
        <w:rPr>
          <w:rFonts w:ascii="Arial" w:hAnsi="Arial" w:cs="Arial"/>
        </w:rPr>
        <w:t>ałość pozyskanej biomasy (wykoszona roślinność zielna</w:t>
      </w:r>
      <w:r w:rsidR="00B44E7F">
        <w:rPr>
          <w:rFonts w:ascii="Arial" w:hAnsi="Arial" w:cs="Arial"/>
        </w:rPr>
        <w:t xml:space="preserve"> i ew.</w:t>
      </w:r>
      <w:r w:rsidR="00B44E7F" w:rsidRPr="00B44E7F">
        <w:rPr>
          <w:rFonts w:ascii="Arial" w:hAnsi="Arial" w:cs="Arial"/>
        </w:rPr>
        <w:t xml:space="preserve"> </w:t>
      </w:r>
      <w:r w:rsidR="00B44E7F" w:rsidRPr="00173DE7">
        <w:rPr>
          <w:rFonts w:ascii="Arial" w:hAnsi="Arial" w:cs="Arial"/>
        </w:rPr>
        <w:t xml:space="preserve">ścięte </w:t>
      </w:r>
      <w:proofErr w:type="spellStart"/>
      <w:r w:rsidR="00B44E7F" w:rsidRPr="00173DE7">
        <w:rPr>
          <w:rFonts w:ascii="Arial" w:hAnsi="Arial" w:cs="Arial"/>
        </w:rPr>
        <w:t>odrośla</w:t>
      </w:r>
      <w:proofErr w:type="spellEnd"/>
      <w:r>
        <w:rPr>
          <w:rFonts w:ascii="Arial" w:hAnsi="Arial" w:cs="Arial"/>
        </w:rPr>
        <w:t xml:space="preserve"> wierzbowe</w:t>
      </w:r>
      <w:r w:rsidR="00294392" w:rsidRPr="00173DE7">
        <w:rPr>
          <w:rFonts w:ascii="Arial" w:hAnsi="Arial" w:cs="Arial"/>
        </w:rPr>
        <w:t>) należy zebrać i usunąć poza granice rezerwatu,</w:t>
      </w:r>
      <w:r w:rsidR="00A610BB" w:rsidRPr="00173DE7">
        <w:rPr>
          <w:rFonts w:ascii="Arial" w:hAnsi="Arial" w:cs="Arial"/>
        </w:rPr>
        <w:t xml:space="preserve"> w miejsce oznaczone na mapie, które zostanie wskazane w terenie</w:t>
      </w:r>
      <w:r w:rsidR="00B44E7F">
        <w:rPr>
          <w:rFonts w:ascii="Arial" w:hAnsi="Arial" w:cs="Arial"/>
        </w:rPr>
        <w:t xml:space="preserve"> po podpisaniu umowy</w:t>
      </w:r>
      <w:r w:rsidR="00A610BB" w:rsidRPr="00173DE7">
        <w:rPr>
          <w:rFonts w:ascii="Arial" w:hAnsi="Arial" w:cs="Arial"/>
        </w:rPr>
        <w:t xml:space="preserve">. Służy ono do tymczasowego składowania trzciny, którą po zakończeniu działań </w:t>
      </w:r>
      <w:r w:rsidR="00B44E7F">
        <w:rPr>
          <w:rFonts w:ascii="Arial" w:hAnsi="Arial" w:cs="Arial"/>
        </w:rPr>
        <w:t>ochronnych Wykonawca ma obowiązek</w:t>
      </w:r>
      <w:r w:rsidR="00A610BB" w:rsidRPr="00173DE7">
        <w:rPr>
          <w:rFonts w:ascii="Arial" w:hAnsi="Arial" w:cs="Arial"/>
        </w:rPr>
        <w:t xml:space="preserve"> wywieźć</w:t>
      </w:r>
      <w:r>
        <w:rPr>
          <w:rFonts w:ascii="Arial" w:hAnsi="Arial" w:cs="Arial"/>
        </w:rPr>
        <w:t xml:space="preserve"> </w:t>
      </w:r>
      <w:r w:rsidR="00A610BB" w:rsidRPr="00173DE7">
        <w:rPr>
          <w:rFonts w:ascii="Arial" w:hAnsi="Arial" w:cs="Arial"/>
        </w:rPr>
        <w:t>i zagospodarować</w:t>
      </w:r>
      <w:r>
        <w:rPr>
          <w:rFonts w:ascii="Arial" w:hAnsi="Arial" w:cs="Arial"/>
        </w:rPr>
        <w:t xml:space="preserve"> we własnym zakresie</w:t>
      </w:r>
      <w:r w:rsidR="00A610BB" w:rsidRPr="00173DE7">
        <w:rPr>
          <w:rFonts w:ascii="Arial" w:hAnsi="Arial" w:cs="Arial"/>
        </w:rPr>
        <w:t xml:space="preserve">. </w:t>
      </w:r>
      <w:r w:rsidR="00173DE7">
        <w:rPr>
          <w:rFonts w:ascii="Arial" w:hAnsi="Arial" w:cs="Arial"/>
        </w:rPr>
        <w:t>Przy czym</w:t>
      </w:r>
      <w:r w:rsidR="00B44E7F">
        <w:rPr>
          <w:rFonts w:ascii="Arial" w:hAnsi="Arial" w:cs="Arial"/>
        </w:rPr>
        <w:t xml:space="preserve">, </w:t>
      </w:r>
      <w:r w:rsidR="00173DE7" w:rsidRPr="00173DE7">
        <w:rPr>
          <w:rFonts w:ascii="Arial" w:hAnsi="Arial" w:cs="Arial"/>
        </w:rPr>
        <w:t xml:space="preserve">nie może </w:t>
      </w:r>
      <w:r w:rsidR="00B44E7F">
        <w:rPr>
          <w:rFonts w:ascii="Arial" w:hAnsi="Arial" w:cs="Arial"/>
        </w:rPr>
        <w:t xml:space="preserve">on </w:t>
      </w:r>
      <w:r w:rsidR="00173DE7" w:rsidRPr="00173DE7">
        <w:rPr>
          <w:rFonts w:ascii="Arial" w:hAnsi="Arial" w:cs="Arial"/>
        </w:rPr>
        <w:t>wprowadzić powstałej biomasy do obrotu na rynku</w:t>
      </w:r>
      <w:r w:rsidR="00FE1DCC">
        <w:rPr>
          <w:rFonts w:ascii="Arial" w:hAnsi="Arial" w:cs="Arial"/>
        </w:rPr>
        <w:br/>
      </w:r>
      <w:r w:rsidR="00173DE7" w:rsidRPr="00173DE7">
        <w:rPr>
          <w:rFonts w:ascii="Arial" w:hAnsi="Arial" w:cs="Arial"/>
        </w:rPr>
        <w:t>(np. sprzedać lub wykorzystać jako surowiec na potrzeby prowadzonej działalności gospodarczej).</w:t>
      </w:r>
    </w:p>
    <w:p w:rsidR="00B530CC" w:rsidRPr="00A47309" w:rsidRDefault="00B530C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A47309">
        <w:rPr>
          <w:rFonts w:ascii="Arial" w:hAnsi="Arial" w:cs="Arial"/>
          <w:b/>
          <w:color w:val="943634" w:themeColor="accent2" w:themeShade="BF"/>
        </w:rPr>
        <w:t>Warunki wykonywania prac</w:t>
      </w:r>
      <w:r w:rsidR="009308F1">
        <w:rPr>
          <w:rFonts w:ascii="Arial" w:hAnsi="Arial" w:cs="Arial"/>
          <w:b/>
          <w:color w:val="943634" w:themeColor="accent2" w:themeShade="BF"/>
        </w:rPr>
        <w:t xml:space="preserve"> - koszenie</w:t>
      </w:r>
    </w:p>
    <w:p w:rsidR="00A96BBE" w:rsidRDefault="00A96BBE" w:rsidP="006A1CD0">
      <w:pPr>
        <w:pStyle w:val="Standard"/>
        <w:numPr>
          <w:ilvl w:val="0"/>
          <w:numId w:val="37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bookmarkStart w:id="5" w:name="_Hlk68850016"/>
      <w:r w:rsidRPr="00FF08C5">
        <w:rPr>
          <w:rFonts w:ascii="Arial" w:hAnsi="Arial" w:cs="Arial"/>
        </w:rPr>
        <w:t>Od Wykonawcy wymaga się posiadania kompetencji, doświadczenia</w:t>
      </w:r>
      <w:r w:rsidR="007B1E19">
        <w:rPr>
          <w:rFonts w:ascii="Arial" w:hAnsi="Arial" w:cs="Arial"/>
        </w:rPr>
        <w:t xml:space="preserve"> </w:t>
      </w:r>
      <w:r w:rsidRPr="00FF08C5">
        <w:rPr>
          <w:rFonts w:ascii="Arial" w:hAnsi="Arial" w:cs="Arial"/>
        </w:rPr>
        <w:t>i odpowiednich narzędzi do prawidłowej realizacji zamówienia.</w:t>
      </w:r>
    </w:p>
    <w:p w:rsidR="00DA41BF" w:rsidRPr="00DA41BF" w:rsidRDefault="00DA41BF" w:rsidP="00DA41BF">
      <w:pPr>
        <w:pStyle w:val="Standard"/>
        <w:numPr>
          <w:ilvl w:val="0"/>
          <w:numId w:val="37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DA41BF">
        <w:rPr>
          <w:rFonts w:ascii="Arial" w:hAnsi="Arial" w:cs="Arial"/>
        </w:rPr>
        <w:t>Podczas wykonywania działań należy stosować technologie zapewniające maksymalną ochronę powierzchni torfowiska.</w:t>
      </w:r>
    </w:p>
    <w:bookmarkEnd w:id="5"/>
    <w:p w:rsidR="00495CDC" w:rsidRPr="009308F1" w:rsidRDefault="00A96BBE" w:rsidP="006A1CD0">
      <w:pPr>
        <w:pStyle w:val="Standard"/>
        <w:numPr>
          <w:ilvl w:val="0"/>
          <w:numId w:val="37"/>
        </w:numPr>
        <w:spacing w:after="120" w:line="276" w:lineRule="auto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</w:rPr>
        <w:t>Podczas wykonywania prac p</w:t>
      </w:r>
      <w:r w:rsidR="009B09C8" w:rsidRPr="00495CDC">
        <w:rPr>
          <w:rFonts w:ascii="Arial" w:hAnsi="Arial" w:cs="Arial"/>
        </w:rPr>
        <w:t xml:space="preserve">o terenie rezerwatu </w:t>
      </w:r>
      <w:r w:rsidR="009B09C8" w:rsidRPr="0078436E">
        <w:rPr>
          <w:rFonts w:ascii="Arial" w:hAnsi="Arial" w:cs="Arial"/>
        </w:rPr>
        <w:t>należy poruszać się wyłącznie pieszo.</w:t>
      </w:r>
      <w:r w:rsidRPr="0078436E">
        <w:rPr>
          <w:rFonts w:ascii="Arial" w:hAnsi="Arial" w:cs="Arial"/>
        </w:rPr>
        <w:t xml:space="preserve"> </w:t>
      </w:r>
    </w:p>
    <w:p w:rsidR="009308F1" w:rsidRPr="009308F1" w:rsidRDefault="009308F1" w:rsidP="00B840D9">
      <w:pPr>
        <w:pStyle w:val="Standard"/>
        <w:numPr>
          <w:ilvl w:val="0"/>
          <w:numId w:val="9"/>
        </w:numPr>
        <w:spacing w:after="120" w:line="276" w:lineRule="auto"/>
        <w:ind w:left="851"/>
        <w:jc w:val="both"/>
        <w:rPr>
          <w:rFonts w:ascii="Arial" w:hAnsi="Arial" w:cs="Arial"/>
          <w:b/>
          <w:color w:val="943634" w:themeColor="accent2" w:themeShade="BF"/>
        </w:rPr>
      </w:pPr>
      <w:r w:rsidRPr="009308F1">
        <w:rPr>
          <w:rFonts w:ascii="Arial" w:hAnsi="Arial" w:cs="Arial"/>
          <w:b/>
          <w:color w:val="943634" w:themeColor="accent2" w:themeShade="BF"/>
        </w:rPr>
        <w:t>Warunki wykonywania prac – wywóz biomasy</w:t>
      </w:r>
    </w:p>
    <w:p w:rsidR="0078436E" w:rsidRPr="00CA6029" w:rsidRDefault="0078436E" w:rsidP="009308F1">
      <w:pPr>
        <w:pStyle w:val="Standard"/>
        <w:numPr>
          <w:ilvl w:val="0"/>
          <w:numId w:val="45"/>
        </w:numPr>
        <w:spacing w:after="120" w:line="276" w:lineRule="auto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3A44D4">
        <w:rPr>
          <w:rFonts w:ascii="Arial" w:hAnsi="Arial" w:cs="Arial"/>
        </w:rPr>
        <w:t xml:space="preserve">Zamawiający dopuszcza wykorzystanie do wywozu biomasy lekkich pojazdów mechanicznych (np. </w:t>
      </w:r>
      <w:r w:rsidR="00CA6029">
        <w:rPr>
          <w:rFonts w:ascii="Arial" w:hAnsi="Arial" w:cs="Arial"/>
        </w:rPr>
        <w:t>pojazd na gąsienicach, quad z przyczepką</w:t>
      </w:r>
      <w:r w:rsidRPr="003A44D4">
        <w:rPr>
          <w:rFonts w:ascii="Arial" w:hAnsi="Arial" w:cs="Arial"/>
        </w:rPr>
        <w:t>) w obrębie torfowiska. Rodzaj ewentualnie użytego sprzętu wymaga pisemnego uzgodnienia</w:t>
      </w:r>
      <w:r w:rsidR="00CA6029">
        <w:rPr>
          <w:rFonts w:ascii="Arial" w:hAnsi="Arial" w:cs="Arial"/>
        </w:rPr>
        <w:br/>
      </w:r>
      <w:r w:rsidRPr="003A44D4">
        <w:rPr>
          <w:rFonts w:ascii="Arial" w:hAnsi="Arial" w:cs="Arial"/>
        </w:rPr>
        <w:t xml:space="preserve">z Zamawiającym. Cięższy sprzęt można użyć poza torfowiskiem, koła muszą jednak </w:t>
      </w:r>
      <w:r w:rsidR="003A44D4" w:rsidRPr="003A44D4">
        <w:rPr>
          <w:rFonts w:ascii="Arial" w:hAnsi="Arial" w:cs="Arial"/>
        </w:rPr>
        <w:t xml:space="preserve">mieć </w:t>
      </w:r>
      <w:r w:rsidRPr="003A44D4">
        <w:rPr>
          <w:rFonts w:ascii="Arial" w:hAnsi="Arial" w:cs="Arial"/>
        </w:rPr>
        <w:t xml:space="preserve">taki nacisk, aby nie powodować </w:t>
      </w:r>
      <w:r w:rsidR="003A44D4" w:rsidRPr="003A44D4">
        <w:rPr>
          <w:rFonts w:ascii="Arial" w:hAnsi="Arial" w:cs="Arial"/>
        </w:rPr>
        <w:t>uszkodzeń</w:t>
      </w:r>
      <w:r w:rsidRPr="003A44D4">
        <w:rPr>
          <w:rFonts w:ascii="Arial" w:hAnsi="Arial" w:cs="Arial"/>
        </w:rPr>
        <w:t xml:space="preserve"> dróg </w:t>
      </w:r>
      <w:r w:rsidR="003A44D4" w:rsidRPr="003A44D4">
        <w:rPr>
          <w:rFonts w:ascii="Arial" w:hAnsi="Arial" w:cs="Arial"/>
        </w:rPr>
        <w:t>prowadzących do</w:t>
      </w:r>
      <w:r w:rsidRPr="003A44D4">
        <w:rPr>
          <w:rFonts w:ascii="Arial" w:hAnsi="Arial" w:cs="Arial"/>
        </w:rPr>
        <w:t xml:space="preserve"> miejsc magazynowania i </w:t>
      </w:r>
      <w:r w:rsidR="003A44D4" w:rsidRPr="003A44D4">
        <w:rPr>
          <w:rFonts w:ascii="Arial" w:hAnsi="Arial" w:cs="Arial"/>
        </w:rPr>
        <w:t>wywozu biomasy.</w:t>
      </w:r>
      <w:r w:rsidR="00CA6029" w:rsidRPr="00CA6029">
        <w:rPr>
          <w:rFonts w:ascii="Arial" w:hAnsi="Arial" w:cs="Arial"/>
        </w:rPr>
        <w:t xml:space="preserve"> Pojazdy do wywozu biomasy muszą poruszać się na własnych kołach lub gąsienicach, nie mogą być przewożone na lawetach</w:t>
      </w:r>
      <w:r w:rsidR="00CA6029">
        <w:rPr>
          <w:rFonts w:ascii="Arial" w:hAnsi="Arial" w:cs="Arial"/>
        </w:rPr>
        <w:t>.</w:t>
      </w:r>
    </w:p>
    <w:p w:rsidR="00F547E0" w:rsidRDefault="00CA6029" w:rsidP="009308F1">
      <w:pPr>
        <w:pStyle w:val="Standard"/>
        <w:numPr>
          <w:ilvl w:val="0"/>
          <w:numId w:val="45"/>
        </w:numPr>
        <w:spacing w:after="120" w:line="276" w:lineRule="auto"/>
        <w:ind w:left="851" w:hanging="284"/>
        <w:jc w:val="both"/>
        <w:rPr>
          <w:rFonts w:ascii="Arial" w:hAnsi="Arial" w:cs="Arial"/>
        </w:rPr>
        <w:sectPr w:rsidR="00F547E0" w:rsidSect="00AD1C22">
          <w:pgSz w:w="11906" w:h="16838"/>
          <w:pgMar w:top="1247" w:right="1021" w:bottom="1134" w:left="1021" w:header="708" w:footer="624" w:gutter="0"/>
          <w:cols w:space="708"/>
          <w:docGrid w:linePitch="360"/>
        </w:sectPr>
      </w:pPr>
      <w:r w:rsidRPr="00CA6029">
        <w:rPr>
          <w:rFonts w:ascii="Arial" w:hAnsi="Arial" w:cs="Arial"/>
        </w:rPr>
        <w:t>Wymaga się, aby pojazdy do wywozu biomasy były przystosowane do wykonywania prac w warunkach stałego zabagnienia gruntu, co umożliwi zminimalizowanie negatywnych skutków prowadzenia działań ochronnych w obrębie cennych ekosystemów bagiennych. Wykonawca może wykorzystać w tym celu np. ciągniki na szerokich oponach o co najmniej podwójnym zestawie kół, maszyny wyposażone w gąsienice z tworzyw sztucznych (guma, kauczuk) zapewniające większą wyporność.</w:t>
      </w:r>
    </w:p>
    <w:p w:rsidR="005F58AD" w:rsidRPr="005F58AD" w:rsidRDefault="005F58AD" w:rsidP="005F58AD">
      <w:pPr>
        <w:pStyle w:val="Standard"/>
        <w:numPr>
          <w:ilvl w:val="0"/>
          <w:numId w:val="9"/>
        </w:numPr>
        <w:spacing w:after="120" w:line="276" w:lineRule="auto"/>
        <w:ind w:left="851"/>
        <w:jc w:val="both"/>
        <w:rPr>
          <w:rFonts w:ascii="Arial" w:hAnsi="Arial" w:cs="Arial"/>
          <w:b/>
          <w:color w:val="943634" w:themeColor="accent2" w:themeShade="BF"/>
        </w:rPr>
      </w:pPr>
      <w:r w:rsidRPr="005F58AD">
        <w:rPr>
          <w:rFonts w:ascii="Arial" w:hAnsi="Arial" w:cs="Arial"/>
          <w:b/>
          <w:color w:val="943634" w:themeColor="accent2" w:themeShade="BF"/>
        </w:rPr>
        <w:t>Warunki wykonania zamówienia</w:t>
      </w:r>
      <w:bookmarkStart w:id="6" w:name="_Hlk511826321"/>
    </w:p>
    <w:bookmarkEnd w:id="6"/>
    <w:p w:rsidR="005F58AD" w:rsidRPr="005F58AD" w:rsidRDefault="005F58AD" w:rsidP="005F58AD">
      <w:pPr>
        <w:pStyle w:val="Standard"/>
        <w:numPr>
          <w:ilvl w:val="0"/>
          <w:numId w:val="4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Zalecane jest dokonanie wizji lokalnej przed złożeniem ofert, aby Wykonawca dokonał kalkulacji kosztów zamówienia po zapoznaniu się z warunkami terenowymi na siedlisku i w jego otoczeniu.</w:t>
      </w:r>
    </w:p>
    <w:p w:rsidR="005F58AD" w:rsidRPr="005F58AD" w:rsidRDefault="005F58AD" w:rsidP="005F58AD">
      <w:pPr>
        <w:pStyle w:val="Standard"/>
        <w:numPr>
          <w:ilvl w:val="0"/>
          <w:numId w:val="4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Przed sporządzeniem oferty Wykonawca powinien zapoznać się z informacją</w:t>
      </w:r>
      <w:r w:rsidR="00220001">
        <w:rPr>
          <w:rFonts w:ascii="Arial" w:hAnsi="Arial" w:cs="Arial"/>
        </w:rPr>
        <w:br/>
      </w:r>
      <w:r w:rsidRPr="005F58AD">
        <w:rPr>
          <w:rFonts w:ascii="Arial" w:hAnsi="Arial" w:cs="Arial"/>
        </w:rPr>
        <w:t xml:space="preserve">o terenie i przedmiocie zamówienia przekazaną przez Zamawiającego w materiałach przetargowych. </w:t>
      </w:r>
    </w:p>
    <w:p w:rsidR="00E36164" w:rsidRPr="00E36164" w:rsidRDefault="00E36164" w:rsidP="00E36164">
      <w:pPr>
        <w:pStyle w:val="Standard"/>
        <w:numPr>
          <w:ilvl w:val="0"/>
          <w:numId w:val="4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E36164">
        <w:rPr>
          <w:rFonts w:ascii="Arial" w:hAnsi="Arial" w:cs="Arial"/>
        </w:rPr>
        <w:t>Szczegółowe rozwiązania wpływające na zwiększenie zakresu robót stanowią ryzyko Wykonawcy i nie będą traktowane jako roboty dodatkowe. W trakcie wyceny usługi Wykonawca winien mieć świadomość stopnia złożoności przedmiotu zamówienia i zadbać, aby wartość umowy obejmowała wszystkie dodatkowe koszty, które mogą być związane z wypełnieniem przez Wykonawcę warunków i wymogów wynikających z umowy. Zamawiający nie będzie ponosił odpowiedzialności wobec Wykonawcy za jakiekolwiek warunki czy inne przeszkody, które mogą mieć wpływ na wykonanie przedmiotu umowy i uważa, że wartość robót w ofercie jest prawidłowa</w:t>
      </w:r>
      <w:r>
        <w:rPr>
          <w:rFonts w:ascii="Arial" w:hAnsi="Arial" w:cs="Arial"/>
        </w:rPr>
        <w:br/>
      </w:r>
      <w:r w:rsidRPr="00E36164">
        <w:rPr>
          <w:rFonts w:ascii="Arial" w:hAnsi="Arial" w:cs="Arial"/>
        </w:rPr>
        <w:t>i wystarczająca na pokrycie wszystkich spraw oraz rzeczy koniecznych do wykonania jego obowiązków wynikających z umowy.</w:t>
      </w:r>
    </w:p>
    <w:p w:rsidR="00B44E7F" w:rsidRPr="00B44E7F" w:rsidRDefault="00B44E7F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B44E7F">
        <w:rPr>
          <w:rFonts w:ascii="Arial" w:hAnsi="Arial" w:cs="Arial"/>
          <w:b/>
          <w:color w:val="943634" w:themeColor="accent2" w:themeShade="BF"/>
        </w:rPr>
        <w:t>Obowiązki Wykonawcy wobec zarządcy terenu</w:t>
      </w:r>
    </w:p>
    <w:p w:rsidR="00B44E7F" w:rsidRDefault="00B44E7F" w:rsidP="006A1CD0">
      <w:pPr>
        <w:pStyle w:val="Default"/>
        <w:numPr>
          <w:ilvl w:val="0"/>
          <w:numId w:val="43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  <w:r w:rsidRPr="004E7CDA">
        <w:rPr>
          <w:rFonts w:ascii="Arial" w:hAnsi="Arial" w:cs="Arial"/>
          <w:color w:val="auto"/>
        </w:rPr>
        <w:t>Przed rozpoczęciem prac</w:t>
      </w:r>
      <w:r>
        <w:rPr>
          <w:rFonts w:ascii="Arial" w:hAnsi="Arial" w:cs="Arial"/>
          <w:color w:val="auto"/>
        </w:rPr>
        <w:t xml:space="preserve"> zarządca terenu – Nadleśnictwo Niedźwiady może wymagać podpisania protokołu przekazania, a następnie odbioru terenu pomiędzy Zamawiającym, Wykonawcą, a Nadleśnictwem. </w:t>
      </w:r>
    </w:p>
    <w:p w:rsidR="00B44E7F" w:rsidRDefault="00B44E7F" w:rsidP="006A1CD0">
      <w:pPr>
        <w:pStyle w:val="Default"/>
        <w:numPr>
          <w:ilvl w:val="0"/>
          <w:numId w:val="43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  <w:r w:rsidRPr="00475B6D">
        <w:rPr>
          <w:rFonts w:ascii="Arial" w:hAnsi="Arial" w:cs="Arial"/>
          <w:color w:val="auto"/>
        </w:rPr>
        <w:t>Protokół może obejmować zapisy związane zarówno z przekazaniem terenu, jak</w:t>
      </w:r>
      <w:r w:rsidR="00B21008">
        <w:rPr>
          <w:rFonts w:ascii="Arial" w:hAnsi="Arial" w:cs="Arial"/>
          <w:color w:val="auto"/>
        </w:rPr>
        <w:br/>
      </w:r>
      <w:r w:rsidRPr="00475B6D">
        <w:rPr>
          <w:rFonts w:ascii="Arial" w:hAnsi="Arial" w:cs="Arial"/>
          <w:color w:val="auto"/>
        </w:rPr>
        <w:t xml:space="preserve">i obowiązkami Wykonawcy dot. uporządkowania terenu </w:t>
      </w:r>
      <w:r>
        <w:rPr>
          <w:rFonts w:ascii="Arial" w:hAnsi="Arial" w:cs="Arial"/>
          <w:color w:val="auto"/>
        </w:rPr>
        <w:t>po zakończeniu prac</w:t>
      </w:r>
      <w:r w:rsidR="00B21008">
        <w:rPr>
          <w:rFonts w:ascii="Arial" w:hAnsi="Arial" w:cs="Arial"/>
          <w:color w:val="auto"/>
        </w:rPr>
        <w:br/>
      </w:r>
      <w:r>
        <w:rPr>
          <w:rFonts w:ascii="Arial" w:hAnsi="Arial" w:cs="Arial"/>
          <w:color w:val="auto"/>
        </w:rPr>
        <w:t>i naprawie ewentualnych zniszczeń (uszkodzenia</w:t>
      </w:r>
      <w:r w:rsidRPr="00475B6D">
        <w:rPr>
          <w:rFonts w:ascii="Arial" w:hAnsi="Arial" w:cs="Arial"/>
          <w:color w:val="auto"/>
        </w:rPr>
        <w:t xml:space="preserve"> drzew, dróg leśnych).</w:t>
      </w:r>
    </w:p>
    <w:p w:rsidR="00B530CC" w:rsidRPr="00495CDC" w:rsidRDefault="00BC10EA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  <w:b/>
          <w:color w:val="943634" w:themeColor="accent2" w:themeShade="BF"/>
        </w:rPr>
        <w:t xml:space="preserve">Obowiązki </w:t>
      </w:r>
      <w:r w:rsidR="00FB7BE1" w:rsidRPr="00495CDC">
        <w:rPr>
          <w:rFonts w:ascii="Arial" w:hAnsi="Arial" w:cs="Arial"/>
          <w:b/>
          <w:color w:val="943634" w:themeColor="accent2" w:themeShade="BF"/>
        </w:rPr>
        <w:t>W</w:t>
      </w:r>
      <w:r w:rsidRPr="00495CDC">
        <w:rPr>
          <w:rFonts w:ascii="Arial" w:hAnsi="Arial" w:cs="Arial"/>
          <w:b/>
          <w:color w:val="943634" w:themeColor="accent2" w:themeShade="BF"/>
        </w:rPr>
        <w:t>ykonawcy</w:t>
      </w:r>
      <w:r w:rsidR="00B44E7F">
        <w:rPr>
          <w:rFonts w:ascii="Arial" w:hAnsi="Arial" w:cs="Arial"/>
          <w:b/>
          <w:color w:val="943634" w:themeColor="accent2" w:themeShade="BF"/>
        </w:rPr>
        <w:t xml:space="preserve"> wobec Zamawiającego</w:t>
      </w:r>
    </w:p>
    <w:p w:rsidR="00B530CC" w:rsidRPr="00573389" w:rsidRDefault="00B530CC" w:rsidP="006A1CD0">
      <w:pPr>
        <w:pStyle w:val="Standard"/>
        <w:numPr>
          <w:ilvl w:val="0"/>
          <w:numId w:val="38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 xml:space="preserve">Wykonawca ma obowiązek znać i stosować w czasie prowadzonych prac przepisy dotyczące ochrony środowiska: </w:t>
      </w:r>
    </w:p>
    <w:p w:rsidR="00B530CC" w:rsidRPr="00573389" w:rsidRDefault="00965CC0" w:rsidP="006A1CD0">
      <w:pPr>
        <w:pStyle w:val="Default"/>
        <w:numPr>
          <w:ilvl w:val="0"/>
          <w:numId w:val="12"/>
        </w:numPr>
        <w:spacing w:after="120" w:line="276" w:lineRule="auto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zabezpieczyć</w:t>
      </w:r>
      <w:r w:rsidR="00204D73" w:rsidRPr="00573389">
        <w:rPr>
          <w:rFonts w:ascii="Arial" w:hAnsi="Arial" w:cs="Arial"/>
          <w:color w:val="auto"/>
        </w:rPr>
        <w:t xml:space="preserve"> przed </w:t>
      </w:r>
      <w:r w:rsidRPr="00573389">
        <w:rPr>
          <w:rFonts w:ascii="Arial" w:hAnsi="Arial" w:cs="Arial"/>
          <w:color w:val="auto"/>
        </w:rPr>
        <w:t>zanieczyszczeniem gleby</w:t>
      </w:r>
      <w:r w:rsidR="00B530CC" w:rsidRPr="00573389">
        <w:rPr>
          <w:rFonts w:ascii="Arial" w:hAnsi="Arial" w:cs="Arial"/>
          <w:color w:val="auto"/>
        </w:rPr>
        <w:t xml:space="preserve"> szkodliwymi substancjami: paliwem, olejem itp. (w przypadku użycia kosy </w:t>
      </w:r>
      <w:r w:rsidR="00787FC3">
        <w:rPr>
          <w:rFonts w:ascii="Arial" w:hAnsi="Arial" w:cs="Arial"/>
          <w:color w:val="auto"/>
        </w:rPr>
        <w:t xml:space="preserve">i pilarki </w:t>
      </w:r>
      <w:r w:rsidR="00B530CC" w:rsidRPr="00573389">
        <w:rPr>
          <w:rFonts w:ascii="Arial" w:hAnsi="Arial" w:cs="Arial"/>
          <w:color w:val="auto"/>
        </w:rPr>
        <w:t>spalinowej</w:t>
      </w:r>
      <w:r w:rsidR="007B1E19">
        <w:rPr>
          <w:rFonts w:ascii="Arial" w:hAnsi="Arial" w:cs="Arial"/>
          <w:color w:val="auto"/>
        </w:rPr>
        <w:t xml:space="preserve"> </w:t>
      </w:r>
      <w:r w:rsidR="00B530CC" w:rsidRPr="00573389">
        <w:rPr>
          <w:rFonts w:ascii="Arial" w:hAnsi="Arial" w:cs="Arial"/>
          <w:color w:val="auto"/>
        </w:rPr>
        <w:t>do smarowania elementów tnących należy używać oleje biodegradowalne);</w:t>
      </w:r>
    </w:p>
    <w:p w:rsidR="00B530CC" w:rsidRPr="00573389" w:rsidRDefault="00204D73" w:rsidP="006A1CD0">
      <w:pPr>
        <w:pStyle w:val="Default"/>
        <w:numPr>
          <w:ilvl w:val="0"/>
          <w:numId w:val="12"/>
        </w:numPr>
        <w:spacing w:after="120" w:line="276" w:lineRule="auto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 xml:space="preserve">zabezpieczyć przed </w:t>
      </w:r>
      <w:r w:rsidR="00B530CC" w:rsidRPr="00573389">
        <w:rPr>
          <w:rFonts w:ascii="Arial" w:hAnsi="Arial" w:cs="Arial"/>
          <w:color w:val="auto"/>
        </w:rPr>
        <w:t xml:space="preserve">możliwością powstania pożaru; </w:t>
      </w:r>
    </w:p>
    <w:p w:rsidR="00076ACA" w:rsidRPr="00573389" w:rsidRDefault="00B530CC" w:rsidP="006A1CD0">
      <w:pPr>
        <w:pStyle w:val="Default"/>
        <w:numPr>
          <w:ilvl w:val="0"/>
          <w:numId w:val="12"/>
        </w:numPr>
        <w:spacing w:after="120" w:line="276" w:lineRule="auto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przestrzega</w:t>
      </w:r>
      <w:r w:rsidR="00204D73" w:rsidRPr="00573389">
        <w:rPr>
          <w:rFonts w:ascii="Arial" w:hAnsi="Arial" w:cs="Arial"/>
          <w:color w:val="auto"/>
        </w:rPr>
        <w:t>ć</w:t>
      </w:r>
      <w:r w:rsidRPr="00573389">
        <w:rPr>
          <w:rFonts w:ascii="Arial" w:hAnsi="Arial" w:cs="Arial"/>
          <w:color w:val="auto"/>
        </w:rPr>
        <w:t xml:space="preserve"> przepis</w:t>
      </w:r>
      <w:r w:rsidR="008332E9">
        <w:rPr>
          <w:rFonts w:ascii="Arial" w:hAnsi="Arial" w:cs="Arial"/>
          <w:color w:val="auto"/>
        </w:rPr>
        <w:t>ów</w:t>
      </w:r>
      <w:r w:rsidRPr="00573389">
        <w:rPr>
          <w:rFonts w:ascii="Arial" w:hAnsi="Arial" w:cs="Arial"/>
          <w:color w:val="auto"/>
        </w:rPr>
        <w:t xml:space="preserve"> obowiązując</w:t>
      </w:r>
      <w:r w:rsidR="008332E9">
        <w:rPr>
          <w:rFonts w:ascii="Arial" w:hAnsi="Arial" w:cs="Arial"/>
          <w:color w:val="auto"/>
        </w:rPr>
        <w:t>ych</w:t>
      </w:r>
      <w:r w:rsidRPr="00573389">
        <w:rPr>
          <w:rFonts w:ascii="Arial" w:hAnsi="Arial" w:cs="Arial"/>
          <w:color w:val="auto"/>
        </w:rPr>
        <w:t xml:space="preserve"> </w:t>
      </w:r>
      <w:r w:rsidR="007671ED">
        <w:rPr>
          <w:rFonts w:ascii="Arial" w:hAnsi="Arial" w:cs="Arial"/>
          <w:color w:val="auto"/>
        </w:rPr>
        <w:t>w rezerwacie przyrody</w:t>
      </w:r>
      <w:r w:rsidR="006F227B">
        <w:rPr>
          <w:rFonts w:ascii="Arial" w:hAnsi="Arial" w:cs="Arial"/>
          <w:color w:val="auto"/>
        </w:rPr>
        <w:t>.</w:t>
      </w:r>
      <w:r w:rsidRPr="00573389">
        <w:rPr>
          <w:rFonts w:ascii="Arial" w:hAnsi="Arial" w:cs="Arial"/>
          <w:color w:val="auto"/>
        </w:rPr>
        <w:t xml:space="preserve"> </w:t>
      </w:r>
    </w:p>
    <w:p w:rsidR="0090411E" w:rsidRPr="009B09C8" w:rsidRDefault="00573389" w:rsidP="006A1CD0">
      <w:pPr>
        <w:pStyle w:val="Standard"/>
        <w:numPr>
          <w:ilvl w:val="0"/>
          <w:numId w:val="38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9B09C8">
        <w:rPr>
          <w:rFonts w:ascii="Arial" w:hAnsi="Arial" w:cs="Arial"/>
        </w:rPr>
        <w:t xml:space="preserve">Wywóz i </w:t>
      </w:r>
      <w:r w:rsidR="009C1FEA" w:rsidRPr="009B09C8">
        <w:rPr>
          <w:rFonts w:ascii="Arial" w:hAnsi="Arial" w:cs="Arial"/>
        </w:rPr>
        <w:t>u</w:t>
      </w:r>
      <w:r w:rsidR="0090411E" w:rsidRPr="009B09C8">
        <w:rPr>
          <w:rFonts w:ascii="Arial" w:hAnsi="Arial" w:cs="Arial"/>
        </w:rPr>
        <w:t>sunięcie powstały</w:t>
      </w:r>
      <w:r w:rsidR="009B09C8">
        <w:rPr>
          <w:rFonts w:ascii="Arial" w:hAnsi="Arial" w:cs="Arial"/>
        </w:rPr>
        <w:t>ch</w:t>
      </w:r>
      <w:r w:rsidR="0090411E" w:rsidRPr="009B09C8">
        <w:rPr>
          <w:rFonts w:ascii="Arial" w:hAnsi="Arial" w:cs="Arial"/>
        </w:rPr>
        <w:t xml:space="preserve"> podczas prac </w:t>
      </w:r>
      <w:r w:rsidR="009B09C8">
        <w:rPr>
          <w:rFonts w:ascii="Arial" w:hAnsi="Arial" w:cs="Arial"/>
        </w:rPr>
        <w:t xml:space="preserve">odpadów </w:t>
      </w:r>
      <w:r w:rsidR="0090411E" w:rsidRPr="009B09C8">
        <w:rPr>
          <w:rFonts w:ascii="Arial" w:hAnsi="Arial" w:cs="Arial"/>
        </w:rPr>
        <w:t>jest obowiązkiem Wykonawcy</w:t>
      </w:r>
      <w:r w:rsidRPr="009B09C8">
        <w:rPr>
          <w:rFonts w:ascii="Arial" w:hAnsi="Arial" w:cs="Arial"/>
        </w:rPr>
        <w:t>.</w:t>
      </w:r>
    </w:p>
    <w:p w:rsidR="00B530CC" w:rsidRPr="007671ED" w:rsidRDefault="00B530C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>Bezpieczeństwo i higiena pracy</w:t>
      </w:r>
    </w:p>
    <w:p w:rsidR="00B530CC" w:rsidRPr="00573389" w:rsidRDefault="00B530CC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Podczas realizacji prac Wykonawca będzie przestrzegać przepisów dotyczących bezpieczeństwa i higieny pracy</w:t>
      </w:r>
      <w:r w:rsidR="0090411E" w:rsidRPr="00573389">
        <w:rPr>
          <w:rFonts w:ascii="Arial" w:hAnsi="Arial" w:cs="Arial"/>
          <w:color w:val="auto"/>
        </w:rPr>
        <w:t>.</w:t>
      </w:r>
    </w:p>
    <w:p w:rsidR="00B530CC" w:rsidRPr="00573389" w:rsidRDefault="00B530CC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ma obowiązek zadbać, aby personel nie wykonywał prac w warunkach niebezpiecznych, szkodliwych dla zdrowia oraz nie spełniających odpowiednich wymagań sanitarnych</w:t>
      </w:r>
      <w:r w:rsidR="0090411E" w:rsidRPr="00573389">
        <w:rPr>
          <w:rFonts w:ascii="Arial" w:hAnsi="Arial" w:cs="Arial"/>
          <w:color w:val="auto"/>
        </w:rPr>
        <w:t>.</w:t>
      </w:r>
    </w:p>
    <w:p w:rsidR="00B530CC" w:rsidRPr="00573389" w:rsidRDefault="00B530CC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zapewni i będzie utrzymywał wszelkie urządzenia zabezpieczające, socjalne oraz sprzęt i odpowiednią odzież roboczą w sposób zapewniający bezpieczeństwo osób zatrudnionych</w:t>
      </w:r>
      <w:r w:rsidR="0090411E" w:rsidRPr="00573389">
        <w:rPr>
          <w:rFonts w:ascii="Arial" w:hAnsi="Arial" w:cs="Arial"/>
          <w:color w:val="auto"/>
        </w:rPr>
        <w:t>.</w:t>
      </w:r>
    </w:p>
    <w:p w:rsidR="00B530CC" w:rsidRPr="00573389" w:rsidRDefault="009F58DB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</w:t>
      </w:r>
      <w:r w:rsidR="00B530CC" w:rsidRPr="00573389">
        <w:rPr>
          <w:rFonts w:ascii="Arial" w:hAnsi="Arial" w:cs="Arial"/>
          <w:color w:val="auto"/>
        </w:rPr>
        <w:t xml:space="preserve">soby wykonujące prace powinny znać procedury postępowania w razie wypadku, pożaru lub rozlania oleju lub innych wyrobów ropopochodnych. </w:t>
      </w:r>
    </w:p>
    <w:p w:rsidR="00F044B6" w:rsidRDefault="009F58DB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</w:t>
      </w:r>
      <w:r w:rsidR="00B530CC" w:rsidRPr="00573389">
        <w:rPr>
          <w:rFonts w:ascii="Arial" w:hAnsi="Arial" w:cs="Arial"/>
          <w:color w:val="auto"/>
        </w:rPr>
        <w:t xml:space="preserve">znaje się, </w:t>
      </w:r>
      <w:r w:rsidR="00987F5B" w:rsidRPr="00573389">
        <w:rPr>
          <w:rFonts w:ascii="Arial" w:hAnsi="Arial" w:cs="Arial"/>
          <w:color w:val="auto"/>
        </w:rPr>
        <w:t>że</w:t>
      </w:r>
      <w:r w:rsidR="00B530CC" w:rsidRPr="00573389">
        <w:rPr>
          <w:rFonts w:ascii="Arial" w:hAnsi="Arial" w:cs="Arial"/>
          <w:color w:val="auto"/>
        </w:rPr>
        <w:t xml:space="preserve"> wszelkie koszty związane z wypełnieniem wymagań określonych powyżej nie podlegają odrębnej zapłacie.</w:t>
      </w:r>
    </w:p>
    <w:p w:rsidR="00B530CC" w:rsidRPr="007671ED" w:rsidRDefault="00B530C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Kontrola jakości robót </w:t>
      </w:r>
    </w:p>
    <w:p w:rsidR="00B530CC" w:rsidRPr="00573389" w:rsidRDefault="00B530CC" w:rsidP="006A1CD0">
      <w:pPr>
        <w:pStyle w:val="Default"/>
        <w:numPr>
          <w:ilvl w:val="0"/>
          <w:numId w:val="39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Sprawdzenie wykonania robót polegać będzie na bieżącej kontroli przebiegu prac przez przedstawiciela Zamawiającego</w:t>
      </w:r>
      <w:r w:rsidR="0090411E" w:rsidRPr="00573389">
        <w:rPr>
          <w:rFonts w:ascii="Arial" w:hAnsi="Arial" w:cs="Arial"/>
          <w:color w:val="auto"/>
        </w:rPr>
        <w:t>.</w:t>
      </w:r>
    </w:p>
    <w:p w:rsidR="009F58DB" w:rsidRPr="00A65C98" w:rsidRDefault="00573389" w:rsidP="006A1CD0">
      <w:pPr>
        <w:pStyle w:val="Default"/>
        <w:numPr>
          <w:ilvl w:val="0"/>
          <w:numId w:val="39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9F58DB">
        <w:rPr>
          <w:rFonts w:ascii="Arial" w:hAnsi="Arial" w:cs="Arial"/>
          <w:color w:val="auto"/>
        </w:rPr>
        <w:t>P</w:t>
      </w:r>
      <w:r w:rsidR="00B530CC" w:rsidRPr="009F58DB">
        <w:rPr>
          <w:rFonts w:ascii="Arial" w:hAnsi="Arial" w:cs="Arial"/>
          <w:color w:val="auto"/>
        </w:rPr>
        <w:t>rzedstawiciele Zamawiającego przez cały okres trwania prac mogą wydawać polecenia i zalecenia dotyczące sposobu wykonywania prac</w:t>
      </w:r>
      <w:r w:rsidR="0090411E" w:rsidRPr="009F58DB">
        <w:rPr>
          <w:rFonts w:ascii="Arial" w:hAnsi="Arial" w:cs="Arial"/>
          <w:color w:val="auto"/>
        </w:rPr>
        <w:t>.</w:t>
      </w:r>
    </w:p>
    <w:p w:rsidR="00A47309" w:rsidRPr="009F58DB" w:rsidRDefault="00B530CC" w:rsidP="006A1CD0">
      <w:pPr>
        <w:pStyle w:val="Default"/>
        <w:numPr>
          <w:ilvl w:val="0"/>
          <w:numId w:val="39"/>
        </w:numPr>
        <w:spacing w:after="120" w:line="276" w:lineRule="auto"/>
        <w:ind w:left="851" w:hanging="284"/>
        <w:jc w:val="both"/>
        <w:rPr>
          <w:rFonts w:ascii="Arial" w:hAnsi="Arial" w:cs="Arial"/>
          <w:b/>
          <w:color w:val="auto"/>
        </w:rPr>
      </w:pPr>
      <w:r w:rsidRPr="009F58DB">
        <w:rPr>
          <w:rFonts w:ascii="Arial" w:hAnsi="Arial" w:cs="Arial"/>
          <w:color w:val="auto"/>
        </w:rPr>
        <w:t>Wykonawca jest zobowiązany informować Zamawiającego o zaawansowani</w:t>
      </w:r>
      <w:r w:rsidR="001554A7" w:rsidRPr="009F58DB">
        <w:rPr>
          <w:rFonts w:ascii="Arial" w:hAnsi="Arial" w:cs="Arial"/>
          <w:color w:val="auto"/>
        </w:rPr>
        <w:t>u</w:t>
      </w:r>
      <w:r w:rsidRPr="009F58DB">
        <w:rPr>
          <w:rFonts w:ascii="Arial" w:hAnsi="Arial" w:cs="Arial"/>
          <w:color w:val="auto"/>
        </w:rPr>
        <w:t xml:space="preserve"> robót oraz terminach ich odbioru</w:t>
      </w:r>
      <w:r w:rsidR="0090411E" w:rsidRPr="009F58DB">
        <w:rPr>
          <w:rFonts w:ascii="Arial" w:hAnsi="Arial" w:cs="Arial"/>
          <w:color w:val="auto"/>
        </w:rPr>
        <w:t>.</w:t>
      </w:r>
    </w:p>
    <w:p w:rsidR="00B530CC" w:rsidRPr="007671ED" w:rsidRDefault="00B530C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Odbiór </w:t>
      </w:r>
      <w:r w:rsidR="00B21008">
        <w:rPr>
          <w:rFonts w:ascii="Arial" w:hAnsi="Arial" w:cs="Arial"/>
          <w:b/>
          <w:color w:val="943634" w:themeColor="accent2" w:themeShade="BF"/>
        </w:rPr>
        <w:t>prac</w:t>
      </w:r>
    </w:p>
    <w:p w:rsidR="002F091F" w:rsidRPr="00573389" w:rsidRDefault="00B530CC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Odbioru robót dokona przedstawiciel Zamawiającego</w:t>
      </w:r>
      <w:r w:rsidR="0090411E" w:rsidRPr="00573389">
        <w:rPr>
          <w:rFonts w:ascii="Arial" w:hAnsi="Arial" w:cs="Arial"/>
        </w:rPr>
        <w:t>.</w:t>
      </w:r>
    </w:p>
    <w:p w:rsidR="005F6D35" w:rsidRPr="00573389" w:rsidRDefault="00F044B6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P</w:t>
      </w:r>
      <w:r w:rsidR="00B530CC" w:rsidRPr="00573389">
        <w:rPr>
          <w:rFonts w:ascii="Arial" w:hAnsi="Arial" w:cs="Arial"/>
        </w:rPr>
        <w:t xml:space="preserve">o zakończeniu </w:t>
      </w:r>
      <w:r w:rsidR="00987F5B" w:rsidRPr="00573389">
        <w:rPr>
          <w:rFonts w:ascii="Arial" w:hAnsi="Arial" w:cs="Arial"/>
        </w:rPr>
        <w:t xml:space="preserve">prac </w:t>
      </w:r>
      <w:r w:rsidR="00B530CC" w:rsidRPr="00573389">
        <w:rPr>
          <w:rFonts w:ascii="Arial" w:hAnsi="Arial" w:cs="Arial"/>
        </w:rPr>
        <w:t>zostan</w:t>
      </w:r>
      <w:r w:rsidR="00987F5B" w:rsidRPr="00573389">
        <w:rPr>
          <w:rFonts w:ascii="Arial" w:hAnsi="Arial" w:cs="Arial"/>
        </w:rPr>
        <w:t>ie</w:t>
      </w:r>
      <w:r w:rsidR="00B530CC" w:rsidRPr="00573389">
        <w:rPr>
          <w:rFonts w:ascii="Arial" w:hAnsi="Arial" w:cs="Arial"/>
        </w:rPr>
        <w:t xml:space="preserve"> sporządzon</w:t>
      </w:r>
      <w:r w:rsidR="00987F5B" w:rsidRPr="00573389">
        <w:rPr>
          <w:rFonts w:ascii="Arial" w:hAnsi="Arial" w:cs="Arial"/>
        </w:rPr>
        <w:t>y</w:t>
      </w:r>
      <w:r w:rsidR="00B530CC" w:rsidRPr="00573389">
        <w:rPr>
          <w:rFonts w:ascii="Arial" w:hAnsi="Arial" w:cs="Arial"/>
        </w:rPr>
        <w:t xml:space="preserve"> protok</w:t>
      </w:r>
      <w:r w:rsidR="00987F5B" w:rsidRPr="00573389">
        <w:rPr>
          <w:rFonts w:ascii="Arial" w:hAnsi="Arial" w:cs="Arial"/>
        </w:rPr>
        <w:t>ół odbioru</w:t>
      </w:r>
      <w:r w:rsidR="002A7F8D" w:rsidRPr="00573389">
        <w:rPr>
          <w:rFonts w:ascii="Arial" w:hAnsi="Arial" w:cs="Arial"/>
        </w:rPr>
        <w:t xml:space="preserve">. </w:t>
      </w:r>
      <w:r w:rsidR="002F091F" w:rsidRPr="00573389">
        <w:rPr>
          <w:rFonts w:ascii="Arial" w:hAnsi="Arial" w:cs="Arial"/>
        </w:rPr>
        <w:t>Podstawą do podpisania protokoł</w:t>
      </w:r>
      <w:r w:rsidR="00987F5B" w:rsidRPr="00573389">
        <w:rPr>
          <w:rFonts w:ascii="Arial" w:hAnsi="Arial" w:cs="Arial"/>
        </w:rPr>
        <w:t>u</w:t>
      </w:r>
      <w:r w:rsidR="002F091F" w:rsidRPr="00573389">
        <w:rPr>
          <w:rFonts w:ascii="Arial" w:hAnsi="Arial" w:cs="Arial"/>
        </w:rPr>
        <w:t xml:space="preserve"> będzie </w:t>
      </w:r>
      <w:r w:rsidR="001D12D1" w:rsidRPr="00573389">
        <w:rPr>
          <w:rFonts w:ascii="Arial" w:hAnsi="Arial" w:cs="Arial"/>
        </w:rPr>
        <w:t xml:space="preserve">prawidłowe </w:t>
      </w:r>
      <w:r w:rsidR="002F091F" w:rsidRPr="00573389">
        <w:rPr>
          <w:rFonts w:ascii="Arial" w:hAnsi="Arial" w:cs="Arial"/>
        </w:rPr>
        <w:t>wykonanie działań ochronnych</w:t>
      </w:r>
      <w:r w:rsidR="001D12D1" w:rsidRPr="00573389">
        <w:rPr>
          <w:rFonts w:ascii="Arial" w:hAnsi="Arial" w:cs="Arial"/>
        </w:rPr>
        <w:t xml:space="preserve"> zgodnie z OPZ</w:t>
      </w:r>
      <w:r w:rsidR="00B70DE8">
        <w:rPr>
          <w:rFonts w:ascii="Arial" w:hAnsi="Arial" w:cs="Arial"/>
        </w:rPr>
        <w:t xml:space="preserve">, w tym </w:t>
      </w:r>
      <w:r w:rsidR="00FF08C5">
        <w:rPr>
          <w:rFonts w:ascii="Arial" w:hAnsi="Arial" w:cs="Arial"/>
        </w:rPr>
        <w:t>odpowiednie postępowani</w:t>
      </w:r>
      <w:r w:rsidR="00B70DE8">
        <w:rPr>
          <w:rFonts w:ascii="Arial" w:hAnsi="Arial" w:cs="Arial"/>
        </w:rPr>
        <w:t>e</w:t>
      </w:r>
      <w:r w:rsidR="00FF08C5">
        <w:rPr>
          <w:rFonts w:ascii="Arial" w:hAnsi="Arial" w:cs="Arial"/>
        </w:rPr>
        <w:t xml:space="preserve"> z wyciętą biomasą</w:t>
      </w:r>
      <w:r w:rsidR="00B70DE8">
        <w:rPr>
          <w:rFonts w:ascii="Arial" w:hAnsi="Arial" w:cs="Arial"/>
        </w:rPr>
        <w:t xml:space="preserve">. W tym zakresie Zamawiający dokona </w:t>
      </w:r>
      <w:r w:rsidR="00FF08C5">
        <w:rPr>
          <w:rFonts w:ascii="Arial" w:hAnsi="Arial" w:cs="Arial"/>
        </w:rPr>
        <w:t>wizji</w:t>
      </w:r>
      <w:r w:rsidR="00B70DE8">
        <w:rPr>
          <w:rFonts w:ascii="Arial" w:hAnsi="Arial" w:cs="Arial"/>
        </w:rPr>
        <w:t xml:space="preserve"> </w:t>
      </w:r>
      <w:r w:rsidR="00FF08C5">
        <w:rPr>
          <w:rFonts w:ascii="Arial" w:hAnsi="Arial" w:cs="Arial"/>
        </w:rPr>
        <w:t>w terenie.</w:t>
      </w:r>
    </w:p>
    <w:p w:rsidR="00DA41BF" w:rsidRPr="00DA41BF" w:rsidRDefault="00DA41BF" w:rsidP="00DA41BF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DA41BF">
        <w:rPr>
          <w:rFonts w:ascii="Arial" w:hAnsi="Arial" w:cs="Arial"/>
        </w:rPr>
        <w:t>Jeżeli w trakcie odbioru zostaną ujawnione wady wykonania przedmiotu zamówienia lub jego niekompletność, Zamawiający i Wykonawca wpiszą je do Protokołu odbioru i wyznaczą termin do ich usunięcia.</w:t>
      </w:r>
    </w:p>
    <w:p w:rsidR="00B70DE8" w:rsidRPr="00FF08C5" w:rsidRDefault="00B70DE8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Zamawiający przystąpi do odbioru w terminie do 7 dni roboczych od daty zgłoszenia gotowości do odbioru.</w:t>
      </w:r>
    </w:p>
    <w:p w:rsidR="00C5580F" w:rsidRDefault="00FF08C5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Jeżeli podczas odbioru zostanie stwierdzone, że przedmiot umowy nie został</w:t>
      </w:r>
      <w:r w:rsidR="00B70DE8">
        <w:rPr>
          <w:rFonts w:ascii="Arial" w:hAnsi="Arial" w:cs="Arial"/>
        </w:rPr>
        <w:br/>
      </w:r>
      <w:r w:rsidRPr="00FF08C5">
        <w:rPr>
          <w:rFonts w:ascii="Arial" w:hAnsi="Arial" w:cs="Arial"/>
        </w:rPr>
        <w:t>w pełni wykonany z powodu niezakończonych prac, Zamawiający może odmówić odbioru.</w:t>
      </w:r>
    </w:p>
    <w:p w:rsidR="00B44E7F" w:rsidRPr="0076247A" w:rsidRDefault="00B44E7F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76247A">
        <w:rPr>
          <w:rFonts w:ascii="Arial" w:hAnsi="Arial" w:cs="Arial"/>
        </w:rPr>
        <w:t>W przypadku braku przeszkód formalno-prawnych zostanie sporządzony protokół odbioru końcowego potwierdzający</w:t>
      </w:r>
      <w:r>
        <w:rPr>
          <w:rFonts w:ascii="Arial" w:hAnsi="Arial" w:cs="Arial"/>
        </w:rPr>
        <w:t xml:space="preserve"> </w:t>
      </w:r>
      <w:r w:rsidRPr="0076247A">
        <w:rPr>
          <w:rFonts w:ascii="Arial" w:hAnsi="Arial" w:cs="Arial"/>
        </w:rPr>
        <w:t>wykonanie przedmiotu umowy bez wad, który to będzie podstawą do zapłaty wynagrodzenia. Protokół powinien być podpisany przez Wykonawcę i przedstawiciela</w:t>
      </w:r>
      <w:r w:rsidR="003A44D4">
        <w:rPr>
          <w:rFonts w:ascii="Arial" w:hAnsi="Arial" w:cs="Arial"/>
        </w:rPr>
        <w:t>/-i</w:t>
      </w:r>
      <w:r w:rsidRPr="0076247A">
        <w:rPr>
          <w:rFonts w:ascii="Arial" w:hAnsi="Arial" w:cs="Arial"/>
        </w:rPr>
        <w:t xml:space="preserve"> Zamawiającego.</w:t>
      </w:r>
    </w:p>
    <w:p w:rsidR="002C6576" w:rsidRPr="00C5580F" w:rsidRDefault="002C6576" w:rsidP="006A1CD0">
      <w:pPr>
        <w:pStyle w:val="Akapitzlist"/>
        <w:spacing w:after="120" w:line="276" w:lineRule="auto"/>
        <w:ind w:left="851"/>
        <w:jc w:val="both"/>
        <w:rPr>
          <w:rFonts w:ascii="Arial" w:hAnsi="Arial" w:cs="Arial"/>
        </w:rPr>
      </w:pPr>
    </w:p>
    <w:sectPr w:rsidR="002C6576" w:rsidRPr="00C5580F" w:rsidSect="00AD1C22">
      <w:pgSz w:w="11906" w:h="16838"/>
      <w:pgMar w:top="1247" w:right="1021" w:bottom="1134" w:left="1021" w:header="708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40D9" w:rsidRDefault="00B840D9">
      <w:r>
        <w:separator/>
      </w:r>
    </w:p>
  </w:endnote>
  <w:endnote w:type="continuationSeparator" w:id="0">
    <w:p w:rsidR="00B840D9" w:rsidRDefault="00B840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10850939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B840D9" w:rsidRDefault="00B840D9">
            <w:pPr>
              <w:pStyle w:val="Stopka"/>
              <w:jc w:val="right"/>
            </w:pPr>
            <w:r w:rsidRPr="00900291">
              <w:rPr>
                <w:rFonts w:ascii="Arial" w:hAnsi="Arial" w:cs="Arial"/>
                <w:sz w:val="18"/>
                <w:szCs w:val="18"/>
              </w:rPr>
              <w:t xml:space="preserve">Strona </w:t>
            </w:r>
            <w:r w:rsidR="00EF454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PAGE</w:instrText>
            </w:r>
            <w:r w:rsidR="00EF454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3D1739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6</w:t>
            </w:r>
            <w:r w:rsidR="00EF454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  <w:r w:rsidRPr="00900291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="00EF454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NUMPAGES</w:instrText>
            </w:r>
            <w:r w:rsidR="00EF454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3D1739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6</w:t>
            </w:r>
            <w:r w:rsidR="00EF454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:rsidR="00B840D9" w:rsidRDefault="00B840D9" w:rsidP="006A2DCD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40D9" w:rsidRDefault="00B840D9">
      <w:r>
        <w:separator/>
      </w:r>
    </w:p>
  </w:footnote>
  <w:footnote w:type="continuationSeparator" w:id="0">
    <w:p w:rsidR="00B840D9" w:rsidRDefault="00B840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40D9" w:rsidRDefault="00B840D9">
    <w:pPr>
      <w:pStyle w:val="Nagwek"/>
    </w:pPr>
    <w:r>
      <w:rPr>
        <w:noProof/>
      </w:rPr>
      <w:drawing>
        <wp:inline distT="0" distB="0" distL="0" distR="0">
          <wp:extent cx="4905375" cy="942975"/>
          <wp:effectExtent l="0" t="0" r="0" b="0"/>
          <wp:docPr id="29" name="Obraz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5375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3515A"/>
    <w:multiLevelType w:val="hybridMultilevel"/>
    <w:tmpl w:val="A53C6564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B53C82"/>
    <w:multiLevelType w:val="hybridMultilevel"/>
    <w:tmpl w:val="477848AC"/>
    <w:lvl w:ilvl="0" w:tplc="A2B6AB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5F676C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C8461D1"/>
    <w:multiLevelType w:val="hybridMultilevel"/>
    <w:tmpl w:val="627CAA0C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CDA29AD"/>
    <w:multiLevelType w:val="hybridMultilevel"/>
    <w:tmpl w:val="95F8C426"/>
    <w:lvl w:ilvl="0" w:tplc="8C2E2192">
      <w:start w:val="1"/>
      <w:numFmt w:val="decimal"/>
      <w:lvlText w:val="%1)"/>
      <w:lvlJc w:val="left"/>
      <w:pPr>
        <w:ind w:left="720" w:hanging="360"/>
      </w:pPr>
      <w:rPr>
        <w:b w:val="0"/>
        <w:b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9B1AA7"/>
    <w:multiLevelType w:val="hybridMultilevel"/>
    <w:tmpl w:val="5AF4CECA"/>
    <w:lvl w:ilvl="0" w:tplc="04150017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4E5A03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66C6445"/>
    <w:multiLevelType w:val="hybridMultilevel"/>
    <w:tmpl w:val="C0E4965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B05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99653B3"/>
    <w:multiLevelType w:val="hybridMultilevel"/>
    <w:tmpl w:val="3998DEDC"/>
    <w:lvl w:ilvl="0" w:tplc="5332FFE8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37316D"/>
    <w:multiLevelType w:val="hybridMultilevel"/>
    <w:tmpl w:val="8570BE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4702D2"/>
    <w:multiLevelType w:val="hybridMultilevel"/>
    <w:tmpl w:val="3DE4CC7C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5C115CF"/>
    <w:multiLevelType w:val="hybridMultilevel"/>
    <w:tmpl w:val="A98E581E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2669503D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AA1E6F"/>
    <w:multiLevelType w:val="hybridMultilevel"/>
    <w:tmpl w:val="374A9718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D42328"/>
    <w:multiLevelType w:val="hybridMultilevel"/>
    <w:tmpl w:val="C9F69B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43B7F38"/>
    <w:multiLevelType w:val="hybridMultilevel"/>
    <w:tmpl w:val="B5D64D2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>
    <w:nsid w:val="3AC30123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F878DC"/>
    <w:multiLevelType w:val="hybridMultilevel"/>
    <w:tmpl w:val="86A60A24"/>
    <w:lvl w:ilvl="0" w:tplc="7F321BD0">
      <w:start w:val="1"/>
      <w:numFmt w:val="decimal"/>
      <w:lvlText w:val="%1)"/>
      <w:lvlJc w:val="left"/>
      <w:pPr>
        <w:ind w:left="1364" w:hanging="360"/>
      </w:pPr>
      <w:rPr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8">
    <w:nsid w:val="3F474AD4"/>
    <w:multiLevelType w:val="hybridMultilevel"/>
    <w:tmpl w:val="D130D9C0"/>
    <w:lvl w:ilvl="0" w:tplc="04150001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9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44" w:hanging="360"/>
      </w:pPr>
      <w:rPr>
        <w:rFonts w:ascii="Wingdings" w:hAnsi="Wingdings" w:hint="default"/>
      </w:rPr>
    </w:lvl>
  </w:abstractNum>
  <w:abstractNum w:abstractNumId="19">
    <w:nsid w:val="3FA2715D"/>
    <w:multiLevelType w:val="hybridMultilevel"/>
    <w:tmpl w:val="8DAC94E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2F03179"/>
    <w:multiLevelType w:val="hybridMultilevel"/>
    <w:tmpl w:val="AAB6723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430F483E"/>
    <w:multiLevelType w:val="hybridMultilevel"/>
    <w:tmpl w:val="82B86F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4C8663B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>
    <w:nsid w:val="461F596E"/>
    <w:multiLevelType w:val="hybridMultilevel"/>
    <w:tmpl w:val="1F6CC08E"/>
    <w:lvl w:ilvl="0" w:tplc="90CEBDBC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9810EE3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>
    <w:nsid w:val="4E6D7C65"/>
    <w:multiLevelType w:val="hybridMultilevel"/>
    <w:tmpl w:val="9918BF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F7C165E"/>
    <w:multiLevelType w:val="hybridMultilevel"/>
    <w:tmpl w:val="9BB88E74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7">
    <w:nsid w:val="508F31BA"/>
    <w:multiLevelType w:val="hybridMultilevel"/>
    <w:tmpl w:val="CEE26750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8">
    <w:nsid w:val="51904675"/>
    <w:multiLevelType w:val="hybridMultilevel"/>
    <w:tmpl w:val="CA00F062"/>
    <w:lvl w:ilvl="0" w:tplc="94701A0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2705BB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362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2082" w:hanging="360"/>
      </w:pPr>
    </w:lvl>
    <w:lvl w:ilvl="2" w:tplc="0415001B" w:tentative="1">
      <w:start w:val="1"/>
      <w:numFmt w:val="lowerRoman"/>
      <w:lvlText w:val="%3."/>
      <w:lvlJc w:val="right"/>
      <w:pPr>
        <w:ind w:left="2802" w:hanging="180"/>
      </w:pPr>
    </w:lvl>
    <w:lvl w:ilvl="3" w:tplc="0415000F" w:tentative="1">
      <w:start w:val="1"/>
      <w:numFmt w:val="decimal"/>
      <w:lvlText w:val="%4."/>
      <w:lvlJc w:val="left"/>
      <w:pPr>
        <w:ind w:left="3522" w:hanging="360"/>
      </w:pPr>
    </w:lvl>
    <w:lvl w:ilvl="4" w:tplc="04150019" w:tentative="1">
      <w:start w:val="1"/>
      <w:numFmt w:val="lowerLetter"/>
      <w:lvlText w:val="%5."/>
      <w:lvlJc w:val="left"/>
      <w:pPr>
        <w:ind w:left="4242" w:hanging="360"/>
      </w:pPr>
    </w:lvl>
    <w:lvl w:ilvl="5" w:tplc="0415001B" w:tentative="1">
      <w:start w:val="1"/>
      <w:numFmt w:val="lowerRoman"/>
      <w:lvlText w:val="%6."/>
      <w:lvlJc w:val="right"/>
      <w:pPr>
        <w:ind w:left="4962" w:hanging="180"/>
      </w:pPr>
    </w:lvl>
    <w:lvl w:ilvl="6" w:tplc="0415000F" w:tentative="1">
      <w:start w:val="1"/>
      <w:numFmt w:val="decimal"/>
      <w:lvlText w:val="%7."/>
      <w:lvlJc w:val="left"/>
      <w:pPr>
        <w:ind w:left="5682" w:hanging="360"/>
      </w:pPr>
    </w:lvl>
    <w:lvl w:ilvl="7" w:tplc="04150019" w:tentative="1">
      <w:start w:val="1"/>
      <w:numFmt w:val="lowerLetter"/>
      <w:lvlText w:val="%8."/>
      <w:lvlJc w:val="left"/>
      <w:pPr>
        <w:ind w:left="6402" w:hanging="360"/>
      </w:pPr>
    </w:lvl>
    <w:lvl w:ilvl="8" w:tplc="0415001B" w:tentative="1">
      <w:start w:val="1"/>
      <w:numFmt w:val="lowerRoman"/>
      <w:lvlText w:val="%9."/>
      <w:lvlJc w:val="right"/>
      <w:pPr>
        <w:ind w:left="7122" w:hanging="180"/>
      </w:pPr>
    </w:lvl>
  </w:abstractNum>
  <w:abstractNum w:abstractNumId="30">
    <w:nsid w:val="53A05DAF"/>
    <w:multiLevelType w:val="hybridMultilevel"/>
    <w:tmpl w:val="CA84A030"/>
    <w:lvl w:ilvl="0" w:tplc="B988095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7AA5599"/>
    <w:multiLevelType w:val="hybridMultilevel"/>
    <w:tmpl w:val="4796C5F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2">
    <w:nsid w:val="5F7B3BE5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2313EAA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4">
    <w:nsid w:val="63EA5BD4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7DA73F7"/>
    <w:multiLevelType w:val="hybridMultilevel"/>
    <w:tmpl w:val="745AFFD4"/>
    <w:lvl w:ilvl="0" w:tplc="9CA01964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8DA326A"/>
    <w:multiLevelType w:val="hybridMultilevel"/>
    <w:tmpl w:val="90B017B0"/>
    <w:lvl w:ilvl="0" w:tplc="29368A58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005" w:hanging="360"/>
      </w:pPr>
    </w:lvl>
    <w:lvl w:ilvl="2" w:tplc="0415001B" w:tentative="1">
      <w:start w:val="1"/>
      <w:numFmt w:val="lowerRoman"/>
      <w:lvlText w:val="%3."/>
      <w:lvlJc w:val="right"/>
      <w:pPr>
        <w:ind w:left="1725" w:hanging="180"/>
      </w:pPr>
    </w:lvl>
    <w:lvl w:ilvl="3" w:tplc="0415000F" w:tentative="1">
      <w:start w:val="1"/>
      <w:numFmt w:val="decimal"/>
      <w:lvlText w:val="%4."/>
      <w:lvlJc w:val="left"/>
      <w:pPr>
        <w:ind w:left="2445" w:hanging="360"/>
      </w:pPr>
    </w:lvl>
    <w:lvl w:ilvl="4" w:tplc="04150019" w:tentative="1">
      <w:start w:val="1"/>
      <w:numFmt w:val="lowerLetter"/>
      <w:lvlText w:val="%5."/>
      <w:lvlJc w:val="left"/>
      <w:pPr>
        <w:ind w:left="3165" w:hanging="360"/>
      </w:pPr>
    </w:lvl>
    <w:lvl w:ilvl="5" w:tplc="0415001B" w:tentative="1">
      <w:start w:val="1"/>
      <w:numFmt w:val="lowerRoman"/>
      <w:lvlText w:val="%6."/>
      <w:lvlJc w:val="right"/>
      <w:pPr>
        <w:ind w:left="3885" w:hanging="180"/>
      </w:pPr>
    </w:lvl>
    <w:lvl w:ilvl="6" w:tplc="0415000F" w:tentative="1">
      <w:start w:val="1"/>
      <w:numFmt w:val="decimal"/>
      <w:lvlText w:val="%7."/>
      <w:lvlJc w:val="left"/>
      <w:pPr>
        <w:ind w:left="4605" w:hanging="360"/>
      </w:pPr>
    </w:lvl>
    <w:lvl w:ilvl="7" w:tplc="04150019" w:tentative="1">
      <w:start w:val="1"/>
      <w:numFmt w:val="lowerLetter"/>
      <w:lvlText w:val="%8."/>
      <w:lvlJc w:val="left"/>
      <w:pPr>
        <w:ind w:left="5325" w:hanging="360"/>
      </w:pPr>
    </w:lvl>
    <w:lvl w:ilvl="8" w:tplc="0415001B" w:tentative="1">
      <w:start w:val="1"/>
      <w:numFmt w:val="lowerRoman"/>
      <w:lvlText w:val="%9."/>
      <w:lvlJc w:val="right"/>
      <w:pPr>
        <w:ind w:left="6045" w:hanging="180"/>
      </w:pPr>
    </w:lvl>
  </w:abstractNum>
  <w:abstractNum w:abstractNumId="37">
    <w:nsid w:val="6AE108D9"/>
    <w:multiLevelType w:val="hybridMultilevel"/>
    <w:tmpl w:val="39E8F85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8">
    <w:nsid w:val="6CD033B2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6F421765"/>
    <w:multiLevelType w:val="hybridMultilevel"/>
    <w:tmpl w:val="A7C267A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>
    <w:nsid w:val="70345089"/>
    <w:multiLevelType w:val="hybridMultilevel"/>
    <w:tmpl w:val="B780203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70577961"/>
    <w:multiLevelType w:val="hybridMultilevel"/>
    <w:tmpl w:val="2A30BCC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2">
    <w:nsid w:val="740B1D99"/>
    <w:multiLevelType w:val="hybridMultilevel"/>
    <w:tmpl w:val="13C84460"/>
    <w:lvl w:ilvl="0" w:tplc="15C48392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3">
    <w:nsid w:val="74F81D58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4">
    <w:nsid w:val="76992C2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>
    <w:nsid w:val="796F74B4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>
    <w:nsid w:val="79C961C0"/>
    <w:multiLevelType w:val="hybridMultilevel"/>
    <w:tmpl w:val="B50E7EE2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7"/>
  </w:num>
  <w:num w:numId="3">
    <w:abstractNumId w:val="10"/>
  </w:num>
  <w:num w:numId="4">
    <w:abstractNumId w:val="23"/>
  </w:num>
  <w:num w:numId="5">
    <w:abstractNumId w:val="16"/>
  </w:num>
  <w:num w:numId="6">
    <w:abstractNumId w:val="4"/>
  </w:num>
  <w:num w:numId="7">
    <w:abstractNumId w:val="40"/>
  </w:num>
  <w:num w:numId="8">
    <w:abstractNumId w:val="9"/>
  </w:num>
  <w:num w:numId="9">
    <w:abstractNumId w:val="0"/>
  </w:num>
  <w:num w:numId="10">
    <w:abstractNumId w:val="15"/>
  </w:num>
  <w:num w:numId="11">
    <w:abstractNumId w:val="8"/>
  </w:num>
  <w:num w:numId="12">
    <w:abstractNumId w:val="5"/>
  </w:num>
  <w:num w:numId="13">
    <w:abstractNumId w:val="29"/>
  </w:num>
  <w:num w:numId="14">
    <w:abstractNumId w:val="27"/>
  </w:num>
  <w:num w:numId="15">
    <w:abstractNumId w:val="18"/>
  </w:num>
  <w:num w:numId="16">
    <w:abstractNumId w:val="46"/>
  </w:num>
  <w:num w:numId="17">
    <w:abstractNumId w:val="17"/>
  </w:num>
  <w:num w:numId="18">
    <w:abstractNumId w:val="39"/>
  </w:num>
  <w:num w:numId="19">
    <w:abstractNumId w:val="37"/>
  </w:num>
  <w:num w:numId="20">
    <w:abstractNumId w:val="26"/>
  </w:num>
  <w:num w:numId="21">
    <w:abstractNumId w:val="33"/>
  </w:num>
  <w:num w:numId="22">
    <w:abstractNumId w:val="31"/>
  </w:num>
  <w:num w:numId="23">
    <w:abstractNumId w:val="24"/>
  </w:num>
  <w:num w:numId="24">
    <w:abstractNumId w:val="41"/>
  </w:num>
  <w:num w:numId="25">
    <w:abstractNumId w:val="13"/>
  </w:num>
  <w:num w:numId="26">
    <w:abstractNumId w:val="3"/>
  </w:num>
  <w:num w:numId="27">
    <w:abstractNumId w:val="30"/>
  </w:num>
  <w:num w:numId="28">
    <w:abstractNumId w:val="12"/>
  </w:num>
  <w:num w:numId="29">
    <w:abstractNumId w:val="28"/>
  </w:num>
  <w:num w:numId="30">
    <w:abstractNumId w:val="21"/>
  </w:num>
  <w:num w:numId="31">
    <w:abstractNumId w:val="22"/>
  </w:num>
  <w:num w:numId="32">
    <w:abstractNumId w:val="43"/>
  </w:num>
  <w:num w:numId="33">
    <w:abstractNumId w:val="1"/>
  </w:num>
  <w:num w:numId="34">
    <w:abstractNumId w:val="44"/>
  </w:num>
  <w:num w:numId="35">
    <w:abstractNumId w:val="34"/>
  </w:num>
  <w:num w:numId="36">
    <w:abstractNumId w:val="25"/>
  </w:num>
  <w:num w:numId="37">
    <w:abstractNumId w:val="6"/>
  </w:num>
  <w:num w:numId="38">
    <w:abstractNumId w:val="2"/>
  </w:num>
  <w:num w:numId="39">
    <w:abstractNumId w:val="32"/>
  </w:num>
  <w:num w:numId="40">
    <w:abstractNumId w:val="36"/>
  </w:num>
  <w:num w:numId="41">
    <w:abstractNumId w:val="42"/>
  </w:num>
  <w:num w:numId="42">
    <w:abstractNumId w:val="19"/>
  </w:num>
  <w:num w:numId="43">
    <w:abstractNumId w:val="11"/>
  </w:num>
  <w:num w:numId="44">
    <w:abstractNumId w:val="35"/>
  </w:num>
  <w:num w:numId="45">
    <w:abstractNumId w:val="38"/>
  </w:num>
  <w:num w:numId="46">
    <w:abstractNumId w:val="45"/>
  </w:num>
  <w:num w:numId="4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530CC"/>
    <w:rsid w:val="00004085"/>
    <w:rsid w:val="00021050"/>
    <w:rsid w:val="000244DA"/>
    <w:rsid w:val="00031005"/>
    <w:rsid w:val="000310E4"/>
    <w:rsid w:val="00057AFD"/>
    <w:rsid w:val="0006056A"/>
    <w:rsid w:val="0006720E"/>
    <w:rsid w:val="00076ACA"/>
    <w:rsid w:val="00085C38"/>
    <w:rsid w:val="00095736"/>
    <w:rsid w:val="000B0AD9"/>
    <w:rsid w:val="000B5C52"/>
    <w:rsid w:val="000B6399"/>
    <w:rsid w:val="000C30B8"/>
    <w:rsid w:val="000D2501"/>
    <w:rsid w:val="000D79F5"/>
    <w:rsid w:val="000E2775"/>
    <w:rsid w:val="000E50A8"/>
    <w:rsid w:val="000E6017"/>
    <w:rsid w:val="000F0577"/>
    <w:rsid w:val="000F4B9F"/>
    <w:rsid w:val="000F54DF"/>
    <w:rsid w:val="000F569A"/>
    <w:rsid w:val="00105824"/>
    <w:rsid w:val="0010609D"/>
    <w:rsid w:val="001070F7"/>
    <w:rsid w:val="00107FFC"/>
    <w:rsid w:val="001124EC"/>
    <w:rsid w:val="00113347"/>
    <w:rsid w:val="0011493F"/>
    <w:rsid w:val="00117F99"/>
    <w:rsid w:val="001367C7"/>
    <w:rsid w:val="001455D2"/>
    <w:rsid w:val="00146848"/>
    <w:rsid w:val="0015318A"/>
    <w:rsid w:val="001554A7"/>
    <w:rsid w:val="00155A03"/>
    <w:rsid w:val="00157D47"/>
    <w:rsid w:val="00160205"/>
    <w:rsid w:val="00164823"/>
    <w:rsid w:val="00173DE7"/>
    <w:rsid w:val="00187FC3"/>
    <w:rsid w:val="0019578E"/>
    <w:rsid w:val="001A11A7"/>
    <w:rsid w:val="001A2080"/>
    <w:rsid w:val="001B1389"/>
    <w:rsid w:val="001B3FE7"/>
    <w:rsid w:val="001B6AAD"/>
    <w:rsid w:val="001C2774"/>
    <w:rsid w:val="001C27A9"/>
    <w:rsid w:val="001D12D1"/>
    <w:rsid w:val="001D2393"/>
    <w:rsid w:val="001D3CEE"/>
    <w:rsid w:val="001E5E44"/>
    <w:rsid w:val="001E6BF9"/>
    <w:rsid w:val="001E7E4C"/>
    <w:rsid w:val="001F3E2A"/>
    <w:rsid w:val="001F4746"/>
    <w:rsid w:val="002026DF"/>
    <w:rsid w:val="00204D73"/>
    <w:rsid w:val="00220001"/>
    <w:rsid w:val="002218BD"/>
    <w:rsid w:val="00221E94"/>
    <w:rsid w:val="00224251"/>
    <w:rsid w:val="00225EBC"/>
    <w:rsid w:val="00235C70"/>
    <w:rsid w:val="00243542"/>
    <w:rsid w:val="00261375"/>
    <w:rsid w:val="00265444"/>
    <w:rsid w:val="0026625F"/>
    <w:rsid w:val="00272C0D"/>
    <w:rsid w:val="00280004"/>
    <w:rsid w:val="00282ACC"/>
    <w:rsid w:val="00287A94"/>
    <w:rsid w:val="00290200"/>
    <w:rsid w:val="0029045B"/>
    <w:rsid w:val="002929C8"/>
    <w:rsid w:val="00294392"/>
    <w:rsid w:val="002A7F8D"/>
    <w:rsid w:val="002C01EA"/>
    <w:rsid w:val="002C2C49"/>
    <w:rsid w:val="002C3AED"/>
    <w:rsid w:val="002C52FE"/>
    <w:rsid w:val="002C6576"/>
    <w:rsid w:val="002C66BC"/>
    <w:rsid w:val="002D02DC"/>
    <w:rsid w:val="002E31BB"/>
    <w:rsid w:val="002F0016"/>
    <w:rsid w:val="002F0547"/>
    <w:rsid w:val="002F091F"/>
    <w:rsid w:val="00312053"/>
    <w:rsid w:val="00323AF6"/>
    <w:rsid w:val="00335CF2"/>
    <w:rsid w:val="00350D91"/>
    <w:rsid w:val="00355E03"/>
    <w:rsid w:val="00362A55"/>
    <w:rsid w:val="00371233"/>
    <w:rsid w:val="0037710A"/>
    <w:rsid w:val="00393CC7"/>
    <w:rsid w:val="003A2480"/>
    <w:rsid w:val="003A3C97"/>
    <w:rsid w:val="003A44D4"/>
    <w:rsid w:val="003A755B"/>
    <w:rsid w:val="003B010B"/>
    <w:rsid w:val="003B4148"/>
    <w:rsid w:val="003C3DDC"/>
    <w:rsid w:val="003C571B"/>
    <w:rsid w:val="003D0D5C"/>
    <w:rsid w:val="003D1094"/>
    <w:rsid w:val="003D1739"/>
    <w:rsid w:val="003D2719"/>
    <w:rsid w:val="003E2F45"/>
    <w:rsid w:val="003F6E15"/>
    <w:rsid w:val="00407A0E"/>
    <w:rsid w:val="004134AB"/>
    <w:rsid w:val="004153AF"/>
    <w:rsid w:val="0042432C"/>
    <w:rsid w:val="0042436E"/>
    <w:rsid w:val="00426CEB"/>
    <w:rsid w:val="00433267"/>
    <w:rsid w:val="00434533"/>
    <w:rsid w:val="004369BE"/>
    <w:rsid w:val="00436DB9"/>
    <w:rsid w:val="00437CD6"/>
    <w:rsid w:val="0044026F"/>
    <w:rsid w:val="00445E0B"/>
    <w:rsid w:val="00450AC0"/>
    <w:rsid w:val="00461647"/>
    <w:rsid w:val="00470FF9"/>
    <w:rsid w:val="00481C6A"/>
    <w:rsid w:val="004827C5"/>
    <w:rsid w:val="0048573E"/>
    <w:rsid w:val="0048672B"/>
    <w:rsid w:val="00486B60"/>
    <w:rsid w:val="004879A2"/>
    <w:rsid w:val="00495CDC"/>
    <w:rsid w:val="004A6485"/>
    <w:rsid w:val="004B2E16"/>
    <w:rsid w:val="004B3127"/>
    <w:rsid w:val="004B494E"/>
    <w:rsid w:val="004C0207"/>
    <w:rsid w:val="004D0669"/>
    <w:rsid w:val="004D3ED3"/>
    <w:rsid w:val="004D6B52"/>
    <w:rsid w:val="004D6FAF"/>
    <w:rsid w:val="004E4321"/>
    <w:rsid w:val="004E7964"/>
    <w:rsid w:val="004F1629"/>
    <w:rsid w:val="004F2E16"/>
    <w:rsid w:val="005132E2"/>
    <w:rsid w:val="005143BC"/>
    <w:rsid w:val="005246A0"/>
    <w:rsid w:val="0053132A"/>
    <w:rsid w:val="005357E0"/>
    <w:rsid w:val="00537379"/>
    <w:rsid w:val="00543CF9"/>
    <w:rsid w:val="005629AD"/>
    <w:rsid w:val="00562C52"/>
    <w:rsid w:val="005630A1"/>
    <w:rsid w:val="00565669"/>
    <w:rsid w:val="005666B3"/>
    <w:rsid w:val="00573389"/>
    <w:rsid w:val="00574915"/>
    <w:rsid w:val="0058002D"/>
    <w:rsid w:val="0058648A"/>
    <w:rsid w:val="00587663"/>
    <w:rsid w:val="00593AA9"/>
    <w:rsid w:val="00597763"/>
    <w:rsid w:val="005A0288"/>
    <w:rsid w:val="005B2059"/>
    <w:rsid w:val="005B3AC7"/>
    <w:rsid w:val="005C167A"/>
    <w:rsid w:val="005C3788"/>
    <w:rsid w:val="005C5221"/>
    <w:rsid w:val="005D6D29"/>
    <w:rsid w:val="005E5CB6"/>
    <w:rsid w:val="005F0392"/>
    <w:rsid w:val="005F58AD"/>
    <w:rsid w:val="005F6D35"/>
    <w:rsid w:val="00601830"/>
    <w:rsid w:val="0061196A"/>
    <w:rsid w:val="00613747"/>
    <w:rsid w:val="00614F36"/>
    <w:rsid w:val="006155AD"/>
    <w:rsid w:val="00616A97"/>
    <w:rsid w:val="00620A63"/>
    <w:rsid w:val="0062631B"/>
    <w:rsid w:val="0064134A"/>
    <w:rsid w:val="00644D9B"/>
    <w:rsid w:val="00655FF5"/>
    <w:rsid w:val="00661E7B"/>
    <w:rsid w:val="00663CFB"/>
    <w:rsid w:val="006729FA"/>
    <w:rsid w:val="0067413A"/>
    <w:rsid w:val="00682F87"/>
    <w:rsid w:val="0068376B"/>
    <w:rsid w:val="006A1CD0"/>
    <w:rsid w:val="006A2DCD"/>
    <w:rsid w:val="006A39B3"/>
    <w:rsid w:val="006B0DE1"/>
    <w:rsid w:val="006B2A32"/>
    <w:rsid w:val="006B6896"/>
    <w:rsid w:val="006C0B6D"/>
    <w:rsid w:val="006C7130"/>
    <w:rsid w:val="006C7FF5"/>
    <w:rsid w:val="006D0F9D"/>
    <w:rsid w:val="006D3389"/>
    <w:rsid w:val="006D5EB3"/>
    <w:rsid w:val="006D6023"/>
    <w:rsid w:val="006D69CF"/>
    <w:rsid w:val="006F227B"/>
    <w:rsid w:val="006F300C"/>
    <w:rsid w:val="007031CB"/>
    <w:rsid w:val="00706C8A"/>
    <w:rsid w:val="00711078"/>
    <w:rsid w:val="00720309"/>
    <w:rsid w:val="00721FA3"/>
    <w:rsid w:val="00723615"/>
    <w:rsid w:val="00725A85"/>
    <w:rsid w:val="00736AE8"/>
    <w:rsid w:val="007405F7"/>
    <w:rsid w:val="00741198"/>
    <w:rsid w:val="007453BE"/>
    <w:rsid w:val="0075393A"/>
    <w:rsid w:val="007541B2"/>
    <w:rsid w:val="007671ED"/>
    <w:rsid w:val="007777D1"/>
    <w:rsid w:val="0078436E"/>
    <w:rsid w:val="007868F7"/>
    <w:rsid w:val="00787242"/>
    <w:rsid w:val="00787675"/>
    <w:rsid w:val="00787FC3"/>
    <w:rsid w:val="00793AD9"/>
    <w:rsid w:val="007A3DD3"/>
    <w:rsid w:val="007B19CC"/>
    <w:rsid w:val="007B1E19"/>
    <w:rsid w:val="007B2EF9"/>
    <w:rsid w:val="007C5C24"/>
    <w:rsid w:val="007D37F0"/>
    <w:rsid w:val="007D411E"/>
    <w:rsid w:val="007E1BF8"/>
    <w:rsid w:val="007E2E1C"/>
    <w:rsid w:val="007E5496"/>
    <w:rsid w:val="007F053B"/>
    <w:rsid w:val="007F0563"/>
    <w:rsid w:val="007F136D"/>
    <w:rsid w:val="008055FE"/>
    <w:rsid w:val="00817C02"/>
    <w:rsid w:val="00820C59"/>
    <w:rsid w:val="00824D15"/>
    <w:rsid w:val="0083207D"/>
    <w:rsid w:val="008332E9"/>
    <w:rsid w:val="00843023"/>
    <w:rsid w:val="00853618"/>
    <w:rsid w:val="008616E4"/>
    <w:rsid w:val="00867DC1"/>
    <w:rsid w:val="0087006A"/>
    <w:rsid w:val="00871F25"/>
    <w:rsid w:val="008726C5"/>
    <w:rsid w:val="00875426"/>
    <w:rsid w:val="00891035"/>
    <w:rsid w:val="00895961"/>
    <w:rsid w:val="008A5727"/>
    <w:rsid w:val="008B06C1"/>
    <w:rsid w:val="008C0A98"/>
    <w:rsid w:val="008C469C"/>
    <w:rsid w:val="008D09F9"/>
    <w:rsid w:val="008D5C94"/>
    <w:rsid w:val="008D5EB0"/>
    <w:rsid w:val="008D6DB4"/>
    <w:rsid w:val="008E1F8C"/>
    <w:rsid w:val="008E25E1"/>
    <w:rsid w:val="008E5FFC"/>
    <w:rsid w:val="008F4B9A"/>
    <w:rsid w:val="008F76EF"/>
    <w:rsid w:val="00900291"/>
    <w:rsid w:val="0090031E"/>
    <w:rsid w:val="00901C81"/>
    <w:rsid w:val="0090411E"/>
    <w:rsid w:val="00905229"/>
    <w:rsid w:val="009064DD"/>
    <w:rsid w:val="009065B0"/>
    <w:rsid w:val="00920186"/>
    <w:rsid w:val="00922DDB"/>
    <w:rsid w:val="00925674"/>
    <w:rsid w:val="00927760"/>
    <w:rsid w:val="009308F1"/>
    <w:rsid w:val="00932E30"/>
    <w:rsid w:val="009432BB"/>
    <w:rsid w:val="009509FE"/>
    <w:rsid w:val="00950B08"/>
    <w:rsid w:val="009510F2"/>
    <w:rsid w:val="00954B38"/>
    <w:rsid w:val="00965CC0"/>
    <w:rsid w:val="009727C4"/>
    <w:rsid w:val="009739BF"/>
    <w:rsid w:val="00974AEA"/>
    <w:rsid w:val="0098383D"/>
    <w:rsid w:val="00987F5B"/>
    <w:rsid w:val="00991696"/>
    <w:rsid w:val="009920B7"/>
    <w:rsid w:val="00995BE8"/>
    <w:rsid w:val="00997E60"/>
    <w:rsid w:val="009A775A"/>
    <w:rsid w:val="009B09C8"/>
    <w:rsid w:val="009B4508"/>
    <w:rsid w:val="009B4C57"/>
    <w:rsid w:val="009B6CEA"/>
    <w:rsid w:val="009C01D2"/>
    <w:rsid w:val="009C1FEA"/>
    <w:rsid w:val="009C360A"/>
    <w:rsid w:val="009D4FE2"/>
    <w:rsid w:val="009E0529"/>
    <w:rsid w:val="009F004D"/>
    <w:rsid w:val="009F58DB"/>
    <w:rsid w:val="009F616B"/>
    <w:rsid w:val="00A00E4C"/>
    <w:rsid w:val="00A0642C"/>
    <w:rsid w:val="00A07B4B"/>
    <w:rsid w:val="00A11D76"/>
    <w:rsid w:val="00A14575"/>
    <w:rsid w:val="00A17FE1"/>
    <w:rsid w:val="00A2068A"/>
    <w:rsid w:val="00A20E31"/>
    <w:rsid w:val="00A21633"/>
    <w:rsid w:val="00A265FC"/>
    <w:rsid w:val="00A27AEF"/>
    <w:rsid w:val="00A310EF"/>
    <w:rsid w:val="00A318BC"/>
    <w:rsid w:val="00A34BBB"/>
    <w:rsid w:val="00A35590"/>
    <w:rsid w:val="00A47309"/>
    <w:rsid w:val="00A53A36"/>
    <w:rsid w:val="00A610BB"/>
    <w:rsid w:val="00A63ACB"/>
    <w:rsid w:val="00A653EC"/>
    <w:rsid w:val="00A65C98"/>
    <w:rsid w:val="00A65CD5"/>
    <w:rsid w:val="00A73C6E"/>
    <w:rsid w:val="00A75883"/>
    <w:rsid w:val="00A8255D"/>
    <w:rsid w:val="00A84102"/>
    <w:rsid w:val="00A84452"/>
    <w:rsid w:val="00A924DC"/>
    <w:rsid w:val="00A92D68"/>
    <w:rsid w:val="00A94BA2"/>
    <w:rsid w:val="00A96BBE"/>
    <w:rsid w:val="00AA493F"/>
    <w:rsid w:val="00AA5B91"/>
    <w:rsid w:val="00AA5DE1"/>
    <w:rsid w:val="00AA6DB3"/>
    <w:rsid w:val="00AA7105"/>
    <w:rsid w:val="00AB4433"/>
    <w:rsid w:val="00AC334E"/>
    <w:rsid w:val="00AC5B13"/>
    <w:rsid w:val="00AC6761"/>
    <w:rsid w:val="00AC7964"/>
    <w:rsid w:val="00AD1C22"/>
    <w:rsid w:val="00AE0E20"/>
    <w:rsid w:val="00AE2260"/>
    <w:rsid w:val="00AE375F"/>
    <w:rsid w:val="00AE6E3F"/>
    <w:rsid w:val="00AF0D5A"/>
    <w:rsid w:val="00AF2E09"/>
    <w:rsid w:val="00AF50FA"/>
    <w:rsid w:val="00B0218C"/>
    <w:rsid w:val="00B02F12"/>
    <w:rsid w:val="00B035B0"/>
    <w:rsid w:val="00B038D9"/>
    <w:rsid w:val="00B11483"/>
    <w:rsid w:val="00B11975"/>
    <w:rsid w:val="00B12013"/>
    <w:rsid w:val="00B12A3C"/>
    <w:rsid w:val="00B16BBE"/>
    <w:rsid w:val="00B20FB5"/>
    <w:rsid w:val="00B21008"/>
    <w:rsid w:val="00B25437"/>
    <w:rsid w:val="00B26AFC"/>
    <w:rsid w:val="00B26EE9"/>
    <w:rsid w:val="00B270FC"/>
    <w:rsid w:val="00B301F6"/>
    <w:rsid w:val="00B33624"/>
    <w:rsid w:val="00B3405F"/>
    <w:rsid w:val="00B36999"/>
    <w:rsid w:val="00B37CEE"/>
    <w:rsid w:val="00B44E7F"/>
    <w:rsid w:val="00B4655C"/>
    <w:rsid w:val="00B530CC"/>
    <w:rsid w:val="00B540D2"/>
    <w:rsid w:val="00B613BC"/>
    <w:rsid w:val="00B61553"/>
    <w:rsid w:val="00B61E88"/>
    <w:rsid w:val="00B67D91"/>
    <w:rsid w:val="00B70668"/>
    <w:rsid w:val="00B70DE8"/>
    <w:rsid w:val="00B73E12"/>
    <w:rsid w:val="00B7772C"/>
    <w:rsid w:val="00B80576"/>
    <w:rsid w:val="00B806F5"/>
    <w:rsid w:val="00B815DE"/>
    <w:rsid w:val="00B81D78"/>
    <w:rsid w:val="00B840D9"/>
    <w:rsid w:val="00B91498"/>
    <w:rsid w:val="00B9245A"/>
    <w:rsid w:val="00B9330A"/>
    <w:rsid w:val="00B95F76"/>
    <w:rsid w:val="00B96DC5"/>
    <w:rsid w:val="00B9769A"/>
    <w:rsid w:val="00BA20B9"/>
    <w:rsid w:val="00BA3AB3"/>
    <w:rsid w:val="00BA40E4"/>
    <w:rsid w:val="00BB7CB1"/>
    <w:rsid w:val="00BC091D"/>
    <w:rsid w:val="00BC10EA"/>
    <w:rsid w:val="00BC3182"/>
    <w:rsid w:val="00BE08EA"/>
    <w:rsid w:val="00BE6726"/>
    <w:rsid w:val="00BF5301"/>
    <w:rsid w:val="00C2736D"/>
    <w:rsid w:val="00C33E83"/>
    <w:rsid w:val="00C3660B"/>
    <w:rsid w:val="00C46759"/>
    <w:rsid w:val="00C5580F"/>
    <w:rsid w:val="00C6032E"/>
    <w:rsid w:val="00C6157B"/>
    <w:rsid w:val="00C70BB6"/>
    <w:rsid w:val="00C77639"/>
    <w:rsid w:val="00C77A20"/>
    <w:rsid w:val="00C8394B"/>
    <w:rsid w:val="00C9119D"/>
    <w:rsid w:val="00C94FE1"/>
    <w:rsid w:val="00C96CC0"/>
    <w:rsid w:val="00CA09FE"/>
    <w:rsid w:val="00CA1246"/>
    <w:rsid w:val="00CA6029"/>
    <w:rsid w:val="00CB6128"/>
    <w:rsid w:val="00CC6E9F"/>
    <w:rsid w:val="00CD6C66"/>
    <w:rsid w:val="00D07E9C"/>
    <w:rsid w:val="00D11606"/>
    <w:rsid w:val="00D11E69"/>
    <w:rsid w:val="00D2105C"/>
    <w:rsid w:val="00D21F89"/>
    <w:rsid w:val="00D26B31"/>
    <w:rsid w:val="00D271DB"/>
    <w:rsid w:val="00D315C9"/>
    <w:rsid w:val="00D4045B"/>
    <w:rsid w:val="00D425C3"/>
    <w:rsid w:val="00D5061B"/>
    <w:rsid w:val="00D50E49"/>
    <w:rsid w:val="00D52413"/>
    <w:rsid w:val="00D55895"/>
    <w:rsid w:val="00D55C14"/>
    <w:rsid w:val="00D72620"/>
    <w:rsid w:val="00D75D96"/>
    <w:rsid w:val="00D82353"/>
    <w:rsid w:val="00D859FC"/>
    <w:rsid w:val="00D85F57"/>
    <w:rsid w:val="00D86E6E"/>
    <w:rsid w:val="00D93125"/>
    <w:rsid w:val="00D977B4"/>
    <w:rsid w:val="00DA023C"/>
    <w:rsid w:val="00DA3FD7"/>
    <w:rsid w:val="00DA41BF"/>
    <w:rsid w:val="00DA7052"/>
    <w:rsid w:val="00DB6EAE"/>
    <w:rsid w:val="00DC2D1B"/>
    <w:rsid w:val="00DC4169"/>
    <w:rsid w:val="00DC4BD1"/>
    <w:rsid w:val="00DC7BB1"/>
    <w:rsid w:val="00DC7C7D"/>
    <w:rsid w:val="00DD1055"/>
    <w:rsid w:val="00DD2B6D"/>
    <w:rsid w:val="00DE36A1"/>
    <w:rsid w:val="00DF2D9E"/>
    <w:rsid w:val="00E0364A"/>
    <w:rsid w:val="00E22637"/>
    <w:rsid w:val="00E24D73"/>
    <w:rsid w:val="00E271A3"/>
    <w:rsid w:val="00E309EA"/>
    <w:rsid w:val="00E36164"/>
    <w:rsid w:val="00E4382F"/>
    <w:rsid w:val="00E52904"/>
    <w:rsid w:val="00E5641D"/>
    <w:rsid w:val="00E65F03"/>
    <w:rsid w:val="00E76B9F"/>
    <w:rsid w:val="00E84E7E"/>
    <w:rsid w:val="00E85436"/>
    <w:rsid w:val="00E8579C"/>
    <w:rsid w:val="00EA2AC8"/>
    <w:rsid w:val="00EB3729"/>
    <w:rsid w:val="00EC4DAE"/>
    <w:rsid w:val="00ED0150"/>
    <w:rsid w:val="00ED7128"/>
    <w:rsid w:val="00EE19DF"/>
    <w:rsid w:val="00EF4545"/>
    <w:rsid w:val="00F044B6"/>
    <w:rsid w:val="00F116F7"/>
    <w:rsid w:val="00F12484"/>
    <w:rsid w:val="00F17ACE"/>
    <w:rsid w:val="00F25ED0"/>
    <w:rsid w:val="00F32333"/>
    <w:rsid w:val="00F33BC0"/>
    <w:rsid w:val="00F34045"/>
    <w:rsid w:val="00F40192"/>
    <w:rsid w:val="00F406EF"/>
    <w:rsid w:val="00F446B8"/>
    <w:rsid w:val="00F50BCE"/>
    <w:rsid w:val="00F52BE6"/>
    <w:rsid w:val="00F547E0"/>
    <w:rsid w:val="00F56FCB"/>
    <w:rsid w:val="00F61BE0"/>
    <w:rsid w:val="00F671F3"/>
    <w:rsid w:val="00F70903"/>
    <w:rsid w:val="00F726B0"/>
    <w:rsid w:val="00F87DC4"/>
    <w:rsid w:val="00F90CD1"/>
    <w:rsid w:val="00F910E8"/>
    <w:rsid w:val="00FA216B"/>
    <w:rsid w:val="00FA3984"/>
    <w:rsid w:val="00FA43A4"/>
    <w:rsid w:val="00FA455B"/>
    <w:rsid w:val="00FA5356"/>
    <w:rsid w:val="00FA74E4"/>
    <w:rsid w:val="00FB7BE1"/>
    <w:rsid w:val="00FC05A6"/>
    <w:rsid w:val="00FC1F74"/>
    <w:rsid w:val="00FD1915"/>
    <w:rsid w:val="00FE0E3A"/>
    <w:rsid w:val="00FE1DCC"/>
    <w:rsid w:val="00FE5517"/>
    <w:rsid w:val="00FF0740"/>
    <w:rsid w:val="00FF0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  <w:style w:type="paragraph" w:styleId="Legenda">
    <w:name w:val="caption"/>
    <w:basedOn w:val="Normalny"/>
    <w:next w:val="Normalny"/>
    <w:uiPriority w:val="35"/>
    <w:unhideWhenUsed/>
    <w:qFormat/>
    <w:rsid w:val="00793AD9"/>
    <w:pPr>
      <w:spacing w:after="200"/>
    </w:pPr>
    <w:rPr>
      <w:i/>
      <w:iCs/>
      <w:color w:val="1F497D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8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53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ECCE38-20A7-4A59-9848-809F13E7FB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6</Pages>
  <Words>1279</Words>
  <Characters>7678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d.siemion</dc:creator>
  <cp:keywords/>
  <dc:description/>
  <cp:lastModifiedBy>k.molenda</cp:lastModifiedBy>
  <cp:revision>24</cp:revision>
  <cp:lastPrinted>2022-03-22T09:24:00Z</cp:lastPrinted>
  <dcterms:created xsi:type="dcterms:W3CDTF">2022-02-03T12:51:00Z</dcterms:created>
  <dcterms:modified xsi:type="dcterms:W3CDTF">2022-03-22T09:24:00Z</dcterms:modified>
</cp:coreProperties>
</file>