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C89EB" w14:textId="77777777" w:rsidR="007D61F1" w:rsidRDefault="007D61F1" w:rsidP="007D61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3FE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Import towarów </w:t>
      </w:r>
    </w:p>
    <w:p w14:paraId="0743B70B" w14:textId="77777777" w:rsidR="007D61F1" w:rsidRDefault="007D61F1" w:rsidP="007D61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93FE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podlegających granicznej kontroli sanitarnej</w:t>
      </w:r>
    </w:p>
    <w:p w14:paraId="4BD1DD17" w14:textId="77777777" w:rsidR="007D61F1" w:rsidRDefault="007D61F1" w:rsidP="007D61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4D1B88C2" w14:textId="77777777" w:rsidR="007D61F1" w:rsidRDefault="007D61F1" w:rsidP="007D61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45A464E" w14:textId="77777777" w:rsidR="007D61F1" w:rsidRDefault="007D61F1" w:rsidP="007D61F1">
      <w:pPr>
        <w:spacing w:after="0" w:line="240" w:lineRule="auto"/>
        <w:ind w:left="567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>Nadz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>r nad bezpieczeństwem żywności oraz materia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wyrob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przeznaczonych do kontaktu z żywnością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wprowadzanych na obszar Wspólnoty Europejskiej przez przejścia graniczne sprawuje Państwowy Graniczny Inspektor Sanitarny zgodnie z właściwością terenową.</w:t>
      </w:r>
    </w:p>
    <w:p w14:paraId="0647F149" w14:textId="77777777" w:rsidR="007D61F1" w:rsidRDefault="007D61F1" w:rsidP="007D61F1">
      <w:pPr>
        <w:spacing w:after="0" w:line="240" w:lineRule="auto"/>
        <w:ind w:left="567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Granicznej kontroli sanitarnej podlega żywność pochodzenia niezwierzęcego oraz 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ły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>i wyrob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przeznaczonych do kontaktu z żywnością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przywożone z państw nie będących członkami Unii Europejskiej.</w:t>
      </w:r>
    </w:p>
    <w:p w14:paraId="110033EC" w14:textId="77777777" w:rsidR="007D61F1" w:rsidRDefault="007D61F1" w:rsidP="007D61F1">
      <w:pPr>
        <w:spacing w:after="0" w:line="240" w:lineRule="auto"/>
        <w:ind w:left="567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Żywność pochodzenia niezwierzęcego przywieziona na teren RP z innego państwa członkowskiego nie podlega granicznej kontroli sanitarnej zgodnie z zasadą wzajemnego uznawania oraz swobodnego przepływu towarów. Graniczna kontrola sanitarna nie obejmuje również towarów przywożonych lub wywożonych w ilościach wskazujących na ich niehandlowy charakter, m.in. w celach doświadczeń lub reklamy.</w:t>
      </w:r>
    </w:p>
    <w:p w14:paraId="292269D4" w14:textId="77777777" w:rsidR="007D61F1" w:rsidRDefault="007D61F1" w:rsidP="007D61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2A07E" w14:textId="77777777" w:rsidR="007D61F1" w:rsidRPr="00D715F9" w:rsidRDefault="007D61F1" w:rsidP="007D61F1">
      <w:p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13B746" w14:textId="77777777" w:rsidR="007D61F1" w:rsidRPr="00807709" w:rsidRDefault="007D61F1" w:rsidP="007D61F1">
      <w:pPr>
        <w:pStyle w:val="Akapitzlist"/>
        <w:numPr>
          <w:ilvl w:val="0"/>
          <w:numId w:val="3"/>
        </w:num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  <w:r w:rsidRPr="0080770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Tryb przeprowadzania granicznej kontroli sanitarnej towarów podlegających wzmożonym kontrolom (CHED-D)</w:t>
      </w:r>
    </w:p>
    <w:p w14:paraId="526AC66E" w14:textId="77777777" w:rsidR="007D61F1" w:rsidRDefault="007D61F1" w:rsidP="007D61F1">
      <w:pPr>
        <w:pStyle w:val="Akapitzlist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54B472B" w14:textId="77777777" w:rsidR="007D61F1" w:rsidRPr="00B319DB" w:rsidRDefault="007D61F1" w:rsidP="007D61F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319DB">
        <w:rPr>
          <w:rFonts w:ascii="Times New Roman" w:hAnsi="Times New Roman" w:cs="Times New Roman"/>
          <w:b/>
          <w:sz w:val="24"/>
          <w:szCs w:val="24"/>
          <w:lang w:val="en-GB"/>
        </w:rPr>
        <w:t>Kategorie towarów kontrolowanych w BCP Hrebenne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13F63B54" w14:textId="77777777" w:rsidR="007D61F1" w:rsidRPr="00BF284F" w:rsidRDefault="007D61F1" w:rsidP="007D61F1">
      <w:pPr>
        <w:ind w:firstLine="708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 </w:t>
      </w:r>
      <w:r w:rsidRPr="00BF284F">
        <w:rPr>
          <w:rFonts w:ascii="Times New Roman" w:hAnsi="Times New Roman" w:cs="Times New Roman"/>
          <w:bCs/>
          <w:sz w:val="24"/>
          <w:szCs w:val="24"/>
          <w:lang w:val="en-GB"/>
        </w:rPr>
        <w:t>BCP Hrebenne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kontrolowane są towary zgodnie z przypisaną kategorią:</w:t>
      </w:r>
      <w:r w:rsidRPr="00BF284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tbl>
      <w:tblPr>
        <w:tblStyle w:val="Tabela-Siatka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993"/>
        <w:gridCol w:w="992"/>
        <w:gridCol w:w="992"/>
        <w:gridCol w:w="2693"/>
        <w:gridCol w:w="1276"/>
      </w:tblGrid>
      <w:tr w:rsidR="007D61F1" w:rsidRPr="009A71C6" w14:paraId="0A54F90B" w14:textId="77777777" w:rsidTr="00900AE9">
        <w:tc>
          <w:tcPr>
            <w:tcW w:w="1134" w:type="dxa"/>
            <w:vAlign w:val="center"/>
          </w:tcPr>
          <w:p w14:paraId="684EBEE9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5" w:type="dxa"/>
            <w:vAlign w:val="center"/>
          </w:tcPr>
          <w:p w14:paraId="2FFECFBB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5D73FFAA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2" w:type="dxa"/>
            <w:vAlign w:val="center"/>
          </w:tcPr>
          <w:p w14:paraId="46240894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92" w:type="dxa"/>
            <w:vAlign w:val="center"/>
          </w:tcPr>
          <w:p w14:paraId="6F69FE37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693" w:type="dxa"/>
            <w:vAlign w:val="center"/>
          </w:tcPr>
          <w:p w14:paraId="504A65C3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276" w:type="dxa"/>
            <w:vAlign w:val="center"/>
          </w:tcPr>
          <w:p w14:paraId="512EC554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</w:tr>
      <w:tr w:rsidR="007D61F1" w:rsidRPr="009A71C6" w14:paraId="24CD48E9" w14:textId="77777777" w:rsidTr="009C039D">
        <w:trPr>
          <w:trHeight w:val="1125"/>
        </w:trPr>
        <w:tc>
          <w:tcPr>
            <w:tcW w:w="1134" w:type="dxa"/>
            <w:vAlign w:val="center"/>
          </w:tcPr>
          <w:p w14:paraId="78E2C015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</w:rPr>
              <w:t>Border Control Post</w:t>
            </w:r>
          </w:p>
        </w:tc>
        <w:tc>
          <w:tcPr>
            <w:tcW w:w="2835" w:type="dxa"/>
            <w:vAlign w:val="center"/>
          </w:tcPr>
          <w:p w14:paraId="2DEFE276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</w:rPr>
              <w:t>Contact Details</w:t>
            </w:r>
          </w:p>
        </w:tc>
        <w:tc>
          <w:tcPr>
            <w:tcW w:w="993" w:type="dxa"/>
            <w:vAlign w:val="center"/>
          </w:tcPr>
          <w:p w14:paraId="66CF9405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</w:rPr>
              <w:t>TRACES code</w:t>
            </w:r>
          </w:p>
        </w:tc>
        <w:tc>
          <w:tcPr>
            <w:tcW w:w="992" w:type="dxa"/>
            <w:vAlign w:val="center"/>
          </w:tcPr>
          <w:p w14:paraId="446E64C6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</w:rPr>
              <w:t>Type of transport</w:t>
            </w:r>
          </w:p>
        </w:tc>
        <w:tc>
          <w:tcPr>
            <w:tcW w:w="992" w:type="dxa"/>
            <w:vAlign w:val="center"/>
          </w:tcPr>
          <w:p w14:paraId="5A1CDB6A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</w:rPr>
              <w:t>Inspection centres</w:t>
            </w:r>
          </w:p>
        </w:tc>
        <w:tc>
          <w:tcPr>
            <w:tcW w:w="2693" w:type="dxa"/>
            <w:vAlign w:val="center"/>
          </w:tcPr>
          <w:p w14:paraId="201A6965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Categories of animas and goods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               </w:t>
            </w:r>
            <w:r w:rsidRPr="009A71C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and specifications</w:t>
            </w:r>
          </w:p>
        </w:tc>
        <w:tc>
          <w:tcPr>
            <w:tcW w:w="1276" w:type="dxa"/>
            <w:vAlign w:val="center"/>
          </w:tcPr>
          <w:p w14:paraId="304A1325" w14:textId="77777777" w:rsidR="007D61F1" w:rsidRPr="009A71C6" w:rsidRDefault="007D61F1" w:rsidP="00900A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9A71C6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Additional specifications regarding the scope of the designation</w:t>
            </w:r>
          </w:p>
        </w:tc>
      </w:tr>
      <w:tr w:rsidR="007D61F1" w:rsidRPr="009A71C6" w14:paraId="363C443D" w14:textId="77777777" w:rsidTr="009C039D">
        <w:trPr>
          <w:trHeight w:val="4389"/>
        </w:trPr>
        <w:tc>
          <w:tcPr>
            <w:tcW w:w="1134" w:type="dxa"/>
          </w:tcPr>
          <w:p w14:paraId="7272DDA5" w14:textId="77777777" w:rsidR="007D61F1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3BADFC53" w14:textId="77777777" w:rsidR="007D61F1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1CB5DFE2" w14:textId="77777777" w:rsidR="007D61F1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085AB1E1" w14:textId="77777777" w:rsidR="007D61F1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1A66B0E0" w14:textId="77777777" w:rsidR="007D61F1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</w:p>
          <w:p w14:paraId="709C3453" w14:textId="77777777" w:rsidR="007D61F1" w:rsidRPr="009A71C6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  <w:r w:rsidRPr="009A71C6">
              <w:rPr>
                <w:sz w:val="16"/>
                <w:szCs w:val="16"/>
              </w:rPr>
              <w:t>Punkt Granicznej Kontroli Sanitarnej                  w Hrebennem</w:t>
            </w:r>
          </w:p>
        </w:tc>
        <w:tc>
          <w:tcPr>
            <w:tcW w:w="2835" w:type="dxa"/>
            <w:vAlign w:val="center"/>
          </w:tcPr>
          <w:p w14:paraId="339041C6" w14:textId="77777777" w:rsidR="007D61F1" w:rsidRPr="009A71C6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  <w:r w:rsidRPr="009A71C6">
              <w:rPr>
                <w:sz w:val="16"/>
                <w:szCs w:val="16"/>
              </w:rPr>
              <w:t>Punkt Granicznej Kontroli  Sanitarnej                     w Hrebennem</w:t>
            </w:r>
          </w:p>
          <w:p w14:paraId="403818E1" w14:textId="77777777" w:rsidR="007D61F1" w:rsidRPr="009A71C6" w:rsidRDefault="007D61F1" w:rsidP="00900AE9">
            <w:pPr>
              <w:pStyle w:val="Zawartotabeli"/>
              <w:snapToGrid w:val="0"/>
              <w:spacing w:line="360" w:lineRule="auto"/>
              <w:rPr>
                <w:sz w:val="16"/>
                <w:szCs w:val="16"/>
              </w:rPr>
            </w:pPr>
            <w:r w:rsidRPr="009A71C6">
              <w:rPr>
                <w:sz w:val="16"/>
                <w:szCs w:val="16"/>
              </w:rPr>
              <w:t>22-680 Lubycza Królewska</w:t>
            </w:r>
          </w:p>
          <w:p w14:paraId="431F424F" w14:textId="77777777" w:rsidR="007D61F1" w:rsidRPr="009A71C6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 xml:space="preserve">e-mail: </w:t>
            </w:r>
            <w:hyperlink r:id="rId7" w:history="1">
              <w:r w:rsidRPr="001E3AA7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gsse.hrebenne@sanepid.gov.pl</w:t>
              </w:r>
            </w:hyperlink>
            <w:r w:rsidRPr="001E3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13FB0FC" w14:textId="77777777" w:rsidR="007D61F1" w:rsidRPr="009A71C6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 xml:space="preserve">tel.: +48 606 138 180, </w:t>
            </w:r>
          </w:p>
          <w:p w14:paraId="237576AF" w14:textId="77777777" w:rsidR="007D61F1" w:rsidRPr="009A71C6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+48 84 667 41 33</w:t>
            </w:r>
          </w:p>
          <w:p w14:paraId="6C56E7D2" w14:textId="77777777" w:rsidR="007D61F1" w:rsidRPr="009A71C6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czynne całodobowo</w:t>
            </w:r>
          </w:p>
          <w:p w14:paraId="5D0851BB" w14:textId="66CA8133" w:rsidR="007D61F1" w:rsidRPr="001E3AA7" w:rsidRDefault="00F91092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A52BCD" w:rsidRPr="001E3AA7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https://www.gov.pl/web/gsse-hrebenne</w:t>
              </w:r>
            </w:hyperlink>
            <w:r w:rsidR="007D61F1" w:rsidRPr="001E3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334693F" w14:textId="77777777" w:rsidR="007D61F1" w:rsidRDefault="007D61F1" w:rsidP="00900AE9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</w:rPr>
            </w:pPr>
          </w:p>
          <w:p w14:paraId="2CB66876" w14:textId="77777777" w:rsidR="007D61F1" w:rsidRPr="009A71C6" w:rsidRDefault="007D61F1" w:rsidP="00900AE9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CD230C9" w14:textId="77777777" w:rsidR="007D61F1" w:rsidRPr="009A71C6" w:rsidRDefault="007D61F1" w:rsidP="00900A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PLHRE3D</w:t>
            </w:r>
          </w:p>
        </w:tc>
        <w:tc>
          <w:tcPr>
            <w:tcW w:w="992" w:type="dxa"/>
            <w:vAlign w:val="center"/>
          </w:tcPr>
          <w:p w14:paraId="56A67884" w14:textId="77777777" w:rsidR="007D61F1" w:rsidRPr="009A71C6" w:rsidRDefault="007D61F1" w:rsidP="00900A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992" w:type="dxa"/>
            <w:vAlign w:val="center"/>
          </w:tcPr>
          <w:p w14:paraId="4B6A5690" w14:textId="77777777" w:rsidR="007D61F1" w:rsidRPr="009A71C6" w:rsidRDefault="007D61F1" w:rsidP="00900A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4987C0C2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A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PNAO-produkty pochodzenia niezwierzęcego</w:t>
            </w:r>
          </w:p>
          <w:p w14:paraId="77FAA246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530426D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A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HC (food)-żyeność niepochodząca od zwierząt objęta warunkami lub środkami, o których owa w art.47 ust. 1 lit, d, e, lub f rozp. UE 2017/625</w:t>
            </w:r>
          </w:p>
          <w:p w14:paraId="07713820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1D82E604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E3AA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 NHC (other)- produkty pochodzenia niezwierzęcego, niebędące ani żywnością, ani paszą</w:t>
            </w:r>
          </w:p>
          <w:p w14:paraId="41BED862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517FF287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3AA7">
              <w:rPr>
                <w:rFonts w:ascii="Times New Roman" w:hAnsi="Times New Roman" w:cs="Times New Roman"/>
                <w:sz w:val="16"/>
                <w:szCs w:val="16"/>
              </w:rPr>
              <w:t>- NT – brak wymogów dot. temperatury</w:t>
            </w:r>
          </w:p>
          <w:p w14:paraId="34881776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F8CB5A" w14:textId="2E3C95BF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3AA7">
              <w:rPr>
                <w:rFonts w:ascii="Times New Roman" w:hAnsi="Times New Roman" w:cs="Times New Roman"/>
                <w:sz w:val="16"/>
                <w:szCs w:val="16"/>
              </w:rPr>
              <w:t xml:space="preserve">- T(CH) </w:t>
            </w:r>
            <w:r w:rsidR="00263932" w:rsidRPr="001E3AA7">
              <w:rPr>
                <w:rFonts w:ascii="Times New Roman" w:hAnsi="Times New Roman" w:cs="Times New Roman"/>
                <w:sz w:val="16"/>
                <w:szCs w:val="16"/>
              </w:rPr>
              <w:t>- produkty schłodzone</w:t>
            </w:r>
          </w:p>
          <w:p w14:paraId="5A9E3275" w14:textId="77777777" w:rsidR="007D61F1" w:rsidRPr="001E3AA7" w:rsidRDefault="007D61F1" w:rsidP="00900AE9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028887" w14:textId="77777777" w:rsidR="007D61F1" w:rsidRPr="009A71C6" w:rsidRDefault="007D61F1" w:rsidP="00900AE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1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14:paraId="750896B4" w14:textId="14E507CD" w:rsidR="007D61F1" w:rsidRDefault="007D61F1" w:rsidP="009F1B32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153AE9B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wszystkich punktów BCP przypisanych do określonych kategorii</w:t>
      </w:r>
      <w:r w:rsidR="00E85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umieszczono w załączeniu</w:t>
      </w:r>
      <w:r w:rsidR="00CA18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BF36E8" w14:textId="77777777" w:rsidR="009F1B32" w:rsidRDefault="009F1B32" w:rsidP="153AE9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DD9A5A" w14:textId="77777777" w:rsidR="005E2302" w:rsidRPr="009C039D" w:rsidRDefault="005E2302" w:rsidP="153AE9B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6AA2AAF" w14:textId="4613C405" w:rsidR="007D61F1" w:rsidRPr="009C039D" w:rsidRDefault="007D61F1" w:rsidP="009C039D">
      <w:pPr>
        <w:pStyle w:val="Akapitzlist"/>
        <w:numPr>
          <w:ilvl w:val="0"/>
          <w:numId w:val="6"/>
        </w:num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039D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lastRenderedPageBreak/>
        <w:t xml:space="preserve">Wykaz towarów podlegających wzmożonej kontroli </w:t>
      </w:r>
    </w:p>
    <w:p w14:paraId="69343A49" w14:textId="23AF9C2C" w:rsidR="007D61F1" w:rsidRPr="00985617" w:rsidRDefault="007D61F1" w:rsidP="5D85A575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5D85A5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Towary objęte niniejszymi rozporządzeniami podlegają wzmożonym kontrolom w punktach BCP:</w:t>
      </w:r>
    </w:p>
    <w:p w14:paraId="3ACEB24B" w14:textId="12C7BFCB" w:rsidR="00D713F4" w:rsidRDefault="007D61F1" w:rsidP="00D713F4">
      <w:pPr>
        <w:numPr>
          <w:ilvl w:val="0"/>
          <w:numId w:val="1"/>
        </w:num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wykonawcze Komisji (UE) 2019/1793 z dnia 22 października 2019 r.</w:t>
      </w:r>
      <w:r w:rsidRPr="00985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 sprawie tymczasowego zwiększenia kontroli urzędowych i środków nadzwyczajnych regulujących wprowadzanie do Unii niektórych towarów z niektórych państw trzecich, wykonujące rozporządzenia Parlamentu Europejskiego i Rady (UE) 2017/625 i (WE) 178/2002 oraz uchylające rozporządzenia Komisji (WE) nr 669/2009, (UE) nr 884/2014, (UE) 2015/175, (UE) 2017/186 i (UE) 2018/1660 z późn. zm.</w:t>
      </w:r>
      <w:r w:rsidR="005E23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5D6A89DF" w14:textId="77777777" w:rsidR="00D713F4" w:rsidRPr="00D713F4" w:rsidRDefault="00D713F4" w:rsidP="00D713F4">
      <w:p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F22AE" w14:textId="141586CC" w:rsidR="007D61F1" w:rsidRPr="00D713F4" w:rsidRDefault="007D61F1" w:rsidP="00D713F4">
      <w:pPr>
        <w:numPr>
          <w:ilvl w:val="0"/>
          <w:numId w:val="1"/>
        </w:num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561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Komisji (UE) nr 284/2011 z dnia 22 marca 2011 r. ustanawiające specjalne warunki i szczegółowe procedury dotyczące przywozu przyborów kuchennych z tworzyw poliamidowych i melaminowych pochodzących lub wysłanych z Chińskiej Republiki Ludowej i Specjalnego Regionu Administracyjnego Hongkong.</w:t>
      </w:r>
      <w:r w:rsidR="005E2302" w:rsidRPr="005E2302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p w14:paraId="0739DC8F" w14:textId="77777777" w:rsidR="00D713F4" w:rsidRPr="00985617" w:rsidRDefault="00D713F4" w:rsidP="00D713F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003D2" w14:textId="18E0EE7E" w:rsidR="007D61F1" w:rsidRPr="00D713F4" w:rsidRDefault="007D61F1" w:rsidP="00D713F4">
      <w:pPr>
        <w:numPr>
          <w:ilvl w:val="0"/>
          <w:numId w:val="7"/>
        </w:numPr>
        <w:spacing w:after="0" w:line="240" w:lineRule="auto"/>
        <w:ind w:left="1276" w:righ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Decyzja wykonawcza Komisji z dnia 22 grudnia 2011 r</w:t>
      </w:r>
      <w:r w:rsidRPr="00D713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.</w:t>
      </w:r>
      <w:r w:rsidRPr="00D7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sprawie środków nadzwyczajnych                 w odniesieniu do niedozwolonego genetycznie zmodyfikowanego ryżu w produktach z ryżu pochodzących z Chin i uchylająca decyzję 2008/289/WE z późn. zm.</w:t>
      </w:r>
      <w:r w:rsidRPr="00D713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E9D0BBE" w14:textId="77777777" w:rsidR="00D713F4" w:rsidRDefault="00D713F4" w:rsidP="00D713F4">
      <w:pPr>
        <w:pStyle w:val="Akapitzlist"/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023B7" w14:textId="082A1BF6" w:rsidR="00D713F4" w:rsidRPr="0016672E" w:rsidRDefault="00D713F4" w:rsidP="00D713F4">
      <w:pPr>
        <w:pStyle w:val="Akapitzlist"/>
        <w:numPr>
          <w:ilvl w:val="0"/>
          <w:numId w:val="7"/>
        </w:numPr>
        <w:spacing w:after="0" w:line="240" w:lineRule="auto"/>
        <w:ind w:left="1276" w:righ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wykonawcze Komisji (UE) 2024/256 z dnia 17 stycznia 2024 r.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7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zmieniające rozporządzenie wykonawcze Komisji (UE) 2020/1158 w sprawie warunków regulujących przywóz żywności i </w:t>
      </w:r>
      <w:bookmarkStart w:id="0" w:name="_GoBack"/>
      <w:bookmarkEnd w:id="0"/>
      <w:r w:rsidRPr="00D713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pasz pochodzących z państw trzecich w następstwie wypadku w elektrowni jądrowej w Czarnobylu</w:t>
      </w:r>
      <w:r w:rsidR="009F2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5E2302" w:rsidRPr="005E2302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p w14:paraId="214B693C" w14:textId="77777777" w:rsidR="007D61F1" w:rsidRPr="00985617" w:rsidRDefault="007D61F1" w:rsidP="007D61F1">
      <w:pPr>
        <w:pStyle w:val="Akapitzlist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70F3284" w14:textId="292AA38C" w:rsidR="007D61F1" w:rsidRPr="00F051E3" w:rsidRDefault="007D61F1" w:rsidP="007D61F1">
      <w:pPr>
        <w:pStyle w:val="Akapitzlist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5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Zgłaszanie przesyłek do granicznej kontroli sanitarnej</w:t>
      </w:r>
      <w:r w:rsidR="00F051E3" w:rsidRPr="00F05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objętych szczególnymi warunkami przywozu i/lub zwiększonym poziomem kontroli</w:t>
      </w:r>
      <w:r w:rsidRPr="00F051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D11D84D" w14:textId="77777777" w:rsidR="007D61F1" w:rsidRDefault="007D61F1" w:rsidP="007D61F1">
      <w:pPr>
        <w:spacing w:after="0" w:line="240" w:lineRule="auto"/>
        <w:ind w:left="708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406D2" w14:textId="26671B86" w:rsidR="007D61F1" w:rsidRDefault="007D61F1" w:rsidP="007D61F1">
      <w:pPr>
        <w:spacing w:after="0" w:line="240" w:lineRule="auto"/>
        <w:ind w:left="708" w:right="282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towarów objętych szczególnymi warunkami przywozu i/lub zwiększonym poziomem kontroli podmioty prowadzące przedsiębiorstwa żywnościowe lub ich przedstawiciele powiadamiają BCP w Hrebennem przynajmniej </w:t>
      </w:r>
      <w:r w:rsidRPr="00062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dzień</w:t>
      </w:r>
      <w:r w:rsidRPr="00062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przybyciem przesyłki wypełniając dokument CHED-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</w:t>
      </w:r>
      <w:r w:rsidRPr="00062371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TRACES-NT.</w:t>
      </w:r>
    </w:p>
    <w:p w14:paraId="5C97A085" w14:textId="3FF5FB0A" w:rsidR="009E3F44" w:rsidRPr="00D713F4" w:rsidRDefault="009E3F44" w:rsidP="007D61F1">
      <w:pPr>
        <w:spacing w:after="0" w:line="240" w:lineRule="auto"/>
        <w:ind w:left="708" w:right="282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DC9EB" w14:textId="098904FD" w:rsidR="002510A3" w:rsidRPr="00D713F4" w:rsidRDefault="002510A3" w:rsidP="002510A3">
      <w:pPr>
        <w:pStyle w:val="NormalnyWeb"/>
        <w:numPr>
          <w:ilvl w:val="1"/>
          <w:numId w:val="1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1B1B1B"/>
        </w:rPr>
      </w:pPr>
      <w:r w:rsidRPr="00D713F4">
        <w:rPr>
          <w:b/>
          <w:color w:val="1B1B1B"/>
        </w:rPr>
        <w:t>Kontrola towarów objętych szczególnymi warunkami przywozu na podstawie przepisów unijnych</w:t>
      </w:r>
      <w:r w:rsidR="005E2302">
        <w:rPr>
          <w:b/>
          <w:color w:val="1B1B1B"/>
        </w:rPr>
        <w:t>.</w:t>
      </w:r>
    </w:p>
    <w:p w14:paraId="615DF76C" w14:textId="35A14C30" w:rsidR="002510A3" w:rsidRPr="00D713F4" w:rsidRDefault="002510A3" w:rsidP="00E448FE">
      <w:pPr>
        <w:pStyle w:val="NormalnyWeb"/>
        <w:shd w:val="clear" w:color="auto" w:fill="FFFFFF"/>
        <w:spacing w:before="0" w:beforeAutospacing="0" w:after="240" w:afterAutospacing="0"/>
        <w:ind w:left="708" w:firstLine="143"/>
        <w:jc w:val="both"/>
        <w:textAlignment w:val="baseline"/>
        <w:rPr>
          <w:color w:val="1B1B1B"/>
        </w:rPr>
      </w:pPr>
      <w:r w:rsidRPr="00D713F4">
        <w:rPr>
          <w:color w:val="1B1B1B"/>
        </w:rPr>
        <w:t xml:space="preserve">Dla każdej importowanej przesyłki należy wypełnić I część dokumentu CHED-D (Common Health </w:t>
      </w:r>
      <w:r w:rsidR="00D713F4">
        <w:rPr>
          <w:color w:val="1B1B1B"/>
        </w:rPr>
        <w:t>E</w:t>
      </w:r>
      <w:r w:rsidRPr="00D713F4">
        <w:rPr>
          <w:color w:val="1B1B1B"/>
        </w:rPr>
        <w:t>ntry Document – Wspólny zdrowotny dokument wejścia).</w:t>
      </w:r>
    </w:p>
    <w:p w14:paraId="6CE9D980" w14:textId="65644E9E" w:rsidR="002510A3" w:rsidRPr="00D713F4" w:rsidRDefault="002510A3" w:rsidP="00E448FE">
      <w:pPr>
        <w:pStyle w:val="NormalnyWeb"/>
        <w:shd w:val="clear" w:color="auto" w:fill="FFFFFF"/>
        <w:spacing w:before="0" w:beforeAutospacing="0" w:after="240" w:afterAutospacing="0"/>
        <w:ind w:left="708" w:firstLine="143"/>
        <w:jc w:val="both"/>
        <w:textAlignment w:val="baseline"/>
        <w:rPr>
          <w:color w:val="1B1B1B"/>
        </w:rPr>
      </w:pPr>
      <w:r w:rsidRPr="00D713F4">
        <w:rPr>
          <w:color w:val="1B1B1B"/>
        </w:rPr>
        <w:t>Dokument CHED-D wypełnia się wyłącznie elektronicznie w</w:t>
      </w:r>
      <w:r w:rsidR="00D713F4">
        <w:rPr>
          <w:color w:val="1B1B1B"/>
        </w:rPr>
        <w:t xml:space="preserve"> systemie TRACES-NT. Przesłanie </w:t>
      </w:r>
      <w:r w:rsidRPr="00D713F4">
        <w:rPr>
          <w:color w:val="1B1B1B"/>
        </w:rPr>
        <w:t>dokumentu jest równoznaczne ze zgłoszeniem przesyłki do kontroli granicznej.</w:t>
      </w:r>
    </w:p>
    <w:p w14:paraId="46D781F6" w14:textId="7EF5A707" w:rsidR="002510A3" w:rsidRPr="00D713F4" w:rsidRDefault="002510A3" w:rsidP="00E448FE">
      <w:pPr>
        <w:pStyle w:val="NormalnyWeb"/>
        <w:shd w:val="clear" w:color="auto" w:fill="FFFFFF"/>
        <w:spacing w:before="0" w:beforeAutospacing="0" w:after="240" w:afterAutospacing="0"/>
        <w:ind w:left="708" w:firstLine="285"/>
        <w:jc w:val="both"/>
        <w:textAlignment w:val="baseline"/>
        <w:rPr>
          <w:color w:val="1B1B1B"/>
        </w:rPr>
      </w:pPr>
      <w:r w:rsidRPr="00D713F4">
        <w:rPr>
          <w:color w:val="1B1B1B"/>
        </w:rPr>
        <w:t>Aby wypełnić dokument CHED-D należy założyć konto w systemie TRACES-NT.</w:t>
      </w:r>
      <w:r w:rsidR="00E448FE">
        <w:rPr>
          <w:color w:val="1B1B1B"/>
        </w:rPr>
        <w:t xml:space="preserve"> </w:t>
      </w:r>
      <w:r w:rsidRPr="00D713F4">
        <w:rPr>
          <w:color w:val="1B1B1B"/>
        </w:rPr>
        <w:t xml:space="preserve">Konto w systemie TRACES-NT zakłada się jednorazowo bezpłatnie na stronie internetowej Komisji Europejskiej. W celu założenia konta </w:t>
      </w:r>
      <w:r w:rsidR="00F43683">
        <w:rPr>
          <w:color w:val="1B1B1B"/>
        </w:rPr>
        <w:t xml:space="preserve">oraz wypełnienia </w:t>
      </w:r>
      <w:r w:rsidR="00F43683" w:rsidRPr="00D713F4">
        <w:rPr>
          <w:color w:val="1B1B1B"/>
        </w:rPr>
        <w:t xml:space="preserve">I część dokumentu CHED-D </w:t>
      </w:r>
      <w:r w:rsidRPr="00D713F4">
        <w:rPr>
          <w:color w:val="1B1B1B"/>
        </w:rPr>
        <w:t>należy postępować zgodnie z</w:t>
      </w:r>
      <w:r w:rsidR="00F43683">
        <w:rPr>
          <w:color w:val="1B1B1B"/>
        </w:rPr>
        <w:t xml:space="preserve"> </w:t>
      </w:r>
      <w:r w:rsidR="00A52BCD">
        <w:rPr>
          <w:color w:val="1B1B1B"/>
        </w:rPr>
        <w:t xml:space="preserve">załączoną </w:t>
      </w:r>
      <w:hyperlink r:id="rId9" w:history="1">
        <w:r w:rsidR="00F43683" w:rsidRPr="00A52BCD">
          <w:rPr>
            <w:rStyle w:val="Hipercze"/>
            <w:color w:val="auto"/>
            <w:u w:val="none"/>
          </w:rPr>
          <w:t>instrukcją</w:t>
        </w:r>
        <w:r w:rsidR="00A52BCD">
          <w:rPr>
            <w:rStyle w:val="Hipercze"/>
            <w:color w:val="auto"/>
            <w:u w:val="none"/>
          </w:rPr>
          <w:t xml:space="preserve"> (Instrukcja wypełniania I części CHEDD)</w:t>
        </w:r>
        <w:r w:rsidRPr="00F43683">
          <w:rPr>
            <w:rStyle w:val="Hipercze"/>
            <w:color w:val="0052A5"/>
            <w:u w:val="none"/>
          </w:rPr>
          <w:t>.</w:t>
        </w:r>
      </w:hyperlink>
      <w:r w:rsidR="00F43683">
        <w:rPr>
          <w:rStyle w:val="Hipercze"/>
          <w:color w:val="0052A5"/>
          <w:u w:val="none"/>
        </w:rPr>
        <w:t xml:space="preserve"> </w:t>
      </w:r>
      <w:r w:rsidRPr="00D713F4">
        <w:rPr>
          <w:color w:val="1B1B1B"/>
        </w:rPr>
        <w:t>Ponadto należy uwzględnić wskazówki określone w rozporządzeniu wykonawczym Komisji (UE) 2019/1715.</w:t>
      </w:r>
    </w:p>
    <w:p w14:paraId="508A42FF" w14:textId="1BAC1A2E" w:rsidR="002510A3" w:rsidRPr="00D713F4" w:rsidRDefault="002510A3" w:rsidP="009F20E9">
      <w:pPr>
        <w:pStyle w:val="NormalnyWeb"/>
        <w:shd w:val="clear" w:color="auto" w:fill="FFFFFF"/>
        <w:spacing w:before="0" w:beforeAutospacing="0" w:after="0" w:afterAutospacing="0"/>
        <w:ind w:left="708" w:firstLine="143"/>
        <w:textAlignment w:val="baseline"/>
        <w:rPr>
          <w:color w:val="1B1B1B"/>
        </w:rPr>
      </w:pPr>
      <w:r w:rsidRPr="00D713F4">
        <w:rPr>
          <w:color w:val="1B1B1B"/>
        </w:rPr>
        <w:t xml:space="preserve">Wymagania jakie muszą spelniać towary oraz  </w:t>
      </w:r>
      <w:r w:rsidR="004522CC" w:rsidRPr="00D713F4">
        <w:rPr>
          <w:color w:val="1B1B1B"/>
        </w:rPr>
        <w:t xml:space="preserve">warunki ich przywozu </w:t>
      </w:r>
      <w:r w:rsidRPr="00D713F4">
        <w:rPr>
          <w:color w:val="1B1B1B"/>
        </w:rPr>
        <w:t xml:space="preserve">są ujęte szczegółowo w rozporządzeniach unijnych wymienionych w pkt 2. </w:t>
      </w:r>
    </w:p>
    <w:p w14:paraId="5AAC779D" w14:textId="257598BB" w:rsidR="009E3F44" w:rsidRPr="00D713F4" w:rsidRDefault="009E3F44" w:rsidP="007D61F1">
      <w:pPr>
        <w:spacing w:after="0" w:line="240" w:lineRule="auto"/>
        <w:ind w:left="708" w:right="282" w:firstLine="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7DF88" w14:textId="09A97591" w:rsidR="001C1406" w:rsidRDefault="001C1406" w:rsidP="004522CC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  <w:r w:rsidRPr="00F43683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lastRenderedPageBreak/>
        <w:t>Dodatkowe zasady kontroli:</w:t>
      </w:r>
    </w:p>
    <w:p w14:paraId="301A1218" w14:textId="77777777" w:rsidR="00F43683" w:rsidRPr="00F43683" w:rsidRDefault="00F43683" w:rsidP="00F43683">
      <w:pPr>
        <w:pStyle w:val="Akapitzlist"/>
        <w:shd w:val="clear" w:color="auto" w:fill="FFFFFF"/>
        <w:spacing w:after="0" w:line="240" w:lineRule="auto"/>
        <w:ind w:left="1211"/>
        <w:textAlignment w:val="baseline"/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</w:pPr>
    </w:p>
    <w:p w14:paraId="35A47758" w14:textId="77777777" w:rsidR="00D9798A" w:rsidRPr="00D9798A" w:rsidRDefault="001C1406" w:rsidP="00F43683">
      <w:pPr>
        <w:numPr>
          <w:ilvl w:val="0"/>
          <w:numId w:val="10"/>
        </w:num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delegowane Komisji (UE) 2019/2123 z dnia 10 października 2019 r. uzupełniające </w:t>
      </w:r>
      <w:r w:rsidRPr="00F43683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rozporządzenie Parlamentu Europejskiego i Rady (UE) 2017/625 w odniesieniu do przepisów dotyczących przypadków, w których kontrole identyfikacyjne i kontrole bezpośrednie niektórych towarów mogą być przeprowadzane w punktach kontroli, a kontrole dokumentacji mogą być przeprowadzane w pewnej odległości od punktów kontroli granicznej, oraz warunków, na jakich może się to odbywać; </w:t>
      </w:r>
    </w:p>
    <w:p w14:paraId="27576476" w14:textId="01834410" w:rsidR="001C1406" w:rsidRPr="00D9798A" w:rsidRDefault="00D9798A" w:rsidP="00D9798A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ykaz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wyznaczonych punktów kontroli 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CP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załączeniu.</w:t>
      </w:r>
    </w:p>
    <w:p w14:paraId="41FD5E5E" w14:textId="77777777" w:rsidR="00F43683" w:rsidRPr="00D9798A" w:rsidRDefault="00F43683" w:rsidP="00F43683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34380" w14:textId="77777777" w:rsidR="00D9798A" w:rsidRDefault="001C1406" w:rsidP="00D9798A">
      <w:pPr>
        <w:numPr>
          <w:ilvl w:val="0"/>
          <w:numId w:val="10"/>
        </w:numPr>
        <w:shd w:val="clear" w:color="auto" w:fill="FFFFFF"/>
        <w:spacing w:after="0" w:line="240" w:lineRule="auto"/>
        <w:ind w:left="708" w:right="282" w:hanging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9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rozporządzenie delegowane Komisji (UE) 2019/2124 z dnia 10 października 2019 r. uzupełniające rozporządzenie Parlamentu Europejskiego i Rady (UE) 2017/625 w odniesieniu do przepisów dotyczących kontroli urzędowych przesyłek zwierząt i towarów w tranzycie, przeładunku i w trakcie dalszego transportu przez terytorium Unii oraz zmieniające rozporządzenia Komisji (WE) nr 798/2008, (WE) nr 1251/2008, (WE) nr 119/2009, (UE) nr 206/2010, (UE) nr 605/2010, (UE) nr 142/2011, (UE) nr 28/2012, rozporządzenie wykonawcze Komisji (UE) 2016/759 i decyzję Komisji 2007/777/WE. (ostatnia zmiana: nr 2020/2190</w:t>
      </w:r>
      <w:r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70F77B" w14:textId="3521351E" w:rsidR="009E3F44" w:rsidRPr="00D9798A" w:rsidRDefault="00D9798A" w:rsidP="00D9798A">
      <w:pPr>
        <w:shd w:val="clear" w:color="auto" w:fill="FFFFFF"/>
        <w:spacing w:after="0" w:line="240" w:lineRule="auto"/>
        <w:ind w:left="708" w:right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ykaz </w:t>
      </w:r>
      <w:r w:rsidR="00F43683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ych miejsc</w:t>
      </w:r>
      <w:r w:rsidR="00F43683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docelowego przeznaczenia</w:t>
      </w:r>
      <w:r w:rsidR="00CE51F1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 w załączeniu.</w:t>
      </w:r>
    </w:p>
    <w:p w14:paraId="0CED44F2" w14:textId="77777777" w:rsidR="007D61F1" w:rsidRDefault="007D61F1" w:rsidP="007D61F1">
      <w:pPr>
        <w:pStyle w:val="Akapitzlist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57AA985" w14:textId="54996FFE" w:rsidR="007D61F1" w:rsidRPr="00517C07" w:rsidRDefault="007D61F1" w:rsidP="007D61F1">
      <w:pPr>
        <w:pStyle w:val="Akapitzlist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7C0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Tryb przeprowadzania granicznej kontroli sanitarnej towarów określonych </w:t>
      </w:r>
      <w:r w:rsidR="009E3F44" w:rsidRPr="00517C0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                 </w:t>
      </w:r>
      <w:r w:rsidRPr="00517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Pr="00517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rozporządzeniu Ministra Zdrowia z dnia 8 grudnia 2011 r.</w:t>
      </w:r>
      <w:r w:rsidR="009E3F44" w:rsidRPr="00517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17C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sprawie wykazu towarów, które podlegają granicznej kontroli sanitarnej</w:t>
      </w:r>
    </w:p>
    <w:p w14:paraId="4DC6103C" w14:textId="77777777" w:rsidR="007D61F1" w:rsidRPr="00517C07" w:rsidRDefault="007D61F1" w:rsidP="007D61F1">
      <w:pPr>
        <w:pStyle w:val="Akapitzlist"/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70DF7B" w14:textId="75E60BEC" w:rsidR="007D61F1" w:rsidRDefault="007131B7" w:rsidP="003475C9">
      <w:pPr>
        <w:pStyle w:val="Akapitzlist"/>
        <w:numPr>
          <w:ilvl w:val="0"/>
          <w:numId w:val="8"/>
        </w:numPr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Miejsca przeprowadzania granicznych kontroli sanitarnych.</w:t>
      </w:r>
    </w:p>
    <w:p w14:paraId="6E0CA36A" w14:textId="77777777" w:rsidR="007131B7" w:rsidRDefault="007131B7" w:rsidP="007131B7">
      <w:pPr>
        <w:pStyle w:val="Akapitzlist"/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409EEF" w14:textId="387C76F8" w:rsidR="007131B7" w:rsidRDefault="007131B7" w:rsidP="007131B7">
      <w:pPr>
        <w:pStyle w:val="Akapitzlist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31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GSSE w Hrebennem graniczne kontrole sanitarne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objęte polskimi przepisami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przeprowadzane na następujących przejściach granicznych:</w:t>
      </w:r>
    </w:p>
    <w:p w14:paraId="19ECECBA" w14:textId="77777777" w:rsidR="007131B7" w:rsidRDefault="007131B7" w:rsidP="007131B7">
      <w:pPr>
        <w:pStyle w:val="Akapitzlist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3260"/>
        <w:gridCol w:w="4359"/>
      </w:tblGrid>
      <w:tr w:rsidR="007131B7" w:rsidRPr="00145E7E" w14:paraId="3BF3A402" w14:textId="77777777" w:rsidTr="00145E7E">
        <w:tc>
          <w:tcPr>
            <w:tcW w:w="2694" w:type="dxa"/>
          </w:tcPr>
          <w:p w14:paraId="43C760AE" w14:textId="487A779B" w:rsidR="007131B7" w:rsidRPr="00145E7E" w:rsidRDefault="007131B7" w:rsidP="00145E7E">
            <w:pPr>
              <w:pStyle w:val="Akapitzlist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45E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Przejście graniczne</w:t>
            </w:r>
          </w:p>
        </w:tc>
        <w:tc>
          <w:tcPr>
            <w:tcW w:w="3260" w:type="dxa"/>
          </w:tcPr>
          <w:p w14:paraId="52D4C0E9" w14:textId="326FF5A1" w:rsidR="007131B7" w:rsidRPr="00145E7E" w:rsidRDefault="007131B7" w:rsidP="00145E7E">
            <w:pPr>
              <w:pStyle w:val="Akapitzlist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45E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 </w:t>
            </w:r>
            <w:r w:rsidR="00145E7E" w:rsidRPr="00145E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punktu kontroli</w:t>
            </w:r>
          </w:p>
        </w:tc>
        <w:tc>
          <w:tcPr>
            <w:tcW w:w="4359" w:type="dxa"/>
          </w:tcPr>
          <w:p w14:paraId="46F99258" w14:textId="31982837" w:rsidR="007131B7" w:rsidRPr="00145E7E" w:rsidRDefault="007131B7" w:rsidP="00145E7E">
            <w:pPr>
              <w:pStyle w:val="Akapitzlist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45E7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kontaktowe</w:t>
            </w:r>
          </w:p>
        </w:tc>
      </w:tr>
      <w:tr w:rsidR="007131B7" w:rsidRPr="00145E7E" w14:paraId="11DFF518" w14:textId="77777777" w:rsidTr="00145E7E">
        <w:trPr>
          <w:trHeight w:val="1166"/>
        </w:trPr>
        <w:tc>
          <w:tcPr>
            <w:tcW w:w="2694" w:type="dxa"/>
          </w:tcPr>
          <w:p w14:paraId="66D0F7F1" w14:textId="77777777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7A7B0" w14:textId="3AE58EF1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Drogowe Przejście Graniczne w Hrebennem</w:t>
            </w:r>
          </w:p>
        </w:tc>
        <w:tc>
          <w:tcPr>
            <w:tcW w:w="3260" w:type="dxa"/>
          </w:tcPr>
          <w:p w14:paraId="0DA86DB7" w14:textId="77777777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E18BEF0" w14:textId="047E28F3" w:rsidR="007131B7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45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Punkt Granicznej Kontroli Sanitarno-Epidemiologicznej w Hrebennem</w:t>
            </w:r>
          </w:p>
        </w:tc>
        <w:tc>
          <w:tcPr>
            <w:tcW w:w="4359" w:type="dxa"/>
          </w:tcPr>
          <w:p w14:paraId="43E75986" w14:textId="77777777" w:rsidR="00145E7E" w:rsidRPr="00145E7E" w:rsidRDefault="00145E7E" w:rsidP="00145E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" w:history="1">
              <w:r w:rsidRPr="00145E7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gsse.hrebenne@sanepid.gov.pl</w:t>
              </w:r>
            </w:hyperlink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6236C9" w14:textId="77777777" w:rsidR="00145E7E" w:rsidRPr="00145E7E" w:rsidRDefault="00145E7E" w:rsidP="00145E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tel.: +48 606 138 180, </w:t>
            </w:r>
          </w:p>
          <w:p w14:paraId="0661D947" w14:textId="3CEE200F" w:rsidR="007131B7" w:rsidRPr="00145E7E" w:rsidRDefault="00145E7E" w:rsidP="00145E7E">
            <w:pPr>
              <w:pStyle w:val="Akapitzlist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+48 84 667 41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</w:tr>
      <w:tr w:rsidR="00145E7E" w:rsidRPr="00145E7E" w14:paraId="0649150C" w14:textId="77777777" w:rsidTr="00145E7E">
        <w:tc>
          <w:tcPr>
            <w:tcW w:w="2694" w:type="dxa"/>
          </w:tcPr>
          <w:p w14:paraId="514C29BA" w14:textId="77777777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CA4CE5" w14:textId="24AB3BD7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Kolejowe Przejście Graniczne w Hrubieszowie</w:t>
            </w:r>
          </w:p>
        </w:tc>
        <w:tc>
          <w:tcPr>
            <w:tcW w:w="3260" w:type="dxa"/>
          </w:tcPr>
          <w:p w14:paraId="1185B3B7" w14:textId="77777777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6F4C95B" w14:textId="60DA4B5F" w:rsidR="00145E7E" w:rsidRPr="00145E7E" w:rsidRDefault="00145E7E" w:rsidP="00145E7E">
            <w:pPr>
              <w:pStyle w:val="Akapitzlist"/>
              <w:spacing w:line="360" w:lineRule="auto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45E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Punkt Granicznej Kontroli Sanitarno-Epidemiologicznej w Hrubieszowie</w:t>
            </w:r>
          </w:p>
        </w:tc>
        <w:tc>
          <w:tcPr>
            <w:tcW w:w="4359" w:type="dxa"/>
          </w:tcPr>
          <w:p w14:paraId="1852E207" w14:textId="170F3197" w:rsidR="00145E7E" w:rsidRPr="00145E7E" w:rsidRDefault="00145E7E" w:rsidP="00145E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hrubieszow.</w:t>
            </w:r>
            <w:hyperlink r:id="rId11" w:history="1">
              <w:r w:rsidRPr="00145E7E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gsse.hrebenne@sanepid.gov.pl</w:t>
              </w:r>
            </w:hyperlink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B5E3C3" w14:textId="16F597E5" w:rsidR="00145E7E" w:rsidRPr="00145E7E" w:rsidRDefault="00145E7E" w:rsidP="00145E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tel.: +48 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DD6B91" w14:textId="2137A8B0" w:rsidR="00145E7E" w:rsidRPr="00145E7E" w:rsidRDefault="00145E7E" w:rsidP="00145E7E">
            <w:pPr>
              <w:pStyle w:val="Akapitzlist"/>
              <w:ind w:left="0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+48 84 696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E7E">
              <w:rPr>
                <w:rFonts w:ascii="Times New Roman" w:hAnsi="Times New Roman" w:cs="Times New Roman"/>
                <w:sz w:val="20"/>
                <w:szCs w:val="20"/>
              </w:rPr>
              <w:t>27 04</w:t>
            </w:r>
          </w:p>
        </w:tc>
      </w:tr>
    </w:tbl>
    <w:p w14:paraId="156444AA" w14:textId="6451EB96" w:rsidR="007131B7" w:rsidRPr="00F91092" w:rsidRDefault="007131B7" w:rsidP="00F9109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FD04D2" w14:textId="4A6F14A7" w:rsidR="007131B7" w:rsidRPr="002E37E0" w:rsidRDefault="007131B7" w:rsidP="003475C9">
      <w:pPr>
        <w:pStyle w:val="Akapitzlist"/>
        <w:numPr>
          <w:ilvl w:val="0"/>
          <w:numId w:val="8"/>
        </w:numPr>
        <w:spacing w:after="0" w:line="240" w:lineRule="auto"/>
        <w:ind w:left="127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37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Zgłaszanie przesyłek do granicznej kontroli sanitarnej:</w:t>
      </w:r>
    </w:p>
    <w:p w14:paraId="466A72E4" w14:textId="41F639F7" w:rsidR="005E2302" w:rsidRPr="00D9798A" w:rsidRDefault="007D61F1" w:rsidP="005E2302">
      <w:pPr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2302" w:rsidRP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Granicznej kont</w:t>
      </w:r>
      <w:r w:rsid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t>roli sanitarnej podlegają towary</w:t>
      </w:r>
      <w:r w:rsidR="005E2302" w:rsidRP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ujęte w </w:t>
      </w:r>
      <w:r w:rsidR="005E2302" w:rsidRPr="005E230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rozporządzeniu Ministra Zdrowia z dnia 8 grudnia 2011r. w sprawie wykazu towarów, które podlegają granicznej kontroli sanitarnej</w:t>
      </w:r>
      <w:r w:rsidR="005E2302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D9798A" w:rsidRPr="00D9798A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załączeniu.</w:t>
      </w:r>
    </w:p>
    <w:p w14:paraId="74CDE56C" w14:textId="6CD51A9A" w:rsidR="005E2302" w:rsidRPr="00D9798A" w:rsidRDefault="005E2302" w:rsidP="009F20E9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3A6F1D" w14:textId="19E743AB" w:rsidR="007D61F1" w:rsidRDefault="007D61F1" w:rsidP="009F20E9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Urzędowe kontrole importowanych towarów są przeprowadzane po uprzednim zgłoszeniu towaru</w:t>
      </w:r>
      <w:r w:rsid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granicznej kontroli sanitarnej. 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81 pkt.1 ustawy z dnia 25 sierpnia 2006 r.</w:t>
      </w:r>
      <w:r w:rsidR="005E23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bezpieczeństwie żywności i żywienia osoba odpowiedzialna za przywóz lub wywóz towarów jest obowiązana powiadomić właściwego państwowego granicznego inspektora sanitarnego nie później niż na </w:t>
      </w:r>
      <w:r w:rsidRPr="00915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48 godzin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planowanym przywozem lub wywozem towarów, a w przypadku środków spożywczych nietrwałych mikrobiologicznie nie później niż na </w:t>
      </w:r>
      <w:r w:rsidRPr="00915C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godziny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składając wniosek o dokonanie granicznej kontroli sanitarnej.</w:t>
      </w:r>
    </w:p>
    <w:p w14:paraId="2AC7A8AA" w14:textId="77777777" w:rsidR="009F20E9" w:rsidRPr="00915CBA" w:rsidRDefault="009F20E9" w:rsidP="007D61F1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09324" w14:textId="5C8B0086" w:rsidR="00915CBA" w:rsidRPr="00915CBA" w:rsidRDefault="007D61F1" w:rsidP="009F20E9">
      <w:pPr>
        <w:spacing w:after="0" w:line="240" w:lineRule="auto"/>
        <w:ind w:left="567" w:right="28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wniosków określa rozporządzenia Ministra Zdrowia z dnia 14 lutego 2007r. w sprawie wzorów</w:t>
      </w:r>
      <w:r w:rsidR="009F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o dokonanie granicznej kontroli sanitarnej oraz świadectwa</w:t>
      </w:r>
      <w:r w:rsidR="009F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spełniania wymagań</w:t>
      </w:r>
      <w:r w:rsidR="009F20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zdrowotnych.</w:t>
      </w:r>
      <w:r w:rsidRPr="00915C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 dostępne są w zakładce „Baza wiedzy – dokumenty do pobrania”.</w:t>
      </w:r>
    </w:p>
    <w:p w14:paraId="15FC4127" w14:textId="63C9028E" w:rsidR="007D61F1" w:rsidRDefault="007D61F1" w:rsidP="009F20E9">
      <w:pPr>
        <w:spacing w:after="0" w:line="240" w:lineRule="auto"/>
        <w:ind w:left="567" w:right="282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powinien być sporządzony w trzech egzemplarzach.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dokument nierozerwalnie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 ze świadectwem spełnienia wymagań zdrowotnych,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tym winien być wypełniony dokładnie</w:t>
      </w:r>
      <w:r w:rsidR="009E3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i czytelnie.</w:t>
      </w:r>
    </w:p>
    <w:p w14:paraId="317E7D5F" w14:textId="77777777" w:rsidR="007D61F1" w:rsidRDefault="007D61F1" w:rsidP="007D61F1">
      <w:pPr>
        <w:pStyle w:val="Akapitzlist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C9C6C9E" w14:textId="7F809ECF" w:rsidR="007D61F1" w:rsidRPr="00D746A2" w:rsidRDefault="007D61F1" w:rsidP="007D61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="00F91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7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Pr="00D7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okumentacja towarzysząca przesyłce:</w:t>
      </w:r>
    </w:p>
    <w:p w14:paraId="77FFD1B2" w14:textId="77777777" w:rsidR="007D61F1" w:rsidRDefault="007D61F1" w:rsidP="009F20E9">
      <w:pPr>
        <w:spacing w:after="0" w:line="240" w:lineRule="auto"/>
        <w:ind w:left="64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partii zgłoszonego do granicznej kontroli sanitarnej towaru należy przedstawić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w oryginale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B9FFB2E" w14:textId="77777777" w:rsidR="009F20E9" w:rsidRDefault="009F20E9" w:rsidP="009F20E9">
      <w:pPr>
        <w:spacing w:after="0" w:line="240" w:lineRule="auto"/>
        <w:ind w:left="64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C93E0" w14:textId="794108CB" w:rsidR="007D61F1" w:rsidRPr="00CE1A27" w:rsidRDefault="007D61F1" w:rsidP="009F20E9">
      <w:pPr>
        <w:pStyle w:val="Akapitzlist"/>
        <w:numPr>
          <w:ilvl w:val="0"/>
          <w:numId w:val="5"/>
        </w:numPr>
        <w:spacing w:after="0" w:line="240" w:lineRule="auto"/>
        <w:ind w:left="851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1A27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umożliwiającą identyfikację towaru dokumentację przewozową oraz inną dokumentację zawierającą m.in. dane dotyczące nazwy produktu, składu surowcowego, wielkości partii, kraju pochodzenia, nazwy i adresu producenta i osoby odpowiedzialnej za towar, miejsca docelowego przeznaczenia towaru;</w:t>
      </w:r>
    </w:p>
    <w:p w14:paraId="5F61B5BD" w14:textId="573F5462" w:rsidR="007D61F1" w:rsidRDefault="007D61F1" w:rsidP="00517C07">
      <w:pPr>
        <w:spacing w:after="0" w:line="240" w:lineRule="auto"/>
        <w:ind w:left="851" w:right="28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95">
        <w:rPr>
          <w:rFonts w:ascii="Symbol" w:eastAsia="Symbol" w:hAnsi="Symbol" w:cs="Symbol"/>
          <w:sz w:val="24"/>
          <w:szCs w:val="24"/>
          <w:lang w:eastAsia="pl-PL"/>
        </w:rPr>
        <w:t></w:t>
      </w:r>
      <w:r w:rsidR="00517C07">
        <w:rPr>
          <w:rFonts w:ascii="Symbol" w:eastAsia="Symbol" w:hAnsi="Symbol" w:cs="Symbol"/>
          <w:sz w:val="24"/>
          <w:szCs w:val="24"/>
          <w:lang w:eastAsia="pl-PL"/>
        </w:rPr>
        <w:t></w:t>
      </w:r>
      <w:r w:rsidR="00517C07">
        <w:rPr>
          <w:rFonts w:ascii="Symbol" w:eastAsia="Symbol" w:hAnsi="Symbol" w:cs="Symbol"/>
          <w:sz w:val="24"/>
          <w:szCs w:val="24"/>
          <w:lang w:eastAsia="pl-PL"/>
        </w:rPr>
        <w:t>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potwierdzającą zgodność towaru z wymaganiami zdrowotny</w:t>
      </w:r>
      <w:r w:rsidR="009F20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tj.: certyfikaty, deklaracje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i wyniki badań laboratoryjnych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umożliwić porównanie deklarowanej jakości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drowotnej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 z przepisami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860ACC" w14:textId="77777777" w:rsidR="007D61F1" w:rsidRPr="00000795" w:rsidRDefault="007D61F1" w:rsidP="007D61F1">
      <w:pPr>
        <w:spacing w:after="0" w:line="240" w:lineRule="auto"/>
        <w:ind w:left="709" w:right="282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9069B" w14:textId="77777777" w:rsidR="007D61F1" w:rsidRDefault="007D61F1" w:rsidP="009F20E9">
      <w:pPr>
        <w:pStyle w:val="Akapitzlist"/>
        <w:spacing w:after="0" w:line="240" w:lineRule="auto"/>
        <w:ind w:left="708" w:right="282"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>winna być przedkładana w języku polskim lub w innym języku urzędowym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Unii Europejskiej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81 pkt. 2 ustawy o bezpieczeństwie żywności i żywienia).</w:t>
      </w: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F304EC" w14:textId="739CF5A1" w:rsidR="007D61F1" w:rsidRDefault="007D61F1" w:rsidP="007D61F1">
      <w:pPr>
        <w:pStyle w:val="Akapitzlist"/>
        <w:spacing w:after="0" w:line="240" w:lineRule="auto"/>
        <w:ind w:left="284" w:right="28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0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91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233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postępowania podczas 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raniczn</w:t>
      </w:r>
      <w:r w:rsidR="0064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kontrol</w:t>
      </w:r>
      <w:r w:rsidR="0064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sanitarn</w:t>
      </w:r>
      <w:r w:rsidR="00647B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0058F87" w14:textId="77777777" w:rsidR="00647B49" w:rsidRDefault="00647B49" w:rsidP="00A20254">
      <w:pPr>
        <w:spacing w:after="0" w:line="240" w:lineRule="auto"/>
        <w:ind w:left="426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85959" w14:textId="7EB0CF17" w:rsidR="007D61F1" w:rsidRDefault="007D61F1" w:rsidP="00A20254">
      <w:pPr>
        <w:spacing w:after="0" w:line="240" w:lineRule="auto"/>
        <w:ind w:left="426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1F1">
        <w:rPr>
          <w:rFonts w:ascii="Times New Roman" w:eastAsia="Times New Roman" w:hAnsi="Times New Roman" w:cs="Times New Roman"/>
          <w:sz w:val="24"/>
          <w:szCs w:val="24"/>
          <w:lang w:eastAsia="pl-PL"/>
        </w:rPr>
        <w:t>Na graniczną kontrolę sanitarną składają się:</w:t>
      </w:r>
    </w:p>
    <w:p w14:paraId="472E6EAE" w14:textId="07DD7852" w:rsidR="007D61F1" w:rsidRPr="00A20254" w:rsidRDefault="00647B49" w:rsidP="00A20254">
      <w:pPr>
        <w:pStyle w:val="Akapitzlist"/>
        <w:numPr>
          <w:ilvl w:val="0"/>
          <w:numId w:val="5"/>
        </w:num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każdorazowa</w:t>
      </w:r>
      <w:r w:rsidR="007D61F1"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kontrola przedłożonej dokumentacji dotyczącej partii towaru</w:t>
      </w:r>
      <w:r w:rsidR="00A20254"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A10A" w14:textId="6780DAFA" w:rsidR="00A20254" w:rsidRPr="00A20254" w:rsidRDefault="007D61F1" w:rsidP="00A20254">
      <w:pPr>
        <w:pStyle w:val="Akapitzlist"/>
        <w:numPr>
          <w:ilvl w:val="0"/>
          <w:numId w:val="5"/>
        </w:num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warunków transportu i składowania oraz oględzin przesyłki</w:t>
      </w:r>
      <w:r w:rsidR="00135257"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przeprowadzana </w:t>
      </w:r>
      <w:r w:rsidRPr="00A202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z częstotliwością ustal</w:t>
      </w:r>
      <w:r w:rsidR="00135257"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oną na podstawie analizy ryzyka</w:t>
      </w:r>
      <w:r w:rsidR="00A20254"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96F25BD" w14:textId="146D8130" w:rsidR="007D61F1" w:rsidRPr="00A20254" w:rsidRDefault="00A20254" w:rsidP="00A20254">
      <w:pPr>
        <w:pStyle w:val="Akapitzlist"/>
        <w:numPr>
          <w:ilvl w:val="0"/>
          <w:numId w:val="5"/>
        </w:num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54">
        <w:rPr>
          <w:rFonts w:ascii="Times New Roman" w:eastAsia="Times New Roman" w:hAnsi="Times New Roman" w:cs="Times New Roman"/>
          <w:sz w:val="24"/>
          <w:szCs w:val="24"/>
          <w:lang w:eastAsia="pl-PL"/>
        </w:rPr>
        <w:t>pobór prób do badań laboratoryjnych (tylko w określonych sytuacjach).</w:t>
      </w:r>
    </w:p>
    <w:p w14:paraId="3FA0AAB2" w14:textId="77777777" w:rsidR="00A20254" w:rsidRDefault="00A20254" w:rsidP="00CE075A">
      <w:pPr>
        <w:spacing w:after="0" w:line="240" w:lineRule="auto"/>
        <w:ind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8B7477" w14:textId="77777777" w:rsidR="00CE51F1" w:rsidRDefault="007D61F1" w:rsidP="009E3F44">
      <w:pPr>
        <w:spacing w:after="0" w:line="240" w:lineRule="auto"/>
        <w:ind w:left="644" w:right="28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kontrolne kończą się wydaniem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BE3333">
        <w:rPr>
          <w:rFonts w:ascii="Times New Roman" w:hAnsi="Times New Roman" w:cs="Times New Roman"/>
          <w:sz w:val="24"/>
          <w:szCs w:val="24"/>
        </w:rPr>
        <w:t>Świadect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BE3333">
        <w:rPr>
          <w:rFonts w:ascii="Times New Roman" w:hAnsi="Times New Roman" w:cs="Times New Roman"/>
          <w:sz w:val="24"/>
          <w:szCs w:val="24"/>
        </w:rPr>
        <w:t xml:space="preserve"> spełniania wymagań zdrowotnych</w:t>
      </w:r>
      <w:r w:rsidRPr="00BE3333">
        <w:rPr>
          <w:rFonts w:ascii="Times New Roman" w:hAnsi="Times New Roman" w:cs="Times New Roman"/>
          <w:bCs/>
          <w:sz w:val="24"/>
          <w:szCs w:val="24"/>
        </w:rPr>
        <w:t xml:space="preserve"> przez</w:t>
      </w:r>
      <w:r w:rsidRPr="00BE3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333">
        <w:rPr>
          <w:rFonts w:ascii="Times New Roman" w:hAnsi="Times New Roman" w:cs="Times New Roman"/>
          <w:sz w:val="24"/>
          <w:szCs w:val="24"/>
        </w:rPr>
        <w:t>środek spożywczy/materiał lub wyrób przeznaczony do kontaktu z żywnością przekraczający granicę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33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34C1">
        <w:rPr>
          <w:rFonts w:ascii="Times New Roman" w:hAnsi="Times New Roman" w:cs="Times New Roman"/>
          <w:sz w:val="24"/>
          <w:szCs w:val="24"/>
        </w:rPr>
        <w:t>(zgodne ze wzorem określonym w rozporządzeniu Ministra Zdrowia z dnia 14 lutego 2007 r. w sprawie</w:t>
      </w:r>
      <w:r w:rsidRPr="00F434C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wzorów wniosku o dokonanie granicznej kontroli sanitarnej oraz świadectwa spełniania wymagań</w:t>
      </w:r>
      <w:r w:rsidR="00CE51F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434C1">
        <w:rPr>
          <w:rStyle w:val="Pogrubienie"/>
          <w:rFonts w:ascii="Times New Roman" w:hAnsi="Times New Roman" w:cs="Times New Roman"/>
          <w:b w:val="0"/>
          <w:sz w:val="24"/>
          <w:szCs w:val="24"/>
        </w:rPr>
        <w:t>zdrowotnych</w:t>
      </w:r>
      <w:r w:rsidRPr="00F434C1">
        <w:rPr>
          <w:rFonts w:ascii="Times New Roman" w:hAnsi="Times New Roman" w:cs="Times New Roman"/>
          <w:sz w:val="24"/>
          <w:szCs w:val="24"/>
        </w:rPr>
        <w:t>)</w:t>
      </w:r>
    </w:p>
    <w:p w14:paraId="46A80F61" w14:textId="6C8434D7" w:rsidR="007D61F1" w:rsidRPr="009E3F44" w:rsidRDefault="007D61F1" w:rsidP="009E3F44">
      <w:pPr>
        <w:spacing w:after="0" w:line="240" w:lineRule="auto"/>
        <w:ind w:left="644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1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F910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1C1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Zgoda na przeprowadzenie granicznej kontroli sanitarnej partii towaru 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1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zawiadomienie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1C18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właściwego terenowo Państwowego Powiatowego Inspektora Sanitarnego:</w:t>
      </w:r>
    </w:p>
    <w:p w14:paraId="3862DB9F" w14:textId="5726ABCC" w:rsidR="007D61F1" w:rsidRDefault="007D61F1" w:rsidP="00CE51F1">
      <w:pPr>
        <w:spacing w:after="0" w:line="240" w:lineRule="auto"/>
        <w:ind w:left="644" w:right="28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możliwości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pełnej oceny towaru na przejściu granicznym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konieczności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badań laboratoryjnych lub w innych uzasadnionych przypadkach,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zostać wydana zgoda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przeprowadzenie granicznej kontroli sanitarnej u odbiorcy, w składzie celnym lub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miejscu złożenia towaru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a miejsce przeprowadzenia granicznej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sanitarnej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aństwowe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owiatowe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anitarne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ówczas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partia towaru zostaje objęta procedurą tranzytu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51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celny.</w:t>
      </w:r>
    </w:p>
    <w:p w14:paraId="02DF2C57" w14:textId="77777777" w:rsidR="00F91092" w:rsidRPr="00F91092" w:rsidRDefault="00F91092" w:rsidP="00F91092">
      <w:pPr>
        <w:pStyle w:val="Akapitzlist"/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6B4A60D" w14:textId="77777777" w:rsidR="00F91092" w:rsidRPr="00F91092" w:rsidRDefault="00F91092" w:rsidP="00F91092">
      <w:pPr>
        <w:pStyle w:val="Akapitzlist"/>
        <w:spacing w:before="100" w:beforeAutospacing="1" w:after="100" w:afterAutospacing="1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04256256" w14:textId="77777777" w:rsidR="007D61F1" w:rsidRPr="00517C07" w:rsidRDefault="007D61F1" w:rsidP="007D61F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17C07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 </w:t>
      </w:r>
      <w:r w:rsidRPr="00517C0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Opłaty za czynności związane z graniczną kontrolą sanitarną</w:t>
      </w:r>
    </w:p>
    <w:p w14:paraId="293A2CAC" w14:textId="735B0086" w:rsidR="007D61F1" w:rsidRDefault="007D61F1" w:rsidP="007D61F1">
      <w:pPr>
        <w:spacing w:before="100" w:beforeAutospacing="1" w:after="100" w:afterAutospacing="1" w:line="240" w:lineRule="auto"/>
        <w:ind w:left="709" w:right="282" w:firstLine="70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w ramach urzędowej kontroli żywności regulowane są 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>m Ministra Zdrowia z dnia 24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E51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zmieniającym rozporządzenie </w:t>
      </w:r>
      <w:r w:rsidRPr="00CC50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opłat za czynności wykonywane przez organy Państwowej </w:t>
      </w:r>
      <w:r w:rsidRPr="006C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Inspekcji Sanitarnej w ramach urzędowych </w:t>
      </w:r>
      <w:r w:rsidR="00807709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żywności.</w:t>
      </w:r>
    </w:p>
    <w:p w14:paraId="37D09B80" w14:textId="77777777" w:rsidR="007D61F1" w:rsidRPr="006C1F76" w:rsidRDefault="007D61F1" w:rsidP="007D61F1">
      <w:pPr>
        <w:spacing w:before="100" w:beforeAutospacing="1" w:after="100" w:afterAutospacing="1" w:line="240" w:lineRule="auto"/>
        <w:ind w:left="709" w:right="28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za towar wnosi opłatę przelewem na konto Granicznej Stacji Sanitarno-Epidemiologicznej w Hrebennem </w:t>
      </w:r>
    </w:p>
    <w:p w14:paraId="58EA4F3F" w14:textId="77777777" w:rsidR="007D61F1" w:rsidRPr="00517C07" w:rsidRDefault="007D61F1" w:rsidP="007D61F1">
      <w:pPr>
        <w:spacing w:before="100" w:beforeAutospacing="1" w:after="100" w:afterAutospacing="1" w:line="240" w:lineRule="auto"/>
        <w:ind w:left="709" w:right="282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7C07">
        <w:rPr>
          <w:rFonts w:ascii="Times New Roman" w:eastAsia="Times New Roman" w:hAnsi="Times New Roman" w:cs="Times New Roman"/>
          <w:sz w:val="24"/>
          <w:szCs w:val="24"/>
          <w:lang w:eastAsia="pl-PL"/>
        </w:rPr>
        <w:t>Nr konta:45 1010 1339 0059 0422 3100 0000 NBP O/Lublin</w:t>
      </w:r>
    </w:p>
    <w:p w14:paraId="2FEF043F" w14:textId="77777777" w:rsidR="007D61F1" w:rsidRDefault="007D61F1" w:rsidP="007D61F1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lub gotówką za pośrednictwem Agencji Celnej działającej na terenie Przejścia Granicznego</w:t>
      </w:r>
    </w:p>
    <w:p w14:paraId="55E9F7FB" w14:textId="08D66936" w:rsidR="004442FC" w:rsidRPr="003475C9" w:rsidRDefault="00647B49" w:rsidP="003475C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Wymagania dla bezpieczeństwa zdrowotnego towarów </w:t>
      </w:r>
      <w:r w:rsidR="004442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określone przepisami prawa</w:t>
      </w:r>
      <w:r w:rsidR="007D61F1" w:rsidRPr="00D20D8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6030AF79" w14:textId="016D56E0" w:rsidR="007D61F1" w:rsidRPr="00E448FE" w:rsidRDefault="00E448FE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Komisji (UE) 2023/915 z dnia 25 kwietnia 2023r.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E44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sprawie najwyższych dopuszczalnych poziomów niektórych zanieczyszczeń w żywności oraz uchylające rozporządzenie (WE) nr 1881/2006</w:t>
      </w:r>
      <w:r w:rsidR="009F20E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2F19C5CE" w14:textId="77777777" w:rsidR="00E448FE" w:rsidRPr="00E448FE" w:rsidRDefault="00E448FE" w:rsidP="00E448FE">
      <w:p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E1440" w14:textId="61D939A4" w:rsidR="00E448FE" w:rsidRPr="00E448FE" w:rsidRDefault="00E448FE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(WE) nr 396/2005 Parlamentu Europejskiego i Rady z dnia 23 lutego 2005r.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</w:t>
      </w:r>
      <w:r w:rsidRPr="00171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sprawie najwyższych dopuszczalnych poziomów pozostałości pestycydów w żywności 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71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paszy pochodzenia roślinnego i zwierzęcego oraz na ich powierzchni, zmieniające dyrektywę Rady 91/414/EWG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9F20E9" w:rsidRPr="009F20E9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p w14:paraId="3CC1236D" w14:textId="77777777" w:rsidR="00E448FE" w:rsidRPr="00171E3A" w:rsidRDefault="00E448FE" w:rsidP="00E448FE">
      <w:p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C89025" w14:textId="6585373F" w:rsidR="007D61F1" w:rsidRPr="00E448FE" w:rsidRDefault="007D61F1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Parlamentu Europejskiego i Rady (WE) nr 1333/2008 z dnia 16 grudnia 2008r. w sprawie dodatków do żywności</w:t>
      </w:r>
      <w:r w:rsidR="003F6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9F20E9" w:rsidRPr="009F20E9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p w14:paraId="366E33AC" w14:textId="77777777" w:rsidR="00E448FE" w:rsidRPr="00171E3A" w:rsidRDefault="00E448FE" w:rsidP="00E448FE">
      <w:pPr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4A2CE" w14:textId="628C3BE9" w:rsidR="004442FC" w:rsidRPr="00E448FE" w:rsidRDefault="007D61F1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E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Rozporządzenie Parlamentu Europejskiego i Rady (UE) nr 1169/2011 z dnia 25 października 2011 r. w sprawie przekazywania konsumentom informacji na temat żywności, zmiany rozporządzeń Parlamentu Europejskiego i Rady (WE) nr 1924/2006 i (WE) nr 1925/2006 oraz uchylenia dyrektywy Komisji 87/250/EWG, dyrektywy Rady 90/496/EWG, dyrektywy Komisji 1999/10/WE, dyrektywy 2000/13/WE Parlamentu Europejskiego i Rady, dyrektyw Komisji 2002/67/WE i 2008/5/WE oraz rozporządzenia Komisji (WE) nr 608/2004</w:t>
      </w:r>
      <w:r w:rsidR="00C021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="009F20E9" w:rsidRPr="009F20E9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p w14:paraId="661C21F6" w14:textId="77777777" w:rsidR="00E448FE" w:rsidRPr="00171E3A" w:rsidRDefault="00E448FE" w:rsidP="00E448FE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3A1A9" w14:textId="38E33D3A" w:rsidR="004442FC" w:rsidRDefault="004442FC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E3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Komisji (UE) NR 10/2011 z dnia 14 stycznia 2011r. w sprawie materiałów i wyrobów z tworzyw sztucznych przeznaczonych do kontaktu z żywnością</w:t>
      </w:r>
      <w:r w:rsidR="00C021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1E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E4AF535" w14:textId="77777777" w:rsidR="00E448FE" w:rsidRPr="00171E3A" w:rsidRDefault="00E448FE" w:rsidP="00E448FE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6896D" w14:textId="00B09CE9" w:rsidR="00D123A3" w:rsidRPr="009576BA" w:rsidRDefault="007D61F1" w:rsidP="00E448FE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1276" w:righ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E3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sierpnia 2006 r. o bezpieczeństwie żywności i żywieni</w:t>
      </w:r>
      <w:r w:rsidR="009576B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021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20E9" w:rsidRPr="009F20E9">
        <w:rPr>
          <w:rFonts w:ascii="Times New Roman" w:eastAsia="Times New Roman" w:hAnsi="Times New Roman" w:cs="Times New Roman"/>
          <w:color w:val="4472C4" w:themeColor="accent1"/>
          <w:sz w:val="24"/>
          <w:szCs w:val="24"/>
          <w:shd w:val="clear" w:color="auto" w:fill="FFFFFF"/>
          <w:lang w:eastAsia="pl-PL"/>
        </w:rPr>
        <w:t xml:space="preserve"> </w:t>
      </w:r>
    </w:p>
    <w:sectPr w:rsidR="00D123A3" w:rsidRPr="009576BA" w:rsidSect="00AB5F79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49D"/>
    <w:multiLevelType w:val="hybridMultilevel"/>
    <w:tmpl w:val="C666F448"/>
    <w:lvl w:ilvl="0" w:tplc="F424B7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82502"/>
    <w:multiLevelType w:val="multilevel"/>
    <w:tmpl w:val="C89A45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F202B"/>
    <w:multiLevelType w:val="hybridMultilevel"/>
    <w:tmpl w:val="1604E508"/>
    <w:lvl w:ilvl="0" w:tplc="FE62A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29B6"/>
    <w:multiLevelType w:val="multilevel"/>
    <w:tmpl w:val="AD14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31F63"/>
    <w:multiLevelType w:val="multilevel"/>
    <w:tmpl w:val="CCC4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5367"/>
    <w:multiLevelType w:val="hybridMultilevel"/>
    <w:tmpl w:val="88325AA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2133A7"/>
    <w:multiLevelType w:val="hybridMultilevel"/>
    <w:tmpl w:val="8B329184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65D5567A"/>
    <w:multiLevelType w:val="hybridMultilevel"/>
    <w:tmpl w:val="60540F12"/>
    <w:lvl w:ilvl="0" w:tplc="8C82F7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814943"/>
    <w:multiLevelType w:val="multilevel"/>
    <w:tmpl w:val="910C27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>
    <w:nsid w:val="721E3E50"/>
    <w:multiLevelType w:val="hybridMultilevel"/>
    <w:tmpl w:val="702E28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F1"/>
    <w:rsid w:val="000646B2"/>
    <w:rsid w:val="00135257"/>
    <w:rsid w:val="00145E7E"/>
    <w:rsid w:val="00171E3A"/>
    <w:rsid w:val="001C1406"/>
    <w:rsid w:val="001E3AA7"/>
    <w:rsid w:val="002510A3"/>
    <w:rsid w:val="00263932"/>
    <w:rsid w:val="003475C9"/>
    <w:rsid w:val="003F6939"/>
    <w:rsid w:val="004442FC"/>
    <w:rsid w:val="004522CC"/>
    <w:rsid w:val="004962EA"/>
    <w:rsid w:val="00517C07"/>
    <w:rsid w:val="00563415"/>
    <w:rsid w:val="00563899"/>
    <w:rsid w:val="005655C2"/>
    <w:rsid w:val="005E2302"/>
    <w:rsid w:val="0062428D"/>
    <w:rsid w:val="00633B8D"/>
    <w:rsid w:val="00647B49"/>
    <w:rsid w:val="007131B7"/>
    <w:rsid w:val="007D61F1"/>
    <w:rsid w:val="00807709"/>
    <w:rsid w:val="00904E18"/>
    <w:rsid w:val="00915CBA"/>
    <w:rsid w:val="009576BA"/>
    <w:rsid w:val="009C039D"/>
    <w:rsid w:val="009E3F44"/>
    <w:rsid w:val="009F1B32"/>
    <w:rsid w:val="009F20E9"/>
    <w:rsid w:val="00A20254"/>
    <w:rsid w:val="00A52BCD"/>
    <w:rsid w:val="00AC7613"/>
    <w:rsid w:val="00B466BC"/>
    <w:rsid w:val="00B51214"/>
    <w:rsid w:val="00BE1349"/>
    <w:rsid w:val="00C021FD"/>
    <w:rsid w:val="00C207B0"/>
    <w:rsid w:val="00CA1862"/>
    <w:rsid w:val="00CE075A"/>
    <w:rsid w:val="00CE51F1"/>
    <w:rsid w:val="00D123A3"/>
    <w:rsid w:val="00D713F4"/>
    <w:rsid w:val="00D9798A"/>
    <w:rsid w:val="00E201A7"/>
    <w:rsid w:val="00E448FE"/>
    <w:rsid w:val="00E66D06"/>
    <w:rsid w:val="00E85EE2"/>
    <w:rsid w:val="00EE30E6"/>
    <w:rsid w:val="00F051E3"/>
    <w:rsid w:val="00F43683"/>
    <w:rsid w:val="00F91092"/>
    <w:rsid w:val="00FA3C21"/>
    <w:rsid w:val="0555862B"/>
    <w:rsid w:val="05CCD362"/>
    <w:rsid w:val="153AE9BE"/>
    <w:rsid w:val="5D85A575"/>
    <w:rsid w:val="725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7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61F1"/>
    <w:rPr>
      <w:b/>
      <w:bCs/>
    </w:rPr>
  </w:style>
  <w:style w:type="paragraph" w:styleId="Akapitzlist">
    <w:name w:val="List Paragraph"/>
    <w:basedOn w:val="Normalny"/>
    <w:uiPriority w:val="34"/>
    <w:qFormat/>
    <w:rsid w:val="007D61F1"/>
    <w:pPr>
      <w:ind w:left="720"/>
      <w:contextualSpacing/>
    </w:pPr>
  </w:style>
  <w:style w:type="table" w:styleId="Tabela-Siatka">
    <w:name w:val="Table Grid"/>
    <w:basedOn w:val="Standardowy"/>
    <w:uiPriority w:val="39"/>
    <w:rsid w:val="007D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1F1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7D61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61F1"/>
    <w:rPr>
      <w:b/>
      <w:bCs/>
    </w:rPr>
  </w:style>
  <w:style w:type="paragraph" w:styleId="Akapitzlist">
    <w:name w:val="List Paragraph"/>
    <w:basedOn w:val="Normalny"/>
    <w:uiPriority w:val="34"/>
    <w:qFormat/>
    <w:rsid w:val="007D61F1"/>
    <w:pPr>
      <w:ind w:left="720"/>
      <w:contextualSpacing/>
    </w:pPr>
  </w:style>
  <w:style w:type="table" w:styleId="Tabela-Siatka">
    <w:name w:val="Table Grid"/>
    <w:basedOn w:val="Standardowy"/>
    <w:uiPriority w:val="39"/>
    <w:rsid w:val="007D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1F1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7D61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sse-hreben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se.hrebenne@sanepid.gov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se.hrebenne@sanepid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sse.hrebenne@sanepi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attachment/7ba2244b-a528-4231-81ac-6a29b46e72d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0AC8D-670B-4CBA-B405-0FFBF1BD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GSSE Hrebennem - Żaneta Uchman</dc:creator>
  <cp:lastModifiedBy>zaneta</cp:lastModifiedBy>
  <cp:revision>5</cp:revision>
  <cp:lastPrinted>2024-03-13T11:33:00Z</cp:lastPrinted>
  <dcterms:created xsi:type="dcterms:W3CDTF">2024-03-13T08:22:00Z</dcterms:created>
  <dcterms:modified xsi:type="dcterms:W3CDTF">2024-03-13T11:40:00Z</dcterms:modified>
</cp:coreProperties>
</file>