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5BAA1" w14:textId="2C2A1E57" w:rsidR="00F92D79" w:rsidRPr="00F92D79" w:rsidRDefault="00F92D79" w:rsidP="007B5E7C">
      <w:pPr>
        <w:jc w:val="center"/>
      </w:pPr>
      <w:bookmarkStart w:id="0" w:name="_Hlk84864857"/>
    </w:p>
    <w:p w14:paraId="7D69A659" w14:textId="17E3D033" w:rsidR="007B5E7C" w:rsidRPr="007B5E7C" w:rsidRDefault="007B5E7C" w:rsidP="007B5E7C">
      <w:pPr>
        <w:jc w:val="center"/>
      </w:pPr>
      <w:r w:rsidRPr="007B5E7C">
        <w:rPr>
          <w:b/>
        </w:rPr>
        <w:t xml:space="preserve">Załącznik nr </w:t>
      </w:r>
      <w:r w:rsidR="00083796">
        <w:rPr>
          <w:b/>
        </w:rPr>
        <w:t>5</w:t>
      </w:r>
      <w:r w:rsidRPr="007B5E7C">
        <w:rPr>
          <w:b/>
        </w:rPr>
        <w:t xml:space="preserve"> do umowy</w:t>
      </w:r>
    </w:p>
    <w:p w14:paraId="591FADC0" w14:textId="77777777" w:rsidR="007B5E7C" w:rsidRPr="007B5E7C" w:rsidRDefault="007B5E7C" w:rsidP="007B5E7C">
      <w:pPr>
        <w:jc w:val="center"/>
      </w:pPr>
      <w:r w:rsidRPr="007B5E7C">
        <w:rPr>
          <w:b/>
        </w:rPr>
        <w:t>KARTA GWARANCYJNA</w:t>
      </w:r>
    </w:p>
    <w:p w14:paraId="2F597DAF" w14:textId="77777777" w:rsidR="007B5E7C" w:rsidRPr="007B5E7C" w:rsidRDefault="007B5E7C" w:rsidP="007B5E7C">
      <w:pPr>
        <w:jc w:val="center"/>
      </w:pPr>
      <w:r w:rsidRPr="007B5E7C">
        <w:t>(Gwarancja jakości)</w:t>
      </w:r>
    </w:p>
    <w:p w14:paraId="173781BC" w14:textId="77777777" w:rsidR="007B5E7C" w:rsidRPr="007B5E7C" w:rsidRDefault="007B5E7C" w:rsidP="007B5E7C"/>
    <w:p w14:paraId="4778D6FF" w14:textId="77777777" w:rsidR="007B5E7C" w:rsidRPr="007B5E7C" w:rsidRDefault="007B5E7C" w:rsidP="007B5E7C">
      <w:r w:rsidRPr="007B5E7C">
        <w:t>Gwarantem jest:</w:t>
      </w:r>
    </w:p>
    <w:p w14:paraId="2980A080" w14:textId="0F37B572" w:rsidR="007B5E7C" w:rsidRPr="007B5E7C" w:rsidRDefault="00A60A5A" w:rsidP="007B5E7C">
      <w:r>
        <w:t>……………………………………………………………….</w:t>
      </w:r>
    </w:p>
    <w:p w14:paraId="469A11DC" w14:textId="77777777" w:rsidR="007B5E7C" w:rsidRPr="007B5E7C" w:rsidRDefault="007B5E7C" w:rsidP="007B5E7C"/>
    <w:p w14:paraId="1FAC0A14" w14:textId="77777777" w:rsidR="007B5E7C" w:rsidRPr="007B5E7C" w:rsidRDefault="007B5E7C" w:rsidP="007B5E7C"/>
    <w:p w14:paraId="260B5CFC" w14:textId="44286B28" w:rsidR="007B5E7C" w:rsidRPr="007B5E7C" w:rsidRDefault="007B5E7C" w:rsidP="007B5E7C">
      <w:r w:rsidRPr="007B5E7C">
        <w:t>na wykonanie</w:t>
      </w:r>
      <w:r w:rsidRPr="007B5E7C">
        <w:rPr>
          <w:b/>
        </w:rPr>
        <w:t xml:space="preserve"> </w:t>
      </w:r>
      <w:r w:rsidRPr="007B5E7C">
        <w:t xml:space="preserve">zadania pn. </w:t>
      </w:r>
      <w:r w:rsidR="00A60A5A">
        <w:t>……………………………….</w:t>
      </w:r>
      <w:r w:rsidRPr="007B5E7C">
        <w:rPr>
          <w:b/>
          <w:bCs/>
        </w:rPr>
        <w:t>,</w:t>
      </w:r>
      <w:r w:rsidRPr="007B5E7C">
        <w:rPr>
          <w:b/>
        </w:rPr>
        <w:t xml:space="preserve"> </w:t>
      </w:r>
      <w:r w:rsidRPr="007B5E7C">
        <w:t xml:space="preserve">zgodnie z umową nr </w:t>
      </w:r>
      <w:r w:rsidR="00A60A5A">
        <w:t>……………………………..</w:t>
      </w:r>
      <w:r w:rsidRPr="007B5E7C">
        <w:t xml:space="preserve"> zawartą pomiędzy Gwarantem i </w:t>
      </w:r>
      <w:bookmarkStart w:id="1" w:name="_Hlk92186508"/>
      <w:r w:rsidRPr="007B5E7C">
        <w:t xml:space="preserve">Skarbem Państwa Państwowym Gospodarstwem Leśnym Lasy Państwowe Nadleśnictwo Oborniki </w:t>
      </w:r>
      <w:bookmarkEnd w:id="1"/>
      <w:r w:rsidRPr="007B5E7C">
        <w:t xml:space="preserve">z dnia </w:t>
      </w:r>
      <w:r w:rsidR="00A60A5A">
        <w:t>……………………………………..</w:t>
      </w:r>
      <w:r w:rsidRPr="007B5E7C">
        <w:t xml:space="preserve"> r. (zwana dalej „Umową”).</w:t>
      </w:r>
    </w:p>
    <w:p w14:paraId="1CFB0079" w14:textId="77777777" w:rsidR="007B5E7C" w:rsidRPr="007B5E7C" w:rsidRDefault="007B5E7C" w:rsidP="007B5E7C"/>
    <w:p w14:paraId="644DDC06" w14:textId="77777777" w:rsidR="007B5E7C" w:rsidRPr="007B5E7C" w:rsidRDefault="007B5E7C" w:rsidP="007B5E7C">
      <w:pPr>
        <w:rPr>
          <w:bCs/>
        </w:rPr>
      </w:pPr>
      <w:r w:rsidRPr="007B5E7C">
        <w:t>Uprawnionym z tytułu gwarancji jakości (dalej w treści niniejszej Karty Gwarancyjnej: „gwarancja”)</w:t>
      </w:r>
      <w:r w:rsidRPr="007B5E7C">
        <w:rPr>
          <w:bCs/>
        </w:rPr>
        <w:t xml:space="preserve"> jest</w:t>
      </w:r>
      <w:r w:rsidRPr="007B5E7C">
        <w:t xml:space="preserve"> </w:t>
      </w:r>
      <w:r w:rsidRPr="007B5E7C">
        <w:rPr>
          <w:bCs/>
        </w:rPr>
        <w:t>Skarb Państwa Państwowe Gospodarstwo Leśne Lasy Państwowe Nadleśnictwo Oborniki</w:t>
      </w:r>
      <w:r w:rsidRPr="007B5E7C">
        <w:rPr>
          <w:b/>
        </w:rPr>
        <w:t xml:space="preserve"> </w:t>
      </w:r>
      <w:r w:rsidRPr="007B5E7C">
        <w:rPr>
          <w:bCs/>
        </w:rPr>
        <w:t>, zwany dalej Zamawiającym.</w:t>
      </w:r>
    </w:p>
    <w:p w14:paraId="19FEC99E" w14:textId="77777777" w:rsidR="007B5E7C" w:rsidRPr="007B5E7C" w:rsidRDefault="007B5E7C" w:rsidP="007B5E7C">
      <w:r w:rsidRPr="007B5E7C">
        <w:t xml:space="preserve">Wszelkie pojęcia użyte w niniejszej Karcie pisane z wielkiej litery mają znaczenia nadane im </w:t>
      </w:r>
      <w:r w:rsidRPr="007B5E7C">
        <w:br/>
        <w:t>w Umowie, chyba, że co innego wynika wprost z treści Karty Gwarancyjnej.</w:t>
      </w:r>
    </w:p>
    <w:p w14:paraId="5E897A67" w14:textId="77777777" w:rsidR="007B5E7C" w:rsidRPr="007B5E7C" w:rsidRDefault="007B5E7C" w:rsidP="007B5E7C">
      <w:pPr>
        <w:rPr>
          <w:b/>
        </w:rPr>
      </w:pPr>
    </w:p>
    <w:p w14:paraId="5B29B09C" w14:textId="5843B05E" w:rsidR="007B5E7C" w:rsidRPr="007B5E7C" w:rsidRDefault="007B5E7C" w:rsidP="00841310">
      <w:pPr>
        <w:pStyle w:val="Akapitzlist"/>
        <w:numPr>
          <w:ilvl w:val="0"/>
          <w:numId w:val="17"/>
        </w:numPr>
        <w:jc w:val="both"/>
        <w:rPr>
          <w:bCs/>
        </w:rPr>
      </w:pPr>
      <w:r w:rsidRPr="007B5E7C">
        <w:rPr>
          <w:bCs/>
        </w:rPr>
        <w:t>Przedmiot i termin gwarancji</w:t>
      </w:r>
    </w:p>
    <w:p w14:paraId="69693FCA" w14:textId="3FBB40B6" w:rsidR="007B5E7C" w:rsidRPr="007B5E7C" w:rsidRDefault="007B5E7C" w:rsidP="00841310">
      <w:pPr>
        <w:numPr>
          <w:ilvl w:val="1"/>
          <w:numId w:val="16"/>
        </w:numPr>
        <w:jc w:val="both"/>
      </w:pPr>
      <w:r w:rsidRPr="007B5E7C">
        <w:t xml:space="preserve">niniejsza gwarancja obejmuje całość Przedmiotu Umowy. Termin obowiązywania gwarancji wynosi </w:t>
      </w:r>
      <w:r w:rsidR="00A60A5A">
        <w:rPr>
          <w:b/>
        </w:rPr>
        <w:t>24</w:t>
      </w:r>
      <w:r w:rsidRPr="007B5E7C">
        <w:rPr>
          <w:b/>
        </w:rPr>
        <w:t xml:space="preserve"> miesi</w:t>
      </w:r>
      <w:r w:rsidR="00A60A5A">
        <w:rPr>
          <w:b/>
        </w:rPr>
        <w:t>ące</w:t>
      </w:r>
      <w:r w:rsidRPr="007B5E7C">
        <w:t xml:space="preserve"> od daty podpisania Protokołu końcowego.</w:t>
      </w:r>
    </w:p>
    <w:p w14:paraId="05C11089" w14:textId="77777777" w:rsidR="007B5E7C" w:rsidRPr="007B5E7C" w:rsidRDefault="007B5E7C" w:rsidP="00841310">
      <w:pPr>
        <w:numPr>
          <w:ilvl w:val="1"/>
          <w:numId w:val="16"/>
        </w:numPr>
        <w:jc w:val="both"/>
      </w:pPr>
      <w:r w:rsidRPr="007B5E7C">
        <w:t xml:space="preserve">Gwarant odpowiada wobec Zamawiającego z tytułu gwarancji za cały Przedmiot Umowy. </w:t>
      </w:r>
    </w:p>
    <w:p w14:paraId="5AA41DAD" w14:textId="04025C20" w:rsidR="007B5E7C" w:rsidRPr="007B5E7C" w:rsidRDefault="007B5E7C" w:rsidP="00841310">
      <w:pPr>
        <w:numPr>
          <w:ilvl w:val="1"/>
          <w:numId w:val="16"/>
        </w:numPr>
        <w:jc w:val="both"/>
      </w:pPr>
      <w:r w:rsidRPr="007B5E7C">
        <w:t>ilekroć w Karcie Gwarancyjnej jest mowa o wadzie</w:t>
      </w:r>
      <w:r w:rsidRPr="007B5E7C">
        <w:rPr>
          <w:b/>
        </w:rPr>
        <w:t>,</w:t>
      </w:r>
      <w:r w:rsidRPr="007B5E7C">
        <w:t xml:space="preserve"> należy przez to rozumieć wadę fizyczną, </w:t>
      </w:r>
      <w:r w:rsidR="00841310">
        <w:br/>
      </w:r>
      <w:r w:rsidRPr="007B5E7C">
        <w:t>o której mowa w art. 556 § 1 Kodeksu cywilnego.</w:t>
      </w:r>
    </w:p>
    <w:p w14:paraId="651361BE" w14:textId="77777777" w:rsidR="007B5E7C" w:rsidRPr="007B5E7C" w:rsidRDefault="007B5E7C" w:rsidP="00841310">
      <w:pPr>
        <w:numPr>
          <w:ilvl w:val="1"/>
          <w:numId w:val="16"/>
        </w:numPr>
        <w:jc w:val="both"/>
      </w:pPr>
      <w:r w:rsidRPr="007B5E7C">
        <w:t>ilekroć w dalszych postanowieniach jest mowa o „usunięciu wady” należy przez to rozumieć również wymianę rzeczy wchodzącej w zakres Przedmiotu Umowy na rzecz wolną od wad.</w:t>
      </w:r>
    </w:p>
    <w:p w14:paraId="3399A571" w14:textId="77777777" w:rsidR="007B5E7C" w:rsidRPr="007B5E7C" w:rsidRDefault="007B5E7C" w:rsidP="00841310">
      <w:pPr>
        <w:pStyle w:val="Akapitzlist"/>
        <w:numPr>
          <w:ilvl w:val="0"/>
          <w:numId w:val="17"/>
        </w:numPr>
        <w:jc w:val="both"/>
      </w:pPr>
      <w:r w:rsidRPr="007B5E7C">
        <w:t>Uprawnienia Zamawiającego: W przypadku wystąpienia jakiejkolwiek wady w Przedmiocie Umowy (nawet gdy wada nie tkwiła w rzeczy), Zamawiający uprawniony jest do:</w:t>
      </w:r>
    </w:p>
    <w:p w14:paraId="286CBDB7" w14:textId="77777777" w:rsidR="007B5E7C" w:rsidRPr="007B5E7C" w:rsidRDefault="007B5E7C" w:rsidP="00841310">
      <w:pPr>
        <w:numPr>
          <w:ilvl w:val="0"/>
          <w:numId w:val="15"/>
        </w:numPr>
        <w:tabs>
          <w:tab w:val="num" w:pos="851"/>
        </w:tabs>
        <w:jc w:val="both"/>
      </w:pPr>
      <w:r w:rsidRPr="007B5E7C">
        <w:t>żądania usunięcia wady Przedmiotu Umowy, a w przypadku, gdy dana rzecz wchodząca w zakres Przedmiotu Umowy była już naprawiana lub jedynym sposobem skutecznego usunięcia wady jest wymiana rzeczy – do żądania wymiany tej rzeczy na nową, wolną od wad,</w:t>
      </w:r>
    </w:p>
    <w:p w14:paraId="6EB6CAE7" w14:textId="77777777" w:rsidR="007B5E7C" w:rsidRPr="007B5E7C" w:rsidRDefault="007B5E7C" w:rsidP="00841310">
      <w:pPr>
        <w:numPr>
          <w:ilvl w:val="0"/>
          <w:numId w:val="15"/>
        </w:numPr>
        <w:tabs>
          <w:tab w:val="num" w:pos="851"/>
        </w:tabs>
        <w:jc w:val="both"/>
      </w:pPr>
      <w:r w:rsidRPr="007B5E7C">
        <w:t>wskazania trybu usunięcia wady/wymiany rzeczy na wolną od wad,</w:t>
      </w:r>
    </w:p>
    <w:p w14:paraId="7592ED4F" w14:textId="77777777" w:rsidR="007B5E7C" w:rsidRPr="007B5E7C" w:rsidRDefault="007B5E7C" w:rsidP="00841310">
      <w:pPr>
        <w:numPr>
          <w:ilvl w:val="0"/>
          <w:numId w:val="15"/>
        </w:numPr>
        <w:tabs>
          <w:tab w:val="num" w:pos="851"/>
        </w:tabs>
        <w:jc w:val="both"/>
      </w:pPr>
      <w:r w:rsidRPr="007B5E7C">
        <w:t xml:space="preserve">żądania od Gwaranta odszkodowania za szkodę jakiej doznał Zamawiający lub osoby trzecie na skutek wystąpienia wad, </w:t>
      </w:r>
    </w:p>
    <w:p w14:paraId="20A6F766" w14:textId="77777777" w:rsidR="007B5E7C" w:rsidRPr="007B5E7C" w:rsidRDefault="007B5E7C" w:rsidP="00841310">
      <w:pPr>
        <w:numPr>
          <w:ilvl w:val="0"/>
          <w:numId w:val="14"/>
        </w:numPr>
        <w:jc w:val="both"/>
      </w:pPr>
      <w:r w:rsidRPr="007B5E7C">
        <w:lastRenderedPageBreak/>
        <w:t xml:space="preserve">Obowiązki Gwaranta: W przypadku wystąpienia jakiejkolwiek wady w Przedmiocie Umowy Gwarant jest zobowiązany do terminowego spełnienia żądania Zamawiającego dotyczącego usunięcia wady, przy czym usunięcie wady może nastąpić również poprzez wymianę rzeczy wchodzącej w zakres Przedmiotu Umowy na wolną od wad. </w:t>
      </w:r>
    </w:p>
    <w:p w14:paraId="406DB5BC" w14:textId="6994F091" w:rsidR="007B5E7C" w:rsidRPr="007B5E7C" w:rsidRDefault="007B5E7C" w:rsidP="00841310">
      <w:pPr>
        <w:numPr>
          <w:ilvl w:val="0"/>
          <w:numId w:val="14"/>
        </w:numPr>
        <w:jc w:val="both"/>
      </w:pPr>
      <w:r w:rsidRPr="007B5E7C">
        <w:t xml:space="preserve">W przypadku wykrycia wady, Zamawiający nie później niż w terminie </w:t>
      </w:r>
      <w:r w:rsidRPr="007B5E7C">
        <w:rPr>
          <w:b/>
        </w:rPr>
        <w:t>14 dni</w:t>
      </w:r>
      <w:r w:rsidRPr="007B5E7C">
        <w:t xml:space="preserve"> od wykrycia wady zawiadomi o niej Gwaranta pisemnie, telefonicznie lub e-mailem, równocześnie wzywając go do usunięcia wykrytej wady. Termin usuwania wad nie może być dłuższy niż </w:t>
      </w:r>
      <w:r w:rsidRPr="007B5E7C">
        <w:rPr>
          <w:b/>
        </w:rPr>
        <w:t>14 dni</w:t>
      </w:r>
      <w:r w:rsidRPr="007B5E7C">
        <w:t xml:space="preserve">, chyba że Strony ustalą inny termin. Gwarant powiadomi Zamawiającego, na piśmie pod rygorem nieważności, </w:t>
      </w:r>
      <w:r w:rsidR="00841310">
        <w:br/>
      </w:r>
      <w:r w:rsidRPr="007B5E7C">
        <w:t>o usunięciu wady.</w:t>
      </w:r>
    </w:p>
    <w:p w14:paraId="4BE1B12E" w14:textId="77777777" w:rsidR="007B5E7C" w:rsidRPr="007B5E7C" w:rsidRDefault="007B5E7C" w:rsidP="00841310">
      <w:pPr>
        <w:numPr>
          <w:ilvl w:val="0"/>
          <w:numId w:val="14"/>
        </w:numPr>
        <w:jc w:val="both"/>
      </w:pPr>
      <w:r w:rsidRPr="007B5E7C">
        <w:t>Okres gwarancji przedłuża się o czas naprawy (wymiany), liczony od dnia zgłoszenia wady do dnia protokolarnego potwierdzenia przez Strony usunięcia wady – w zakresie danej wady.</w:t>
      </w:r>
    </w:p>
    <w:p w14:paraId="2C572148" w14:textId="77777777" w:rsidR="007B5E7C" w:rsidRPr="007B5E7C" w:rsidRDefault="007B5E7C" w:rsidP="00841310">
      <w:pPr>
        <w:numPr>
          <w:ilvl w:val="0"/>
          <w:numId w:val="14"/>
        </w:numPr>
        <w:jc w:val="both"/>
      </w:pPr>
      <w:r w:rsidRPr="007B5E7C">
        <w:t>Usunięcie wad uważa się za skutecznie dokonane z chwilą podpisania przez obie Strony Protokołu potwierdzającego usunięcie wad.</w:t>
      </w:r>
    </w:p>
    <w:p w14:paraId="25A48C64" w14:textId="77777777" w:rsidR="007B5E7C" w:rsidRPr="007B5E7C" w:rsidRDefault="007B5E7C" w:rsidP="00841310">
      <w:pPr>
        <w:numPr>
          <w:ilvl w:val="0"/>
          <w:numId w:val="14"/>
        </w:numPr>
        <w:jc w:val="both"/>
      </w:pPr>
      <w:r w:rsidRPr="007B5E7C">
        <w:t>Gwarant nie może odmówić usuwania wad w okresie gwarancji, bez względu na wysokość związanych z tym kosztów.</w:t>
      </w:r>
    </w:p>
    <w:p w14:paraId="34AAABE0" w14:textId="77777777" w:rsidR="007B5E7C" w:rsidRPr="007B5E7C" w:rsidRDefault="007B5E7C" w:rsidP="00841310">
      <w:pPr>
        <w:numPr>
          <w:ilvl w:val="0"/>
          <w:numId w:val="14"/>
        </w:numPr>
        <w:jc w:val="both"/>
      </w:pPr>
      <w:r w:rsidRPr="007B5E7C">
        <w:t>Gwarant odpowiada za szkody wynikłe z występowania wad w wykonanym Przedmiocie Umowy.</w:t>
      </w:r>
    </w:p>
    <w:p w14:paraId="12907829" w14:textId="77777777" w:rsidR="007B5E7C" w:rsidRPr="007B5E7C" w:rsidRDefault="007B5E7C" w:rsidP="00841310">
      <w:pPr>
        <w:numPr>
          <w:ilvl w:val="0"/>
          <w:numId w:val="14"/>
        </w:numPr>
        <w:jc w:val="both"/>
      </w:pPr>
      <w:r w:rsidRPr="007B5E7C">
        <w:t xml:space="preserve">W sprawach nieuregulowanych Kartą Gwarancyjną stosuje się odpowiednie przepisy prawa polskiego, w szczególności Kodeksu cywilnego. </w:t>
      </w:r>
    </w:p>
    <w:p w14:paraId="4B5E70D2" w14:textId="77777777" w:rsidR="007B5E7C" w:rsidRPr="007B5E7C" w:rsidRDefault="007B5E7C" w:rsidP="00841310">
      <w:pPr>
        <w:numPr>
          <w:ilvl w:val="0"/>
          <w:numId w:val="14"/>
        </w:numPr>
        <w:jc w:val="both"/>
      </w:pPr>
      <w:r w:rsidRPr="007B5E7C">
        <w:t>Zamawiający zachowuje wszelkie uprawnienia z Kodeksu cywilnego według przepisów gwarancji jakości ponad te, które uregulowane są w Umowie i Karcie gwarancyjnej.</w:t>
      </w:r>
    </w:p>
    <w:p w14:paraId="011AFD69" w14:textId="77777777" w:rsidR="007B5E7C" w:rsidRPr="007B5E7C" w:rsidRDefault="007B5E7C" w:rsidP="00841310">
      <w:pPr>
        <w:numPr>
          <w:ilvl w:val="0"/>
          <w:numId w:val="14"/>
        </w:numPr>
        <w:jc w:val="both"/>
      </w:pPr>
      <w:r w:rsidRPr="007B5E7C">
        <w:t>Wszelkie zmiany Karty Gwarancyjnej wymagają formy pisemnej pod rygorem nieważności.</w:t>
      </w:r>
    </w:p>
    <w:tbl>
      <w:tblPr>
        <w:tblpPr w:leftFromText="141" w:rightFromText="141" w:vertAnchor="text" w:horzAnchor="margin" w:tblpY="808"/>
        <w:tblW w:w="91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3"/>
        <w:gridCol w:w="4680"/>
      </w:tblGrid>
      <w:tr w:rsidR="007B5E7C" w:rsidRPr="007B5E7C" w14:paraId="72C95CF7" w14:textId="77777777" w:rsidTr="00CE387B">
        <w:tc>
          <w:tcPr>
            <w:tcW w:w="4433" w:type="dxa"/>
            <w:shd w:val="clear" w:color="auto" w:fill="auto"/>
          </w:tcPr>
          <w:p w14:paraId="037865D0" w14:textId="77777777" w:rsidR="007B5E7C" w:rsidRPr="007B5E7C" w:rsidRDefault="007B5E7C" w:rsidP="007B5E7C">
            <w:pPr>
              <w:rPr>
                <w:b/>
                <w:bCs/>
              </w:rPr>
            </w:pPr>
            <w:r w:rsidRPr="007B5E7C">
              <w:rPr>
                <w:b/>
                <w:bCs/>
              </w:rPr>
              <w:t xml:space="preserve">           ZAMAWIAJĄCY</w:t>
            </w:r>
          </w:p>
        </w:tc>
        <w:tc>
          <w:tcPr>
            <w:tcW w:w="4680" w:type="dxa"/>
            <w:shd w:val="clear" w:color="auto" w:fill="auto"/>
          </w:tcPr>
          <w:p w14:paraId="3CE686AD" w14:textId="77777777" w:rsidR="007B5E7C" w:rsidRPr="007B5E7C" w:rsidRDefault="007B5E7C" w:rsidP="007B5E7C">
            <w:r w:rsidRPr="007B5E7C">
              <w:rPr>
                <w:b/>
                <w:bCs/>
              </w:rPr>
              <w:t xml:space="preserve">                      GWARANT</w:t>
            </w:r>
          </w:p>
        </w:tc>
      </w:tr>
      <w:tr w:rsidR="007B5E7C" w:rsidRPr="007B5E7C" w14:paraId="34E50395" w14:textId="77777777" w:rsidTr="00CE387B">
        <w:trPr>
          <w:trHeight w:val="1419"/>
        </w:trPr>
        <w:tc>
          <w:tcPr>
            <w:tcW w:w="4433" w:type="dxa"/>
            <w:shd w:val="clear" w:color="auto" w:fill="auto"/>
          </w:tcPr>
          <w:p w14:paraId="32006093" w14:textId="77777777" w:rsidR="007B5E7C" w:rsidRPr="007B5E7C" w:rsidRDefault="007B5E7C" w:rsidP="007B5E7C"/>
          <w:p w14:paraId="5385B028" w14:textId="77777777" w:rsidR="007B5E7C" w:rsidRPr="007B5E7C" w:rsidRDefault="007B5E7C" w:rsidP="007B5E7C"/>
        </w:tc>
        <w:tc>
          <w:tcPr>
            <w:tcW w:w="4680" w:type="dxa"/>
            <w:shd w:val="clear" w:color="auto" w:fill="auto"/>
          </w:tcPr>
          <w:p w14:paraId="4AC3D6AE" w14:textId="77777777" w:rsidR="007B5E7C" w:rsidRPr="007B5E7C" w:rsidRDefault="007B5E7C" w:rsidP="007B5E7C"/>
          <w:p w14:paraId="560FBD7B" w14:textId="77777777" w:rsidR="007B5E7C" w:rsidRPr="007B5E7C" w:rsidRDefault="007B5E7C" w:rsidP="007B5E7C"/>
        </w:tc>
      </w:tr>
    </w:tbl>
    <w:p w14:paraId="48D62A79" w14:textId="77777777" w:rsidR="00EA00AB" w:rsidRDefault="00EA00AB" w:rsidP="007E7963"/>
    <w:p w14:paraId="6A3B9734" w14:textId="0B248B1F" w:rsidR="00FB163A" w:rsidRDefault="00FB163A" w:rsidP="007E7963"/>
    <w:bookmarkEnd w:id="0"/>
    <w:p w14:paraId="366AEF62" w14:textId="3F6E5A31" w:rsidR="00E036FB" w:rsidRDefault="00E036FB" w:rsidP="00F92D79">
      <w:pPr>
        <w:spacing w:after="0"/>
      </w:pPr>
    </w:p>
    <w:p w14:paraId="0786F09B" w14:textId="5EC925E0" w:rsidR="00E036FB" w:rsidRDefault="00E036FB" w:rsidP="00F92D79">
      <w:pPr>
        <w:spacing w:after="0"/>
      </w:pPr>
    </w:p>
    <w:p w14:paraId="65BEEBB9" w14:textId="686600E1" w:rsidR="00E036FB" w:rsidRDefault="00E036FB" w:rsidP="00F92D79">
      <w:pPr>
        <w:spacing w:after="0"/>
      </w:pPr>
    </w:p>
    <w:p w14:paraId="2578CF02" w14:textId="2D9C7698" w:rsidR="00E036FB" w:rsidRDefault="00E036FB" w:rsidP="00F92D79">
      <w:pPr>
        <w:spacing w:after="0"/>
      </w:pPr>
    </w:p>
    <w:sectPr w:rsidR="00E036FB" w:rsidSect="000F48F0">
      <w:headerReference w:type="default" r:id="rId8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80C96" w14:textId="77777777" w:rsidR="00D56254" w:rsidRDefault="00D56254" w:rsidP="00E036FB">
      <w:pPr>
        <w:spacing w:after="0" w:line="240" w:lineRule="auto"/>
      </w:pPr>
      <w:r>
        <w:separator/>
      </w:r>
    </w:p>
  </w:endnote>
  <w:endnote w:type="continuationSeparator" w:id="0">
    <w:p w14:paraId="331A3E4B" w14:textId="77777777" w:rsidR="00D56254" w:rsidRDefault="00D56254" w:rsidP="00E03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96F02" w14:textId="77777777" w:rsidR="00D56254" w:rsidRDefault="00D56254" w:rsidP="00E036FB">
      <w:pPr>
        <w:spacing w:after="0" w:line="240" w:lineRule="auto"/>
      </w:pPr>
      <w:r>
        <w:separator/>
      </w:r>
    </w:p>
  </w:footnote>
  <w:footnote w:type="continuationSeparator" w:id="0">
    <w:p w14:paraId="45B95913" w14:textId="77777777" w:rsidR="00D56254" w:rsidRDefault="00D56254" w:rsidP="00E03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4F474" w14:textId="7A833937" w:rsidR="00302C9B" w:rsidRDefault="00302C9B">
    <w:pPr>
      <w:pStyle w:val="Nagwek"/>
    </w:pPr>
    <w:r>
      <w:rPr>
        <w:noProof/>
      </w:rPr>
      <w:drawing>
        <wp:inline distT="0" distB="0" distL="0" distR="0" wp14:anchorId="1736EC4B" wp14:editId="3113AFB8">
          <wp:extent cx="5524500" cy="997770"/>
          <wp:effectExtent l="0" t="0" r="0" b="0"/>
          <wp:docPr id="128774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9026" cy="1000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D"/>
    <w:multiLevelType w:val="singleLevel"/>
    <w:tmpl w:val="DF984712"/>
    <w:lvl w:ilvl="0">
      <w:start w:val="1"/>
      <w:numFmt w:val="lowerLetter"/>
      <w:lvlText w:val="%1)"/>
      <w:lvlJc w:val="left"/>
      <w:pPr>
        <w:ind w:left="720" w:hanging="360"/>
      </w:pPr>
      <w:rPr>
        <w:rFonts w:ascii="Cambria" w:hAnsi="Cambria" w:cs="Arial" w:hint="default"/>
        <w:b w:val="0"/>
        <w:bCs w:val="0"/>
        <w:sz w:val="22"/>
        <w:szCs w:val="22"/>
        <w:lang w:val="pl-PL"/>
      </w:rPr>
    </w:lvl>
  </w:abstractNum>
  <w:abstractNum w:abstractNumId="1" w15:restartNumberingAfterBreak="0">
    <w:nsid w:val="00000023"/>
    <w:multiLevelType w:val="multilevel"/>
    <w:tmpl w:val="DFBA5E9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mbria" w:hAnsi="Cambria" w:cs="Arial" w:hint="default"/>
        <w:sz w:val="22"/>
        <w:szCs w:val="20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</w:rPr>
    </w:lvl>
  </w:abstractNum>
  <w:abstractNum w:abstractNumId="2" w15:restartNumberingAfterBreak="0">
    <w:nsid w:val="148B5454"/>
    <w:multiLevelType w:val="hybridMultilevel"/>
    <w:tmpl w:val="84B0E162"/>
    <w:lvl w:ilvl="0" w:tplc="82CAF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B443C"/>
    <w:multiLevelType w:val="hybridMultilevel"/>
    <w:tmpl w:val="68B0923A"/>
    <w:lvl w:ilvl="0" w:tplc="2BE8E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72A6D"/>
    <w:multiLevelType w:val="hybridMultilevel"/>
    <w:tmpl w:val="14E02C9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E13FF"/>
    <w:multiLevelType w:val="hybridMultilevel"/>
    <w:tmpl w:val="CC74127E"/>
    <w:lvl w:ilvl="0" w:tplc="5E9E3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F78C6"/>
    <w:multiLevelType w:val="hybridMultilevel"/>
    <w:tmpl w:val="0628881E"/>
    <w:lvl w:ilvl="0" w:tplc="71B0E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22825"/>
    <w:multiLevelType w:val="hybridMultilevel"/>
    <w:tmpl w:val="14E02C9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A60AE"/>
    <w:multiLevelType w:val="hybridMultilevel"/>
    <w:tmpl w:val="E5CC4DF4"/>
    <w:lvl w:ilvl="0" w:tplc="A5F42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425D9"/>
    <w:multiLevelType w:val="hybridMultilevel"/>
    <w:tmpl w:val="14E02C9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B3B38"/>
    <w:multiLevelType w:val="hybridMultilevel"/>
    <w:tmpl w:val="14E02C9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83AD9"/>
    <w:multiLevelType w:val="hybridMultilevel"/>
    <w:tmpl w:val="14E02C9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E07E2"/>
    <w:multiLevelType w:val="hybridMultilevel"/>
    <w:tmpl w:val="CD7C8AD6"/>
    <w:lvl w:ilvl="0" w:tplc="A41A22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23A4B"/>
    <w:multiLevelType w:val="hybridMultilevel"/>
    <w:tmpl w:val="14E02C9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C5AA7"/>
    <w:multiLevelType w:val="hybridMultilevel"/>
    <w:tmpl w:val="14E02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26E9E"/>
    <w:multiLevelType w:val="multilevel"/>
    <w:tmpl w:val="E30A74F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7CB16AE0"/>
    <w:multiLevelType w:val="hybridMultilevel"/>
    <w:tmpl w:val="DF763A68"/>
    <w:lvl w:ilvl="0" w:tplc="F6D257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615938">
    <w:abstractNumId w:val="2"/>
  </w:num>
  <w:num w:numId="2" w16cid:durableId="1304458812">
    <w:abstractNumId w:val="16"/>
  </w:num>
  <w:num w:numId="3" w16cid:durableId="35009343">
    <w:abstractNumId w:val="12"/>
  </w:num>
  <w:num w:numId="4" w16cid:durableId="1634097767">
    <w:abstractNumId w:val="8"/>
  </w:num>
  <w:num w:numId="5" w16cid:durableId="1242325439">
    <w:abstractNumId w:val="5"/>
  </w:num>
  <w:num w:numId="6" w16cid:durableId="500777440">
    <w:abstractNumId w:val="14"/>
  </w:num>
  <w:num w:numId="7" w16cid:durableId="330986274">
    <w:abstractNumId w:val="6"/>
  </w:num>
  <w:num w:numId="8" w16cid:durableId="1997220775">
    <w:abstractNumId w:val="13"/>
  </w:num>
  <w:num w:numId="9" w16cid:durableId="631903083">
    <w:abstractNumId w:val="4"/>
  </w:num>
  <w:num w:numId="10" w16cid:durableId="1879973328">
    <w:abstractNumId w:val="7"/>
  </w:num>
  <w:num w:numId="11" w16cid:durableId="595133647">
    <w:abstractNumId w:val="11"/>
  </w:num>
  <w:num w:numId="12" w16cid:durableId="1628582714">
    <w:abstractNumId w:val="9"/>
  </w:num>
  <w:num w:numId="13" w16cid:durableId="2038850798">
    <w:abstractNumId w:val="10"/>
  </w:num>
  <w:num w:numId="14" w16cid:durableId="484275949">
    <w:abstractNumId w:val="15"/>
  </w:num>
  <w:num w:numId="15" w16cid:durableId="171989401">
    <w:abstractNumId w:val="0"/>
  </w:num>
  <w:num w:numId="16" w16cid:durableId="387455225">
    <w:abstractNumId w:val="1"/>
  </w:num>
  <w:num w:numId="17" w16cid:durableId="2134519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ABA"/>
    <w:rsid w:val="00031110"/>
    <w:rsid w:val="00083796"/>
    <w:rsid w:val="000A28C8"/>
    <w:rsid w:val="000C080E"/>
    <w:rsid w:val="000F1818"/>
    <w:rsid w:val="000F48F0"/>
    <w:rsid w:val="00116068"/>
    <w:rsid w:val="00143DEE"/>
    <w:rsid w:val="00151A51"/>
    <w:rsid w:val="00154485"/>
    <w:rsid w:val="001546AE"/>
    <w:rsid w:val="0015470C"/>
    <w:rsid w:val="001A7C8E"/>
    <w:rsid w:val="001F0F00"/>
    <w:rsid w:val="00200114"/>
    <w:rsid w:val="0021115A"/>
    <w:rsid w:val="00227CF9"/>
    <w:rsid w:val="002865D8"/>
    <w:rsid w:val="002C122A"/>
    <w:rsid w:val="002C409C"/>
    <w:rsid w:val="002E0CBD"/>
    <w:rsid w:val="00302C9B"/>
    <w:rsid w:val="003427BA"/>
    <w:rsid w:val="00382FEF"/>
    <w:rsid w:val="003B651A"/>
    <w:rsid w:val="003D6E6A"/>
    <w:rsid w:val="00406A93"/>
    <w:rsid w:val="004152D9"/>
    <w:rsid w:val="0045629F"/>
    <w:rsid w:val="004722DC"/>
    <w:rsid w:val="00476B58"/>
    <w:rsid w:val="004C03B3"/>
    <w:rsid w:val="005458C5"/>
    <w:rsid w:val="005B1B5D"/>
    <w:rsid w:val="005F0D4A"/>
    <w:rsid w:val="00646A1D"/>
    <w:rsid w:val="0067001E"/>
    <w:rsid w:val="00680FEA"/>
    <w:rsid w:val="006B3A4D"/>
    <w:rsid w:val="006C1E19"/>
    <w:rsid w:val="006C2A84"/>
    <w:rsid w:val="00700124"/>
    <w:rsid w:val="00721B48"/>
    <w:rsid w:val="00731609"/>
    <w:rsid w:val="007641F6"/>
    <w:rsid w:val="007B0070"/>
    <w:rsid w:val="007B5E7C"/>
    <w:rsid w:val="007D5D40"/>
    <w:rsid w:val="007E7963"/>
    <w:rsid w:val="007F4513"/>
    <w:rsid w:val="00841310"/>
    <w:rsid w:val="008674DD"/>
    <w:rsid w:val="008B6CDB"/>
    <w:rsid w:val="009003C8"/>
    <w:rsid w:val="009071CC"/>
    <w:rsid w:val="009072AD"/>
    <w:rsid w:val="009243CF"/>
    <w:rsid w:val="00961629"/>
    <w:rsid w:val="00971CC6"/>
    <w:rsid w:val="009C4536"/>
    <w:rsid w:val="00A04BD9"/>
    <w:rsid w:val="00A33AD5"/>
    <w:rsid w:val="00A34838"/>
    <w:rsid w:val="00A60A5A"/>
    <w:rsid w:val="00AA3CB6"/>
    <w:rsid w:val="00AB4E9F"/>
    <w:rsid w:val="00AF5CE3"/>
    <w:rsid w:val="00B065FB"/>
    <w:rsid w:val="00B606AB"/>
    <w:rsid w:val="00B65FF1"/>
    <w:rsid w:val="00BD5B0E"/>
    <w:rsid w:val="00C42F55"/>
    <w:rsid w:val="00CA63DE"/>
    <w:rsid w:val="00CB671E"/>
    <w:rsid w:val="00CB69F7"/>
    <w:rsid w:val="00D04635"/>
    <w:rsid w:val="00D076F5"/>
    <w:rsid w:val="00D4394B"/>
    <w:rsid w:val="00D4740C"/>
    <w:rsid w:val="00D56254"/>
    <w:rsid w:val="00D8388E"/>
    <w:rsid w:val="00D93AFD"/>
    <w:rsid w:val="00DB684E"/>
    <w:rsid w:val="00DF215F"/>
    <w:rsid w:val="00DF6ABA"/>
    <w:rsid w:val="00E036FB"/>
    <w:rsid w:val="00E26219"/>
    <w:rsid w:val="00E87CE5"/>
    <w:rsid w:val="00E909B0"/>
    <w:rsid w:val="00E909F2"/>
    <w:rsid w:val="00EA00AB"/>
    <w:rsid w:val="00EA7D5D"/>
    <w:rsid w:val="00EB6EE3"/>
    <w:rsid w:val="00ED3F1D"/>
    <w:rsid w:val="00ED5A5B"/>
    <w:rsid w:val="00EE304E"/>
    <w:rsid w:val="00EE40F8"/>
    <w:rsid w:val="00EE734C"/>
    <w:rsid w:val="00F25B1F"/>
    <w:rsid w:val="00F36D85"/>
    <w:rsid w:val="00F92D79"/>
    <w:rsid w:val="00FB163A"/>
    <w:rsid w:val="00FD12FA"/>
    <w:rsid w:val="00FE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F3BC1"/>
  <w15:chartTrackingRefBased/>
  <w15:docId w15:val="{BDDECD60-DEBA-48EB-86CE-5917AF5C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15A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3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6ABA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3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03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6FB"/>
  </w:style>
  <w:style w:type="paragraph" w:styleId="Stopka">
    <w:name w:val="footer"/>
    <w:basedOn w:val="Normalny"/>
    <w:link w:val="StopkaZnak"/>
    <w:uiPriority w:val="99"/>
    <w:unhideWhenUsed/>
    <w:rsid w:val="00E03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9439C-54F5-406E-A906-677F76A0B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Morawiec</dc:creator>
  <cp:keywords/>
  <dc:description/>
  <cp:lastModifiedBy>Ewelina Jurkiewicz</cp:lastModifiedBy>
  <cp:revision>6</cp:revision>
  <cp:lastPrinted>2021-10-11T15:21:00Z</cp:lastPrinted>
  <dcterms:created xsi:type="dcterms:W3CDTF">2023-07-07T07:40:00Z</dcterms:created>
  <dcterms:modified xsi:type="dcterms:W3CDTF">2024-06-11T10:55:00Z</dcterms:modified>
</cp:coreProperties>
</file>