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9323" w14:textId="2A1AC302" w:rsidR="00D4765A" w:rsidRPr="00D4765A" w:rsidRDefault="00D4765A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>Generalny Dyrektor Ochrony Środowiska</w:t>
      </w:r>
    </w:p>
    <w:p w14:paraId="75F7F786" w14:textId="6C634D4E" w:rsidR="003E3CD2" w:rsidRPr="00D4765A" w:rsidRDefault="00B65C6A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 xml:space="preserve">Warszawa, </w:t>
      </w:r>
      <w:r w:rsidR="00D4765A" w:rsidRPr="00D4765A">
        <w:rPr>
          <w:rFonts w:ascii="Times New Roman" w:hAnsi="Times New Roman"/>
          <w:sz w:val="24"/>
          <w:szCs w:val="24"/>
        </w:rPr>
        <w:t xml:space="preserve">26 </w:t>
      </w:r>
      <w:r w:rsidR="004A5FE7" w:rsidRPr="00D4765A">
        <w:rPr>
          <w:rFonts w:ascii="Times New Roman" w:hAnsi="Times New Roman"/>
          <w:sz w:val="24"/>
          <w:szCs w:val="24"/>
        </w:rPr>
        <w:t>czerwca</w:t>
      </w:r>
      <w:r w:rsidR="002E624E" w:rsidRPr="00D4765A">
        <w:rPr>
          <w:rFonts w:ascii="Times New Roman" w:hAnsi="Times New Roman"/>
          <w:sz w:val="24"/>
          <w:szCs w:val="24"/>
        </w:rPr>
        <w:t xml:space="preserve"> </w:t>
      </w:r>
      <w:r w:rsidR="001D479F" w:rsidRPr="00D4765A">
        <w:rPr>
          <w:rFonts w:ascii="Times New Roman" w:hAnsi="Times New Roman"/>
          <w:sz w:val="24"/>
          <w:szCs w:val="24"/>
        </w:rPr>
        <w:t>202</w:t>
      </w:r>
      <w:r w:rsidR="00940790" w:rsidRPr="00D4765A">
        <w:rPr>
          <w:rFonts w:ascii="Times New Roman" w:hAnsi="Times New Roman"/>
          <w:sz w:val="24"/>
          <w:szCs w:val="24"/>
        </w:rPr>
        <w:t>4</w:t>
      </w:r>
      <w:r w:rsidR="001D479F" w:rsidRPr="00D4765A">
        <w:rPr>
          <w:rFonts w:ascii="Times New Roman" w:hAnsi="Times New Roman"/>
          <w:sz w:val="24"/>
          <w:szCs w:val="24"/>
        </w:rPr>
        <w:t xml:space="preserve"> r.</w:t>
      </w:r>
    </w:p>
    <w:p w14:paraId="18CAA5AF" w14:textId="4C109A04" w:rsidR="00E36C2A" w:rsidRPr="00D4765A" w:rsidRDefault="00E36C2A" w:rsidP="00D4765A">
      <w:pPr>
        <w:tabs>
          <w:tab w:val="left" w:pos="333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>DOOŚ-WDŚIII.420.3.2023.mk.2</w:t>
      </w:r>
    </w:p>
    <w:p w14:paraId="50C768E6" w14:textId="232E4172" w:rsidR="00E36C2A" w:rsidRPr="00D4765A" w:rsidRDefault="00E36C2A" w:rsidP="00D4765A">
      <w:pPr>
        <w:tabs>
          <w:tab w:val="left" w:pos="333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>(stary znak sprawy: DOOŚ-WDŚZIL.420.18.2023.mk)</w:t>
      </w:r>
    </w:p>
    <w:p w14:paraId="3122DEC8" w14:textId="33F172A1" w:rsidR="00FA6355" w:rsidRPr="00D4765A" w:rsidRDefault="00FA6355" w:rsidP="00D4765A">
      <w:pPr>
        <w:tabs>
          <w:tab w:val="left" w:pos="333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47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ZAWIADOMIENIE</w:t>
      </w:r>
    </w:p>
    <w:p w14:paraId="7EAF03EE" w14:textId="37298C02" w:rsidR="00AE31A2" w:rsidRPr="00D4765A" w:rsidRDefault="00FA6355" w:rsidP="00D476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Generalny Dyrektor Ochrony Środowiska, na podstawie art. </w:t>
      </w:r>
      <w:r w:rsidR="00DD5FEC" w:rsidRPr="00D4765A">
        <w:rPr>
          <w:rFonts w:ascii="Times New Roman" w:eastAsia="Times New Roman" w:hAnsi="Times New Roman"/>
          <w:sz w:val="24"/>
          <w:szCs w:val="24"/>
          <w:lang w:eastAsia="pl-PL"/>
        </w:rPr>
        <w:t>49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§ </w:t>
      </w:r>
      <w:r w:rsidR="00DD5FEC" w:rsidRPr="00D4765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14 czerwca 1960 r. – </w:t>
      </w:r>
      <w:r w:rsidRPr="00D4765A">
        <w:rPr>
          <w:rFonts w:ascii="Times New Roman" w:eastAsia="Times New Roman" w:hAnsi="Times New Roman"/>
          <w:iCs/>
          <w:sz w:val="24"/>
          <w:szCs w:val="24"/>
          <w:lang w:eastAsia="pl-PL"/>
        </w:rPr>
        <w:t>Kodeks postępowania administracyjnego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</w:t>
      </w:r>
      <w:r w:rsidR="00AE690E"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E690E"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DD5FEC" w:rsidRPr="00D476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E690E"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 w:rsidR="00DD5FEC" w:rsidRPr="00D4765A">
        <w:rPr>
          <w:rFonts w:ascii="Times New Roman" w:eastAsia="Times New Roman" w:hAnsi="Times New Roman"/>
          <w:sz w:val="24"/>
          <w:szCs w:val="24"/>
          <w:lang w:eastAsia="pl-PL"/>
        </w:rPr>
        <w:t>572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), dalej </w:t>
      </w:r>
      <w:r w:rsidRPr="00D4765A">
        <w:rPr>
          <w:rFonts w:ascii="Times New Roman" w:eastAsia="Times New Roman" w:hAnsi="Times New Roman"/>
          <w:iCs/>
          <w:sz w:val="24"/>
          <w:szCs w:val="24"/>
          <w:lang w:eastAsia="pl-PL"/>
        </w:rPr>
        <w:t>k.p.a.</w:t>
      </w:r>
      <w:r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51B0E"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74 ust. 3 ustawy z </w:t>
      </w:r>
      <w:r w:rsidR="00051B0E" w:rsidRPr="00D4765A">
        <w:rPr>
          <w:rFonts w:ascii="Times New Roman" w:hAnsi="Times New Roman"/>
          <w:sz w:val="24"/>
          <w:szCs w:val="24"/>
        </w:rPr>
        <w:t xml:space="preserve">dnia 3 października 2008 r. </w:t>
      </w:r>
      <w:r w:rsidR="00051B0E" w:rsidRPr="00D4765A">
        <w:rPr>
          <w:rFonts w:ascii="Times New Roman" w:hAnsi="Times New Roman"/>
          <w:iCs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="00051B0E" w:rsidRPr="00D4765A">
        <w:rPr>
          <w:rFonts w:ascii="Times New Roman" w:hAnsi="Times New Roman"/>
          <w:sz w:val="24"/>
          <w:szCs w:val="24"/>
        </w:rPr>
        <w:t xml:space="preserve"> </w:t>
      </w:r>
      <w:r w:rsidR="00051B0E" w:rsidRPr="00D4765A">
        <w:rPr>
          <w:rFonts w:ascii="Times New Roman" w:hAnsi="Times New Roman"/>
          <w:color w:val="000000"/>
          <w:sz w:val="24"/>
          <w:szCs w:val="24"/>
        </w:rPr>
        <w:t xml:space="preserve">(Dz. U. z 2023 r. poz. 1094, ze zm.), dalej </w:t>
      </w:r>
      <w:proofErr w:type="spellStart"/>
      <w:r w:rsidR="00051B0E" w:rsidRPr="00D4765A">
        <w:rPr>
          <w:rFonts w:ascii="Times New Roman" w:hAnsi="Times New Roman"/>
          <w:color w:val="000000"/>
          <w:sz w:val="24"/>
          <w:szCs w:val="24"/>
        </w:rPr>
        <w:t>u.o.o.ś</w:t>
      </w:r>
      <w:proofErr w:type="spellEnd"/>
      <w:r w:rsidR="00051B0E" w:rsidRPr="00D4765A">
        <w:rPr>
          <w:rFonts w:ascii="Times New Roman" w:hAnsi="Times New Roman"/>
          <w:color w:val="000000"/>
          <w:sz w:val="24"/>
          <w:szCs w:val="24"/>
        </w:rPr>
        <w:t xml:space="preserve">., zawiadamia </w:t>
      </w:r>
      <w:r w:rsidR="00E35124" w:rsidRPr="00D4765A">
        <w:rPr>
          <w:rFonts w:ascii="Times New Roman" w:hAnsi="Times New Roman"/>
          <w:color w:val="000000"/>
          <w:sz w:val="24"/>
          <w:szCs w:val="24"/>
        </w:rPr>
        <w:t xml:space="preserve">strony postępowania </w:t>
      </w:r>
      <w:r w:rsidR="00051B0E" w:rsidRPr="00D4765A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>decyzji</w:t>
      </w:r>
      <w:r w:rsidR="00051B0E" w:rsidRPr="00D4765A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>23</w:t>
      </w:r>
      <w:r w:rsidR="00051B0E" w:rsidRPr="00D4765A">
        <w:rPr>
          <w:rFonts w:ascii="Times New Roman" w:hAnsi="Times New Roman"/>
          <w:color w:val="000000"/>
          <w:sz w:val="24"/>
          <w:szCs w:val="24"/>
        </w:rPr>
        <w:t xml:space="preserve"> czerwca 2024 r., znak:</w:t>
      </w:r>
      <w:r w:rsidR="00075E4E" w:rsidRPr="00D4765A">
        <w:rPr>
          <w:rFonts w:ascii="Times New Roman" w:hAnsi="Times New Roman"/>
          <w:color w:val="000000"/>
          <w:sz w:val="24"/>
          <w:szCs w:val="24"/>
        </w:rPr>
        <w:t xml:space="preserve"> DOOŚ-WDŚ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>III</w:t>
      </w:r>
      <w:r w:rsidR="00075E4E" w:rsidRPr="00D4765A">
        <w:rPr>
          <w:rFonts w:ascii="Times New Roman" w:hAnsi="Times New Roman"/>
          <w:color w:val="000000"/>
          <w:sz w:val="24"/>
          <w:szCs w:val="24"/>
        </w:rPr>
        <w:t>.420.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>3</w:t>
      </w:r>
      <w:r w:rsidR="00075E4E" w:rsidRPr="00D4765A">
        <w:rPr>
          <w:rFonts w:ascii="Times New Roman" w:hAnsi="Times New Roman"/>
          <w:color w:val="000000"/>
          <w:sz w:val="24"/>
          <w:szCs w:val="24"/>
        </w:rPr>
        <w:t>.2023.mk.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>1</w:t>
      </w:r>
      <w:r w:rsidR="00075E4E" w:rsidRPr="00D476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C53EA" w:rsidRPr="00D4765A">
        <w:rPr>
          <w:rFonts w:ascii="Times New Roman" w:hAnsi="Times New Roman"/>
          <w:color w:val="000000"/>
          <w:sz w:val="24"/>
          <w:szCs w:val="24"/>
        </w:rPr>
        <w:t xml:space="preserve">umarzającej postępowanie w sprawie stwierdzenia nieważności </w:t>
      </w:r>
      <w:r w:rsidR="00AE31A2" w:rsidRPr="00D4765A">
        <w:rPr>
          <w:rFonts w:ascii="Times New Roman" w:hAnsi="Times New Roman"/>
          <w:color w:val="000000"/>
          <w:sz w:val="24"/>
          <w:szCs w:val="24"/>
        </w:rPr>
        <w:t xml:space="preserve">decyzji </w:t>
      </w:r>
      <w:r w:rsidR="00AE31A2" w:rsidRPr="00D4765A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we Wrocławiu z 26 września 2022 r., znak: WOOŚ.420.42.2021.BZ.14, o środowiskowych uwarunkowaniach dla przedsięwzięcia pn.: „Rozbudowa Intermodalnego Terminala Kontenerowego w Kątach Wrocławskich – etap II zlokalizowanego przy ul. Fabrycznej 1 w Kątach Wrocławskich na terenie działek ewidencyjnych nr 15, 16/22, AM 16 obręb Kąty Wrocławskie; 1/7 AM 4 obręb Kąty Wrocławskie, 16/14, 16/2, 16/20 AM 16, obręb Kąty Wrocławskie, 260/3, 260/1, 260/2 AM 1 obręb Wszemiłowice – Jurczyce; 1/6, 6 AM 17 obręb Kąty Wrocławskie, 1/1, 1/2, 1/3 AM 26 obręb Kąty Wrocławskie, gmina Kąty Wrocławskie, 267, 269, 286, 284, 287, 276, 288, 289 AM 1 obręb Wszemiłowice – Jurczyce”</w:t>
      </w:r>
      <w:r w:rsidR="003C53EA" w:rsidRPr="00D4765A">
        <w:rPr>
          <w:rFonts w:ascii="Times New Roman" w:eastAsia="Times New Roman" w:hAnsi="Times New Roman"/>
          <w:sz w:val="24"/>
          <w:szCs w:val="24"/>
          <w:lang w:eastAsia="pl-PL"/>
        </w:rPr>
        <w:t xml:space="preserve"> wobec osób niebędących stronami</w:t>
      </w:r>
      <w:r w:rsidR="00AE31A2" w:rsidRPr="00D47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28F55A1" w14:textId="1CE06AA8" w:rsidR="002310AC" w:rsidRPr="00D4765A" w:rsidRDefault="002310AC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 xml:space="preserve">Doręczenie </w:t>
      </w:r>
      <w:r w:rsidR="00A26163" w:rsidRPr="00D4765A">
        <w:rPr>
          <w:rFonts w:ascii="Times New Roman" w:hAnsi="Times New Roman"/>
          <w:sz w:val="24"/>
          <w:szCs w:val="24"/>
        </w:rPr>
        <w:t>decyzji</w:t>
      </w:r>
      <w:r w:rsidRPr="00D4765A">
        <w:rPr>
          <w:rFonts w:ascii="Times New Roman" w:hAnsi="Times New Roman"/>
          <w:sz w:val="24"/>
          <w:szCs w:val="24"/>
        </w:rPr>
        <w:t xml:space="preserve"> stronom postępowania uważa się za dokonane po upływie czternastu dni liczonych od następnego dnia po dniu, w którym upubliczniono zawiadomienie.</w:t>
      </w:r>
    </w:p>
    <w:p w14:paraId="60DC60F1" w14:textId="77777777" w:rsidR="00A26163" w:rsidRPr="00D4765A" w:rsidRDefault="002310AC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 xml:space="preserve">Z treścią </w:t>
      </w:r>
      <w:r w:rsidR="00A26163" w:rsidRPr="00D4765A">
        <w:rPr>
          <w:rFonts w:ascii="Times New Roman" w:hAnsi="Times New Roman"/>
          <w:sz w:val="24"/>
          <w:szCs w:val="24"/>
        </w:rPr>
        <w:t>decyzji</w:t>
      </w:r>
      <w:r w:rsidRPr="00D4765A">
        <w:rPr>
          <w:rFonts w:ascii="Times New Roman" w:hAnsi="Times New Roman"/>
          <w:sz w:val="24"/>
          <w:szCs w:val="24"/>
        </w:rPr>
        <w:t xml:space="preserve"> strony postępowania mogą zapoznać się w: Generalnej Dyrekcji Ochrony Środowiska</w:t>
      </w:r>
      <w:r w:rsidR="00AE690E" w:rsidRPr="00D4765A">
        <w:rPr>
          <w:rFonts w:ascii="Times New Roman" w:hAnsi="Times New Roman"/>
          <w:sz w:val="24"/>
          <w:szCs w:val="24"/>
        </w:rPr>
        <w:t xml:space="preserve"> </w:t>
      </w:r>
      <w:r w:rsidR="00A26163" w:rsidRPr="00D4765A">
        <w:rPr>
          <w:rFonts w:ascii="Times New Roman" w:hAnsi="Times New Roman"/>
          <w:sz w:val="24"/>
          <w:szCs w:val="24"/>
        </w:rPr>
        <w:t xml:space="preserve">oraz </w:t>
      </w:r>
      <w:r w:rsidRPr="00D4765A">
        <w:rPr>
          <w:rFonts w:ascii="Times New Roman" w:hAnsi="Times New Roman"/>
          <w:sz w:val="24"/>
          <w:szCs w:val="24"/>
        </w:rPr>
        <w:t>Regionalnej Dyrekcji Ochrony Środowiska we Wrocławiu</w:t>
      </w:r>
      <w:r w:rsidR="00A26163" w:rsidRPr="00D4765A">
        <w:rPr>
          <w:rFonts w:ascii="Times New Roman" w:hAnsi="Times New Roman"/>
          <w:sz w:val="24"/>
          <w:szCs w:val="24"/>
        </w:rPr>
        <w:t xml:space="preserve"> lub w sposób wskazany w art. 49b § 1 k.</w:t>
      </w:r>
      <w:r w:rsidR="00A26163" w:rsidRPr="00D4765A">
        <w:rPr>
          <w:rFonts w:ascii="Times New Roman" w:hAnsi="Times New Roman"/>
          <w:iCs/>
          <w:sz w:val="24"/>
          <w:szCs w:val="24"/>
        </w:rPr>
        <w:t>p.a</w:t>
      </w:r>
      <w:r w:rsidR="00A26163" w:rsidRPr="00D4765A">
        <w:rPr>
          <w:rFonts w:ascii="Times New Roman" w:hAnsi="Times New Roman"/>
          <w:sz w:val="24"/>
          <w:szCs w:val="24"/>
        </w:rPr>
        <w:t>.</w:t>
      </w:r>
    </w:p>
    <w:p w14:paraId="5639660F" w14:textId="61FC329B" w:rsidR="002310AC" w:rsidRPr="00D4765A" w:rsidRDefault="00A26163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>Ponadto treść decyzji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730D2B69" w14:textId="33158280" w:rsidR="002310AC" w:rsidRPr="00D4765A" w:rsidRDefault="002310AC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 xml:space="preserve">Upubliczniono w dniach: od </w:t>
      </w:r>
      <w:r w:rsidR="00D4765A" w:rsidRPr="00D4765A">
        <w:rPr>
          <w:rFonts w:ascii="Times New Roman" w:hAnsi="Times New Roman"/>
          <w:sz w:val="24"/>
          <w:szCs w:val="24"/>
        </w:rPr>
        <w:t>26.06.2024 r.</w:t>
      </w:r>
      <w:r w:rsidRPr="00D4765A">
        <w:rPr>
          <w:rFonts w:ascii="Times New Roman" w:hAnsi="Times New Roman"/>
          <w:sz w:val="24"/>
          <w:szCs w:val="24"/>
        </w:rPr>
        <w:t xml:space="preserve"> do………………</w:t>
      </w:r>
    </w:p>
    <w:p w14:paraId="5B474372" w14:textId="77777777" w:rsidR="002310AC" w:rsidRPr="00D4765A" w:rsidRDefault="002310AC" w:rsidP="00D4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>Pieczęć urzędu i podpis:</w:t>
      </w:r>
    </w:p>
    <w:p w14:paraId="75E0673E" w14:textId="6FE17C2A" w:rsidR="00051B0E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 xml:space="preserve">Z upoważnienia </w:t>
      </w:r>
    </w:p>
    <w:p w14:paraId="203E399F" w14:textId="2064AC36" w:rsidR="00D4765A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>Generalnego Dyrektora Ochrony Środowiska</w:t>
      </w:r>
    </w:p>
    <w:p w14:paraId="21E905CD" w14:textId="3D466C8C" w:rsidR="00D4765A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>Naczelnik I Wydziału Decyzji</w:t>
      </w:r>
    </w:p>
    <w:p w14:paraId="785F2F4F" w14:textId="48C86EB1" w:rsidR="00D4765A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>o Środowiskowych Uwarunkowaniach</w:t>
      </w:r>
    </w:p>
    <w:p w14:paraId="37F7D9F1" w14:textId="007C7D08" w:rsidR="00D4765A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>w Departamencie Ocen Oddziaływania na Środowisko</w:t>
      </w:r>
    </w:p>
    <w:p w14:paraId="0B89FD55" w14:textId="57EE9745" w:rsidR="00D4765A" w:rsidRPr="00D4765A" w:rsidRDefault="00D4765A" w:rsidP="00D4765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65A">
        <w:rPr>
          <w:rFonts w:ascii="Times New Roman" w:hAnsi="Times New Roman"/>
          <w:color w:val="000000"/>
          <w:sz w:val="24"/>
          <w:szCs w:val="24"/>
        </w:rPr>
        <w:t>Marcin Kołodyński</w:t>
      </w:r>
    </w:p>
    <w:p w14:paraId="4C0AECB4" w14:textId="77777777" w:rsidR="00A26163" w:rsidRPr="00D4765A" w:rsidRDefault="00A26163" w:rsidP="00D476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>Art. 49 § 1 k.</w:t>
      </w:r>
      <w:r w:rsidRPr="00D4765A">
        <w:rPr>
          <w:rFonts w:ascii="Times New Roman" w:hAnsi="Times New Roman"/>
          <w:iCs/>
          <w:sz w:val="24"/>
          <w:szCs w:val="24"/>
        </w:rPr>
        <w:t>p.a.</w:t>
      </w:r>
      <w:r w:rsidRPr="00D4765A">
        <w:rPr>
          <w:rFonts w:ascii="Times New Roman" w:hAnsi="Times New Roman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A279F90" w14:textId="77777777" w:rsidR="00A26163" w:rsidRPr="00D4765A" w:rsidRDefault="00A26163" w:rsidP="00D476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4765A">
        <w:rPr>
          <w:rFonts w:ascii="Times New Roman" w:hAnsi="Times New Roman"/>
          <w:sz w:val="24"/>
          <w:szCs w:val="24"/>
        </w:rPr>
        <w:t>Art. 49b § 1 k.</w:t>
      </w:r>
      <w:r w:rsidRPr="00D4765A">
        <w:rPr>
          <w:rFonts w:ascii="Times New Roman" w:hAnsi="Times New Roman"/>
          <w:iCs/>
          <w:sz w:val="24"/>
          <w:szCs w:val="24"/>
        </w:rPr>
        <w:t>p.a.</w:t>
      </w:r>
      <w:r w:rsidRPr="00D4765A">
        <w:rPr>
          <w:rFonts w:ascii="Times New Roman" w:hAnsi="Times New Roman"/>
          <w:i/>
          <w:sz w:val="24"/>
          <w:szCs w:val="24"/>
        </w:rPr>
        <w:t xml:space="preserve"> </w:t>
      </w:r>
      <w:r w:rsidRPr="00D4765A">
        <w:rPr>
          <w:rFonts w:ascii="Times New Roman" w:hAnsi="Times New Roman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D213FEA" w14:textId="77777777" w:rsidR="00A26163" w:rsidRPr="00D4765A" w:rsidRDefault="00A26163" w:rsidP="00D4765A">
      <w:pPr>
        <w:pStyle w:val="Bezodstpw1"/>
      </w:pPr>
      <w:r w:rsidRPr="00D4765A">
        <w:lastRenderedPageBreak/>
        <w:t xml:space="preserve">Art. 74 ust. 3 </w:t>
      </w:r>
      <w:proofErr w:type="spellStart"/>
      <w:r w:rsidRPr="00D4765A">
        <w:rPr>
          <w:iCs/>
        </w:rPr>
        <w:t>u.o.o.ś</w:t>
      </w:r>
      <w:proofErr w:type="spellEnd"/>
      <w:r w:rsidRPr="00D4765A">
        <w:rPr>
          <w:iCs/>
        </w:rPr>
        <w:t>.</w:t>
      </w:r>
      <w:r w:rsidRPr="00D4765A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3F9DBD5D" w14:textId="77777777" w:rsidR="00A26163" w:rsidRPr="00D4765A" w:rsidRDefault="00A26163" w:rsidP="00D4765A">
      <w:pPr>
        <w:pStyle w:val="Bezodstpw1"/>
      </w:pPr>
      <w:r w:rsidRPr="00D4765A"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291B1CC5" w14:textId="5F4097C3" w:rsidR="002310AC" w:rsidRPr="00D4765A" w:rsidRDefault="002310AC" w:rsidP="00D4765A">
      <w:pPr>
        <w:suppressAutoHyphens/>
        <w:spacing w:after="0" w:line="240" w:lineRule="auto"/>
        <w:rPr>
          <w:sz w:val="24"/>
          <w:szCs w:val="24"/>
        </w:rPr>
      </w:pPr>
    </w:p>
    <w:sectPr w:rsidR="002310AC" w:rsidRPr="00D4765A" w:rsidSect="00864277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05CC" w14:textId="77777777" w:rsidR="00316CB6" w:rsidRDefault="00316CB6">
      <w:pPr>
        <w:spacing w:after="0" w:line="240" w:lineRule="auto"/>
      </w:pPr>
      <w:r>
        <w:separator/>
      </w:r>
    </w:p>
  </w:endnote>
  <w:endnote w:type="continuationSeparator" w:id="0">
    <w:p w14:paraId="7424F47F" w14:textId="77777777" w:rsidR="00316CB6" w:rsidRDefault="003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2EB4CA" w14:textId="77777777" w:rsidR="003E3CD2" w:rsidRPr="002E624E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E624E">
          <w:rPr>
            <w:rFonts w:ascii="Times New Roman" w:hAnsi="Times New Roman"/>
            <w:sz w:val="20"/>
            <w:szCs w:val="20"/>
          </w:rPr>
          <w:fldChar w:fldCharType="begin"/>
        </w:r>
        <w:r w:rsidRPr="002E624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624E">
          <w:rPr>
            <w:rFonts w:ascii="Times New Roman" w:hAnsi="Times New Roman"/>
            <w:sz w:val="20"/>
            <w:szCs w:val="20"/>
          </w:rPr>
          <w:fldChar w:fldCharType="separate"/>
        </w:r>
        <w:r w:rsidRPr="002E624E">
          <w:rPr>
            <w:rFonts w:ascii="Times New Roman" w:hAnsi="Times New Roman"/>
            <w:sz w:val="20"/>
            <w:szCs w:val="20"/>
          </w:rPr>
          <w:t>2</w:t>
        </w:r>
        <w:r w:rsidRPr="002E624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1DA6F5E" w14:textId="77777777" w:rsidR="003E3CD2" w:rsidRDefault="003E3CD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9C82" w14:textId="77777777" w:rsidR="00316CB6" w:rsidRDefault="00316CB6">
      <w:pPr>
        <w:spacing w:after="0" w:line="240" w:lineRule="auto"/>
      </w:pPr>
      <w:r>
        <w:separator/>
      </w:r>
    </w:p>
  </w:footnote>
  <w:footnote w:type="continuationSeparator" w:id="0">
    <w:p w14:paraId="789FE87B" w14:textId="77777777" w:rsidR="00316CB6" w:rsidRDefault="003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5BC7" w14:textId="77777777" w:rsidR="003E3CD2" w:rsidRDefault="003E3CD2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0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012724">
    <w:abstractNumId w:val="0"/>
  </w:num>
  <w:num w:numId="3" w16cid:durableId="5644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126ED"/>
    <w:rsid w:val="00051B0E"/>
    <w:rsid w:val="00075E4E"/>
    <w:rsid w:val="00095A51"/>
    <w:rsid w:val="00097E41"/>
    <w:rsid w:val="000B0E7B"/>
    <w:rsid w:val="0011413C"/>
    <w:rsid w:val="00142F9F"/>
    <w:rsid w:val="00151333"/>
    <w:rsid w:val="001603C2"/>
    <w:rsid w:val="001B0412"/>
    <w:rsid w:val="001D479F"/>
    <w:rsid w:val="00204065"/>
    <w:rsid w:val="002310AC"/>
    <w:rsid w:val="002446E3"/>
    <w:rsid w:val="00256986"/>
    <w:rsid w:val="00262D0D"/>
    <w:rsid w:val="00270122"/>
    <w:rsid w:val="002B3594"/>
    <w:rsid w:val="002B47B8"/>
    <w:rsid w:val="002E624E"/>
    <w:rsid w:val="00316CB6"/>
    <w:rsid w:val="00357103"/>
    <w:rsid w:val="00380756"/>
    <w:rsid w:val="003A4832"/>
    <w:rsid w:val="003C53EA"/>
    <w:rsid w:val="003E3CD2"/>
    <w:rsid w:val="004A5FE7"/>
    <w:rsid w:val="004F5C94"/>
    <w:rsid w:val="004F64CE"/>
    <w:rsid w:val="005043AA"/>
    <w:rsid w:val="0063597C"/>
    <w:rsid w:val="006568C0"/>
    <w:rsid w:val="006663A9"/>
    <w:rsid w:val="0067606C"/>
    <w:rsid w:val="0068702A"/>
    <w:rsid w:val="006E2271"/>
    <w:rsid w:val="006E2EC8"/>
    <w:rsid w:val="00720667"/>
    <w:rsid w:val="00726E38"/>
    <w:rsid w:val="00800D91"/>
    <w:rsid w:val="00841A15"/>
    <w:rsid w:val="00846997"/>
    <w:rsid w:val="008477B2"/>
    <w:rsid w:val="00850AC5"/>
    <w:rsid w:val="00864277"/>
    <w:rsid w:val="008770CC"/>
    <w:rsid w:val="008C2412"/>
    <w:rsid w:val="00940790"/>
    <w:rsid w:val="0096757F"/>
    <w:rsid w:val="00A26163"/>
    <w:rsid w:val="00AB6C94"/>
    <w:rsid w:val="00AE31A2"/>
    <w:rsid w:val="00AE690E"/>
    <w:rsid w:val="00B64572"/>
    <w:rsid w:val="00B65C6A"/>
    <w:rsid w:val="00B73C08"/>
    <w:rsid w:val="00B8389D"/>
    <w:rsid w:val="00B84FE9"/>
    <w:rsid w:val="00B92515"/>
    <w:rsid w:val="00C60237"/>
    <w:rsid w:val="00C67BA8"/>
    <w:rsid w:val="00CA053F"/>
    <w:rsid w:val="00CA6757"/>
    <w:rsid w:val="00CC3CFF"/>
    <w:rsid w:val="00D10130"/>
    <w:rsid w:val="00D15C7B"/>
    <w:rsid w:val="00D37049"/>
    <w:rsid w:val="00D4765A"/>
    <w:rsid w:val="00D56A15"/>
    <w:rsid w:val="00D85979"/>
    <w:rsid w:val="00DD5FEC"/>
    <w:rsid w:val="00E13073"/>
    <w:rsid w:val="00E35124"/>
    <w:rsid w:val="00E36C2A"/>
    <w:rsid w:val="00E375CB"/>
    <w:rsid w:val="00E607F5"/>
    <w:rsid w:val="00E61949"/>
    <w:rsid w:val="00E8561D"/>
    <w:rsid w:val="00EE5AB7"/>
    <w:rsid w:val="00FA6355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A22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51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5698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86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51B0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05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2024-01-09T07:57:00Z</cp:lastPrinted>
  <dcterms:created xsi:type="dcterms:W3CDTF">2024-06-26T11:30:00Z</dcterms:created>
  <dcterms:modified xsi:type="dcterms:W3CDTF">2024-06-26T11:36:00Z</dcterms:modified>
</cp:coreProperties>
</file>