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4809" w14:textId="77777777" w:rsidR="004E7C52" w:rsidRDefault="001370CD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Tematyka 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kontroli </w:t>
      </w:r>
      <w:r w:rsidR="004E7C52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zaplanowanych do realizacji </w:t>
      </w:r>
    </w:p>
    <w:p w14:paraId="07D232FA" w14:textId="77777777" w:rsidR="004E7C52" w:rsidRDefault="004E7C52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przez 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>Komend</w:t>
      </w: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>ę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Główn</w:t>
      </w: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>ą</w:t>
      </w:r>
      <w:r w:rsidR="00A803AC" w:rsidRPr="004E7C52">
        <w:rPr>
          <w:rFonts w:ascii="Times New Roman" w:hAnsi="Times New Roman" w:cs="Times New Roman"/>
          <w:b/>
          <w:spacing w:val="2"/>
          <w:sz w:val="28"/>
          <w:szCs w:val="28"/>
        </w:rPr>
        <w:t xml:space="preserve"> Państwowej Straży Pożarnej </w:t>
      </w:r>
    </w:p>
    <w:p w14:paraId="2BB4AE29" w14:textId="07955B0A" w:rsidR="00A803AC" w:rsidRPr="004E7C52" w:rsidRDefault="00A803AC" w:rsidP="004E7C52">
      <w:pPr>
        <w:spacing w:before="60" w:line="360" w:lineRule="auto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7C52">
        <w:rPr>
          <w:rFonts w:ascii="Times New Roman" w:hAnsi="Times New Roman" w:cs="Times New Roman"/>
          <w:b/>
          <w:spacing w:val="2"/>
          <w:sz w:val="28"/>
          <w:szCs w:val="28"/>
        </w:rPr>
        <w:t>na 2022 r.</w:t>
      </w:r>
    </w:p>
    <w:p w14:paraId="402840FD" w14:textId="77777777" w:rsidR="001370CD" w:rsidRPr="00CE22F8" w:rsidRDefault="001370CD" w:rsidP="001370CD">
      <w:pPr>
        <w:spacing w:before="120" w:after="120" w:line="360" w:lineRule="auto"/>
        <w:ind w:firstLine="0"/>
        <w:rPr>
          <w:rFonts w:ascii="Open Sans" w:hAnsi="Open Sans" w:cs="Open Sans"/>
          <w:spacing w:val="2"/>
          <w:szCs w:val="22"/>
        </w:rPr>
      </w:pPr>
    </w:p>
    <w:tbl>
      <w:tblPr>
        <w:tblW w:w="497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8232"/>
      </w:tblGrid>
      <w:tr w:rsidR="001370CD" w:rsidRPr="00AF2142" w14:paraId="43392E70" w14:textId="77777777" w:rsidTr="004E7C52">
        <w:trPr>
          <w:cantSplit/>
          <w:trHeight w:val="816"/>
        </w:trPr>
        <w:tc>
          <w:tcPr>
            <w:tcW w:w="437" w:type="pct"/>
            <w:shd w:val="clear" w:color="auto" w:fill="B4C6E7" w:themeFill="accent1" w:themeFillTint="66"/>
            <w:vAlign w:val="center"/>
          </w:tcPr>
          <w:p w14:paraId="4D8A33AF" w14:textId="57DECDEA" w:rsidR="001370CD" w:rsidRPr="004E7C52" w:rsidRDefault="001370CD" w:rsidP="00597E74">
            <w:pPr>
              <w:spacing w:before="60" w:line="240" w:lineRule="auto"/>
              <w:ind w:left="-6" w:firstLine="6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Lp. </w:t>
            </w:r>
          </w:p>
        </w:tc>
        <w:tc>
          <w:tcPr>
            <w:tcW w:w="4563" w:type="pct"/>
            <w:shd w:val="clear" w:color="auto" w:fill="B4C6E7" w:themeFill="accent1" w:themeFillTint="66"/>
            <w:vAlign w:val="center"/>
          </w:tcPr>
          <w:p w14:paraId="3CB0F604" w14:textId="373D65EB" w:rsidR="001370CD" w:rsidRPr="004E7C52" w:rsidRDefault="001370CD" w:rsidP="00597E74">
            <w:pPr>
              <w:spacing w:before="60" w:line="240" w:lineRule="auto"/>
              <w:ind w:firstLine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Temat kontroli</w:t>
            </w:r>
          </w:p>
        </w:tc>
      </w:tr>
      <w:tr w:rsidR="001370CD" w:rsidRPr="00AF2142" w14:paraId="5E74C8AF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3B74C51" w14:textId="5386FEBC" w:rsidR="001370CD" w:rsidRPr="004E7C52" w:rsidRDefault="001370CD" w:rsidP="004402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34950441" w14:textId="3FCA06C6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Realizacja zaleceń i wniosków z kontroli nt.: „Wykonywanie zadań krajowego systemu ratowniczo-gaśniczego w zakresie organizowania odwodów operacyjnych”.</w:t>
            </w:r>
          </w:p>
        </w:tc>
      </w:tr>
      <w:tr w:rsidR="001370CD" w:rsidRPr="004E7C52" w14:paraId="4F9A9B67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4143D5F0" w14:textId="3A63275D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7907000E" w14:textId="4705D573" w:rsidR="001370CD" w:rsidRPr="004E7C52" w:rsidRDefault="001370CD" w:rsidP="00E068F2">
            <w:pPr>
              <w:spacing w:before="60" w:line="288" w:lineRule="auto"/>
              <w:ind w:left="130" w:right="141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Bezpieczeństwo teleinformatyczne oraz cyfryzacja usług i procesów w administracji.</w:t>
            </w:r>
          </w:p>
        </w:tc>
      </w:tr>
      <w:tr w:rsidR="001370CD" w:rsidRPr="004E7C52" w14:paraId="2E9AC778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79489482" w14:textId="08E9DFA6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1BA242A" w14:textId="47ABFC35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Przestrzeganie wymogów formalnych przez komendanta wojewódzkiego PSP podczas załatwiania spraw dotyczących stosowania rozwiązań zamiennych w stosunku do wymagań ochrony przeciwpożarowej.</w:t>
            </w:r>
          </w:p>
        </w:tc>
      </w:tr>
      <w:tr w:rsidR="001370CD" w:rsidRPr="004E7C52" w14:paraId="49D77CF2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2E3168C" w14:textId="0F359403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4A9D5D76" w14:textId="7495BB8F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Zlecenie, realizacja i nadzorowanie zadań publicznych, finansowanych w formie dotacji.</w:t>
            </w:r>
          </w:p>
        </w:tc>
      </w:tr>
      <w:tr w:rsidR="001370CD" w:rsidRPr="004E7C52" w14:paraId="3424ED2E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193664BE" w14:textId="77777777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56C39DB8" w14:textId="6E6A71E6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Organizacja przyjmowania i załatwiania skarg i wniosków.</w:t>
            </w:r>
          </w:p>
        </w:tc>
      </w:tr>
      <w:tr w:rsidR="001370CD" w:rsidRPr="004E7C52" w14:paraId="609BAE3A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620F5C43" w14:textId="77777777" w:rsidR="001370CD" w:rsidRPr="004E7C52" w:rsidRDefault="001370CD" w:rsidP="00A327D3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2534E3C" w14:textId="2E5B3833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Zabezpieczenie interesów Skarbu Państwa w umowach zawieranych przez administrację </w:t>
            </w:r>
            <w:r w:rsid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rządową przy wydatkowaniu środków publicznych w ramach postępowań realizowanych </w:t>
            </w:r>
            <w:r w:rsid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bookmarkStart w:id="0" w:name="_GoBack"/>
            <w:bookmarkEnd w:id="0"/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 trybie ustawy Prawo zamówień publicznych oraz zamówień o wartości poniżej 130 tys. zł.</w:t>
            </w:r>
          </w:p>
        </w:tc>
      </w:tr>
      <w:tr w:rsidR="001370CD" w:rsidRPr="004E7C52" w14:paraId="0031E9F9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5F275232" w14:textId="77777777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02893BA2" w14:textId="7C6BE9C6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Prowadzenie spraw kadrowych w jednostkach organizacyjnych PSP.</w:t>
            </w:r>
          </w:p>
        </w:tc>
      </w:tr>
      <w:tr w:rsidR="001370CD" w:rsidRPr="004E7C52" w14:paraId="4CD7BAAF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F843195" w14:textId="77777777" w:rsidR="001370CD" w:rsidRPr="004E7C52" w:rsidRDefault="001370CD" w:rsidP="00CE3648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5D6EE65C" w14:textId="2BF74F3A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Wykonywanie zadań krajowego systemu ratowniczo-gaśniczego w zakresie zdarzeń nadzwyczajnych wywołanych zagrożeniem czynnikiem biologicznym, w tym podczas </w:t>
            </w:r>
            <w:r w:rsid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br/>
            </w: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zdarzeń o charakterze terrorystycznym.</w:t>
            </w:r>
          </w:p>
        </w:tc>
      </w:tr>
      <w:tr w:rsidR="001370CD" w:rsidRPr="004E7C52" w14:paraId="3794623D" w14:textId="77777777" w:rsidTr="004E7C52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60C3FCAE" w14:textId="6C53A83B" w:rsidR="001370CD" w:rsidRPr="004E7C52" w:rsidRDefault="001370CD" w:rsidP="00A327D3">
            <w:pPr>
              <w:pStyle w:val="Akapitzlist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7F7F7F" w:themeColor="text1" w:themeTint="80"/>
                <w:spacing w:val="2"/>
                <w:sz w:val="20"/>
                <w:szCs w:val="20"/>
              </w:rPr>
            </w:pPr>
          </w:p>
        </w:tc>
        <w:tc>
          <w:tcPr>
            <w:tcW w:w="4563" w:type="pct"/>
            <w:shd w:val="clear" w:color="auto" w:fill="auto"/>
            <w:vAlign w:val="center"/>
          </w:tcPr>
          <w:p w14:paraId="59C17F6B" w14:textId="40242A49" w:rsidR="001370CD" w:rsidRPr="004E7C52" w:rsidRDefault="001370CD" w:rsidP="00E068F2">
            <w:pPr>
              <w:spacing w:before="60" w:line="288" w:lineRule="auto"/>
              <w:ind w:left="130" w:firstLine="0"/>
              <w:jc w:val="lef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7C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Realizacja kształcenia i doskonalenia zawodowego.</w:t>
            </w:r>
          </w:p>
        </w:tc>
      </w:tr>
    </w:tbl>
    <w:p w14:paraId="39FF3B16" w14:textId="6069C602" w:rsidR="00977837" w:rsidRPr="004E7C52" w:rsidRDefault="006B7781" w:rsidP="00E456C9">
      <w:pPr>
        <w:ind w:firstLine="0"/>
        <w:rPr>
          <w:rFonts w:ascii="Times New Roman" w:hAnsi="Times New Roman" w:cs="Times New Roman"/>
          <w:szCs w:val="22"/>
        </w:rPr>
      </w:pPr>
      <w:r w:rsidRPr="004E7C52">
        <w:rPr>
          <w:rFonts w:ascii="Times New Roman" w:hAnsi="Times New Roman" w:cs="Times New Roman"/>
          <w:noProof/>
          <w:spacing w:val="8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690093" wp14:editId="517FC5DA">
                <wp:simplePos x="0" y="0"/>
                <wp:positionH relativeFrom="margin">
                  <wp:posOffset>-557530</wp:posOffset>
                </wp:positionH>
                <wp:positionV relativeFrom="margin">
                  <wp:posOffset>1591310</wp:posOffset>
                </wp:positionV>
                <wp:extent cx="5588000" cy="27940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E981" w14:textId="6351F669" w:rsidR="00060152" w:rsidRPr="00060152" w:rsidRDefault="00060152" w:rsidP="00060152">
                            <w:pPr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00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9pt;margin-top:125.3pt;width:440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" stroked="f">
                <v:textbox inset="0,,0">
                  <w:txbxContent>
                    <w:p w14:paraId="0EBAE981" w14:textId="6351F669" w:rsidR="00060152" w:rsidRPr="00060152" w:rsidRDefault="00060152" w:rsidP="00060152">
                      <w:pPr>
                        <w:ind w:firstLine="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77837" w:rsidRPr="004E7C52" w:rsidSect="004E7C52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DABA" w14:textId="77777777" w:rsidR="008B00FA" w:rsidRDefault="008B00FA" w:rsidP="00977837">
      <w:r>
        <w:separator/>
      </w:r>
    </w:p>
  </w:endnote>
  <w:endnote w:type="continuationSeparator" w:id="0">
    <w:p w14:paraId="344423D7" w14:textId="77777777" w:rsidR="008B00FA" w:rsidRDefault="008B00FA" w:rsidP="009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ADA7" w14:textId="44E51A62" w:rsidR="00C12BF0" w:rsidRDefault="00C12BF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40213" w:rsidRPr="00D224AB" w14:paraId="2401C611" w14:textId="77777777" w:rsidTr="003E7FEE">
      <w:tc>
        <w:tcPr>
          <w:tcW w:w="4531" w:type="dxa"/>
        </w:tcPr>
        <w:p w14:paraId="5E85506E" w14:textId="38C2612F" w:rsidR="00440213" w:rsidRPr="0022513B" w:rsidRDefault="00440213" w:rsidP="001C6CB5">
          <w:pPr>
            <w:pStyle w:val="Stopka"/>
            <w:ind w:firstLine="0"/>
            <w:jc w:val="left"/>
          </w:pPr>
        </w:p>
      </w:tc>
      <w:tc>
        <w:tcPr>
          <w:tcW w:w="4531" w:type="dxa"/>
        </w:tcPr>
        <w:p w14:paraId="3B6B7204" w14:textId="3B066391" w:rsidR="00440213" w:rsidRPr="00D224AB" w:rsidRDefault="00440213" w:rsidP="001C6CB5">
          <w:pPr>
            <w:pStyle w:val="Stopka"/>
            <w:jc w:val="right"/>
            <w:rPr>
              <w:rFonts w:ascii="Segoe UI Semilight" w:hAnsi="Segoe UI Semilight" w:cs="Segoe UI Semilight"/>
            </w:rPr>
          </w:pPr>
        </w:p>
      </w:tc>
    </w:tr>
  </w:tbl>
  <w:p w14:paraId="6F92773A" w14:textId="77777777" w:rsidR="00440213" w:rsidRDefault="00440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2C73" w14:textId="77777777" w:rsidR="008B00FA" w:rsidRDefault="008B00FA" w:rsidP="00977837">
      <w:r>
        <w:separator/>
      </w:r>
    </w:p>
  </w:footnote>
  <w:footnote w:type="continuationSeparator" w:id="0">
    <w:p w14:paraId="63D918F4" w14:textId="77777777" w:rsidR="008B00FA" w:rsidRDefault="008B00FA" w:rsidP="009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875"/>
    <w:multiLevelType w:val="hybridMultilevel"/>
    <w:tmpl w:val="9D207CCC"/>
    <w:lvl w:ilvl="0" w:tplc="D20C9C8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871905"/>
    <w:multiLevelType w:val="hybridMultilevel"/>
    <w:tmpl w:val="6876140A"/>
    <w:lvl w:ilvl="0" w:tplc="04404A2C">
      <w:start w:val="1"/>
      <w:numFmt w:val="decimal"/>
      <w:lvlText w:val="%1."/>
      <w:lvlJc w:val="left"/>
      <w:pPr>
        <w:ind w:left="142" w:firstLine="0"/>
      </w:pPr>
      <w:rPr>
        <w:rFonts w:ascii="Open San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CB5F41"/>
    <w:multiLevelType w:val="hybridMultilevel"/>
    <w:tmpl w:val="1C3A24BA"/>
    <w:lvl w:ilvl="0" w:tplc="511E4B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56B2"/>
    <w:multiLevelType w:val="hybridMultilevel"/>
    <w:tmpl w:val="9AA2D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12E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B72DC"/>
    <w:multiLevelType w:val="hybridMultilevel"/>
    <w:tmpl w:val="5B2E6664"/>
    <w:lvl w:ilvl="0" w:tplc="9C40BC0E">
      <w:start w:val="1"/>
      <w:numFmt w:val="decimal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CF7CDA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2954"/>
    <w:multiLevelType w:val="hybridMultilevel"/>
    <w:tmpl w:val="33EC3C76"/>
    <w:lvl w:ilvl="0" w:tplc="B2665FD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002B"/>
    <w:multiLevelType w:val="hybridMultilevel"/>
    <w:tmpl w:val="8A38E762"/>
    <w:lvl w:ilvl="0" w:tplc="2ABCB8E6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4A8934BE"/>
    <w:multiLevelType w:val="hybridMultilevel"/>
    <w:tmpl w:val="17FEF44C"/>
    <w:lvl w:ilvl="0" w:tplc="02501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162F"/>
    <w:multiLevelType w:val="hybridMultilevel"/>
    <w:tmpl w:val="573C06E8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E4967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7679"/>
    <w:multiLevelType w:val="hybridMultilevel"/>
    <w:tmpl w:val="86D2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2710"/>
    <w:multiLevelType w:val="hybridMultilevel"/>
    <w:tmpl w:val="D346E4D4"/>
    <w:lvl w:ilvl="0" w:tplc="C4769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6DC26D4B"/>
    <w:multiLevelType w:val="hybridMultilevel"/>
    <w:tmpl w:val="C90ED93E"/>
    <w:lvl w:ilvl="0" w:tplc="D5163520">
      <w:start w:val="1"/>
      <w:numFmt w:val="decimal"/>
      <w:suff w:val="nothing"/>
      <w:lvlText w:val="%1."/>
      <w:lvlJc w:val="left"/>
      <w:pPr>
        <w:ind w:left="0" w:firstLine="0"/>
      </w:pPr>
      <w:rPr>
        <w:rFonts w:ascii="Open Sans" w:hAnsi="Open Sans" w:cs="Open Sans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7656227C"/>
    <w:multiLevelType w:val="hybridMultilevel"/>
    <w:tmpl w:val="5F18A2B2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B6742"/>
    <w:multiLevelType w:val="hybridMultilevel"/>
    <w:tmpl w:val="50AA1D9E"/>
    <w:lvl w:ilvl="0" w:tplc="44F6E5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CF93DFE"/>
    <w:multiLevelType w:val="hybridMultilevel"/>
    <w:tmpl w:val="F9DACB08"/>
    <w:lvl w:ilvl="0" w:tplc="3AAE895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7DD80BD5"/>
    <w:multiLevelType w:val="hybridMultilevel"/>
    <w:tmpl w:val="291A2FB8"/>
    <w:lvl w:ilvl="0" w:tplc="9C40BC0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EFE33A9"/>
    <w:multiLevelType w:val="hybridMultilevel"/>
    <w:tmpl w:val="9F8059AE"/>
    <w:lvl w:ilvl="0" w:tplc="B5A04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7"/>
  </w:num>
  <w:num w:numId="14">
    <w:abstractNumId w:val="4"/>
  </w:num>
  <w:num w:numId="15">
    <w:abstractNumId w:val="0"/>
  </w:num>
  <w:num w:numId="16">
    <w:abstractNumId w:val="13"/>
  </w:num>
  <w:num w:numId="17">
    <w:abstractNumId w:val="11"/>
  </w:num>
  <w:num w:numId="18">
    <w:abstractNumId w:val="8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37"/>
    <w:rsid w:val="0000788B"/>
    <w:rsid w:val="000110CC"/>
    <w:rsid w:val="000244D7"/>
    <w:rsid w:val="00027BAE"/>
    <w:rsid w:val="0003007E"/>
    <w:rsid w:val="00042289"/>
    <w:rsid w:val="00060152"/>
    <w:rsid w:val="000627D9"/>
    <w:rsid w:val="000744F9"/>
    <w:rsid w:val="000820D5"/>
    <w:rsid w:val="000A065F"/>
    <w:rsid w:val="000A415E"/>
    <w:rsid w:val="000A72F4"/>
    <w:rsid w:val="000C6077"/>
    <w:rsid w:val="000D4F78"/>
    <w:rsid w:val="000D73F4"/>
    <w:rsid w:val="000F643D"/>
    <w:rsid w:val="00101651"/>
    <w:rsid w:val="00101919"/>
    <w:rsid w:val="00102F95"/>
    <w:rsid w:val="0010752B"/>
    <w:rsid w:val="001242BC"/>
    <w:rsid w:val="001370CD"/>
    <w:rsid w:val="00151E41"/>
    <w:rsid w:val="00163D14"/>
    <w:rsid w:val="00176317"/>
    <w:rsid w:val="001C6CB5"/>
    <w:rsid w:val="001D287A"/>
    <w:rsid w:val="001E53EA"/>
    <w:rsid w:val="001F4FA0"/>
    <w:rsid w:val="001F65C3"/>
    <w:rsid w:val="00204DAD"/>
    <w:rsid w:val="00220885"/>
    <w:rsid w:val="00222B88"/>
    <w:rsid w:val="0022626E"/>
    <w:rsid w:val="00240441"/>
    <w:rsid w:val="00245302"/>
    <w:rsid w:val="00250EAF"/>
    <w:rsid w:val="00252378"/>
    <w:rsid w:val="00264585"/>
    <w:rsid w:val="002B5625"/>
    <w:rsid w:val="002C0FD0"/>
    <w:rsid w:val="002C27C7"/>
    <w:rsid w:val="002E6E5C"/>
    <w:rsid w:val="002F4E79"/>
    <w:rsid w:val="00320787"/>
    <w:rsid w:val="00352AFA"/>
    <w:rsid w:val="0036284D"/>
    <w:rsid w:val="00365A3E"/>
    <w:rsid w:val="00370A92"/>
    <w:rsid w:val="003733AD"/>
    <w:rsid w:val="00374975"/>
    <w:rsid w:val="003A1C6B"/>
    <w:rsid w:val="003A388D"/>
    <w:rsid w:val="003A64CC"/>
    <w:rsid w:val="003B01BB"/>
    <w:rsid w:val="003B4DC9"/>
    <w:rsid w:val="003C3B15"/>
    <w:rsid w:val="003D3CF7"/>
    <w:rsid w:val="003E3E77"/>
    <w:rsid w:val="003E7FEE"/>
    <w:rsid w:val="003F0961"/>
    <w:rsid w:val="003F1D33"/>
    <w:rsid w:val="003F3154"/>
    <w:rsid w:val="004010B7"/>
    <w:rsid w:val="00422945"/>
    <w:rsid w:val="00425E96"/>
    <w:rsid w:val="00427DC9"/>
    <w:rsid w:val="004332EF"/>
    <w:rsid w:val="00434183"/>
    <w:rsid w:val="00435061"/>
    <w:rsid w:val="00440213"/>
    <w:rsid w:val="00451DF4"/>
    <w:rsid w:val="00453941"/>
    <w:rsid w:val="00471241"/>
    <w:rsid w:val="00474248"/>
    <w:rsid w:val="00476CB6"/>
    <w:rsid w:val="00480DF1"/>
    <w:rsid w:val="004813EF"/>
    <w:rsid w:val="00483D75"/>
    <w:rsid w:val="00484BC1"/>
    <w:rsid w:val="00492675"/>
    <w:rsid w:val="004938AC"/>
    <w:rsid w:val="004A4E5E"/>
    <w:rsid w:val="004B06B3"/>
    <w:rsid w:val="004E7C52"/>
    <w:rsid w:val="004F19D0"/>
    <w:rsid w:val="005152DD"/>
    <w:rsid w:val="005266F5"/>
    <w:rsid w:val="0053331E"/>
    <w:rsid w:val="00537082"/>
    <w:rsid w:val="00543DA9"/>
    <w:rsid w:val="00544E69"/>
    <w:rsid w:val="005745FE"/>
    <w:rsid w:val="00583C83"/>
    <w:rsid w:val="00594F16"/>
    <w:rsid w:val="00597E74"/>
    <w:rsid w:val="005E452F"/>
    <w:rsid w:val="005E64E9"/>
    <w:rsid w:val="005F28AE"/>
    <w:rsid w:val="005F54A2"/>
    <w:rsid w:val="00604156"/>
    <w:rsid w:val="00605FA5"/>
    <w:rsid w:val="006072E8"/>
    <w:rsid w:val="00613E26"/>
    <w:rsid w:val="00617BD9"/>
    <w:rsid w:val="0062735F"/>
    <w:rsid w:val="00644170"/>
    <w:rsid w:val="00662EC4"/>
    <w:rsid w:val="00682749"/>
    <w:rsid w:val="006B6080"/>
    <w:rsid w:val="006B7781"/>
    <w:rsid w:val="006E18A9"/>
    <w:rsid w:val="006F010A"/>
    <w:rsid w:val="006F03F1"/>
    <w:rsid w:val="0070208D"/>
    <w:rsid w:val="00733A39"/>
    <w:rsid w:val="0074107C"/>
    <w:rsid w:val="00744A70"/>
    <w:rsid w:val="007627AB"/>
    <w:rsid w:val="00766CC5"/>
    <w:rsid w:val="00780E9E"/>
    <w:rsid w:val="007B14B4"/>
    <w:rsid w:val="007C2843"/>
    <w:rsid w:val="007C5756"/>
    <w:rsid w:val="007F02B6"/>
    <w:rsid w:val="007F5D4B"/>
    <w:rsid w:val="00802823"/>
    <w:rsid w:val="0083508E"/>
    <w:rsid w:val="008455D1"/>
    <w:rsid w:val="00846D2B"/>
    <w:rsid w:val="008633DE"/>
    <w:rsid w:val="00871646"/>
    <w:rsid w:val="008A1DD0"/>
    <w:rsid w:val="008B00FA"/>
    <w:rsid w:val="008F262A"/>
    <w:rsid w:val="00904176"/>
    <w:rsid w:val="009200D0"/>
    <w:rsid w:val="00923B85"/>
    <w:rsid w:val="00944FA2"/>
    <w:rsid w:val="009631A0"/>
    <w:rsid w:val="00965771"/>
    <w:rsid w:val="00973DA7"/>
    <w:rsid w:val="00973EEC"/>
    <w:rsid w:val="00977837"/>
    <w:rsid w:val="00994003"/>
    <w:rsid w:val="009A25F1"/>
    <w:rsid w:val="009E5EE5"/>
    <w:rsid w:val="009F00FB"/>
    <w:rsid w:val="009F44AE"/>
    <w:rsid w:val="00A138AB"/>
    <w:rsid w:val="00A2068D"/>
    <w:rsid w:val="00A327D3"/>
    <w:rsid w:val="00A4595D"/>
    <w:rsid w:val="00A47033"/>
    <w:rsid w:val="00A56802"/>
    <w:rsid w:val="00A637A3"/>
    <w:rsid w:val="00A70C44"/>
    <w:rsid w:val="00A803AC"/>
    <w:rsid w:val="00A83916"/>
    <w:rsid w:val="00A96F71"/>
    <w:rsid w:val="00AA6B15"/>
    <w:rsid w:val="00AA7BEE"/>
    <w:rsid w:val="00AC31DE"/>
    <w:rsid w:val="00AC520A"/>
    <w:rsid w:val="00AD2D8C"/>
    <w:rsid w:val="00AF2142"/>
    <w:rsid w:val="00B00F5F"/>
    <w:rsid w:val="00B13618"/>
    <w:rsid w:val="00B169AF"/>
    <w:rsid w:val="00B271A8"/>
    <w:rsid w:val="00B32F43"/>
    <w:rsid w:val="00B36EB7"/>
    <w:rsid w:val="00B5742B"/>
    <w:rsid w:val="00B6009E"/>
    <w:rsid w:val="00B627CC"/>
    <w:rsid w:val="00B77965"/>
    <w:rsid w:val="00B97AEA"/>
    <w:rsid w:val="00BD33C8"/>
    <w:rsid w:val="00BD6031"/>
    <w:rsid w:val="00BE01C2"/>
    <w:rsid w:val="00BE3384"/>
    <w:rsid w:val="00BE3790"/>
    <w:rsid w:val="00BE5D9D"/>
    <w:rsid w:val="00C01E64"/>
    <w:rsid w:val="00C03FB6"/>
    <w:rsid w:val="00C12BF0"/>
    <w:rsid w:val="00C201A4"/>
    <w:rsid w:val="00C23515"/>
    <w:rsid w:val="00C264C1"/>
    <w:rsid w:val="00C43671"/>
    <w:rsid w:val="00C43705"/>
    <w:rsid w:val="00C44761"/>
    <w:rsid w:val="00C460F6"/>
    <w:rsid w:val="00C56E85"/>
    <w:rsid w:val="00C67E47"/>
    <w:rsid w:val="00C80FF2"/>
    <w:rsid w:val="00C8350B"/>
    <w:rsid w:val="00C934D3"/>
    <w:rsid w:val="00C93982"/>
    <w:rsid w:val="00CA3551"/>
    <w:rsid w:val="00CC7671"/>
    <w:rsid w:val="00CD66B8"/>
    <w:rsid w:val="00CE22F8"/>
    <w:rsid w:val="00CE281D"/>
    <w:rsid w:val="00CE2BBE"/>
    <w:rsid w:val="00CE3648"/>
    <w:rsid w:val="00CE530F"/>
    <w:rsid w:val="00D07751"/>
    <w:rsid w:val="00D14971"/>
    <w:rsid w:val="00D32045"/>
    <w:rsid w:val="00D43A8F"/>
    <w:rsid w:val="00D53E37"/>
    <w:rsid w:val="00D620A3"/>
    <w:rsid w:val="00D621CB"/>
    <w:rsid w:val="00D84ADF"/>
    <w:rsid w:val="00D860FE"/>
    <w:rsid w:val="00D916DB"/>
    <w:rsid w:val="00D94EA7"/>
    <w:rsid w:val="00DA471C"/>
    <w:rsid w:val="00DA53BB"/>
    <w:rsid w:val="00DB0770"/>
    <w:rsid w:val="00DB2095"/>
    <w:rsid w:val="00DB42AE"/>
    <w:rsid w:val="00DC1C30"/>
    <w:rsid w:val="00DC30BB"/>
    <w:rsid w:val="00DD074A"/>
    <w:rsid w:val="00DE207D"/>
    <w:rsid w:val="00E03713"/>
    <w:rsid w:val="00E049A6"/>
    <w:rsid w:val="00E068F2"/>
    <w:rsid w:val="00E12A0A"/>
    <w:rsid w:val="00E25B57"/>
    <w:rsid w:val="00E27FA4"/>
    <w:rsid w:val="00E33604"/>
    <w:rsid w:val="00E337BE"/>
    <w:rsid w:val="00E41B3D"/>
    <w:rsid w:val="00E42811"/>
    <w:rsid w:val="00E4330D"/>
    <w:rsid w:val="00E456C9"/>
    <w:rsid w:val="00E51AE3"/>
    <w:rsid w:val="00E5421F"/>
    <w:rsid w:val="00E74C06"/>
    <w:rsid w:val="00E7687F"/>
    <w:rsid w:val="00E84F9C"/>
    <w:rsid w:val="00E97791"/>
    <w:rsid w:val="00EA07B5"/>
    <w:rsid w:val="00EA2B7C"/>
    <w:rsid w:val="00EB0918"/>
    <w:rsid w:val="00EB3156"/>
    <w:rsid w:val="00ED00E2"/>
    <w:rsid w:val="00EF031B"/>
    <w:rsid w:val="00F040DD"/>
    <w:rsid w:val="00F22C7D"/>
    <w:rsid w:val="00F32AA3"/>
    <w:rsid w:val="00F3697A"/>
    <w:rsid w:val="00F36FD0"/>
    <w:rsid w:val="00F45AC2"/>
    <w:rsid w:val="00F51FDE"/>
    <w:rsid w:val="00F656AE"/>
    <w:rsid w:val="00F70B01"/>
    <w:rsid w:val="00F80EF2"/>
    <w:rsid w:val="00F91B3D"/>
    <w:rsid w:val="00F94FBA"/>
    <w:rsid w:val="00FB6A1A"/>
    <w:rsid w:val="00FC112D"/>
    <w:rsid w:val="00FC3044"/>
    <w:rsid w:val="00FC7243"/>
    <w:rsid w:val="00FF6C7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E2356"/>
  <w15:chartTrackingRefBased/>
  <w15:docId w15:val="{9DFF3699-98D7-4017-8C10-9AE7A8E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5F1"/>
    <w:pPr>
      <w:spacing w:after="60" w:line="276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837"/>
    <w:pPr>
      <w:ind w:left="720"/>
      <w:contextualSpacing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3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977837"/>
    <w:pPr>
      <w:jc w:val="left"/>
    </w:pPr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7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Wojtka">
    <w:name w:val="Adres Wojtka"/>
    <w:basedOn w:val="Normalny"/>
    <w:rsid w:val="00977837"/>
    <w:pPr>
      <w:jc w:val="left"/>
    </w:pPr>
    <w:rPr>
      <w:rFonts w:eastAsia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97A"/>
    <w:pPr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7A"/>
    <w:rPr>
      <w:rFonts w:ascii="Open Sans Medium" w:eastAsia="Calibri" w:hAnsi="Open Sans Medium" w:cs="Open Sans Medium"/>
      <w:spacing w:val="-6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8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8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83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837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E37"/>
    <w:pPr>
      <w:spacing w:after="0" w:line="240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A5AE-318C-4264-8450-AE4DF0FE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Kozlowski (KG PSP)</dc:creator>
  <cp:keywords/>
  <dc:description/>
  <cp:lastModifiedBy>Z.Zarzycka (KG PSP)</cp:lastModifiedBy>
  <cp:revision>54</cp:revision>
  <cp:lastPrinted>2022-03-02T14:02:00Z</cp:lastPrinted>
  <dcterms:created xsi:type="dcterms:W3CDTF">2021-12-09T11:08:00Z</dcterms:created>
  <dcterms:modified xsi:type="dcterms:W3CDTF">2022-03-02T14:02:00Z</dcterms:modified>
</cp:coreProperties>
</file>