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2A" w:rsidRPr="000B66C9" w:rsidRDefault="000B66C9" w:rsidP="007F70D5">
      <w:pPr>
        <w:spacing w:before="120"/>
        <w:jc w:val="right"/>
        <w:rPr>
          <w:rFonts w:ascii="Arial" w:hAnsi="Arial" w:cs="Arial"/>
        </w:rPr>
      </w:pPr>
      <w:r>
        <w:rPr>
          <w:rFonts w:ascii="Arial" w:hAnsi="Arial" w:cs="Arial"/>
        </w:rPr>
        <w:t>Warszawa,</w:t>
      </w:r>
      <w:r w:rsidR="00D122AB" w:rsidRPr="000B66C9">
        <w:rPr>
          <w:rFonts w:ascii="Arial" w:hAnsi="Arial" w:cs="Arial"/>
        </w:rPr>
        <w:t xml:space="preserve"> </w:t>
      </w:r>
      <w:r w:rsidR="00AC4AD4" w:rsidRPr="000B66C9">
        <w:rPr>
          <w:rFonts w:ascii="Arial" w:hAnsi="Arial" w:cs="Arial"/>
        </w:rPr>
        <w:t xml:space="preserve">dnia </w:t>
      </w:r>
      <w:r w:rsidR="00B62EEE">
        <w:rPr>
          <w:rFonts w:ascii="Arial" w:hAnsi="Arial" w:cs="Arial"/>
        </w:rPr>
        <w:t>3</w:t>
      </w:r>
      <w:bookmarkStart w:id="0" w:name="_GoBack"/>
      <w:bookmarkEnd w:id="0"/>
      <w:r w:rsidR="00170A28">
        <w:rPr>
          <w:rFonts w:ascii="Arial" w:hAnsi="Arial" w:cs="Arial"/>
        </w:rPr>
        <w:t>0</w:t>
      </w:r>
      <w:r w:rsidR="00BE3A04">
        <w:rPr>
          <w:rFonts w:ascii="Arial" w:hAnsi="Arial" w:cs="Arial"/>
        </w:rPr>
        <w:t xml:space="preserve"> kwietnia</w:t>
      </w:r>
      <w:r w:rsidR="00FE760A" w:rsidRPr="000B66C9">
        <w:rPr>
          <w:rFonts w:ascii="Arial" w:hAnsi="Arial" w:cs="Arial"/>
        </w:rPr>
        <w:t xml:space="preserve"> 202</w:t>
      </w:r>
      <w:r w:rsidR="00BE3A04">
        <w:rPr>
          <w:rFonts w:ascii="Arial" w:hAnsi="Arial" w:cs="Arial"/>
        </w:rPr>
        <w:t>1</w:t>
      </w:r>
      <w:r w:rsidR="009E4B2A" w:rsidRPr="000B66C9">
        <w:rPr>
          <w:rFonts w:ascii="Arial" w:hAnsi="Arial" w:cs="Arial"/>
        </w:rPr>
        <w:t xml:space="preserve"> r. </w:t>
      </w:r>
    </w:p>
    <w:p w:rsidR="00735F02" w:rsidRPr="000B66C9" w:rsidRDefault="00735F02" w:rsidP="00422E7A">
      <w:pPr>
        <w:spacing w:before="120"/>
        <w:jc w:val="center"/>
        <w:rPr>
          <w:rFonts w:ascii="Arial" w:hAnsi="Arial" w:cs="Arial"/>
        </w:rPr>
      </w:pPr>
    </w:p>
    <w:p w:rsidR="00422E7A" w:rsidRPr="00DE49E5" w:rsidRDefault="00422E7A" w:rsidP="00422E7A">
      <w:pPr>
        <w:spacing w:before="120"/>
        <w:jc w:val="center"/>
        <w:rPr>
          <w:rFonts w:ascii="Arial" w:hAnsi="Arial" w:cs="Arial"/>
          <w:b/>
        </w:rPr>
      </w:pPr>
      <w:r w:rsidRPr="00DE49E5">
        <w:rPr>
          <w:rFonts w:ascii="Arial" w:hAnsi="Arial" w:cs="Arial"/>
          <w:b/>
        </w:rPr>
        <w:t xml:space="preserve">ZESTAWIENIE UWAG ZGŁOSZONYCH W RAMACH </w:t>
      </w:r>
      <w:r w:rsidR="00FE760A" w:rsidRPr="00DE49E5">
        <w:rPr>
          <w:rFonts w:ascii="Arial" w:hAnsi="Arial" w:cs="Arial"/>
          <w:b/>
        </w:rPr>
        <w:t>UZGODNIEŃ MIĘDZYRESORTOWYCH</w:t>
      </w:r>
    </w:p>
    <w:p w:rsidR="009E4B2A" w:rsidRPr="00DE49E5" w:rsidRDefault="00DD74D4" w:rsidP="00422E7A">
      <w:pPr>
        <w:spacing w:before="120"/>
        <w:jc w:val="center"/>
        <w:rPr>
          <w:rFonts w:ascii="Arial" w:hAnsi="Arial" w:cs="Arial"/>
        </w:rPr>
      </w:pPr>
      <w:r w:rsidRPr="00DE49E5">
        <w:rPr>
          <w:rFonts w:ascii="Arial" w:hAnsi="Arial" w:cs="Arial"/>
          <w:b/>
        </w:rPr>
        <w:t xml:space="preserve">do </w:t>
      </w:r>
      <w:r w:rsidR="00422E7A" w:rsidRPr="00DE49E5">
        <w:rPr>
          <w:rFonts w:ascii="Arial" w:hAnsi="Arial" w:cs="Arial"/>
          <w:b/>
        </w:rPr>
        <w:t xml:space="preserve">projektu ustawy </w:t>
      </w:r>
      <w:r w:rsidR="00735F02" w:rsidRPr="00DE49E5">
        <w:rPr>
          <w:rFonts w:ascii="Arial" w:hAnsi="Arial" w:cs="Arial"/>
          <w:b/>
          <w:bCs/>
          <w:spacing w:val="4"/>
        </w:rPr>
        <w:t xml:space="preserve">o zmianie – ustawy Prawo o ruchu drogowym </w:t>
      </w:r>
      <w:r w:rsidR="00735F02" w:rsidRPr="00DE49E5">
        <w:rPr>
          <w:rFonts w:ascii="Arial" w:hAnsi="Arial" w:cs="Arial"/>
          <w:bCs/>
          <w:spacing w:val="4"/>
        </w:rPr>
        <w:t>(</w:t>
      </w:r>
      <w:r w:rsidR="00735F02" w:rsidRPr="00DE49E5">
        <w:rPr>
          <w:rFonts w:ascii="Arial" w:hAnsi="Arial" w:cs="Arial"/>
          <w:spacing w:val="4"/>
        </w:rPr>
        <w:t>nr 94</w:t>
      </w:r>
      <w:r w:rsidR="00735F02" w:rsidRPr="00DE49E5">
        <w:rPr>
          <w:rFonts w:ascii="Arial" w:hAnsi="Arial" w:cs="Arial"/>
          <w:bCs/>
          <w:spacing w:val="4"/>
        </w:rPr>
        <w:t xml:space="preserve"> w wykazie prac legislacyjnych</w:t>
      </w:r>
      <w:r w:rsidR="00BE3A04" w:rsidRPr="00DE49E5">
        <w:rPr>
          <w:rFonts w:ascii="Arial" w:hAnsi="Arial" w:cs="Arial"/>
          <w:bCs/>
          <w:spacing w:val="4"/>
        </w:rPr>
        <w:t xml:space="preserve"> i programowych Rady Ministrów)</w:t>
      </w:r>
    </w:p>
    <w:tbl>
      <w:tblPr>
        <w:tblStyle w:val="Tabela-Siatka"/>
        <w:tblW w:w="14425" w:type="dxa"/>
        <w:tblLook w:val="04A0" w:firstRow="1" w:lastRow="0" w:firstColumn="1" w:lastColumn="0" w:noHBand="0" w:noVBand="1"/>
      </w:tblPr>
      <w:tblGrid>
        <w:gridCol w:w="496"/>
        <w:gridCol w:w="1740"/>
        <w:gridCol w:w="5166"/>
        <w:gridCol w:w="7023"/>
      </w:tblGrid>
      <w:tr w:rsidR="006601A7" w:rsidRPr="000B66C9" w:rsidTr="00DD74D4">
        <w:trPr>
          <w:trHeight w:val="691"/>
        </w:trPr>
        <w:tc>
          <w:tcPr>
            <w:tcW w:w="496" w:type="dxa"/>
          </w:tcPr>
          <w:p w:rsidR="006601A7" w:rsidRPr="000B66C9" w:rsidRDefault="006601A7" w:rsidP="00EA6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C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40" w:type="dxa"/>
          </w:tcPr>
          <w:p w:rsidR="006601A7" w:rsidRPr="000B66C9" w:rsidRDefault="006601A7" w:rsidP="00EA6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66C9">
              <w:rPr>
                <w:rFonts w:ascii="Arial" w:hAnsi="Arial" w:cs="Arial"/>
                <w:b/>
                <w:sz w:val="20"/>
                <w:szCs w:val="20"/>
              </w:rPr>
              <w:t>Podmiot zgłaszający uwagę</w:t>
            </w:r>
          </w:p>
        </w:tc>
        <w:tc>
          <w:tcPr>
            <w:tcW w:w="5166" w:type="dxa"/>
          </w:tcPr>
          <w:p w:rsidR="006601A7" w:rsidRPr="000B66C9" w:rsidRDefault="006601A7" w:rsidP="00EA6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601A7" w:rsidRPr="000B66C9" w:rsidRDefault="006601A7" w:rsidP="00EA6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66C9">
              <w:rPr>
                <w:rFonts w:ascii="Arial" w:hAnsi="Arial" w:cs="Arial"/>
                <w:b/>
                <w:sz w:val="20"/>
                <w:szCs w:val="20"/>
              </w:rPr>
              <w:t>Treść uwagi</w:t>
            </w:r>
          </w:p>
        </w:tc>
        <w:tc>
          <w:tcPr>
            <w:tcW w:w="7023" w:type="dxa"/>
          </w:tcPr>
          <w:p w:rsidR="006601A7" w:rsidRPr="000B66C9" w:rsidRDefault="006601A7" w:rsidP="00EA6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601A7" w:rsidRPr="000B66C9" w:rsidRDefault="006601A7" w:rsidP="00EA6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66C9">
              <w:rPr>
                <w:rFonts w:ascii="Arial" w:hAnsi="Arial" w:cs="Arial"/>
                <w:b/>
                <w:sz w:val="20"/>
                <w:szCs w:val="20"/>
              </w:rPr>
              <w:t>Stanowisko projektodawcy</w:t>
            </w:r>
          </w:p>
          <w:p w:rsidR="006601A7" w:rsidRPr="000B66C9" w:rsidRDefault="006601A7" w:rsidP="00EA6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601A7" w:rsidRPr="000B66C9" w:rsidRDefault="006601A7" w:rsidP="00EA6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01A7" w:rsidRPr="000B66C9" w:rsidTr="00235A9E">
        <w:trPr>
          <w:trHeight w:val="1133"/>
        </w:trPr>
        <w:tc>
          <w:tcPr>
            <w:tcW w:w="496" w:type="dxa"/>
          </w:tcPr>
          <w:p w:rsidR="006601A7" w:rsidRPr="000B66C9" w:rsidRDefault="006601A7" w:rsidP="00EA6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40" w:type="dxa"/>
          </w:tcPr>
          <w:p w:rsidR="006601A7" w:rsidRPr="00DD74D4" w:rsidRDefault="006601A7" w:rsidP="00EA6655">
            <w:pPr>
              <w:jc w:val="center"/>
              <w:rPr>
                <w:rFonts w:ascii="Arial" w:hAnsi="Arial" w:cs="Arial"/>
                <w:b/>
              </w:rPr>
            </w:pPr>
            <w:r w:rsidRPr="00DD74D4">
              <w:rPr>
                <w:rFonts w:ascii="Arial" w:hAnsi="Arial" w:cs="Arial"/>
                <w:b/>
              </w:rPr>
              <w:t>RCL</w:t>
            </w:r>
          </w:p>
        </w:tc>
        <w:tc>
          <w:tcPr>
            <w:tcW w:w="5166" w:type="dxa"/>
            <w:tcBorders>
              <w:bottom w:val="single" w:sz="4" w:space="0" w:color="auto"/>
            </w:tcBorders>
          </w:tcPr>
          <w:p w:rsidR="00235A9E" w:rsidRDefault="006601A7" w:rsidP="008777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1) </w:t>
            </w:r>
            <w:r w:rsidRPr="000B66C9">
              <w:rPr>
                <w:rFonts w:ascii="Arial" w:hAnsi="Arial" w:cs="Arial"/>
              </w:rPr>
              <w:t xml:space="preserve">W zmienianym art. 66 ust. 1a ustawy Prawo o ruchu drogowym wskazano kategorie </w:t>
            </w:r>
            <w:r w:rsidRPr="00AA6F39">
              <w:rPr>
                <w:rFonts w:ascii="Arial" w:hAnsi="Arial" w:cs="Arial"/>
              </w:rPr>
              <w:t>pojazdów, które powinny być wyposażone w homologowany ogranicznik prędkości ograniczający maksymalną prędkość do 100 km/h – pojazdy kategorii M</w:t>
            </w:r>
            <w:r w:rsidRPr="00AA6F39"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Pr="00AA6F39">
              <w:rPr>
                <w:rFonts w:ascii="Arial" w:hAnsi="Arial" w:cs="Arial"/>
              </w:rPr>
              <w:t>i M</w:t>
            </w:r>
            <w:r w:rsidRPr="00AA6F39">
              <w:rPr>
                <w:rFonts w:ascii="Arial" w:hAnsi="Arial" w:cs="Arial"/>
                <w:sz w:val="16"/>
                <w:szCs w:val="16"/>
              </w:rPr>
              <w:t>3</w:t>
            </w:r>
            <w:r w:rsidRPr="00AA6F39">
              <w:rPr>
                <w:rFonts w:ascii="Arial" w:hAnsi="Arial" w:cs="Arial"/>
              </w:rPr>
              <w:t>, oraz do 90 km/h – pojazdy kategorii N</w:t>
            </w:r>
            <w:r w:rsidRPr="00AA6F39"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Pr="00AA6F39">
              <w:rPr>
                <w:rFonts w:ascii="Arial" w:hAnsi="Arial" w:cs="Arial"/>
              </w:rPr>
              <w:t>i N</w:t>
            </w:r>
            <w:r w:rsidRPr="00AA6F39">
              <w:rPr>
                <w:rFonts w:ascii="Arial" w:hAnsi="Arial" w:cs="Arial"/>
                <w:sz w:val="16"/>
                <w:szCs w:val="16"/>
              </w:rPr>
              <w:t>3</w:t>
            </w:r>
            <w:r w:rsidRPr="00AA6F39">
              <w:rPr>
                <w:rFonts w:ascii="Arial" w:hAnsi="Arial" w:cs="Arial"/>
              </w:rPr>
              <w:t>. Zgodnie z informacjami zawartymi w uzasadnieniu projektu</w:t>
            </w:r>
            <w:r w:rsidRPr="000B66C9">
              <w:rPr>
                <w:rFonts w:ascii="Arial" w:hAnsi="Arial" w:cs="Arial"/>
              </w:rPr>
              <w:t xml:space="preserve">, zmiana ww. przepisu polega na tym, że zachowano obowiązek dotyczący wyposażenia pojazdów w homologowany ogranicznik prędkości (w niezmienionym zakresie), z tym że terminologię w zakresie określenia pojazdów, których dotyczy ten obowiązek, dostosowano do terminologii stosowanej w przepisach Unii Europejskiej. Powyższe oznacza, że </w:t>
            </w:r>
            <w:r w:rsidRPr="000B66C9">
              <w:rPr>
                <w:rFonts w:ascii="Arial" w:hAnsi="Arial" w:cs="Arial"/>
                <w:i/>
                <w:iCs/>
              </w:rPr>
              <w:t xml:space="preserve">de facto </w:t>
            </w:r>
            <w:r w:rsidRPr="000B66C9">
              <w:rPr>
                <w:rFonts w:ascii="Arial" w:hAnsi="Arial" w:cs="Arial"/>
              </w:rPr>
              <w:t>w nowelizowanym przepisie nie wprowadza się żadnej zmiany normatywnej. W związku z tym, proponuje się rozważenie celowości wprowadzenia ww. zmiany (co do zasady, nie dokonuje się zmian, które nie mają waloru normatywnego albo nie są tzw. zmianami wynikowymi)</w:t>
            </w:r>
            <w:r>
              <w:rPr>
                <w:rFonts w:ascii="Arial" w:hAnsi="Arial" w:cs="Arial"/>
              </w:rPr>
              <w:t>.</w:t>
            </w:r>
          </w:p>
          <w:p w:rsidR="006601A7" w:rsidRPr="000B66C9" w:rsidRDefault="006601A7" w:rsidP="008777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6601A7" w:rsidRPr="000B66C9" w:rsidRDefault="006601A7" w:rsidP="008777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B66C9">
              <w:rPr>
                <w:rFonts w:ascii="Arial" w:hAnsi="Arial" w:cs="Arial"/>
              </w:rPr>
              <w:t>2)  Zgodnie z proponowanym brzm</w:t>
            </w:r>
            <w:r w:rsidR="00AA6F39">
              <w:rPr>
                <w:rFonts w:ascii="Arial" w:hAnsi="Arial" w:cs="Arial"/>
              </w:rPr>
              <w:t xml:space="preserve">ieniem </w:t>
            </w:r>
            <w:r w:rsidR="004F5402">
              <w:rPr>
                <w:rFonts w:ascii="Arial" w:hAnsi="Arial" w:cs="Arial"/>
              </w:rPr>
              <w:br/>
            </w:r>
            <w:r w:rsidR="00AA6F39">
              <w:rPr>
                <w:rFonts w:ascii="Arial" w:hAnsi="Arial" w:cs="Arial"/>
              </w:rPr>
              <w:t xml:space="preserve">art. 67 ust. 4 pkt 6 </w:t>
            </w:r>
            <w:proofErr w:type="spellStart"/>
            <w:r w:rsidR="00AA6F39">
              <w:rPr>
                <w:rFonts w:ascii="Arial" w:hAnsi="Arial" w:cs="Arial"/>
              </w:rPr>
              <w:t>Prd</w:t>
            </w:r>
            <w:proofErr w:type="spellEnd"/>
            <w:r w:rsidR="00AA6F39">
              <w:rPr>
                <w:rFonts w:ascii="Arial" w:hAnsi="Arial" w:cs="Arial"/>
              </w:rPr>
              <w:t xml:space="preserve">, </w:t>
            </w:r>
            <w:r w:rsidRPr="000B66C9">
              <w:rPr>
                <w:rFonts w:ascii="Arial" w:hAnsi="Arial" w:cs="Arial"/>
              </w:rPr>
              <w:t xml:space="preserve">do wniosku o </w:t>
            </w:r>
            <w:r w:rsidRPr="000B66C9">
              <w:rPr>
                <w:rFonts w:ascii="Arial" w:hAnsi="Arial" w:cs="Arial"/>
              </w:rPr>
              <w:lastRenderedPageBreak/>
              <w:t xml:space="preserve">odstępstwo od warunków technicznych, </w:t>
            </w:r>
            <w:r w:rsidRPr="00AA6F39">
              <w:rPr>
                <w:rFonts w:ascii="Arial" w:hAnsi="Arial" w:cs="Arial"/>
              </w:rPr>
              <w:t xml:space="preserve">jakim powinien odpowiadać pojazd, należy dołączyć </w:t>
            </w:r>
            <w:r w:rsidRPr="00AA6F39">
              <w:rPr>
                <w:rFonts w:ascii="Arial" w:hAnsi="Arial" w:cs="Arial"/>
                <w:bCs/>
              </w:rPr>
              <w:t xml:space="preserve">inne dokumenty </w:t>
            </w:r>
            <w:r w:rsidRPr="00AA6F39">
              <w:rPr>
                <w:rFonts w:ascii="Arial" w:hAnsi="Arial" w:cs="Arial"/>
              </w:rPr>
              <w:t>przedstawiające dane techniczne pojazdu w zakresie wnioskowanego</w:t>
            </w:r>
            <w:r w:rsidRPr="000B66C9">
              <w:rPr>
                <w:rFonts w:ascii="Arial" w:hAnsi="Arial" w:cs="Arial"/>
              </w:rPr>
              <w:t xml:space="preserve"> odstępstwa. RCL zauważa, że ww. przepis w proponowanym brzmieniu jest nieprecyzyjny, a przez to budzi wątpliwości pod kątem tego, czy spełnia wymóg określoności przepisów prawa oraz może budzić wątpliwości w praktyce jego stosowania, ponieważ właściciel lub posiadacz pojazdu </w:t>
            </w:r>
            <w:r w:rsidRPr="000B66C9">
              <w:rPr>
                <w:rFonts w:ascii="Arial" w:hAnsi="Arial" w:cs="Arial"/>
                <w:i/>
                <w:iCs/>
              </w:rPr>
              <w:t xml:space="preserve">de facto </w:t>
            </w:r>
            <w:r w:rsidRPr="000B66C9">
              <w:rPr>
                <w:rFonts w:ascii="Arial" w:hAnsi="Arial" w:cs="Arial"/>
              </w:rPr>
              <w:t xml:space="preserve">nie wiedzą, jakie dokumenty, zgodnie z tym przepisem, powinny być przez nich dołączone do przedmiotowego wniosku. Mając powyższe na względzie, proponowany przepis powinien zostać poddany ponownej analizie i tak skonstruowany, aby nie budził ww. wątpliwości. Ponadto proponuje się rozważyć, czy do wniosku, oprócz dokumentów wymienionych w projektowanym art. 67 ust. 4 </w:t>
            </w:r>
            <w:proofErr w:type="spellStart"/>
            <w:r w:rsidRPr="000B66C9">
              <w:rPr>
                <w:rFonts w:ascii="Arial" w:hAnsi="Arial" w:cs="Arial"/>
              </w:rPr>
              <w:t>Prd</w:t>
            </w:r>
            <w:proofErr w:type="spellEnd"/>
            <w:r w:rsidRPr="000B66C9">
              <w:rPr>
                <w:rFonts w:ascii="Arial" w:hAnsi="Arial" w:cs="Arial"/>
              </w:rPr>
              <w:t xml:space="preserve">, nie powinien być dołączony również </w:t>
            </w:r>
            <w:r w:rsidRPr="00AA6F39">
              <w:rPr>
                <w:rFonts w:ascii="Arial" w:hAnsi="Arial" w:cs="Arial"/>
                <w:bCs/>
              </w:rPr>
              <w:t>dowód</w:t>
            </w:r>
            <w:r w:rsidRPr="00AA6F39">
              <w:rPr>
                <w:rFonts w:ascii="Arial" w:hAnsi="Arial" w:cs="Arial"/>
              </w:rPr>
              <w:t xml:space="preserve"> </w:t>
            </w:r>
            <w:r w:rsidRPr="00AA6F39">
              <w:rPr>
                <w:rFonts w:ascii="Arial" w:hAnsi="Arial" w:cs="Arial"/>
                <w:bCs/>
              </w:rPr>
              <w:t xml:space="preserve">uiszczenia opłaty </w:t>
            </w:r>
            <w:r w:rsidRPr="00AA6F39">
              <w:rPr>
                <w:rFonts w:ascii="Arial" w:hAnsi="Arial" w:cs="Arial"/>
              </w:rPr>
              <w:t>za</w:t>
            </w:r>
            <w:r w:rsidRPr="000B66C9">
              <w:rPr>
                <w:rFonts w:ascii="Arial" w:hAnsi="Arial" w:cs="Arial"/>
              </w:rPr>
              <w:t xml:space="preserve"> wydanie odstępstwa od warunków technicznych, jakim powinien odpowiadać pojazd. Obecnie z projektowanych przepisów nie wynika, w którym momencie i jak właściciel lub posiadacz pojazdu mają potwierdzić uiszczenie tej opłaty.</w:t>
            </w:r>
          </w:p>
          <w:p w:rsidR="006601A7" w:rsidRPr="000B66C9" w:rsidRDefault="006601A7" w:rsidP="008777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B66C9">
              <w:rPr>
                <w:rFonts w:ascii="Arial" w:hAnsi="Arial" w:cs="Arial"/>
              </w:rPr>
              <w:t xml:space="preserve">Jednocześnie zauważa się, że obecnie z proponowanego brzmienia art. 67 ust. 4 </w:t>
            </w:r>
            <w:proofErr w:type="spellStart"/>
            <w:r w:rsidRPr="000B66C9">
              <w:rPr>
                <w:rFonts w:ascii="Arial" w:hAnsi="Arial" w:cs="Arial"/>
              </w:rPr>
              <w:t>Prd</w:t>
            </w:r>
            <w:proofErr w:type="spellEnd"/>
            <w:r w:rsidRPr="000B66C9">
              <w:rPr>
                <w:rFonts w:ascii="Arial" w:hAnsi="Arial" w:cs="Arial"/>
              </w:rPr>
              <w:t xml:space="preserve"> wynika, że w przypadku każdego </w:t>
            </w:r>
            <w:r w:rsidRPr="00AA6F39">
              <w:rPr>
                <w:rFonts w:ascii="Arial" w:hAnsi="Arial" w:cs="Arial"/>
              </w:rPr>
              <w:t xml:space="preserve">dokumentu, który należy dołączyć do wniosku, </w:t>
            </w:r>
            <w:r w:rsidRPr="00AA6F39">
              <w:rPr>
                <w:rFonts w:ascii="Arial" w:hAnsi="Arial" w:cs="Arial"/>
                <w:bCs/>
              </w:rPr>
              <w:t>jest wymagany oryginał dokumentu</w:t>
            </w:r>
            <w:r w:rsidRPr="00AA6F39">
              <w:rPr>
                <w:rFonts w:ascii="Arial" w:hAnsi="Arial" w:cs="Arial"/>
              </w:rPr>
              <w:t>. Powstaje pytanie, czy w każdym przypadku to</w:t>
            </w:r>
            <w:r w:rsidRPr="000B66C9">
              <w:rPr>
                <w:rFonts w:ascii="Arial" w:hAnsi="Arial" w:cs="Arial"/>
              </w:rPr>
              <w:t xml:space="preserve"> jest uzasadnione i konieczne, a tym samym czy nie byłaby wystarczająca kopia dokumentu, </w:t>
            </w:r>
            <w:r w:rsidRPr="000B66C9">
              <w:rPr>
                <w:rFonts w:ascii="Arial" w:hAnsi="Arial" w:cs="Arial"/>
              </w:rPr>
              <w:lastRenderedPageBreak/>
              <w:t>np. w przypadku dowodu własności pojazdu lub dokumentu potwierdzającego powierzenie pojazdu przez zagran</w:t>
            </w:r>
            <w:r>
              <w:rPr>
                <w:rFonts w:ascii="Arial" w:hAnsi="Arial" w:cs="Arial"/>
              </w:rPr>
              <w:t xml:space="preserve">iczną osobę fizyczną lub prawną podmiotowi polskiemu albo </w:t>
            </w:r>
            <w:r w:rsidRPr="000B66C9">
              <w:rPr>
                <w:rFonts w:ascii="Arial" w:hAnsi="Arial" w:cs="Arial"/>
              </w:rPr>
              <w:t>zaświadczenia o prze</w:t>
            </w:r>
            <w:r>
              <w:rPr>
                <w:rFonts w:ascii="Arial" w:hAnsi="Arial" w:cs="Arial"/>
              </w:rPr>
              <w:t xml:space="preserve">prowadzonym badaniu technicznym </w:t>
            </w:r>
            <w:r w:rsidRPr="000B66C9">
              <w:rPr>
                <w:rFonts w:ascii="Arial" w:hAnsi="Arial" w:cs="Arial"/>
              </w:rPr>
              <w:t>pojazdu.</w:t>
            </w:r>
          </w:p>
          <w:p w:rsidR="006601A7" w:rsidRDefault="006601A7" w:rsidP="008777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6601A7" w:rsidRDefault="006601A7" w:rsidP="008777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B66C9">
              <w:rPr>
                <w:rFonts w:ascii="Arial" w:hAnsi="Arial" w:cs="Arial"/>
              </w:rPr>
              <w:t xml:space="preserve">3) Proponowany art. 2 </w:t>
            </w:r>
            <w:r w:rsidRPr="00AA6F39">
              <w:rPr>
                <w:rFonts w:ascii="Arial" w:hAnsi="Arial" w:cs="Arial"/>
              </w:rPr>
              <w:t>projektu potwierdza, że zachowują ważność wydane przez ministra właściwego do spraw transportu przed dniem wejścia w życie projektowanej ustawy decyzje w sprawie wydania odstępstwa od warunków technicznych</w:t>
            </w:r>
            <w:r w:rsidRPr="000B66C9">
              <w:rPr>
                <w:rFonts w:ascii="Arial" w:hAnsi="Arial" w:cs="Arial"/>
              </w:rPr>
              <w:t>, jakim powinien odpowiadać pojazd (co jest związane z faktem, że zmienia się organ właściwy do wydawania ww. decyzji – po dniu wejścia w życie projektowanej ustawy organem właściwym w tych sprawach będzie Dyrektor Transportowego Dozoru Technicznego, a obecnie jest nim minister właściwy do spraw transportu). Proponowany art. 2 budzi jednak wątpliwości w zakresie, w jakim obejmuje jedynie decyzje w sprawie wydania odstępstwa od warunk</w:t>
            </w:r>
            <w:r>
              <w:rPr>
                <w:rFonts w:ascii="Arial" w:hAnsi="Arial" w:cs="Arial"/>
              </w:rPr>
              <w:t>ów technicznych, jakim powinien</w:t>
            </w:r>
            <w:r w:rsidRPr="000B66C9">
              <w:rPr>
                <w:rFonts w:ascii="Arial" w:hAnsi="Arial" w:cs="Arial"/>
              </w:rPr>
              <w:t xml:space="preserve"> odpowiadać pojazd, wydane przez ministra właściwego do spraw transportu przed dniem wejścia w życie projektowanej ustawy, a nie obejmuje ww. decyzji, które zostaną wydane przez tego ministra po dniu wejści</w:t>
            </w:r>
            <w:r>
              <w:rPr>
                <w:rFonts w:ascii="Arial" w:hAnsi="Arial" w:cs="Arial"/>
              </w:rPr>
              <w:t xml:space="preserve">a w życie projektowanej ustawy. </w:t>
            </w:r>
            <w:r w:rsidRPr="000B66C9">
              <w:rPr>
                <w:rFonts w:ascii="Arial" w:hAnsi="Arial" w:cs="Arial"/>
              </w:rPr>
              <w:t>Taka możliwość wynika z art. 3 projektowanej ustawy, który przesądza, że sprawy wszczęte a niezakończone przed dniem wejścia w życie projektowanej ustawy toczą się dalej na podstawie przepisów dotychczasowych. W tym zakresie konieczne jest skorygowanie proponowanego art. 2.</w:t>
            </w:r>
          </w:p>
          <w:p w:rsidR="004F5402" w:rsidRPr="000B66C9" w:rsidRDefault="004F5402" w:rsidP="008777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6601A7" w:rsidRDefault="006601A7" w:rsidP="008777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F5402" w:rsidRDefault="006601A7" w:rsidP="008777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B66C9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)</w:t>
            </w:r>
            <w:r w:rsidRPr="000B66C9">
              <w:rPr>
                <w:rFonts w:ascii="Arial" w:hAnsi="Arial" w:cs="Arial"/>
              </w:rPr>
              <w:t xml:space="preserve"> Uzasadnienie do projektu ustawy należy uzupełnić o szczegółowe informacje dotyczące nowo dodanych przepisów art. 67 ust. 3 i 5–8 </w:t>
            </w:r>
            <w:proofErr w:type="spellStart"/>
            <w:r w:rsidRPr="000B66C9">
              <w:rPr>
                <w:rFonts w:ascii="Arial" w:hAnsi="Arial" w:cs="Arial"/>
              </w:rPr>
              <w:t>P</w:t>
            </w:r>
            <w:r w:rsidR="00F32851">
              <w:rPr>
                <w:rFonts w:ascii="Arial" w:hAnsi="Arial" w:cs="Arial"/>
              </w:rPr>
              <w:t>rd</w:t>
            </w:r>
            <w:proofErr w:type="spellEnd"/>
            <w:r w:rsidR="00DD74D4">
              <w:rPr>
                <w:rFonts w:ascii="Arial" w:hAnsi="Arial" w:cs="Arial"/>
              </w:rPr>
              <w:t>.</w:t>
            </w:r>
          </w:p>
          <w:p w:rsidR="00235A9E" w:rsidRDefault="00235A9E" w:rsidP="008777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235A9E" w:rsidRPr="00235A9E" w:rsidRDefault="006601A7" w:rsidP="00235A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5)</w:t>
            </w:r>
            <w:r w:rsidRPr="000B66C9">
              <w:rPr>
                <w:rFonts w:ascii="Arial" w:hAnsi="Arial" w:cs="Arial"/>
              </w:rPr>
              <w:t xml:space="preserve"> Przedmiotowy projekt ustawy wymaga dopracowania pod wz</w:t>
            </w:r>
            <w:r>
              <w:rPr>
                <w:rFonts w:ascii="Arial" w:hAnsi="Arial" w:cs="Arial"/>
              </w:rPr>
              <w:t xml:space="preserve">ględem legislacyjnoredakcyjnym. </w:t>
            </w:r>
          </w:p>
        </w:tc>
        <w:tc>
          <w:tcPr>
            <w:tcW w:w="7023" w:type="dxa"/>
            <w:tcBorders>
              <w:bottom w:val="single" w:sz="4" w:space="0" w:color="auto"/>
            </w:tcBorders>
          </w:tcPr>
          <w:p w:rsidR="00420482" w:rsidRDefault="00420482" w:rsidP="006601A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Wyjaśnienia MI </w:t>
            </w:r>
            <w:r w:rsidR="00BE3A04">
              <w:rPr>
                <w:rFonts w:ascii="Arial" w:hAnsi="Arial" w:cs="Arial"/>
              </w:rPr>
              <w:t>w zakresie tej uwagi zostały przyjęte przez RCL</w:t>
            </w:r>
            <w:r w:rsidR="00AA6F39">
              <w:rPr>
                <w:rFonts w:ascii="Arial" w:hAnsi="Arial" w:cs="Arial"/>
              </w:rPr>
              <w:t>.</w:t>
            </w:r>
          </w:p>
          <w:p w:rsidR="00235A9E" w:rsidRDefault="00235A9E" w:rsidP="00235A9E">
            <w:pPr>
              <w:spacing w:after="120"/>
              <w:jc w:val="both"/>
              <w:rPr>
                <w:rFonts w:ascii="Arial" w:hAnsi="Arial" w:cs="Arial"/>
              </w:rPr>
            </w:pPr>
          </w:p>
          <w:p w:rsidR="00F32851" w:rsidRDefault="00F32851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BE3A04" w:rsidRDefault="00BE3A04" w:rsidP="006601A7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6601A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</w:t>
            </w:r>
            <w:r w:rsidR="00420482">
              <w:rPr>
                <w:rFonts w:ascii="Arial" w:hAnsi="Arial" w:cs="Arial"/>
              </w:rPr>
              <w:t xml:space="preserve">i zostały uwzględnione, z wyjątkiem uwagi dotyczącej </w:t>
            </w:r>
            <w:r w:rsidR="00235A9E">
              <w:rPr>
                <w:rFonts w:ascii="Arial" w:hAnsi="Arial" w:cs="Arial"/>
              </w:rPr>
              <w:t>załączania</w:t>
            </w:r>
            <w:r w:rsidR="00BE3A04">
              <w:rPr>
                <w:rFonts w:ascii="Arial" w:hAnsi="Arial" w:cs="Arial"/>
              </w:rPr>
              <w:t xml:space="preserve"> oryginału do wniosku.</w:t>
            </w:r>
          </w:p>
          <w:p w:rsidR="00BE3A04" w:rsidRPr="00BD55AB" w:rsidRDefault="00BE3A04" w:rsidP="006601A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Wyjaśnienie MI w tym zakresie zostało przyjęte przez RCL.</w:t>
            </w: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235A9E" w:rsidRDefault="00235A9E" w:rsidP="00246389">
            <w:pPr>
              <w:jc w:val="center"/>
              <w:rPr>
                <w:rFonts w:ascii="Arial" w:hAnsi="Arial" w:cs="Arial"/>
              </w:rPr>
            </w:pPr>
          </w:p>
          <w:p w:rsidR="00235A9E" w:rsidRDefault="00235A9E" w:rsidP="00246389">
            <w:pPr>
              <w:jc w:val="center"/>
              <w:rPr>
                <w:rFonts w:ascii="Arial" w:hAnsi="Arial" w:cs="Arial"/>
              </w:rPr>
            </w:pPr>
          </w:p>
          <w:p w:rsidR="00235A9E" w:rsidRDefault="00235A9E" w:rsidP="00246389">
            <w:pPr>
              <w:jc w:val="center"/>
              <w:rPr>
                <w:rFonts w:ascii="Arial" w:hAnsi="Arial" w:cs="Arial"/>
              </w:rPr>
            </w:pPr>
          </w:p>
          <w:p w:rsidR="00235A9E" w:rsidRDefault="00235A9E" w:rsidP="00246389">
            <w:pPr>
              <w:jc w:val="center"/>
              <w:rPr>
                <w:rFonts w:ascii="Arial" w:hAnsi="Arial" w:cs="Arial"/>
              </w:rPr>
            </w:pPr>
          </w:p>
          <w:p w:rsidR="00235A9E" w:rsidRDefault="00235A9E" w:rsidP="00246389">
            <w:pPr>
              <w:jc w:val="center"/>
              <w:rPr>
                <w:rFonts w:ascii="Arial" w:hAnsi="Arial" w:cs="Arial"/>
              </w:rPr>
            </w:pPr>
          </w:p>
          <w:p w:rsidR="00F32851" w:rsidRDefault="00F32851" w:rsidP="00235A9E">
            <w:pPr>
              <w:rPr>
                <w:rFonts w:ascii="Arial" w:hAnsi="Arial" w:cs="Arial"/>
              </w:rPr>
            </w:pPr>
          </w:p>
          <w:p w:rsidR="00BE3A04" w:rsidRDefault="00BE3A04" w:rsidP="00235A9E">
            <w:pPr>
              <w:rPr>
                <w:rFonts w:ascii="Arial" w:hAnsi="Arial" w:cs="Arial"/>
              </w:rPr>
            </w:pPr>
          </w:p>
          <w:p w:rsidR="00BE3A04" w:rsidRDefault="00BE3A04" w:rsidP="00235A9E">
            <w:pPr>
              <w:rPr>
                <w:rFonts w:ascii="Arial" w:hAnsi="Arial" w:cs="Arial"/>
              </w:rPr>
            </w:pPr>
          </w:p>
          <w:p w:rsidR="00BE3A04" w:rsidRDefault="00BE3A04" w:rsidP="00235A9E">
            <w:pPr>
              <w:rPr>
                <w:rFonts w:ascii="Arial" w:hAnsi="Arial" w:cs="Arial"/>
              </w:rPr>
            </w:pPr>
          </w:p>
          <w:p w:rsidR="00BE3A04" w:rsidRDefault="00BE3A04" w:rsidP="00235A9E">
            <w:pPr>
              <w:rPr>
                <w:rFonts w:ascii="Arial" w:hAnsi="Arial" w:cs="Arial"/>
              </w:rPr>
            </w:pPr>
          </w:p>
          <w:p w:rsidR="00BE3A04" w:rsidRDefault="00BE3A04" w:rsidP="00235A9E">
            <w:pPr>
              <w:rPr>
                <w:rFonts w:ascii="Arial" w:hAnsi="Arial" w:cs="Arial"/>
              </w:rPr>
            </w:pPr>
          </w:p>
          <w:p w:rsidR="00BE3A04" w:rsidRDefault="00BE3A04" w:rsidP="00235A9E">
            <w:pPr>
              <w:rPr>
                <w:rFonts w:ascii="Arial" w:hAnsi="Arial" w:cs="Arial"/>
              </w:rPr>
            </w:pPr>
          </w:p>
          <w:p w:rsidR="00BE3A04" w:rsidRDefault="00BE3A04" w:rsidP="00235A9E">
            <w:pPr>
              <w:rPr>
                <w:rFonts w:ascii="Arial" w:hAnsi="Arial" w:cs="Arial"/>
              </w:rPr>
            </w:pPr>
          </w:p>
          <w:p w:rsidR="006601A7" w:rsidRDefault="006601A7" w:rsidP="00235A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Uwaga została uwzględniona</w:t>
            </w:r>
            <w:r w:rsidR="00AA6F39">
              <w:rPr>
                <w:rFonts w:ascii="Arial" w:hAnsi="Arial" w:cs="Arial"/>
              </w:rPr>
              <w:t>.</w:t>
            </w:r>
          </w:p>
          <w:p w:rsidR="006601A7" w:rsidRDefault="006601A7" w:rsidP="00246389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246389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6601A7">
            <w:pPr>
              <w:jc w:val="center"/>
              <w:rPr>
                <w:rFonts w:ascii="Arial" w:hAnsi="Arial" w:cs="Arial"/>
              </w:rPr>
            </w:pPr>
          </w:p>
          <w:p w:rsidR="006601A7" w:rsidRDefault="006601A7" w:rsidP="006601A7">
            <w:pPr>
              <w:jc w:val="center"/>
              <w:rPr>
                <w:rFonts w:ascii="Arial" w:hAnsi="Arial" w:cs="Arial"/>
              </w:rPr>
            </w:pPr>
          </w:p>
          <w:p w:rsidR="006601A7" w:rsidRDefault="006601A7" w:rsidP="006601A7">
            <w:pPr>
              <w:jc w:val="center"/>
              <w:rPr>
                <w:rFonts w:ascii="Arial" w:hAnsi="Arial" w:cs="Arial"/>
              </w:rPr>
            </w:pPr>
          </w:p>
          <w:p w:rsidR="00235A9E" w:rsidRDefault="00235A9E" w:rsidP="006601A7">
            <w:pPr>
              <w:jc w:val="center"/>
              <w:rPr>
                <w:rFonts w:ascii="Arial" w:hAnsi="Arial" w:cs="Arial"/>
              </w:rPr>
            </w:pPr>
          </w:p>
          <w:p w:rsidR="00235A9E" w:rsidRDefault="00235A9E" w:rsidP="006601A7">
            <w:pPr>
              <w:jc w:val="center"/>
              <w:rPr>
                <w:rFonts w:ascii="Arial" w:hAnsi="Arial" w:cs="Arial"/>
              </w:rPr>
            </w:pPr>
          </w:p>
          <w:p w:rsidR="00235A9E" w:rsidRDefault="00235A9E" w:rsidP="006601A7">
            <w:pPr>
              <w:jc w:val="center"/>
              <w:rPr>
                <w:rFonts w:ascii="Arial" w:hAnsi="Arial" w:cs="Arial"/>
              </w:rPr>
            </w:pPr>
          </w:p>
          <w:p w:rsidR="00235A9E" w:rsidRDefault="00235A9E" w:rsidP="00F32851">
            <w:pPr>
              <w:rPr>
                <w:rFonts w:ascii="Arial" w:hAnsi="Arial" w:cs="Arial"/>
              </w:rPr>
            </w:pPr>
          </w:p>
          <w:p w:rsidR="004F5402" w:rsidRDefault="004F5402" w:rsidP="00F32851">
            <w:pPr>
              <w:rPr>
                <w:rFonts w:ascii="Arial" w:hAnsi="Arial" w:cs="Arial"/>
              </w:rPr>
            </w:pPr>
          </w:p>
          <w:p w:rsidR="006601A7" w:rsidRDefault="006601A7" w:rsidP="00235A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Uwaga została uwzględniona</w:t>
            </w:r>
            <w:r w:rsidR="00BE3A04">
              <w:rPr>
                <w:rFonts w:ascii="Arial" w:hAnsi="Arial" w:cs="Arial"/>
              </w:rPr>
              <w:t>.</w:t>
            </w:r>
          </w:p>
          <w:p w:rsidR="006601A7" w:rsidRDefault="006601A7" w:rsidP="006601A7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6601A7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BD55AB">
            <w:pPr>
              <w:jc w:val="both"/>
              <w:rPr>
                <w:rFonts w:ascii="Arial" w:hAnsi="Arial" w:cs="Arial"/>
              </w:rPr>
            </w:pPr>
          </w:p>
          <w:p w:rsidR="006601A7" w:rsidRDefault="006601A7" w:rsidP="00235A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</w:t>
            </w:r>
            <w:r w:rsidR="00BE3A04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 został</w:t>
            </w:r>
            <w:r w:rsidR="00BE3A04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 xml:space="preserve"> uwzględnion</w:t>
            </w:r>
            <w:r w:rsidR="00BE3A04">
              <w:rPr>
                <w:rFonts w:ascii="Arial" w:hAnsi="Arial" w:cs="Arial"/>
              </w:rPr>
              <w:t>e.</w:t>
            </w:r>
          </w:p>
          <w:p w:rsidR="006601A7" w:rsidRDefault="006601A7" w:rsidP="006601A7">
            <w:pPr>
              <w:jc w:val="both"/>
              <w:rPr>
                <w:rFonts w:ascii="Arial" w:hAnsi="Arial" w:cs="Arial"/>
              </w:rPr>
            </w:pPr>
          </w:p>
          <w:p w:rsidR="00F32851" w:rsidRPr="000B66C9" w:rsidRDefault="00F32851" w:rsidP="006601A7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6601A7" w:rsidRPr="000B66C9" w:rsidTr="006601A7">
        <w:trPr>
          <w:trHeight w:val="470"/>
        </w:trPr>
        <w:tc>
          <w:tcPr>
            <w:tcW w:w="496" w:type="dxa"/>
          </w:tcPr>
          <w:p w:rsidR="006601A7" w:rsidRPr="000B66C9" w:rsidRDefault="006601A7" w:rsidP="00EA6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C9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40" w:type="dxa"/>
          </w:tcPr>
          <w:p w:rsidR="006601A7" w:rsidRPr="00DD74D4" w:rsidRDefault="006601A7" w:rsidP="00EA6655">
            <w:pPr>
              <w:jc w:val="center"/>
              <w:rPr>
                <w:rFonts w:ascii="Arial" w:hAnsi="Arial" w:cs="Arial"/>
                <w:b/>
              </w:rPr>
            </w:pPr>
            <w:r w:rsidRPr="00DD74D4">
              <w:rPr>
                <w:rFonts w:ascii="Arial" w:hAnsi="Arial" w:cs="Arial"/>
                <w:b/>
              </w:rPr>
              <w:t>MSZ</w:t>
            </w:r>
          </w:p>
        </w:tc>
        <w:tc>
          <w:tcPr>
            <w:tcW w:w="5166" w:type="dxa"/>
          </w:tcPr>
          <w:p w:rsidR="006601A7" w:rsidRDefault="006601A7" w:rsidP="00700E52">
            <w:pPr>
              <w:pStyle w:val="Bezodstpw"/>
              <w:jc w:val="both"/>
              <w:rPr>
                <w:rFonts w:ascii="Arial" w:hAnsi="Arial" w:cs="Arial"/>
              </w:rPr>
            </w:pPr>
            <w:r w:rsidRPr="000B66C9">
              <w:rPr>
                <w:rFonts w:ascii="Arial" w:hAnsi="Arial" w:cs="Arial"/>
              </w:rPr>
              <w:t>Obecne brzmienie przepisu</w:t>
            </w:r>
            <w:r w:rsidR="00235A9E">
              <w:rPr>
                <w:rFonts w:ascii="Arial" w:hAnsi="Arial" w:cs="Arial"/>
              </w:rPr>
              <w:t xml:space="preserve"> </w:t>
            </w:r>
            <w:r w:rsidR="00235A9E" w:rsidRPr="000B66C9">
              <w:rPr>
                <w:rFonts w:ascii="Arial" w:hAnsi="Arial" w:cs="Arial"/>
              </w:rPr>
              <w:t xml:space="preserve">art. 67 ust. 3 </w:t>
            </w:r>
            <w:r w:rsidRPr="000B66C9">
              <w:rPr>
                <w:rFonts w:ascii="Arial" w:hAnsi="Arial" w:cs="Arial"/>
              </w:rPr>
              <w:t xml:space="preserve"> nie daje możliwości zwolnienia z ponoszenia opłat przedstawicielstw dyplomatycznych i konsularnych oraz  ich członków nawet w przypadku zapewnienia wzajemności przez ich państwa wysyłające. </w:t>
            </w:r>
          </w:p>
          <w:p w:rsidR="006601A7" w:rsidRDefault="00235A9E" w:rsidP="00700E52">
            <w:pPr>
              <w:pStyle w:val="Bezodstpw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6601A7" w:rsidRPr="000B66C9">
              <w:rPr>
                <w:rFonts w:ascii="Arial" w:hAnsi="Arial" w:cs="Arial"/>
              </w:rPr>
              <w:t xml:space="preserve">rojektowana zmiana w proponowanym brzmieniu może spowodować – na zasadzie wzajemności – objęcie polskich misji opłatami w państwach przyjmujących a dodatkowo opłaty te – biorąc pod uwagę specyfikę wymienionych państw – mogą być znacznie wyższe niż te, które obowiązywać będą w Polsce. </w:t>
            </w:r>
            <w:r>
              <w:rPr>
                <w:rFonts w:ascii="Arial" w:hAnsi="Arial" w:cs="Arial"/>
              </w:rPr>
              <w:t>Z</w:t>
            </w:r>
            <w:r w:rsidR="006601A7" w:rsidRPr="000B66C9">
              <w:rPr>
                <w:rFonts w:ascii="Arial" w:hAnsi="Arial" w:cs="Arial"/>
              </w:rPr>
              <w:t>asadnym byłoby wprowadzenie rozwiązań umożliwiających zwolnienie misji dyplomatycznych oraz  ich  członków z opłaty w przypadku zapewnienia wzajemności przez państwo wysyłające.</w:t>
            </w:r>
          </w:p>
          <w:p w:rsidR="006601A7" w:rsidRDefault="006601A7" w:rsidP="00700E52">
            <w:pPr>
              <w:pStyle w:val="Bezodstpw"/>
              <w:jc w:val="both"/>
              <w:rPr>
                <w:rFonts w:ascii="Arial" w:hAnsi="Arial" w:cs="Arial"/>
              </w:rPr>
            </w:pPr>
            <w:r w:rsidRPr="000B66C9">
              <w:rPr>
                <w:rFonts w:ascii="Arial" w:hAnsi="Arial" w:cs="Arial"/>
              </w:rPr>
              <w:t xml:space="preserve">W odniesieniu do propozycji brzmienia </w:t>
            </w:r>
            <w:r w:rsidR="00F32851">
              <w:rPr>
                <w:rFonts w:ascii="Arial" w:hAnsi="Arial" w:cs="Arial"/>
              </w:rPr>
              <w:br/>
            </w:r>
            <w:r w:rsidRPr="000B66C9">
              <w:rPr>
                <w:rFonts w:ascii="Arial" w:hAnsi="Arial" w:cs="Arial"/>
              </w:rPr>
              <w:t>art. 67 ust. 4, wpro</w:t>
            </w:r>
            <w:r w:rsidR="00DD74D4">
              <w:rPr>
                <w:rFonts w:ascii="Arial" w:hAnsi="Arial" w:cs="Arial"/>
              </w:rPr>
              <w:t xml:space="preserve">wadzającego </w:t>
            </w:r>
            <w:r w:rsidRPr="000B66C9">
              <w:rPr>
                <w:rFonts w:ascii="Arial" w:hAnsi="Arial" w:cs="Arial"/>
              </w:rPr>
              <w:t xml:space="preserve">konieczność dołączenia do wniosku o uzyskanie odstępstwa szeregu dodatkowych dokumentów należy podkreślić, że zgodnie z dotychczasową praktyką, misje występowały o  uzyskanie odstępstwa notą werbalną, w której przekazywane były wszelkie wymagane dane dotyczące pojazdu (marka, model, rocznik, nr VIN) oraz informacje na temat </w:t>
            </w:r>
            <w:r w:rsidRPr="000B66C9">
              <w:rPr>
                <w:rFonts w:ascii="Arial" w:hAnsi="Arial" w:cs="Arial"/>
              </w:rPr>
              <w:lastRenderedPageBreak/>
              <w:t>właściciela pojazdu oraz warunkach technicznych, co do których miało być wydane odstępstwo. Dane te (bez żadnych innych dokumentów) były następnie przekazywane pismem do Ministerstwa Infrastruktury, zawierającym wniosek o podjęcie stosownej decyzji w sprawie.</w:t>
            </w:r>
          </w:p>
          <w:p w:rsidR="006601A7" w:rsidRPr="000B66C9" w:rsidRDefault="006601A7" w:rsidP="00F32851">
            <w:pPr>
              <w:pStyle w:val="Bezodstpw"/>
              <w:jc w:val="both"/>
              <w:rPr>
                <w:rFonts w:ascii="Arial" w:hAnsi="Arial" w:cs="Arial"/>
              </w:rPr>
            </w:pPr>
            <w:r w:rsidRPr="000B66C9">
              <w:rPr>
                <w:rFonts w:ascii="Arial" w:hAnsi="Arial" w:cs="Arial"/>
              </w:rPr>
              <w:t>Ministerstwo Spraw Zagranicznych wyraża stanowisko, że wprowadzenie dodatkowych wymogów do uzyskania odstępstwa może  znacząco utrudnić lub nawet uniemożliwić rejestrację pojazdów misji dyplomatycznych i ich członków, co w praktyce może również przełożyć się na utrudnienia dla polskich przedstawicielstw dyplomatycznych za granicą. Mając na uwadze powyższe, a także tymczasowy charakter pobytu członków misji państw obcych na terytorium RP, zasadnym jest rozważenie włączenia do projektowanej ustawy przepisów ustalających osobny tryb występowania o wydanie odstępstwa od warunkach technicznych pojazdów misji dyplomatycznych oraz ich członków.</w:t>
            </w:r>
          </w:p>
        </w:tc>
        <w:tc>
          <w:tcPr>
            <w:tcW w:w="7023" w:type="dxa"/>
          </w:tcPr>
          <w:p w:rsidR="00BE3A04" w:rsidRPr="00246389" w:rsidRDefault="00BE3A04" w:rsidP="00235A9E">
            <w:pPr>
              <w:pStyle w:val="Akapitzlist"/>
              <w:autoSpaceDE w:val="0"/>
              <w:autoSpaceDN w:val="0"/>
              <w:ind w:left="0"/>
              <w:rPr>
                <w:rFonts w:ascii="Arial" w:eastAsia="MS Mincho" w:hAnsi="Arial" w:cs="Arial"/>
                <w:lang w:eastAsia="ja-JP"/>
              </w:rPr>
            </w:pPr>
            <w:r>
              <w:rPr>
                <w:rFonts w:ascii="Arial" w:eastAsia="MS Mincho" w:hAnsi="Arial" w:cs="Arial"/>
                <w:lang w:eastAsia="ja-JP"/>
              </w:rPr>
              <w:lastRenderedPageBreak/>
              <w:t xml:space="preserve"> </w:t>
            </w:r>
            <w:r w:rsidR="00E24FD3">
              <w:rPr>
                <w:rFonts w:ascii="Arial" w:eastAsia="MS Mincho" w:hAnsi="Arial" w:cs="Arial"/>
                <w:lang w:eastAsia="ja-JP"/>
              </w:rPr>
              <w:t>Uwagi zostały uwzględnione.</w:t>
            </w:r>
          </w:p>
        </w:tc>
      </w:tr>
      <w:tr w:rsidR="006601A7" w:rsidRPr="000B66C9" w:rsidTr="006601A7">
        <w:trPr>
          <w:trHeight w:val="8354"/>
        </w:trPr>
        <w:tc>
          <w:tcPr>
            <w:tcW w:w="496" w:type="dxa"/>
          </w:tcPr>
          <w:p w:rsidR="006601A7" w:rsidRPr="000B66C9" w:rsidRDefault="006601A7" w:rsidP="00EA66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6C9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40" w:type="dxa"/>
          </w:tcPr>
          <w:p w:rsidR="006601A7" w:rsidRPr="00DD74D4" w:rsidRDefault="006601A7" w:rsidP="00EA6655">
            <w:pPr>
              <w:jc w:val="center"/>
              <w:rPr>
                <w:rFonts w:ascii="Arial" w:hAnsi="Arial" w:cs="Arial"/>
                <w:b/>
              </w:rPr>
            </w:pPr>
            <w:r w:rsidRPr="00DD74D4">
              <w:rPr>
                <w:rFonts w:ascii="Arial" w:hAnsi="Arial" w:cs="Arial"/>
                <w:b/>
              </w:rPr>
              <w:t>MF</w:t>
            </w:r>
          </w:p>
        </w:tc>
        <w:tc>
          <w:tcPr>
            <w:tcW w:w="5166" w:type="dxa"/>
          </w:tcPr>
          <w:p w:rsidR="006601A7" w:rsidRPr="000B66C9" w:rsidRDefault="006601A7" w:rsidP="00491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B66C9">
              <w:rPr>
                <w:rFonts w:ascii="Arial" w:hAnsi="Arial" w:cs="Arial"/>
              </w:rPr>
              <w:t>W projekcie przewidziano, iż wydawanie odstępstw od warunków technicznych pojazdów, realizowane dotychczas przez Ministra Infrastruktury, ma znaleźć się we właściwości Dyrektora TDT.</w:t>
            </w:r>
          </w:p>
          <w:p w:rsidR="006601A7" w:rsidRPr="000B66C9" w:rsidRDefault="006601A7" w:rsidP="00491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B66C9">
              <w:rPr>
                <w:rFonts w:ascii="Arial" w:hAnsi="Arial" w:cs="Arial"/>
              </w:rPr>
              <w:t>Przedstawione w tabeli pkt 6 OSR kwoty, w świetle projektowanych zmian, wymagają korekty:</w:t>
            </w:r>
          </w:p>
          <w:p w:rsidR="006601A7" w:rsidRPr="000B66C9" w:rsidRDefault="006601A7" w:rsidP="00491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B66C9">
              <w:rPr>
                <w:rFonts w:ascii="Arial" w:hAnsi="Arial" w:cs="Arial"/>
              </w:rPr>
              <w:t>1) wskazane saldo dla TDT w poszczególnych latach nie wynika z różnicy pomiędzy prognozowanymi dochodami a planowanymi wydatkami. W wierszu saldo dla TDT wskazano 2,32 mln zł, a powinno być 3,27 mln zł. W konsekwencji należy również zweryfikować kwoty w wierszu Saldo ogółem;</w:t>
            </w:r>
          </w:p>
          <w:p w:rsidR="006601A7" w:rsidRPr="000B66C9" w:rsidRDefault="006601A7" w:rsidP="00491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B66C9">
              <w:rPr>
                <w:rFonts w:ascii="Arial" w:hAnsi="Arial" w:cs="Arial"/>
              </w:rPr>
              <w:t>2) zgodnie z OSR do projektu ustawy „przychód budżetu państwa stanowi w każdym roku 30% zweryfikowanego zysku TDT oraz 51% PIT pracowników zatrudnionych w TDT wykonujących pracę związaną z odstępstwami”. Jednak określona w ustawie o dozorze technicznym wpłata do budżetu państwa (30%) odnosi się do zysku netto jednostki, a więc należy ją rozpatrywać w kontekście wszystkich kosztów, a nie tylko przepisanych do procesu wydawania decyzji;</w:t>
            </w:r>
          </w:p>
          <w:p w:rsidR="006601A7" w:rsidRDefault="006601A7" w:rsidP="00491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B66C9">
              <w:rPr>
                <w:rFonts w:ascii="Arial" w:hAnsi="Arial" w:cs="Arial"/>
              </w:rPr>
              <w:t>3) z informacji zamieszczonych w pkt 6 i 7 OSR, wynika że dane w roku „0” obliczono przy założeniu wejścia w życie ustawy z dniem 1 czerwca 2020 r. Mając na uwadze harmonogram prac nad ustawą należy dokonać stosownej korekty OSR</w:t>
            </w:r>
          </w:p>
        </w:tc>
        <w:tc>
          <w:tcPr>
            <w:tcW w:w="7023" w:type="dxa"/>
            <w:tcBorders>
              <w:bottom w:val="single" w:sz="4" w:space="0" w:color="auto"/>
            </w:tcBorders>
          </w:tcPr>
          <w:p w:rsidR="00BE3A04" w:rsidRDefault="00BE3A04" w:rsidP="0042048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projekcie dokonano korekty OSR w zakresie </w:t>
            </w:r>
            <w:r w:rsidR="00AA6F39">
              <w:rPr>
                <w:rFonts w:ascii="Arial" w:hAnsi="Arial" w:cs="Arial"/>
              </w:rPr>
              <w:t>uwagi nr 1 i 3</w:t>
            </w:r>
            <w:r>
              <w:rPr>
                <w:rFonts w:ascii="Arial" w:hAnsi="Arial" w:cs="Arial"/>
              </w:rPr>
              <w:t>.</w:t>
            </w:r>
          </w:p>
          <w:p w:rsidR="006601A7" w:rsidRDefault="00BE3A04" w:rsidP="0042048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Wyjaśnienia w zakresie </w:t>
            </w:r>
            <w:r w:rsidR="00AA6F39">
              <w:rPr>
                <w:rFonts w:ascii="Arial" w:hAnsi="Arial" w:cs="Arial"/>
              </w:rPr>
              <w:t xml:space="preserve">uwagi nr 2 </w:t>
            </w:r>
            <w:r>
              <w:rPr>
                <w:rFonts w:ascii="Arial" w:hAnsi="Arial" w:cs="Arial"/>
              </w:rPr>
              <w:t xml:space="preserve">zostały </w:t>
            </w:r>
            <w:r w:rsidR="00AA6F39">
              <w:rPr>
                <w:rFonts w:ascii="Arial" w:hAnsi="Arial" w:cs="Arial"/>
              </w:rPr>
              <w:t xml:space="preserve">przyjęte przez MF. </w:t>
            </w:r>
          </w:p>
          <w:p w:rsidR="00AA6F39" w:rsidRPr="00420482" w:rsidRDefault="00AA6F39" w:rsidP="00420482">
            <w:pPr>
              <w:jc w:val="both"/>
              <w:rPr>
                <w:rFonts w:ascii="Arial" w:hAnsi="Arial" w:cs="Arial"/>
              </w:rPr>
            </w:pPr>
          </w:p>
        </w:tc>
      </w:tr>
    </w:tbl>
    <w:p w:rsidR="001D070E" w:rsidRPr="000B66C9" w:rsidRDefault="001D070E" w:rsidP="004F5402">
      <w:pPr>
        <w:spacing w:before="120"/>
        <w:rPr>
          <w:rFonts w:ascii="Arial" w:hAnsi="Arial" w:cs="Arial"/>
        </w:rPr>
      </w:pPr>
    </w:p>
    <w:sectPr w:rsidR="001D070E" w:rsidRPr="000B66C9" w:rsidSect="004F5402">
      <w:footerReference w:type="default" r:id="rId9"/>
      <w:pgSz w:w="16838" w:h="11906" w:orient="landscape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D44" w:rsidRDefault="00936D44" w:rsidP="00BD205C">
      <w:r>
        <w:separator/>
      </w:r>
    </w:p>
  </w:endnote>
  <w:endnote w:type="continuationSeparator" w:id="0">
    <w:p w:rsidR="00936D44" w:rsidRDefault="00936D44" w:rsidP="00BD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8627768"/>
      <w:docPartObj>
        <w:docPartGallery w:val="Page Numbers (Bottom of Page)"/>
        <w:docPartUnique/>
      </w:docPartObj>
    </w:sdtPr>
    <w:sdtEndPr/>
    <w:sdtContent>
      <w:p w:rsidR="000460DC" w:rsidRDefault="000460D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E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460DC" w:rsidRDefault="000460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D44" w:rsidRDefault="00936D44" w:rsidP="00BD205C">
      <w:r>
        <w:separator/>
      </w:r>
    </w:p>
  </w:footnote>
  <w:footnote w:type="continuationSeparator" w:id="0">
    <w:p w:rsidR="00936D44" w:rsidRDefault="00936D44" w:rsidP="00BD2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CBC"/>
    <w:multiLevelType w:val="hybridMultilevel"/>
    <w:tmpl w:val="93EA1CFA"/>
    <w:lvl w:ilvl="0" w:tplc="0C72DD26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54D98"/>
    <w:multiLevelType w:val="hybridMultilevel"/>
    <w:tmpl w:val="E45A0AAE"/>
    <w:lvl w:ilvl="0" w:tplc="E2CA2084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476DC2"/>
    <w:multiLevelType w:val="hybridMultilevel"/>
    <w:tmpl w:val="13B2F5C0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F2B596B"/>
    <w:multiLevelType w:val="hybridMultilevel"/>
    <w:tmpl w:val="73B42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4161C"/>
    <w:multiLevelType w:val="hybridMultilevel"/>
    <w:tmpl w:val="EFA0609A"/>
    <w:styleLink w:val="Zaimportowanystyl51"/>
    <w:lvl w:ilvl="0" w:tplc="EFA0609A">
      <w:start w:val="1"/>
      <w:numFmt w:val="lowerLetter"/>
      <w:lvlText w:val="%1)"/>
      <w:lvlJc w:val="left"/>
      <w:pPr>
        <w:tabs>
          <w:tab w:val="left" w:pos="340"/>
        </w:tabs>
        <w:ind w:left="852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82C1AD6">
      <w:start w:val="1"/>
      <w:numFmt w:val="lowerLetter"/>
      <w:lvlText w:val="%2)"/>
      <w:lvlJc w:val="left"/>
      <w:pPr>
        <w:tabs>
          <w:tab w:val="left" w:pos="340"/>
        </w:tabs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0EDA2">
      <w:start w:val="1"/>
      <w:numFmt w:val="lowerLetter"/>
      <w:lvlText w:val="%3)"/>
      <w:lvlJc w:val="left"/>
      <w:pPr>
        <w:tabs>
          <w:tab w:val="left" w:pos="340"/>
        </w:tabs>
        <w:ind w:left="17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E1A194C">
      <w:start w:val="1"/>
      <w:numFmt w:val="lowerLetter"/>
      <w:lvlText w:val="%4)"/>
      <w:lvlJc w:val="left"/>
      <w:pPr>
        <w:tabs>
          <w:tab w:val="left" w:pos="340"/>
        </w:tabs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BDFE6C04">
      <w:start w:val="1"/>
      <w:numFmt w:val="lowerLetter"/>
      <w:lvlText w:val="%5)"/>
      <w:lvlJc w:val="left"/>
      <w:pPr>
        <w:tabs>
          <w:tab w:val="left" w:pos="340"/>
        </w:tabs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2D8EAA8">
      <w:start w:val="1"/>
      <w:numFmt w:val="lowerLetter"/>
      <w:lvlText w:val="%6)"/>
      <w:lvlJc w:val="left"/>
      <w:pPr>
        <w:tabs>
          <w:tab w:val="left" w:pos="340"/>
        </w:tabs>
        <w:ind w:left="38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8CCF1D8">
      <w:start w:val="1"/>
      <w:numFmt w:val="lowerLetter"/>
      <w:lvlText w:val="%7)"/>
      <w:lvlJc w:val="left"/>
      <w:pPr>
        <w:tabs>
          <w:tab w:val="left" w:pos="340"/>
        </w:tabs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8966E8A">
      <w:start w:val="1"/>
      <w:numFmt w:val="lowerLetter"/>
      <w:lvlText w:val="%8)"/>
      <w:lvlJc w:val="left"/>
      <w:pPr>
        <w:tabs>
          <w:tab w:val="left" w:pos="340"/>
        </w:tabs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1AA098">
      <w:start w:val="1"/>
      <w:numFmt w:val="lowerLetter"/>
      <w:lvlText w:val="%9)"/>
      <w:lvlJc w:val="left"/>
      <w:pPr>
        <w:tabs>
          <w:tab w:val="left" w:pos="340"/>
        </w:tabs>
        <w:ind w:left="60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>
    <w:nsid w:val="30880A79"/>
    <w:multiLevelType w:val="hybridMultilevel"/>
    <w:tmpl w:val="1A72F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637F1"/>
    <w:multiLevelType w:val="hybridMultilevel"/>
    <w:tmpl w:val="4774B45A"/>
    <w:lvl w:ilvl="0" w:tplc="BB902E7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B9C1CFA"/>
    <w:multiLevelType w:val="hybridMultilevel"/>
    <w:tmpl w:val="007E371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51DCD"/>
    <w:multiLevelType w:val="hybridMultilevel"/>
    <w:tmpl w:val="1D28DD60"/>
    <w:lvl w:ilvl="0" w:tplc="BB902E7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5DC4F09"/>
    <w:multiLevelType w:val="hybridMultilevel"/>
    <w:tmpl w:val="DC96E016"/>
    <w:lvl w:ilvl="0" w:tplc="69D8FA6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5A0E5764">
      <w:start w:val="1"/>
      <w:numFmt w:val="decimal"/>
      <w:lvlText w:val="%2)"/>
      <w:lvlJc w:val="left"/>
      <w:pPr>
        <w:ind w:left="1789" w:hanging="360"/>
      </w:pPr>
      <w:rPr>
        <w:b w:val="0"/>
      </w:rPr>
    </w:lvl>
    <w:lvl w:ilvl="2" w:tplc="27D80630">
      <w:start w:val="1"/>
      <w:numFmt w:val="lowerLetter"/>
      <w:lvlText w:val="%3)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1943F7"/>
    <w:multiLevelType w:val="multilevel"/>
    <w:tmpl w:val="5BB6B0FE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50062BD2"/>
    <w:multiLevelType w:val="hybridMultilevel"/>
    <w:tmpl w:val="3F68F8AE"/>
    <w:lvl w:ilvl="0" w:tplc="BB902E7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65A0BF8"/>
    <w:multiLevelType w:val="hybridMultilevel"/>
    <w:tmpl w:val="E19EEFEC"/>
    <w:lvl w:ilvl="0" w:tplc="BB902E7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6E7213D"/>
    <w:multiLevelType w:val="hybridMultilevel"/>
    <w:tmpl w:val="8F762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375BD0"/>
    <w:multiLevelType w:val="hybridMultilevel"/>
    <w:tmpl w:val="8A08DA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75F3C"/>
    <w:multiLevelType w:val="hybridMultilevel"/>
    <w:tmpl w:val="93EA1CFA"/>
    <w:lvl w:ilvl="0" w:tplc="0C72DD26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1D0F29"/>
    <w:multiLevelType w:val="hybridMultilevel"/>
    <w:tmpl w:val="7BC6C978"/>
    <w:lvl w:ilvl="0" w:tplc="66205A1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14E2E94"/>
    <w:multiLevelType w:val="hybridMultilevel"/>
    <w:tmpl w:val="3FCA88B0"/>
    <w:lvl w:ilvl="0" w:tplc="C952F78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7483240C"/>
    <w:multiLevelType w:val="hybridMultilevel"/>
    <w:tmpl w:val="322C1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48287F"/>
    <w:multiLevelType w:val="hybridMultilevel"/>
    <w:tmpl w:val="3904B6B2"/>
    <w:lvl w:ilvl="0" w:tplc="C5D407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6"/>
  </w:num>
  <w:num w:numId="5">
    <w:abstractNumId w:val="8"/>
  </w:num>
  <w:num w:numId="6">
    <w:abstractNumId w:val="12"/>
  </w:num>
  <w:num w:numId="7">
    <w:abstractNumId w:val="11"/>
  </w:num>
  <w:num w:numId="8">
    <w:abstractNumId w:val="18"/>
  </w:num>
  <w:num w:numId="9">
    <w:abstractNumId w:val="4"/>
  </w:num>
  <w:num w:numId="10">
    <w:abstractNumId w:val="17"/>
  </w:num>
  <w:num w:numId="11">
    <w:abstractNumId w:val="2"/>
  </w:num>
  <w:num w:numId="12">
    <w:abstractNumId w:val="1"/>
  </w:num>
  <w:num w:numId="13">
    <w:abstractNumId w:val="16"/>
  </w:num>
  <w:num w:numId="14">
    <w:abstractNumId w:val="19"/>
  </w:num>
  <w:num w:numId="15">
    <w:abstractNumId w:val="15"/>
  </w:num>
  <w:num w:numId="16">
    <w:abstractNumId w:val="0"/>
  </w:num>
  <w:num w:numId="17">
    <w:abstractNumId w:val="9"/>
  </w:num>
  <w:num w:numId="18">
    <w:abstractNumId w:val="14"/>
  </w:num>
  <w:num w:numId="19">
    <w:abstractNumId w:val="10"/>
  </w:num>
  <w:num w:numId="20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2A"/>
    <w:rsid w:val="00001796"/>
    <w:rsid w:val="00001D80"/>
    <w:rsid w:val="0001371D"/>
    <w:rsid w:val="00015196"/>
    <w:rsid w:val="000158B3"/>
    <w:rsid w:val="00015BFE"/>
    <w:rsid w:val="000250F4"/>
    <w:rsid w:val="00030EB9"/>
    <w:rsid w:val="000316B5"/>
    <w:rsid w:val="000350DE"/>
    <w:rsid w:val="00036FFD"/>
    <w:rsid w:val="000371CF"/>
    <w:rsid w:val="0004278E"/>
    <w:rsid w:val="000441CB"/>
    <w:rsid w:val="000460DC"/>
    <w:rsid w:val="00047928"/>
    <w:rsid w:val="00050C14"/>
    <w:rsid w:val="000518EE"/>
    <w:rsid w:val="00051A59"/>
    <w:rsid w:val="00053710"/>
    <w:rsid w:val="00056FDB"/>
    <w:rsid w:val="00060949"/>
    <w:rsid w:val="00064E46"/>
    <w:rsid w:val="0006778E"/>
    <w:rsid w:val="00071982"/>
    <w:rsid w:val="00071E93"/>
    <w:rsid w:val="00076B79"/>
    <w:rsid w:val="00083CC3"/>
    <w:rsid w:val="00087AAF"/>
    <w:rsid w:val="000912D4"/>
    <w:rsid w:val="00091A0B"/>
    <w:rsid w:val="00091D1E"/>
    <w:rsid w:val="00095271"/>
    <w:rsid w:val="00095B30"/>
    <w:rsid w:val="000A1587"/>
    <w:rsid w:val="000A4C9A"/>
    <w:rsid w:val="000A50EE"/>
    <w:rsid w:val="000A52F2"/>
    <w:rsid w:val="000A5A46"/>
    <w:rsid w:val="000A5E52"/>
    <w:rsid w:val="000A7609"/>
    <w:rsid w:val="000B49BD"/>
    <w:rsid w:val="000B4F6B"/>
    <w:rsid w:val="000B66C9"/>
    <w:rsid w:val="000C2B83"/>
    <w:rsid w:val="000C53A4"/>
    <w:rsid w:val="000C6F97"/>
    <w:rsid w:val="000D247A"/>
    <w:rsid w:val="000D32E1"/>
    <w:rsid w:val="000D7B95"/>
    <w:rsid w:val="000E0C76"/>
    <w:rsid w:val="000E18AB"/>
    <w:rsid w:val="000E3E28"/>
    <w:rsid w:val="000E64D4"/>
    <w:rsid w:val="000E670D"/>
    <w:rsid w:val="000E6C4D"/>
    <w:rsid w:val="000E7E1E"/>
    <w:rsid w:val="000F0EB5"/>
    <w:rsid w:val="000F2039"/>
    <w:rsid w:val="000F2AF5"/>
    <w:rsid w:val="000F6B21"/>
    <w:rsid w:val="00100268"/>
    <w:rsid w:val="00100D5C"/>
    <w:rsid w:val="00102AAC"/>
    <w:rsid w:val="00107074"/>
    <w:rsid w:val="00107786"/>
    <w:rsid w:val="00110DB9"/>
    <w:rsid w:val="00113F54"/>
    <w:rsid w:val="001174AC"/>
    <w:rsid w:val="00122832"/>
    <w:rsid w:val="00123A78"/>
    <w:rsid w:val="00125273"/>
    <w:rsid w:val="00125DE5"/>
    <w:rsid w:val="001279EF"/>
    <w:rsid w:val="00137908"/>
    <w:rsid w:val="001416B0"/>
    <w:rsid w:val="00142004"/>
    <w:rsid w:val="00146368"/>
    <w:rsid w:val="0015223A"/>
    <w:rsid w:val="001606A7"/>
    <w:rsid w:val="00161EC7"/>
    <w:rsid w:val="00164116"/>
    <w:rsid w:val="001647E3"/>
    <w:rsid w:val="00165E3E"/>
    <w:rsid w:val="00170A28"/>
    <w:rsid w:val="0017691F"/>
    <w:rsid w:val="00176AB1"/>
    <w:rsid w:val="0017728B"/>
    <w:rsid w:val="00180552"/>
    <w:rsid w:val="00180669"/>
    <w:rsid w:val="00181E49"/>
    <w:rsid w:val="0018748C"/>
    <w:rsid w:val="001909EA"/>
    <w:rsid w:val="001A32D5"/>
    <w:rsid w:val="001A4C5A"/>
    <w:rsid w:val="001B27EC"/>
    <w:rsid w:val="001C2403"/>
    <w:rsid w:val="001C3FC9"/>
    <w:rsid w:val="001C4128"/>
    <w:rsid w:val="001C7E09"/>
    <w:rsid w:val="001D070E"/>
    <w:rsid w:val="001D14B1"/>
    <w:rsid w:val="001D1D41"/>
    <w:rsid w:val="001D33F3"/>
    <w:rsid w:val="001D3984"/>
    <w:rsid w:val="001D4079"/>
    <w:rsid w:val="001E23A2"/>
    <w:rsid w:val="001E25DA"/>
    <w:rsid w:val="001E2600"/>
    <w:rsid w:val="001E7A5F"/>
    <w:rsid w:val="001E7C39"/>
    <w:rsid w:val="001F0CC3"/>
    <w:rsid w:val="001F1C93"/>
    <w:rsid w:val="001F2A5D"/>
    <w:rsid w:val="001F4A5E"/>
    <w:rsid w:val="001F4DDC"/>
    <w:rsid w:val="001F745D"/>
    <w:rsid w:val="001F7814"/>
    <w:rsid w:val="001F7D68"/>
    <w:rsid w:val="0020370A"/>
    <w:rsid w:val="00204EF3"/>
    <w:rsid w:val="002104FE"/>
    <w:rsid w:val="00210AEE"/>
    <w:rsid w:val="00220261"/>
    <w:rsid w:val="0022307F"/>
    <w:rsid w:val="00225F58"/>
    <w:rsid w:val="00227863"/>
    <w:rsid w:val="00230E6C"/>
    <w:rsid w:val="00231323"/>
    <w:rsid w:val="002315C4"/>
    <w:rsid w:val="002322B3"/>
    <w:rsid w:val="00235A9E"/>
    <w:rsid w:val="0023688E"/>
    <w:rsid w:val="00242F8B"/>
    <w:rsid w:val="00246389"/>
    <w:rsid w:val="00252115"/>
    <w:rsid w:val="00253B66"/>
    <w:rsid w:val="00255FC7"/>
    <w:rsid w:val="002569EE"/>
    <w:rsid w:val="0026102B"/>
    <w:rsid w:val="00261CDC"/>
    <w:rsid w:val="002671F3"/>
    <w:rsid w:val="002673A3"/>
    <w:rsid w:val="00267815"/>
    <w:rsid w:val="00272252"/>
    <w:rsid w:val="002725EB"/>
    <w:rsid w:val="0027554B"/>
    <w:rsid w:val="00275ECE"/>
    <w:rsid w:val="00282762"/>
    <w:rsid w:val="0028786B"/>
    <w:rsid w:val="00290738"/>
    <w:rsid w:val="00291FA3"/>
    <w:rsid w:val="002920E7"/>
    <w:rsid w:val="00295F14"/>
    <w:rsid w:val="0029643A"/>
    <w:rsid w:val="002A6039"/>
    <w:rsid w:val="002A6109"/>
    <w:rsid w:val="002A7514"/>
    <w:rsid w:val="002C08C9"/>
    <w:rsid w:val="002C0A2C"/>
    <w:rsid w:val="002C1897"/>
    <w:rsid w:val="002C3791"/>
    <w:rsid w:val="002C3C4E"/>
    <w:rsid w:val="002C52B8"/>
    <w:rsid w:val="002D19EB"/>
    <w:rsid w:val="002D3952"/>
    <w:rsid w:val="002E11DF"/>
    <w:rsid w:val="002E17CA"/>
    <w:rsid w:val="002E2142"/>
    <w:rsid w:val="002E21F5"/>
    <w:rsid w:val="002F04A9"/>
    <w:rsid w:val="002F5BDB"/>
    <w:rsid w:val="003006BD"/>
    <w:rsid w:val="00301A65"/>
    <w:rsid w:val="00302482"/>
    <w:rsid w:val="003100AB"/>
    <w:rsid w:val="003119AA"/>
    <w:rsid w:val="003127BC"/>
    <w:rsid w:val="00317F46"/>
    <w:rsid w:val="00321940"/>
    <w:rsid w:val="00323350"/>
    <w:rsid w:val="00323C33"/>
    <w:rsid w:val="00324DFF"/>
    <w:rsid w:val="00326408"/>
    <w:rsid w:val="003341F7"/>
    <w:rsid w:val="00337B14"/>
    <w:rsid w:val="00350B78"/>
    <w:rsid w:val="003518FA"/>
    <w:rsid w:val="00351EA7"/>
    <w:rsid w:val="00352FE1"/>
    <w:rsid w:val="0035358A"/>
    <w:rsid w:val="00353F42"/>
    <w:rsid w:val="003572D8"/>
    <w:rsid w:val="003603A6"/>
    <w:rsid w:val="00360437"/>
    <w:rsid w:val="00361144"/>
    <w:rsid w:val="00361164"/>
    <w:rsid w:val="00365542"/>
    <w:rsid w:val="00365989"/>
    <w:rsid w:val="00365A8D"/>
    <w:rsid w:val="00366BEA"/>
    <w:rsid w:val="00367CEF"/>
    <w:rsid w:val="00370174"/>
    <w:rsid w:val="00371719"/>
    <w:rsid w:val="00372861"/>
    <w:rsid w:val="00372F65"/>
    <w:rsid w:val="003730A3"/>
    <w:rsid w:val="00373876"/>
    <w:rsid w:val="0037516B"/>
    <w:rsid w:val="003836D2"/>
    <w:rsid w:val="003954F6"/>
    <w:rsid w:val="003969CC"/>
    <w:rsid w:val="00396F75"/>
    <w:rsid w:val="003A0145"/>
    <w:rsid w:val="003A07B3"/>
    <w:rsid w:val="003A11FA"/>
    <w:rsid w:val="003A52EC"/>
    <w:rsid w:val="003B3466"/>
    <w:rsid w:val="003B3909"/>
    <w:rsid w:val="003B3B2A"/>
    <w:rsid w:val="003B6E3D"/>
    <w:rsid w:val="003B72DB"/>
    <w:rsid w:val="003B7336"/>
    <w:rsid w:val="003B7DDD"/>
    <w:rsid w:val="003C015D"/>
    <w:rsid w:val="003C5933"/>
    <w:rsid w:val="003C6472"/>
    <w:rsid w:val="003C65FA"/>
    <w:rsid w:val="003D23B7"/>
    <w:rsid w:val="003D26F7"/>
    <w:rsid w:val="003D6D63"/>
    <w:rsid w:val="003E18B0"/>
    <w:rsid w:val="003E2AA5"/>
    <w:rsid w:val="003F068A"/>
    <w:rsid w:val="003F3046"/>
    <w:rsid w:val="003F3780"/>
    <w:rsid w:val="003F4B9E"/>
    <w:rsid w:val="003F6E5F"/>
    <w:rsid w:val="004006E2"/>
    <w:rsid w:val="0040170D"/>
    <w:rsid w:val="00407BB3"/>
    <w:rsid w:val="004134AE"/>
    <w:rsid w:val="00413558"/>
    <w:rsid w:val="0041426E"/>
    <w:rsid w:val="004152E4"/>
    <w:rsid w:val="0041645E"/>
    <w:rsid w:val="00420482"/>
    <w:rsid w:val="00421A5D"/>
    <w:rsid w:val="00422E7A"/>
    <w:rsid w:val="00427894"/>
    <w:rsid w:val="004325B1"/>
    <w:rsid w:val="004337D4"/>
    <w:rsid w:val="00434AF4"/>
    <w:rsid w:val="00435631"/>
    <w:rsid w:val="00440D34"/>
    <w:rsid w:val="00442CF9"/>
    <w:rsid w:val="004473AA"/>
    <w:rsid w:val="004501EB"/>
    <w:rsid w:val="00455700"/>
    <w:rsid w:val="00460C8A"/>
    <w:rsid w:val="00461DA6"/>
    <w:rsid w:val="004648B1"/>
    <w:rsid w:val="00464EEB"/>
    <w:rsid w:val="00466EB4"/>
    <w:rsid w:val="00472684"/>
    <w:rsid w:val="004734B5"/>
    <w:rsid w:val="00482B32"/>
    <w:rsid w:val="00484ED0"/>
    <w:rsid w:val="0048690F"/>
    <w:rsid w:val="004915CF"/>
    <w:rsid w:val="00493DC9"/>
    <w:rsid w:val="004A5528"/>
    <w:rsid w:val="004A55CA"/>
    <w:rsid w:val="004B3444"/>
    <w:rsid w:val="004B3B4F"/>
    <w:rsid w:val="004B4E15"/>
    <w:rsid w:val="004B7701"/>
    <w:rsid w:val="004C0561"/>
    <w:rsid w:val="004C2879"/>
    <w:rsid w:val="004C4A40"/>
    <w:rsid w:val="004C5A27"/>
    <w:rsid w:val="004D13C4"/>
    <w:rsid w:val="004D152E"/>
    <w:rsid w:val="004D2960"/>
    <w:rsid w:val="004D4E4E"/>
    <w:rsid w:val="004F5402"/>
    <w:rsid w:val="005015DF"/>
    <w:rsid w:val="00503EFE"/>
    <w:rsid w:val="00505127"/>
    <w:rsid w:val="00517154"/>
    <w:rsid w:val="00517771"/>
    <w:rsid w:val="00522ED0"/>
    <w:rsid w:val="00524652"/>
    <w:rsid w:val="0053194D"/>
    <w:rsid w:val="0053204E"/>
    <w:rsid w:val="0053266E"/>
    <w:rsid w:val="00535EE1"/>
    <w:rsid w:val="0053634C"/>
    <w:rsid w:val="005363CB"/>
    <w:rsid w:val="005450A3"/>
    <w:rsid w:val="00552DE5"/>
    <w:rsid w:val="00553F8C"/>
    <w:rsid w:val="0055411E"/>
    <w:rsid w:val="0055521B"/>
    <w:rsid w:val="0055740C"/>
    <w:rsid w:val="00557EA8"/>
    <w:rsid w:val="00560CBA"/>
    <w:rsid w:val="00561C96"/>
    <w:rsid w:val="00562E3B"/>
    <w:rsid w:val="00564F3B"/>
    <w:rsid w:val="00564FB0"/>
    <w:rsid w:val="005678FA"/>
    <w:rsid w:val="00573300"/>
    <w:rsid w:val="00577D82"/>
    <w:rsid w:val="00585D41"/>
    <w:rsid w:val="005917EE"/>
    <w:rsid w:val="00592B97"/>
    <w:rsid w:val="005951AC"/>
    <w:rsid w:val="00595568"/>
    <w:rsid w:val="005B13C6"/>
    <w:rsid w:val="005B6663"/>
    <w:rsid w:val="005B7167"/>
    <w:rsid w:val="005C153E"/>
    <w:rsid w:val="005C1EFB"/>
    <w:rsid w:val="005C2811"/>
    <w:rsid w:val="005C2818"/>
    <w:rsid w:val="005C52C6"/>
    <w:rsid w:val="005D08E6"/>
    <w:rsid w:val="005D7722"/>
    <w:rsid w:val="005E105F"/>
    <w:rsid w:val="005E2A79"/>
    <w:rsid w:val="005E41C4"/>
    <w:rsid w:val="005E6460"/>
    <w:rsid w:val="005E6866"/>
    <w:rsid w:val="005F1077"/>
    <w:rsid w:val="005F73B7"/>
    <w:rsid w:val="005F7743"/>
    <w:rsid w:val="006038D8"/>
    <w:rsid w:val="00604602"/>
    <w:rsid w:val="00615152"/>
    <w:rsid w:val="0062048C"/>
    <w:rsid w:val="00620805"/>
    <w:rsid w:val="00620A1D"/>
    <w:rsid w:val="00624AE4"/>
    <w:rsid w:val="00630F8A"/>
    <w:rsid w:val="0063175F"/>
    <w:rsid w:val="00634145"/>
    <w:rsid w:val="00635085"/>
    <w:rsid w:val="0063548F"/>
    <w:rsid w:val="00640C2E"/>
    <w:rsid w:val="00642564"/>
    <w:rsid w:val="006451BB"/>
    <w:rsid w:val="00645609"/>
    <w:rsid w:val="00645F0D"/>
    <w:rsid w:val="006463EF"/>
    <w:rsid w:val="0065153B"/>
    <w:rsid w:val="00653F7B"/>
    <w:rsid w:val="0066000A"/>
    <w:rsid w:val="006601A7"/>
    <w:rsid w:val="00661017"/>
    <w:rsid w:val="00661313"/>
    <w:rsid w:val="00662F66"/>
    <w:rsid w:val="006630A2"/>
    <w:rsid w:val="00666687"/>
    <w:rsid w:val="006668BD"/>
    <w:rsid w:val="00667330"/>
    <w:rsid w:val="00670B90"/>
    <w:rsid w:val="00670CEA"/>
    <w:rsid w:val="00674188"/>
    <w:rsid w:val="00675787"/>
    <w:rsid w:val="00676358"/>
    <w:rsid w:val="006773DA"/>
    <w:rsid w:val="0068025A"/>
    <w:rsid w:val="00680E8B"/>
    <w:rsid w:val="006812DF"/>
    <w:rsid w:val="0068409D"/>
    <w:rsid w:val="006856AC"/>
    <w:rsid w:val="00687C3B"/>
    <w:rsid w:val="0069086B"/>
    <w:rsid w:val="00691072"/>
    <w:rsid w:val="006912EB"/>
    <w:rsid w:val="00695309"/>
    <w:rsid w:val="006964D7"/>
    <w:rsid w:val="006978C7"/>
    <w:rsid w:val="006A3B57"/>
    <w:rsid w:val="006A5245"/>
    <w:rsid w:val="006A7800"/>
    <w:rsid w:val="006B14E0"/>
    <w:rsid w:val="006B23CA"/>
    <w:rsid w:val="006B6D4C"/>
    <w:rsid w:val="006C0C68"/>
    <w:rsid w:val="006C2BD0"/>
    <w:rsid w:val="006C2E5E"/>
    <w:rsid w:val="006D1763"/>
    <w:rsid w:val="006D216B"/>
    <w:rsid w:val="006D3A26"/>
    <w:rsid w:val="006D4C10"/>
    <w:rsid w:val="006D6F67"/>
    <w:rsid w:val="006E022C"/>
    <w:rsid w:val="006E11D2"/>
    <w:rsid w:val="006E6B5B"/>
    <w:rsid w:val="006E740D"/>
    <w:rsid w:val="006E78F7"/>
    <w:rsid w:val="006E7BA3"/>
    <w:rsid w:val="006F1A45"/>
    <w:rsid w:val="006F3E99"/>
    <w:rsid w:val="006F4335"/>
    <w:rsid w:val="006F518D"/>
    <w:rsid w:val="006F6029"/>
    <w:rsid w:val="006F6D6C"/>
    <w:rsid w:val="00700212"/>
    <w:rsid w:val="00700A0E"/>
    <w:rsid w:val="00700E52"/>
    <w:rsid w:val="0070326D"/>
    <w:rsid w:val="007063EA"/>
    <w:rsid w:val="00706655"/>
    <w:rsid w:val="00714340"/>
    <w:rsid w:val="007203E5"/>
    <w:rsid w:val="00721751"/>
    <w:rsid w:val="00721B86"/>
    <w:rsid w:val="007246A3"/>
    <w:rsid w:val="00725163"/>
    <w:rsid w:val="007263EC"/>
    <w:rsid w:val="00727BE1"/>
    <w:rsid w:val="007334D6"/>
    <w:rsid w:val="00735A10"/>
    <w:rsid w:val="00735F02"/>
    <w:rsid w:val="00736D0B"/>
    <w:rsid w:val="0074624C"/>
    <w:rsid w:val="00746707"/>
    <w:rsid w:val="00761D7E"/>
    <w:rsid w:val="00762086"/>
    <w:rsid w:val="00762A56"/>
    <w:rsid w:val="007662CB"/>
    <w:rsid w:val="00766DF4"/>
    <w:rsid w:val="00771D7B"/>
    <w:rsid w:val="007727F3"/>
    <w:rsid w:val="00777467"/>
    <w:rsid w:val="00781EF9"/>
    <w:rsid w:val="007853A9"/>
    <w:rsid w:val="00787242"/>
    <w:rsid w:val="007936D5"/>
    <w:rsid w:val="00794894"/>
    <w:rsid w:val="00797039"/>
    <w:rsid w:val="007970D0"/>
    <w:rsid w:val="007A1D93"/>
    <w:rsid w:val="007A470D"/>
    <w:rsid w:val="007A659C"/>
    <w:rsid w:val="007A662E"/>
    <w:rsid w:val="007B02C7"/>
    <w:rsid w:val="007B2BAE"/>
    <w:rsid w:val="007B4C6C"/>
    <w:rsid w:val="007B5F43"/>
    <w:rsid w:val="007B695F"/>
    <w:rsid w:val="007C0172"/>
    <w:rsid w:val="007C4102"/>
    <w:rsid w:val="007D0EA2"/>
    <w:rsid w:val="007D6BF9"/>
    <w:rsid w:val="007D7C0A"/>
    <w:rsid w:val="007E3ACC"/>
    <w:rsid w:val="007E3AF3"/>
    <w:rsid w:val="007E4229"/>
    <w:rsid w:val="007E6904"/>
    <w:rsid w:val="007E724A"/>
    <w:rsid w:val="007F178F"/>
    <w:rsid w:val="007F32F1"/>
    <w:rsid w:val="007F70D5"/>
    <w:rsid w:val="008032AB"/>
    <w:rsid w:val="0080378C"/>
    <w:rsid w:val="00807AFD"/>
    <w:rsid w:val="008110CD"/>
    <w:rsid w:val="00814981"/>
    <w:rsid w:val="00814A1F"/>
    <w:rsid w:val="008167C1"/>
    <w:rsid w:val="00821684"/>
    <w:rsid w:val="00822F74"/>
    <w:rsid w:val="008256F8"/>
    <w:rsid w:val="00825E50"/>
    <w:rsid w:val="008261F0"/>
    <w:rsid w:val="00830765"/>
    <w:rsid w:val="008330F4"/>
    <w:rsid w:val="00833423"/>
    <w:rsid w:val="00836E1A"/>
    <w:rsid w:val="00842323"/>
    <w:rsid w:val="0084283B"/>
    <w:rsid w:val="00844CD2"/>
    <w:rsid w:val="00844F20"/>
    <w:rsid w:val="00847132"/>
    <w:rsid w:val="008541BA"/>
    <w:rsid w:val="00854E6E"/>
    <w:rsid w:val="0085607F"/>
    <w:rsid w:val="00856C48"/>
    <w:rsid w:val="0085787B"/>
    <w:rsid w:val="00861195"/>
    <w:rsid w:val="00864C3C"/>
    <w:rsid w:val="0086678B"/>
    <w:rsid w:val="0086686F"/>
    <w:rsid w:val="008701CF"/>
    <w:rsid w:val="00870505"/>
    <w:rsid w:val="0087669D"/>
    <w:rsid w:val="00877764"/>
    <w:rsid w:val="00885979"/>
    <w:rsid w:val="00890AF4"/>
    <w:rsid w:val="008922B8"/>
    <w:rsid w:val="008930BC"/>
    <w:rsid w:val="00894929"/>
    <w:rsid w:val="008A1C37"/>
    <w:rsid w:val="008A49A5"/>
    <w:rsid w:val="008A4FFB"/>
    <w:rsid w:val="008A732F"/>
    <w:rsid w:val="008A79B7"/>
    <w:rsid w:val="008B22F7"/>
    <w:rsid w:val="008B2570"/>
    <w:rsid w:val="008B2E00"/>
    <w:rsid w:val="008B5828"/>
    <w:rsid w:val="008B75E3"/>
    <w:rsid w:val="008B7856"/>
    <w:rsid w:val="008C1FB0"/>
    <w:rsid w:val="008C2A38"/>
    <w:rsid w:val="008C65C4"/>
    <w:rsid w:val="008C6CE7"/>
    <w:rsid w:val="008D10BD"/>
    <w:rsid w:val="008E3ADE"/>
    <w:rsid w:val="008E786D"/>
    <w:rsid w:val="008F099A"/>
    <w:rsid w:val="008F1D4D"/>
    <w:rsid w:val="008F32B2"/>
    <w:rsid w:val="008F48AC"/>
    <w:rsid w:val="0090168F"/>
    <w:rsid w:val="009026C6"/>
    <w:rsid w:val="0090385E"/>
    <w:rsid w:val="00906C1D"/>
    <w:rsid w:val="00906EF5"/>
    <w:rsid w:val="009078FE"/>
    <w:rsid w:val="00910327"/>
    <w:rsid w:val="00910426"/>
    <w:rsid w:val="00910AFC"/>
    <w:rsid w:val="00910D8D"/>
    <w:rsid w:val="0091387A"/>
    <w:rsid w:val="00913CE1"/>
    <w:rsid w:val="0091471F"/>
    <w:rsid w:val="0091667E"/>
    <w:rsid w:val="00920C83"/>
    <w:rsid w:val="00923D9A"/>
    <w:rsid w:val="0092503C"/>
    <w:rsid w:val="00925864"/>
    <w:rsid w:val="00926C4F"/>
    <w:rsid w:val="0092716B"/>
    <w:rsid w:val="00927ADE"/>
    <w:rsid w:val="0093097B"/>
    <w:rsid w:val="009311F5"/>
    <w:rsid w:val="00931BEE"/>
    <w:rsid w:val="009366C0"/>
    <w:rsid w:val="00936D44"/>
    <w:rsid w:val="009372CA"/>
    <w:rsid w:val="009401CF"/>
    <w:rsid w:val="00940297"/>
    <w:rsid w:val="009425DF"/>
    <w:rsid w:val="009428EE"/>
    <w:rsid w:val="00942D7B"/>
    <w:rsid w:val="009439DE"/>
    <w:rsid w:val="00945011"/>
    <w:rsid w:val="009455F3"/>
    <w:rsid w:val="00945C7E"/>
    <w:rsid w:val="00954B44"/>
    <w:rsid w:val="0095503A"/>
    <w:rsid w:val="009568AB"/>
    <w:rsid w:val="00960627"/>
    <w:rsid w:val="009622A1"/>
    <w:rsid w:val="00962994"/>
    <w:rsid w:val="009640E6"/>
    <w:rsid w:val="009701BA"/>
    <w:rsid w:val="00971C36"/>
    <w:rsid w:val="009737A2"/>
    <w:rsid w:val="009741B5"/>
    <w:rsid w:val="00975D22"/>
    <w:rsid w:val="00982A5D"/>
    <w:rsid w:val="00983707"/>
    <w:rsid w:val="00987202"/>
    <w:rsid w:val="009910F7"/>
    <w:rsid w:val="00991737"/>
    <w:rsid w:val="00992BBD"/>
    <w:rsid w:val="009947D3"/>
    <w:rsid w:val="00994FCF"/>
    <w:rsid w:val="009A555B"/>
    <w:rsid w:val="009A5600"/>
    <w:rsid w:val="009B7D8F"/>
    <w:rsid w:val="009C0689"/>
    <w:rsid w:val="009C1319"/>
    <w:rsid w:val="009C2BF4"/>
    <w:rsid w:val="009C4B7E"/>
    <w:rsid w:val="009C5669"/>
    <w:rsid w:val="009C5C07"/>
    <w:rsid w:val="009D216F"/>
    <w:rsid w:val="009D3DCE"/>
    <w:rsid w:val="009D6641"/>
    <w:rsid w:val="009D6785"/>
    <w:rsid w:val="009D6AAF"/>
    <w:rsid w:val="009E2D77"/>
    <w:rsid w:val="009E4B2A"/>
    <w:rsid w:val="009E63EF"/>
    <w:rsid w:val="009E696A"/>
    <w:rsid w:val="009F05A4"/>
    <w:rsid w:val="009F1E01"/>
    <w:rsid w:val="009F2245"/>
    <w:rsid w:val="009F4B47"/>
    <w:rsid w:val="00A00895"/>
    <w:rsid w:val="00A00E90"/>
    <w:rsid w:val="00A014EA"/>
    <w:rsid w:val="00A014F1"/>
    <w:rsid w:val="00A02340"/>
    <w:rsid w:val="00A054EE"/>
    <w:rsid w:val="00A07E86"/>
    <w:rsid w:val="00A11364"/>
    <w:rsid w:val="00A1160E"/>
    <w:rsid w:val="00A11DA7"/>
    <w:rsid w:val="00A158D3"/>
    <w:rsid w:val="00A16011"/>
    <w:rsid w:val="00A23187"/>
    <w:rsid w:val="00A2602C"/>
    <w:rsid w:val="00A26BA7"/>
    <w:rsid w:val="00A47DA0"/>
    <w:rsid w:val="00A51C9B"/>
    <w:rsid w:val="00A52E24"/>
    <w:rsid w:val="00A53860"/>
    <w:rsid w:val="00A608E2"/>
    <w:rsid w:val="00A6094C"/>
    <w:rsid w:val="00A63A58"/>
    <w:rsid w:val="00A7231A"/>
    <w:rsid w:val="00A74036"/>
    <w:rsid w:val="00A767C0"/>
    <w:rsid w:val="00A77355"/>
    <w:rsid w:val="00A91D39"/>
    <w:rsid w:val="00A93398"/>
    <w:rsid w:val="00A94E21"/>
    <w:rsid w:val="00A97F68"/>
    <w:rsid w:val="00AA3AAA"/>
    <w:rsid w:val="00AA51EA"/>
    <w:rsid w:val="00AA5943"/>
    <w:rsid w:val="00AA6F39"/>
    <w:rsid w:val="00AB3FCC"/>
    <w:rsid w:val="00AC3D27"/>
    <w:rsid w:val="00AC4AD4"/>
    <w:rsid w:val="00AC66D9"/>
    <w:rsid w:val="00AC69D8"/>
    <w:rsid w:val="00AD05C2"/>
    <w:rsid w:val="00AD31CC"/>
    <w:rsid w:val="00AD4E3F"/>
    <w:rsid w:val="00AD5411"/>
    <w:rsid w:val="00AD6B05"/>
    <w:rsid w:val="00AE3A75"/>
    <w:rsid w:val="00AE52A5"/>
    <w:rsid w:val="00AE5BD5"/>
    <w:rsid w:val="00AE694C"/>
    <w:rsid w:val="00AE6C7C"/>
    <w:rsid w:val="00AE749C"/>
    <w:rsid w:val="00AE7D47"/>
    <w:rsid w:val="00AF04DB"/>
    <w:rsid w:val="00AF187E"/>
    <w:rsid w:val="00AF5605"/>
    <w:rsid w:val="00AF5D06"/>
    <w:rsid w:val="00AF5E21"/>
    <w:rsid w:val="00AF6A5A"/>
    <w:rsid w:val="00B00EC0"/>
    <w:rsid w:val="00B07D8B"/>
    <w:rsid w:val="00B15A04"/>
    <w:rsid w:val="00B169F5"/>
    <w:rsid w:val="00B2133D"/>
    <w:rsid w:val="00B2382A"/>
    <w:rsid w:val="00B23AAC"/>
    <w:rsid w:val="00B27278"/>
    <w:rsid w:val="00B275BD"/>
    <w:rsid w:val="00B27859"/>
    <w:rsid w:val="00B307C3"/>
    <w:rsid w:val="00B30DAE"/>
    <w:rsid w:val="00B32BDC"/>
    <w:rsid w:val="00B33CD8"/>
    <w:rsid w:val="00B3400E"/>
    <w:rsid w:val="00B34190"/>
    <w:rsid w:val="00B343EB"/>
    <w:rsid w:val="00B379AB"/>
    <w:rsid w:val="00B43034"/>
    <w:rsid w:val="00B437DE"/>
    <w:rsid w:val="00B451DC"/>
    <w:rsid w:val="00B50267"/>
    <w:rsid w:val="00B50FC6"/>
    <w:rsid w:val="00B54AF0"/>
    <w:rsid w:val="00B572FA"/>
    <w:rsid w:val="00B578A5"/>
    <w:rsid w:val="00B62EEE"/>
    <w:rsid w:val="00B6535A"/>
    <w:rsid w:val="00B66486"/>
    <w:rsid w:val="00B67613"/>
    <w:rsid w:val="00B71DC9"/>
    <w:rsid w:val="00B723F5"/>
    <w:rsid w:val="00B73894"/>
    <w:rsid w:val="00B762E2"/>
    <w:rsid w:val="00B80F55"/>
    <w:rsid w:val="00B86C41"/>
    <w:rsid w:val="00B87D87"/>
    <w:rsid w:val="00B902BF"/>
    <w:rsid w:val="00B9380C"/>
    <w:rsid w:val="00B97D70"/>
    <w:rsid w:val="00BA08FD"/>
    <w:rsid w:val="00BA65E0"/>
    <w:rsid w:val="00BA6A3B"/>
    <w:rsid w:val="00BA6BEB"/>
    <w:rsid w:val="00BB0D8F"/>
    <w:rsid w:val="00BB65DF"/>
    <w:rsid w:val="00BB6A2E"/>
    <w:rsid w:val="00BC0B0D"/>
    <w:rsid w:val="00BC1E0A"/>
    <w:rsid w:val="00BC2070"/>
    <w:rsid w:val="00BC229A"/>
    <w:rsid w:val="00BC25F2"/>
    <w:rsid w:val="00BD020B"/>
    <w:rsid w:val="00BD205C"/>
    <w:rsid w:val="00BD55AB"/>
    <w:rsid w:val="00BE32F5"/>
    <w:rsid w:val="00BE3A04"/>
    <w:rsid w:val="00BE67ED"/>
    <w:rsid w:val="00BF440D"/>
    <w:rsid w:val="00C014D5"/>
    <w:rsid w:val="00C04F0D"/>
    <w:rsid w:val="00C06DE9"/>
    <w:rsid w:val="00C125D5"/>
    <w:rsid w:val="00C14238"/>
    <w:rsid w:val="00C152CE"/>
    <w:rsid w:val="00C16AA8"/>
    <w:rsid w:val="00C2060B"/>
    <w:rsid w:val="00C22CDE"/>
    <w:rsid w:val="00C26BF9"/>
    <w:rsid w:val="00C2762B"/>
    <w:rsid w:val="00C27EBF"/>
    <w:rsid w:val="00C30C05"/>
    <w:rsid w:val="00C3747A"/>
    <w:rsid w:val="00C419A7"/>
    <w:rsid w:val="00C43233"/>
    <w:rsid w:val="00C44C98"/>
    <w:rsid w:val="00C45095"/>
    <w:rsid w:val="00C462D4"/>
    <w:rsid w:val="00C463DF"/>
    <w:rsid w:val="00C46DA7"/>
    <w:rsid w:val="00C50270"/>
    <w:rsid w:val="00C54B00"/>
    <w:rsid w:val="00C56102"/>
    <w:rsid w:val="00C56C51"/>
    <w:rsid w:val="00C579D0"/>
    <w:rsid w:val="00C63CB3"/>
    <w:rsid w:val="00C64FB1"/>
    <w:rsid w:val="00C65ADF"/>
    <w:rsid w:val="00C65C83"/>
    <w:rsid w:val="00C73EB0"/>
    <w:rsid w:val="00C777BB"/>
    <w:rsid w:val="00C81325"/>
    <w:rsid w:val="00C84D8D"/>
    <w:rsid w:val="00C852B3"/>
    <w:rsid w:val="00C90057"/>
    <w:rsid w:val="00C93DCF"/>
    <w:rsid w:val="00C94B37"/>
    <w:rsid w:val="00C965D4"/>
    <w:rsid w:val="00CA294C"/>
    <w:rsid w:val="00CA2CE3"/>
    <w:rsid w:val="00CB2268"/>
    <w:rsid w:val="00CB5A6A"/>
    <w:rsid w:val="00CB6644"/>
    <w:rsid w:val="00CB7715"/>
    <w:rsid w:val="00CB7B59"/>
    <w:rsid w:val="00CC03B4"/>
    <w:rsid w:val="00CC3F32"/>
    <w:rsid w:val="00CC693D"/>
    <w:rsid w:val="00CD2B0F"/>
    <w:rsid w:val="00CD3CA9"/>
    <w:rsid w:val="00CD5A99"/>
    <w:rsid w:val="00CD6E7E"/>
    <w:rsid w:val="00CE4460"/>
    <w:rsid w:val="00CE452C"/>
    <w:rsid w:val="00CE4BDD"/>
    <w:rsid w:val="00CE54F2"/>
    <w:rsid w:val="00CF0C56"/>
    <w:rsid w:val="00CF1BBA"/>
    <w:rsid w:val="00CF26AD"/>
    <w:rsid w:val="00D025A7"/>
    <w:rsid w:val="00D07E92"/>
    <w:rsid w:val="00D122AB"/>
    <w:rsid w:val="00D129DF"/>
    <w:rsid w:val="00D15E7A"/>
    <w:rsid w:val="00D23625"/>
    <w:rsid w:val="00D254AE"/>
    <w:rsid w:val="00D26532"/>
    <w:rsid w:val="00D30546"/>
    <w:rsid w:val="00D33DD8"/>
    <w:rsid w:val="00D3518F"/>
    <w:rsid w:val="00D40F43"/>
    <w:rsid w:val="00D41A90"/>
    <w:rsid w:val="00D42BD3"/>
    <w:rsid w:val="00D445DC"/>
    <w:rsid w:val="00D45AD3"/>
    <w:rsid w:val="00D50C24"/>
    <w:rsid w:val="00D512C9"/>
    <w:rsid w:val="00D56C66"/>
    <w:rsid w:val="00D64D26"/>
    <w:rsid w:val="00D66164"/>
    <w:rsid w:val="00D6660F"/>
    <w:rsid w:val="00D7081D"/>
    <w:rsid w:val="00D70CA8"/>
    <w:rsid w:val="00D74C46"/>
    <w:rsid w:val="00D75EBE"/>
    <w:rsid w:val="00D811BD"/>
    <w:rsid w:val="00D867F3"/>
    <w:rsid w:val="00D87C5D"/>
    <w:rsid w:val="00D910C0"/>
    <w:rsid w:val="00D93DEC"/>
    <w:rsid w:val="00D94489"/>
    <w:rsid w:val="00D97BCB"/>
    <w:rsid w:val="00DA06F1"/>
    <w:rsid w:val="00DA2495"/>
    <w:rsid w:val="00DA3D08"/>
    <w:rsid w:val="00DA4997"/>
    <w:rsid w:val="00DB09B5"/>
    <w:rsid w:val="00DB4DE3"/>
    <w:rsid w:val="00DB57EA"/>
    <w:rsid w:val="00DC1870"/>
    <w:rsid w:val="00DC570A"/>
    <w:rsid w:val="00DC6721"/>
    <w:rsid w:val="00DC7092"/>
    <w:rsid w:val="00DC7CD8"/>
    <w:rsid w:val="00DD0649"/>
    <w:rsid w:val="00DD1E4C"/>
    <w:rsid w:val="00DD6CEF"/>
    <w:rsid w:val="00DD73B6"/>
    <w:rsid w:val="00DD74D4"/>
    <w:rsid w:val="00DE0C40"/>
    <w:rsid w:val="00DE49E5"/>
    <w:rsid w:val="00DE75CE"/>
    <w:rsid w:val="00DF0CF7"/>
    <w:rsid w:val="00DF125B"/>
    <w:rsid w:val="00DF230C"/>
    <w:rsid w:val="00DF7955"/>
    <w:rsid w:val="00E017D8"/>
    <w:rsid w:val="00E027DA"/>
    <w:rsid w:val="00E043B1"/>
    <w:rsid w:val="00E05242"/>
    <w:rsid w:val="00E06C29"/>
    <w:rsid w:val="00E077A4"/>
    <w:rsid w:val="00E11C7B"/>
    <w:rsid w:val="00E134BF"/>
    <w:rsid w:val="00E14DD7"/>
    <w:rsid w:val="00E1575E"/>
    <w:rsid w:val="00E22011"/>
    <w:rsid w:val="00E2344C"/>
    <w:rsid w:val="00E24FD3"/>
    <w:rsid w:val="00E25702"/>
    <w:rsid w:val="00E3085F"/>
    <w:rsid w:val="00E329E5"/>
    <w:rsid w:val="00E3323D"/>
    <w:rsid w:val="00E41737"/>
    <w:rsid w:val="00E438C3"/>
    <w:rsid w:val="00E47C1A"/>
    <w:rsid w:val="00E5229B"/>
    <w:rsid w:val="00E52698"/>
    <w:rsid w:val="00E527B2"/>
    <w:rsid w:val="00E572D8"/>
    <w:rsid w:val="00E60393"/>
    <w:rsid w:val="00E63D69"/>
    <w:rsid w:val="00E6458D"/>
    <w:rsid w:val="00E64C0D"/>
    <w:rsid w:val="00E65E8B"/>
    <w:rsid w:val="00E674CF"/>
    <w:rsid w:val="00E71711"/>
    <w:rsid w:val="00E72E00"/>
    <w:rsid w:val="00E74502"/>
    <w:rsid w:val="00E758A0"/>
    <w:rsid w:val="00E76755"/>
    <w:rsid w:val="00E76FFB"/>
    <w:rsid w:val="00E8289B"/>
    <w:rsid w:val="00E8307E"/>
    <w:rsid w:val="00E8392F"/>
    <w:rsid w:val="00E85EFC"/>
    <w:rsid w:val="00E87E06"/>
    <w:rsid w:val="00E9702C"/>
    <w:rsid w:val="00EA016F"/>
    <w:rsid w:val="00EA2869"/>
    <w:rsid w:val="00EA6FF2"/>
    <w:rsid w:val="00EB2F04"/>
    <w:rsid w:val="00EB54A8"/>
    <w:rsid w:val="00EC2D35"/>
    <w:rsid w:val="00EC45D6"/>
    <w:rsid w:val="00EC79DF"/>
    <w:rsid w:val="00ED0947"/>
    <w:rsid w:val="00ED6709"/>
    <w:rsid w:val="00ED76C8"/>
    <w:rsid w:val="00EE0D96"/>
    <w:rsid w:val="00EE2501"/>
    <w:rsid w:val="00EE6731"/>
    <w:rsid w:val="00EF2372"/>
    <w:rsid w:val="00F00E35"/>
    <w:rsid w:val="00F010B4"/>
    <w:rsid w:val="00F01CA6"/>
    <w:rsid w:val="00F04CBA"/>
    <w:rsid w:val="00F0519E"/>
    <w:rsid w:val="00F156FF"/>
    <w:rsid w:val="00F16D57"/>
    <w:rsid w:val="00F23E57"/>
    <w:rsid w:val="00F24407"/>
    <w:rsid w:val="00F24434"/>
    <w:rsid w:val="00F25F3B"/>
    <w:rsid w:val="00F26D32"/>
    <w:rsid w:val="00F272C6"/>
    <w:rsid w:val="00F31BDB"/>
    <w:rsid w:val="00F32851"/>
    <w:rsid w:val="00F33029"/>
    <w:rsid w:val="00F35408"/>
    <w:rsid w:val="00F376FC"/>
    <w:rsid w:val="00F42044"/>
    <w:rsid w:val="00F44008"/>
    <w:rsid w:val="00F45481"/>
    <w:rsid w:val="00F45619"/>
    <w:rsid w:val="00F47E0C"/>
    <w:rsid w:val="00F54820"/>
    <w:rsid w:val="00F64FDD"/>
    <w:rsid w:val="00F71BE9"/>
    <w:rsid w:val="00F72BA8"/>
    <w:rsid w:val="00F7426E"/>
    <w:rsid w:val="00F74DAB"/>
    <w:rsid w:val="00F77724"/>
    <w:rsid w:val="00F77CFD"/>
    <w:rsid w:val="00F81E0F"/>
    <w:rsid w:val="00F82E57"/>
    <w:rsid w:val="00F84B14"/>
    <w:rsid w:val="00F87AA1"/>
    <w:rsid w:val="00F91D5D"/>
    <w:rsid w:val="00F9384A"/>
    <w:rsid w:val="00F93AD2"/>
    <w:rsid w:val="00F96924"/>
    <w:rsid w:val="00FA013D"/>
    <w:rsid w:val="00FA160D"/>
    <w:rsid w:val="00FA205F"/>
    <w:rsid w:val="00FB6039"/>
    <w:rsid w:val="00FB72EF"/>
    <w:rsid w:val="00FC385F"/>
    <w:rsid w:val="00FC3D85"/>
    <w:rsid w:val="00FC3F59"/>
    <w:rsid w:val="00FC490B"/>
    <w:rsid w:val="00FC66C9"/>
    <w:rsid w:val="00FD4F2F"/>
    <w:rsid w:val="00FD511A"/>
    <w:rsid w:val="00FD7F43"/>
    <w:rsid w:val="00FE196B"/>
    <w:rsid w:val="00FE2543"/>
    <w:rsid w:val="00FE3845"/>
    <w:rsid w:val="00FE760A"/>
    <w:rsid w:val="00FF0CF6"/>
    <w:rsid w:val="00FF135D"/>
    <w:rsid w:val="00FF2375"/>
    <w:rsid w:val="00FF281B"/>
    <w:rsid w:val="00FF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2B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9E4B2A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Akapitzlist">
    <w:name w:val="List Paragraph"/>
    <w:aliases w:val="Dot pt,F5 List Paragraph,Recommendation,List Paragraph,Kolorowa lista — akcent 11,Numerowanie,Akapit z listą11,Numbered Para 1,No Spacing1,List Paragraph Char Char Char,Indicator Text,2,3"/>
    <w:basedOn w:val="Normalny"/>
    <w:link w:val="AkapitzlistZnak"/>
    <w:uiPriority w:val="34"/>
    <w:qFormat/>
    <w:rsid w:val="009E4B2A"/>
    <w:pPr>
      <w:ind w:left="720"/>
      <w:contextualSpacing/>
    </w:pPr>
    <w:rPr>
      <w:rFonts w:eastAsia="Times New Roman"/>
      <w:lang w:eastAsia="pl-PL"/>
    </w:rPr>
  </w:style>
  <w:style w:type="paragraph" w:customStyle="1" w:styleId="Style6">
    <w:name w:val="Style6"/>
    <w:basedOn w:val="Normalny"/>
    <w:rsid w:val="009E4B2A"/>
    <w:pPr>
      <w:widowControl w:val="0"/>
      <w:autoSpaceDE w:val="0"/>
      <w:autoSpaceDN w:val="0"/>
      <w:adjustRightInd w:val="0"/>
      <w:spacing w:line="415" w:lineRule="exact"/>
      <w:jc w:val="both"/>
    </w:pPr>
    <w:rPr>
      <w:rFonts w:eastAsia="Times New Roman"/>
      <w:lang w:eastAsia="pl-PL"/>
    </w:rPr>
  </w:style>
  <w:style w:type="paragraph" w:customStyle="1" w:styleId="Style7">
    <w:name w:val="Style7"/>
    <w:basedOn w:val="Normalny"/>
    <w:rsid w:val="009E4B2A"/>
    <w:pPr>
      <w:widowControl w:val="0"/>
      <w:autoSpaceDE w:val="0"/>
      <w:autoSpaceDN w:val="0"/>
      <w:adjustRightInd w:val="0"/>
      <w:spacing w:line="415" w:lineRule="exact"/>
      <w:ind w:hanging="648"/>
      <w:jc w:val="both"/>
    </w:pPr>
    <w:rPr>
      <w:rFonts w:eastAsia="Times New Roman"/>
      <w:lang w:eastAsia="pl-PL"/>
    </w:rPr>
  </w:style>
  <w:style w:type="paragraph" w:customStyle="1" w:styleId="Style5">
    <w:name w:val="Style5"/>
    <w:basedOn w:val="Normalny"/>
    <w:rsid w:val="009E4B2A"/>
    <w:pPr>
      <w:widowControl w:val="0"/>
      <w:autoSpaceDE w:val="0"/>
      <w:autoSpaceDN w:val="0"/>
      <w:adjustRightInd w:val="0"/>
      <w:spacing w:line="414" w:lineRule="exact"/>
      <w:jc w:val="both"/>
    </w:pPr>
    <w:rPr>
      <w:rFonts w:eastAsia="Times New Roman"/>
      <w:lang w:eastAsia="pl-PL"/>
    </w:rPr>
  </w:style>
  <w:style w:type="character" w:customStyle="1" w:styleId="FontStyle16">
    <w:name w:val="Font Style16"/>
    <w:basedOn w:val="Domylnaczcionkaakapitu"/>
    <w:rsid w:val="009E4B2A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rsid w:val="00CD6E7E"/>
  </w:style>
  <w:style w:type="character" w:customStyle="1" w:styleId="luchili">
    <w:name w:val="luc_hili"/>
    <w:basedOn w:val="Domylnaczcionkaakapitu"/>
    <w:rsid w:val="00CD6E7E"/>
  </w:style>
  <w:style w:type="character" w:customStyle="1" w:styleId="Ppogrubienie">
    <w:name w:val="_P_ – pogrubienie"/>
    <w:rsid w:val="0055740C"/>
    <w:rPr>
      <w:rFonts w:ascii="Times New Roman" w:hAnsi="Times New Roman" w:cs="Times New Roman" w:hint="default"/>
      <w:b/>
      <w:bCs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05C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0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D205C"/>
    <w:rPr>
      <w:vertAlign w:val="superscript"/>
    </w:rPr>
  </w:style>
  <w:style w:type="character" w:customStyle="1" w:styleId="AkapitzlistZnak">
    <w:name w:val="Akapit z listą Znak"/>
    <w:aliases w:val="Dot pt Znak,F5 List Paragraph Znak,Recommendation Znak,List Paragraph Znak,Kolorowa lista — akcent 11 Znak,Numerowanie Znak,Akapit z listą11 Znak,Numbered Para 1 Znak,No Spacing1 Znak,List Paragraph Char Char Char Znak,2 Znak,3 Znak"/>
    <w:link w:val="Akapitzlist"/>
    <w:uiPriority w:val="34"/>
    <w:qFormat/>
    <w:locked/>
    <w:rsid w:val="00AD54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Gindeksgrny">
    <w:name w:val="_IG_ – indeks górny"/>
    <w:uiPriority w:val="2"/>
    <w:qFormat/>
    <w:rsid w:val="00071982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styleId="Hipercze">
    <w:name w:val="Hyperlink"/>
    <w:uiPriority w:val="99"/>
    <w:unhideWhenUsed/>
    <w:rsid w:val="00AC66D9"/>
    <w:rPr>
      <w:rFonts w:ascii="Times New Roman" w:hAnsi="Times New Roman" w:cs="Times New Roman" w:hint="default"/>
      <w:color w:val="0000FF"/>
      <w:u w:val="single"/>
    </w:rPr>
  </w:style>
  <w:style w:type="character" w:customStyle="1" w:styleId="highlight-disabled">
    <w:name w:val="highlight-disabled"/>
    <w:rsid w:val="00AC66D9"/>
  </w:style>
  <w:style w:type="character" w:customStyle="1" w:styleId="Tekstpodstawowy2">
    <w:name w:val="Tekst podstawowy2"/>
    <w:basedOn w:val="Domylnaczcionkaakapitu"/>
    <w:rsid w:val="00E572D8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hd w:val="clear" w:color="auto" w:fill="FFFFFF"/>
      <w:lang w:val="en-US"/>
    </w:rPr>
  </w:style>
  <w:style w:type="paragraph" w:styleId="Tekstpodstawowywcity">
    <w:name w:val="Body Text Indent"/>
    <w:basedOn w:val="Normalny"/>
    <w:link w:val="TekstpodstawowywcityZnak"/>
    <w:rsid w:val="00D867F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67F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E45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52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Stopka">
    <w:name w:val="footer"/>
    <w:basedOn w:val="Normalny"/>
    <w:link w:val="StopkaZnak"/>
    <w:uiPriority w:val="99"/>
    <w:unhideWhenUsed/>
    <w:rsid w:val="00CE45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52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52C"/>
    <w:rPr>
      <w:rFonts w:ascii="Tahoma" w:eastAsia="MS Mincho" w:hAnsi="Tahoma" w:cs="Tahoma"/>
      <w:sz w:val="16"/>
      <w:szCs w:val="16"/>
      <w:lang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B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B79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B79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7263EC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9C4B7E"/>
    <w:pPr>
      <w:spacing w:line="360" w:lineRule="auto"/>
      <w:ind w:left="986" w:hanging="476"/>
      <w:jc w:val="both"/>
    </w:pPr>
    <w:rPr>
      <w:rFonts w:ascii="Times" w:eastAsiaTheme="minorEastAsia" w:hAnsi="Times" w:cs="Arial"/>
      <w:bCs/>
      <w:szCs w:val="20"/>
      <w:lang w:eastAsia="pl-PL"/>
    </w:rPr>
  </w:style>
  <w:style w:type="paragraph" w:styleId="Bezodstpw">
    <w:name w:val="No Spacing"/>
    <w:uiPriority w:val="1"/>
    <w:qFormat/>
    <w:rsid w:val="00624AE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Zaimportowanystyl51">
    <w:name w:val="Zaimportowanystyl51"/>
    <w:pPr>
      <w:numPr>
        <w:numId w:val="9"/>
      </w:numPr>
    </w:pPr>
  </w:style>
  <w:style w:type="character" w:customStyle="1" w:styleId="Teksttreci">
    <w:name w:val="Tekst treści_"/>
    <w:basedOn w:val="Domylnaczcionkaakapitu"/>
    <w:link w:val="Teksttreci0"/>
    <w:rsid w:val="0066101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61017"/>
    <w:pPr>
      <w:widowControl w:val="0"/>
      <w:shd w:val="clear" w:color="auto" w:fill="FFFFFF"/>
      <w:spacing w:line="538" w:lineRule="exact"/>
      <w:ind w:hanging="520"/>
    </w:pPr>
    <w:rPr>
      <w:rFonts w:eastAsia="Times New Roman"/>
      <w:sz w:val="23"/>
      <w:szCs w:val="23"/>
      <w:lang w:eastAsia="en-US"/>
    </w:rPr>
  </w:style>
  <w:style w:type="paragraph" w:customStyle="1" w:styleId="ZLITzmlitartykuempunktem">
    <w:name w:val="Z/LIT – zm. lit. artykułem (punktem)"/>
    <w:basedOn w:val="Normalny"/>
    <w:uiPriority w:val="98"/>
    <w:qFormat/>
    <w:rsid w:val="00B34190"/>
    <w:pPr>
      <w:spacing w:line="360" w:lineRule="auto"/>
      <w:ind w:left="986" w:hanging="476"/>
      <w:jc w:val="both"/>
    </w:pPr>
    <w:rPr>
      <w:rFonts w:ascii="Times" w:eastAsia="Times New Roman" w:hAnsi="Times" w:cs="Arial"/>
      <w:bCs/>
      <w:szCs w:val="20"/>
      <w:lang w:eastAsia="pl-PL"/>
    </w:rPr>
  </w:style>
  <w:style w:type="character" w:customStyle="1" w:styleId="txt-new">
    <w:name w:val="txt-new"/>
    <w:basedOn w:val="Domylnaczcionkaakapitu"/>
    <w:rsid w:val="00762A5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50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50F4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RTartustawynprozporzdzenia">
    <w:name w:val="ART(§) – art. ustawy (§ np. rozporządzenia)"/>
    <w:uiPriority w:val="11"/>
    <w:qFormat/>
    <w:rsid w:val="00B3400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5D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5D41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5D41"/>
    <w:rPr>
      <w:vertAlign w:val="superscript"/>
    </w:rPr>
  </w:style>
  <w:style w:type="table" w:styleId="Tabela-Siatka">
    <w:name w:val="Table Grid"/>
    <w:basedOn w:val="Standardowy"/>
    <w:uiPriority w:val="59"/>
    <w:rsid w:val="00735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2B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9E4B2A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Akapitzlist">
    <w:name w:val="List Paragraph"/>
    <w:aliases w:val="Dot pt,F5 List Paragraph,Recommendation,List Paragraph,Kolorowa lista — akcent 11,Numerowanie,Akapit z listą11,Numbered Para 1,No Spacing1,List Paragraph Char Char Char,Indicator Text,2,3"/>
    <w:basedOn w:val="Normalny"/>
    <w:link w:val="AkapitzlistZnak"/>
    <w:uiPriority w:val="34"/>
    <w:qFormat/>
    <w:rsid w:val="009E4B2A"/>
    <w:pPr>
      <w:ind w:left="720"/>
      <w:contextualSpacing/>
    </w:pPr>
    <w:rPr>
      <w:rFonts w:eastAsia="Times New Roman"/>
      <w:lang w:eastAsia="pl-PL"/>
    </w:rPr>
  </w:style>
  <w:style w:type="paragraph" w:customStyle="1" w:styleId="Style6">
    <w:name w:val="Style6"/>
    <w:basedOn w:val="Normalny"/>
    <w:rsid w:val="009E4B2A"/>
    <w:pPr>
      <w:widowControl w:val="0"/>
      <w:autoSpaceDE w:val="0"/>
      <w:autoSpaceDN w:val="0"/>
      <w:adjustRightInd w:val="0"/>
      <w:spacing w:line="415" w:lineRule="exact"/>
      <w:jc w:val="both"/>
    </w:pPr>
    <w:rPr>
      <w:rFonts w:eastAsia="Times New Roman"/>
      <w:lang w:eastAsia="pl-PL"/>
    </w:rPr>
  </w:style>
  <w:style w:type="paragraph" w:customStyle="1" w:styleId="Style7">
    <w:name w:val="Style7"/>
    <w:basedOn w:val="Normalny"/>
    <w:rsid w:val="009E4B2A"/>
    <w:pPr>
      <w:widowControl w:val="0"/>
      <w:autoSpaceDE w:val="0"/>
      <w:autoSpaceDN w:val="0"/>
      <w:adjustRightInd w:val="0"/>
      <w:spacing w:line="415" w:lineRule="exact"/>
      <w:ind w:hanging="648"/>
      <w:jc w:val="both"/>
    </w:pPr>
    <w:rPr>
      <w:rFonts w:eastAsia="Times New Roman"/>
      <w:lang w:eastAsia="pl-PL"/>
    </w:rPr>
  </w:style>
  <w:style w:type="paragraph" w:customStyle="1" w:styleId="Style5">
    <w:name w:val="Style5"/>
    <w:basedOn w:val="Normalny"/>
    <w:rsid w:val="009E4B2A"/>
    <w:pPr>
      <w:widowControl w:val="0"/>
      <w:autoSpaceDE w:val="0"/>
      <w:autoSpaceDN w:val="0"/>
      <w:adjustRightInd w:val="0"/>
      <w:spacing w:line="414" w:lineRule="exact"/>
      <w:jc w:val="both"/>
    </w:pPr>
    <w:rPr>
      <w:rFonts w:eastAsia="Times New Roman"/>
      <w:lang w:eastAsia="pl-PL"/>
    </w:rPr>
  </w:style>
  <w:style w:type="character" w:customStyle="1" w:styleId="FontStyle16">
    <w:name w:val="Font Style16"/>
    <w:basedOn w:val="Domylnaczcionkaakapitu"/>
    <w:rsid w:val="009E4B2A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rsid w:val="00CD6E7E"/>
  </w:style>
  <w:style w:type="character" w:customStyle="1" w:styleId="luchili">
    <w:name w:val="luc_hili"/>
    <w:basedOn w:val="Domylnaczcionkaakapitu"/>
    <w:rsid w:val="00CD6E7E"/>
  </w:style>
  <w:style w:type="character" w:customStyle="1" w:styleId="Ppogrubienie">
    <w:name w:val="_P_ – pogrubienie"/>
    <w:rsid w:val="0055740C"/>
    <w:rPr>
      <w:rFonts w:ascii="Times New Roman" w:hAnsi="Times New Roman" w:cs="Times New Roman" w:hint="default"/>
      <w:b/>
      <w:bCs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05C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0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D205C"/>
    <w:rPr>
      <w:vertAlign w:val="superscript"/>
    </w:rPr>
  </w:style>
  <w:style w:type="character" w:customStyle="1" w:styleId="AkapitzlistZnak">
    <w:name w:val="Akapit z listą Znak"/>
    <w:aliases w:val="Dot pt Znak,F5 List Paragraph Znak,Recommendation Znak,List Paragraph Znak,Kolorowa lista — akcent 11 Znak,Numerowanie Znak,Akapit z listą11 Znak,Numbered Para 1 Znak,No Spacing1 Znak,List Paragraph Char Char Char Znak,2 Znak,3 Znak"/>
    <w:link w:val="Akapitzlist"/>
    <w:uiPriority w:val="34"/>
    <w:qFormat/>
    <w:locked/>
    <w:rsid w:val="00AD54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Gindeksgrny">
    <w:name w:val="_IG_ – indeks górny"/>
    <w:uiPriority w:val="2"/>
    <w:qFormat/>
    <w:rsid w:val="00071982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styleId="Hipercze">
    <w:name w:val="Hyperlink"/>
    <w:uiPriority w:val="99"/>
    <w:unhideWhenUsed/>
    <w:rsid w:val="00AC66D9"/>
    <w:rPr>
      <w:rFonts w:ascii="Times New Roman" w:hAnsi="Times New Roman" w:cs="Times New Roman" w:hint="default"/>
      <w:color w:val="0000FF"/>
      <w:u w:val="single"/>
    </w:rPr>
  </w:style>
  <w:style w:type="character" w:customStyle="1" w:styleId="highlight-disabled">
    <w:name w:val="highlight-disabled"/>
    <w:rsid w:val="00AC66D9"/>
  </w:style>
  <w:style w:type="character" w:customStyle="1" w:styleId="Tekstpodstawowy2">
    <w:name w:val="Tekst podstawowy2"/>
    <w:basedOn w:val="Domylnaczcionkaakapitu"/>
    <w:rsid w:val="00E572D8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hd w:val="clear" w:color="auto" w:fill="FFFFFF"/>
      <w:lang w:val="en-US"/>
    </w:rPr>
  </w:style>
  <w:style w:type="paragraph" w:styleId="Tekstpodstawowywcity">
    <w:name w:val="Body Text Indent"/>
    <w:basedOn w:val="Normalny"/>
    <w:link w:val="TekstpodstawowywcityZnak"/>
    <w:rsid w:val="00D867F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67F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E45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52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Stopka">
    <w:name w:val="footer"/>
    <w:basedOn w:val="Normalny"/>
    <w:link w:val="StopkaZnak"/>
    <w:uiPriority w:val="99"/>
    <w:unhideWhenUsed/>
    <w:rsid w:val="00CE45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52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52C"/>
    <w:rPr>
      <w:rFonts w:ascii="Tahoma" w:eastAsia="MS Mincho" w:hAnsi="Tahoma" w:cs="Tahoma"/>
      <w:sz w:val="16"/>
      <w:szCs w:val="16"/>
      <w:lang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B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B79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B79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7263EC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9C4B7E"/>
    <w:pPr>
      <w:spacing w:line="360" w:lineRule="auto"/>
      <w:ind w:left="986" w:hanging="476"/>
      <w:jc w:val="both"/>
    </w:pPr>
    <w:rPr>
      <w:rFonts w:ascii="Times" w:eastAsiaTheme="minorEastAsia" w:hAnsi="Times" w:cs="Arial"/>
      <w:bCs/>
      <w:szCs w:val="20"/>
      <w:lang w:eastAsia="pl-PL"/>
    </w:rPr>
  </w:style>
  <w:style w:type="paragraph" w:styleId="Bezodstpw">
    <w:name w:val="No Spacing"/>
    <w:uiPriority w:val="1"/>
    <w:qFormat/>
    <w:rsid w:val="00624AE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Zaimportowanystyl51">
    <w:name w:val="Zaimportowanystyl51"/>
    <w:pPr>
      <w:numPr>
        <w:numId w:val="9"/>
      </w:numPr>
    </w:pPr>
  </w:style>
  <w:style w:type="character" w:customStyle="1" w:styleId="Teksttreci">
    <w:name w:val="Tekst treści_"/>
    <w:basedOn w:val="Domylnaczcionkaakapitu"/>
    <w:link w:val="Teksttreci0"/>
    <w:rsid w:val="0066101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61017"/>
    <w:pPr>
      <w:widowControl w:val="0"/>
      <w:shd w:val="clear" w:color="auto" w:fill="FFFFFF"/>
      <w:spacing w:line="538" w:lineRule="exact"/>
      <w:ind w:hanging="520"/>
    </w:pPr>
    <w:rPr>
      <w:rFonts w:eastAsia="Times New Roman"/>
      <w:sz w:val="23"/>
      <w:szCs w:val="23"/>
      <w:lang w:eastAsia="en-US"/>
    </w:rPr>
  </w:style>
  <w:style w:type="paragraph" w:customStyle="1" w:styleId="ZLITzmlitartykuempunktem">
    <w:name w:val="Z/LIT – zm. lit. artykułem (punktem)"/>
    <w:basedOn w:val="Normalny"/>
    <w:uiPriority w:val="98"/>
    <w:qFormat/>
    <w:rsid w:val="00B34190"/>
    <w:pPr>
      <w:spacing w:line="360" w:lineRule="auto"/>
      <w:ind w:left="986" w:hanging="476"/>
      <w:jc w:val="both"/>
    </w:pPr>
    <w:rPr>
      <w:rFonts w:ascii="Times" w:eastAsia="Times New Roman" w:hAnsi="Times" w:cs="Arial"/>
      <w:bCs/>
      <w:szCs w:val="20"/>
      <w:lang w:eastAsia="pl-PL"/>
    </w:rPr>
  </w:style>
  <w:style w:type="character" w:customStyle="1" w:styleId="txt-new">
    <w:name w:val="txt-new"/>
    <w:basedOn w:val="Domylnaczcionkaakapitu"/>
    <w:rsid w:val="00762A5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50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50F4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RTartustawynprozporzdzenia">
    <w:name w:val="ART(§) – art. ustawy (§ np. rozporządzenia)"/>
    <w:uiPriority w:val="11"/>
    <w:qFormat/>
    <w:rsid w:val="00B3400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5D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5D41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5D41"/>
    <w:rPr>
      <w:vertAlign w:val="superscript"/>
    </w:rPr>
  </w:style>
  <w:style w:type="table" w:styleId="Tabela-Siatka">
    <w:name w:val="Table Grid"/>
    <w:basedOn w:val="Standardowy"/>
    <w:uiPriority w:val="59"/>
    <w:rsid w:val="00735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0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163613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56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7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18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7277">
                                      <w:blockQuote w:val="1"/>
                                      <w:marLeft w:val="9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6" w:color="CCCCCC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25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797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5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3759D-41D6-414E-AA95-E9F07803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1172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Szuchnik Malgorzata</dc:creator>
  <cp:lastModifiedBy>Rajska-Stasiak Agnieszka</cp:lastModifiedBy>
  <cp:revision>4</cp:revision>
  <cp:lastPrinted>2017-05-26T09:47:00Z</cp:lastPrinted>
  <dcterms:created xsi:type="dcterms:W3CDTF">2021-05-06T09:07:00Z</dcterms:created>
  <dcterms:modified xsi:type="dcterms:W3CDTF">2021-05-06T09:07:00Z</dcterms:modified>
</cp:coreProperties>
</file>