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5F9" w:rsidRDefault="00117BE7" w:rsidP="00117BE7">
      <w:pPr>
        <w:tabs>
          <w:tab w:val="right" w:pos="8789"/>
        </w:tabs>
        <w:spacing w:before="600"/>
        <w:rPr>
          <w:rFonts w:cs="Arial"/>
        </w:rPr>
      </w:pPr>
      <w:bookmarkStart w:id="0" w:name="OLE_LINK4"/>
      <w:bookmarkStart w:id="1" w:name="OLE_LINK3"/>
      <w:r>
        <w:rPr>
          <w:rStyle w:val="Tytuksiki"/>
          <w:b w:val="0"/>
          <w:i w:val="0"/>
        </w:rPr>
        <w:tab/>
      </w:r>
      <w:r w:rsidR="007365F9">
        <w:rPr>
          <w:rFonts w:cs="Arial"/>
        </w:rPr>
        <w:t>Poznań,</w:t>
      </w:r>
      <w:r>
        <w:rPr>
          <w:rFonts w:cs="Arial"/>
        </w:rPr>
        <w:t xml:space="preserve"> </w:t>
      </w:r>
      <w:r>
        <w:fldChar w:fldCharType="begin"/>
      </w:r>
      <w:r>
        <w:instrText xml:space="preserve"> TIME \@ "d MMMM yyyy" </w:instrText>
      </w:r>
      <w:r>
        <w:fldChar w:fldCharType="separate"/>
      </w:r>
      <w:r w:rsidR="00A1609F">
        <w:rPr>
          <w:noProof/>
        </w:rPr>
        <w:t>27 kwietnia 2022</w:t>
      </w:r>
      <w:r>
        <w:fldChar w:fldCharType="end"/>
      </w:r>
      <w:r w:rsidR="004E02ED">
        <w:t xml:space="preserve"> r.</w:t>
      </w:r>
    </w:p>
    <w:p w:rsidR="007365F9" w:rsidRDefault="007365F9" w:rsidP="007365F9">
      <w:pPr>
        <w:pStyle w:val="Normalny-ZnakPisma"/>
      </w:pPr>
      <w:r>
        <w:fldChar w:fldCharType="begin"/>
      </w:r>
      <w:r>
        <w:instrText xml:space="preserve"> DOCPROPERTY  KodKreskowy  \* MERGEFORMAT </w:instrText>
      </w:r>
      <w:r>
        <w:fldChar w:fldCharType="end"/>
      </w:r>
      <w:r w:rsidR="00A1609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25pt;height:30.05pt">
            <v:imagedata r:id="rId10" o:title="code"/>
          </v:shape>
        </w:pict>
      </w:r>
    </w:p>
    <w:p w:rsidR="007365F9" w:rsidRDefault="007365F9" w:rsidP="007365F9">
      <w:pPr>
        <w:pStyle w:val="Normalny-ZnakPisma"/>
      </w:pPr>
      <w:r>
        <w:t xml:space="preserve">UNP: </w:t>
      </w:r>
      <w:r w:rsidR="005219B5">
        <w:fldChar w:fldCharType="begin"/>
      </w:r>
      <w:r w:rsidR="005219B5">
        <w:instrText xml:space="preserve"> DOCPROPERTY  UNPPisma  \* MERGEFORMAT </w:instrText>
      </w:r>
      <w:r w:rsidR="005219B5">
        <w:fldChar w:fldCharType="separate"/>
      </w:r>
      <w:r>
        <w:t>PZ-22-28319</w:t>
      </w:r>
      <w:r w:rsidR="005219B5">
        <w:fldChar w:fldCharType="end"/>
      </w:r>
    </w:p>
    <w:p w:rsidR="007365F9" w:rsidRDefault="005219B5" w:rsidP="007365F9">
      <w:pPr>
        <w:pStyle w:val="Normalny-ZnakPisma"/>
      </w:pPr>
      <w:r>
        <w:fldChar w:fldCharType="begin"/>
      </w:r>
      <w:r>
        <w:instrText xml:space="preserve"> DOCPROPERTY  ZnakPisma  \* MERGEFORMAT </w:instrText>
      </w:r>
      <w:r>
        <w:fldChar w:fldCharType="separate"/>
      </w:r>
      <w:r w:rsidR="007365F9">
        <w:t>PZ-POR-A.213.9.2022.1</w:t>
      </w:r>
      <w:r>
        <w:fldChar w:fldCharType="end"/>
      </w:r>
    </w:p>
    <w:p w:rsidR="007365F9" w:rsidRDefault="007365F9" w:rsidP="007365F9">
      <w:pPr>
        <w:rPr>
          <w:rFonts w:cs="Arial"/>
        </w:rPr>
      </w:pPr>
    </w:p>
    <w:p w:rsidR="00117BE7" w:rsidRPr="00117BE7" w:rsidRDefault="00117BE7" w:rsidP="00117BE7">
      <w:pPr>
        <w:spacing w:line="276" w:lineRule="auto"/>
        <w:jc w:val="center"/>
        <w:rPr>
          <w:rFonts w:eastAsia="Times New Roman"/>
          <w:b/>
        </w:rPr>
      </w:pPr>
    </w:p>
    <w:p w:rsidR="00117BE7" w:rsidRPr="00117BE7" w:rsidRDefault="00117BE7" w:rsidP="00117BE7">
      <w:pPr>
        <w:spacing w:line="276" w:lineRule="auto"/>
        <w:jc w:val="center"/>
        <w:rPr>
          <w:rFonts w:eastAsia="Times New Roman"/>
          <w:b/>
        </w:rPr>
      </w:pPr>
      <w:r w:rsidRPr="00117BE7">
        <w:rPr>
          <w:rFonts w:eastAsia="Times New Roman"/>
          <w:b/>
        </w:rPr>
        <w:t>ZAPYTANIE OFERTOWE</w:t>
      </w:r>
    </w:p>
    <w:p w:rsidR="00117BE7" w:rsidRPr="00117BE7" w:rsidRDefault="00117BE7" w:rsidP="00117BE7">
      <w:pPr>
        <w:spacing w:line="276" w:lineRule="auto"/>
        <w:jc w:val="center"/>
        <w:rPr>
          <w:rFonts w:eastAsia="Times New Roman"/>
          <w:b/>
        </w:rPr>
      </w:pPr>
    </w:p>
    <w:p w:rsidR="00117BE7" w:rsidRPr="00117BE7" w:rsidRDefault="00117BE7" w:rsidP="00117BE7">
      <w:pPr>
        <w:spacing w:line="276" w:lineRule="auto"/>
        <w:rPr>
          <w:rFonts w:eastAsia="Times New Roman"/>
          <w:b/>
        </w:rPr>
      </w:pPr>
    </w:p>
    <w:p w:rsidR="00117BE7" w:rsidRPr="00117BE7" w:rsidRDefault="00117BE7" w:rsidP="00117BE7">
      <w:pPr>
        <w:spacing w:line="276" w:lineRule="auto"/>
        <w:jc w:val="both"/>
        <w:rPr>
          <w:rFonts w:eastAsia="Times New Roman"/>
        </w:rPr>
      </w:pPr>
      <w:r w:rsidRPr="00117BE7">
        <w:rPr>
          <w:rFonts w:eastAsia="Times New Roman"/>
        </w:rPr>
        <w:t xml:space="preserve">Państwowa Inspekcja Pracy Okręgowy Inspektorat Pracy w Poznaniu z siedzibą przy </w:t>
      </w:r>
      <w:r w:rsidRPr="00117BE7">
        <w:rPr>
          <w:rFonts w:eastAsia="Times New Roman"/>
        </w:rPr>
        <w:br/>
        <w:t>ul. Marcelińskiej 90, 60-324 Poznań zaprasza do składania ofert w postępowaniu o udzielenie zamówienia publicznego, którego przedmiotem jest:</w:t>
      </w:r>
    </w:p>
    <w:p w:rsidR="00117BE7" w:rsidRPr="00117BE7" w:rsidRDefault="00117BE7" w:rsidP="00117BE7">
      <w:pPr>
        <w:spacing w:line="276" w:lineRule="auto"/>
        <w:rPr>
          <w:rFonts w:eastAsia="Times New Roman"/>
        </w:rPr>
      </w:pPr>
    </w:p>
    <w:p w:rsidR="00117BE7" w:rsidRPr="00117BE7" w:rsidRDefault="00117BE7" w:rsidP="00117BE7">
      <w:pPr>
        <w:spacing w:line="276" w:lineRule="auto"/>
        <w:rPr>
          <w:rFonts w:eastAsia="Times New Roman"/>
        </w:rPr>
      </w:pPr>
    </w:p>
    <w:p w:rsidR="00EB0938" w:rsidRPr="00EB0938" w:rsidRDefault="00EB0938" w:rsidP="00EB0938">
      <w:pPr>
        <w:spacing w:line="276" w:lineRule="auto"/>
        <w:jc w:val="center"/>
        <w:rPr>
          <w:rFonts w:eastAsia="Times New Roman"/>
          <w:b/>
          <w:u w:val="single"/>
        </w:rPr>
      </w:pPr>
      <w:r w:rsidRPr="00EB0938">
        <w:rPr>
          <w:rFonts w:eastAsia="Times New Roman"/>
          <w:b/>
          <w:u w:val="single"/>
        </w:rPr>
        <w:t xml:space="preserve">„Usługa sprzątania pomieszczeń Państwowej Inspekcji Pracy </w:t>
      </w:r>
    </w:p>
    <w:p w:rsidR="00EB0938" w:rsidRPr="00117BE7" w:rsidRDefault="00EB0938" w:rsidP="00EB0938">
      <w:pPr>
        <w:spacing w:line="276" w:lineRule="auto"/>
        <w:jc w:val="center"/>
        <w:rPr>
          <w:rFonts w:eastAsia="Times New Roman"/>
          <w:b/>
          <w:u w:val="single"/>
        </w:rPr>
      </w:pPr>
      <w:r w:rsidRPr="00EB0938">
        <w:rPr>
          <w:rFonts w:eastAsia="Times New Roman"/>
          <w:b/>
          <w:u w:val="single"/>
        </w:rPr>
        <w:t>Okręgowego Inspektoratu Pracy w Poznaniu”</w:t>
      </w:r>
    </w:p>
    <w:p w:rsidR="00117BE7" w:rsidRPr="00117BE7" w:rsidRDefault="00117BE7" w:rsidP="00117BE7">
      <w:pPr>
        <w:spacing w:line="276" w:lineRule="auto"/>
        <w:jc w:val="center"/>
        <w:rPr>
          <w:rFonts w:eastAsia="Times New Roman"/>
          <w:b/>
          <w:u w:val="single"/>
        </w:rPr>
      </w:pPr>
    </w:p>
    <w:p w:rsidR="00117BE7" w:rsidRPr="00117BE7" w:rsidRDefault="00117BE7" w:rsidP="00117BE7">
      <w:pPr>
        <w:spacing w:line="276" w:lineRule="auto"/>
        <w:rPr>
          <w:rFonts w:eastAsia="Times New Roman"/>
          <w:b/>
          <w:u w:val="single"/>
        </w:rPr>
      </w:pPr>
    </w:p>
    <w:p w:rsidR="00117BE7" w:rsidRPr="00117BE7" w:rsidRDefault="00117BE7" w:rsidP="00117BE7">
      <w:pPr>
        <w:keepNext/>
        <w:numPr>
          <w:ilvl w:val="0"/>
          <w:numId w:val="1"/>
        </w:numPr>
        <w:spacing w:before="240" w:after="60"/>
        <w:jc w:val="both"/>
        <w:outlineLvl w:val="0"/>
        <w:rPr>
          <w:rFonts w:eastAsia="Times New Roman" w:cs="Arial"/>
          <w:b/>
          <w:bCs/>
          <w:kern w:val="32"/>
        </w:rPr>
      </w:pPr>
      <w:r w:rsidRPr="00117BE7">
        <w:rPr>
          <w:rFonts w:eastAsia="Times New Roman" w:cs="Arial"/>
          <w:b/>
          <w:bCs/>
          <w:kern w:val="32"/>
        </w:rPr>
        <w:t>NAZWA ORAZ ADRES ZAMAWIAJĄCEGO</w:t>
      </w:r>
    </w:p>
    <w:p w:rsidR="00117BE7" w:rsidRPr="00117BE7" w:rsidRDefault="00117BE7" w:rsidP="00117BE7">
      <w:pPr>
        <w:ind w:left="720"/>
        <w:jc w:val="both"/>
      </w:pPr>
      <w:r w:rsidRPr="00117BE7">
        <w:t>Państwowa Inspekcja Pracy</w:t>
      </w:r>
    </w:p>
    <w:p w:rsidR="00117BE7" w:rsidRPr="00117BE7" w:rsidRDefault="00117BE7" w:rsidP="00117BE7">
      <w:pPr>
        <w:ind w:left="720"/>
        <w:jc w:val="both"/>
      </w:pPr>
      <w:r w:rsidRPr="00117BE7">
        <w:t>Okręgowy Inspektorat Pracy w Poznaniu</w:t>
      </w:r>
    </w:p>
    <w:p w:rsidR="00117BE7" w:rsidRPr="00117BE7" w:rsidRDefault="00117BE7" w:rsidP="00117BE7">
      <w:pPr>
        <w:ind w:left="720"/>
        <w:jc w:val="both"/>
      </w:pPr>
      <w:r w:rsidRPr="00117BE7">
        <w:t>ul. Marcelińska 90</w:t>
      </w:r>
    </w:p>
    <w:p w:rsidR="00117BE7" w:rsidRPr="00117BE7" w:rsidRDefault="00117BE7" w:rsidP="00117BE7">
      <w:pPr>
        <w:ind w:left="720"/>
        <w:jc w:val="both"/>
      </w:pPr>
      <w:r w:rsidRPr="00117BE7">
        <w:t>60-324 Poznań</w:t>
      </w:r>
    </w:p>
    <w:p w:rsidR="00117BE7" w:rsidRPr="00117BE7" w:rsidRDefault="00117BE7" w:rsidP="00117BE7">
      <w:pPr>
        <w:ind w:left="720"/>
        <w:jc w:val="both"/>
      </w:pPr>
      <w:r w:rsidRPr="00117BE7">
        <w:t>tel. 61/ 628 40 00, faks: 61/ 628 40 03</w:t>
      </w:r>
    </w:p>
    <w:p w:rsidR="00117BE7" w:rsidRPr="00117BE7" w:rsidRDefault="00117BE7" w:rsidP="00117BE7">
      <w:pPr>
        <w:ind w:left="720"/>
        <w:jc w:val="both"/>
      </w:pPr>
      <w:r w:rsidRPr="00117BE7">
        <w:t xml:space="preserve">e-mail: </w:t>
      </w:r>
      <w:hyperlink r:id="rId11" w:history="1">
        <w:r w:rsidRPr="00117BE7">
          <w:rPr>
            <w:color w:val="0563C1"/>
            <w:u w:val="single"/>
          </w:rPr>
          <w:t>kancelaria@poznan.pip.gov.pl</w:t>
        </w:r>
      </w:hyperlink>
      <w:r w:rsidRPr="00117BE7">
        <w:t xml:space="preserve"> </w:t>
      </w:r>
    </w:p>
    <w:p w:rsidR="00117BE7" w:rsidRPr="00117BE7" w:rsidRDefault="00117BE7" w:rsidP="00117BE7">
      <w:pPr>
        <w:ind w:left="720"/>
        <w:jc w:val="both"/>
      </w:pPr>
      <w:r w:rsidRPr="00117BE7">
        <w:t xml:space="preserve">adres strony internetowej: </w:t>
      </w:r>
      <w:hyperlink r:id="rId12" w:history="1">
        <w:r w:rsidRPr="00117BE7">
          <w:rPr>
            <w:color w:val="0563C1"/>
            <w:u w:val="single"/>
          </w:rPr>
          <w:t>https://poznan.pip.gov.pl</w:t>
        </w:r>
      </w:hyperlink>
      <w:r w:rsidRPr="00117BE7">
        <w:t xml:space="preserve"> </w:t>
      </w:r>
    </w:p>
    <w:p w:rsidR="00117BE7" w:rsidRPr="00117BE7" w:rsidRDefault="00117BE7" w:rsidP="00117BE7">
      <w:pPr>
        <w:ind w:left="720"/>
        <w:jc w:val="both"/>
      </w:pPr>
      <w:r w:rsidRPr="00117BE7">
        <w:t>Godziny urzędowania: poniedziałek -piątek 7:30-15:30</w:t>
      </w:r>
    </w:p>
    <w:p w:rsidR="00117BE7" w:rsidRPr="00117BE7" w:rsidRDefault="00117BE7" w:rsidP="00117BE7">
      <w:pPr>
        <w:numPr>
          <w:ilvl w:val="0"/>
          <w:numId w:val="1"/>
        </w:numPr>
        <w:spacing w:before="240"/>
        <w:jc w:val="both"/>
        <w:rPr>
          <w:b/>
        </w:rPr>
      </w:pPr>
      <w:r w:rsidRPr="00117BE7">
        <w:rPr>
          <w:b/>
        </w:rPr>
        <w:t>OPIS PRZEDMIOTU ZAMÓWIENIA</w:t>
      </w:r>
    </w:p>
    <w:p w:rsidR="00117BE7" w:rsidRPr="00117BE7" w:rsidRDefault="00117BE7" w:rsidP="00117BE7">
      <w:pPr>
        <w:numPr>
          <w:ilvl w:val="0"/>
          <w:numId w:val="2"/>
        </w:numPr>
        <w:jc w:val="both"/>
        <w:rPr>
          <w:bCs/>
        </w:rPr>
      </w:pPr>
      <w:r w:rsidRPr="00117BE7">
        <w:rPr>
          <w:bCs/>
        </w:rPr>
        <w:t xml:space="preserve">Przedmiotem zamówienia jest świadczenie usług sprzątania pomieszczeń siedziby Państwowej Inspekcji Pracy Okręgowego Inspektoratu Pracy w Poznaniu. Lokalizacja obiektu: ul. Marcelińska 90, 60-324 Poznań. Pomieszczenia siedziby zlokalizowane są w budynku PGK 1 ul. Marcelińska 90, 60-324 Poznań na parterze oraz piętro </w:t>
      </w:r>
      <w:r w:rsidRPr="003B0B5D">
        <w:rPr>
          <w:bCs/>
        </w:rPr>
        <w:t>VI,</w:t>
      </w:r>
      <w:r w:rsidRPr="00117BE7">
        <w:rPr>
          <w:bCs/>
        </w:rPr>
        <w:t xml:space="preserve"> X, XI i XII.</w:t>
      </w:r>
    </w:p>
    <w:p w:rsidR="00117BE7" w:rsidRPr="00117BE7" w:rsidRDefault="00117BE7" w:rsidP="00117BE7">
      <w:pPr>
        <w:numPr>
          <w:ilvl w:val="0"/>
          <w:numId w:val="2"/>
        </w:numPr>
        <w:jc w:val="both"/>
        <w:rPr>
          <w:rFonts w:eastAsia="Times New Roman" w:cs="Arial"/>
          <w:lang w:eastAsia="pl-PL"/>
        </w:rPr>
      </w:pPr>
      <w:r w:rsidRPr="00117BE7">
        <w:rPr>
          <w:rFonts w:eastAsia="Times New Roman" w:cs="Arial"/>
          <w:lang w:eastAsia="pl-PL"/>
        </w:rPr>
        <w:t>Powierzchnie objęte usługą sprzątania:</w:t>
      </w:r>
    </w:p>
    <w:p w:rsidR="00117BE7" w:rsidRPr="00117BE7" w:rsidRDefault="00117BE7" w:rsidP="00117BE7">
      <w:pPr>
        <w:numPr>
          <w:ilvl w:val="0"/>
          <w:numId w:val="16"/>
        </w:numPr>
        <w:jc w:val="both"/>
        <w:rPr>
          <w:rFonts w:eastAsia="Times New Roman" w:cs="Arial"/>
          <w:lang w:eastAsia="pl-PL"/>
        </w:rPr>
      </w:pPr>
      <w:r w:rsidRPr="00117BE7">
        <w:rPr>
          <w:rFonts w:eastAsia="Times New Roman" w:cs="Arial"/>
          <w:lang w:eastAsia="pl-PL"/>
        </w:rPr>
        <w:t>Powierzchnia pomieszczeń biurowych: ok. 965,5 m</w:t>
      </w:r>
      <w:r w:rsidRPr="00117BE7">
        <w:rPr>
          <w:rFonts w:eastAsia="Times New Roman" w:cs="Arial"/>
          <w:vertAlign w:val="superscript"/>
          <w:lang w:eastAsia="pl-PL"/>
        </w:rPr>
        <w:t xml:space="preserve">2 </w:t>
      </w:r>
      <w:r w:rsidRPr="00117BE7">
        <w:rPr>
          <w:rFonts w:eastAsia="Times New Roman" w:cs="Arial"/>
          <w:lang w:eastAsia="pl-PL"/>
        </w:rPr>
        <w:t>(+/- 10 m</w:t>
      </w:r>
      <w:r w:rsidRPr="00117BE7">
        <w:rPr>
          <w:rFonts w:eastAsia="Times New Roman" w:cs="Arial"/>
          <w:vertAlign w:val="superscript"/>
          <w:lang w:eastAsia="pl-PL"/>
        </w:rPr>
        <w:t xml:space="preserve">2 </w:t>
      </w:r>
      <w:r w:rsidRPr="00117BE7">
        <w:rPr>
          <w:rFonts w:eastAsia="Times New Roman" w:cs="Arial"/>
          <w:lang w:eastAsia="pl-PL"/>
        </w:rPr>
        <w:t>)</w:t>
      </w:r>
      <w:r w:rsidRPr="00117BE7">
        <w:rPr>
          <w:rFonts w:eastAsia="Times New Roman" w:cs="Arial"/>
          <w:vertAlign w:val="superscript"/>
          <w:lang w:eastAsia="pl-PL"/>
        </w:rPr>
        <w:t xml:space="preserve">  </w:t>
      </w:r>
    </w:p>
    <w:p w:rsidR="00117BE7" w:rsidRPr="00117BE7" w:rsidRDefault="00117BE7" w:rsidP="00117BE7">
      <w:pPr>
        <w:numPr>
          <w:ilvl w:val="0"/>
          <w:numId w:val="16"/>
        </w:numPr>
        <w:jc w:val="both"/>
        <w:rPr>
          <w:rFonts w:eastAsia="Times New Roman" w:cs="Arial"/>
          <w:lang w:eastAsia="pl-PL"/>
        </w:rPr>
      </w:pPr>
      <w:r w:rsidRPr="00117BE7">
        <w:rPr>
          <w:rFonts w:eastAsia="Times New Roman" w:cs="Arial"/>
          <w:lang w:eastAsia="pl-PL"/>
        </w:rPr>
        <w:lastRenderedPageBreak/>
        <w:t>Powierzchnia pomieszczeń higieniczno-sanitarnych (toalety): ok. 76,5m</w:t>
      </w:r>
      <w:r w:rsidRPr="00117BE7">
        <w:rPr>
          <w:rFonts w:eastAsia="Times New Roman" w:cs="Arial"/>
          <w:vertAlign w:val="superscript"/>
          <w:lang w:eastAsia="pl-PL"/>
        </w:rPr>
        <w:t xml:space="preserve">2 </w:t>
      </w:r>
      <w:r w:rsidRPr="00117BE7">
        <w:rPr>
          <w:rFonts w:eastAsia="Times New Roman" w:cs="Arial"/>
          <w:vertAlign w:val="superscript"/>
          <w:lang w:eastAsia="pl-PL"/>
        </w:rPr>
        <w:br/>
      </w:r>
      <w:r w:rsidRPr="00117BE7">
        <w:rPr>
          <w:rFonts w:eastAsia="Times New Roman" w:cs="Arial"/>
          <w:lang w:eastAsia="pl-PL"/>
        </w:rPr>
        <w:t>(+/- 5 m</w:t>
      </w:r>
      <w:r w:rsidRPr="00117BE7">
        <w:rPr>
          <w:rFonts w:eastAsia="Times New Roman" w:cs="Arial"/>
          <w:vertAlign w:val="superscript"/>
          <w:lang w:eastAsia="pl-PL"/>
        </w:rPr>
        <w:t xml:space="preserve">2 </w:t>
      </w:r>
      <w:r w:rsidRPr="00117BE7">
        <w:rPr>
          <w:rFonts w:eastAsia="Times New Roman" w:cs="Arial"/>
          <w:lang w:eastAsia="pl-PL"/>
        </w:rPr>
        <w:t>)</w:t>
      </w:r>
      <w:r w:rsidRPr="00117BE7">
        <w:rPr>
          <w:rFonts w:eastAsia="Times New Roman" w:cs="Arial"/>
          <w:vertAlign w:val="superscript"/>
          <w:lang w:eastAsia="pl-PL"/>
        </w:rPr>
        <w:t xml:space="preserve">  </w:t>
      </w:r>
    </w:p>
    <w:p w:rsidR="00117BE7" w:rsidRPr="00117BE7" w:rsidRDefault="00117BE7" w:rsidP="00117BE7">
      <w:pPr>
        <w:numPr>
          <w:ilvl w:val="0"/>
          <w:numId w:val="16"/>
        </w:numPr>
        <w:jc w:val="both"/>
        <w:rPr>
          <w:rFonts w:eastAsia="Times New Roman" w:cs="Arial"/>
          <w:lang w:eastAsia="pl-PL"/>
        </w:rPr>
      </w:pPr>
      <w:r w:rsidRPr="00117BE7">
        <w:rPr>
          <w:rFonts w:eastAsia="Times New Roman" w:cs="Arial"/>
          <w:lang w:eastAsia="pl-PL"/>
        </w:rPr>
        <w:t>Powierzchnia pomieszczenia socjalnego (kuchnia): ok. 15,5m</w:t>
      </w:r>
      <w:r w:rsidRPr="00117BE7">
        <w:rPr>
          <w:rFonts w:eastAsia="Times New Roman" w:cs="Arial"/>
          <w:vertAlign w:val="superscript"/>
          <w:lang w:eastAsia="pl-PL"/>
        </w:rPr>
        <w:t xml:space="preserve">2  </w:t>
      </w:r>
      <w:r w:rsidRPr="00117BE7">
        <w:rPr>
          <w:rFonts w:eastAsia="Times New Roman" w:cs="Arial"/>
          <w:lang w:eastAsia="pl-PL"/>
        </w:rPr>
        <w:t>(+/- 0,5 m</w:t>
      </w:r>
      <w:r w:rsidRPr="00117BE7">
        <w:rPr>
          <w:rFonts w:eastAsia="Times New Roman" w:cs="Arial"/>
          <w:vertAlign w:val="superscript"/>
          <w:lang w:eastAsia="pl-PL"/>
        </w:rPr>
        <w:t xml:space="preserve">2 </w:t>
      </w:r>
      <w:r w:rsidRPr="00117BE7">
        <w:rPr>
          <w:rFonts w:eastAsia="Times New Roman" w:cs="Arial"/>
          <w:lang w:eastAsia="pl-PL"/>
        </w:rPr>
        <w:t>)</w:t>
      </w:r>
      <w:r w:rsidRPr="00117BE7">
        <w:rPr>
          <w:rFonts w:eastAsia="Times New Roman" w:cs="Arial"/>
          <w:vertAlign w:val="superscript"/>
          <w:lang w:eastAsia="pl-PL"/>
        </w:rPr>
        <w:t xml:space="preserve">  </w:t>
      </w:r>
    </w:p>
    <w:p w:rsidR="00117BE7" w:rsidRPr="00117BE7" w:rsidRDefault="00117BE7" w:rsidP="00117BE7">
      <w:pPr>
        <w:numPr>
          <w:ilvl w:val="0"/>
          <w:numId w:val="16"/>
        </w:numPr>
        <w:jc w:val="both"/>
        <w:rPr>
          <w:rFonts w:eastAsia="Times New Roman" w:cs="Arial"/>
          <w:lang w:eastAsia="pl-PL"/>
        </w:rPr>
      </w:pPr>
      <w:r w:rsidRPr="00117BE7">
        <w:rPr>
          <w:rFonts w:eastAsia="Times New Roman" w:cs="Arial"/>
          <w:lang w:eastAsia="pl-PL"/>
        </w:rPr>
        <w:t>Powierzchnia pomieszczenia gospodarczego ok. 10,0 m</w:t>
      </w:r>
      <w:r w:rsidRPr="00117BE7">
        <w:rPr>
          <w:rFonts w:eastAsia="Times New Roman" w:cs="Arial"/>
          <w:vertAlign w:val="superscript"/>
          <w:lang w:eastAsia="pl-PL"/>
        </w:rPr>
        <w:t xml:space="preserve">2  </w:t>
      </w:r>
      <w:r w:rsidRPr="00117BE7">
        <w:rPr>
          <w:rFonts w:eastAsia="Times New Roman" w:cs="Arial"/>
          <w:lang w:eastAsia="pl-PL"/>
        </w:rPr>
        <w:t>(+/- 0,5 m</w:t>
      </w:r>
      <w:r w:rsidRPr="00117BE7">
        <w:rPr>
          <w:rFonts w:eastAsia="Times New Roman" w:cs="Arial"/>
          <w:vertAlign w:val="superscript"/>
          <w:lang w:eastAsia="pl-PL"/>
        </w:rPr>
        <w:t xml:space="preserve">2 </w:t>
      </w:r>
      <w:r w:rsidRPr="00117BE7">
        <w:rPr>
          <w:rFonts w:eastAsia="Times New Roman" w:cs="Arial"/>
          <w:lang w:eastAsia="pl-PL"/>
        </w:rPr>
        <w:t>)</w:t>
      </w:r>
      <w:r w:rsidRPr="00117BE7">
        <w:rPr>
          <w:rFonts w:eastAsia="Times New Roman" w:cs="Arial"/>
          <w:vertAlign w:val="superscript"/>
          <w:lang w:eastAsia="pl-PL"/>
        </w:rPr>
        <w:t xml:space="preserve">  </w:t>
      </w:r>
    </w:p>
    <w:p w:rsidR="00117BE7" w:rsidRPr="00117BE7" w:rsidRDefault="00117BE7" w:rsidP="00117BE7">
      <w:pPr>
        <w:numPr>
          <w:ilvl w:val="0"/>
          <w:numId w:val="16"/>
        </w:numPr>
        <w:jc w:val="both"/>
        <w:rPr>
          <w:rFonts w:eastAsia="Times New Roman" w:cs="Arial"/>
          <w:lang w:eastAsia="pl-PL"/>
        </w:rPr>
      </w:pPr>
      <w:r w:rsidRPr="00117BE7">
        <w:rPr>
          <w:rFonts w:eastAsia="Times New Roman" w:cs="Arial"/>
          <w:lang w:eastAsia="pl-PL"/>
        </w:rPr>
        <w:t>Powierzchnia ruchu: ok. 340,0 m</w:t>
      </w:r>
      <w:r w:rsidRPr="00117BE7">
        <w:rPr>
          <w:rFonts w:eastAsia="Times New Roman" w:cs="Arial"/>
          <w:vertAlign w:val="superscript"/>
          <w:lang w:eastAsia="pl-PL"/>
        </w:rPr>
        <w:t xml:space="preserve">2 </w:t>
      </w:r>
      <w:r w:rsidRPr="00117BE7">
        <w:rPr>
          <w:rFonts w:eastAsia="Times New Roman" w:cs="Arial"/>
          <w:lang w:eastAsia="pl-PL"/>
        </w:rPr>
        <w:t>(+/- 10 m</w:t>
      </w:r>
      <w:r w:rsidRPr="00117BE7">
        <w:rPr>
          <w:rFonts w:eastAsia="Times New Roman" w:cs="Arial"/>
          <w:vertAlign w:val="superscript"/>
          <w:lang w:eastAsia="pl-PL"/>
        </w:rPr>
        <w:t xml:space="preserve">2 </w:t>
      </w:r>
      <w:r w:rsidRPr="00117BE7">
        <w:rPr>
          <w:rFonts w:eastAsia="Times New Roman" w:cs="Arial"/>
          <w:lang w:eastAsia="pl-PL"/>
        </w:rPr>
        <w:t>)</w:t>
      </w:r>
    </w:p>
    <w:p w:rsidR="00117BE7" w:rsidRPr="00117BE7" w:rsidRDefault="00117BE7" w:rsidP="00117BE7">
      <w:pPr>
        <w:numPr>
          <w:ilvl w:val="0"/>
          <w:numId w:val="2"/>
        </w:numPr>
        <w:jc w:val="both"/>
        <w:rPr>
          <w:rFonts w:eastAsia="Times New Roman" w:cs="Arial"/>
          <w:lang w:eastAsia="pl-PL"/>
        </w:rPr>
      </w:pPr>
      <w:r w:rsidRPr="00117BE7">
        <w:rPr>
          <w:rFonts w:eastAsia="Times New Roman" w:cs="Arial"/>
          <w:lang w:eastAsia="pl-PL"/>
        </w:rPr>
        <w:t>Rodzaje powierzchni do sprzątania:</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Podłogi w pomieszczeniach biurowych: wykładzina dywanowa,</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Podłogi i ściany w toaletach oraz kuchni: płytki ceramiczne,</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Podłogi korytarzy: wykładzina dywanowa, płytki gres,</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 xml:space="preserve">Drzwi do pomieszczeń biurowych: okleina, szkło, </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 xml:space="preserve">Drzwi oddzielające przestrzeń w korytarzach: 5 ścianek szklanych z drzwiami przeszklonymi </w:t>
      </w:r>
    </w:p>
    <w:p w:rsidR="00117BE7" w:rsidRPr="00117BE7" w:rsidRDefault="00117BE7" w:rsidP="00117BE7">
      <w:pPr>
        <w:numPr>
          <w:ilvl w:val="0"/>
          <w:numId w:val="19"/>
        </w:numPr>
        <w:jc w:val="both"/>
        <w:rPr>
          <w:rFonts w:eastAsia="Times New Roman" w:cs="Arial"/>
          <w:lang w:eastAsia="pl-PL"/>
        </w:rPr>
      </w:pPr>
      <w:r w:rsidRPr="00117BE7">
        <w:rPr>
          <w:rFonts w:eastAsia="Times New Roman" w:cs="Arial"/>
          <w:lang w:eastAsia="pl-PL"/>
        </w:rPr>
        <w:t>Schody pomiędzy piętrem XI a XII – kamień naturalny – granit.</w:t>
      </w:r>
    </w:p>
    <w:p w:rsidR="00650064" w:rsidRPr="00C74052" w:rsidRDefault="00117BE7" w:rsidP="00C74052">
      <w:pPr>
        <w:numPr>
          <w:ilvl w:val="0"/>
          <w:numId w:val="2"/>
        </w:numPr>
        <w:jc w:val="both"/>
        <w:rPr>
          <w:rFonts w:eastAsia="Times New Roman" w:cs="Arial"/>
          <w:lang w:eastAsia="pl-PL"/>
        </w:rPr>
      </w:pPr>
      <w:r w:rsidRPr="00117BE7">
        <w:rPr>
          <w:rFonts w:eastAsia="Times New Roman" w:cs="Arial"/>
          <w:lang w:eastAsia="pl-PL"/>
        </w:rPr>
        <w:t>Sprzątanie pomieszczeń obejmuje:</w:t>
      </w:r>
    </w:p>
    <w:p w:rsidR="00117BE7" w:rsidRPr="00753FF7" w:rsidRDefault="00117BE7" w:rsidP="00117BE7">
      <w:pPr>
        <w:numPr>
          <w:ilvl w:val="0"/>
          <w:numId w:val="17"/>
        </w:numPr>
        <w:jc w:val="both"/>
        <w:rPr>
          <w:rFonts w:eastAsia="Times New Roman" w:cs="Arial"/>
          <w:b/>
          <w:i/>
          <w:u w:val="single"/>
          <w:lang w:eastAsia="pl-PL"/>
        </w:rPr>
      </w:pPr>
      <w:r w:rsidRPr="00753FF7">
        <w:rPr>
          <w:rFonts w:eastAsia="Times New Roman" w:cs="Arial"/>
          <w:b/>
          <w:i/>
          <w:u w:val="single"/>
          <w:lang w:eastAsia="pl-PL"/>
        </w:rPr>
        <w:t>Sprzątanie codzienne:</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odkurzanie wykładziny dywanowej, mycie podłóg/schodów środkami czyszczącymi,</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czyszczenie, usuwanie zabrudzeń oraz pielęgnacja za pomocą odpowiednich środków wszystkich mebli w szczególności biurek, stołów, szaf (o ile nie leżą na nich dokumenty, jeżeli leżą to wolne przestrzenie). Meble wykonane z płyt wiórowych laminowanych i okleiny naturalnej,</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usuwanie kurzu z urządzeń biurowych,</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utrzymywanie w czystości powierzchni szklanych wewnątrz budynku (lustra, drzwi),</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opróżnianie i wynoszenie zawartości koszy na śmieci we wszystkich pomieszczeniach wraz z wymianą worków na śmieci,</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opróż</w:t>
      </w:r>
      <w:r w:rsidR="00E92518" w:rsidRPr="00753FF7">
        <w:rPr>
          <w:rFonts w:eastAsia="Times New Roman" w:cs="Arial"/>
          <w:lang w:eastAsia="pl-PL"/>
        </w:rPr>
        <w:t>nianie i wynoszenie zawartości 7</w:t>
      </w:r>
      <w:r w:rsidRPr="00753FF7">
        <w:rPr>
          <w:rFonts w:eastAsia="Times New Roman" w:cs="Arial"/>
          <w:lang w:eastAsia="pl-PL"/>
        </w:rPr>
        <w:t xml:space="preserve"> niszczarek dokumentów (wynoszenie ścinek, wymiana worków),</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 xml:space="preserve">mycie i dezynfekcja środkami czyszczącymi i antybakteryjnymi armatury oraz urządzeń sanitarnych (w tym muszli klozetowych - 14 szt., umywalek – 14 szt., pisuary – 2szt., kabina prysznicowa + brodzik – 1szt., zlewozmywak – 4 szt.). W </w:t>
      </w:r>
      <w:r w:rsidR="00E92518" w:rsidRPr="00753FF7">
        <w:rPr>
          <w:rFonts w:eastAsia="Times New Roman" w:cs="Arial"/>
          <w:lang w:eastAsia="pl-PL"/>
        </w:rPr>
        <w:t>PIP OIP</w:t>
      </w:r>
      <w:r w:rsidRPr="00753FF7">
        <w:rPr>
          <w:rFonts w:eastAsia="Times New Roman" w:cs="Arial"/>
          <w:lang w:eastAsia="pl-PL"/>
        </w:rPr>
        <w:t xml:space="preserve"> </w:t>
      </w:r>
      <w:r w:rsidR="00E92518" w:rsidRPr="00753FF7">
        <w:rPr>
          <w:rFonts w:eastAsia="Times New Roman" w:cs="Arial"/>
          <w:lang w:eastAsia="pl-PL"/>
        </w:rPr>
        <w:t>znajduje się</w:t>
      </w:r>
      <w:r w:rsidRPr="00753FF7">
        <w:rPr>
          <w:rFonts w:eastAsia="Times New Roman" w:cs="Arial"/>
          <w:lang w:eastAsia="pl-PL"/>
        </w:rPr>
        <w:t xml:space="preserve"> </w:t>
      </w:r>
      <w:r w:rsidR="00E92518" w:rsidRPr="00753FF7">
        <w:rPr>
          <w:rFonts w:eastAsia="Times New Roman" w:cs="Arial"/>
          <w:lang w:eastAsia="pl-PL"/>
        </w:rPr>
        <w:t>dziesięć</w:t>
      </w:r>
      <w:r w:rsidRPr="00753FF7">
        <w:rPr>
          <w:rFonts w:eastAsia="Times New Roman" w:cs="Arial"/>
          <w:lang w:eastAsia="pl-PL"/>
        </w:rPr>
        <w:t xml:space="preserve"> </w:t>
      </w:r>
      <w:r w:rsidR="00E92518" w:rsidRPr="00753FF7">
        <w:rPr>
          <w:rFonts w:eastAsia="Times New Roman" w:cs="Arial"/>
          <w:lang w:eastAsia="pl-PL"/>
        </w:rPr>
        <w:t>pomieszczeń higieniczno-sanitarnych</w:t>
      </w:r>
      <w:r w:rsidRPr="00753FF7">
        <w:rPr>
          <w:rFonts w:eastAsia="Times New Roman" w:cs="Arial"/>
          <w:lang w:eastAsia="pl-PL"/>
        </w:rPr>
        <w:t xml:space="preserve"> oraz cztery kuchnie,</w:t>
      </w:r>
    </w:p>
    <w:p w:rsidR="00117BE7" w:rsidRPr="00753FF7" w:rsidRDefault="00117BE7" w:rsidP="00117BE7">
      <w:pPr>
        <w:numPr>
          <w:ilvl w:val="0"/>
          <w:numId w:val="18"/>
        </w:numPr>
        <w:jc w:val="both"/>
        <w:rPr>
          <w:rFonts w:eastAsia="Times New Roman" w:cs="Arial"/>
          <w:b/>
          <w:i/>
          <w:u w:val="single"/>
          <w:lang w:eastAsia="pl-PL"/>
        </w:rPr>
      </w:pPr>
      <w:r w:rsidRPr="00753FF7">
        <w:rPr>
          <w:rFonts w:eastAsia="Times New Roman" w:cs="Arial"/>
          <w:lang w:eastAsia="pl-PL"/>
        </w:rPr>
        <w:t>dbanie o drożność kanalizacji w toaletach,</w:t>
      </w:r>
    </w:p>
    <w:p w:rsidR="00117BE7" w:rsidRPr="00753FF7" w:rsidRDefault="00117BE7" w:rsidP="00117BE7">
      <w:pPr>
        <w:numPr>
          <w:ilvl w:val="0"/>
          <w:numId w:val="18"/>
        </w:numPr>
        <w:jc w:val="both"/>
        <w:rPr>
          <w:rFonts w:eastAsia="Times New Roman" w:cs="Arial"/>
          <w:lang w:eastAsia="pl-PL"/>
        </w:rPr>
      </w:pPr>
      <w:r w:rsidRPr="00753FF7">
        <w:rPr>
          <w:rFonts w:eastAsia="Times New Roman" w:cs="Arial"/>
          <w:lang w:eastAsia="pl-PL"/>
        </w:rPr>
        <w:t>bieżące uzupełnianie mydła w płynie, ręczników papierowych, papieru</w:t>
      </w:r>
      <w:r w:rsidR="00E92518" w:rsidRPr="00753FF7">
        <w:rPr>
          <w:rFonts w:eastAsia="Times New Roman" w:cs="Arial"/>
          <w:lang w:eastAsia="pl-PL"/>
        </w:rPr>
        <w:t xml:space="preserve"> toaletowego </w:t>
      </w:r>
      <w:r w:rsidRPr="00753FF7">
        <w:rPr>
          <w:rFonts w:eastAsia="Times New Roman" w:cs="Arial"/>
          <w:lang w:eastAsia="pl-PL"/>
        </w:rPr>
        <w:t>w pomieszcz</w:t>
      </w:r>
      <w:r w:rsidR="00E92518" w:rsidRPr="00753FF7">
        <w:rPr>
          <w:rFonts w:eastAsia="Times New Roman" w:cs="Arial"/>
          <w:lang w:eastAsia="pl-PL"/>
        </w:rPr>
        <w:t>eniach higieniczno-sanitarnych,</w:t>
      </w:r>
    </w:p>
    <w:p w:rsidR="00117BE7" w:rsidRPr="00753FF7" w:rsidRDefault="00117BE7" w:rsidP="00117BE7">
      <w:pPr>
        <w:numPr>
          <w:ilvl w:val="0"/>
          <w:numId w:val="18"/>
        </w:numPr>
        <w:jc w:val="both"/>
        <w:rPr>
          <w:rFonts w:eastAsia="Times New Roman" w:cs="Arial"/>
          <w:lang w:eastAsia="pl-PL"/>
        </w:rPr>
      </w:pPr>
      <w:r w:rsidRPr="00753FF7">
        <w:rPr>
          <w:rFonts w:eastAsia="Times New Roman" w:cs="Arial"/>
          <w:lang w:eastAsia="pl-PL"/>
        </w:rPr>
        <w:lastRenderedPageBreak/>
        <w:t>dezynfek</w:t>
      </w:r>
      <w:r w:rsidR="00E92518" w:rsidRPr="00753FF7">
        <w:rPr>
          <w:rFonts w:eastAsia="Times New Roman" w:cs="Arial"/>
          <w:lang w:eastAsia="pl-PL"/>
        </w:rPr>
        <w:t>cja klamek, włączników światła</w:t>
      </w:r>
      <w:r w:rsidRPr="00753FF7">
        <w:rPr>
          <w:rFonts w:eastAsia="Times New Roman" w:cs="Arial"/>
          <w:lang w:eastAsia="pl-PL"/>
        </w:rPr>
        <w:t xml:space="preserve">, poręczy schodów, armatury </w:t>
      </w:r>
      <w:r w:rsidR="00E92518" w:rsidRPr="00753FF7">
        <w:rPr>
          <w:rFonts w:eastAsia="Times New Roman" w:cs="Arial"/>
          <w:lang w:eastAsia="pl-PL"/>
        </w:rPr>
        <w:t>łazienkowej</w:t>
      </w:r>
      <w:r w:rsidRPr="00753FF7">
        <w:rPr>
          <w:rFonts w:eastAsia="Times New Roman" w:cs="Arial"/>
          <w:lang w:eastAsia="pl-PL"/>
        </w:rPr>
        <w:t>. Środek do codziennej dezynfekcji powierzchni stykowej zapewnia Zamawiający,</w:t>
      </w:r>
    </w:p>
    <w:p w:rsidR="00117BE7" w:rsidRPr="00753FF7" w:rsidRDefault="00117BE7" w:rsidP="00117BE7">
      <w:pPr>
        <w:numPr>
          <w:ilvl w:val="0"/>
          <w:numId w:val="18"/>
        </w:numPr>
        <w:jc w:val="both"/>
        <w:rPr>
          <w:rFonts w:eastAsia="Times New Roman" w:cs="Arial"/>
          <w:lang w:eastAsia="pl-PL"/>
        </w:rPr>
      </w:pPr>
      <w:r w:rsidRPr="00753FF7">
        <w:rPr>
          <w:rFonts w:eastAsia="Times New Roman" w:cs="Arial"/>
          <w:lang w:eastAsia="pl-PL"/>
        </w:rPr>
        <w:t>wykonywanie innych czynności koniecznych do utrzymania czystości w obiekcie.</w:t>
      </w:r>
    </w:p>
    <w:p w:rsidR="00117BE7" w:rsidRPr="00753FF7" w:rsidRDefault="00117BE7" w:rsidP="00117BE7">
      <w:pPr>
        <w:numPr>
          <w:ilvl w:val="0"/>
          <w:numId w:val="17"/>
        </w:numPr>
        <w:jc w:val="both"/>
        <w:rPr>
          <w:rFonts w:eastAsia="Times New Roman" w:cs="Arial"/>
          <w:b/>
          <w:i/>
          <w:u w:val="single"/>
          <w:lang w:eastAsia="pl-PL"/>
        </w:rPr>
      </w:pPr>
      <w:r w:rsidRPr="00753FF7">
        <w:rPr>
          <w:rFonts w:eastAsia="Times New Roman" w:cs="Arial"/>
          <w:b/>
          <w:i/>
          <w:u w:val="single"/>
          <w:lang w:eastAsia="pl-PL"/>
        </w:rPr>
        <w:t xml:space="preserve">Sprzątanie </w:t>
      </w:r>
      <w:r w:rsidR="00E92518" w:rsidRPr="00753FF7">
        <w:rPr>
          <w:rFonts w:eastAsia="Times New Roman" w:cs="Arial"/>
          <w:b/>
          <w:i/>
          <w:u w:val="single"/>
          <w:lang w:eastAsia="pl-PL"/>
        </w:rPr>
        <w:t>okresowe</w:t>
      </w:r>
      <w:r w:rsidRPr="00753FF7">
        <w:rPr>
          <w:rFonts w:eastAsia="Times New Roman" w:cs="Arial"/>
          <w:b/>
          <w:i/>
          <w:u w:val="single"/>
          <w:lang w:eastAsia="pl-PL"/>
        </w:rPr>
        <w:t>:</w:t>
      </w:r>
    </w:p>
    <w:p w:rsidR="00117BE7" w:rsidRPr="00264E71" w:rsidRDefault="00117BE7" w:rsidP="00117BE7">
      <w:pPr>
        <w:numPr>
          <w:ilvl w:val="0"/>
          <w:numId w:val="20"/>
        </w:numPr>
        <w:jc w:val="both"/>
        <w:rPr>
          <w:rFonts w:eastAsia="Times New Roman" w:cs="Arial"/>
          <w:b/>
          <w:i/>
          <w:u w:val="single"/>
          <w:lang w:eastAsia="pl-PL"/>
        </w:rPr>
      </w:pPr>
      <w:r w:rsidRPr="00753FF7">
        <w:rPr>
          <w:rFonts w:eastAsia="Times New Roman" w:cs="Arial"/>
          <w:lang w:eastAsia="pl-PL"/>
        </w:rPr>
        <w:t xml:space="preserve">w zależności od potrzeb, nie rzadziej niż raz w </w:t>
      </w:r>
      <w:r w:rsidR="00E92518" w:rsidRPr="00753FF7">
        <w:rPr>
          <w:rFonts w:eastAsia="Times New Roman" w:cs="Arial"/>
          <w:lang w:eastAsia="pl-PL"/>
        </w:rPr>
        <w:t xml:space="preserve">tygodniu </w:t>
      </w:r>
      <w:r w:rsidRPr="00753FF7">
        <w:rPr>
          <w:rFonts w:eastAsia="Times New Roman" w:cs="Arial"/>
          <w:lang w:eastAsia="pl-PL"/>
        </w:rPr>
        <w:t>- utrzymanie w czystości powierzchni parapetów we</w:t>
      </w:r>
      <w:r w:rsidR="00264E71">
        <w:rPr>
          <w:rFonts w:eastAsia="Times New Roman" w:cs="Arial"/>
          <w:lang w:eastAsia="pl-PL"/>
        </w:rPr>
        <w:t>wnętrznych</w:t>
      </w:r>
      <w:r w:rsidRPr="00753FF7">
        <w:rPr>
          <w:rFonts w:eastAsia="Times New Roman" w:cs="Arial"/>
          <w:lang w:eastAsia="pl-PL"/>
        </w:rPr>
        <w:t xml:space="preserve">, </w:t>
      </w:r>
    </w:p>
    <w:p w:rsidR="00264E71" w:rsidRPr="00753FF7" w:rsidRDefault="00264E71" w:rsidP="00117BE7">
      <w:pPr>
        <w:numPr>
          <w:ilvl w:val="0"/>
          <w:numId w:val="20"/>
        </w:numPr>
        <w:jc w:val="both"/>
        <w:rPr>
          <w:rFonts w:eastAsia="Times New Roman" w:cs="Arial"/>
          <w:b/>
          <w:i/>
          <w:u w:val="single"/>
          <w:lang w:eastAsia="pl-PL"/>
        </w:rPr>
      </w:pPr>
      <w:r w:rsidRPr="00753FF7">
        <w:rPr>
          <w:rFonts w:eastAsia="Times New Roman" w:cs="Arial"/>
          <w:lang w:eastAsia="pl-PL"/>
        </w:rPr>
        <w:t>utrzymanie w czystości</w:t>
      </w:r>
      <w:r>
        <w:rPr>
          <w:rFonts w:eastAsia="Times New Roman" w:cs="Arial"/>
          <w:lang w:eastAsia="pl-PL"/>
        </w:rPr>
        <w:t xml:space="preserve"> stolarki drzwiowej – raz w miesiącu,</w:t>
      </w:r>
    </w:p>
    <w:p w:rsidR="00E92518" w:rsidRPr="00753FF7" w:rsidRDefault="00E92518" w:rsidP="00E92518">
      <w:pPr>
        <w:numPr>
          <w:ilvl w:val="0"/>
          <w:numId w:val="20"/>
        </w:numPr>
        <w:jc w:val="both"/>
        <w:rPr>
          <w:rFonts w:eastAsia="Times New Roman" w:cs="Arial"/>
          <w:b/>
          <w:i/>
          <w:u w:val="single"/>
          <w:lang w:eastAsia="pl-PL"/>
        </w:rPr>
      </w:pPr>
      <w:r w:rsidRPr="00753FF7">
        <w:rPr>
          <w:rFonts w:eastAsia="Times New Roman" w:cs="Arial"/>
          <w:lang w:eastAsia="pl-PL"/>
        </w:rPr>
        <w:t>usuwanie –</w:t>
      </w:r>
      <w:r w:rsidR="00490242">
        <w:rPr>
          <w:rFonts w:eastAsia="Times New Roman" w:cs="Arial"/>
          <w:lang w:eastAsia="pl-PL"/>
        </w:rPr>
        <w:t>kurzu</w:t>
      </w:r>
      <w:r w:rsidRPr="00753FF7">
        <w:rPr>
          <w:rFonts w:eastAsia="Times New Roman" w:cs="Arial"/>
          <w:lang w:eastAsia="pl-PL"/>
        </w:rPr>
        <w:t xml:space="preserve"> z mebli tapicerowanych (krzesła, fotele biurowe) – raz w tygodniu,</w:t>
      </w:r>
    </w:p>
    <w:p w:rsidR="00E92518" w:rsidRPr="00753FF7" w:rsidRDefault="00E92518" w:rsidP="00E92518">
      <w:pPr>
        <w:numPr>
          <w:ilvl w:val="0"/>
          <w:numId w:val="20"/>
        </w:numPr>
        <w:jc w:val="both"/>
        <w:rPr>
          <w:rFonts w:eastAsia="Times New Roman" w:cs="Arial"/>
          <w:b/>
          <w:i/>
          <w:u w:val="single"/>
          <w:lang w:eastAsia="pl-PL"/>
        </w:rPr>
      </w:pPr>
      <w:r w:rsidRPr="00753FF7">
        <w:rPr>
          <w:rFonts w:eastAsia="Times New Roman" w:cs="Arial"/>
          <w:lang w:eastAsia="pl-PL"/>
        </w:rPr>
        <w:t>mycie poręczy przy schodach i balustradach pomiędzy XI i XII piętrem – raz w tygodniu,</w:t>
      </w:r>
    </w:p>
    <w:p w:rsidR="00E92518" w:rsidRPr="00753FF7" w:rsidRDefault="00E92518" w:rsidP="00E92518">
      <w:pPr>
        <w:numPr>
          <w:ilvl w:val="0"/>
          <w:numId w:val="20"/>
        </w:numPr>
        <w:jc w:val="both"/>
        <w:rPr>
          <w:rFonts w:eastAsia="Times New Roman" w:cs="Arial"/>
          <w:b/>
          <w:i/>
          <w:u w:val="single"/>
          <w:lang w:eastAsia="pl-PL"/>
        </w:rPr>
      </w:pPr>
      <w:r w:rsidRPr="00753FF7">
        <w:rPr>
          <w:rFonts w:eastAsia="Times New Roman" w:cs="Arial"/>
          <w:lang w:eastAsia="pl-PL"/>
        </w:rPr>
        <w:t>mycie glazury ściennej – w miarę potrzeb usuwanie plam i zacieków – raz w tygodniu,</w:t>
      </w:r>
    </w:p>
    <w:p w:rsidR="00E92518" w:rsidRPr="00753FF7" w:rsidRDefault="00E92518" w:rsidP="00E92518">
      <w:pPr>
        <w:numPr>
          <w:ilvl w:val="0"/>
          <w:numId w:val="20"/>
        </w:numPr>
        <w:jc w:val="both"/>
        <w:rPr>
          <w:rFonts w:eastAsia="Times New Roman" w:cs="Arial"/>
          <w:lang w:eastAsia="pl-PL"/>
        </w:rPr>
      </w:pPr>
      <w:r w:rsidRPr="00753FF7">
        <w:rPr>
          <w:rFonts w:eastAsia="Times New Roman" w:cs="Arial"/>
          <w:lang w:eastAsia="pl-PL"/>
        </w:rPr>
        <w:t>czyszczenie pojemników na mydło, papier toaletowy i ręczniki papierowe – raz w tygodniu,</w:t>
      </w:r>
    </w:p>
    <w:p w:rsidR="00117BE7" w:rsidRPr="00753FF7" w:rsidRDefault="00117BE7" w:rsidP="00117BE7">
      <w:pPr>
        <w:numPr>
          <w:ilvl w:val="0"/>
          <w:numId w:val="20"/>
        </w:numPr>
        <w:jc w:val="both"/>
        <w:rPr>
          <w:rFonts w:eastAsia="Times New Roman" w:cs="Arial"/>
          <w:b/>
          <w:i/>
          <w:u w:val="single"/>
          <w:lang w:eastAsia="pl-PL"/>
        </w:rPr>
      </w:pPr>
      <w:r w:rsidRPr="00753FF7">
        <w:rPr>
          <w:rFonts w:eastAsia="Times New Roman" w:cs="Arial"/>
          <w:lang w:eastAsia="pl-PL"/>
        </w:rPr>
        <w:t xml:space="preserve">w zależności od potrzeb, nie rzadziej niż raz na </w:t>
      </w:r>
      <w:r w:rsidR="00E92518" w:rsidRPr="00753FF7">
        <w:rPr>
          <w:rFonts w:eastAsia="Times New Roman" w:cs="Arial"/>
          <w:lang w:eastAsia="pl-PL"/>
        </w:rPr>
        <w:t>6 miesięcy</w:t>
      </w:r>
      <w:r w:rsidRPr="00753FF7">
        <w:rPr>
          <w:rFonts w:eastAsia="Times New Roman" w:cs="Arial"/>
          <w:lang w:eastAsia="pl-PL"/>
        </w:rPr>
        <w:t xml:space="preserve"> mycie lodówki </w:t>
      </w:r>
      <w:r w:rsidRPr="00753FF7">
        <w:rPr>
          <w:rFonts w:eastAsia="Times New Roman" w:cs="Arial"/>
          <w:lang w:eastAsia="pl-PL"/>
        </w:rPr>
        <w:br/>
        <w:t>( 5 lodówek),</w:t>
      </w:r>
    </w:p>
    <w:p w:rsidR="00117BE7" w:rsidRPr="00753FF7" w:rsidRDefault="00117BE7" w:rsidP="00117BE7">
      <w:pPr>
        <w:numPr>
          <w:ilvl w:val="0"/>
          <w:numId w:val="20"/>
        </w:numPr>
        <w:jc w:val="both"/>
        <w:rPr>
          <w:rFonts w:eastAsia="Times New Roman" w:cs="Arial"/>
          <w:b/>
          <w:i/>
          <w:u w:val="single"/>
          <w:lang w:eastAsia="pl-PL"/>
        </w:rPr>
      </w:pPr>
      <w:r w:rsidRPr="00753FF7">
        <w:rPr>
          <w:rFonts w:eastAsia="Times New Roman" w:cs="Arial"/>
          <w:lang w:eastAsia="pl-PL"/>
        </w:rPr>
        <w:t>w zależności od potrzeb czyszczenie kuchenki mikrof</w:t>
      </w:r>
      <w:r w:rsidR="00E92518" w:rsidRPr="00753FF7">
        <w:rPr>
          <w:rFonts w:eastAsia="Times New Roman" w:cs="Arial"/>
          <w:lang w:eastAsia="pl-PL"/>
        </w:rPr>
        <w:t xml:space="preserve">alowej (2 kuchenki mikrofalowe)- nie rzadziej niż raz na tydzień </w:t>
      </w:r>
      <w:r w:rsidRPr="00753FF7">
        <w:rPr>
          <w:rFonts w:eastAsia="Times New Roman" w:cs="Arial"/>
          <w:lang w:eastAsia="pl-PL"/>
        </w:rPr>
        <w:t>,</w:t>
      </w:r>
    </w:p>
    <w:p w:rsidR="00117BE7" w:rsidRPr="00753FF7" w:rsidRDefault="00117BE7" w:rsidP="00117BE7">
      <w:pPr>
        <w:numPr>
          <w:ilvl w:val="0"/>
          <w:numId w:val="20"/>
        </w:numPr>
        <w:jc w:val="both"/>
        <w:rPr>
          <w:rFonts w:eastAsia="Times New Roman" w:cs="Arial"/>
          <w:b/>
          <w:i/>
          <w:u w:val="single"/>
          <w:lang w:eastAsia="pl-PL"/>
        </w:rPr>
      </w:pPr>
      <w:r w:rsidRPr="00753FF7">
        <w:rPr>
          <w:rFonts w:eastAsia="Times New Roman" w:cs="Arial"/>
          <w:lang w:eastAsia="pl-PL"/>
        </w:rPr>
        <w:t xml:space="preserve">w zależności od potrzeb </w:t>
      </w:r>
      <w:r w:rsidR="00E92518" w:rsidRPr="00753FF7">
        <w:rPr>
          <w:rFonts w:eastAsia="Times New Roman" w:cs="Arial"/>
          <w:lang w:eastAsia="pl-PL"/>
        </w:rPr>
        <w:t>–</w:t>
      </w:r>
      <w:r w:rsidRPr="00753FF7">
        <w:rPr>
          <w:rFonts w:eastAsia="Times New Roman" w:cs="Arial"/>
          <w:lang w:eastAsia="pl-PL"/>
        </w:rPr>
        <w:t xml:space="preserve"> </w:t>
      </w:r>
      <w:r w:rsidR="00E92518" w:rsidRPr="00753FF7">
        <w:rPr>
          <w:rFonts w:eastAsia="Times New Roman" w:cs="Arial"/>
          <w:lang w:eastAsia="pl-PL"/>
        </w:rPr>
        <w:t xml:space="preserve">uzupełnianie płynów </w:t>
      </w:r>
      <w:r w:rsidRPr="00753FF7">
        <w:rPr>
          <w:rFonts w:eastAsia="Times New Roman" w:cs="Arial"/>
          <w:lang w:eastAsia="pl-PL"/>
        </w:rPr>
        <w:t>dezynfekujących w pomieszczeniach sanitarnych,</w:t>
      </w:r>
    </w:p>
    <w:p w:rsidR="00117BE7" w:rsidRPr="00753FF7" w:rsidRDefault="00117BE7" w:rsidP="00117BE7">
      <w:pPr>
        <w:numPr>
          <w:ilvl w:val="0"/>
          <w:numId w:val="20"/>
        </w:numPr>
        <w:jc w:val="both"/>
        <w:rPr>
          <w:rFonts w:eastAsia="Times New Roman" w:cs="Arial"/>
          <w:b/>
          <w:i/>
          <w:u w:val="single"/>
          <w:lang w:eastAsia="pl-PL"/>
        </w:rPr>
      </w:pPr>
      <w:r w:rsidRPr="00753FF7">
        <w:rPr>
          <w:rFonts w:eastAsia="Times New Roman" w:cs="Arial"/>
          <w:lang w:eastAsia="pl-PL"/>
        </w:rPr>
        <w:t>awaryjnie - na skutek nie przewidzianego zabrudzenia (np. zalanie, silne opady deszczu) sprzątnie obiektu w możliwie najszybszym czasie w uzgodnieniu z Zamawiającym.</w:t>
      </w:r>
    </w:p>
    <w:p w:rsidR="00F87B74" w:rsidRPr="00753FF7" w:rsidRDefault="00B91E82" w:rsidP="00B91E82">
      <w:pPr>
        <w:numPr>
          <w:ilvl w:val="0"/>
          <w:numId w:val="17"/>
        </w:numPr>
        <w:jc w:val="both"/>
        <w:rPr>
          <w:b/>
          <w:bCs/>
          <w:i/>
          <w:u w:val="single"/>
        </w:rPr>
      </w:pPr>
      <w:r w:rsidRPr="00753FF7">
        <w:rPr>
          <w:b/>
          <w:bCs/>
          <w:i/>
          <w:u w:val="single"/>
        </w:rPr>
        <w:t>Wytyczne sprzątania pomieszczeń</w:t>
      </w:r>
    </w:p>
    <w:p w:rsidR="00F87B74" w:rsidRPr="00753FF7" w:rsidRDefault="00F87B74" w:rsidP="00B91E82">
      <w:pPr>
        <w:numPr>
          <w:ilvl w:val="0"/>
          <w:numId w:val="25"/>
        </w:numPr>
        <w:jc w:val="both"/>
        <w:rPr>
          <w:bCs/>
        </w:rPr>
      </w:pPr>
      <w:r w:rsidRPr="00753FF7">
        <w:rPr>
          <w:bCs/>
        </w:rPr>
        <w:t>sprzątanie pomieszczeń biurowych</w:t>
      </w:r>
      <w:r w:rsidR="00650064" w:rsidRPr="00753FF7">
        <w:rPr>
          <w:bCs/>
        </w:rPr>
        <w:t xml:space="preserve"> (w tym dezynfekcja powierzchni dotykowych – klamek i uchwytów w drzwiach, wyłączników oświetlenia)</w:t>
      </w:r>
      <w:r w:rsidRPr="00753FF7">
        <w:rPr>
          <w:bCs/>
        </w:rPr>
        <w:t xml:space="preserve"> znajdujących się na parterze i piętrze VI, X, XI odbywać się będzie w godzinach 10.00 - </w:t>
      </w:r>
      <w:r w:rsidR="00650064" w:rsidRPr="00753FF7">
        <w:rPr>
          <w:bCs/>
        </w:rPr>
        <w:t>14.30. Sprzątanie będzie się odbywało w obecności pracowników OIP użytkujących dany pokój lub w obecności pracownika Sekcji Organizacji OIP.</w:t>
      </w:r>
    </w:p>
    <w:p w:rsidR="00F87B74" w:rsidRPr="00753FF7" w:rsidRDefault="00F87B74" w:rsidP="00B91E82">
      <w:pPr>
        <w:numPr>
          <w:ilvl w:val="0"/>
          <w:numId w:val="25"/>
        </w:numPr>
        <w:jc w:val="both"/>
        <w:rPr>
          <w:bCs/>
        </w:rPr>
      </w:pPr>
      <w:r w:rsidRPr="00753FF7">
        <w:rPr>
          <w:bCs/>
        </w:rPr>
        <w:t>sprzątanie gabinetów kierownictwa OIP</w:t>
      </w:r>
      <w:r w:rsidR="00650064" w:rsidRPr="00753FF7">
        <w:rPr>
          <w:bCs/>
        </w:rPr>
        <w:t xml:space="preserve"> (w tym dezynfekcja powierzchni dotykowych – klamek i uchwytów w drzwiach, wyłączników oświetlenia)</w:t>
      </w:r>
      <w:r w:rsidRPr="00753FF7">
        <w:rPr>
          <w:bCs/>
        </w:rPr>
        <w:t xml:space="preserve"> znajdujących się na XII piętrze odbywać się będzie w godzinach 14:00 – 15:</w:t>
      </w:r>
      <w:r w:rsidR="00650064" w:rsidRPr="00753FF7">
        <w:rPr>
          <w:bCs/>
        </w:rPr>
        <w:t xml:space="preserve">30. </w:t>
      </w:r>
      <w:r w:rsidR="00650064" w:rsidRPr="00753FF7">
        <w:rPr>
          <w:bCs/>
        </w:rPr>
        <w:lastRenderedPageBreak/>
        <w:t>Sprzątanie będzie się odbywało w obecności pracowników OIP użytkujących dany pokój lub w obecności pracownika sekretariatu.</w:t>
      </w:r>
    </w:p>
    <w:p w:rsidR="00F87B74" w:rsidRPr="00753FF7" w:rsidRDefault="00F87B74" w:rsidP="00F87B74">
      <w:pPr>
        <w:numPr>
          <w:ilvl w:val="0"/>
          <w:numId w:val="25"/>
        </w:numPr>
        <w:jc w:val="both"/>
        <w:rPr>
          <w:bCs/>
        </w:rPr>
      </w:pPr>
      <w:r w:rsidRPr="00753FF7">
        <w:rPr>
          <w:bCs/>
        </w:rPr>
        <w:t xml:space="preserve">sprzątanie korytarzy, </w:t>
      </w:r>
      <w:r w:rsidR="00731FCC" w:rsidRPr="00753FF7">
        <w:rPr>
          <w:bCs/>
        </w:rPr>
        <w:t>toalet oraz pomieszczeń kuchennych (w tym dezynfekcja powierzchni dotykowych – klamek i uchwytów w drzwiach, wyłączników oświetlenia, poręczy przy schodach, baterii w umywalkach i zlewach, przycisków do toalet, pojemników na mydło) na parterze i piętrze X, XI, XII oraz opróżnianie niszczarek dokumentów po godzinie 15:30,</w:t>
      </w:r>
    </w:p>
    <w:p w:rsidR="00731FCC" w:rsidRPr="00753FF7" w:rsidRDefault="00731FCC" w:rsidP="00F87B74">
      <w:pPr>
        <w:numPr>
          <w:ilvl w:val="0"/>
          <w:numId w:val="25"/>
        </w:numPr>
        <w:jc w:val="both"/>
        <w:rPr>
          <w:bCs/>
        </w:rPr>
      </w:pPr>
      <w:r w:rsidRPr="00753FF7">
        <w:rPr>
          <w:bCs/>
        </w:rPr>
        <w:t>dezynfekcja w zależności od potrzeb Sali konferencyjnej przeznaczonej na pokój spotkań z petentami (p. 10.42) od godziny 10:00 do 15:30, co 2 godziny po ok. 20 min (dezynfekcja stołu, klamek, włączników, uruchomienie lampy bakteriobójczej) oraz sprzątanie po godzinie 15:30.</w:t>
      </w:r>
    </w:p>
    <w:p w:rsidR="00F87B74" w:rsidRDefault="00F87B74" w:rsidP="00B91E82">
      <w:pPr>
        <w:jc w:val="both"/>
        <w:rPr>
          <w:bCs/>
        </w:rPr>
      </w:pPr>
    </w:p>
    <w:p w:rsidR="00117BE7" w:rsidRPr="00117BE7" w:rsidRDefault="00117BE7" w:rsidP="00B91E82">
      <w:pPr>
        <w:numPr>
          <w:ilvl w:val="0"/>
          <w:numId w:val="2"/>
        </w:numPr>
        <w:jc w:val="both"/>
        <w:rPr>
          <w:bCs/>
        </w:rPr>
      </w:pPr>
      <w:r w:rsidRPr="00117BE7">
        <w:rPr>
          <w:bCs/>
        </w:rPr>
        <w:t>Wykonawca do realizacji przedmiotu zamówienia używać będzie własnego sprzętu, materiałów i przyrządów.</w:t>
      </w:r>
    </w:p>
    <w:p w:rsidR="00117BE7" w:rsidRPr="00117BE7" w:rsidRDefault="00117BE7" w:rsidP="00B91E82">
      <w:pPr>
        <w:numPr>
          <w:ilvl w:val="0"/>
          <w:numId w:val="2"/>
        </w:numPr>
        <w:jc w:val="both"/>
        <w:rPr>
          <w:bCs/>
        </w:rPr>
      </w:pPr>
      <w:r w:rsidRPr="00117BE7">
        <w:rPr>
          <w:bCs/>
        </w:rPr>
        <w:t xml:space="preserve">Zamawiający może udostępnić do użytkowania wózki przeznaczone do sprzątania w ilości 2 szt. oraz odkurzacz przemysłowy firmy: </w:t>
      </w:r>
      <w:r w:rsidRPr="00720721">
        <w:rPr>
          <w:bCs/>
        </w:rPr>
        <w:t>NILFISK ALTO w ilości 2 szt.</w:t>
      </w:r>
      <w:r w:rsidR="00720721">
        <w:rPr>
          <w:bCs/>
        </w:rPr>
        <w:t xml:space="preserve"> oraz firmy : TASKI vento 8S w ilości 1 szt.</w:t>
      </w:r>
    </w:p>
    <w:p w:rsidR="00117BE7" w:rsidRPr="00117BE7" w:rsidRDefault="00117BE7" w:rsidP="00117BE7">
      <w:pPr>
        <w:ind w:left="720"/>
        <w:jc w:val="both"/>
        <w:rPr>
          <w:bCs/>
          <w:u w:val="single"/>
        </w:rPr>
      </w:pPr>
      <w:r w:rsidRPr="00117BE7">
        <w:rPr>
          <w:bCs/>
          <w:u w:val="single"/>
        </w:rPr>
        <w:t>Zamawiający nie udostępnia worków wymiennych do odkurzaczy (konieczność samodzielnego zakupu).</w:t>
      </w:r>
    </w:p>
    <w:p w:rsidR="00117BE7" w:rsidRPr="00117BE7" w:rsidRDefault="00117BE7" w:rsidP="00B91E82">
      <w:pPr>
        <w:numPr>
          <w:ilvl w:val="0"/>
          <w:numId w:val="2"/>
        </w:numPr>
        <w:jc w:val="both"/>
        <w:rPr>
          <w:bCs/>
        </w:rPr>
      </w:pPr>
      <w:r w:rsidRPr="00117BE7">
        <w:rPr>
          <w:bCs/>
        </w:rPr>
        <w:t xml:space="preserve">Wykonawca do realizacji przedmiotu zamówienia używać będzie własnych środków czystości (z wyjątkiem środka dezynfekującego, o którym mowa w pkt I </w:t>
      </w:r>
      <w:proofErr w:type="spellStart"/>
      <w:r w:rsidRPr="00117BE7">
        <w:rPr>
          <w:bCs/>
        </w:rPr>
        <w:t>ppkt</w:t>
      </w:r>
      <w:proofErr w:type="spellEnd"/>
      <w:r w:rsidR="00780146">
        <w:rPr>
          <w:bCs/>
        </w:rPr>
        <w:t xml:space="preserve"> 10</w:t>
      </w:r>
      <w:r w:rsidRPr="00117BE7">
        <w:rPr>
          <w:bCs/>
        </w:rPr>
        <w:t xml:space="preserve">). Używane środki czystości muszą być dobrej jakości, odpowiednie do rodzaju powierzchni czyszczonej, muszą posiadać odpowiednie zezwolenia, atesty dopuszczające do stosowania w Polsce, w tym do stosowania w pomieszczeniach, w których przebywają ludzie, muszą odpowiadać wszelkim obowiązującym przepisom prawa w tym w zakresie bezpieczeństwa użytkowania, ochrony zdrowia i środowiska. </w:t>
      </w:r>
    </w:p>
    <w:p w:rsidR="00117BE7" w:rsidRPr="00117BE7" w:rsidRDefault="00117BE7" w:rsidP="00B91E82">
      <w:pPr>
        <w:numPr>
          <w:ilvl w:val="0"/>
          <w:numId w:val="2"/>
        </w:numPr>
        <w:jc w:val="both"/>
        <w:rPr>
          <w:bCs/>
        </w:rPr>
      </w:pPr>
      <w:r w:rsidRPr="00117BE7">
        <w:rPr>
          <w:bCs/>
        </w:rPr>
        <w:t>Wykonawca zapewni także art. higieniczne tj. papier toaletowy, ręczniki papierowe do rąk oraz mydło w płynie.</w:t>
      </w:r>
    </w:p>
    <w:p w:rsidR="00117BE7" w:rsidRPr="00117BE7" w:rsidRDefault="00117BE7" w:rsidP="00B91E82">
      <w:pPr>
        <w:numPr>
          <w:ilvl w:val="1"/>
          <w:numId w:val="2"/>
        </w:numPr>
        <w:jc w:val="both"/>
        <w:rPr>
          <w:bCs/>
        </w:rPr>
      </w:pPr>
      <w:r w:rsidRPr="00117BE7">
        <w:rPr>
          <w:bCs/>
        </w:rPr>
        <w:t>Zamawiający wymaga aby dostarczane ręczniki charakteryzowały się minimalnymi parametrami: dostosowanymi do podajników typu TORK-SCA lub produkt równoważny w zakresie podanych parametrów – składane ZZ o wymiarach 23x25cm, biały, bezzapachowy, min. 1 warstwowy,</w:t>
      </w:r>
    </w:p>
    <w:p w:rsidR="00117BE7" w:rsidRPr="00117BE7" w:rsidRDefault="00117BE7" w:rsidP="00B91E82">
      <w:pPr>
        <w:numPr>
          <w:ilvl w:val="1"/>
          <w:numId w:val="2"/>
        </w:numPr>
        <w:jc w:val="both"/>
        <w:rPr>
          <w:bCs/>
        </w:rPr>
      </w:pPr>
      <w:r w:rsidRPr="00117BE7">
        <w:rPr>
          <w:bCs/>
        </w:rPr>
        <w:t xml:space="preserve">Zamawiający wymaga aby dostarczany papier toaletowy charakteryzował się minimalnymi parametrami: dostosowanymi do podajników firmy typu </w:t>
      </w:r>
      <w:r w:rsidRPr="00117BE7">
        <w:rPr>
          <w:bCs/>
        </w:rPr>
        <w:lastRenderedPageBreak/>
        <w:t>TORK-SCA lub produkt równoważny w zakresie podanych parametrów - biały, dwuwarstwowy, bezzapachowy, o wymiarach 10,5x21 cm,</w:t>
      </w:r>
    </w:p>
    <w:p w:rsidR="00117BE7" w:rsidRPr="00117BE7" w:rsidRDefault="00117BE7" w:rsidP="00B91E82">
      <w:pPr>
        <w:numPr>
          <w:ilvl w:val="1"/>
          <w:numId w:val="2"/>
        </w:numPr>
        <w:jc w:val="both"/>
        <w:rPr>
          <w:bCs/>
        </w:rPr>
      </w:pPr>
      <w:r w:rsidRPr="00117BE7">
        <w:rPr>
          <w:bCs/>
        </w:rPr>
        <w:t xml:space="preserve">Zamawiający wymaga aby dostarczane mydło w płynie charakteryzowało się minimalnymi parametrami: właściwości bakteriobójcze, naturalne </w:t>
      </w:r>
      <w:proofErr w:type="spellStart"/>
      <w:r w:rsidRPr="00117BE7">
        <w:rPr>
          <w:bCs/>
        </w:rPr>
        <w:t>Ph</w:t>
      </w:r>
      <w:proofErr w:type="spellEnd"/>
      <w:r w:rsidRPr="00117BE7">
        <w:rPr>
          <w:bCs/>
        </w:rPr>
        <w:t xml:space="preserve">. </w:t>
      </w:r>
    </w:p>
    <w:p w:rsidR="00117BE7" w:rsidRPr="00117BE7" w:rsidRDefault="00117BE7" w:rsidP="00117BE7">
      <w:pPr>
        <w:ind w:left="1140"/>
        <w:jc w:val="both"/>
        <w:rPr>
          <w:bCs/>
        </w:rPr>
      </w:pPr>
      <w:r w:rsidRPr="00117BE7">
        <w:rPr>
          <w:bCs/>
        </w:rPr>
        <w:t xml:space="preserve">Wszystkie wymienione w tym pkt produkty muszą być dostosowane do zamocowanych w obiekcie podajników (typu TORK). </w:t>
      </w:r>
    </w:p>
    <w:p w:rsidR="00117BE7" w:rsidRPr="00117BE7" w:rsidRDefault="00117BE7" w:rsidP="00117BE7">
      <w:pPr>
        <w:ind w:left="1140"/>
        <w:jc w:val="both"/>
        <w:rPr>
          <w:bCs/>
        </w:rPr>
      </w:pPr>
      <w:r w:rsidRPr="00117BE7">
        <w:rPr>
          <w:bCs/>
        </w:rPr>
        <w:t>Ilość podajników:</w:t>
      </w:r>
    </w:p>
    <w:p w:rsidR="00117BE7" w:rsidRPr="00117BE7" w:rsidRDefault="00720721" w:rsidP="00117BE7">
      <w:pPr>
        <w:ind w:left="1140"/>
        <w:jc w:val="both"/>
        <w:rPr>
          <w:bCs/>
        </w:rPr>
      </w:pPr>
      <w:r>
        <w:rPr>
          <w:bCs/>
        </w:rPr>
        <w:t>- do mydła: 10</w:t>
      </w:r>
      <w:r w:rsidR="00117BE7" w:rsidRPr="00117BE7">
        <w:rPr>
          <w:bCs/>
        </w:rPr>
        <w:t xml:space="preserve"> szt.,</w:t>
      </w:r>
    </w:p>
    <w:p w:rsidR="00117BE7" w:rsidRPr="00117BE7" w:rsidRDefault="00117BE7" w:rsidP="00117BE7">
      <w:pPr>
        <w:ind w:left="1140"/>
        <w:jc w:val="both"/>
        <w:rPr>
          <w:bCs/>
        </w:rPr>
      </w:pPr>
      <w:r w:rsidRPr="00117BE7">
        <w:rPr>
          <w:bCs/>
        </w:rPr>
        <w:t>- do papieru toaletowego: 14 szt.,</w:t>
      </w:r>
    </w:p>
    <w:p w:rsidR="00117BE7" w:rsidRPr="00117BE7" w:rsidRDefault="00117BE7" w:rsidP="00117BE7">
      <w:pPr>
        <w:ind w:left="1140"/>
        <w:jc w:val="both"/>
        <w:rPr>
          <w:bCs/>
        </w:rPr>
      </w:pPr>
      <w:r w:rsidRPr="00117BE7">
        <w:rPr>
          <w:bCs/>
        </w:rPr>
        <w:t>-do ręczników: 10 szt.</w:t>
      </w:r>
    </w:p>
    <w:p w:rsidR="00117BE7" w:rsidRPr="00117BE7" w:rsidRDefault="00117BE7" w:rsidP="00B91E82">
      <w:pPr>
        <w:numPr>
          <w:ilvl w:val="0"/>
          <w:numId w:val="2"/>
        </w:numPr>
        <w:jc w:val="both"/>
        <w:rPr>
          <w:bCs/>
        </w:rPr>
      </w:pPr>
      <w:r w:rsidRPr="00117BE7">
        <w:rPr>
          <w:bCs/>
        </w:rPr>
        <w:t xml:space="preserve">Zamawiający, w każdym czasie ma prawo zażądać od Wykonawcy listy używanych środków, materiałów i art. higienicznych oraz udokumentowania spełniania wymogów określonych </w:t>
      </w:r>
      <w:r w:rsidRPr="00117BE7">
        <w:rPr>
          <w:bCs/>
          <w:color w:val="000000"/>
        </w:rPr>
        <w:t>w pkt. 7-8.</w:t>
      </w:r>
    </w:p>
    <w:p w:rsidR="00117BE7" w:rsidRPr="00117BE7" w:rsidRDefault="00117BE7" w:rsidP="00B91E82">
      <w:pPr>
        <w:numPr>
          <w:ilvl w:val="0"/>
          <w:numId w:val="2"/>
        </w:numPr>
        <w:jc w:val="both"/>
        <w:rPr>
          <w:bCs/>
        </w:rPr>
      </w:pPr>
      <w:r w:rsidRPr="00117BE7">
        <w:rPr>
          <w:bCs/>
        </w:rPr>
        <w:t>Wykonawca zobowiązany jest do wyposażenia osób sprzątających w odzież ochronną, roboczą, środki ochrony indywidualnej – zgodnie z obowiązującymi w tym zakresie przepisami prawa, zasadami BHP, kartami charakterystyki stosowanych środków.</w:t>
      </w:r>
    </w:p>
    <w:p w:rsidR="00117BE7" w:rsidRPr="00117BE7" w:rsidRDefault="00117BE7" w:rsidP="00B91E82">
      <w:pPr>
        <w:numPr>
          <w:ilvl w:val="0"/>
          <w:numId w:val="2"/>
        </w:numPr>
        <w:jc w:val="both"/>
        <w:rPr>
          <w:bCs/>
        </w:rPr>
      </w:pPr>
      <w:r w:rsidRPr="00117BE7">
        <w:rPr>
          <w:bCs/>
        </w:rPr>
        <w:t>Usługi sprzątania będą świadczone w dni robocze w uzgodnionych go</w:t>
      </w:r>
      <w:r w:rsidR="00720721">
        <w:rPr>
          <w:bCs/>
        </w:rPr>
        <w:t>dzinach w przedziale czasowym 10.00-18.0</w:t>
      </w:r>
      <w:r w:rsidRPr="00117BE7">
        <w:rPr>
          <w:bCs/>
        </w:rPr>
        <w:t xml:space="preserve">0. Przez dni robocze, Zamawiający rozumie dni od poniedziałku do piątku z wyjątkiem dni ustawowo wolnych wskazanych w ustawie z dnia 18 stycznia 1951 r. o dniach wolnych od pracy (tj. Dz. U. z 2020 r., poz. 1920 ze zm.). </w:t>
      </w:r>
    </w:p>
    <w:p w:rsidR="00117BE7" w:rsidRPr="00117BE7" w:rsidRDefault="00117BE7" w:rsidP="00B91E82">
      <w:pPr>
        <w:numPr>
          <w:ilvl w:val="0"/>
          <w:numId w:val="2"/>
        </w:numPr>
        <w:jc w:val="both"/>
        <w:rPr>
          <w:bCs/>
        </w:rPr>
      </w:pPr>
      <w:r w:rsidRPr="00117BE7">
        <w:rPr>
          <w:bCs/>
        </w:rPr>
        <w:t>Prace sprzątające muszą być wykonywane w sposób rzetelny i profesjonalny. Wykonawca powinien posiadać niezbędną wiedzę i doświadczenie oraz dysponować odpowiednim potencjałem technicznym i kadrowym do wykonania przedmiotu zamówienia.</w:t>
      </w:r>
    </w:p>
    <w:p w:rsidR="00117BE7" w:rsidRPr="00117BE7" w:rsidRDefault="00117BE7" w:rsidP="00B91E82">
      <w:pPr>
        <w:numPr>
          <w:ilvl w:val="0"/>
          <w:numId w:val="2"/>
        </w:numPr>
        <w:jc w:val="both"/>
        <w:rPr>
          <w:bCs/>
        </w:rPr>
      </w:pPr>
      <w:r w:rsidRPr="00117BE7">
        <w:rPr>
          <w:bCs/>
        </w:rPr>
        <w:t xml:space="preserve"> Zamawiający zobowiązuje się do nieodpłatnego udostępnienia Wykonawcy źródła poboru energii elektrycznej oraz wody – niezbędnych do realizacji przedmiotu umowy oraz do udostępnienia pomieszczenia, w których będzie mógł przechowywać sprzęt i materiały służące do realizacji przedmiotu zamówienia.</w:t>
      </w:r>
    </w:p>
    <w:p w:rsidR="00117BE7" w:rsidRPr="00117BE7" w:rsidRDefault="00117BE7" w:rsidP="00B91E82">
      <w:pPr>
        <w:numPr>
          <w:ilvl w:val="0"/>
          <w:numId w:val="2"/>
        </w:numPr>
        <w:jc w:val="both"/>
        <w:rPr>
          <w:bCs/>
        </w:rPr>
      </w:pPr>
      <w:r w:rsidRPr="00117BE7">
        <w:rPr>
          <w:bCs/>
        </w:rPr>
        <w:t xml:space="preserve">W celu przygotowania rzetelnej oferty </w:t>
      </w:r>
      <w:r w:rsidRPr="00720721">
        <w:rPr>
          <w:b/>
          <w:bCs/>
          <w:u w:val="single"/>
        </w:rPr>
        <w:t>zaleca się przeprowadzenie wizji lokalnej obiektu</w:t>
      </w:r>
      <w:r w:rsidR="00720721">
        <w:rPr>
          <w:bCs/>
        </w:rPr>
        <w:t xml:space="preserve">. </w:t>
      </w:r>
      <w:r w:rsidRPr="00117BE7">
        <w:rPr>
          <w:bCs/>
        </w:rPr>
        <w:t>Wykonawcy mogą uzgodnić termin przeprowadzenia oględzin budynku z osobami wyznaczonymi przez Zamawiającego do udzielania informacji, wymienionymi w pkt VII niniejszego zapytania.</w:t>
      </w:r>
    </w:p>
    <w:p w:rsidR="00117BE7" w:rsidRPr="00117BE7" w:rsidRDefault="00117BE7" w:rsidP="00B91E82">
      <w:pPr>
        <w:numPr>
          <w:ilvl w:val="0"/>
          <w:numId w:val="2"/>
        </w:numPr>
        <w:jc w:val="both"/>
        <w:rPr>
          <w:bCs/>
        </w:rPr>
      </w:pPr>
      <w:r w:rsidRPr="00117BE7">
        <w:rPr>
          <w:bCs/>
        </w:rPr>
        <w:t>W ofercie należy przewidzieć wykonanie wszelkich niezbędnych przygotowań, zaopatrzenia w środki i materiały do prawidłowej pracy i kompleksowej realizacji zamówienia.</w:t>
      </w:r>
    </w:p>
    <w:p w:rsidR="00EB0938" w:rsidRPr="00EB0938" w:rsidRDefault="00117BE7" w:rsidP="00EB0938">
      <w:pPr>
        <w:numPr>
          <w:ilvl w:val="0"/>
          <w:numId w:val="2"/>
        </w:numPr>
        <w:jc w:val="both"/>
      </w:pPr>
      <w:r w:rsidRPr="00EB0938">
        <w:rPr>
          <w:color w:val="000000"/>
        </w:rPr>
        <w:lastRenderedPageBreak/>
        <w:t xml:space="preserve">W </w:t>
      </w:r>
      <w:r w:rsidR="00EB0938" w:rsidRPr="00EB0938">
        <w:rPr>
          <w:color w:val="000000"/>
        </w:rPr>
        <w:t>Państwowej Inspekcji Pracy Okręgowym Inspektoracie Pracy w Poznaniu zatrudnionych jest 99 pracowników, jednocześnie w okresie trwania umowy średnio dziennie przebywać będzie około 60 pracowników oraz przyjmuje się około 40 interesantów.</w:t>
      </w:r>
    </w:p>
    <w:p w:rsidR="00117BE7" w:rsidRPr="00117BE7" w:rsidRDefault="00117BE7" w:rsidP="00EB0938">
      <w:pPr>
        <w:numPr>
          <w:ilvl w:val="0"/>
          <w:numId w:val="2"/>
        </w:numPr>
        <w:jc w:val="both"/>
      </w:pPr>
      <w:r w:rsidRPr="00117BE7">
        <w:t xml:space="preserve">Zamawiający wymaga zatrudnienia przez Wykonawcę lub podwykonawcę minimum 1 osoby, wykonującej czynności będące przedmiotem zamówienia, na podstawie umowy o pracę w rozumieniu przepisów ustawy z dnia 26 czerwca 1974 r. Kodeks Pracy </w:t>
      </w:r>
      <w:r w:rsidRPr="00EB0938">
        <w:rPr>
          <w:bCs/>
        </w:rPr>
        <w:t>(tj. Dz. U z 2020 r., poz. 1320 ze zm.),</w:t>
      </w:r>
      <w:r w:rsidRPr="00117BE7">
        <w:t xml:space="preserve"> w minimalnym wymiarze pracy 1 etatu, z uwzględnieniem minimalnego wynagrodzenia za pracę ustalonego na podstawie ustawy z dnia 10 października 2002 r. o minimalnym wynagrodzeniu za pracę (Dz. U. z 2020, poz. 2207 ze zm.). Wymóg zatrudnienia na podstawie umowy o pracę dot. minimum 1 osoby wykonującej usługi sprzątania. Wykonawca przedstawi stosowne oświadczenie w powyższym zakresie (potwierdzające spełnianie postawionego wymogu).</w:t>
      </w:r>
    </w:p>
    <w:p w:rsidR="00117BE7" w:rsidRPr="00117BE7" w:rsidRDefault="00117BE7" w:rsidP="00117BE7">
      <w:pPr>
        <w:numPr>
          <w:ilvl w:val="0"/>
          <w:numId w:val="1"/>
        </w:numPr>
        <w:spacing w:before="240"/>
        <w:jc w:val="both"/>
      </w:pPr>
      <w:r w:rsidRPr="00117BE7">
        <w:rPr>
          <w:b/>
        </w:rPr>
        <w:t>TERMIN WYKONANIA PRZEDMIOTU ZAMÓWIENIA</w:t>
      </w:r>
    </w:p>
    <w:p w:rsidR="00EB0938" w:rsidRPr="00EB0938" w:rsidRDefault="00EB0938" w:rsidP="00EB0938">
      <w:r w:rsidRPr="00EB0938">
        <w:t>Termin realizacji zamówienia przez okres 12 miesięcy, począwszy od 1 czerwca 2022 r.</w:t>
      </w:r>
    </w:p>
    <w:p w:rsidR="00117BE7" w:rsidRPr="00117BE7" w:rsidRDefault="00117BE7" w:rsidP="00117BE7">
      <w:pPr>
        <w:numPr>
          <w:ilvl w:val="0"/>
          <w:numId w:val="1"/>
        </w:numPr>
        <w:spacing w:before="240"/>
        <w:jc w:val="both"/>
        <w:rPr>
          <w:b/>
        </w:rPr>
      </w:pPr>
      <w:r w:rsidRPr="00117BE7">
        <w:rPr>
          <w:b/>
        </w:rPr>
        <w:t>MIEJSCE REALIZACJI PRZEDMIOTU ZAMÓWIENIA</w:t>
      </w:r>
    </w:p>
    <w:p w:rsidR="00117BE7" w:rsidRPr="00117BE7" w:rsidRDefault="00117BE7" w:rsidP="00117BE7">
      <w:pPr>
        <w:numPr>
          <w:ilvl w:val="0"/>
          <w:numId w:val="3"/>
        </w:numPr>
        <w:jc w:val="both"/>
        <w:rPr>
          <w:b/>
        </w:rPr>
      </w:pPr>
      <w:r w:rsidRPr="00117BE7">
        <w:t>Świadczenie usług sprzątania odbywać się będzie w Państwowej Inspekcji Pracy Okręgowego Inspektoratu Pracy w Poznaniu przy ul. Marcelińskiej 90.</w:t>
      </w:r>
    </w:p>
    <w:p w:rsidR="00117BE7" w:rsidRPr="00117BE7" w:rsidRDefault="00117BE7" w:rsidP="00117BE7">
      <w:pPr>
        <w:numPr>
          <w:ilvl w:val="0"/>
          <w:numId w:val="1"/>
        </w:numPr>
        <w:spacing w:before="240"/>
        <w:jc w:val="both"/>
        <w:rPr>
          <w:b/>
        </w:rPr>
      </w:pPr>
      <w:r w:rsidRPr="00117BE7">
        <w:rPr>
          <w:b/>
        </w:rPr>
        <w:t xml:space="preserve">WARUNKI UDZIAŁU W POSTĘPOWANIU </w:t>
      </w:r>
    </w:p>
    <w:p w:rsidR="00117BE7" w:rsidRPr="00117BE7" w:rsidRDefault="00117BE7" w:rsidP="00117BE7">
      <w:pPr>
        <w:numPr>
          <w:ilvl w:val="0"/>
          <w:numId w:val="4"/>
        </w:numPr>
        <w:jc w:val="both"/>
        <w:rPr>
          <w:b/>
        </w:rPr>
      </w:pPr>
      <w:r w:rsidRPr="00117BE7">
        <w:t>O udzielenie zamówienia mogą ubiegać się Wykonawcy, którzy:</w:t>
      </w:r>
    </w:p>
    <w:p w:rsidR="00117BE7" w:rsidRDefault="00117BE7" w:rsidP="00A1609F">
      <w:pPr>
        <w:numPr>
          <w:ilvl w:val="0"/>
          <w:numId w:val="26"/>
        </w:numPr>
        <w:jc w:val="both"/>
        <w:rPr>
          <w:rFonts w:eastAsia="Times New Roman" w:cs="Arial"/>
          <w:lang w:eastAsia="pl-PL"/>
        </w:rPr>
      </w:pPr>
      <w:r w:rsidRPr="00117BE7">
        <w:t>Spełniają warunek udziału w postępowaniu dotyczący zdolności zawodowej tj. Wykonawca musi wykazać się następującym doświadczeniem zawodowym – Wykonawca w okresie ostatnich trzech lat przed upływem terminu składania ofert a jeżeli okres prowadzenia działalności jest krótszy – w tym okresie należycie zrealizował co najmniej dwa zamówienia (w ramach odrębnych umów) o charakterze odpowiadającym przedmiotowi niniejszego zapytania tj. świadczenie usług codziennego sprzątania</w:t>
      </w:r>
      <w:r w:rsidRPr="00117BE7">
        <w:rPr>
          <w:rFonts w:eastAsia="Times New Roman" w:cs="Arial"/>
          <w:lang w:eastAsia="pl-PL"/>
        </w:rPr>
        <w:t xml:space="preserve"> pomieszczeń biurowych i socjalnych o łącznej powierzchni min. 1500 m</w:t>
      </w:r>
      <w:r w:rsidRPr="00117BE7">
        <w:rPr>
          <w:rFonts w:eastAsia="Times New Roman" w:cs="Arial"/>
          <w:vertAlign w:val="superscript"/>
          <w:lang w:eastAsia="pl-PL"/>
        </w:rPr>
        <w:t xml:space="preserve">2 </w:t>
      </w:r>
      <w:r w:rsidRPr="00117BE7">
        <w:rPr>
          <w:rFonts w:eastAsia="Times New Roman" w:cs="Arial"/>
          <w:lang w:eastAsia="pl-PL"/>
        </w:rPr>
        <w:t>przez okres obejmujący co najmniej 6 m-</w:t>
      </w:r>
      <w:proofErr w:type="spellStart"/>
      <w:r w:rsidRPr="00117BE7">
        <w:rPr>
          <w:rFonts w:eastAsia="Times New Roman" w:cs="Arial"/>
          <w:lang w:eastAsia="pl-PL"/>
        </w:rPr>
        <w:t>cy</w:t>
      </w:r>
      <w:proofErr w:type="spellEnd"/>
      <w:r w:rsidRPr="00117BE7">
        <w:rPr>
          <w:rFonts w:eastAsia="Times New Roman" w:cs="Arial"/>
          <w:lang w:eastAsia="pl-PL"/>
        </w:rPr>
        <w:t xml:space="preserve">. </w:t>
      </w:r>
    </w:p>
    <w:p w:rsidR="00A1609F" w:rsidRPr="00A1609F" w:rsidRDefault="00A1609F" w:rsidP="00A1609F">
      <w:pPr>
        <w:numPr>
          <w:ilvl w:val="0"/>
          <w:numId w:val="26"/>
        </w:numPr>
        <w:jc w:val="both"/>
        <w:rPr>
          <w:rFonts w:eastAsia="Times New Roman" w:cs="Arial"/>
          <w:lang w:eastAsia="pl-PL"/>
        </w:rPr>
      </w:pPr>
      <w:r w:rsidRPr="00A1609F">
        <w:rPr>
          <w:rFonts w:eastAsia="Times New Roman" w:cs="Arial"/>
          <w:lang w:eastAsia="pl-PL"/>
        </w:rPr>
        <w:t>Z postępowania o udzielenie zamówienia wyklucza się Wykonawców, w stosunku do których zachodzi którakolwiek z okoliczności wskazanych: (…) w art. 7 ust. 1 „Ustawy o szczególnych rozwiązaniach w zakresie przeciwdziałania wspieraniu agresji na Ukrainę oraz służących ochronie bezpieczeństwa narodowego (Dz.U. z 2022 r., poz. 835)”.</w:t>
      </w:r>
    </w:p>
    <w:p w:rsidR="00117BE7" w:rsidRPr="00117BE7" w:rsidRDefault="00117BE7" w:rsidP="00117BE7">
      <w:pPr>
        <w:numPr>
          <w:ilvl w:val="0"/>
          <w:numId w:val="1"/>
        </w:numPr>
        <w:spacing w:before="240"/>
        <w:jc w:val="both"/>
        <w:rPr>
          <w:b/>
        </w:rPr>
      </w:pPr>
      <w:r w:rsidRPr="00117BE7">
        <w:rPr>
          <w:b/>
        </w:rPr>
        <w:lastRenderedPageBreak/>
        <w:t>WYKAZ OŚWIADCZEŃ I DOKUMENTÓW</w:t>
      </w:r>
    </w:p>
    <w:p w:rsidR="00117BE7" w:rsidRPr="00117BE7" w:rsidRDefault="00117BE7" w:rsidP="00117BE7">
      <w:pPr>
        <w:numPr>
          <w:ilvl w:val="0"/>
          <w:numId w:val="5"/>
        </w:numPr>
        <w:jc w:val="both"/>
        <w:rPr>
          <w:b/>
        </w:rPr>
      </w:pPr>
      <w:r w:rsidRPr="00117BE7">
        <w:t>Wykonawca wraz z ofertą składa:</w:t>
      </w:r>
    </w:p>
    <w:p w:rsidR="00117BE7" w:rsidRPr="00117BE7" w:rsidRDefault="00117BE7" w:rsidP="00117BE7">
      <w:pPr>
        <w:numPr>
          <w:ilvl w:val="0"/>
          <w:numId w:val="6"/>
        </w:numPr>
        <w:jc w:val="both"/>
      </w:pPr>
      <w:r w:rsidRPr="00117BE7">
        <w:t xml:space="preserve">w przypadku podpisania oświadczeń, dokumentów, formularza ofertowo cenowego, przez osobę nie będącą umocowanym w dokumentach rejestrowych (CEIDG/KRS) przedstawicielem Wykonawcy do wykonywania czynności prawnych – stosowne pełnomocnictwo. </w:t>
      </w:r>
    </w:p>
    <w:p w:rsidR="00117BE7" w:rsidRPr="00117BE7" w:rsidRDefault="00117BE7" w:rsidP="00117BE7">
      <w:pPr>
        <w:numPr>
          <w:ilvl w:val="0"/>
          <w:numId w:val="6"/>
        </w:numPr>
        <w:jc w:val="both"/>
      </w:pPr>
      <w:r w:rsidRPr="00117BE7">
        <w:t>Wypełniony i podpisany formularz ofertowy stanowiący załącznik nr 1.</w:t>
      </w:r>
    </w:p>
    <w:p w:rsidR="00117BE7" w:rsidRDefault="00117BE7" w:rsidP="00117BE7">
      <w:pPr>
        <w:numPr>
          <w:ilvl w:val="0"/>
          <w:numId w:val="6"/>
        </w:numPr>
        <w:jc w:val="both"/>
        <w:rPr>
          <w:rFonts w:cs="Arial"/>
        </w:rPr>
      </w:pPr>
      <w:r w:rsidRPr="00117BE7">
        <w:rPr>
          <w:rFonts w:cs="Arial"/>
        </w:rPr>
        <w:t>Oświadczenie o skierowaniu do realizacji przedmiotu umowy osoby zatrudnionej przez Wykonawcę na podstawie umowy o pracę – oświadczenie na formularzu ofertowym.</w:t>
      </w:r>
    </w:p>
    <w:p w:rsidR="00E5632A" w:rsidRPr="00117BE7" w:rsidRDefault="00E5632A" w:rsidP="00117BE7">
      <w:pPr>
        <w:numPr>
          <w:ilvl w:val="0"/>
          <w:numId w:val="6"/>
        </w:numPr>
        <w:jc w:val="both"/>
        <w:rPr>
          <w:rFonts w:cs="Arial"/>
        </w:rPr>
      </w:pPr>
      <w:r>
        <w:rPr>
          <w:rFonts w:cs="Arial"/>
        </w:rPr>
        <w:t>Oświadczenie Wykonawcy, iż nie podlega wykluczeniu z postępowania na podstawie art. ust. 1 ustawy z dnia 13 kwietnia 2022 r. o szczególnych rozwiązaniach w zakresie przeciwdziałania wspieraniu agresji na Ukrainę oraz służących ochronie bezpieczeństwa narodowego (tj. Dz. U. z dnia 15 kwietnia 2022 r., poz. 835) – Załącznik nr 4</w:t>
      </w:r>
    </w:p>
    <w:p w:rsidR="00C96C80" w:rsidRPr="00C96C80" w:rsidRDefault="00C96C80" w:rsidP="00C96C80">
      <w:pPr>
        <w:numPr>
          <w:ilvl w:val="0"/>
          <w:numId w:val="5"/>
        </w:numPr>
        <w:jc w:val="both"/>
        <w:rPr>
          <w:rFonts w:cs="Arial"/>
        </w:rPr>
      </w:pPr>
      <w:r w:rsidRPr="00C96C80">
        <w:rPr>
          <w:rFonts w:cs="Arial"/>
        </w:rPr>
        <w:t>W zakresie niezbędnym do wykazania spełniania warunku wiedzy i doświadczenia, Zamawiający wymaga załączenia do ofe</w:t>
      </w:r>
      <w:r>
        <w:rPr>
          <w:rFonts w:cs="Arial"/>
        </w:rPr>
        <w:t>rty (zgodnie z załącznikiem nr 3</w:t>
      </w:r>
      <w:r w:rsidRPr="00C96C80">
        <w:rPr>
          <w:rFonts w:cs="Arial"/>
        </w:rPr>
        <w:t>) wykazu zrealizowanych zamówień, w okresie ostatnich 3 lat przed upływem terminu składania ofert, a jeśli okres prowadzenia działalności jest krótszy w tym okresie, co najmniej dwóch zamówień polegających na codziennym sprzątaniu pomieszczeń biurowych i socjal</w:t>
      </w:r>
      <w:r>
        <w:rPr>
          <w:rFonts w:cs="Arial"/>
        </w:rPr>
        <w:t>nych o powierzchni co najmniej 15</w:t>
      </w:r>
      <w:r w:rsidRPr="00C96C80">
        <w:rPr>
          <w:rFonts w:cs="Arial"/>
        </w:rPr>
        <w:t>00 m</w:t>
      </w:r>
      <w:r w:rsidRPr="00C96C80">
        <w:rPr>
          <w:rFonts w:cs="Arial"/>
          <w:vertAlign w:val="superscript"/>
        </w:rPr>
        <w:t>2</w:t>
      </w:r>
      <w:r w:rsidRPr="00C96C80">
        <w:rPr>
          <w:rFonts w:cs="Arial"/>
        </w:rPr>
        <w:t xml:space="preserve"> przez okres obejmujący co najmniej 6 miesięcy, wraz z załączeniem dowodów, że usługi te zostały wykonane należycie. Dowodami, o których mowa, są poświadczenia od podmiotów, na rzecz których usługa sprzątania była realizowana, np. referencje lub inne dokumenty, z których wynika prawidłowość realizacji zamówienia przez Wykonawcę.</w:t>
      </w:r>
    </w:p>
    <w:p w:rsidR="00117BE7" w:rsidRPr="00117BE7" w:rsidRDefault="00117BE7" w:rsidP="00117BE7">
      <w:pPr>
        <w:numPr>
          <w:ilvl w:val="0"/>
          <w:numId w:val="5"/>
        </w:numPr>
        <w:jc w:val="both"/>
        <w:rPr>
          <w:rFonts w:cs="Arial"/>
        </w:rPr>
      </w:pPr>
      <w:r w:rsidRPr="00117BE7">
        <w:rPr>
          <w:rFonts w:eastAsia="Times New Roman" w:cs="Arial"/>
          <w:lang w:eastAsia="pl-PL"/>
        </w:rPr>
        <w:t xml:space="preserve">Jeżeli z uzasadnionych przyczyn Wykonawca nie jest w stanie uzyskać dowodów, o których mowa w pkt. 2 może przedstawić własne oświadczenie. W przypadku gdy Zamawiający jest podmiotem na rzecz którego usługa wskazana w wykazie była realizowana, Wykonawca nie ma obowiązku przedkładać dowodów. </w:t>
      </w:r>
    </w:p>
    <w:p w:rsidR="00117BE7" w:rsidRPr="00117BE7" w:rsidRDefault="00117BE7" w:rsidP="00117BE7">
      <w:pPr>
        <w:numPr>
          <w:ilvl w:val="0"/>
          <w:numId w:val="5"/>
        </w:numPr>
        <w:jc w:val="both"/>
      </w:pPr>
      <w:r w:rsidRPr="00117BE7">
        <w:t xml:space="preserve">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00117BE7" w:rsidRPr="00117BE7" w:rsidRDefault="00117BE7" w:rsidP="00117BE7">
      <w:pPr>
        <w:numPr>
          <w:ilvl w:val="0"/>
          <w:numId w:val="5"/>
        </w:numPr>
        <w:jc w:val="both"/>
      </w:pPr>
      <w:r w:rsidRPr="00117BE7">
        <w:lastRenderedPageBreak/>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117BE7" w:rsidRPr="00117BE7" w:rsidRDefault="00117BE7" w:rsidP="00117BE7">
      <w:pPr>
        <w:numPr>
          <w:ilvl w:val="0"/>
          <w:numId w:val="5"/>
        </w:numPr>
        <w:jc w:val="both"/>
      </w:pPr>
      <w:r w:rsidRPr="00117BE7">
        <w:t>Zamawiający odrzuci ofertę, jeżeli Wykonawca, w odpowiedzi na wezwanie Zamawiającego, o którym mowa w pkt VI.2 lub VI.4- 5 nie złoży wymaganych dokumentów, oświadczeń, pełnomocnictw, nie uzupełni ich lub nie poprawi albo nie udzieli wyjaśnień.</w:t>
      </w:r>
    </w:p>
    <w:p w:rsidR="00117BE7" w:rsidRPr="00117BE7" w:rsidRDefault="00117BE7" w:rsidP="00117BE7">
      <w:pPr>
        <w:numPr>
          <w:ilvl w:val="0"/>
          <w:numId w:val="1"/>
        </w:numPr>
        <w:spacing w:before="240"/>
        <w:jc w:val="both"/>
        <w:rPr>
          <w:b/>
        </w:rPr>
      </w:pPr>
      <w:r w:rsidRPr="00117BE7">
        <w:rPr>
          <w:b/>
        </w:rPr>
        <w:t>INFORMACJE O SPOSOBIE POROZUMIEWANIA SIĘ ZAMAWIAJĄCEGO Z WYKONAWCAMI ORAZ UDZIELANIA WYJASNIEŃ DOTYCZĄCYCH ZAPYTANIA</w:t>
      </w:r>
    </w:p>
    <w:p w:rsidR="00117BE7" w:rsidRPr="00117BE7" w:rsidRDefault="00117BE7" w:rsidP="00117BE7">
      <w:pPr>
        <w:numPr>
          <w:ilvl w:val="0"/>
          <w:numId w:val="7"/>
        </w:numPr>
        <w:jc w:val="both"/>
        <w:rPr>
          <w:b/>
        </w:rPr>
      </w:pPr>
      <w:r w:rsidRPr="00117BE7">
        <w:t xml:space="preserve">Zamawiający akceptuje formę porozumiewania się przy użyciu środków komunikacji elektronicznej tj. pocztą elektroniczną: </w:t>
      </w:r>
      <w:hyperlink r:id="rId13" w:history="1">
        <w:r w:rsidRPr="00117BE7">
          <w:rPr>
            <w:color w:val="0563C1"/>
            <w:u w:val="single"/>
          </w:rPr>
          <w:t>kancelaria@poznan.pip.gov.pl</w:t>
        </w:r>
      </w:hyperlink>
      <w:r w:rsidRPr="00117BE7">
        <w:t xml:space="preserve"> </w:t>
      </w:r>
    </w:p>
    <w:p w:rsidR="00117BE7" w:rsidRPr="00117BE7" w:rsidRDefault="00117BE7" w:rsidP="00117BE7">
      <w:pPr>
        <w:numPr>
          <w:ilvl w:val="0"/>
          <w:numId w:val="7"/>
        </w:numPr>
        <w:jc w:val="both"/>
        <w:rPr>
          <w:b/>
        </w:rPr>
      </w:pPr>
      <w:r w:rsidRPr="00117BE7">
        <w:t>Dodatkowych informacji udziela: Beata Kraska pod numerem tel. 61 628 40 19 lub Magdalena Nowak-Stankowska tel. 61 628 40 21.</w:t>
      </w:r>
    </w:p>
    <w:p w:rsidR="00117BE7" w:rsidRPr="00117BE7" w:rsidRDefault="00117BE7" w:rsidP="00117BE7">
      <w:pPr>
        <w:numPr>
          <w:ilvl w:val="0"/>
          <w:numId w:val="7"/>
        </w:numPr>
        <w:jc w:val="both"/>
        <w:rPr>
          <w:b/>
        </w:rPr>
      </w:pPr>
      <w:r w:rsidRPr="00117BE7">
        <w:t>Dokumenty, oświadczenia przekazywane przez Wykonawcę w formie pisemnej należy kierować na adres: Państwowa Inspekcja Pracy Okręgowy Inspektorat Pracy w Poznaniu ul. Marcelińska 90, 60-324 Poznań.</w:t>
      </w:r>
    </w:p>
    <w:p w:rsidR="00117BE7" w:rsidRPr="00117BE7" w:rsidRDefault="00117BE7" w:rsidP="00117BE7">
      <w:pPr>
        <w:numPr>
          <w:ilvl w:val="0"/>
          <w:numId w:val="7"/>
        </w:numPr>
        <w:jc w:val="both"/>
        <w:rPr>
          <w:b/>
        </w:rPr>
      </w:pPr>
      <w:r w:rsidRPr="00117BE7">
        <w:t>W uzasadnionych przypadkach Zamawiający może przed upływem terminu składania ofert zmienić treść zapytania, publikując informacje o jego zmianach na stronie internetowej, na której udostępnione jest zapytanie ofertowe.</w:t>
      </w:r>
    </w:p>
    <w:p w:rsidR="00117BE7" w:rsidRPr="00117BE7" w:rsidRDefault="00117BE7" w:rsidP="00117BE7">
      <w:pPr>
        <w:numPr>
          <w:ilvl w:val="0"/>
          <w:numId w:val="1"/>
        </w:numPr>
        <w:spacing w:before="240"/>
        <w:jc w:val="both"/>
        <w:rPr>
          <w:b/>
        </w:rPr>
      </w:pPr>
      <w:r w:rsidRPr="00117BE7">
        <w:rPr>
          <w:b/>
        </w:rPr>
        <w:t>TERMIN ZWIĄZANIA OFERTĄ</w:t>
      </w:r>
    </w:p>
    <w:p w:rsidR="00117BE7" w:rsidRPr="00117BE7" w:rsidRDefault="00117BE7" w:rsidP="00117BE7">
      <w:pPr>
        <w:numPr>
          <w:ilvl w:val="0"/>
          <w:numId w:val="8"/>
        </w:numPr>
        <w:jc w:val="both"/>
      </w:pPr>
      <w:r w:rsidRPr="00117BE7">
        <w:t xml:space="preserve">Wykonawca jest związany ofertą 30 dni. Bieg terminu </w:t>
      </w:r>
      <w:r w:rsidR="004A7D75">
        <w:t xml:space="preserve">związania ofertą rozpoczyna się </w:t>
      </w:r>
      <w:r w:rsidRPr="00117BE7">
        <w:t>w dniu następnym po terminie składania ofert.</w:t>
      </w:r>
    </w:p>
    <w:p w:rsidR="00117BE7" w:rsidRPr="00117BE7" w:rsidRDefault="00117BE7" w:rsidP="00117BE7">
      <w:pPr>
        <w:numPr>
          <w:ilvl w:val="0"/>
          <w:numId w:val="8"/>
        </w:numPr>
        <w:jc w:val="both"/>
      </w:pPr>
      <w:r w:rsidRPr="00117BE7">
        <w:t>Wykonawca może przedłużyć termin związania ofertą samodzielnie lub na wniosek Zamawiającego.</w:t>
      </w:r>
    </w:p>
    <w:p w:rsidR="00117BE7" w:rsidRPr="00EC761E" w:rsidRDefault="00A61099" w:rsidP="00117BE7">
      <w:pPr>
        <w:numPr>
          <w:ilvl w:val="0"/>
          <w:numId w:val="1"/>
        </w:numPr>
        <w:spacing w:before="240"/>
        <w:jc w:val="both"/>
        <w:rPr>
          <w:b/>
        </w:rPr>
      </w:pPr>
      <w:r w:rsidRPr="00EC761E">
        <w:rPr>
          <w:b/>
        </w:rPr>
        <w:t>TERMIN, MIEJSCE I SPOSÓB SKŁADANIA OFERT</w:t>
      </w:r>
    </w:p>
    <w:p w:rsidR="00C90C96" w:rsidRDefault="00C90C96" w:rsidP="00C90C96">
      <w:pPr>
        <w:numPr>
          <w:ilvl w:val="0"/>
          <w:numId w:val="9"/>
        </w:numPr>
        <w:jc w:val="both"/>
      </w:pPr>
      <w:r>
        <w:t>Ofertę należy sporządzić pisemnie w języku polskim na formularzu zgodnym z dołączonym do niniejszego zapytania ofertowego wzorem stanowiącym załącznik nr 1. Oferta ma posiadać datę sporządzenia oraz ma być podpisana przez osobę wskazaną w dokumentach rejestrowych KRS/CEIDG. W przypadku podpisania oferty przez inną osobę należy do oferty załączyć stosowne pełnomocnictwo.</w:t>
      </w:r>
    </w:p>
    <w:p w:rsidR="00C90C96" w:rsidRDefault="00C90C96" w:rsidP="00C90C96">
      <w:pPr>
        <w:numPr>
          <w:ilvl w:val="0"/>
          <w:numId w:val="9"/>
        </w:numPr>
        <w:jc w:val="both"/>
      </w:pPr>
      <w:r>
        <w:t>Wykonawca ma prawo złożyć tylko jedną ofertę. Złożenie większej liczby ofert spowoduje, iż wszystkie z nich nie będą podlegały ocenie.</w:t>
      </w:r>
    </w:p>
    <w:p w:rsidR="00C90C96" w:rsidRPr="00EC761E" w:rsidRDefault="00C90C96" w:rsidP="00C90C96">
      <w:pPr>
        <w:numPr>
          <w:ilvl w:val="0"/>
          <w:numId w:val="9"/>
        </w:numPr>
        <w:jc w:val="both"/>
      </w:pPr>
      <w:r w:rsidRPr="00EC761E">
        <w:t xml:space="preserve">Pisemną ofertę należy złożyć osobiście lub za pośrednictwem poczty w terminie do dnia 04.05.2022 roku do godz. 11:00 w siedzibie Zamawiającego, kancelaria, </w:t>
      </w:r>
      <w:r w:rsidRPr="00EC761E">
        <w:lastRenderedPageBreak/>
        <w:t>budynek PGK 1, parter. Oferty złożone po terminie zostaną niezwłocznie zwrócone przez Zamawiającego.</w:t>
      </w:r>
    </w:p>
    <w:p w:rsidR="00C90C96" w:rsidRPr="00C90C96" w:rsidRDefault="00C90C96" w:rsidP="00C90C96">
      <w:pPr>
        <w:numPr>
          <w:ilvl w:val="0"/>
          <w:numId w:val="9"/>
        </w:numPr>
        <w:jc w:val="both"/>
      </w:pPr>
      <w:r w:rsidRPr="00C90C96">
        <w:t>Oferta ma znajdować się w kopercie zaklejonej i opisane</w:t>
      </w:r>
      <w:r w:rsidRPr="004A7D75">
        <w:t xml:space="preserve">j: </w:t>
      </w:r>
      <w:r w:rsidR="00EB0938" w:rsidRPr="00A61099">
        <w:rPr>
          <w:b/>
        </w:rPr>
        <w:t xml:space="preserve">„Oferta na usługę sprzątania Państwowej Inspekcji Pracy </w:t>
      </w:r>
      <w:r w:rsidR="00EB0938" w:rsidRPr="00A61099">
        <w:rPr>
          <w:b/>
          <w:bCs/>
        </w:rPr>
        <w:t>Okręgowego Inspektoratu Pracy</w:t>
      </w:r>
      <w:r w:rsidR="00EB0938" w:rsidRPr="00A61099">
        <w:rPr>
          <w:b/>
        </w:rPr>
        <w:t xml:space="preserve"> w Poznaniu. </w:t>
      </w:r>
      <w:r w:rsidR="00400BB1">
        <w:rPr>
          <w:b/>
        </w:rPr>
        <w:t>Nie otwierać przed dniem 04.05</w:t>
      </w:r>
      <w:r w:rsidR="00A61099" w:rsidRPr="00A61099">
        <w:rPr>
          <w:b/>
        </w:rPr>
        <w:t>.2022 r., godz. 11:15</w:t>
      </w:r>
      <w:r w:rsidRPr="00A61099">
        <w:rPr>
          <w:b/>
        </w:rPr>
        <w:t xml:space="preserve">”. </w:t>
      </w:r>
      <w:r w:rsidRPr="00C90C96">
        <w:t>Dla ułatwienia ewidencji przyjmowanych ofert przez Zamawiającego koperta powinna być oznaczona także pieczątką firmową Wykonawcy. Zamawiający może potwierdzić przyjęcie oferty na kopii pisma Wykonawcy składającego ofertę.</w:t>
      </w:r>
    </w:p>
    <w:p w:rsidR="00C90C96" w:rsidRPr="00C90C96" w:rsidRDefault="00C90C96" w:rsidP="00EB0938">
      <w:pPr>
        <w:numPr>
          <w:ilvl w:val="0"/>
          <w:numId w:val="9"/>
        </w:numPr>
        <w:jc w:val="both"/>
      </w:pPr>
      <w:r w:rsidRPr="00C90C96">
        <w:t>W przypadku, gdy Wykonawca chce wysłać ofertę pocztą, należy ofertę umieścić w zaklejonej i opisanej w sposób jak wyżej kopercie, następnie zaklejoną kopertę włożyć do kolejnej koperty i ostemplować zgodnie z wymogami dotyczącymi wysłania listu pocztą oraz dodatkowo umieścić napis:</w:t>
      </w:r>
      <w:r w:rsidRPr="00A61099">
        <w:rPr>
          <w:b/>
        </w:rPr>
        <w:t xml:space="preserve"> „</w:t>
      </w:r>
      <w:r w:rsidR="00EB0938" w:rsidRPr="00A61099">
        <w:rPr>
          <w:b/>
        </w:rPr>
        <w:t>Oferta na usługę sprzątania Państwowej Inspekcji Pracy Okręgowego Inspektoratu Pracy w Poznaniu.</w:t>
      </w:r>
      <w:r w:rsidRPr="00A61099">
        <w:rPr>
          <w:b/>
        </w:rPr>
        <w:t xml:space="preserve"> Nie otwierać przed </w:t>
      </w:r>
      <w:r w:rsidR="00400BB1">
        <w:rPr>
          <w:b/>
        </w:rPr>
        <w:t>dniem 04.05</w:t>
      </w:r>
      <w:r w:rsidR="00A61099" w:rsidRPr="00A61099">
        <w:rPr>
          <w:b/>
        </w:rPr>
        <w:t>.2022 r., godz. 11:15</w:t>
      </w:r>
      <w:r w:rsidRPr="00A61099">
        <w:rPr>
          <w:b/>
        </w:rPr>
        <w:t>”.</w:t>
      </w:r>
    </w:p>
    <w:p w:rsidR="00C90C96" w:rsidRDefault="00C90C96" w:rsidP="00C90C96">
      <w:pPr>
        <w:numPr>
          <w:ilvl w:val="0"/>
          <w:numId w:val="9"/>
        </w:numPr>
        <w:jc w:val="both"/>
      </w:pPr>
      <w:r w:rsidRPr="00C90C96">
        <w:t>W przypadku braku ww. informacji Zamawiający nie ponosi odpowiedzialności za zdarzenie wynikające z tego braku, np. przypadkowe otwarcie oferty przed wyznaczonym terminem otwarcia, a w przypadku składania oferty pocztą lub pocztą kurierską za jej nie otwarcie w trakcie sesji otwarcia ofert.</w:t>
      </w:r>
    </w:p>
    <w:p w:rsidR="00A61099" w:rsidRDefault="00A61099" w:rsidP="00C90C96">
      <w:pPr>
        <w:numPr>
          <w:ilvl w:val="0"/>
          <w:numId w:val="9"/>
        </w:numPr>
        <w:jc w:val="both"/>
      </w:pPr>
      <w:r>
        <w:t>Wykonawca ponosi wszelkie koszty związane z przygotowaniem i złożeniem oferty.</w:t>
      </w:r>
    </w:p>
    <w:p w:rsidR="00400BB1" w:rsidRDefault="00400BB1" w:rsidP="00C90C96">
      <w:pPr>
        <w:numPr>
          <w:ilvl w:val="0"/>
          <w:numId w:val="9"/>
        </w:numPr>
        <w:jc w:val="both"/>
      </w:pPr>
      <w:r>
        <w:t>Zamawiający nie przewiduje zwrotu kosztów udziału w postępowaniu.</w:t>
      </w:r>
    </w:p>
    <w:p w:rsidR="00400BB1" w:rsidRDefault="00400BB1" w:rsidP="00C90C96">
      <w:pPr>
        <w:numPr>
          <w:ilvl w:val="0"/>
          <w:numId w:val="9"/>
        </w:numPr>
        <w:jc w:val="both"/>
      </w:pPr>
      <w:r>
        <w:t>Zamawiający nie dopuszcza składania ofert częściowych.</w:t>
      </w:r>
    </w:p>
    <w:p w:rsidR="00400BB1" w:rsidRDefault="00400BB1" w:rsidP="00C90C96">
      <w:pPr>
        <w:numPr>
          <w:ilvl w:val="0"/>
          <w:numId w:val="9"/>
        </w:numPr>
        <w:jc w:val="both"/>
      </w:pPr>
      <w:r>
        <w:t>Zamawiający nie dopuszcza składania ofert wariantowych.</w:t>
      </w:r>
    </w:p>
    <w:p w:rsidR="00117BE7" w:rsidRPr="00117BE7" w:rsidRDefault="00117BE7" w:rsidP="00C90C96">
      <w:pPr>
        <w:numPr>
          <w:ilvl w:val="0"/>
          <w:numId w:val="9"/>
        </w:numPr>
        <w:jc w:val="both"/>
        <w:rPr>
          <w:b/>
        </w:rPr>
      </w:pPr>
      <w:r w:rsidRPr="00117BE7">
        <w:t>Do oferty dołącza się wymagane oświadczenia i dokumenty wskazane w pkt VI zapytania.</w:t>
      </w:r>
    </w:p>
    <w:p w:rsidR="00117BE7" w:rsidRPr="00117BE7" w:rsidRDefault="00117BE7" w:rsidP="00C90C96">
      <w:pPr>
        <w:numPr>
          <w:ilvl w:val="0"/>
          <w:numId w:val="9"/>
        </w:numPr>
        <w:jc w:val="both"/>
        <w:rPr>
          <w:b/>
        </w:rPr>
      </w:pPr>
      <w:r w:rsidRPr="00117BE7">
        <w:t>Treść złożonej oferty musi odpowiadać treści zapytania ofertowego.</w:t>
      </w:r>
    </w:p>
    <w:p w:rsidR="00117BE7" w:rsidRPr="00117BE7" w:rsidRDefault="00117BE7" w:rsidP="00C90C96">
      <w:pPr>
        <w:numPr>
          <w:ilvl w:val="0"/>
          <w:numId w:val="9"/>
        </w:numPr>
        <w:jc w:val="both"/>
        <w:rPr>
          <w:b/>
        </w:rPr>
      </w:pPr>
      <w:r w:rsidRPr="00117BE7">
        <w:t>W przypadku Wykonawców wspólnie ubiegających się o udzielenie zamówienia Wykonawcy ustanawiają pełnomocnika do reprezentowania ich w postępowaniu o udzielenie zamówienia publicznego. W takim przypadku Wykonawca zobowiązany jest do złożenia przedmiotowego pełnomocnictwa.</w:t>
      </w:r>
    </w:p>
    <w:p w:rsidR="00117BE7" w:rsidRPr="00117BE7" w:rsidRDefault="00117BE7" w:rsidP="00C90C96">
      <w:pPr>
        <w:numPr>
          <w:ilvl w:val="0"/>
          <w:numId w:val="9"/>
        </w:numPr>
        <w:jc w:val="both"/>
        <w:rPr>
          <w:b/>
        </w:rPr>
      </w:pPr>
      <w:r w:rsidRPr="00117BE7">
        <w:t xml:space="preserve">Zamawiający żąda wskazania przez Wykonawcę w ofercie, części zamówienia, której wykonanie powierzy podwykonawcom i podania nazw firm podwykonawców. </w:t>
      </w:r>
    </w:p>
    <w:p w:rsidR="00117BE7" w:rsidRPr="00117BE7" w:rsidRDefault="00117BE7" w:rsidP="00400BB1">
      <w:pPr>
        <w:numPr>
          <w:ilvl w:val="0"/>
          <w:numId w:val="9"/>
        </w:numPr>
        <w:jc w:val="both"/>
      </w:pPr>
      <w:r w:rsidRPr="00117BE7">
        <w:t>Wykonawca może, przed upływem terminu do składania ofert, zmienić lub wycofać ofertę. Zarówno zmiana jak i wycofanie oferty wymagają zachowania formy pisemnej.</w:t>
      </w:r>
    </w:p>
    <w:p w:rsidR="00117BE7" w:rsidRPr="00117BE7" w:rsidRDefault="00117BE7" w:rsidP="00117BE7">
      <w:pPr>
        <w:numPr>
          <w:ilvl w:val="0"/>
          <w:numId w:val="1"/>
        </w:numPr>
        <w:spacing w:before="240"/>
        <w:jc w:val="both"/>
        <w:rPr>
          <w:b/>
        </w:rPr>
      </w:pPr>
      <w:r w:rsidRPr="00117BE7">
        <w:rPr>
          <w:b/>
        </w:rPr>
        <w:t>OPIS SPOSOBU OBLICZANIA CENY</w:t>
      </w:r>
    </w:p>
    <w:p w:rsidR="00117BE7" w:rsidRPr="00117BE7" w:rsidRDefault="00117BE7" w:rsidP="00117BE7">
      <w:pPr>
        <w:numPr>
          <w:ilvl w:val="0"/>
          <w:numId w:val="11"/>
        </w:numPr>
        <w:jc w:val="both"/>
      </w:pPr>
      <w:r w:rsidRPr="00117BE7">
        <w:lastRenderedPageBreak/>
        <w:t>Cenę oferty należy obliczyć w sposób określony w formularzu cenowym.</w:t>
      </w:r>
    </w:p>
    <w:p w:rsidR="00117BE7" w:rsidRPr="00117BE7" w:rsidRDefault="00117BE7" w:rsidP="00117BE7">
      <w:pPr>
        <w:numPr>
          <w:ilvl w:val="0"/>
          <w:numId w:val="11"/>
        </w:numPr>
        <w:jc w:val="both"/>
      </w:pPr>
      <w:r w:rsidRPr="00117BE7">
        <w:t>Cenę ofertową za wykonanie przedmiotu zamówienia należy wpisać w formularzu ofertowym. Przez „cenę oferty” Zamawiający rozumie zryczałtowane wynagrodzenie za okres 12 m-</w:t>
      </w:r>
      <w:proofErr w:type="spellStart"/>
      <w:r w:rsidRPr="00117BE7">
        <w:t>cy</w:t>
      </w:r>
      <w:proofErr w:type="spellEnd"/>
      <w:r w:rsidRPr="00117BE7">
        <w:t xml:space="preserve"> z podatkiem VAT stanowiące łączny koszt wykonania zamówienia.</w:t>
      </w:r>
    </w:p>
    <w:p w:rsidR="00117BE7" w:rsidRPr="00117BE7" w:rsidRDefault="00117BE7" w:rsidP="00117BE7">
      <w:pPr>
        <w:numPr>
          <w:ilvl w:val="0"/>
          <w:numId w:val="11"/>
        </w:numPr>
        <w:jc w:val="both"/>
      </w:pPr>
      <w:r w:rsidRPr="00117BE7">
        <w:t>Wykonawca podaje w formularzu cenowym wszystkie wymagane informacje (ceny jednostkowe, wartości łączne).</w:t>
      </w:r>
    </w:p>
    <w:p w:rsidR="00117BE7" w:rsidRPr="00117BE7" w:rsidRDefault="00117BE7" w:rsidP="00117BE7">
      <w:pPr>
        <w:numPr>
          <w:ilvl w:val="0"/>
          <w:numId w:val="11"/>
        </w:numPr>
        <w:jc w:val="both"/>
      </w:pPr>
      <w:r w:rsidRPr="00117BE7">
        <w:t>Ceny jednostkowe a także łączna cena oferty muszą być podane i wyliczone w zaokrągleniu do dwóch miejsc po przecinku.</w:t>
      </w:r>
    </w:p>
    <w:p w:rsidR="00117BE7" w:rsidRPr="00117BE7" w:rsidRDefault="00117BE7" w:rsidP="00117BE7">
      <w:pPr>
        <w:numPr>
          <w:ilvl w:val="0"/>
          <w:numId w:val="11"/>
        </w:numPr>
        <w:jc w:val="both"/>
      </w:pPr>
      <w:r w:rsidRPr="00117BE7">
        <w:t>Łączna cena ofertowa będąca wynagrodzeniem Wykonawcy musi obejmować wszystkie koszty związane z realizacją przedmiotu zamówienia.</w:t>
      </w:r>
    </w:p>
    <w:p w:rsidR="00117BE7" w:rsidRPr="00117BE7" w:rsidRDefault="00117BE7" w:rsidP="00117BE7">
      <w:pPr>
        <w:numPr>
          <w:ilvl w:val="0"/>
          <w:numId w:val="11"/>
        </w:numPr>
        <w:jc w:val="both"/>
      </w:pPr>
      <w:r w:rsidRPr="00117BE7">
        <w:t>Do wyliczenia ceny Wykonawca zastosuje właściwą stawkę podatku od towarów i usług (VAT).</w:t>
      </w:r>
    </w:p>
    <w:p w:rsidR="00117BE7" w:rsidRPr="00117BE7" w:rsidRDefault="00117BE7" w:rsidP="00117BE7">
      <w:pPr>
        <w:numPr>
          <w:ilvl w:val="0"/>
          <w:numId w:val="11"/>
        </w:numPr>
        <w:jc w:val="both"/>
      </w:pPr>
      <w:r w:rsidRPr="00117BE7">
        <w:t>Cena oferty powinna być wyrażona w złotych polskich.</w:t>
      </w:r>
    </w:p>
    <w:p w:rsidR="00117BE7" w:rsidRPr="00117BE7" w:rsidRDefault="00117BE7" w:rsidP="00117BE7">
      <w:pPr>
        <w:numPr>
          <w:ilvl w:val="0"/>
          <w:numId w:val="1"/>
        </w:numPr>
        <w:spacing w:before="240"/>
        <w:jc w:val="both"/>
        <w:rPr>
          <w:b/>
        </w:rPr>
      </w:pPr>
      <w:r w:rsidRPr="00117BE7">
        <w:rPr>
          <w:b/>
        </w:rPr>
        <w:t>KRYTERIA OCENY OFERT</w:t>
      </w:r>
    </w:p>
    <w:p w:rsidR="00117BE7" w:rsidRPr="00117BE7" w:rsidRDefault="00117BE7" w:rsidP="00117BE7">
      <w:pPr>
        <w:numPr>
          <w:ilvl w:val="0"/>
          <w:numId w:val="12"/>
        </w:numPr>
        <w:jc w:val="both"/>
        <w:rPr>
          <w:b/>
        </w:rPr>
      </w:pPr>
      <w:r w:rsidRPr="00117BE7">
        <w:t>Zamawiający przy wyborze oferty kierować się będzie następującym kryterium i jego wagą:</w:t>
      </w:r>
    </w:p>
    <w:p w:rsidR="00117BE7" w:rsidRPr="00117BE7" w:rsidRDefault="00117BE7" w:rsidP="00117BE7">
      <w:pPr>
        <w:jc w:val="center"/>
        <w:rPr>
          <w:b/>
        </w:rPr>
      </w:pPr>
      <w:r w:rsidRPr="00117BE7">
        <w:rPr>
          <w:b/>
        </w:rPr>
        <w:t>Cena – 100%</w:t>
      </w:r>
    </w:p>
    <w:p w:rsidR="00117BE7" w:rsidRPr="00117BE7" w:rsidRDefault="00117BE7" w:rsidP="00117BE7">
      <w:pPr>
        <w:numPr>
          <w:ilvl w:val="0"/>
          <w:numId w:val="12"/>
        </w:numPr>
        <w:jc w:val="both"/>
      </w:pPr>
      <w:r w:rsidRPr="00117BE7">
        <w:t>Za najkorzystniejszą zostanie uznana oferta niepodlegająca odrzuceniu i spełniająca wszystkie wymogi formalne, która zawiera najniższą cenę brutto za realizację całego zamówienia.</w:t>
      </w:r>
    </w:p>
    <w:p w:rsidR="00117BE7" w:rsidRPr="00117BE7" w:rsidRDefault="00117BE7" w:rsidP="00117BE7">
      <w:pPr>
        <w:numPr>
          <w:ilvl w:val="0"/>
          <w:numId w:val="12"/>
        </w:numPr>
        <w:jc w:val="both"/>
      </w:pPr>
      <w:r w:rsidRPr="00117BE7">
        <w:t>Jeżeli nie będzie można wybrać najkorzystniejszej oferty, ze względu na fakt, że dwie lub więcej ofert przedstawia taką samą cenę Zamawiający wezwie Wykonawców, którzy złożyli te oferty do złożenia we wskazanym przez siebie terminie ofert dodatkowych.</w:t>
      </w:r>
    </w:p>
    <w:p w:rsidR="00117BE7" w:rsidRPr="00117BE7" w:rsidRDefault="00117BE7" w:rsidP="00117BE7">
      <w:pPr>
        <w:numPr>
          <w:ilvl w:val="0"/>
          <w:numId w:val="12"/>
        </w:numPr>
        <w:jc w:val="both"/>
      </w:pPr>
      <w:r w:rsidRPr="00117BE7">
        <w:t>O wyborze najkorzystniejszej oferty Zamawiający poinformuje publikując informacje o wyborze w Biuletynie Informacji Publicznej.</w:t>
      </w:r>
    </w:p>
    <w:p w:rsidR="00117BE7" w:rsidRPr="00117BE7" w:rsidRDefault="00117BE7" w:rsidP="00117BE7">
      <w:pPr>
        <w:numPr>
          <w:ilvl w:val="0"/>
          <w:numId w:val="1"/>
        </w:numPr>
        <w:spacing w:before="240"/>
        <w:jc w:val="both"/>
        <w:rPr>
          <w:b/>
        </w:rPr>
      </w:pPr>
      <w:r w:rsidRPr="00117BE7">
        <w:rPr>
          <w:b/>
        </w:rPr>
        <w:t>INFORMACJE UZUPEŁNIAJĄCE</w:t>
      </w:r>
    </w:p>
    <w:p w:rsidR="00117BE7" w:rsidRPr="00117BE7" w:rsidRDefault="00117BE7" w:rsidP="00117BE7">
      <w:pPr>
        <w:numPr>
          <w:ilvl w:val="0"/>
          <w:numId w:val="13"/>
        </w:numPr>
        <w:jc w:val="both"/>
      </w:pPr>
      <w:r w:rsidRPr="00117BE7">
        <w:t>Zamawiający poprawi w ofercie oczywiste omyłki pisarskie, oczywiste omyłki rachunkowe, inne omyłki niepowodujące istotnych zmian w treści oferty.</w:t>
      </w:r>
    </w:p>
    <w:p w:rsidR="00117BE7" w:rsidRPr="00117BE7" w:rsidRDefault="00117BE7" w:rsidP="00117BE7">
      <w:pPr>
        <w:numPr>
          <w:ilvl w:val="0"/>
          <w:numId w:val="13"/>
        </w:numPr>
        <w:jc w:val="both"/>
      </w:pPr>
      <w:r w:rsidRPr="00117BE7">
        <w:t>W przypadku błędnego iloczynu ceny jednostkowej i liczby jednostek miar, Zamawiający przyjmie, iż prawidłowo podano cenę jednostkową i liczbę jednostek miar.</w:t>
      </w:r>
    </w:p>
    <w:p w:rsidR="00117BE7" w:rsidRPr="00117BE7" w:rsidRDefault="00117BE7" w:rsidP="00117BE7">
      <w:pPr>
        <w:numPr>
          <w:ilvl w:val="0"/>
          <w:numId w:val="13"/>
        </w:numPr>
        <w:jc w:val="both"/>
      </w:pPr>
      <w:r w:rsidRPr="00117BE7">
        <w:t>Zamawiający odrzuci ofertę jeżeli jej treść nie odpowiada treści zapytania.</w:t>
      </w:r>
    </w:p>
    <w:p w:rsidR="00117BE7" w:rsidRPr="00117BE7" w:rsidRDefault="00117BE7" w:rsidP="00117BE7">
      <w:pPr>
        <w:numPr>
          <w:ilvl w:val="0"/>
          <w:numId w:val="13"/>
        </w:numPr>
        <w:jc w:val="both"/>
      </w:pPr>
      <w:r w:rsidRPr="00117BE7">
        <w:t>Zamawiający odrzuci ofertę w sytuacji określonej w pkt VI. 6 zapytania.</w:t>
      </w:r>
    </w:p>
    <w:p w:rsidR="00117BE7" w:rsidRPr="00117BE7" w:rsidRDefault="00117BE7" w:rsidP="00117BE7">
      <w:pPr>
        <w:numPr>
          <w:ilvl w:val="0"/>
          <w:numId w:val="13"/>
        </w:numPr>
        <w:jc w:val="both"/>
      </w:pPr>
      <w:r w:rsidRPr="00117BE7">
        <w:lastRenderedPageBreak/>
        <w:t>Zamawiający odrzuci ofertę Wykonawcy, który nie wykaże spełnienia warunków udziału w postępowaniu.</w:t>
      </w:r>
    </w:p>
    <w:p w:rsidR="00117BE7" w:rsidRPr="00117BE7" w:rsidRDefault="00117BE7" w:rsidP="00117BE7">
      <w:pPr>
        <w:numPr>
          <w:ilvl w:val="0"/>
          <w:numId w:val="13"/>
        </w:numPr>
        <w:jc w:val="both"/>
      </w:pPr>
      <w:r w:rsidRPr="00117BE7">
        <w:t>Zamawiający odrzuci ofertę złożoną po terminie składnia ofert.</w:t>
      </w:r>
    </w:p>
    <w:p w:rsidR="00117BE7" w:rsidRPr="00117BE7" w:rsidRDefault="00117BE7" w:rsidP="00117BE7">
      <w:pPr>
        <w:numPr>
          <w:ilvl w:val="0"/>
          <w:numId w:val="13"/>
        </w:numPr>
        <w:jc w:val="both"/>
      </w:pPr>
      <w:r w:rsidRPr="00117BE7">
        <w:t>Zamawiający odrzuci ofertę jeżeli oferta jest nieważna na podstawie odrębnych przepisów.</w:t>
      </w:r>
    </w:p>
    <w:p w:rsidR="00117BE7" w:rsidRPr="00117BE7" w:rsidRDefault="00117BE7" w:rsidP="00117BE7">
      <w:pPr>
        <w:numPr>
          <w:ilvl w:val="0"/>
          <w:numId w:val="13"/>
        </w:numPr>
        <w:jc w:val="both"/>
      </w:pPr>
      <w:r w:rsidRPr="00117BE7">
        <w:t>W przypadku gdy Wykonawca, którego oferta została uznana za najkorzystniejszą uchyla się od zawarcia umowy, Zamawiający może wybrać ofertę najkorzystniejszą spośród pozostałych ofert.</w:t>
      </w:r>
    </w:p>
    <w:p w:rsidR="00117BE7" w:rsidRPr="00117BE7" w:rsidRDefault="00117BE7" w:rsidP="00117BE7">
      <w:pPr>
        <w:numPr>
          <w:ilvl w:val="0"/>
          <w:numId w:val="13"/>
        </w:numPr>
        <w:jc w:val="both"/>
        <w:rPr>
          <w:color w:val="000000"/>
        </w:rPr>
      </w:pPr>
      <w:r w:rsidRPr="00117BE7">
        <w:rPr>
          <w:color w:val="000000"/>
        </w:rPr>
        <w:t>Zamawiający może unieważnić postępowanie o udzielenie zamówienia w każdym czasie bez podawania przyczyn a Wykonawcy nie przysługują z tego tytułu żadne roszczenia.</w:t>
      </w:r>
    </w:p>
    <w:p w:rsidR="00117BE7" w:rsidRPr="00117BE7" w:rsidRDefault="00117BE7" w:rsidP="00117BE7">
      <w:pPr>
        <w:numPr>
          <w:ilvl w:val="0"/>
          <w:numId w:val="13"/>
        </w:numPr>
        <w:jc w:val="both"/>
        <w:rPr>
          <w:color w:val="000000"/>
        </w:rPr>
      </w:pPr>
      <w:r w:rsidRPr="00117BE7">
        <w:rPr>
          <w:rFonts w:cs="Arial"/>
        </w:rPr>
        <w:t>Wykonawca zobowiązany jest w całym okresie obowiązywania umowy posiadać ubezpieczenie od odpowiedzialności cywilnej z tytułu prowadzenia działalności gospodarczej związanej z przedmiotem umowy na sum</w:t>
      </w:r>
      <w:r w:rsidR="00C96C80">
        <w:rPr>
          <w:rFonts w:cs="Arial"/>
        </w:rPr>
        <w:t>ę gwarancyjną nie mniejszą niż 10</w:t>
      </w:r>
      <w:r w:rsidRPr="00117BE7">
        <w:rPr>
          <w:rFonts w:cs="Arial"/>
        </w:rPr>
        <w:t>0 000 zł.</w:t>
      </w:r>
    </w:p>
    <w:p w:rsidR="00117BE7" w:rsidRPr="00117BE7" w:rsidRDefault="00117BE7" w:rsidP="00117BE7">
      <w:pPr>
        <w:numPr>
          <w:ilvl w:val="0"/>
          <w:numId w:val="13"/>
        </w:numPr>
        <w:spacing w:after="160"/>
        <w:rPr>
          <w:color w:val="000000"/>
        </w:rPr>
      </w:pPr>
      <w:r w:rsidRPr="00117BE7">
        <w:rPr>
          <w:color w:val="000000"/>
        </w:rPr>
        <w:t>Niniejsze postępowanie nie podlega przepisom ustawy z dnia 11 września 2019 r. – Prawo Zamówień Publicznych (Dz.U. z 2019 r. poz. 2019 ze zm.).</w:t>
      </w:r>
    </w:p>
    <w:p w:rsidR="00117BE7" w:rsidRPr="00117BE7" w:rsidRDefault="00117BE7" w:rsidP="00117BE7">
      <w:pPr>
        <w:numPr>
          <w:ilvl w:val="0"/>
          <w:numId w:val="1"/>
        </w:numPr>
        <w:spacing w:before="240"/>
        <w:jc w:val="both"/>
        <w:rPr>
          <w:b/>
        </w:rPr>
      </w:pPr>
      <w:r w:rsidRPr="00117BE7">
        <w:rPr>
          <w:b/>
        </w:rPr>
        <w:t xml:space="preserve">WZÓR UMOWY </w:t>
      </w:r>
    </w:p>
    <w:p w:rsidR="00117BE7" w:rsidRPr="00117BE7" w:rsidRDefault="00117BE7" w:rsidP="00117BE7">
      <w:pPr>
        <w:numPr>
          <w:ilvl w:val="0"/>
          <w:numId w:val="14"/>
        </w:numPr>
        <w:jc w:val="both"/>
      </w:pPr>
      <w:r w:rsidRPr="00117BE7">
        <w:t>Wzór umowy stanowi załącznik nr 2 do zapytania.</w:t>
      </w:r>
    </w:p>
    <w:p w:rsidR="00117BE7" w:rsidRPr="00117BE7" w:rsidRDefault="00117BE7" w:rsidP="00117BE7">
      <w:pPr>
        <w:numPr>
          <w:ilvl w:val="0"/>
          <w:numId w:val="1"/>
        </w:numPr>
        <w:spacing w:before="240"/>
        <w:jc w:val="both"/>
        <w:rPr>
          <w:b/>
        </w:rPr>
      </w:pPr>
      <w:r w:rsidRPr="00117BE7">
        <w:rPr>
          <w:b/>
        </w:rPr>
        <w:t>INFORMACJA O PRZETWARZANIU DANYCH</w:t>
      </w:r>
    </w:p>
    <w:p w:rsidR="00117BE7" w:rsidRPr="00117BE7" w:rsidRDefault="00117BE7" w:rsidP="00117BE7">
      <w:pPr>
        <w:numPr>
          <w:ilvl w:val="0"/>
          <w:numId w:val="24"/>
        </w:numPr>
        <w:jc w:val="both"/>
        <w:rPr>
          <w:rFonts w:eastAsia="Times New Roman" w:cs="Arial"/>
          <w:lang w:eastAsia="pl-PL"/>
        </w:rPr>
      </w:pPr>
      <w:r w:rsidRPr="00117BE7">
        <w:rPr>
          <w:rFonts w:eastAsia="Times New Roman" w:cs="Arial"/>
          <w:lang w:eastAsia="pl-PL"/>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 dalej „RODO”, informuję, że:</w:t>
      </w:r>
    </w:p>
    <w:p w:rsidR="00117BE7" w:rsidRPr="00117BE7" w:rsidRDefault="00117BE7" w:rsidP="00117BE7">
      <w:pPr>
        <w:numPr>
          <w:ilvl w:val="0"/>
          <w:numId w:val="21"/>
        </w:numPr>
        <w:ind w:left="993" w:hanging="426"/>
        <w:jc w:val="both"/>
        <w:rPr>
          <w:rFonts w:eastAsia="Times New Roman" w:cs="Arial"/>
          <w:lang w:eastAsia="pl-PL"/>
        </w:rPr>
      </w:pPr>
      <w:r w:rsidRPr="00117BE7">
        <w:rPr>
          <w:rFonts w:eastAsia="Times New Roman" w:cs="Arial"/>
          <w:lang w:eastAsia="pl-PL"/>
        </w:rPr>
        <w:t>administratorem Pani/Pana danych osobowych jest Okręgowy Inspektor Pracy w Poznaniu z siedzibą: ul. Marcelińska 90, 60-324 Poznań, tel. 61/628 40 00, fax: 61/628 40 03;</w:t>
      </w:r>
    </w:p>
    <w:p w:rsidR="00117BE7" w:rsidRPr="00117BE7" w:rsidRDefault="00117BE7" w:rsidP="00117BE7">
      <w:pPr>
        <w:numPr>
          <w:ilvl w:val="0"/>
          <w:numId w:val="21"/>
        </w:numPr>
        <w:ind w:left="993" w:hanging="426"/>
        <w:jc w:val="both"/>
        <w:rPr>
          <w:rFonts w:eastAsia="Times New Roman" w:cs="Arial"/>
          <w:lang w:eastAsia="pl-PL"/>
        </w:rPr>
      </w:pPr>
      <w:r w:rsidRPr="00117BE7">
        <w:rPr>
          <w:rFonts w:eastAsia="Times New Roman" w:cs="Arial"/>
          <w:lang w:eastAsia="pl-PL"/>
        </w:rPr>
        <w:t xml:space="preserve">administrator powołał inspektora ochrony danych nadzorującego prawidłowość przetwarzania danych osobowych, z którym można skontaktować się za pośrednictwem adresu e-mail: </w:t>
      </w:r>
      <w:hyperlink r:id="rId14" w:history="1">
        <w:r w:rsidRPr="00117BE7">
          <w:rPr>
            <w:rFonts w:eastAsia="Times New Roman" w:cs="Arial"/>
            <w:u w:val="single"/>
            <w:lang w:eastAsia="pl-PL"/>
          </w:rPr>
          <w:t>iod@poznan.pip.gov.pl</w:t>
        </w:r>
      </w:hyperlink>
      <w:r w:rsidRPr="00117BE7">
        <w:rPr>
          <w:rFonts w:eastAsia="Times New Roman" w:cs="Arial"/>
          <w:lang w:eastAsia="pl-PL"/>
        </w:rPr>
        <w:t>;</w:t>
      </w:r>
    </w:p>
    <w:p w:rsidR="00117BE7" w:rsidRPr="00117BE7" w:rsidRDefault="00117BE7" w:rsidP="00117BE7">
      <w:pPr>
        <w:numPr>
          <w:ilvl w:val="0"/>
          <w:numId w:val="21"/>
        </w:numPr>
        <w:ind w:left="993" w:hanging="426"/>
        <w:jc w:val="both"/>
        <w:rPr>
          <w:rFonts w:eastAsia="Times New Roman" w:cs="Arial"/>
          <w:lang w:eastAsia="pl-PL"/>
        </w:rPr>
      </w:pPr>
      <w:r w:rsidRPr="00117BE7">
        <w:rPr>
          <w:rFonts w:eastAsia="Times New Roman" w:cs="Arial"/>
          <w:lang w:eastAsia="pl-PL"/>
        </w:rPr>
        <w:t xml:space="preserve">odbiorcami Pani/Pana danych osobowych będą osoby lub podmioty, którym udostępniona zostanie dokumentacja postępowania na podstawie przepisów prawa w oparciu o ustawę o dostępie do informacji publicznej oraz inne </w:t>
      </w:r>
      <w:r w:rsidRPr="00117BE7">
        <w:rPr>
          <w:rFonts w:eastAsia="Times New Roman" w:cs="Arial"/>
          <w:lang w:eastAsia="pl-PL"/>
        </w:rPr>
        <w:lastRenderedPageBreak/>
        <w:t xml:space="preserve">podmioty upoważnione </w:t>
      </w:r>
      <w:r w:rsidR="00DD55A5">
        <w:rPr>
          <w:rFonts w:eastAsia="Times New Roman" w:cs="Arial"/>
          <w:lang w:eastAsia="pl-PL"/>
        </w:rPr>
        <w:t>na podstawie przepisów ogólnych, oraz inne jednostki organizacyjne PIP,</w:t>
      </w:r>
    </w:p>
    <w:p w:rsidR="00117BE7" w:rsidRPr="00117BE7" w:rsidRDefault="00117BE7" w:rsidP="00117BE7">
      <w:pPr>
        <w:numPr>
          <w:ilvl w:val="0"/>
          <w:numId w:val="21"/>
        </w:numPr>
        <w:ind w:left="993" w:hanging="426"/>
        <w:jc w:val="both"/>
        <w:rPr>
          <w:rFonts w:eastAsia="Times New Roman" w:cs="Arial"/>
          <w:lang w:eastAsia="pl-PL"/>
        </w:rPr>
      </w:pPr>
      <w:r w:rsidRPr="00117BE7">
        <w:rPr>
          <w:rFonts w:eastAsia="Times New Roman" w:cs="Arial"/>
          <w:lang w:eastAsia="pl-PL"/>
        </w:rPr>
        <w:t xml:space="preserve">Pani/Pana dane osobowe przetwarzane będą na podstawie art. 6 ust. 1 lit. b oraz art. 6 ust. 1 lit. c RODO w związku z art. 44 ust. 3 pkt 1 ustawy z dnia 27.08.2009 r o finansach publicznych (Dz. U. z 2021 r poz. 305) w celu przeprowadzenia niniejszego postępowania o udzielenie zamówienia, zawarcia i realizacji umowy o zamówienie. Postępowanie o udzielenie zamówienia prowadzone jest w trybie zapytania ofertowego, nie podlega przepisom ustawy Prawo zamówień publicznych, numer postępowania </w:t>
      </w:r>
      <w:r w:rsidRPr="00117BE7">
        <w:t>PZ-POR-A.213.9.2022</w:t>
      </w:r>
      <w:r w:rsidRPr="00117BE7">
        <w:rPr>
          <w:rFonts w:cs="Arial"/>
        </w:rPr>
        <w:t>,</w:t>
      </w:r>
    </w:p>
    <w:p w:rsidR="00117BE7" w:rsidRPr="00117BE7" w:rsidRDefault="00117BE7" w:rsidP="00117BE7">
      <w:pPr>
        <w:numPr>
          <w:ilvl w:val="0"/>
          <w:numId w:val="21"/>
        </w:numPr>
        <w:ind w:left="993" w:hanging="426"/>
        <w:jc w:val="both"/>
        <w:rPr>
          <w:i/>
        </w:rPr>
      </w:pPr>
      <w:r w:rsidRPr="00117BE7">
        <w:rPr>
          <w:rFonts w:eastAsia="Times New Roman" w:cs="Arial"/>
          <w:lang w:eastAsia="pl-PL"/>
        </w:rPr>
        <w:t xml:space="preserve">Pani/Pana dane osobowe będą przechowywane, przez okres 5 lat od dnia zakończenia postępowania o udzielenie zamówienia, a jeżeli czas trwania umowy przekracza 5 lat, okres przechowywania obejmuje cały czas trwania umowy. </w:t>
      </w:r>
      <w:r w:rsidRPr="00117BE7">
        <w:rPr>
          <w:rFonts w:cs="Arial"/>
          <w:iCs/>
        </w:rPr>
        <w:t>Okres przechowywania danych reguluje Jednolity Rzeczowy Wykaz Akt Państwowej Inspekcji Pracy stanowiący załącznik nr 2 do Zarządzenia nr 76/18 Głównego Inspektora Pracy z dnia 15 października 2018 r.</w:t>
      </w:r>
    </w:p>
    <w:p w:rsidR="00117BE7" w:rsidRPr="00117BE7" w:rsidRDefault="00117BE7" w:rsidP="00117BE7">
      <w:pPr>
        <w:numPr>
          <w:ilvl w:val="0"/>
          <w:numId w:val="21"/>
        </w:numPr>
        <w:ind w:left="993"/>
        <w:jc w:val="both"/>
        <w:rPr>
          <w:rFonts w:eastAsia="Times New Roman" w:cs="Arial"/>
          <w:b/>
          <w:i/>
          <w:lang w:eastAsia="pl-PL"/>
        </w:rPr>
      </w:pPr>
      <w:r w:rsidRPr="00117BE7">
        <w:rPr>
          <w:rFonts w:eastAsia="Times New Roman" w:cs="Arial"/>
          <w:lang w:eastAsia="pl-PL"/>
        </w:rPr>
        <w:t xml:space="preserve">Podanie przez Panią/Pana danych osobowych w związku z udziałem w postępowaniu o udzielenie zamówienia jest dobrowolne, ale niezbędne do wzięcia w nim udziału, a w przypadku wyboru Pani/Pana oferty do zawarcia i wykonania umowy o zamówienie. Odmowa podania powyższych danych, uniemożliwiałaby udział Pani/Pana w postępowaniu i zawarcia umowy. </w:t>
      </w:r>
    </w:p>
    <w:p w:rsidR="00117BE7" w:rsidRPr="00117BE7" w:rsidRDefault="00117BE7" w:rsidP="00117BE7">
      <w:pPr>
        <w:numPr>
          <w:ilvl w:val="0"/>
          <w:numId w:val="21"/>
        </w:numPr>
        <w:ind w:left="993"/>
        <w:jc w:val="both"/>
        <w:rPr>
          <w:rFonts w:eastAsia="Times New Roman" w:cs="Arial"/>
          <w:lang w:eastAsia="pl-PL"/>
        </w:rPr>
      </w:pPr>
      <w:r w:rsidRPr="00117BE7">
        <w:rPr>
          <w:rFonts w:eastAsia="Times New Roman" w:cs="Arial"/>
          <w:lang w:eastAsia="pl-PL"/>
        </w:rPr>
        <w:t>Pani/Pana dane osobowe nie będą przekazywane do państwa trzeciego lub organizacji międzynarodowej,</w:t>
      </w:r>
    </w:p>
    <w:p w:rsidR="00117BE7" w:rsidRPr="00117BE7" w:rsidRDefault="00117BE7" w:rsidP="00117BE7">
      <w:pPr>
        <w:numPr>
          <w:ilvl w:val="0"/>
          <w:numId w:val="21"/>
        </w:numPr>
        <w:ind w:left="993"/>
        <w:jc w:val="both"/>
        <w:rPr>
          <w:rFonts w:eastAsia="Times New Roman" w:cs="Arial"/>
          <w:lang w:eastAsia="pl-PL"/>
        </w:rPr>
      </w:pPr>
      <w:r w:rsidRPr="00117BE7">
        <w:rPr>
          <w:rFonts w:eastAsia="Times New Roman" w:cs="Arial"/>
          <w:lang w:eastAsia="pl-PL"/>
        </w:rPr>
        <w:t>w odniesieniu do Pani/Pana danych osobowych decyzje nie będą podejmowane w sposób zautomatyzowany, stosowanie do art. 22 RODO;</w:t>
      </w:r>
    </w:p>
    <w:p w:rsidR="00117BE7" w:rsidRPr="00117BE7" w:rsidRDefault="00117BE7" w:rsidP="00117BE7">
      <w:pPr>
        <w:numPr>
          <w:ilvl w:val="0"/>
          <w:numId w:val="21"/>
        </w:numPr>
        <w:ind w:left="993"/>
        <w:jc w:val="both"/>
        <w:rPr>
          <w:rFonts w:eastAsia="Times New Roman" w:cs="Arial"/>
          <w:lang w:eastAsia="pl-PL"/>
        </w:rPr>
      </w:pPr>
      <w:r w:rsidRPr="00117BE7">
        <w:rPr>
          <w:rFonts w:eastAsia="Times New Roman" w:cs="Arial"/>
          <w:lang w:eastAsia="pl-PL"/>
        </w:rPr>
        <w:t>posiada Pani/Pan:</w:t>
      </w:r>
    </w:p>
    <w:p w:rsidR="00117BE7" w:rsidRPr="00117BE7" w:rsidRDefault="00117BE7" w:rsidP="00117BE7">
      <w:pPr>
        <w:numPr>
          <w:ilvl w:val="0"/>
          <w:numId w:val="22"/>
        </w:numPr>
        <w:jc w:val="both"/>
        <w:rPr>
          <w:rFonts w:eastAsia="Times New Roman" w:cs="Arial"/>
          <w:lang w:eastAsia="pl-PL"/>
        </w:rPr>
      </w:pPr>
      <w:r w:rsidRPr="00117BE7">
        <w:rPr>
          <w:rFonts w:eastAsia="Times New Roman" w:cs="Arial"/>
          <w:lang w:eastAsia="pl-PL"/>
        </w:rPr>
        <w:t>na podstawie art.15 RODO prawo dostępu do danych osobowych Pani/Pana dotyczących;</w:t>
      </w:r>
    </w:p>
    <w:p w:rsidR="00117BE7" w:rsidRPr="00117BE7" w:rsidRDefault="00117BE7" w:rsidP="00117BE7">
      <w:pPr>
        <w:numPr>
          <w:ilvl w:val="0"/>
          <w:numId w:val="22"/>
        </w:numPr>
        <w:jc w:val="both"/>
        <w:rPr>
          <w:rFonts w:eastAsia="Times New Roman" w:cs="Arial"/>
          <w:lang w:eastAsia="pl-PL"/>
        </w:rPr>
      </w:pPr>
      <w:r w:rsidRPr="00117BE7">
        <w:rPr>
          <w:rFonts w:eastAsia="Times New Roman" w:cs="Arial"/>
          <w:lang w:eastAsia="pl-PL"/>
        </w:rPr>
        <w:t>na podstawie art. 16 RODO prawo do sprostowania Pani/Pana danych osobowych*,</w:t>
      </w:r>
    </w:p>
    <w:p w:rsidR="00117BE7" w:rsidRPr="00117BE7" w:rsidRDefault="00117BE7" w:rsidP="00117BE7">
      <w:pPr>
        <w:numPr>
          <w:ilvl w:val="0"/>
          <w:numId w:val="22"/>
        </w:numPr>
        <w:jc w:val="both"/>
        <w:rPr>
          <w:rFonts w:eastAsia="Times New Roman" w:cs="Arial"/>
          <w:lang w:eastAsia="pl-PL"/>
        </w:rPr>
      </w:pPr>
      <w:r w:rsidRPr="00117BE7">
        <w:rPr>
          <w:rFonts w:eastAsia="Times New Roman" w:cs="Arial"/>
          <w:lang w:eastAsia="pl-PL"/>
        </w:rPr>
        <w:t>na podstawie art. 18 RODO prawo żądania od administratora ograniczenia przetwarzania danych osobowych z zastrzeżeniem przypadków, o których mowa w art. 18 ust. 2 RODO**;</w:t>
      </w:r>
    </w:p>
    <w:p w:rsidR="00117BE7" w:rsidRPr="00117BE7" w:rsidRDefault="00117BE7" w:rsidP="00117BE7">
      <w:pPr>
        <w:numPr>
          <w:ilvl w:val="0"/>
          <w:numId w:val="22"/>
        </w:numPr>
        <w:jc w:val="both"/>
        <w:rPr>
          <w:rFonts w:eastAsia="Times New Roman" w:cs="Arial"/>
          <w:lang w:eastAsia="pl-PL"/>
        </w:rPr>
      </w:pPr>
      <w:r w:rsidRPr="00117BE7">
        <w:rPr>
          <w:rFonts w:eastAsia="Times New Roman" w:cs="Arial"/>
          <w:lang w:eastAsia="pl-PL"/>
        </w:rPr>
        <w:t>prawo do wniesienia skargi do Prezesa Urzędu Ochrony Danych Osobowych, gdy uzna Pani/Pan, że przetwarzanie danych osobowych Pani/Pana dotyczących narusza przepisy RODO;</w:t>
      </w:r>
    </w:p>
    <w:p w:rsidR="00117BE7" w:rsidRPr="00117BE7" w:rsidRDefault="00117BE7" w:rsidP="00117BE7">
      <w:pPr>
        <w:numPr>
          <w:ilvl w:val="0"/>
          <w:numId w:val="21"/>
        </w:numPr>
        <w:ind w:left="993" w:hanging="426"/>
        <w:jc w:val="both"/>
        <w:rPr>
          <w:rFonts w:eastAsia="Times New Roman" w:cs="Arial"/>
          <w:lang w:eastAsia="pl-PL"/>
        </w:rPr>
      </w:pPr>
      <w:r w:rsidRPr="00117BE7">
        <w:rPr>
          <w:rFonts w:eastAsia="Times New Roman" w:cs="Arial"/>
          <w:lang w:eastAsia="pl-PL"/>
        </w:rPr>
        <w:t>nie przysługuje Pani/Panu:</w:t>
      </w:r>
    </w:p>
    <w:p w:rsidR="00117BE7" w:rsidRPr="00117BE7" w:rsidRDefault="00117BE7" w:rsidP="00117BE7">
      <w:pPr>
        <w:numPr>
          <w:ilvl w:val="0"/>
          <w:numId w:val="23"/>
        </w:numPr>
        <w:jc w:val="both"/>
        <w:rPr>
          <w:rFonts w:eastAsia="Times New Roman" w:cs="Arial"/>
          <w:lang w:eastAsia="pl-PL"/>
        </w:rPr>
      </w:pPr>
      <w:r w:rsidRPr="00117BE7">
        <w:rPr>
          <w:rFonts w:eastAsia="Times New Roman" w:cs="Arial"/>
          <w:lang w:eastAsia="pl-PL"/>
        </w:rPr>
        <w:lastRenderedPageBreak/>
        <w:t>w związku z art. 17 ust. 3 lit b, d lub e RODO prawo do usunięcia danych osobowych;</w:t>
      </w:r>
    </w:p>
    <w:p w:rsidR="00117BE7" w:rsidRPr="00117BE7" w:rsidRDefault="00117BE7" w:rsidP="00117BE7">
      <w:pPr>
        <w:numPr>
          <w:ilvl w:val="0"/>
          <w:numId w:val="23"/>
        </w:numPr>
        <w:jc w:val="both"/>
        <w:rPr>
          <w:rFonts w:eastAsia="Times New Roman" w:cs="Arial"/>
          <w:lang w:eastAsia="pl-PL"/>
        </w:rPr>
      </w:pPr>
      <w:r w:rsidRPr="00117BE7">
        <w:rPr>
          <w:rFonts w:eastAsia="Times New Roman" w:cs="Arial"/>
          <w:lang w:eastAsia="pl-PL"/>
        </w:rPr>
        <w:t>prawo do przenoszenia danych osobowych, o którym mowa w art. 20 RODO;</w:t>
      </w:r>
    </w:p>
    <w:p w:rsidR="00117BE7" w:rsidRPr="00117BE7" w:rsidRDefault="00117BE7" w:rsidP="00117BE7">
      <w:pPr>
        <w:numPr>
          <w:ilvl w:val="0"/>
          <w:numId w:val="23"/>
        </w:numPr>
        <w:jc w:val="both"/>
        <w:rPr>
          <w:rFonts w:eastAsia="Times New Roman" w:cs="Arial"/>
          <w:lang w:eastAsia="pl-PL"/>
        </w:rPr>
      </w:pPr>
      <w:r w:rsidRPr="00117BE7">
        <w:rPr>
          <w:rFonts w:eastAsia="Times New Roman" w:cs="Arial"/>
          <w:lang w:eastAsia="pl-PL"/>
        </w:rPr>
        <w:t>na podstawie art. 21 RODO prawo sprzeciwu, wobec przetwarzania danych osobowych, gdyż podstawą prawną przetwarzania Pani/Pana danych osobowych jest art. 6 ust. 1 lit. c RODO.</w:t>
      </w:r>
    </w:p>
    <w:p w:rsidR="00117BE7" w:rsidRPr="00117BE7" w:rsidRDefault="00117BE7" w:rsidP="00117BE7">
      <w:pPr>
        <w:spacing w:line="240" w:lineRule="auto"/>
        <w:jc w:val="both"/>
        <w:rPr>
          <w:rFonts w:eastAsia="Times New Roman" w:cs="Arial"/>
          <w:b/>
          <w:i/>
          <w:sz w:val="18"/>
          <w:szCs w:val="18"/>
          <w:lang w:eastAsia="pl-PL"/>
        </w:rPr>
      </w:pPr>
    </w:p>
    <w:p w:rsidR="00117BE7" w:rsidRPr="00117BE7" w:rsidRDefault="00117BE7" w:rsidP="00117BE7">
      <w:pPr>
        <w:spacing w:line="240" w:lineRule="auto"/>
        <w:jc w:val="both"/>
        <w:rPr>
          <w:rFonts w:eastAsia="Times New Roman" w:cs="Arial"/>
          <w:i/>
          <w:sz w:val="18"/>
          <w:szCs w:val="18"/>
          <w:lang w:eastAsia="pl-PL"/>
        </w:rPr>
      </w:pPr>
      <w:r w:rsidRPr="00117BE7">
        <w:rPr>
          <w:rFonts w:eastAsia="Times New Roman" w:cs="Arial"/>
          <w:b/>
          <w:i/>
          <w:sz w:val="18"/>
          <w:szCs w:val="18"/>
          <w:lang w:eastAsia="pl-PL"/>
        </w:rPr>
        <w:t xml:space="preserve">* Wyjaśnienie: </w:t>
      </w:r>
      <w:r w:rsidRPr="00117BE7">
        <w:rPr>
          <w:rFonts w:eastAsia="Times New Roman" w:cs="Arial"/>
          <w:i/>
          <w:sz w:val="18"/>
          <w:szCs w:val="18"/>
          <w:lang w:eastAsia="pl-PL"/>
        </w:rPr>
        <w:t>skorzystanie z prawa do sprostowania nie może skutkować zmianą wyniku postępowania o udzielenie zamówienia publicznego ani zmianą postanowień umowy oraz nie może naruszać integralności  dokumentacji związanej z postępowaniem o udzielenie zamówienia publicznego.</w:t>
      </w:r>
    </w:p>
    <w:p w:rsidR="00117BE7" w:rsidRPr="00117BE7" w:rsidRDefault="00117BE7" w:rsidP="00117BE7">
      <w:pPr>
        <w:spacing w:line="240" w:lineRule="auto"/>
        <w:jc w:val="both"/>
        <w:rPr>
          <w:rFonts w:eastAsia="Times New Roman" w:cs="Arial"/>
          <w:i/>
          <w:spacing w:val="5"/>
          <w:sz w:val="18"/>
          <w:szCs w:val="18"/>
          <w:lang w:eastAsia="pl-PL"/>
        </w:rPr>
      </w:pPr>
      <w:r w:rsidRPr="00117BE7">
        <w:rPr>
          <w:rFonts w:eastAsia="Times New Roman" w:cs="Arial"/>
          <w:b/>
          <w:i/>
          <w:sz w:val="18"/>
          <w:szCs w:val="18"/>
          <w:lang w:eastAsia="pl-PL"/>
        </w:rPr>
        <w:t>** Wyjaśnienie:</w:t>
      </w:r>
      <w:r w:rsidRPr="00117BE7">
        <w:rPr>
          <w:rFonts w:eastAsia="Times New Roman" w:cs="Arial"/>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117BE7" w:rsidRPr="00117BE7" w:rsidRDefault="00117BE7" w:rsidP="00117BE7">
      <w:pPr>
        <w:ind w:left="720"/>
        <w:jc w:val="both"/>
        <w:rPr>
          <w:bCs/>
          <w:iCs/>
          <w:spacing w:val="5"/>
        </w:rPr>
      </w:pPr>
    </w:p>
    <w:p w:rsidR="00117BE7" w:rsidRPr="00117BE7" w:rsidRDefault="00117BE7" w:rsidP="00117BE7">
      <w:pPr>
        <w:ind w:firstLine="567"/>
        <w:jc w:val="both"/>
        <w:rPr>
          <w:sz w:val="18"/>
          <w:szCs w:val="18"/>
        </w:rPr>
      </w:pPr>
    </w:p>
    <w:p w:rsidR="00117BE7" w:rsidRPr="00117BE7" w:rsidRDefault="00117BE7" w:rsidP="00117BE7">
      <w:pPr>
        <w:jc w:val="both"/>
        <w:rPr>
          <w:sz w:val="19"/>
          <w:szCs w:val="19"/>
          <w:u w:val="single"/>
        </w:rPr>
      </w:pPr>
      <w:r w:rsidRPr="00117BE7">
        <w:rPr>
          <w:sz w:val="19"/>
          <w:szCs w:val="19"/>
          <w:u w:val="single"/>
        </w:rPr>
        <w:t>Załączniki:</w:t>
      </w:r>
    </w:p>
    <w:p w:rsidR="00117BE7" w:rsidRPr="00117BE7" w:rsidRDefault="00117BE7" w:rsidP="00117BE7">
      <w:pPr>
        <w:jc w:val="both"/>
        <w:rPr>
          <w:sz w:val="19"/>
          <w:szCs w:val="19"/>
        </w:rPr>
      </w:pPr>
      <w:r w:rsidRPr="00117BE7">
        <w:rPr>
          <w:sz w:val="19"/>
          <w:szCs w:val="19"/>
        </w:rPr>
        <w:t>Załącznik nr 1 - Formularz ofertowy</w:t>
      </w:r>
    </w:p>
    <w:p w:rsidR="00117BE7" w:rsidRDefault="00117BE7" w:rsidP="00117BE7">
      <w:pPr>
        <w:jc w:val="both"/>
        <w:rPr>
          <w:sz w:val="19"/>
          <w:szCs w:val="19"/>
        </w:rPr>
      </w:pPr>
      <w:r w:rsidRPr="00117BE7">
        <w:rPr>
          <w:sz w:val="19"/>
          <w:szCs w:val="19"/>
        </w:rPr>
        <w:t>Załącznik nr 2 - Wzór umowy</w:t>
      </w:r>
      <w:bookmarkEnd w:id="0"/>
      <w:bookmarkEnd w:id="1"/>
    </w:p>
    <w:p w:rsidR="00C96C80" w:rsidRDefault="00C96C80" w:rsidP="00117BE7">
      <w:pPr>
        <w:jc w:val="both"/>
        <w:rPr>
          <w:sz w:val="19"/>
          <w:szCs w:val="19"/>
        </w:rPr>
      </w:pPr>
      <w:r>
        <w:rPr>
          <w:sz w:val="19"/>
          <w:szCs w:val="19"/>
        </w:rPr>
        <w:t>Załącznik nr 3 – Wykaz zrealizowanych zamówień</w:t>
      </w:r>
    </w:p>
    <w:p w:rsidR="00677A58" w:rsidRPr="00117BE7" w:rsidRDefault="00677A58" w:rsidP="00117BE7">
      <w:pPr>
        <w:jc w:val="both"/>
        <w:rPr>
          <w:sz w:val="19"/>
          <w:szCs w:val="19"/>
        </w:rPr>
      </w:pPr>
      <w:r>
        <w:rPr>
          <w:sz w:val="19"/>
          <w:szCs w:val="19"/>
        </w:rPr>
        <w:t>Załącznik nr 4 – Oświadczenie Wykonawcy</w:t>
      </w:r>
      <w:bookmarkStart w:id="2" w:name="_GoBack"/>
      <w:bookmarkEnd w:id="2"/>
    </w:p>
    <w:sectPr w:rsidR="00677A58" w:rsidRPr="00117BE7" w:rsidSect="00C86200">
      <w:headerReference w:type="first" r:id="rId15"/>
      <w:pgSz w:w="11906" w:h="16838"/>
      <w:pgMar w:top="1417" w:right="1133" w:bottom="1417" w:left="1985" w:header="1417"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9B5" w:rsidRDefault="005219B5" w:rsidP="00F455A1">
      <w:pPr>
        <w:spacing w:line="240" w:lineRule="auto"/>
      </w:pPr>
      <w:r>
        <w:separator/>
      </w:r>
    </w:p>
  </w:endnote>
  <w:endnote w:type="continuationSeparator" w:id="0">
    <w:p w:rsidR="005219B5" w:rsidRDefault="005219B5" w:rsidP="00F45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9B5" w:rsidRDefault="005219B5" w:rsidP="00F455A1">
      <w:pPr>
        <w:spacing w:line="240" w:lineRule="auto"/>
      </w:pPr>
      <w:r>
        <w:separator/>
      </w:r>
    </w:p>
  </w:footnote>
  <w:footnote w:type="continuationSeparator" w:id="0">
    <w:p w:rsidR="005219B5" w:rsidRDefault="005219B5" w:rsidP="00F455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200" w:rsidRDefault="005219B5">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33.3pt;width:444.45pt;height:777.15pt;z-index:-1;mso-position-horizontal-relative:text;mso-position-vertical-relative:text">
          <v:imagedata r:id="rId1" o:title="2020oip"/>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619"/>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E52C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C49CC"/>
    <w:multiLevelType w:val="hybridMultilevel"/>
    <w:tmpl w:val="53DC88A4"/>
    <w:lvl w:ilvl="0" w:tplc="4E741C68">
      <w:start w:val="1"/>
      <w:numFmt w:val="decimal"/>
      <w:lvlText w:val="1.%1"/>
      <w:lvlJc w:val="left"/>
      <w:pPr>
        <w:ind w:left="1080" w:hanging="360"/>
      </w:pPr>
      <w:rPr>
        <w:rFonts w:hint="default"/>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38610B"/>
    <w:multiLevelType w:val="multilevel"/>
    <w:tmpl w:val="9D0692E0"/>
    <w:lvl w:ilvl="0">
      <w:start w:val="1"/>
      <w:numFmt w:val="decimal"/>
      <w:lvlText w:val="%1."/>
      <w:lvlJc w:val="left"/>
      <w:pPr>
        <w:ind w:left="720" w:hanging="360"/>
      </w:pPr>
      <w:rPr>
        <w:b w:val="0"/>
        <w:color w:val="auto"/>
      </w:rPr>
    </w:lvl>
    <w:lvl w:ilvl="1">
      <w:start w:val="1"/>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4" w15:restartNumberingAfterBreak="0">
    <w:nsid w:val="0DBC0A9E"/>
    <w:multiLevelType w:val="hybridMultilevel"/>
    <w:tmpl w:val="CF905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37C79"/>
    <w:multiLevelType w:val="hybridMultilevel"/>
    <w:tmpl w:val="6E60BD6C"/>
    <w:lvl w:ilvl="0" w:tplc="5D26FC5E">
      <w:start w:val="1"/>
      <w:numFmt w:val="upperRoman"/>
      <w:lvlText w:val="%1."/>
      <w:lvlJc w:val="righ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A80185"/>
    <w:multiLevelType w:val="hybridMultilevel"/>
    <w:tmpl w:val="82A2278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220C6E6B"/>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31583B"/>
    <w:multiLevelType w:val="hybridMultilevel"/>
    <w:tmpl w:val="CAB8A44E"/>
    <w:lvl w:ilvl="0" w:tplc="F1F03BD0">
      <w:start w:val="1"/>
      <w:numFmt w:val="upperRoman"/>
      <w:lvlText w:val="%1."/>
      <w:lvlJc w:val="right"/>
      <w:pPr>
        <w:ind w:left="1440" w:hanging="360"/>
      </w:pPr>
      <w:rPr>
        <w:b w:val="0"/>
        <w:i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A5404BA"/>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872B75"/>
    <w:multiLevelType w:val="hybridMultilevel"/>
    <w:tmpl w:val="324E3E42"/>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E0C89"/>
    <w:multiLevelType w:val="hybridMultilevel"/>
    <w:tmpl w:val="11D45B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1265BB"/>
    <w:multiLevelType w:val="hybridMultilevel"/>
    <w:tmpl w:val="11D45B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7C377B6"/>
    <w:multiLevelType w:val="hybridMultilevel"/>
    <w:tmpl w:val="6684376E"/>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A431D"/>
    <w:multiLevelType w:val="hybridMultilevel"/>
    <w:tmpl w:val="D8280918"/>
    <w:lvl w:ilvl="0" w:tplc="BC5EF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8A1BE8"/>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96790"/>
    <w:multiLevelType w:val="hybridMultilevel"/>
    <w:tmpl w:val="95347D00"/>
    <w:lvl w:ilvl="0" w:tplc="A732BB0E">
      <w:start w:val="1"/>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D636E8"/>
    <w:multiLevelType w:val="hybridMultilevel"/>
    <w:tmpl w:val="0AEA1BC4"/>
    <w:lvl w:ilvl="0" w:tplc="81C8696E">
      <w:start w:val="1"/>
      <w:numFmt w:val="decimal"/>
      <w:lvlText w:val="%1)"/>
      <w:lvlJc w:val="left"/>
      <w:pPr>
        <w:ind w:left="1080" w:hanging="360"/>
      </w:pPr>
      <w:rPr>
        <w:rFonts w:ascii="Arial" w:eastAsia="Calibri" w:hAnsi="Arial"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AD271F8"/>
    <w:multiLevelType w:val="hybridMultilevel"/>
    <w:tmpl w:val="D8280918"/>
    <w:lvl w:ilvl="0" w:tplc="BC5EF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72505"/>
    <w:multiLevelType w:val="hybridMultilevel"/>
    <w:tmpl w:val="ED16EF5C"/>
    <w:lvl w:ilvl="0" w:tplc="BB6A57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C93725"/>
    <w:multiLevelType w:val="multilevel"/>
    <w:tmpl w:val="1EA275E8"/>
    <w:lvl w:ilvl="0">
      <w:start w:val="1"/>
      <w:numFmt w:val="decimal"/>
      <w:lvlText w:val="%1."/>
      <w:lvlJc w:val="left"/>
      <w:pPr>
        <w:ind w:left="720" w:hanging="360"/>
      </w:pPr>
      <w:rPr>
        <w:rFonts w:hint="default"/>
        <w:b w:val="0"/>
        <w:color w:val="auto"/>
      </w:rPr>
    </w:lvl>
    <w:lvl w:ilvl="1">
      <w:start w:val="1"/>
      <w:numFmt w:val="decimal"/>
      <w:lvlText w:val="%2)"/>
      <w:lvlJc w:val="left"/>
      <w:pPr>
        <w:ind w:left="150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1" w15:restartNumberingAfterBreak="0">
    <w:nsid w:val="6C0D0561"/>
    <w:multiLevelType w:val="hybridMultilevel"/>
    <w:tmpl w:val="58B21D94"/>
    <w:lvl w:ilvl="0" w:tplc="04150011">
      <w:start w:val="1"/>
      <w:numFmt w:val="decimal"/>
      <w:lvlText w:val="%1)"/>
      <w:lvlJc w:val="left"/>
      <w:pPr>
        <w:ind w:left="1068" w:hanging="360"/>
      </w:pPr>
      <w:rPr>
        <w:b w:val="0"/>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DDB2C35"/>
    <w:multiLevelType w:val="hybridMultilevel"/>
    <w:tmpl w:val="4992C42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07F150D"/>
    <w:multiLevelType w:val="hybridMultilevel"/>
    <w:tmpl w:val="954875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D11A60"/>
    <w:multiLevelType w:val="multilevel"/>
    <w:tmpl w:val="22BA9B7E"/>
    <w:lvl w:ilvl="0">
      <w:start w:val="1"/>
      <w:numFmt w:val="bullet"/>
      <w:lvlText w:val="−"/>
      <w:lvlJc w:val="left"/>
      <w:pPr>
        <w:ind w:left="720" w:hanging="360"/>
      </w:pPr>
      <w:rPr>
        <w:rFonts w:ascii="Times New Roman" w:hAnsi="Times New Roman" w:cs="Times New Roman"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F52790"/>
    <w:multiLevelType w:val="hybridMultilevel"/>
    <w:tmpl w:val="7514F46E"/>
    <w:lvl w:ilvl="0" w:tplc="04150011">
      <w:start w:val="1"/>
      <w:numFmt w:val="decimal"/>
      <w:lvlText w:val="%1)"/>
      <w:lvlJc w:val="left"/>
      <w:pPr>
        <w:ind w:left="1068" w:hanging="360"/>
      </w:pPr>
      <w:rPr>
        <w:b w:val="0"/>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5"/>
  </w:num>
  <w:num w:numId="2">
    <w:abstractNumId w:val="3"/>
  </w:num>
  <w:num w:numId="3">
    <w:abstractNumId w:val="18"/>
  </w:num>
  <w:num w:numId="4">
    <w:abstractNumId w:val="14"/>
  </w:num>
  <w:num w:numId="5">
    <w:abstractNumId w:val="9"/>
  </w:num>
  <w:num w:numId="6">
    <w:abstractNumId w:val="2"/>
  </w:num>
  <w:num w:numId="7">
    <w:abstractNumId w:val="10"/>
  </w:num>
  <w:num w:numId="8">
    <w:abstractNumId w:val="0"/>
  </w:num>
  <w:num w:numId="9">
    <w:abstractNumId w:val="7"/>
  </w:num>
  <w:num w:numId="10">
    <w:abstractNumId w:val="19"/>
  </w:num>
  <w:num w:numId="11">
    <w:abstractNumId w:val="1"/>
  </w:num>
  <w:num w:numId="12">
    <w:abstractNumId w:val="13"/>
  </w:num>
  <w:num w:numId="13">
    <w:abstractNumId w:val="15"/>
  </w:num>
  <w:num w:numId="14">
    <w:abstractNumId w:val="20"/>
  </w:num>
  <w:num w:numId="15">
    <w:abstractNumId w:val="23"/>
  </w:num>
  <w:num w:numId="16">
    <w:abstractNumId w:val="12"/>
  </w:num>
  <w:num w:numId="17">
    <w:abstractNumId w:val="8"/>
  </w:num>
  <w:num w:numId="18">
    <w:abstractNumId w:val="25"/>
  </w:num>
  <w:num w:numId="19">
    <w:abstractNumId w:val="11"/>
  </w:num>
  <w:num w:numId="20">
    <w:abstractNumId w:val="21"/>
  </w:num>
  <w:num w:numId="21">
    <w:abstractNumId w:val="6"/>
  </w:num>
  <w:num w:numId="22">
    <w:abstractNumId w:val="22"/>
  </w:num>
  <w:num w:numId="23">
    <w:abstractNumId w:val="24"/>
  </w:num>
  <w:num w:numId="24">
    <w:abstractNumId w:val="4"/>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Moves/>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5A1"/>
    <w:rsid w:val="00102683"/>
    <w:rsid w:val="00117BE7"/>
    <w:rsid w:val="001401EC"/>
    <w:rsid w:val="00165F76"/>
    <w:rsid w:val="00191686"/>
    <w:rsid w:val="00224FA5"/>
    <w:rsid w:val="00264E71"/>
    <w:rsid w:val="003B0B5D"/>
    <w:rsid w:val="003C081D"/>
    <w:rsid w:val="003E771C"/>
    <w:rsid w:val="00400BB1"/>
    <w:rsid w:val="004872DC"/>
    <w:rsid w:val="00490242"/>
    <w:rsid w:val="004A39F4"/>
    <w:rsid w:val="004A7D75"/>
    <w:rsid w:val="004E02ED"/>
    <w:rsid w:val="004E235E"/>
    <w:rsid w:val="0051414D"/>
    <w:rsid w:val="005219B5"/>
    <w:rsid w:val="00557523"/>
    <w:rsid w:val="00612278"/>
    <w:rsid w:val="00650064"/>
    <w:rsid w:val="00673994"/>
    <w:rsid w:val="00677A58"/>
    <w:rsid w:val="0070503D"/>
    <w:rsid w:val="00720721"/>
    <w:rsid w:val="00731FCC"/>
    <w:rsid w:val="007365F9"/>
    <w:rsid w:val="00753FF7"/>
    <w:rsid w:val="00780146"/>
    <w:rsid w:val="007A2A5A"/>
    <w:rsid w:val="009B7E15"/>
    <w:rsid w:val="009C717D"/>
    <w:rsid w:val="00A1609F"/>
    <w:rsid w:val="00A61099"/>
    <w:rsid w:val="00A74652"/>
    <w:rsid w:val="00B207B3"/>
    <w:rsid w:val="00B91E82"/>
    <w:rsid w:val="00BB1976"/>
    <w:rsid w:val="00C165DA"/>
    <w:rsid w:val="00C40991"/>
    <w:rsid w:val="00C74052"/>
    <w:rsid w:val="00C86200"/>
    <w:rsid w:val="00C90C96"/>
    <w:rsid w:val="00C96C80"/>
    <w:rsid w:val="00D076F8"/>
    <w:rsid w:val="00D47DFC"/>
    <w:rsid w:val="00D51C80"/>
    <w:rsid w:val="00D60A17"/>
    <w:rsid w:val="00DD55A5"/>
    <w:rsid w:val="00DE5D5C"/>
    <w:rsid w:val="00E00900"/>
    <w:rsid w:val="00E30EFB"/>
    <w:rsid w:val="00E44B03"/>
    <w:rsid w:val="00E5632A"/>
    <w:rsid w:val="00E92518"/>
    <w:rsid w:val="00EA5F0C"/>
    <w:rsid w:val="00EB0938"/>
    <w:rsid w:val="00EB4778"/>
    <w:rsid w:val="00EC761E"/>
    <w:rsid w:val="00F455A1"/>
    <w:rsid w:val="00F87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7993CF78-7FEF-40F3-9BEE-B89608B2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55A1"/>
    <w:pPr>
      <w:spacing w:line="360" w:lineRule="auto"/>
    </w:pPr>
    <w:rPr>
      <w:rFonts w:ascii="Arial" w:hAnsi="Arial"/>
      <w:sz w:val="22"/>
      <w:szCs w:val="22"/>
      <w:lang w:eastAsia="en-US"/>
    </w:rPr>
  </w:style>
  <w:style w:type="paragraph" w:styleId="Nagwek1">
    <w:name w:val="heading 1"/>
    <w:basedOn w:val="Normalny"/>
    <w:next w:val="Normalny"/>
    <w:link w:val="Nagwek1Znak"/>
    <w:uiPriority w:val="9"/>
    <w:qFormat/>
    <w:rsid w:val="009C717D"/>
    <w:pPr>
      <w:keepNext/>
      <w:spacing w:before="240" w:after="60"/>
      <w:outlineLvl w:val="0"/>
    </w:pPr>
    <w:rPr>
      <w:rFonts w:eastAsia="Times New Roman"/>
      <w:b/>
      <w:bCs/>
      <w:kern w:val="32"/>
      <w:sz w:val="32"/>
      <w:szCs w:val="32"/>
    </w:rPr>
  </w:style>
  <w:style w:type="paragraph" w:styleId="Nagwek2">
    <w:name w:val="heading 2"/>
    <w:basedOn w:val="Normalny"/>
    <w:next w:val="Normalny"/>
    <w:link w:val="Nagwek2Znak"/>
    <w:uiPriority w:val="9"/>
    <w:unhideWhenUsed/>
    <w:qFormat/>
    <w:rsid w:val="00D076F8"/>
    <w:pPr>
      <w:keepNext/>
      <w:spacing w:before="240" w:after="60"/>
      <w:outlineLvl w:val="1"/>
    </w:pPr>
    <w:rPr>
      <w:rFonts w:eastAsia="Times New Roman" w:cs="Arial"/>
      <w:b/>
      <w:bCs/>
      <w:i/>
      <w:iCs/>
      <w:sz w:val="28"/>
      <w:szCs w:val="28"/>
    </w:rPr>
  </w:style>
  <w:style w:type="paragraph" w:styleId="Nagwek3">
    <w:name w:val="heading 3"/>
    <w:basedOn w:val="Normalny"/>
    <w:next w:val="Normalny"/>
    <w:link w:val="Nagwek3Znak"/>
    <w:uiPriority w:val="9"/>
    <w:unhideWhenUsed/>
    <w:qFormat/>
    <w:rsid w:val="00D076F8"/>
    <w:pPr>
      <w:keepNext/>
      <w:spacing w:before="240" w:after="60"/>
      <w:outlineLvl w:val="2"/>
    </w:pPr>
    <w:rPr>
      <w:rFonts w:eastAsia="Times New Roman" w:cs="Arial"/>
      <w:b/>
      <w:bCs/>
      <w:sz w:val="26"/>
      <w:szCs w:val="26"/>
    </w:rPr>
  </w:style>
  <w:style w:type="paragraph" w:styleId="Nagwek4">
    <w:name w:val="heading 4"/>
    <w:basedOn w:val="Normalny"/>
    <w:next w:val="Normalny"/>
    <w:link w:val="Nagwek4Znak"/>
    <w:uiPriority w:val="9"/>
    <w:unhideWhenUsed/>
    <w:qFormat/>
    <w:rsid w:val="009B7E15"/>
    <w:pPr>
      <w:keepNext/>
      <w:spacing w:before="240" w:after="60"/>
      <w:outlineLvl w:val="3"/>
    </w:pPr>
    <w:rPr>
      <w:rFonts w:ascii="Calibri" w:eastAsia="Times New Roman"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55A1"/>
    <w:pPr>
      <w:tabs>
        <w:tab w:val="center" w:pos="4536"/>
        <w:tab w:val="right" w:pos="9072"/>
      </w:tabs>
    </w:pPr>
  </w:style>
  <w:style w:type="character" w:customStyle="1" w:styleId="NagwekZnak">
    <w:name w:val="Nagłówek Znak"/>
    <w:link w:val="Nagwek"/>
    <w:uiPriority w:val="99"/>
    <w:rsid w:val="00F455A1"/>
    <w:rPr>
      <w:sz w:val="22"/>
      <w:szCs w:val="22"/>
      <w:lang w:eastAsia="en-US"/>
    </w:rPr>
  </w:style>
  <w:style w:type="paragraph" w:styleId="Stopka">
    <w:name w:val="footer"/>
    <w:basedOn w:val="Normalny"/>
    <w:link w:val="StopkaZnak"/>
    <w:uiPriority w:val="99"/>
    <w:unhideWhenUsed/>
    <w:rsid w:val="00F455A1"/>
    <w:pPr>
      <w:tabs>
        <w:tab w:val="center" w:pos="4536"/>
        <w:tab w:val="right" w:pos="9072"/>
      </w:tabs>
    </w:pPr>
  </w:style>
  <w:style w:type="character" w:customStyle="1" w:styleId="StopkaZnak">
    <w:name w:val="Stopka Znak"/>
    <w:link w:val="Stopka"/>
    <w:uiPriority w:val="99"/>
    <w:rsid w:val="00F455A1"/>
    <w:rPr>
      <w:sz w:val="22"/>
      <w:szCs w:val="22"/>
      <w:lang w:eastAsia="en-US"/>
    </w:rPr>
  </w:style>
  <w:style w:type="paragraph" w:styleId="Bezodstpw">
    <w:name w:val="No Spacing"/>
    <w:uiPriority w:val="1"/>
    <w:qFormat/>
    <w:rsid w:val="009C717D"/>
    <w:rPr>
      <w:rFonts w:ascii="Arial" w:hAnsi="Arial"/>
      <w:sz w:val="22"/>
      <w:szCs w:val="22"/>
      <w:lang w:eastAsia="en-US"/>
    </w:rPr>
  </w:style>
  <w:style w:type="paragraph" w:styleId="Tytu">
    <w:name w:val="Title"/>
    <w:basedOn w:val="Normalny"/>
    <w:next w:val="Normalny"/>
    <w:link w:val="TytuZnak"/>
    <w:uiPriority w:val="10"/>
    <w:qFormat/>
    <w:rsid w:val="009C717D"/>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9C717D"/>
    <w:rPr>
      <w:rFonts w:ascii="Calibri Light" w:eastAsia="Times New Roman" w:hAnsi="Calibri Light" w:cs="Times New Roman"/>
      <w:b/>
      <w:bCs/>
      <w:kern w:val="28"/>
      <w:sz w:val="32"/>
      <w:szCs w:val="32"/>
      <w:lang w:eastAsia="en-US"/>
    </w:rPr>
  </w:style>
  <w:style w:type="paragraph" w:styleId="Podtytu">
    <w:name w:val="Subtitle"/>
    <w:basedOn w:val="Normalny"/>
    <w:next w:val="Normalny"/>
    <w:link w:val="PodtytuZnak"/>
    <w:uiPriority w:val="11"/>
    <w:qFormat/>
    <w:rsid w:val="00D076F8"/>
    <w:pPr>
      <w:spacing w:after="60"/>
      <w:jc w:val="center"/>
      <w:outlineLvl w:val="1"/>
    </w:pPr>
    <w:rPr>
      <w:rFonts w:eastAsia="Times New Roman" w:cs="Arial"/>
      <w:sz w:val="24"/>
      <w:szCs w:val="24"/>
    </w:rPr>
  </w:style>
  <w:style w:type="character" w:customStyle="1" w:styleId="PodtytuZnak">
    <w:name w:val="Podtytuł Znak"/>
    <w:link w:val="Podtytu"/>
    <w:uiPriority w:val="11"/>
    <w:rsid w:val="00D076F8"/>
    <w:rPr>
      <w:rFonts w:ascii="Arial" w:eastAsia="Times New Roman" w:hAnsi="Arial" w:cs="Arial"/>
      <w:sz w:val="24"/>
      <w:szCs w:val="24"/>
      <w:lang w:eastAsia="en-US"/>
    </w:rPr>
  </w:style>
  <w:style w:type="character" w:styleId="Wyrnieniedelikatne">
    <w:name w:val="Subtle Emphasis"/>
    <w:uiPriority w:val="19"/>
    <w:qFormat/>
    <w:rsid w:val="00D076F8"/>
    <w:rPr>
      <w:i/>
      <w:iCs/>
      <w:color w:val="404040"/>
    </w:rPr>
  </w:style>
  <w:style w:type="character" w:customStyle="1" w:styleId="Nagwek1Znak">
    <w:name w:val="Nagłówek 1 Znak"/>
    <w:link w:val="Nagwek1"/>
    <w:uiPriority w:val="9"/>
    <w:rsid w:val="009C717D"/>
    <w:rPr>
      <w:rFonts w:ascii="Arial" w:eastAsia="Times New Roman" w:hAnsi="Arial" w:cs="Times New Roman"/>
      <w:b/>
      <w:bCs/>
      <w:kern w:val="32"/>
      <w:sz w:val="32"/>
      <w:szCs w:val="32"/>
      <w:lang w:eastAsia="en-US"/>
    </w:rPr>
  </w:style>
  <w:style w:type="character" w:customStyle="1" w:styleId="Nagwek2Znak">
    <w:name w:val="Nagłówek 2 Znak"/>
    <w:link w:val="Nagwek2"/>
    <w:uiPriority w:val="9"/>
    <w:rsid w:val="00D076F8"/>
    <w:rPr>
      <w:rFonts w:ascii="Arial" w:eastAsia="Times New Roman" w:hAnsi="Arial" w:cs="Arial"/>
      <w:b/>
      <w:bCs/>
      <w:i/>
      <w:iCs/>
      <w:sz w:val="28"/>
      <w:szCs w:val="28"/>
      <w:lang w:eastAsia="en-US"/>
    </w:rPr>
  </w:style>
  <w:style w:type="character" w:customStyle="1" w:styleId="Nagwek3Znak">
    <w:name w:val="Nagłówek 3 Znak"/>
    <w:link w:val="Nagwek3"/>
    <w:uiPriority w:val="9"/>
    <w:rsid w:val="00D076F8"/>
    <w:rPr>
      <w:rFonts w:ascii="Arial" w:eastAsia="Times New Roman" w:hAnsi="Arial" w:cs="Arial"/>
      <w:b/>
      <w:bCs/>
      <w:sz w:val="26"/>
      <w:szCs w:val="26"/>
      <w:lang w:eastAsia="en-US"/>
    </w:rPr>
  </w:style>
  <w:style w:type="character" w:customStyle="1" w:styleId="Nagwek4Znak">
    <w:name w:val="Nagłówek 4 Znak"/>
    <w:link w:val="Nagwek4"/>
    <w:uiPriority w:val="9"/>
    <w:rsid w:val="009B7E15"/>
    <w:rPr>
      <w:rFonts w:ascii="Calibri" w:eastAsia="Times New Roman" w:hAnsi="Calibri" w:cs="Times New Roman"/>
      <w:b/>
      <w:bCs/>
      <w:sz w:val="28"/>
      <w:szCs w:val="28"/>
      <w:lang w:eastAsia="en-US"/>
    </w:rPr>
  </w:style>
  <w:style w:type="character" w:styleId="Uwydatnienie">
    <w:name w:val="Emphasis"/>
    <w:uiPriority w:val="20"/>
    <w:qFormat/>
    <w:rsid w:val="00D076F8"/>
    <w:rPr>
      <w:i/>
      <w:iCs/>
    </w:rPr>
  </w:style>
  <w:style w:type="character" w:styleId="Odwoaniedelikatne">
    <w:name w:val="Subtle Reference"/>
    <w:uiPriority w:val="31"/>
    <w:qFormat/>
    <w:rsid w:val="00D076F8"/>
    <w:rPr>
      <w:smallCaps/>
      <w:color w:val="5A5A5A"/>
    </w:rPr>
  </w:style>
  <w:style w:type="character" w:styleId="Odwoanieintensywne">
    <w:name w:val="Intense Reference"/>
    <w:uiPriority w:val="32"/>
    <w:qFormat/>
    <w:rsid w:val="00D076F8"/>
    <w:rPr>
      <w:b/>
      <w:bCs/>
      <w:smallCaps/>
      <w:color w:val="5B9BD5"/>
      <w:spacing w:val="5"/>
    </w:rPr>
  </w:style>
  <w:style w:type="character" w:styleId="Tytuksiki">
    <w:name w:val="Book Title"/>
    <w:uiPriority w:val="33"/>
    <w:qFormat/>
    <w:rsid w:val="00D076F8"/>
    <w:rPr>
      <w:b/>
      <w:bCs/>
      <w:i/>
      <w:iCs/>
      <w:spacing w:val="5"/>
    </w:rPr>
  </w:style>
  <w:style w:type="paragraph" w:styleId="Akapitzlist">
    <w:name w:val="List Paragraph"/>
    <w:basedOn w:val="Normalny"/>
    <w:uiPriority w:val="34"/>
    <w:qFormat/>
    <w:rsid w:val="00D076F8"/>
    <w:pPr>
      <w:ind w:left="708"/>
    </w:pPr>
  </w:style>
  <w:style w:type="paragraph" w:customStyle="1" w:styleId="Normalny-Adresat">
    <w:name w:val="Normalny-Adresat"/>
    <w:basedOn w:val="Normalny"/>
    <w:link w:val="Normalny-AdresatZnak"/>
    <w:qFormat/>
    <w:rsid w:val="00E30EFB"/>
    <w:pPr>
      <w:spacing w:line="240" w:lineRule="auto"/>
      <w:ind w:left="4536"/>
    </w:pPr>
    <w:rPr>
      <w:rFonts w:cs="Arial"/>
    </w:rPr>
  </w:style>
  <w:style w:type="paragraph" w:customStyle="1" w:styleId="Normalny-ZnakPisma">
    <w:name w:val="Normalny-ZnakPisma"/>
    <w:basedOn w:val="Normalny"/>
    <w:link w:val="Normalny-ZnakPismaZnak"/>
    <w:qFormat/>
    <w:rsid w:val="00E30EFB"/>
    <w:pPr>
      <w:tabs>
        <w:tab w:val="right" w:pos="8789"/>
      </w:tabs>
      <w:spacing w:line="240" w:lineRule="auto"/>
    </w:pPr>
    <w:rPr>
      <w:rFonts w:cs="Arial"/>
    </w:rPr>
  </w:style>
  <w:style w:type="character" w:customStyle="1" w:styleId="Normalny-AdresatZnak">
    <w:name w:val="Normalny-Adresat Znak"/>
    <w:link w:val="Normalny-Adresat"/>
    <w:rsid w:val="00E30EFB"/>
    <w:rPr>
      <w:rFonts w:ascii="Arial" w:hAnsi="Arial" w:cs="Arial"/>
      <w:sz w:val="22"/>
      <w:szCs w:val="22"/>
      <w:lang w:eastAsia="en-US"/>
    </w:rPr>
  </w:style>
  <w:style w:type="character" w:customStyle="1" w:styleId="Normalny-ZnakPismaZnak">
    <w:name w:val="Normalny-ZnakPisma Znak"/>
    <w:link w:val="Normalny-ZnakPisma"/>
    <w:rsid w:val="00E30EFB"/>
    <w:rPr>
      <w:rFonts w:ascii="Arial" w:hAnsi="Arial" w:cs="Arial"/>
      <w:sz w:val="22"/>
      <w:szCs w:val="22"/>
      <w:lang w:eastAsia="en-US"/>
    </w:rPr>
  </w:style>
  <w:style w:type="paragraph" w:styleId="Tekstdymka">
    <w:name w:val="Balloon Text"/>
    <w:basedOn w:val="Normalny"/>
    <w:link w:val="TekstdymkaZnak"/>
    <w:uiPriority w:val="99"/>
    <w:semiHidden/>
    <w:unhideWhenUsed/>
    <w:rsid w:val="004E02ED"/>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4E02E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637741">
      <w:bodyDiv w:val="1"/>
      <w:marLeft w:val="0"/>
      <w:marRight w:val="0"/>
      <w:marTop w:val="0"/>
      <w:marBottom w:val="0"/>
      <w:divBdr>
        <w:top w:val="none" w:sz="0" w:space="0" w:color="auto"/>
        <w:left w:val="none" w:sz="0" w:space="0" w:color="auto"/>
        <w:bottom w:val="none" w:sz="0" w:space="0" w:color="auto"/>
        <w:right w:val="none" w:sz="0" w:space="0" w:color="auto"/>
      </w:divBdr>
    </w:div>
    <w:div w:id="122290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ncelaria@poznan.pip.gov.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znan.pip.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ncelaria@poznan.pip.gov.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od@poznan.pi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PZ-*</Komorki>
    <Opis xmlns="24013cd9-d7a6-4e0b-bde9-b4174ed491f6" xsi:nil="true"/>
    <TypSzablonu xmlns="5092F08F-8307-42F4-B594-D3D94BB5AA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64B11C-3307-4389-BD8D-D1878EFEC3A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479B919A-FC8D-4E61-A117-4F9437759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C6079-CE4C-4D63-8623-0AB8DB063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3731</Words>
  <Characters>22388</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01. Listownik Poznań</vt:lpstr>
    </vt:vector>
  </TitlesOfParts>
  <Company/>
  <LinksUpToDate>false</LinksUpToDate>
  <CharactersWithSpaces>26067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Listownik Poznań</dc:title>
  <dc:subject/>
  <dc:creator>Marek Karlik</dc:creator>
  <cp:keywords/>
  <dc:description/>
  <cp:lastModifiedBy>Magdalena Nowak-Stankowska</cp:lastModifiedBy>
  <cp:revision>2</cp:revision>
  <cp:lastPrinted>2022-04-22T08:29:00Z</cp:lastPrinted>
  <dcterms:created xsi:type="dcterms:W3CDTF">2022-04-27T06:56:00Z</dcterms:created>
  <dcterms:modified xsi:type="dcterms:W3CDTF">2022-04-27T06:56:00Z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0x0101003900F30AF4F6BB4E80176D87F742B963</vt:lpwstr>
  </property>
  <property fmtid="{D5CDD505-2E9C-101B-9397-08002B2CF9AE}" pid="3" name="ZnakPisma">
    <vt:lpwstr>PZ-POR-A.213.9.2022.1</vt:lpwstr>
  </property>
  <property fmtid="{D5CDD505-2E9C-101B-9397-08002B2CF9AE}" pid="4" name="UNPPisma">
    <vt:lpwstr>PZ-22-28319</vt:lpwstr>
  </property>
  <property fmtid="{D5CDD505-2E9C-101B-9397-08002B2CF9AE}" pid="5" name="ZnakSprawy">
    <vt:lpwstr>PZ-POR-A.213.9.2022</vt:lpwstr>
  </property>
  <property fmtid="{D5CDD505-2E9C-101B-9397-08002B2CF9AE}" pid="6" name="ZnakSprawy2">
    <vt:lpwstr>Znak sprawy: PZ-POR-A.213.9.2022</vt:lpwstr>
  </property>
  <property fmtid="{D5CDD505-2E9C-101B-9397-08002B2CF9AE}" pid="7" name="AktualnaDataSlownie">
    <vt:lpwstr>20 kwietnia 2022</vt:lpwstr>
  </property>
  <property fmtid="{D5CDD505-2E9C-101B-9397-08002B2CF9AE}" pid="8" name="ZnakSprawyPrzedPrzeniesieniem">
    <vt:lpwstr/>
  </property>
  <property fmtid="{D5CDD505-2E9C-101B-9397-08002B2CF9AE}" pid="9" name="Autor">
    <vt:lpwstr>Nowak-Stankowska Magdalena</vt:lpwstr>
  </property>
  <property fmtid="{D5CDD505-2E9C-101B-9397-08002B2CF9AE}" pid="10" name="AutorNumer">
    <vt:lpwstr>120393</vt:lpwstr>
  </property>
  <property fmtid="{D5CDD505-2E9C-101B-9397-08002B2CF9AE}" pid="11" name="AutorKomorkaNadrzedna">
    <vt:lpwstr>Zastępca OIP ds. Prawno-Organizacyjnych(P)</vt:lpwstr>
  </property>
  <property fmtid="{D5CDD505-2E9C-101B-9397-08002B2CF9AE}" pid="12" name="AutorInicjaly">
    <vt:lpwstr>M.N.S</vt:lpwstr>
  </property>
  <property fmtid="{D5CDD505-2E9C-101B-9397-08002B2CF9AE}" pid="13" name="AutorNrTelefonu">
    <vt:lpwstr/>
  </property>
  <property fmtid="{D5CDD505-2E9C-101B-9397-08002B2CF9AE}" pid="14" name="Stanowisko">
    <vt:lpwstr>Młodszy specjalista</vt:lpwstr>
  </property>
  <property fmtid="{D5CDD505-2E9C-101B-9397-08002B2CF9AE}" pid="15" name="OpisPisma">
    <vt:lpwstr>Sprzątanie pomieszczeń Państwowej Inspekcji Pracy 
Okręgowego Inspektoratu Pracy w Poznaniu</vt:lpwstr>
  </property>
  <property fmtid="{D5CDD505-2E9C-101B-9397-08002B2CF9AE}" pid="16" name="Komorka">
    <vt:lpwstr>Okręgowy Inspektor Pracy</vt:lpwstr>
  </property>
  <property fmtid="{D5CDD505-2E9C-101B-9397-08002B2CF9AE}" pid="17" name="KodKomorki">
    <vt:lpwstr>O</vt:lpwstr>
  </property>
  <property fmtid="{D5CDD505-2E9C-101B-9397-08002B2CF9AE}" pid="18" name="AktualnaData">
    <vt:lpwstr>2022-04-20</vt:lpwstr>
  </property>
  <property fmtid="{D5CDD505-2E9C-101B-9397-08002B2CF9AE}" pid="19" name="Wydzial">
    <vt:lpwstr>Sekcja Organizacji</vt:lpwstr>
  </property>
  <property fmtid="{D5CDD505-2E9C-101B-9397-08002B2CF9AE}" pid="20" name="KodWydzialu">
    <vt:lpwstr>POR-A</vt:lpwstr>
  </property>
  <property fmtid="{D5CDD505-2E9C-101B-9397-08002B2CF9AE}" pid="21" name="ZaakceptowanePrzez">
    <vt:lpwstr>n/d</vt:lpwstr>
  </property>
  <property fmtid="{D5CDD505-2E9C-101B-9397-08002B2CF9AE}" pid="22" name="PrzekazanieDo">
    <vt:lpwstr>Magdalena Nowak-Stankowska</vt:lpwstr>
  </property>
  <property fmtid="{D5CDD505-2E9C-101B-9397-08002B2CF9AE}" pid="23" name="PrzekazanieDoStanowisko">
    <vt:lpwstr>Młodszy specjalista</vt:lpwstr>
  </property>
  <property fmtid="{D5CDD505-2E9C-101B-9397-08002B2CF9AE}" pid="24" name="PrzekazanieDoKomorkaPracownika">
    <vt:lpwstr>Sekcja Organizacji(POR-A)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
  </property>
  <property fmtid="{D5CDD505-2E9C-101B-9397-08002B2CF9AE}" pid="29" name="adresOddzial">
    <vt:lpwstr/>
  </property>
  <property fmtid="{D5CDD505-2E9C-101B-9397-08002B2CF9AE}" pid="30" name="adresTypUlicy">
    <vt:lpwstr/>
  </property>
  <property fmtid="{D5CDD505-2E9C-101B-9397-08002B2CF9AE}" pid="31" name="adresUlica">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brak</vt:lpwstr>
  </property>
  <property fmtid="{D5CDD505-2E9C-101B-9397-08002B2CF9AE}" pid="39" name="adresaciDW">
    <vt:lpwstr/>
  </property>
  <property fmtid="{D5CDD505-2E9C-101B-9397-08002B2CF9AE}" pid="40" name="adresaciDW2">
    <vt:lpwstr/>
  </property>
  <property fmtid="{D5CDD505-2E9C-101B-9397-08002B2CF9AE}" pid="41" name="DataCzasWprowadzenia">
    <vt:lpwstr>2022-04-20 13:05:00</vt:lpwstr>
  </property>
  <property fmtid="{D5CDD505-2E9C-101B-9397-08002B2CF9AE}" pid="42" name="TematSprawy">
    <vt:lpwstr>Sprzątanie pomieszczeń Państwowej Inspekcji Pracy 
Okręgowego Inspektoratu Pracy w Poznaniu</vt:lpwstr>
  </property>
  <property fmtid="{D5CDD505-2E9C-101B-9397-08002B2CF9AE}" pid="43" name="ProwadzacySprawe">
    <vt:lpwstr>Nowak-Stankowska Magdalena</vt:lpwstr>
  </property>
  <property fmtid="{D5CDD505-2E9C-101B-9397-08002B2CF9AE}" pid="44" name="DaneJednostki1">
    <vt:lpwstr>Państwowa Inspekcja Pracy Okręgowy Inspektorat Pracy</vt:lpwstr>
  </property>
  <property fmtid="{D5CDD505-2E9C-101B-9397-08002B2CF9AE}" pid="45" name="PolaDodatkowe1">
    <vt:lpwstr>Państwowa Inspekcja Pracy Okręgowy Inspektorat Pracy</vt:lpwstr>
  </property>
  <property fmtid="{D5CDD505-2E9C-101B-9397-08002B2CF9AE}" pid="46" name="DaneJednostki2">
    <vt:lpwstr>Poznań</vt:lpwstr>
  </property>
  <property fmtid="{D5CDD505-2E9C-101B-9397-08002B2CF9AE}" pid="47" name="PolaDodatkowe2">
    <vt:lpwstr>Poznań</vt:lpwstr>
  </property>
  <property fmtid="{D5CDD505-2E9C-101B-9397-08002B2CF9AE}" pid="48" name="DaneJednostki3">
    <vt:lpwstr>60-324</vt:lpwstr>
  </property>
  <property fmtid="{D5CDD505-2E9C-101B-9397-08002B2CF9AE}" pid="49" name="PolaDodatkowe3">
    <vt:lpwstr>60-324</vt:lpwstr>
  </property>
  <property fmtid="{D5CDD505-2E9C-101B-9397-08002B2CF9AE}" pid="50" name="DaneJednostki4">
    <vt:lpwstr>Marcelińska</vt:lpwstr>
  </property>
  <property fmtid="{D5CDD505-2E9C-101B-9397-08002B2CF9AE}" pid="51" name="PolaDodatkowe4">
    <vt:lpwstr>Marcelińska</vt:lpwstr>
  </property>
  <property fmtid="{D5CDD505-2E9C-101B-9397-08002B2CF9AE}" pid="52" name="DaneJednostki5">
    <vt:lpwstr>90</vt:lpwstr>
  </property>
  <property fmtid="{D5CDD505-2E9C-101B-9397-08002B2CF9AE}" pid="53" name="PolaDodatkowe5">
    <vt:lpwstr>90</vt:lpwstr>
  </property>
  <property fmtid="{D5CDD505-2E9C-101B-9397-08002B2CF9AE}" pid="54" name="DaneJednostki6">
    <vt:lpwstr>061-62-84-000 </vt:lpwstr>
  </property>
  <property fmtid="{D5CDD505-2E9C-101B-9397-08002B2CF9AE}" pid="55" name="PolaDodatkowe6">
    <vt:lpwstr>061-62-84-000 </vt:lpwstr>
  </property>
  <property fmtid="{D5CDD505-2E9C-101B-9397-08002B2CF9AE}" pid="56" name="DaneJednostki7">
    <vt:lpwstr>061-62-84-003</vt:lpwstr>
  </property>
  <property fmtid="{D5CDD505-2E9C-101B-9397-08002B2CF9AE}" pid="57" name="PolaDodatkowe7">
    <vt:lpwstr>061-62-84-003</vt:lpwstr>
  </property>
  <property fmtid="{D5CDD505-2E9C-101B-9397-08002B2CF9AE}" pid="58" name="DaneJednostki8">
    <vt:lpwstr>kancelaria@poznan.pip.gov.pl</vt:lpwstr>
  </property>
  <property fmtid="{D5CDD505-2E9C-101B-9397-08002B2CF9AE}" pid="59" name="PolaDodatkowe8">
    <vt:lpwstr>kancelaria@poznan.pip.gov.pl</vt:lpwstr>
  </property>
  <property fmtid="{D5CDD505-2E9C-101B-9397-08002B2CF9AE}" pid="60" name="DaneJednostki9">
    <vt:lpwstr>www.poznan.pip.gov.pl</vt:lpwstr>
  </property>
  <property fmtid="{D5CDD505-2E9C-101B-9397-08002B2CF9AE}" pid="61" name="PolaDodatkowe9">
    <vt:lpwstr>www.poznan.pip.gov.pl</vt:lpwstr>
  </property>
  <property fmtid="{D5CDD505-2E9C-101B-9397-08002B2CF9AE}" pid="62" name="KodKreskowy">
    <vt:lpwstr/>
  </property>
  <property fmtid="{D5CDD505-2E9C-101B-9397-08002B2CF9AE}" pid="63" name="TrescPisma">
    <vt:lpwstr/>
  </property>
</Properties>
</file>