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AEB2" w14:textId="25A4DDF4" w:rsidR="00D966F3" w:rsidRPr="00FF6BB5" w:rsidRDefault="00D966F3" w:rsidP="00FF6BB5">
      <w:pPr>
        <w:spacing w:after="1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F6BB5">
        <w:rPr>
          <w:rFonts w:asciiTheme="minorHAnsi" w:hAnsiTheme="minorHAnsi" w:cstheme="minorHAnsi"/>
          <w:b/>
          <w:bCs/>
        </w:rPr>
        <w:t xml:space="preserve">UMOWA  Nr </w:t>
      </w:r>
      <w:r w:rsidRPr="00FF6BB5">
        <w:rPr>
          <w:rFonts w:asciiTheme="minorHAnsi" w:hAnsiTheme="minorHAnsi" w:cstheme="minorHAnsi"/>
          <w:b/>
        </w:rPr>
        <w:t>WOF.261</w:t>
      </w:r>
      <w:r w:rsidR="00FD4802" w:rsidRPr="00FF6BB5">
        <w:rPr>
          <w:rFonts w:asciiTheme="minorHAnsi" w:hAnsiTheme="minorHAnsi" w:cstheme="minorHAnsi"/>
          <w:b/>
        </w:rPr>
        <w:t>.</w:t>
      </w:r>
    </w:p>
    <w:p w14:paraId="73B8BDFB" w14:textId="4E9C1A02" w:rsidR="00B35AC1" w:rsidRPr="00FF6BB5" w:rsidRDefault="00D966F3" w:rsidP="00FF6BB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B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zawarta w dniu </w:t>
      </w:r>
      <w:r w:rsidR="00B35AC1" w:rsidRPr="00FF6B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202</w:t>
      </w:r>
      <w:r w:rsidR="0070405B" w:rsidRPr="00FF6BB5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B35AC1" w:rsidRPr="00FF6B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F6BB5">
        <w:rPr>
          <w:rFonts w:asciiTheme="minorHAnsi" w:hAnsiTheme="minorHAnsi" w:cstheme="minorHAnsi"/>
          <w:b/>
          <w:sz w:val="22"/>
          <w:szCs w:val="22"/>
          <w:lang w:val="pl-PL"/>
        </w:rPr>
        <w:t>r.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 w Białymstoku,</w:t>
      </w:r>
      <w:r w:rsidRPr="00FF6B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>pomiędzy</w:t>
      </w:r>
      <w:r w:rsidRPr="00FF6BB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Regionalną Dyrekcją Ochrony Środowiska w Białymstoku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>, ul. Dojlidy Fabryczne 23, 15-554 Białystok,</w:t>
      </w:r>
      <w:r w:rsidR="00B35AC1"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C4537"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NIP: 5423106553, NIP 200240241, 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zwaną dalej </w:t>
      </w:r>
      <w:r w:rsidRPr="00FF6BB5">
        <w:rPr>
          <w:rFonts w:asciiTheme="minorHAnsi" w:hAnsiTheme="minorHAnsi" w:cstheme="minorHAnsi"/>
          <w:b/>
          <w:sz w:val="22"/>
          <w:szCs w:val="22"/>
          <w:lang w:val="pl-PL"/>
        </w:rPr>
        <w:t>Zamawiającym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, reprezentowaną przez: </w:t>
      </w:r>
    </w:p>
    <w:p w14:paraId="28C0CA5E" w14:textId="0E768428" w:rsidR="00D966F3" w:rsidRPr="00FF6BB5" w:rsidRDefault="00C54819" w:rsidP="00FF6BB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F6BB5">
        <w:rPr>
          <w:rFonts w:asciiTheme="minorHAnsi" w:hAnsiTheme="minorHAnsi" w:cstheme="minorHAnsi"/>
          <w:sz w:val="22"/>
          <w:szCs w:val="22"/>
          <w:lang w:val="pl-PL"/>
        </w:rPr>
        <w:t>Panią Beatę Bezubik</w:t>
      </w:r>
      <w:r w:rsidR="00D966F3" w:rsidRPr="00FF6BB5">
        <w:rPr>
          <w:rFonts w:asciiTheme="minorHAnsi" w:hAnsiTheme="minorHAnsi" w:cstheme="minorHAnsi"/>
          <w:sz w:val="22"/>
          <w:szCs w:val="22"/>
          <w:lang w:val="pl-PL"/>
        </w:rPr>
        <w:t xml:space="preserve"> – Regionalnego Dyrektora Ochrony Środowiska w Białymstoku, </w:t>
      </w:r>
    </w:p>
    <w:p w14:paraId="07203A9D" w14:textId="77777777" w:rsidR="00E95EF9" w:rsidRPr="00FF6BB5" w:rsidRDefault="00D966F3" w:rsidP="00FF6BB5">
      <w:pPr>
        <w:spacing w:before="60" w:after="60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 xml:space="preserve">a </w:t>
      </w:r>
    </w:p>
    <w:p w14:paraId="433C8EC5" w14:textId="4BB43A35" w:rsidR="00F70D90" w:rsidRPr="00FF6BB5" w:rsidRDefault="00F70D90" w:rsidP="00FF6BB5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bookmark0"/>
      <w:r w:rsidRPr="00FF6BB5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............................................................................................................................., zwanym dalej „</w:t>
      </w:r>
      <w:r w:rsidRPr="00FF6BB5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Wykonawcą</w:t>
      </w:r>
      <w:r w:rsidRPr="00FF6BB5">
        <w:rPr>
          <w:rFonts w:asciiTheme="minorHAnsi" w:hAnsiTheme="minorHAnsi" w:cstheme="minorHAnsi"/>
          <w:sz w:val="22"/>
          <w:szCs w:val="22"/>
          <w:lang w:val="pl-PL"/>
        </w:rPr>
        <w:t>”, (nr KRS, PESEL w zależności od formy prowadzonej działalności przez Wykonawcę), którego reprezentuje: .......................................................................</w:t>
      </w:r>
    </w:p>
    <w:p w14:paraId="01AEA7A3" w14:textId="77777777" w:rsidR="00C54819" w:rsidRPr="00FF6BB5" w:rsidRDefault="00C54819" w:rsidP="00FF6BB5">
      <w:pPr>
        <w:pStyle w:val="Tekstpodstawowy"/>
        <w:spacing w:after="0" w:line="276" w:lineRule="auto"/>
        <w:jc w:val="both"/>
        <w:rPr>
          <w:rStyle w:val="Nagwek22"/>
          <w:rFonts w:asciiTheme="minorHAnsi" w:eastAsia="Calibri" w:hAnsiTheme="minorHAnsi" w:cstheme="minorHAnsi"/>
          <w:bCs/>
          <w:spacing w:val="0"/>
          <w:sz w:val="22"/>
          <w:szCs w:val="22"/>
        </w:rPr>
      </w:pPr>
    </w:p>
    <w:p w14:paraId="2461BE5B" w14:textId="77777777" w:rsidR="00D966F3" w:rsidRPr="00FF6BB5" w:rsidRDefault="00D966F3" w:rsidP="00FF6BB5">
      <w:pPr>
        <w:keepNext/>
        <w:keepLines/>
        <w:spacing w:after="60"/>
        <w:jc w:val="center"/>
        <w:rPr>
          <w:rFonts w:asciiTheme="minorHAnsi" w:hAnsiTheme="minorHAnsi" w:cstheme="minorHAnsi"/>
          <w:b/>
        </w:rPr>
      </w:pPr>
      <w:r w:rsidRPr="00FF6BB5">
        <w:rPr>
          <w:rStyle w:val="Nagwek22"/>
          <w:rFonts w:asciiTheme="minorHAnsi" w:hAnsiTheme="minorHAnsi" w:cstheme="minorHAnsi"/>
          <w:b/>
          <w:sz w:val="22"/>
          <w:szCs w:val="22"/>
        </w:rPr>
        <w:t>§</w:t>
      </w:r>
      <w:r w:rsidR="00780D62" w:rsidRPr="00FF6BB5">
        <w:rPr>
          <w:rStyle w:val="Nagwek22"/>
          <w:rFonts w:asciiTheme="minorHAnsi" w:hAnsiTheme="minorHAnsi" w:cstheme="minorHAnsi"/>
          <w:b/>
          <w:sz w:val="22"/>
          <w:szCs w:val="22"/>
        </w:rPr>
        <w:t xml:space="preserve"> </w:t>
      </w:r>
      <w:r w:rsidRPr="00FF6BB5">
        <w:rPr>
          <w:rStyle w:val="Nagwek22"/>
          <w:rFonts w:asciiTheme="minorHAnsi" w:hAnsiTheme="minorHAnsi" w:cstheme="minorHAnsi"/>
          <w:b/>
          <w:sz w:val="22"/>
          <w:szCs w:val="22"/>
        </w:rPr>
        <w:t>1</w:t>
      </w:r>
      <w:bookmarkEnd w:id="1"/>
    </w:p>
    <w:p w14:paraId="54D06DFE" w14:textId="215697E6" w:rsidR="00D966F3" w:rsidRPr="00FF6BB5" w:rsidRDefault="00780D62" w:rsidP="00FF6BB5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bookmarkStart w:id="2" w:name="_Hlk88555671"/>
      <w:r w:rsidRPr="00FF6BB5">
        <w:rPr>
          <w:rStyle w:val="Teksttreci"/>
          <w:rFonts w:asciiTheme="minorHAnsi" w:eastAsia="Calibri" w:hAnsiTheme="minorHAnsi" w:cstheme="minorHAnsi"/>
        </w:rPr>
        <w:t>Zamawiający zleca a Wykonawca przyjmuje do wykonania p</w:t>
      </w:r>
      <w:r w:rsidR="00D966F3" w:rsidRPr="00FF6BB5">
        <w:rPr>
          <w:rStyle w:val="Teksttreci"/>
          <w:rFonts w:asciiTheme="minorHAnsi" w:eastAsia="Calibri" w:hAnsiTheme="minorHAnsi" w:cstheme="minorHAnsi"/>
        </w:rPr>
        <w:t>rzedmiot umowy</w:t>
      </w:r>
      <w:r w:rsidRPr="00FF6BB5">
        <w:rPr>
          <w:rStyle w:val="Teksttreci"/>
          <w:rFonts w:asciiTheme="minorHAnsi" w:eastAsia="Calibri" w:hAnsiTheme="minorHAnsi" w:cstheme="minorHAnsi"/>
        </w:rPr>
        <w:t>, którym</w:t>
      </w:r>
      <w:r w:rsidR="00D966F3" w:rsidRPr="00FF6BB5">
        <w:rPr>
          <w:rStyle w:val="Teksttreci"/>
          <w:rFonts w:asciiTheme="minorHAnsi" w:eastAsia="Calibri" w:hAnsiTheme="minorHAnsi" w:cstheme="minorHAnsi"/>
        </w:rPr>
        <w:t xml:space="preserve"> jest ś</w:t>
      </w:r>
      <w:r w:rsidR="00D966F3" w:rsidRPr="00FF6BB5">
        <w:rPr>
          <w:rFonts w:asciiTheme="minorHAnsi" w:hAnsiTheme="minorHAnsi" w:cstheme="minorHAnsi"/>
        </w:rPr>
        <w:t>wiadczenie usługi</w:t>
      </w:r>
      <w:r w:rsidR="00B83187" w:rsidRPr="00FF6BB5">
        <w:rPr>
          <w:rFonts w:asciiTheme="minorHAnsi" w:hAnsiTheme="minorHAnsi" w:cstheme="minorHAnsi"/>
        </w:rPr>
        <w:t xml:space="preserve"> przeglądu,</w:t>
      </w:r>
      <w:r w:rsidR="00D966F3" w:rsidRPr="00FF6BB5">
        <w:rPr>
          <w:rFonts w:asciiTheme="minorHAnsi" w:hAnsiTheme="minorHAnsi" w:cstheme="minorHAnsi"/>
        </w:rPr>
        <w:t xml:space="preserve"> konserwacji oraz nadzoru</w:t>
      </w:r>
      <w:r w:rsidR="00B35AC1" w:rsidRPr="00FF6BB5">
        <w:rPr>
          <w:rFonts w:asciiTheme="minorHAnsi" w:hAnsiTheme="minorHAnsi" w:cstheme="minorHAnsi"/>
        </w:rPr>
        <w:t xml:space="preserve"> </w:t>
      </w:r>
      <w:r w:rsidR="00D966F3" w:rsidRPr="00FF6BB5">
        <w:rPr>
          <w:rFonts w:asciiTheme="minorHAnsi" w:hAnsiTheme="minorHAnsi" w:cstheme="minorHAnsi"/>
        </w:rPr>
        <w:t>nad funkcjonowaniem sieci telefonicznej i centrali Regionalnej Dyrekcji Ochrony Środowiska w Białymstoku.</w:t>
      </w:r>
    </w:p>
    <w:p w14:paraId="5B189E4F" w14:textId="77777777" w:rsidR="00D966F3" w:rsidRPr="00FF6BB5" w:rsidRDefault="00D966F3" w:rsidP="00FF6BB5">
      <w:pPr>
        <w:numPr>
          <w:ilvl w:val="0"/>
          <w:numId w:val="1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W ramach świadczenia usługi, o której mowa w ust. 1, Wykonawca zobowiązuje się do wykonywania następujących czynności:</w:t>
      </w:r>
    </w:p>
    <w:p w14:paraId="5A7E3243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kontroli poprawności działania centrali i sieci telefonicznej wewnątrz budynku,</w:t>
      </w:r>
    </w:p>
    <w:p w14:paraId="365B0DF4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usuwania nieprawidłowości w działaniu wewnętrznej sieci telefonicznej i centrali,</w:t>
      </w:r>
    </w:p>
    <w:p w14:paraId="5E332CC5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wykonywania konserwacji linii telefonicznych,</w:t>
      </w:r>
    </w:p>
    <w:p w14:paraId="570D81E4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sprawdzania oprogramowania centrali,</w:t>
      </w:r>
    </w:p>
    <w:p w14:paraId="3C3CDE39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przenoszenia istniejących numerów wewnętrznych na życzenie Zamawiającego,</w:t>
      </w:r>
    </w:p>
    <w:p w14:paraId="0625F4BF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programowania centrali,</w:t>
      </w:r>
    </w:p>
    <w:p w14:paraId="792AF429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współpracy z operatorem linii zewnętrznych w zakresie naprawy uszkodzeń, uruchamiania nowych usług,</w:t>
      </w:r>
    </w:p>
    <w:p w14:paraId="7FE5D29C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doradztwa i pomocy przy wdrażaniu nowych technologii telekomunikacyjnych,</w:t>
      </w:r>
    </w:p>
    <w:p w14:paraId="2ECDA57B" w14:textId="77777777" w:rsidR="00D966F3" w:rsidRPr="00FF6BB5" w:rsidRDefault="00D966F3" w:rsidP="00FF6BB5">
      <w:pPr>
        <w:pStyle w:val="Akapitzlist"/>
        <w:numPr>
          <w:ilvl w:val="0"/>
          <w:numId w:val="6"/>
        </w:numPr>
        <w:spacing w:after="0"/>
        <w:ind w:left="993"/>
        <w:jc w:val="both"/>
        <w:rPr>
          <w:rFonts w:asciiTheme="minorHAns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usuwania awarii centrali i sieci telefonicznej wewnątrz budynku.</w:t>
      </w:r>
    </w:p>
    <w:p w14:paraId="22522E6F" w14:textId="77777777" w:rsidR="00D966F3" w:rsidRPr="00FF6BB5" w:rsidRDefault="00D966F3" w:rsidP="00FF6BB5">
      <w:pPr>
        <w:numPr>
          <w:ilvl w:val="0"/>
          <w:numId w:val="1"/>
        </w:numPr>
        <w:spacing w:after="0"/>
        <w:ind w:left="426" w:hanging="426"/>
        <w:jc w:val="both"/>
        <w:rPr>
          <w:rStyle w:val="Teksttreci"/>
          <w:rFonts w:asciiTheme="minorHAnsi" w:eastAsia="Calibri" w:hAnsiTheme="minorHAnsi" w:cstheme="minorHAnsi"/>
          <w:color w:val="000000" w:themeColor="text1"/>
        </w:rPr>
      </w:pPr>
      <w:r w:rsidRPr="00FF6BB5">
        <w:rPr>
          <w:rFonts w:asciiTheme="minorHAnsi" w:hAnsiTheme="minorHAnsi" w:cstheme="minorHAnsi"/>
          <w:color w:val="000000" w:themeColor="text1"/>
        </w:rPr>
        <w:t>Wykonawca zapewni swoją dyspozycyjność w dni robocze (od poniedziałku do piątku) w godzinach 7:00 – 16:00</w:t>
      </w:r>
      <w:r w:rsidRPr="00FF6BB5">
        <w:rPr>
          <w:rStyle w:val="Teksttreci"/>
          <w:rFonts w:asciiTheme="minorHAnsi" w:eastAsia="Calibri" w:hAnsiTheme="minorHAnsi" w:cstheme="minorHAnsi"/>
          <w:color w:val="000000" w:themeColor="text1"/>
        </w:rPr>
        <w:t>.</w:t>
      </w:r>
    </w:p>
    <w:p w14:paraId="45CC2E7E" w14:textId="77777777" w:rsidR="00D966F3" w:rsidRPr="00FF6BB5" w:rsidRDefault="00D966F3" w:rsidP="00FF6BB5">
      <w:pPr>
        <w:numPr>
          <w:ilvl w:val="0"/>
          <w:numId w:val="1"/>
        </w:numPr>
        <w:spacing w:after="0"/>
        <w:ind w:left="426" w:hanging="426"/>
        <w:jc w:val="both"/>
        <w:rPr>
          <w:rStyle w:val="Teksttreci"/>
          <w:rFonts w:asciiTheme="minorHAnsi" w:eastAsia="Calibri" w:hAnsiTheme="minorHAnsi" w:cstheme="minorHAnsi"/>
        </w:rPr>
      </w:pPr>
      <w:r w:rsidRPr="00FF6BB5">
        <w:rPr>
          <w:rStyle w:val="Teksttreci"/>
          <w:rFonts w:asciiTheme="minorHAnsi" w:eastAsia="Calibri" w:hAnsiTheme="minorHAnsi" w:cstheme="minorHAnsi"/>
        </w:rPr>
        <w:t>Wykonawca zareaguje na zgłoszenie Zamawiającego o</w:t>
      </w:r>
      <w:r w:rsidRPr="00FF6BB5">
        <w:rPr>
          <w:rFonts w:asciiTheme="minorHAnsi" w:hAnsiTheme="minorHAnsi" w:cstheme="minorHAnsi"/>
        </w:rPr>
        <w:t xml:space="preserve"> zaistniałej awarii: w przypadku zgłoszenia pilnego (całkowita utrata łączności, utrata łączności na newralgicznych liniach wewnętrznych) do 6 godzin; w przypadku pozostałych zgłoszeń - do 24 godzin</w:t>
      </w:r>
      <w:r w:rsidRPr="00FF6BB5">
        <w:rPr>
          <w:rStyle w:val="Teksttreci"/>
          <w:rFonts w:asciiTheme="minorHAnsi" w:eastAsia="Calibri" w:hAnsiTheme="minorHAnsi" w:cstheme="minorHAnsi"/>
        </w:rPr>
        <w:t>.</w:t>
      </w:r>
    </w:p>
    <w:p w14:paraId="45206D44" w14:textId="77777777" w:rsidR="00D966F3" w:rsidRPr="00FF6BB5" w:rsidRDefault="00D966F3" w:rsidP="00FF6BB5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Przeglądy sieci telefonicznej i centrali oraz ich konserwacja będą dokonywane raz na kwartał, po wcześniejszym ustaleniu terminu z Zamawiającym.</w:t>
      </w:r>
    </w:p>
    <w:p w14:paraId="080CAD36" w14:textId="77777777" w:rsidR="00D966F3" w:rsidRPr="00FF6BB5" w:rsidRDefault="00D966F3" w:rsidP="00FF6BB5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Wykonawca ponosi koszty materiałów niezbędnych do usunięcia awarii do kwoty 20 zł.</w:t>
      </w:r>
    </w:p>
    <w:p w14:paraId="695DAC7C" w14:textId="77777777" w:rsidR="00780D62" w:rsidRPr="00FF6BB5" w:rsidRDefault="00D966F3" w:rsidP="00FF6BB5">
      <w:pPr>
        <w:numPr>
          <w:ilvl w:val="0"/>
          <w:numId w:val="1"/>
        </w:numPr>
        <w:spacing w:after="0"/>
        <w:ind w:left="426" w:hanging="426"/>
        <w:jc w:val="both"/>
        <w:rPr>
          <w:rStyle w:val="Teksttreci3"/>
          <w:rFonts w:asciiTheme="minorHAnsi" w:eastAsia="Calibri" w:hAnsiTheme="minorHAnsi" w:cstheme="minorHAnsi"/>
          <w:spacing w:val="0"/>
          <w:sz w:val="22"/>
          <w:szCs w:val="22"/>
        </w:rPr>
      </w:pPr>
      <w:r w:rsidRPr="00FF6BB5">
        <w:rPr>
          <w:rFonts w:asciiTheme="minorHAnsi" w:hAnsiTheme="minorHAnsi" w:cstheme="minorHAnsi"/>
        </w:rPr>
        <w:t xml:space="preserve">Wykonawca udzieli 12-miesięcznej gwarancji jakości na części i urządzenia, o których mowa w ust. </w:t>
      </w:r>
      <w:r w:rsidR="00780D62" w:rsidRPr="00FF6BB5">
        <w:rPr>
          <w:rFonts w:asciiTheme="minorHAnsi" w:hAnsiTheme="minorHAnsi" w:cstheme="minorHAnsi"/>
        </w:rPr>
        <w:t xml:space="preserve">6 </w:t>
      </w:r>
      <w:r w:rsidRPr="00FF6BB5">
        <w:rPr>
          <w:rFonts w:asciiTheme="minorHAnsi" w:hAnsiTheme="minorHAnsi" w:cstheme="minorHAnsi"/>
        </w:rPr>
        <w:t>użyte do konserwacji i napraw.</w:t>
      </w:r>
    </w:p>
    <w:bookmarkEnd w:id="2"/>
    <w:p w14:paraId="49AEEFE8" w14:textId="77777777" w:rsidR="00D966F3" w:rsidRPr="00FF6BB5" w:rsidRDefault="00D966F3" w:rsidP="00FF6BB5">
      <w:pPr>
        <w:pStyle w:val="Akapitzlist"/>
        <w:spacing w:before="60" w:after="60"/>
        <w:ind w:left="0"/>
        <w:contextualSpacing w:val="0"/>
        <w:jc w:val="center"/>
        <w:rPr>
          <w:rStyle w:val="Teksttreci"/>
          <w:rFonts w:asciiTheme="minorHAnsi" w:eastAsia="Calibri" w:hAnsiTheme="minorHAnsi" w:cstheme="minorHAnsi"/>
          <w:b/>
          <w:spacing w:val="40"/>
          <w:vertAlign w:val="superscript"/>
        </w:rPr>
      </w:pPr>
      <w:r w:rsidRPr="00FF6BB5">
        <w:rPr>
          <w:rStyle w:val="Teksttreci3"/>
          <w:rFonts w:asciiTheme="minorHAnsi" w:eastAsia="Calibri" w:hAnsiTheme="minorHAnsi" w:cstheme="minorHAnsi"/>
          <w:b/>
          <w:sz w:val="22"/>
          <w:szCs w:val="22"/>
        </w:rPr>
        <w:t>§2</w:t>
      </w:r>
    </w:p>
    <w:p w14:paraId="57366F79" w14:textId="71AE2E3A" w:rsidR="00780D62" w:rsidRPr="00FF6BB5" w:rsidRDefault="00780D62" w:rsidP="00FF6BB5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Style w:val="Teksttreci"/>
          <w:rFonts w:asciiTheme="minorHAnsi" w:eastAsia="Calibri" w:hAnsiTheme="minorHAnsi" w:cstheme="minorHAnsi"/>
        </w:rPr>
      </w:pPr>
      <w:bookmarkStart w:id="3" w:name="_Hlk88555737"/>
      <w:r w:rsidRPr="00FF6BB5">
        <w:rPr>
          <w:rStyle w:val="Teksttreci"/>
          <w:rFonts w:asciiTheme="minorHAnsi" w:eastAsia="Calibri" w:hAnsiTheme="minorHAnsi" w:cstheme="minorHAnsi"/>
        </w:rPr>
        <w:t>Umowa zostaje zawarta na czas określony od dnia 1 stycznia 20</w:t>
      </w:r>
      <w:r w:rsidR="00192906" w:rsidRPr="00FF6BB5">
        <w:rPr>
          <w:rStyle w:val="Teksttreci"/>
          <w:rFonts w:asciiTheme="minorHAnsi" w:eastAsia="Calibri" w:hAnsiTheme="minorHAnsi" w:cstheme="minorHAnsi"/>
        </w:rPr>
        <w:t>2</w:t>
      </w:r>
      <w:r w:rsidR="0070405B" w:rsidRPr="00FF6BB5">
        <w:rPr>
          <w:rStyle w:val="Teksttreci"/>
          <w:rFonts w:asciiTheme="minorHAnsi" w:eastAsia="Calibri" w:hAnsiTheme="minorHAnsi" w:cstheme="minorHAnsi"/>
        </w:rPr>
        <w:t>4</w:t>
      </w:r>
      <w:r w:rsidRPr="00FF6BB5">
        <w:rPr>
          <w:rStyle w:val="Teksttreci"/>
          <w:rFonts w:asciiTheme="minorHAnsi" w:eastAsia="Calibri" w:hAnsiTheme="minorHAnsi" w:cstheme="minorHAnsi"/>
        </w:rPr>
        <w:t xml:space="preserve"> r. do dnia 31 grudnia 20</w:t>
      </w:r>
      <w:r w:rsidR="00192906" w:rsidRPr="00FF6BB5">
        <w:rPr>
          <w:rStyle w:val="Teksttreci"/>
          <w:rFonts w:asciiTheme="minorHAnsi" w:eastAsia="Calibri" w:hAnsiTheme="minorHAnsi" w:cstheme="minorHAnsi"/>
        </w:rPr>
        <w:t>2</w:t>
      </w:r>
      <w:r w:rsidR="0070405B" w:rsidRPr="00FF6BB5">
        <w:rPr>
          <w:rStyle w:val="Teksttreci"/>
          <w:rFonts w:asciiTheme="minorHAnsi" w:eastAsia="Calibri" w:hAnsiTheme="minorHAnsi" w:cstheme="minorHAnsi"/>
        </w:rPr>
        <w:t>5</w:t>
      </w:r>
      <w:r w:rsidRPr="00FF6BB5">
        <w:rPr>
          <w:rStyle w:val="Teksttreci"/>
          <w:rFonts w:asciiTheme="minorHAnsi" w:eastAsia="Calibri" w:hAnsiTheme="minorHAnsi" w:cstheme="minorHAnsi"/>
        </w:rPr>
        <w:t xml:space="preserve"> r.</w:t>
      </w:r>
    </w:p>
    <w:bookmarkEnd w:id="3"/>
    <w:p w14:paraId="5E5F46C7" w14:textId="4262B032" w:rsidR="00D966F3" w:rsidRPr="00FF6BB5" w:rsidRDefault="00D966F3" w:rsidP="00FF6BB5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FF6BB5">
        <w:rPr>
          <w:rStyle w:val="Teksttreci"/>
          <w:rFonts w:asciiTheme="minorHAnsi" w:eastAsia="Calibri" w:hAnsiTheme="minorHAnsi" w:cstheme="minorHAnsi"/>
        </w:rPr>
        <w:t xml:space="preserve">Całkowita </w:t>
      </w:r>
      <w:r w:rsidR="00931BC7" w:rsidRPr="00FF6BB5">
        <w:rPr>
          <w:rStyle w:val="Teksttreci"/>
          <w:rFonts w:asciiTheme="minorHAnsi" w:eastAsia="Calibri" w:hAnsiTheme="minorHAnsi" w:cstheme="minorHAnsi"/>
        </w:rPr>
        <w:t xml:space="preserve">wartość umowy wynosi </w:t>
      </w:r>
      <w:r w:rsidR="009B6FE9" w:rsidRPr="00FF6BB5">
        <w:rPr>
          <w:rStyle w:val="Teksttreci"/>
          <w:rFonts w:asciiTheme="minorHAnsi" w:eastAsia="Calibri" w:hAnsiTheme="minorHAnsi" w:cstheme="minorHAnsi"/>
        </w:rPr>
        <w:t xml:space="preserve">                     zł</w:t>
      </w:r>
      <w:r w:rsidRPr="00FF6BB5">
        <w:rPr>
          <w:rStyle w:val="Teksttreci"/>
          <w:rFonts w:asciiTheme="minorHAnsi" w:eastAsia="Calibri" w:hAnsiTheme="minorHAnsi" w:cstheme="minorHAnsi"/>
        </w:rPr>
        <w:t>(s</w:t>
      </w:r>
      <w:r w:rsidR="00931BC7" w:rsidRPr="00FF6BB5">
        <w:rPr>
          <w:rStyle w:val="Teksttreci"/>
          <w:rFonts w:asciiTheme="minorHAnsi" w:eastAsia="Calibri" w:hAnsiTheme="minorHAnsi" w:cstheme="minorHAnsi"/>
        </w:rPr>
        <w:t>łownie:</w:t>
      </w:r>
      <w:r w:rsidRPr="00FF6BB5">
        <w:rPr>
          <w:rStyle w:val="Teksttreci"/>
          <w:rFonts w:asciiTheme="minorHAnsi" w:eastAsia="Calibri" w:hAnsiTheme="minorHAnsi" w:cstheme="minorHAnsi"/>
        </w:rPr>
        <w:t xml:space="preserve"> brutto).</w:t>
      </w:r>
    </w:p>
    <w:p w14:paraId="082B279F" w14:textId="464ADC89" w:rsidR="00D966F3" w:rsidRPr="00FF6BB5" w:rsidRDefault="00D966F3" w:rsidP="00FF6BB5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Style w:val="Teksttreci"/>
          <w:rFonts w:asciiTheme="minorHAnsi" w:eastAsia="Calibri" w:hAnsiTheme="minorHAnsi" w:cstheme="minorHAnsi"/>
        </w:rPr>
      </w:pPr>
      <w:r w:rsidRPr="00FF6BB5">
        <w:rPr>
          <w:rStyle w:val="Teksttreci"/>
          <w:rFonts w:asciiTheme="minorHAnsi" w:eastAsia="Calibri" w:hAnsiTheme="minorHAnsi" w:cstheme="minorHAnsi"/>
        </w:rPr>
        <w:t xml:space="preserve">Wynagrodzenie Wykonawcy za świadczenie usługi, o której mowa w § 1 ustala się na kwotę: </w:t>
      </w:r>
      <w:r w:rsidR="00192906" w:rsidRPr="00FF6BB5">
        <w:rPr>
          <w:rStyle w:val="Teksttreci"/>
          <w:rFonts w:asciiTheme="minorHAnsi" w:eastAsia="Calibri" w:hAnsiTheme="minorHAnsi" w:cstheme="minorHAnsi"/>
        </w:rPr>
        <w:t>…..</w:t>
      </w:r>
      <w:r w:rsidR="0020499A" w:rsidRPr="00FF6BB5">
        <w:rPr>
          <w:rStyle w:val="Teksttreci"/>
          <w:rFonts w:asciiTheme="minorHAnsi" w:eastAsia="Calibri" w:hAnsiTheme="minorHAnsi" w:cstheme="minorHAnsi"/>
        </w:rPr>
        <w:t xml:space="preserve"> </w:t>
      </w:r>
      <w:r w:rsidRPr="00FF6BB5">
        <w:rPr>
          <w:rStyle w:val="Teksttreci"/>
          <w:rFonts w:asciiTheme="minorHAnsi" w:eastAsia="Calibri" w:hAnsiTheme="minorHAnsi" w:cstheme="minorHAnsi"/>
        </w:rPr>
        <w:t>zł brutto (słownie:</w:t>
      </w:r>
      <w:r w:rsidR="00CE7F61" w:rsidRPr="00FF6BB5">
        <w:rPr>
          <w:rStyle w:val="Teksttreci"/>
          <w:rFonts w:asciiTheme="minorHAnsi" w:eastAsia="Calibri" w:hAnsiTheme="minorHAnsi" w:cstheme="minorHAnsi"/>
        </w:rPr>
        <w:t xml:space="preserve"> </w:t>
      </w:r>
      <w:r w:rsidR="00192906" w:rsidRPr="00FF6BB5">
        <w:rPr>
          <w:rStyle w:val="Teksttreci"/>
          <w:rFonts w:asciiTheme="minorHAnsi" w:eastAsia="Calibri" w:hAnsiTheme="minorHAnsi" w:cstheme="minorHAnsi"/>
        </w:rPr>
        <w:t xml:space="preserve"> </w:t>
      </w:r>
      <w:r w:rsidRPr="00FF6BB5">
        <w:rPr>
          <w:rStyle w:val="Teksttreci"/>
          <w:rFonts w:asciiTheme="minorHAnsi" w:eastAsia="Calibri" w:hAnsiTheme="minorHAnsi" w:cstheme="minorHAnsi"/>
        </w:rPr>
        <w:t>brutto) za każdy miesiąc.</w:t>
      </w:r>
    </w:p>
    <w:p w14:paraId="7A9BC4BE" w14:textId="77777777" w:rsidR="00A02DF1" w:rsidRPr="00FF6BB5" w:rsidRDefault="00A02DF1" w:rsidP="00FF6BB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bookmarkStart w:id="4" w:name="_Hlk88560241"/>
      <w:bookmarkStart w:id="5" w:name="_Hlk88555487"/>
      <w:r w:rsidRPr="00FF6BB5">
        <w:rPr>
          <w:rFonts w:asciiTheme="minorHAnsi" w:hAnsiTheme="minorHAnsi" w:cstheme="minorHAnsi"/>
        </w:rPr>
        <w:t>Wynagrodzenie Wykonawcy za realizację przedmiotu zamówienia będzie wypłacane w okresach miesięcznych.</w:t>
      </w:r>
    </w:p>
    <w:bookmarkEnd w:id="4"/>
    <w:p w14:paraId="44D79FE3" w14:textId="234531BA" w:rsidR="00A02DF1" w:rsidRPr="00FF6BB5" w:rsidRDefault="00A02DF1" w:rsidP="00FF6BB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lastRenderedPageBreak/>
        <w:t>Zapłata wynagrodzenia nastąpi przelewem, na wskazany rachunek bankowy Wykonawcy</w:t>
      </w:r>
      <w:r w:rsidR="008113F6" w:rsidRPr="00FF6BB5">
        <w:rPr>
          <w:rFonts w:asciiTheme="minorHAnsi" w:hAnsiTheme="minorHAnsi" w:cstheme="minorHAnsi"/>
        </w:rPr>
        <w:t xml:space="preserve"> nr ……………….</w:t>
      </w:r>
      <w:r w:rsidRPr="00FF6BB5">
        <w:rPr>
          <w:rFonts w:asciiTheme="minorHAnsi" w:hAnsiTheme="minorHAnsi" w:cstheme="minorHAnsi"/>
        </w:rPr>
        <w:t>, w terminie 21 dni od dnia otrzymania faktury VAT przez Zamawiającego.</w:t>
      </w:r>
    </w:p>
    <w:bookmarkEnd w:id="5"/>
    <w:p w14:paraId="1F1DB2D7" w14:textId="77777777" w:rsidR="00CE7F61" w:rsidRPr="00FF6BB5" w:rsidRDefault="00CE7F61" w:rsidP="00FF6BB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Jeżeli w trakcie obowiązywania umowy nastąpi zmiana przepisów dotyczących podatku VAT, Zamawiający zobowiązuje się do uiszczenia opłaty uwzględniającej należny podatek od towarów i usług, bez potrzeby sporządzania aneksu do umowy, pod warunkiem pisemnego powiadomienia o tym fakcie.</w:t>
      </w:r>
    </w:p>
    <w:p w14:paraId="5162A0BF" w14:textId="77777777" w:rsidR="00D966F3" w:rsidRPr="00FF6BB5" w:rsidRDefault="00A02DF1" w:rsidP="00FF6BB5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Teksttreci"/>
          <w:rFonts w:asciiTheme="minorHAnsi" w:eastAsia="Calibri" w:hAnsiTheme="minorHAnsi" w:cstheme="minorHAnsi"/>
        </w:rPr>
      </w:pPr>
      <w:r w:rsidRPr="00FF6BB5">
        <w:rPr>
          <w:rFonts w:asciiTheme="minorHAnsi" w:hAnsiTheme="minorHAnsi" w:cstheme="minorHAnsi"/>
        </w:rPr>
        <w:t>Datą zapłaty jest dzień obciążenia rachunku bankowego Zamawiającego.</w:t>
      </w:r>
    </w:p>
    <w:p w14:paraId="4FBD9388" w14:textId="77777777" w:rsidR="00D966F3" w:rsidRPr="00FF6BB5" w:rsidRDefault="00D966F3" w:rsidP="00FF6BB5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FF6BB5">
        <w:rPr>
          <w:rStyle w:val="Teksttreci"/>
          <w:rFonts w:asciiTheme="minorHAnsi" w:eastAsia="Calibri" w:hAnsiTheme="minorHAnsi" w:cstheme="minorHAnsi"/>
          <w:b/>
        </w:rPr>
        <w:t>§</w:t>
      </w:r>
      <w:r w:rsidR="00A02DF1" w:rsidRPr="00FF6BB5">
        <w:rPr>
          <w:rStyle w:val="Teksttreci"/>
          <w:rFonts w:asciiTheme="minorHAnsi" w:eastAsia="Calibri" w:hAnsiTheme="minorHAnsi" w:cstheme="minorHAnsi"/>
          <w:b/>
        </w:rPr>
        <w:t xml:space="preserve"> 3</w:t>
      </w:r>
    </w:p>
    <w:p w14:paraId="36D1A192" w14:textId="77777777" w:rsidR="00D966F3" w:rsidRPr="00FF6BB5" w:rsidRDefault="00D966F3" w:rsidP="00FF6BB5">
      <w:pPr>
        <w:spacing w:after="0"/>
        <w:jc w:val="both"/>
        <w:rPr>
          <w:rStyle w:val="Teksttreci"/>
          <w:rFonts w:asciiTheme="minorHAnsi" w:eastAsia="Calibri" w:hAnsiTheme="minorHAnsi" w:cstheme="minorHAnsi"/>
        </w:rPr>
      </w:pPr>
      <w:r w:rsidRPr="00FF6BB5">
        <w:rPr>
          <w:rStyle w:val="Teksttreci"/>
          <w:rFonts w:asciiTheme="minorHAnsi" w:eastAsia="Calibri" w:hAnsiTheme="minorHAnsi" w:cstheme="minorHAnsi"/>
        </w:rPr>
        <w:t>Zamawiający może zlecić Wykonawcy roboty dodatkowe związane z przedmiotem niniejszej umowy (np.</w:t>
      </w:r>
      <w:r w:rsidR="009C4537" w:rsidRPr="00FF6BB5">
        <w:rPr>
          <w:rStyle w:val="Teksttreci"/>
          <w:rFonts w:asciiTheme="minorHAnsi" w:eastAsia="Calibri" w:hAnsiTheme="minorHAnsi" w:cstheme="minorHAnsi"/>
        </w:rPr>
        <w:t xml:space="preserve"> </w:t>
      </w:r>
      <w:r w:rsidRPr="00FF6BB5">
        <w:rPr>
          <w:rStyle w:val="Teksttreci"/>
          <w:rFonts w:asciiTheme="minorHAnsi" w:eastAsia="Calibri" w:hAnsiTheme="minorHAnsi" w:cstheme="minorHAnsi"/>
        </w:rPr>
        <w:t>modernizację i rozbudowę istniejącej infrastruktury telekomunikacyjnej), które będą rozliczane według cen umownych każdorazowo uzgodnionych między Zamawiającym a Wykonawcą.</w:t>
      </w:r>
    </w:p>
    <w:p w14:paraId="23303DB9" w14:textId="77777777" w:rsidR="00D966F3" w:rsidRPr="00FF6BB5" w:rsidRDefault="00D966F3" w:rsidP="00FF6BB5">
      <w:pPr>
        <w:spacing w:before="60" w:after="60"/>
        <w:jc w:val="center"/>
        <w:rPr>
          <w:rStyle w:val="Teksttreci"/>
          <w:rFonts w:asciiTheme="minorHAnsi" w:eastAsia="Calibri" w:hAnsiTheme="minorHAnsi" w:cstheme="minorHAnsi"/>
          <w:b/>
        </w:rPr>
      </w:pPr>
      <w:r w:rsidRPr="00FF6BB5">
        <w:rPr>
          <w:rStyle w:val="Nagwek2"/>
          <w:rFonts w:asciiTheme="minorHAnsi" w:hAnsiTheme="minorHAnsi" w:cstheme="minorHAnsi"/>
          <w:b/>
        </w:rPr>
        <w:t>§</w:t>
      </w:r>
      <w:r w:rsidR="00D908D9" w:rsidRPr="00FF6BB5">
        <w:rPr>
          <w:rStyle w:val="Nagwek2"/>
          <w:rFonts w:asciiTheme="minorHAnsi" w:hAnsiTheme="minorHAnsi" w:cstheme="minorHAnsi"/>
          <w:b/>
        </w:rPr>
        <w:t xml:space="preserve"> </w:t>
      </w:r>
      <w:r w:rsidR="006A24A5" w:rsidRPr="00FF6BB5">
        <w:rPr>
          <w:rStyle w:val="Nagwek2"/>
          <w:rFonts w:asciiTheme="minorHAnsi" w:hAnsiTheme="minorHAnsi" w:cstheme="minorHAnsi"/>
          <w:b/>
        </w:rPr>
        <w:t>4</w:t>
      </w:r>
    </w:p>
    <w:p w14:paraId="0CBCBA53" w14:textId="77777777" w:rsidR="00D966F3" w:rsidRPr="00FF6BB5" w:rsidRDefault="00D966F3" w:rsidP="00FF6BB5">
      <w:pPr>
        <w:numPr>
          <w:ilvl w:val="0"/>
          <w:numId w:val="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Zamawiający obciąży Wykonawcę karą umowną:</w:t>
      </w:r>
    </w:p>
    <w:p w14:paraId="3F44CD02" w14:textId="689A2961" w:rsidR="00D966F3" w:rsidRPr="00FF6BB5" w:rsidRDefault="00D966F3" w:rsidP="00FF6BB5">
      <w:pPr>
        <w:pStyle w:val="Akapitzlist"/>
        <w:numPr>
          <w:ilvl w:val="3"/>
          <w:numId w:val="1"/>
        </w:numPr>
        <w:spacing w:after="0"/>
        <w:ind w:left="709" w:hanging="284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w wysokości 50</w:t>
      </w:r>
      <w:r w:rsidR="009C4537" w:rsidRPr="00FF6BB5">
        <w:rPr>
          <w:rFonts w:asciiTheme="minorHAnsi" w:hAnsiTheme="minorHAnsi" w:cstheme="minorHAnsi"/>
        </w:rPr>
        <w:t>,00</w:t>
      </w:r>
      <w:r w:rsidRPr="00FF6BB5">
        <w:rPr>
          <w:rFonts w:asciiTheme="minorHAnsi" w:hAnsiTheme="minorHAnsi" w:cstheme="minorHAnsi"/>
        </w:rPr>
        <w:t xml:space="preserve"> zł w prz</w:t>
      </w:r>
      <w:r w:rsidR="00FF6BB5" w:rsidRPr="00FF6BB5">
        <w:rPr>
          <w:rFonts w:asciiTheme="minorHAnsi" w:hAnsiTheme="minorHAnsi" w:cstheme="minorHAnsi"/>
        </w:rPr>
        <w:t>ypadku braku reakcji na pilne z</w:t>
      </w:r>
      <w:r w:rsidRPr="00FF6BB5">
        <w:rPr>
          <w:rFonts w:asciiTheme="minorHAnsi" w:hAnsiTheme="minorHAnsi" w:cstheme="minorHAnsi"/>
        </w:rPr>
        <w:t>głoszenie Zamawiającego, o którym mowa w § 1 ust. 4, za każde kolejne 6 godzin opóźnienia;</w:t>
      </w:r>
    </w:p>
    <w:p w14:paraId="051F4F03" w14:textId="1D87062A" w:rsidR="00D966F3" w:rsidRPr="00FF6BB5" w:rsidRDefault="00D966F3" w:rsidP="00FF6BB5">
      <w:pPr>
        <w:pStyle w:val="Akapitzlist"/>
        <w:numPr>
          <w:ilvl w:val="3"/>
          <w:numId w:val="1"/>
        </w:numPr>
        <w:spacing w:after="0"/>
        <w:ind w:left="709" w:hanging="284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w wysokości 50</w:t>
      </w:r>
      <w:r w:rsidR="009C4537" w:rsidRPr="00FF6BB5">
        <w:rPr>
          <w:rFonts w:asciiTheme="minorHAnsi" w:hAnsiTheme="minorHAnsi" w:cstheme="minorHAnsi"/>
        </w:rPr>
        <w:t>,00</w:t>
      </w:r>
      <w:r w:rsidRPr="00FF6BB5">
        <w:rPr>
          <w:rFonts w:asciiTheme="minorHAnsi" w:hAnsiTheme="minorHAnsi" w:cstheme="minorHAnsi"/>
        </w:rPr>
        <w:t xml:space="preserve"> zł w przypadku braku reakcji na pozostałe zgłoszenia Zamawiającego, za każdy dzień opóźnienia; .</w:t>
      </w:r>
    </w:p>
    <w:p w14:paraId="1D26D945" w14:textId="77777777" w:rsidR="00D966F3" w:rsidRPr="00FF6BB5" w:rsidRDefault="00D966F3" w:rsidP="00FF6BB5">
      <w:pPr>
        <w:numPr>
          <w:ilvl w:val="0"/>
          <w:numId w:val="4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Zamawiający zastrzega sobie prawo dochodzenia odszkodowania w przypadku, gdy szkoda z tytułu niewykonania lub nienależytego wykonania umowy przekroczy kwotę kar umownych.</w:t>
      </w:r>
    </w:p>
    <w:p w14:paraId="7669E1DD" w14:textId="77777777" w:rsidR="00D966F3" w:rsidRPr="00FF6BB5" w:rsidRDefault="00D966F3" w:rsidP="00FF6BB5">
      <w:pPr>
        <w:spacing w:before="60" w:after="60"/>
        <w:jc w:val="center"/>
        <w:rPr>
          <w:rFonts w:asciiTheme="minorHAnsi" w:hAnsiTheme="minorHAnsi" w:cstheme="minorHAnsi"/>
          <w:b/>
          <w:lang w:eastAsia="ar-SA"/>
        </w:rPr>
      </w:pPr>
      <w:r w:rsidRPr="00FF6BB5">
        <w:rPr>
          <w:rFonts w:asciiTheme="minorHAnsi" w:hAnsiTheme="minorHAnsi" w:cstheme="minorHAnsi"/>
          <w:b/>
          <w:lang w:eastAsia="ar-SA"/>
        </w:rPr>
        <w:t xml:space="preserve">§ </w:t>
      </w:r>
      <w:r w:rsidR="006A24A5" w:rsidRPr="00FF6BB5">
        <w:rPr>
          <w:rFonts w:asciiTheme="minorHAnsi" w:hAnsiTheme="minorHAnsi" w:cstheme="minorHAnsi"/>
          <w:b/>
          <w:lang w:eastAsia="ar-SA"/>
        </w:rPr>
        <w:t>5</w:t>
      </w:r>
    </w:p>
    <w:p w14:paraId="5200181F" w14:textId="77777777" w:rsidR="00FF6BB5" w:rsidRPr="00FF6BB5" w:rsidRDefault="00FF6BB5" w:rsidP="00FF6BB5">
      <w:pPr>
        <w:autoSpaceDN w:val="0"/>
        <w:spacing w:after="0"/>
        <w:ind w:left="426"/>
        <w:jc w:val="both"/>
        <w:rPr>
          <w:rFonts w:asciiTheme="minorHAnsi" w:hAnsiTheme="minorHAnsi" w:cstheme="minorHAnsi"/>
          <w:b/>
        </w:rPr>
      </w:pPr>
      <w:r w:rsidRPr="00FF6BB5">
        <w:rPr>
          <w:rFonts w:asciiTheme="minorHAnsi" w:hAnsiTheme="minorHAnsi" w:cstheme="minorHAnsi"/>
        </w:rPr>
        <w:t>Każda ze stron może wypowiedzieć  niniejszą umowę z miesięcznym okresem  wypowiedzenia.</w:t>
      </w:r>
    </w:p>
    <w:p w14:paraId="60553A82" w14:textId="77777777" w:rsidR="00C9259B" w:rsidRPr="00FF6BB5" w:rsidRDefault="00C9259B" w:rsidP="00FF6BB5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FF6BB5">
        <w:rPr>
          <w:rFonts w:asciiTheme="minorHAnsi" w:hAnsiTheme="minorHAnsi" w:cstheme="minorHAnsi"/>
          <w:b/>
        </w:rPr>
        <w:t>§ 6</w:t>
      </w:r>
    </w:p>
    <w:p w14:paraId="40B266FE" w14:textId="77777777" w:rsidR="00C9259B" w:rsidRPr="00FF6BB5" w:rsidRDefault="00C9259B" w:rsidP="00FF6BB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FF6BB5">
        <w:rPr>
          <w:rFonts w:asciiTheme="minorHAnsi" w:hAnsiTheme="minorHAnsi" w:cstheme="minorHAnsi"/>
        </w:rPr>
        <w:t>Regionalna Dyrekcja Ochrony Środowiska w Białymstoku otrzymała certyfikat Zarządzania Środowiskowego, zgodnego z EMAS, w oparciu o Politykę Środowiskową zatwierdzoną przez Regionalnego Dyrektora Ochrony Środowiska w Białymstoku.</w:t>
      </w:r>
    </w:p>
    <w:p w14:paraId="1725E8FB" w14:textId="77777777" w:rsidR="00D966F3" w:rsidRPr="00FF6BB5" w:rsidRDefault="00C9259B" w:rsidP="00FF6BB5">
      <w:pPr>
        <w:pStyle w:val="Akapitzlist"/>
        <w:numPr>
          <w:ilvl w:val="2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FF6BB5">
        <w:rPr>
          <w:rFonts w:asciiTheme="minorHAnsi" w:hAnsiTheme="minorHAnsi" w:cstheme="minorHAnsi"/>
        </w:rPr>
        <w:t xml:space="preserve">Wykonawca oświadcza, że zapoznał się treścią Polityki Środowiskowej </w:t>
      </w:r>
      <w:r w:rsidRPr="00FF6BB5">
        <w:rPr>
          <w:rFonts w:asciiTheme="minorHAnsi" w:hAnsiTheme="minorHAnsi" w:cstheme="minorHAnsi"/>
          <w:bCs/>
        </w:rPr>
        <w:t xml:space="preserve">Zamawiającego umieszczonej na jego stronie internetowej pod linkiem: </w:t>
      </w:r>
      <w:r w:rsidR="00EA6AD5" w:rsidRPr="00FF6BB5">
        <w:rPr>
          <w:rFonts w:asciiTheme="minorHAnsi" w:hAnsiTheme="minorHAnsi" w:cstheme="minorHAnsi"/>
        </w:rPr>
        <w:t>http://bialystok.rdos.gov.pl/system-ekozarzadzania-i-audytu-emas</w:t>
      </w:r>
      <w:r w:rsidR="00EA6AD5" w:rsidRPr="00FF6BB5">
        <w:rPr>
          <w:rFonts w:asciiTheme="minorHAnsi" w:hAnsiTheme="minorHAnsi" w:cstheme="minorHAnsi"/>
          <w:bCs/>
        </w:rPr>
        <w:t xml:space="preserve"> </w:t>
      </w:r>
      <w:r w:rsidRPr="00FF6BB5">
        <w:rPr>
          <w:rFonts w:asciiTheme="minorHAnsi" w:hAnsiTheme="minorHAnsi" w:cstheme="minorHAnsi"/>
          <w:bCs/>
        </w:rPr>
        <w:t>oraz, że jest świadomy znaczenia zgodności z Polityką Środowiskową przy realizacji postanowień umowy.</w:t>
      </w:r>
    </w:p>
    <w:p w14:paraId="24679C55" w14:textId="77777777" w:rsidR="00D966F3" w:rsidRPr="00FF6BB5" w:rsidRDefault="00D966F3" w:rsidP="00FF6BB5">
      <w:pPr>
        <w:keepNext/>
        <w:keepLines/>
        <w:spacing w:before="60" w:after="60"/>
        <w:jc w:val="center"/>
        <w:rPr>
          <w:rStyle w:val="Nagwek23"/>
          <w:rFonts w:asciiTheme="minorHAnsi" w:eastAsia="Calibri" w:hAnsiTheme="minorHAnsi" w:cstheme="minorHAnsi"/>
          <w:b/>
        </w:rPr>
      </w:pPr>
      <w:r w:rsidRPr="00FF6BB5">
        <w:rPr>
          <w:rStyle w:val="Nagwek23"/>
          <w:rFonts w:asciiTheme="minorHAnsi" w:eastAsia="Calibri" w:hAnsiTheme="minorHAnsi" w:cstheme="minorHAnsi"/>
          <w:b/>
        </w:rPr>
        <w:t>§</w:t>
      </w:r>
      <w:r w:rsidR="00EE69FB" w:rsidRPr="00FF6BB5">
        <w:rPr>
          <w:rStyle w:val="Nagwek23"/>
          <w:rFonts w:asciiTheme="minorHAnsi" w:eastAsia="Calibri" w:hAnsiTheme="minorHAnsi" w:cstheme="minorHAnsi"/>
          <w:b/>
        </w:rPr>
        <w:t xml:space="preserve"> 7</w:t>
      </w:r>
    </w:p>
    <w:p w14:paraId="35E536BB" w14:textId="77777777" w:rsidR="00D966F3" w:rsidRPr="00FF6BB5" w:rsidRDefault="00D966F3" w:rsidP="00FF6BB5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Style w:val="Teksttreci"/>
          <w:rFonts w:asciiTheme="minorHAnsi" w:eastAsia="Calibri" w:hAnsiTheme="minorHAnsi" w:cstheme="minorHAnsi"/>
        </w:rPr>
      </w:pPr>
      <w:r w:rsidRPr="00FF6BB5">
        <w:rPr>
          <w:rStyle w:val="Teksttreci"/>
          <w:rFonts w:asciiTheme="minorHAnsi" w:eastAsia="MS Mincho" w:hAnsiTheme="minorHAnsi" w:cstheme="minorHAnsi"/>
        </w:rPr>
        <w:t>Wsz</w:t>
      </w:r>
      <w:r w:rsidR="00A961AB" w:rsidRPr="00FF6BB5">
        <w:rPr>
          <w:rStyle w:val="Teksttreci"/>
          <w:rFonts w:asciiTheme="minorHAnsi" w:eastAsia="MS Mincho" w:hAnsiTheme="minorHAnsi" w:cstheme="minorHAnsi"/>
        </w:rPr>
        <w:t>elkie</w:t>
      </w:r>
      <w:r w:rsidRPr="00FF6BB5">
        <w:rPr>
          <w:rStyle w:val="Teksttreci"/>
          <w:rFonts w:asciiTheme="minorHAnsi" w:eastAsia="MS Mincho" w:hAnsiTheme="minorHAnsi" w:cstheme="minorHAnsi"/>
        </w:rPr>
        <w:t xml:space="preserve"> zmiany niniejszej umowy wymagają dla swojej ważności formy pisemnej pod rygorem nieważności.</w:t>
      </w:r>
    </w:p>
    <w:p w14:paraId="35717335" w14:textId="77777777" w:rsidR="00D966F3" w:rsidRPr="00FF6BB5" w:rsidRDefault="00D966F3" w:rsidP="00FF6BB5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FF6BB5">
        <w:rPr>
          <w:rStyle w:val="Teksttreci"/>
          <w:rFonts w:asciiTheme="minorHAnsi" w:eastAsia="MS Mincho" w:hAnsiTheme="minorHAnsi" w:cstheme="minorHAnsi"/>
        </w:rPr>
        <w:t>W sprawach nie uregulowanych w umowie zastosowanie mają przepisy Kodeku</w:t>
      </w:r>
      <w:r w:rsidRPr="00FF6BB5">
        <w:rPr>
          <w:rFonts w:asciiTheme="minorHAnsi" w:hAnsiTheme="minorHAnsi" w:cstheme="minorHAnsi"/>
        </w:rPr>
        <w:t xml:space="preserve"> </w:t>
      </w:r>
      <w:r w:rsidRPr="00FF6BB5">
        <w:rPr>
          <w:rStyle w:val="Teksttreci"/>
          <w:rFonts w:asciiTheme="minorHAnsi" w:eastAsia="MS Mincho" w:hAnsiTheme="minorHAnsi" w:cstheme="minorHAnsi"/>
        </w:rPr>
        <w:t>cywilnego.</w:t>
      </w:r>
    </w:p>
    <w:p w14:paraId="5C5D98D6" w14:textId="77777777" w:rsidR="00D966F3" w:rsidRPr="00FF6BB5" w:rsidRDefault="00D966F3" w:rsidP="00FF6BB5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FF6BB5">
        <w:rPr>
          <w:rStyle w:val="Teksttreci"/>
          <w:rFonts w:asciiTheme="minorHAnsi" w:eastAsia="MS Mincho" w:hAnsiTheme="minorHAnsi" w:cstheme="minorHAnsi"/>
        </w:rPr>
        <w:t>We</w:t>
      </w:r>
      <w:r w:rsidRPr="00FF6BB5">
        <w:rPr>
          <w:rStyle w:val="Teksttreci105pt"/>
          <w:rFonts w:asciiTheme="minorHAnsi" w:eastAsia="MS Mincho" w:hAnsiTheme="minorHAnsi" w:cstheme="minorHAnsi"/>
          <w:sz w:val="22"/>
          <w:szCs w:val="22"/>
        </w:rPr>
        <w:t xml:space="preserve"> wszystkich</w:t>
      </w:r>
      <w:r w:rsidRPr="00FF6BB5">
        <w:rPr>
          <w:rStyle w:val="Teksttreci"/>
          <w:rFonts w:asciiTheme="minorHAnsi" w:eastAsia="MS Mincho" w:hAnsiTheme="minorHAnsi" w:cstheme="minorHAnsi"/>
        </w:rPr>
        <w:t xml:space="preserve"> kwestiach spornych, które mogą powstać w związku</w:t>
      </w:r>
      <w:r w:rsidRPr="00FF6BB5">
        <w:rPr>
          <w:rStyle w:val="Teksttreci105p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FF6BB5">
        <w:rPr>
          <w:rStyle w:val="Teksttreci105pt"/>
          <w:rFonts w:asciiTheme="minorHAnsi" w:eastAsia="Calibri" w:hAnsiTheme="minorHAnsi" w:cstheme="minorHAnsi"/>
          <w:sz w:val="22"/>
          <w:szCs w:val="22"/>
        </w:rPr>
        <w:t>z</w:t>
      </w:r>
      <w:r w:rsidRPr="00FF6BB5">
        <w:rPr>
          <w:rFonts w:asciiTheme="minorHAnsi" w:hAnsiTheme="minorHAnsi" w:cstheme="minorHAnsi"/>
        </w:rPr>
        <w:t xml:space="preserve"> </w:t>
      </w:r>
      <w:r w:rsidRPr="00FF6BB5">
        <w:rPr>
          <w:rStyle w:val="Teksttreci"/>
          <w:rFonts w:asciiTheme="minorHAnsi" w:eastAsia="MS Mincho" w:hAnsiTheme="minorHAnsi" w:cstheme="minorHAnsi"/>
        </w:rPr>
        <w:t>niniejszą umową</w:t>
      </w:r>
      <w:r w:rsidRPr="00FF6BB5">
        <w:rPr>
          <w:rFonts w:asciiTheme="minorHAnsi" w:hAnsiTheme="minorHAnsi" w:cstheme="minorHAnsi"/>
        </w:rPr>
        <w:t xml:space="preserve"> </w:t>
      </w:r>
      <w:r w:rsidRPr="00FF6BB5">
        <w:rPr>
          <w:rStyle w:val="Teksttreci115pt"/>
          <w:rFonts w:asciiTheme="minorHAnsi" w:eastAsia="Calibri" w:hAnsiTheme="minorHAnsi" w:cstheme="minorHAnsi"/>
          <w:sz w:val="22"/>
          <w:szCs w:val="22"/>
        </w:rPr>
        <w:t xml:space="preserve">właściwy </w:t>
      </w:r>
      <w:r w:rsidR="00A961AB" w:rsidRPr="00FF6BB5">
        <w:rPr>
          <w:rStyle w:val="Teksttreci115pt"/>
          <w:rFonts w:asciiTheme="minorHAnsi" w:eastAsia="Calibri" w:hAnsiTheme="minorHAnsi" w:cstheme="minorHAnsi"/>
          <w:sz w:val="22"/>
          <w:szCs w:val="22"/>
        </w:rPr>
        <w:t>do ich rozstrzygnięcia będzie sąd właściwy dla siedziby Zamawiającego.</w:t>
      </w:r>
    </w:p>
    <w:p w14:paraId="0DBD28C1" w14:textId="77777777" w:rsidR="00D966F3" w:rsidRPr="00FF6BB5" w:rsidRDefault="00D966F3" w:rsidP="00FF6BB5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FF6BB5">
        <w:rPr>
          <w:rStyle w:val="Teksttreci"/>
          <w:rFonts w:asciiTheme="minorHAnsi" w:eastAsia="MS Mincho" w:hAnsiTheme="minorHAnsi" w:cstheme="minorHAnsi"/>
        </w:rPr>
        <w:t>Umowę sporządzono w czterech jednobrzmiących egzemplarzach,</w:t>
      </w:r>
      <w:r w:rsidRPr="00FF6BB5">
        <w:rPr>
          <w:rFonts w:asciiTheme="minorHAnsi" w:hAnsiTheme="minorHAnsi" w:cstheme="minorHAnsi"/>
        </w:rPr>
        <w:t xml:space="preserve"> w tym 3 egzemplarze dla Zamawiającego i 1 egzemplarz dla Wykonawcy.</w:t>
      </w:r>
    </w:p>
    <w:p w14:paraId="2CD133E1" w14:textId="77777777" w:rsidR="00F675B5" w:rsidRPr="00FF6BB5" w:rsidRDefault="00F675B5" w:rsidP="00FF6BB5">
      <w:pPr>
        <w:spacing w:after="0"/>
        <w:jc w:val="both"/>
        <w:rPr>
          <w:rFonts w:asciiTheme="minorHAnsi" w:hAnsiTheme="minorHAnsi" w:cstheme="minorHAnsi"/>
        </w:rPr>
      </w:pPr>
    </w:p>
    <w:p w14:paraId="70C00851" w14:textId="77777777" w:rsidR="00D966F3" w:rsidRPr="00FF6BB5" w:rsidRDefault="00D966F3" w:rsidP="00FF6BB5">
      <w:pPr>
        <w:jc w:val="both"/>
        <w:rPr>
          <w:rFonts w:asciiTheme="minorHAnsi" w:hAnsiTheme="minorHAnsi" w:cstheme="minorHAnsi"/>
          <w:b/>
        </w:rPr>
      </w:pPr>
      <w:r w:rsidRPr="00FF6BB5">
        <w:rPr>
          <w:rFonts w:asciiTheme="minorHAnsi" w:hAnsiTheme="minorHAnsi" w:cstheme="minorHAnsi"/>
          <w:b/>
        </w:rPr>
        <w:t>ZAMAWIAJĄCY:</w:t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</w:r>
      <w:r w:rsidRPr="00FF6BB5">
        <w:rPr>
          <w:rFonts w:asciiTheme="minorHAnsi" w:hAnsiTheme="minorHAnsi" w:cstheme="minorHAnsi"/>
          <w:b/>
        </w:rPr>
        <w:tab/>
        <w:t>WYKONAWCA:</w:t>
      </w:r>
    </w:p>
    <w:p w14:paraId="120BF381" w14:textId="77777777" w:rsidR="00D966F3" w:rsidRPr="00FF6BB5" w:rsidRDefault="00D966F3" w:rsidP="00FF6BB5">
      <w:pPr>
        <w:jc w:val="both"/>
        <w:rPr>
          <w:rFonts w:asciiTheme="minorHAnsi" w:hAnsiTheme="minorHAnsi" w:cstheme="minorHAnsi"/>
          <w:b/>
        </w:rPr>
      </w:pPr>
    </w:p>
    <w:p w14:paraId="6F895AE0" w14:textId="77777777" w:rsidR="003B5384" w:rsidRPr="00FF6BB5" w:rsidRDefault="003B5384" w:rsidP="00FF6BB5">
      <w:pPr>
        <w:jc w:val="both"/>
        <w:rPr>
          <w:rFonts w:asciiTheme="minorHAnsi" w:hAnsiTheme="minorHAnsi" w:cstheme="minorHAnsi"/>
        </w:rPr>
      </w:pPr>
    </w:p>
    <w:sectPr w:rsidR="003B5384" w:rsidRPr="00FF6BB5" w:rsidSect="00252E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6862" w14:textId="77777777" w:rsidR="005B56FF" w:rsidRDefault="005B56FF" w:rsidP="00C27BC2">
      <w:pPr>
        <w:spacing w:after="0" w:line="240" w:lineRule="auto"/>
      </w:pPr>
      <w:r>
        <w:separator/>
      </w:r>
    </w:p>
  </w:endnote>
  <w:endnote w:type="continuationSeparator" w:id="0">
    <w:p w14:paraId="36288E2B" w14:textId="77777777" w:rsidR="005B56FF" w:rsidRDefault="005B56FF" w:rsidP="00C2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0390" w14:textId="77777777" w:rsidR="005B56FF" w:rsidRDefault="005B56FF" w:rsidP="00C27BC2">
      <w:pPr>
        <w:spacing w:after="0" w:line="240" w:lineRule="auto"/>
      </w:pPr>
      <w:r>
        <w:separator/>
      </w:r>
    </w:p>
  </w:footnote>
  <w:footnote w:type="continuationSeparator" w:id="0">
    <w:p w14:paraId="23C113BB" w14:textId="77777777" w:rsidR="005B56FF" w:rsidRDefault="005B56FF" w:rsidP="00C2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072C" w14:textId="6C09DDF4" w:rsidR="00C27BC2" w:rsidRDefault="00C27BC2">
    <w:pPr>
      <w:pStyle w:val="Nagwek"/>
    </w:pPr>
    <w:r w:rsidRPr="00AB6880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194B773" wp14:editId="6C9E0852">
          <wp:simplePos x="0" y="0"/>
          <wp:positionH relativeFrom="column">
            <wp:posOffset>-238125</wp:posOffset>
          </wp:positionH>
          <wp:positionV relativeFrom="paragraph">
            <wp:posOffset>-257810</wp:posOffset>
          </wp:positionV>
          <wp:extent cx="3970867" cy="763332"/>
          <wp:effectExtent l="0" t="0" r="0" b="0"/>
          <wp:wrapNone/>
          <wp:docPr id="1" name="Obraz 1" descr="logo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67" cy="76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3FD7"/>
    <w:multiLevelType w:val="hybridMultilevel"/>
    <w:tmpl w:val="748CC20E"/>
    <w:lvl w:ilvl="0" w:tplc="410CBB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C45"/>
    <w:multiLevelType w:val="hybridMultilevel"/>
    <w:tmpl w:val="C39A9086"/>
    <w:lvl w:ilvl="0" w:tplc="D5583F60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42D2B"/>
    <w:multiLevelType w:val="multilevel"/>
    <w:tmpl w:val="2DA68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F5DBC"/>
    <w:multiLevelType w:val="multilevel"/>
    <w:tmpl w:val="8A9C1A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F6E5663"/>
    <w:multiLevelType w:val="hybridMultilevel"/>
    <w:tmpl w:val="6CC6878E"/>
    <w:lvl w:ilvl="0" w:tplc="DF007E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2253"/>
    <w:multiLevelType w:val="hybridMultilevel"/>
    <w:tmpl w:val="AD623CB0"/>
    <w:lvl w:ilvl="0" w:tplc="3160BA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</w:rPr>
    </w:lvl>
    <w:lvl w:ilvl="1" w:tplc="16CE3CC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  <w:b w:val="0"/>
        <w:i w:val="0"/>
      </w:rPr>
    </w:lvl>
    <w:lvl w:ilvl="2" w:tplc="EFD07FAE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57DC3"/>
    <w:multiLevelType w:val="hybridMultilevel"/>
    <w:tmpl w:val="C66E19BC"/>
    <w:lvl w:ilvl="0" w:tplc="C54A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1729"/>
    <w:multiLevelType w:val="hybridMultilevel"/>
    <w:tmpl w:val="A7C84CC0"/>
    <w:lvl w:ilvl="0" w:tplc="C5F86FCC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132"/>
    <w:multiLevelType w:val="hybridMultilevel"/>
    <w:tmpl w:val="A778424E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65647252"/>
    <w:multiLevelType w:val="hybridMultilevel"/>
    <w:tmpl w:val="EA4E7874"/>
    <w:lvl w:ilvl="0" w:tplc="3198E67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640CE"/>
    <w:multiLevelType w:val="hybridMultilevel"/>
    <w:tmpl w:val="23667BE4"/>
    <w:lvl w:ilvl="0" w:tplc="3D1CAD10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9824413"/>
    <w:multiLevelType w:val="multilevel"/>
    <w:tmpl w:val="1A9C147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3"/>
    <w:rsid w:val="00016451"/>
    <w:rsid w:val="00036821"/>
    <w:rsid w:val="000C0494"/>
    <w:rsid w:val="000C1E6A"/>
    <w:rsid w:val="000D209A"/>
    <w:rsid w:val="00104EBE"/>
    <w:rsid w:val="00121EDD"/>
    <w:rsid w:val="00192906"/>
    <w:rsid w:val="001F2B07"/>
    <w:rsid w:val="0020499A"/>
    <w:rsid w:val="00275485"/>
    <w:rsid w:val="002D2EE1"/>
    <w:rsid w:val="00373779"/>
    <w:rsid w:val="003B5384"/>
    <w:rsid w:val="003D6AA7"/>
    <w:rsid w:val="00485BF3"/>
    <w:rsid w:val="004F2D4F"/>
    <w:rsid w:val="00595626"/>
    <w:rsid w:val="005B56FF"/>
    <w:rsid w:val="0068677B"/>
    <w:rsid w:val="006A24A5"/>
    <w:rsid w:val="0070405B"/>
    <w:rsid w:val="00764552"/>
    <w:rsid w:val="00780D62"/>
    <w:rsid w:val="008113F6"/>
    <w:rsid w:val="00931BC7"/>
    <w:rsid w:val="00955C44"/>
    <w:rsid w:val="009B6FE9"/>
    <w:rsid w:val="009B79DA"/>
    <w:rsid w:val="009C4537"/>
    <w:rsid w:val="00A02DF1"/>
    <w:rsid w:val="00A961AB"/>
    <w:rsid w:val="00A976BD"/>
    <w:rsid w:val="00B14779"/>
    <w:rsid w:val="00B35AC1"/>
    <w:rsid w:val="00B44318"/>
    <w:rsid w:val="00B71830"/>
    <w:rsid w:val="00B83187"/>
    <w:rsid w:val="00B961E4"/>
    <w:rsid w:val="00C25391"/>
    <w:rsid w:val="00C27BC2"/>
    <w:rsid w:val="00C45BA4"/>
    <w:rsid w:val="00C54819"/>
    <w:rsid w:val="00C90825"/>
    <w:rsid w:val="00C9259B"/>
    <w:rsid w:val="00C949D2"/>
    <w:rsid w:val="00CE7F61"/>
    <w:rsid w:val="00D15693"/>
    <w:rsid w:val="00D27F20"/>
    <w:rsid w:val="00D908D9"/>
    <w:rsid w:val="00D966F3"/>
    <w:rsid w:val="00DD0F4B"/>
    <w:rsid w:val="00E21A6B"/>
    <w:rsid w:val="00E4027E"/>
    <w:rsid w:val="00E95EF9"/>
    <w:rsid w:val="00EA6AD5"/>
    <w:rsid w:val="00EE69FB"/>
    <w:rsid w:val="00EF6CAF"/>
    <w:rsid w:val="00F0447B"/>
    <w:rsid w:val="00F675B5"/>
    <w:rsid w:val="00F70D90"/>
    <w:rsid w:val="00FD4802"/>
    <w:rsid w:val="00FE19AD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C659"/>
  <w15:docId w15:val="{EBB7BA95-98E7-46A7-8964-AD6CDF58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6F3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66F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966F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6F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treci">
    <w:name w:val="Tekst treści"/>
    <w:basedOn w:val="Domylnaczcionkaakapitu"/>
    <w:rsid w:val="00D9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"/>
    <w:basedOn w:val="Domylnaczcionkaakapitu"/>
    <w:rsid w:val="00D966F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Teksttreci3">
    <w:name w:val="Tekst treści (3)"/>
    <w:basedOn w:val="Domylnaczcionkaakapitu"/>
    <w:rsid w:val="00D9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1"/>
      <w:szCs w:val="31"/>
    </w:rPr>
  </w:style>
  <w:style w:type="character" w:customStyle="1" w:styleId="Nagwek2">
    <w:name w:val="Nagłówek #2"/>
    <w:basedOn w:val="Domylnaczcionkaakapitu"/>
    <w:rsid w:val="00D966F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05pt">
    <w:name w:val="Tekst treści + 10;5 pt"/>
    <w:basedOn w:val="Domylnaczcionkaakapitu"/>
    <w:rsid w:val="00D9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3">
    <w:name w:val="Nagłówek #2 (3)"/>
    <w:basedOn w:val="Domylnaczcionkaakapitu"/>
    <w:rsid w:val="00D9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5pt">
    <w:name w:val="Tekst treści + 11;5 pt"/>
    <w:basedOn w:val="Domylnaczcionkaakapitu"/>
    <w:rsid w:val="00D96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Hipercze">
    <w:name w:val="Hyperlink"/>
    <w:basedOn w:val="Domylnaczcionkaakapitu"/>
    <w:uiPriority w:val="99"/>
    <w:rsid w:val="00C9259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C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E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E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E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E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E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BE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9B79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aaniolkowska</dc:creator>
  <cp:keywords/>
  <dc:description/>
  <cp:lastModifiedBy>Patrycja Kamińska</cp:lastModifiedBy>
  <cp:revision>2</cp:revision>
  <cp:lastPrinted>2015-12-07T13:46:00Z</cp:lastPrinted>
  <dcterms:created xsi:type="dcterms:W3CDTF">2023-11-24T13:37:00Z</dcterms:created>
  <dcterms:modified xsi:type="dcterms:W3CDTF">2023-11-24T13:37:00Z</dcterms:modified>
</cp:coreProperties>
</file>