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2" w:rsidRPr="008635B2" w:rsidRDefault="00D4525B" w:rsidP="00C26585">
      <w:pPr>
        <w:tabs>
          <w:tab w:val="right" w:pos="9923"/>
        </w:tabs>
        <w:spacing w:after="0" w:line="360" w:lineRule="auto"/>
        <w:ind w:left="9498"/>
        <w:contextualSpacing/>
        <w:rPr>
          <w:rFonts w:ascii="Arial" w:hAnsi="Arial" w:cs="Arial"/>
        </w:rPr>
      </w:pPr>
      <w:bookmarkStart w:id="0" w:name="_GoBack"/>
      <w:bookmarkEnd w:id="0"/>
      <w:r w:rsidRPr="008635B2">
        <w:rPr>
          <w:rFonts w:ascii="Arial" w:hAnsi="Arial" w:cs="Arial"/>
        </w:rPr>
        <w:t xml:space="preserve">Opole, </w:t>
      </w:r>
      <w:bookmarkStart w:id="1" w:name="ezdDataPodpisu"/>
      <w:r w:rsidRPr="008635B2">
        <w:rPr>
          <w:rFonts w:ascii="Arial" w:hAnsi="Arial" w:cs="Arial"/>
        </w:rPr>
        <w:t>9 grudnia 2022</w:t>
      </w:r>
      <w:bookmarkEnd w:id="1"/>
      <w:r w:rsidRPr="008635B2">
        <w:rPr>
          <w:rFonts w:ascii="Arial" w:hAnsi="Arial" w:cs="Arial"/>
        </w:rPr>
        <w:t xml:space="preserve"> r.</w:t>
      </w:r>
    </w:p>
    <w:p w:rsidR="008635B2" w:rsidRPr="008635B2" w:rsidRDefault="00D4525B" w:rsidP="00C26585">
      <w:pPr>
        <w:tabs>
          <w:tab w:val="left" w:pos="5103"/>
          <w:tab w:val="left" w:pos="9498"/>
        </w:tabs>
        <w:spacing w:after="0" w:line="360" w:lineRule="auto"/>
        <w:ind w:left="9498" w:hanging="142"/>
        <w:rPr>
          <w:rFonts w:ascii="Arial" w:eastAsiaTheme="minorEastAsia" w:hAnsi="Arial" w:cs="Arial"/>
          <w:bCs/>
        </w:rPr>
      </w:pPr>
      <w:r w:rsidRPr="008635B2">
        <w:rPr>
          <w:rFonts w:ascii="Arial" w:eastAsiaTheme="minorEastAsia" w:hAnsi="Arial" w:cs="Arial"/>
          <w:bCs/>
        </w:rPr>
        <w:tab/>
      </w:r>
      <w:bookmarkStart w:id="2" w:name="ezdSprawaZnak"/>
      <w:bookmarkStart w:id="3" w:name="ezdPracownikInicjaly"/>
      <w:r w:rsidRPr="008635B2">
        <w:rPr>
          <w:rFonts w:ascii="Arial" w:eastAsiaTheme="minorEastAsia" w:hAnsi="Arial" w:cs="Arial"/>
          <w:bCs/>
        </w:rPr>
        <w:t>PN.I.430.2.2022</w:t>
      </w:r>
      <w:bookmarkEnd w:id="2"/>
      <w:bookmarkEnd w:id="3"/>
      <w:r w:rsidRPr="008635B2">
        <w:rPr>
          <w:rFonts w:ascii="Arial" w:eastAsiaTheme="minorEastAsia" w:hAnsi="Arial" w:cs="Arial"/>
          <w:bCs/>
        </w:rPr>
        <w:t>.</w:t>
      </w:r>
      <w:bookmarkStart w:id="4" w:name="ezdAutorInicjaly"/>
      <w:r w:rsidRPr="008635B2">
        <w:rPr>
          <w:rFonts w:ascii="Arial" w:eastAsiaTheme="minorEastAsia" w:hAnsi="Arial" w:cs="Arial"/>
          <w:bCs/>
        </w:rPr>
        <w:t>MJ</w:t>
      </w:r>
      <w:bookmarkEnd w:id="4"/>
    </w:p>
    <w:p w:rsidR="00123067" w:rsidRPr="00123067" w:rsidRDefault="00D4525B" w:rsidP="00123067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123067" w:rsidRPr="00123067" w:rsidRDefault="00D4525B" w:rsidP="00404472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123067" w:rsidRPr="00123067" w:rsidRDefault="00D4525B" w:rsidP="000340B0">
      <w:pPr>
        <w:spacing w:before="120" w:after="480" w:line="360" w:lineRule="auto"/>
        <w:ind w:left="142"/>
        <w:outlineLvl w:val="0"/>
        <w:rPr>
          <w:rFonts w:ascii="Arial" w:hAnsi="Arial" w:cs="Arial"/>
          <w:iCs/>
          <w:color w:val="FF0000"/>
        </w:rPr>
      </w:pPr>
      <w:r w:rsidRPr="00123067">
        <w:rPr>
          <w:rFonts w:ascii="Arial" w:hAnsi="Arial" w:cs="Arial"/>
          <w:iCs/>
          <w:color w:val="FF0000"/>
        </w:rPr>
        <w:t>Sławomir Kłosowski</w:t>
      </w:r>
    </w:p>
    <w:p w:rsidR="00123067" w:rsidRPr="00123067" w:rsidRDefault="00D4525B" w:rsidP="00123067">
      <w:pPr>
        <w:spacing w:before="120" w:after="120" w:line="360" w:lineRule="auto"/>
        <w:outlineLvl w:val="0"/>
        <w:rPr>
          <w:rFonts w:ascii="Arial" w:hAnsi="Arial" w:cs="Arial"/>
          <w:b/>
          <w:bCs/>
        </w:rPr>
      </w:pPr>
      <w:r w:rsidRPr="00123067">
        <w:rPr>
          <w:rFonts w:ascii="Arial" w:hAnsi="Arial" w:cs="Arial"/>
          <w:b/>
          <w:bCs/>
        </w:rPr>
        <w:t>AKCEPTUJĘ</w:t>
      </w:r>
    </w:p>
    <w:p w:rsidR="00123067" w:rsidRPr="00123067" w:rsidRDefault="00D4525B" w:rsidP="00404472">
      <w:pPr>
        <w:spacing w:before="120" w:after="240" w:line="24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  <w:r w:rsidRPr="00123067">
        <w:rPr>
          <w:rFonts w:ascii="Arial" w:hAnsi="Arial" w:cs="Arial"/>
          <w:b/>
          <w:bCs/>
          <w:color w:val="FF0000"/>
        </w:rPr>
        <w:t>Dyrektor Wydziału</w:t>
      </w:r>
      <w:r>
        <w:rPr>
          <w:rFonts w:ascii="Arial" w:hAnsi="Arial" w:cs="Arial"/>
          <w:b/>
          <w:bCs/>
          <w:color w:val="FF0000"/>
        </w:rPr>
        <w:br/>
      </w:r>
      <w:r w:rsidRPr="00123067">
        <w:rPr>
          <w:rFonts w:ascii="Arial" w:hAnsi="Arial" w:cs="Arial"/>
          <w:b/>
          <w:bCs/>
          <w:color w:val="FF0000"/>
        </w:rPr>
        <w:t>Prawnego i Nadzoru</w:t>
      </w:r>
    </w:p>
    <w:p w:rsidR="00123067" w:rsidRPr="00123067" w:rsidRDefault="00D4525B" w:rsidP="006274D4">
      <w:pPr>
        <w:spacing w:after="120" w:line="360" w:lineRule="auto"/>
        <w:ind w:left="142" w:hanging="142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</w:t>
      </w:r>
      <w:r>
        <w:rPr>
          <w:rFonts w:ascii="Arial" w:hAnsi="Arial" w:cs="Arial"/>
          <w:iCs/>
          <w:color w:val="FF0000"/>
        </w:rPr>
        <w:t xml:space="preserve">   Ewelina Kurzydło</w:t>
      </w:r>
    </w:p>
    <w:p w:rsidR="00676B04" w:rsidRPr="00404472" w:rsidRDefault="00D4525B" w:rsidP="00404472">
      <w:pPr>
        <w:pStyle w:val="Tytu"/>
        <w:spacing w:before="360" w:after="360" w:line="360" w:lineRule="auto"/>
        <w:ind w:left="84" w:hanging="84"/>
        <w:rPr>
          <w:rFonts w:ascii="Arial" w:hAnsi="Arial" w:cs="Arial"/>
          <w:sz w:val="28"/>
          <w:szCs w:val="28"/>
        </w:rPr>
      </w:pPr>
      <w:r w:rsidRPr="00404472">
        <w:rPr>
          <w:rFonts w:ascii="Arial" w:hAnsi="Arial" w:cs="Arial"/>
          <w:b/>
          <w:spacing w:val="10"/>
          <w:sz w:val="28"/>
          <w:szCs w:val="28"/>
        </w:rPr>
        <w:t>PLAN KONTROLI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ZEWNĘTRZNYCH OPOLSKIEGO URZĘDU WOJEWÓDZKIEGO NA 202</w:t>
      </w:r>
      <w:r>
        <w:rPr>
          <w:rFonts w:ascii="Arial" w:hAnsi="Arial" w:cs="Arial"/>
          <w:b/>
          <w:spacing w:val="10"/>
          <w:sz w:val="28"/>
          <w:szCs w:val="28"/>
        </w:rPr>
        <w:t>3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  <w:r w:rsidRPr="00404472">
        <w:rPr>
          <w:rFonts w:ascii="Arial" w:hAnsi="Arial" w:cs="Arial"/>
          <w:sz w:val="28"/>
          <w:szCs w:val="28"/>
        </w:rPr>
        <w:t xml:space="preserve"> </w:t>
      </w:r>
    </w:p>
    <w:tbl>
      <w:tblPr>
        <w:tblW w:w="1572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00"/>
        <w:gridCol w:w="4742"/>
        <w:gridCol w:w="1505"/>
        <w:gridCol w:w="1276"/>
        <w:gridCol w:w="1559"/>
        <w:gridCol w:w="1984"/>
        <w:gridCol w:w="1701"/>
      </w:tblGrid>
      <w:tr w:rsidR="00283955" w:rsidTr="00C505E6"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5" w:name="_Hlk58237286"/>
            <w:r w:rsidRPr="00987CBE">
              <w:rPr>
                <w:rFonts w:ascii="Arial" w:hAnsi="Arial" w:cs="Arial"/>
                <w:sz w:val="24"/>
                <w:szCs w:val="24"/>
              </w:rPr>
              <w:t>Lp</w:t>
            </w:r>
            <w:r w:rsidRPr="00987C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D4525B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bookmarkEnd w:id="5"/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Bieniecka Joanna 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</w:t>
            </w:r>
            <w:r w:rsidRPr="008A3E5D">
              <w:rPr>
                <w:rFonts w:ascii="Arial" w:hAnsi="Arial" w:cs="Arial"/>
              </w:rPr>
              <w:t>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</w:t>
            </w:r>
            <w:r w:rsidRPr="008A3E5D">
              <w:rPr>
                <w:rFonts w:ascii="Arial" w:hAnsi="Arial" w:cs="Arial"/>
              </w:rPr>
              <w:t>proszczony</w:t>
            </w:r>
            <w:r w:rsidRPr="008A3E5D">
              <w:rPr>
                <w:rFonts w:ascii="Arial" w:hAnsi="Arial" w:cs="Arial"/>
              </w:rPr>
              <w:t>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DDF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</w:t>
            </w:r>
            <w:r w:rsidRPr="008A3E5D">
              <w:rPr>
                <w:rFonts w:ascii="Arial" w:hAnsi="Arial" w:cs="Arial"/>
              </w:rPr>
              <w:t>,</w:t>
            </w:r>
            <w:r w:rsidRPr="008A3E5D">
              <w:rPr>
                <w:rFonts w:ascii="Arial" w:hAnsi="Arial" w:cs="Arial"/>
              </w:rPr>
              <w:t xml:space="preserve">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Dudek Piotr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8A3E5D">
              <w:rPr>
                <w:rFonts w:ascii="Arial" w:hAnsi="Arial" w:cs="Arial"/>
              </w:rPr>
              <w:lastRenderedPageBreak/>
              <w:t xml:space="preserve">przysięgłego, tj. sądu, prokuratora, Policji oraz organów </w:t>
            </w:r>
            <w:r w:rsidRPr="008A3E5D">
              <w:rPr>
                <w:rFonts w:ascii="Arial" w:hAnsi="Arial" w:cs="Arial"/>
              </w:rPr>
              <w:t>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Duraj Dorota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</w:t>
            </w:r>
            <w:r w:rsidRPr="008A3E5D">
              <w:rPr>
                <w:rFonts w:ascii="Arial" w:hAnsi="Arial" w:cs="Arial"/>
              </w:rPr>
              <w:t>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Dymarek Rita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języka angielskiego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br/>
              <w:t>i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</w:t>
            </w:r>
            <w:r w:rsidRPr="008A3E5D">
              <w:rPr>
                <w:rFonts w:ascii="Arial" w:hAnsi="Arial" w:cs="Arial"/>
              </w:rPr>
              <w:t>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</w:t>
            </w:r>
            <w:r w:rsidRPr="008A3E5D">
              <w:rPr>
                <w:rFonts w:ascii="Arial" w:hAnsi="Arial" w:cs="Arial"/>
              </w:rPr>
              <w:t>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Feliszek - Guyon Małgorzata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</w:t>
            </w:r>
            <w:r w:rsidRPr="008A3E5D">
              <w:rPr>
                <w:rFonts w:ascii="Arial" w:hAnsi="Arial" w:cs="Arial"/>
              </w:rPr>
              <w:t>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Fert Tatiana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rosyjskiego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</w:t>
            </w:r>
            <w:r w:rsidRPr="008A3E5D">
              <w:rPr>
                <w:rFonts w:ascii="Arial" w:hAnsi="Arial" w:cs="Arial"/>
              </w:rPr>
              <w:t>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Figurniak Anna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8A3E5D">
              <w:rPr>
                <w:rFonts w:ascii="Arial" w:hAnsi="Arial" w:cs="Arial"/>
              </w:rPr>
              <w:lastRenderedPageBreak/>
              <w:t xml:space="preserve">przysięgłego, tj. sądu, prokuratora, Policji oraz organów </w:t>
            </w:r>
            <w:r w:rsidRPr="008A3E5D">
              <w:rPr>
                <w:rFonts w:ascii="Arial" w:hAnsi="Arial" w:cs="Arial"/>
              </w:rPr>
              <w:t>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Fiksa Andrzej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języka angielskiego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</w:t>
            </w:r>
            <w:r w:rsidRPr="008A3E5D">
              <w:rPr>
                <w:rFonts w:ascii="Arial" w:hAnsi="Arial" w:cs="Arial"/>
              </w:rPr>
              <w:t>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Fior Jacek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</w:t>
            </w:r>
            <w:r w:rsidRPr="008A3E5D">
              <w:rPr>
                <w:rFonts w:ascii="Arial" w:hAnsi="Arial" w:cs="Arial"/>
              </w:rPr>
              <w:t>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6E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</w:t>
            </w:r>
            <w:r w:rsidRPr="008A3E5D">
              <w:rPr>
                <w:rFonts w:ascii="Arial" w:hAnsi="Arial" w:cs="Arial"/>
              </w:rPr>
              <w:t>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Frodyma – Grzyb Barbara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</w:t>
            </w:r>
            <w:r w:rsidRPr="008A3E5D">
              <w:rPr>
                <w:rFonts w:ascii="Arial" w:hAnsi="Arial" w:cs="Arial"/>
              </w:rPr>
              <w:t>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</w:t>
            </w: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Gałwa Anna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</w:t>
            </w:r>
            <w:r w:rsidRPr="008A3E5D">
              <w:rPr>
                <w:rFonts w:ascii="Arial" w:hAnsi="Arial" w:cs="Arial"/>
              </w:rPr>
              <w:t>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Gardeła Roman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8A3E5D">
              <w:rPr>
                <w:rFonts w:ascii="Arial" w:hAnsi="Arial" w:cs="Arial"/>
              </w:rPr>
              <w:lastRenderedPageBreak/>
              <w:t xml:space="preserve">przysięgłego, tj. sądu, prokuratora, Policji oraz organów </w:t>
            </w:r>
            <w:r w:rsidRPr="008A3E5D">
              <w:rPr>
                <w:rFonts w:ascii="Arial" w:hAnsi="Arial" w:cs="Arial"/>
              </w:rPr>
              <w:t>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Gembara Justyna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</w:t>
            </w:r>
            <w:r w:rsidRPr="008A3E5D">
              <w:rPr>
                <w:rFonts w:ascii="Arial" w:hAnsi="Arial" w:cs="Arial"/>
              </w:rPr>
              <w:t>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Giblak Beata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</w:t>
            </w:r>
            <w:r w:rsidRPr="008A3E5D">
              <w:rPr>
                <w:rFonts w:ascii="Arial" w:hAnsi="Arial" w:cs="Arial"/>
              </w:rPr>
              <w:t>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</w:t>
            </w:r>
            <w:r w:rsidRPr="008A3E5D">
              <w:rPr>
                <w:rFonts w:ascii="Arial" w:hAnsi="Arial" w:cs="Arial"/>
              </w:rPr>
              <w:t>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Giezlok Waldemar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</w:t>
            </w:r>
            <w:r w:rsidRPr="008A3E5D">
              <w:rPr>
                <w:rFonts w:ascii="Arial" w:hAnsi="Arial" w:cs="Arial"/>
              </w:rPr>
              <w:t>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Giergiel Sabina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przysięgły języka serbskiego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</w:t>
            </w:r>
            <w:r w:rsidRPr="008A3E5D">
              <w:rPr>
                <w:rFonts w:ascii="Arial" w:hAnsi="Arial" w:cs="Arial"/>
              </w:rPr>
              <w:t>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Glica Krzysztof – tłumacz przysięgły języka rosyjskiego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8A3E5D">
              <w:rPr>
                <w:rFonts w:ascii="Arial" w:hAnsi="Arial" w:cs="Arial"/>
              </w:rPr>
              <w:lastRenderedPageBreak/>
              <w:t xml:space="preserve">przysięgłego, tj. sądu, prokuratora, Policji oraz organów </w:t>
            </w:r>
            <w:r w:rsidRPr="008A3E5D">
              <w:rPr>
                <w:rFonts w:ascii="Arial" w:hAnsi="Arial" w:cs="Arial"/>
              </w:rPr>
              <w:t>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</w:rPr>
              <w:t>Piotr Dawid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repetytorium oraz </w:t>
            </w:r>
            <w:r w:rsidRPr="008A3E5D">
              <w:rPr>
                <w:rFonts w:ascii="Arial" w:hAnsi="Arial" w:cs="Arial"/>
              </w:rPr>
              <w:t>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>V</w:t>
            </w:r>
            <w:r w:rsidRPr="008A3E5D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Organizacji, Kontroli i </w:t>
            </w:r>
            <w:r w:rsidRPr="008A3E5D">
              <w:rPr>
                <w:rFonts w:ascii="Arial" w:hAnsi="Arial" w:cs="Arial"/>
              </w:rPr>
              <w:t>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Polskiej Cerekwi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10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ind w:right="238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Urząd Gminy Bierawa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F14EAE">
        <w:trPr>
          <w:trHeight w:val="1059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Ujeździe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realizacji </w:t>
            </w:r>
            <w:r w:rsidRPr="008A3E5D">
              <w:rPr>
                <w:rFonts w:ascii="Arial" w:hAnsi="Arial" w:cs="Arial"/>
              </w:rPr>
              <w:t>zadania wyboru ławników na kadencję 2020-2023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F14EAE">
        <w:trPr>
          <w:trHeight w:val="1076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758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Wojewódzki Inspektorat Ochrony Środowiska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w administracji rządowej, ze szczególnym uwzględnieniem </w:t>
            </w:r>
            <w:r w:rsidRPr="008A3E5D">
              <w:rPr>
                <w:rFonts w:ascii="Arial" w:hAnsi="Arial" w:cs="Arial"/>
                <w:sz w:val="22"/>
                <w:szCs w:val="22"/>
              </w:rPr>
              <w:t>Standardów zarządzania zasobami ludzkimi w służbie cywilnej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Prawny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 xml:space="preserve">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Wojewódzki Inspektorat Farmaceutyczny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administracji </w:t>
            </w:r>
            <w:r w:rsidRPr="008A3E5D">
              <w:rPr>
                <w:rFonts w:ascii="Arial" w:hAnsi="Arial" w:cs="Arial"/>
                <w:sz w:val="22"/>
              </w:rPr>
              <w:t>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Weterynarii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Nadzoru Budowlanego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</w:t>
            </w:r>
            <w:r w:rsidRPr="008A3E5D">
              <w:rPr>
                <w:rFonts w:ascii="Arial" w:hAnsi="Arial" w:cs="Arial"/>
              </w:rPr>
              <w:t>dział Organizacji, Kontroli i Skarg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Ochrony Roślin i Nasiennictwa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kwartał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Miasta Kędzierzyn- Koźle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</w:t>
            </w:r>
            <w:r w:rsidRPr="008A3E5D">
              <w:rPr>
                <w:rFonts w:ascii="Arial" w:hAnsi="Arial" w:cs="Arial"/>
                <w:sz w:val="22"/>
              </w:rPr>
              <w:t>Informacji o Działalności Gospodarczej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i Informacji o Działalności Gospodarczej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i Informacji o Działalności Gospodarczej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2E4" w:rsidRPr="008A3E5D" w:rsidRDefault="00D4525B" w:rsidP="008A3E5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z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Organizacji, </w:t>
            </w:r>
            <w:r w:rsidRPr="008A3E5D">
              <w:rPr>
                <w:rFonts w:ascii="Arial" w:hAnsi="Arial" w:cs="Arial"/>
              </w:rPr>
              <w:t>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</w:rPr>
              <w:br/>
              <w:t>w Praszce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Fonts w:ascii="Arial" w:hAnsi="Arial" w:cs="Arial"/>
              </w:rPr>
              <w:t>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Urząd Miejski</w:t>
            </w:r>
            <w:r w:rsidRPr="008A3E5D">
              <w:rPr>
                <w:rFonts w:ascii="Arial" w:hAnsi="Arial" w:cs="Arial"/>
              </w:rPr>
              <w:br/>
              <w:t xml:space="preserve"> w 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i rejestrów publicznych używanych do realizacji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t>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16D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3E5D">
              <w:rPr>
                <w:rFonts w:ascii="Arial" w:hAnsi="Arial" w:cs="Arial"/>
                <w:color w:val="000000"/>
              </w:rPr>
              <w:t xml:space="preserve">Firma Usługowo -Handlowa Dakar </w:t>
            </w:r>
            <w:r w:rsidRPr="008A3E5D">
              <w:rPr>
                <w:rFonts w:ascii="Arial" w:hAnsi="Arial" w:cs="Arial"/>
                <w:color w:val="000000"/>
              </w:rPr>
              <w:br/>
              <w:t>Jan Kubacki</w:t>
            </w:r>
            <w:r w:rsidRPr="008A3E5D">
              <w:rPr>
                <w:rFonts w:ascii="Arial" w:hAnsi="Arial" w:cs="Arial"/>
                <w:color w:val="000000"/>
              </w:rPr>
              <w:br/>
              <w:t>ul. Brzozowa 2A</w:t>
            </w:r>
            <w:r w:rsidRPr="008A3E5D">
              <w:rPr>
                <w:rFonts w:ascii="Arial" w:hAnsi="Arial" w:cs="Arial"/>
                <w:color w:val="000000"/>
              </w:rPr>
              <w:br/>
              <w:t>49-120 Dąbrowa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</w:t>
            </w:r>
            <w:r w:rsidRPr="008A3E5D">
              <w:rPr>
                <w:rFonts w:ascii="Arial" w:hAnsi="Arial" w:cs="Arial"/>
                <w:b/>
              </w:rPr>
              <w:t>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</w:r>
            <w:r w:rsidRPr="008A3E5D">
              <w:rPr>
                <w:rStyle w:val="lbldzial"/>
                <w:rFonts w:ascii="Arial" w:hAnsi="Arial" w:cs="Arial"/>
              </w:rPr>
              <w:t xml:space="preserve">i Infrastruktury 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3E5D">
              <w:rPr>
                <w:rFonts w:ascii="Arial" w:hAnsi="Arial" w:cs="Arial"/>
                <w:color w:val="000000"/>
              </w:rPr>
              <w:t>Togar Tomasz Garus</w:t>
            </w:r>
            <w:r w:rsidRPr="008A3E5D">
              <w:rPr>
                <w:rFonts w:ascii="Arial" w:hAnsi="Arial" w:cs="Arial"/>
                <w:color w:val="000000"/>
              </w:rPr>
              <w:br/>
            </w:r>
            <w:r w:rsidRPr="008A3E5D">
              <w:rPr>
                <w:rFonts w:ascii="Arial" w:hAnsi="Arial" w:cs="Arial"/>
                <w:color w:val="000000"/>
              </w:rPr>
              <w:t>ul. Kolejowa 12</w:t>
            </w:r>
            <w:r w:rsidRPr="008A3E5D">
              <w:rPr>
                <w:rFonts w:ascii="Arial" w:hAnsi="Arial" w:cs="Arial"/>
                <w:color w:val="000000"/>
              </w:rPr>
              <w:br/>
            </w:r>
            <w:r w:rsidRPr="008A3E5D">
              <w:rPr>
                <w:rFonts w:ascii="Arial" w:hAnsi="Arial" w:cs="Arial"/>
                <w:color w:val="000000"/>
              </w:rPr>
              <w:t>46-070 Komprachcice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Spełnianie przez przedsiębiorcę wymogów prowadzenia ośrodka szkolenia kierowców wykonujących </w:t>
            </w:r>
            <w:r w:rsidRPr="008A3E5D">
              <w:rPr>
                <w:rFonts w:ascii="Arial" w:hAnsi="Arial" w:cs="Arial"/>
                <w:sz w:val="22"/>
              </w:rPr>
              <w:t>przewóz drogowy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</w:r>
            <w:r w:rsidRPr="008A3E5D">
              <w:rPr>
                <w:rStyle w:val="lbldzial"/>
                <w:rFonts w:ascii="Arial" w:hAnsi="Arial" w:cs="Arial"/>
              </w:rPr>
              <w:t xml:space="preserve">i Infrastruktury 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</w:r>
            <w:r w:rsidRPr="008A3E5D">
              <w:rPr>
                <w:rFonts w:ascii="Arial" w:hAnsi="Arial" w:cs="Arial"/>
                <w:spacing w:val="-4"/>
                <w:sz w:val="22"/>
              </w:rPr>
              <w:t>w Brzegu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wykonywania zadań związanych z zarządzaniem ruchem na drogach </w:t>
            </w:r>
            <w:r w:rsidRPr="008A3E5D">
              <w:rPr>
                <w:rFonts w:ascii="Arial" w:hAnsi="Arial" w:cs="Arial"/>
                <w:sz w:val="22"/>
                <w:szCs w:val="22"/>
              </w:rPr>
              <w:t>powiatowych i gminnych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</w:r>
            <w:r w:rsidRPr="008A3E5D">
              <w:rPr>
                <w:rStyle w:val="lbldzial"/>
                <w:rFonts w:ascii="Arial" w:hAnsi="Arial" w:cs="Arial"/>
              </w:rPr>
              <w:t xml:space="preserve">i Infrastruktury 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Rzetelność oraz terminowość danych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wprowadzanych do rejestru wniosków,</w:t>
            </w:r>
            <w:r w:rsidRPr="008A3E5D">
              <w:rPr>
                <w:rFonts w:ascii="Arial" w:hAnsi="Arial" w:cs="Arial"/>
                <w:sz w:val="22"/>
              </w:rPr>
              <w:t xml:space="preserve"> decyzji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i zgłoszeń (zwanej dalej RWDZ) dotyczących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postępowań administracyjnych z zakresu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administracji architektoniczno-budowalnej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</w:r>
            <w:r w:rsidRPr="008A3E5D">
              <w:rPr>
                <w:rStyle w:val="lbldzial"/>
                <w:rFonts w:ascii="Arial" w:hAnsi="Arial" w:cs="Arial"/>
              </w:rPr>
              <w:t xml:space="preserve">i Infrastruktury 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</w:r>
            <w:r w:rsidRPr="008A3E5D">
              <w:rPr>
                <w:rFonts w:ascii="Arial" w:hAnsi="Arial" w:cs="Arial"/>
                <w:spacing w:val="-4"/>
                <w:sz w:val="22"/>
              </w:rPr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08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Oddział Gospodarki Nieruchomośc</w:t>
            </w:r>
            <w:r w:rsidRPr="008A3E5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</w:tr>
      <w:tr w:rsidR="00283955" w:rsidTr="00C505E6">
        <w:trPr>
          <w:trHeight w:val="1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  <w:spacing w:val="-4"/>
              </w:rPr>
            </w:pPr>
            <w:r w:rsidRPr="008A3E5D">
              <w:rPr>
                <w:rFonts w:ascii="Arial" w:hAnsi="Arial" w:cs="Arial"/>
                <w:spacing w:val="-4"/>
              </w:rPr>
              <w:t>Miejsko-Gminna Spółka Wodna Kietrz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ramach zadań związanych z utrzymaniem wód i urządzeń wodnych w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Spółka Wodna Gminy Kluczbork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w ramach zadań 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</w:t>
            </w:r>
            <w:r w:rsidRPr="008A3E5D">
              <w:rPr>
                <w:rFonts w:ascii="Arial" w:hAnsi="Arial" w:cs="Arial"/>
              </w:rPr>
              <w:t>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Miejska Spółka Wodna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w ramach zadań </w:t>
            </w:r>
            <w:r w:rsidRPr="008A3E5D">
              <w:rPr>
                <w:rFonts w:ascii="Arial" w:hAnsi="Arial" w:cs="Arial"/>
                <w:sz w:val="22"/>
              </w:rPr>
              <w:t>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Gminna Spółka Wodna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Wykorzystanie dotacji podmiotowej przekazanej przez Wojewodę </w:t>
            </w:r>
            <w:r w:rsidRPr="008A3E5D">
              <w:rPr>
                <w:rFonts w:ascii="Arial" w:hAnsi="Arial" w:cs="Arial"/>
                <w:sz w:val="22"/>
              </w:rPr>
              <w:t>Opolskiego na dofinansowanie działalności bieżącej w ramach zadań 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AE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</w:t>
            </w:r>
            <w:r w:rsidRPr="008A3E5D">
              <w:rPr>
                <w:rFonts w:ascii="Arial" w:hAnsi="Arial" w:cs="Arial"/>
                <w:b/>
              </w:rPr>
              <w:t xml:space="preserve"> Zdrowia</w:t>
            </w:r>
            <w:r w:rsidRPr="008A3E5D">
              <w:rPr>
                <w:rFonts w:ascii="Arial" w:hAnsi="Arial" w:cs="Arial"/>
                <w:b/>
              </w:rPr>
              <w:t xml:space="preserve"> </w:t>
            </w:r>
            <w:r w:rsidRPr="008A3E5D">
              <w:rPr>
                <w:rFonts w:ascii="Arial" w:hAnsi="Arial" w:cs="Arial"/>
                <w:b/>
              </w:rPr>
              <w:t xml:space="preserve">i </w:t>
            </w:r>
            <w:r w:rsidRPr="008A3E5D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Rudnikach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</w:t>
            </w:r>
            <w:r w:rsidRPr="008A3E5D">
              <w:rPr>
                <w:rFonts w:ascii="Arial" w:hAnsi="Arial" w:cs="Arial"/>
                <w:b/>
              </w:rPr>
              <w:t xml:space="preserve">Zdrowia </w:t>
            </w:r>
            <w:r w:rsidRPr="008A3E5D">
              <w:rPr>
                <w:rFonts w:ascii="Arial" w:hAnsi="Arial" w:cs="Arial"/>
                <w:b/>
              </w:rPr>
              <w:t xml:space="preserve">i </w:t>
            </w:r>
            <w:r w:rsidRPr="008A3E5D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</w:t>
            </w:r>
            <w:r w:rsidRPr="008A3E5D">
              <w:rPr>
                <w:rFonts w:ascii="Arial" w:eastAsia="Times New Roman" w:hAnsi="Arial" w:cs="Arial"/>
                <w:lang w:eastAsia="pl-PL"/>
              </w:rPr>
              <w:t>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Baborowie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</w:t>
            </w:r>
            <w:r w:rsidRPr="008A3E5D">
              <w:rPr>
                <w:rFonts w:ascii="Arial" w:hAnsi="Arial" w:cs="Arial"/>
                <w:b/>
              </w:rPr>
              <w:t xml:space="preserve"> Zdrowia</w:t>
            </w:r>
            <w:r w:rsidRPr="008A3E5D">
              <w:rPr>
                <w:rFonts w:ascii="Arial" w:hAnsi="Arial" w:cs="Arial"/>
                <w:b/>
              </w:rPr>
              <w:t xml:space="preserve"> </w:t>
            </w:r>
            <w:r w:rsidRPr="008A3E5D">
              <w:rPr>
                <w:rFonts w:ascii="Arial" w:hAnsi="Arial" w:cs="Arial"/>
                <w:b/>
              </w:rPr>
              <w:t xml:space="preserve">i </w:t>
            </w:r>
            <w:r w:rsidRPr="008A3E5D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t>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Ośrodek Pomocy Społecznej w Lubszy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</w:t>
            </w:r>
            <w:r w:rsidRPr="008A3E5D">
              <w:rPr>
                <w:rFonts w:ascii="Arial" w:hAnsi="Arial" w:cs="Arial"/>
                <w:b/>
              </w:rPr>
              <w:t xml:space="preserve"> Zdrowia</w:t>
            </w:r>
            <w:r w:rsidRPr="008A3E5D">
              <w:rPr>
                <w:rFonts w:ascii="Arial" w:hAnsi="Arial" w:cs="Arial"/>
                <w:b/>
              </w:rPr>
              <w:t xml:space="preserve"> </w:t>
            </w:r>
            <w:r w:rsidRPr="008A3E5D">
              <w:rPr>
                <w:rFonts w:ascii="Arial" w:hAnsi="Arial" w:cs="Arial"/>
                <w:b/>
              </w:rPr>
              <w:t xml:space="preserve">i </w:t>
            </w:r>
            <w:r w:rsidRPr="008A3E5D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t>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Strzeleczkach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Łambinowicach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Miejski 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przyznawania zasiłku rodzinnego i dodatków do zasiłku rodzinnego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5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Urząd Miejski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Oddział Nadz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w Tułowicach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Skoroszycach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Miejsko - 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Otmuchowie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</w:t>
            </w:r>
            <w:r w:rsidRPr="008A3E5D">
              <w:rPr>
                <w:rFonts w:ascii="Arial" w:hAnsi="Arial" w:cs="Arial"/>
                <w:b/>
              </w:rPr>
              <w:t>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Turawie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</w:t>
            </w:r>
            <w:r w:rsidRPr="008A3E5D">
              <w:rPr>
                <w:rFonts w:ascii="Arial" w:eastAsia="Times New Roman" w:hAnsi="Arial" w:cs="Arial"/>
                <w:lang w:eastAsia="pl-PL"/>
              </w:rPr>
              <w:t>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Ośrodek Pomocy Społecznej w Ujeździe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</w:t>
            </w:r>
            <w:r w:rsidRPr="008A3E5D">
              <w:rPr>
                <w:rFonts w:ascii="Arial" w:eastAsia="Times New Roman" w:hAnsi="Arial" w:cs="Arial"/>
                <w:lang w:eastAsia="pl-PL"/>
              </w:rPr>
              <w:t>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Miejski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Brzegu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rodzin „Za życiem” w zakresie przyznawania jednorazowego świadczenia z tytułu urodzenia dziecka, u którego zdiagnozow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ano ciężkie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i nieodwracalne upośledzenie albo nieuleczalną chorobę zagrażającą jego życiu, które powstały w prenatalnym okresie rozwoju dziecka lub w czasie porodu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</w:t>
            </w:r>
            <w:r w:rsidRPr="008A3E5D">
              <w:rPr>
                <w:rFonts w:ascii="Arial" w:eastAsia="Times New Roman" w:hAnsi="Arial" w:cs="Arial"/>
                <w:lang w:eastAsia="pl-PL"/>
              </w:rPr>
              <w:t>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i rodzin „Za życiem” w zakresie przyznawania jednorazowego świadczenia z tytułu urodzenia dziecka, u którego zdiagnozowano ciężkie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nieodwracalne upośledzenie albo nieuleczalną chorobę zagrażającą jego życiu, które powstały w prenatalnym okresie rozwoju </w:t>
            </w:r>
            <w:r w:rsidRPr="008A3E5D">
              <w:rPr>
                <w:rFonts w:ascii="Arial" w:eastAsia="Times New Roman" w:hAnsi="Arial" w:cs="Arial"/>
                <w:lang w:eastAsia="pl-PL"/>
              </w:rPr>
              <w:t>dziecka lub w czasie porodu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Starostwo Powiatowe </w:t>
            </w:r>
          </w:p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w Strzelcach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3E5D">
              <w:rPr>
                <w:rFonts w:ascii="Arial" w:eastAsia="Times New Roman" w:hAnsi="Arial" w:cs="Arial"/>
                <w:lang w:eastAsia="pl-PL"/>
              </w:rPr>
              <w:t>Opolskich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5 sierpnia 2015 r. o </w:t>
            </w:r>
            <w:r w:rsidRPr="008A3E5D">
              <w:rPr>
                <w:rFonts w:ascii="Arial" w:eastAsia="Times New Roman" w:hAnsi="Arial" w:cs="Arial"/>
                <w:lang w:eastAsia="pl-PL"/>
              </w:rPr>
              <w:t>nieodpłatnej pomocy prawnej, nieodpłatnym poradnictwie obywatelskim oraz edukacji prawnej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Starostwo Powiatowe </w:t>
            </w:r>
          </w:p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5 sierpnia 2015 r. o nieodpłatnej pomocy prawnej, nieodpłatnym poradnictwie obywatelskim oraz edukacji prawnej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t>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Towarzystwo 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im. św. Brata Alberta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- Koło Otmuchowskie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Jasienicy Górnej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o wolontariacie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Stowarzyszenie Pomocy Wzajemnej „BARKA”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o wolontariacie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Stowarzyszenie Monar, Schronisko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dla Osób Bezdomnych Markot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o wolontariacie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Powiat Namysłowski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wspieraniu rodziny i systemie </w:t>
            </w:r>
            <w:r w:rsidRPr="008A3E5D">
              <w:rPr>
                <w:rFonts w:ascii="Arial" w:eastAsia="Times New Roman" w:hAnsi="Arial" w:cs="Arial"/>
                <w:lang w:eastAsia="pl-PL"/>
              </w:rPr>
              <w:t>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 Kędzierzyńsko-Kozielski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 Brzeski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Gmina  Dobrzeń Wielki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systemie pieczy zastępczej </w:t>
            </w:r>
            <w:r w:rsidRPr="008A3E5D">
              <w:rPr>
                <w:rFonts w:ascii="Arial" w:eastAsia="Times New Roman" w:hAnsi="Arial" w:cs="Arial"/>
                <w:lang w:eastAsia="pl-PL"/>
              </w:rPr>
              <w:t>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Dobrodzień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7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Walce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systemie pieczy zastępczej oraz zgodność </w:t>
            </w:r>
            <w:r w:rsidRPr="008A3E5D">
              <w:rPr>
                <w:rFonts w:ascii="Arial" w:eastAsia="Times New Roman" w:hAnsi="Arial" w:cs="Arial"/>
                <w:lang w:eastAsia="pl-PL"/>
              </w:rPr>
              <w:t>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Skarbimierz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Tułowice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Opiekuńczo-Wychowawcza Socjalizacyjna 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Głubczycach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</w:t>
            </w:r>
            <w:r w:rsidRPr="008A3E5D">
              <w:rPr>
                <w:rFonts w:ascii="Arial" w:eastAsia="Times New Roman" w:hAnsi="Arial" w:cs="Arial"/>
                <w:lang w:eastAsia="pl-PL"/>
              </w:rPr>
              <w:t>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</w:t>
            </w:r>
            <w:r w:rsidRPr="008A3E5D">
              <w:rPr>
                <w:rFonts w:ascii="Arial" w:eastAsia="Times New Roman" w:hAnsi="Arial" w:cs="Arial"/>
                <w:lang w:eastAsia="pl-PL"/>
              </w:rPr>
              <w:t>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Bąkowie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„Dom Nad Rzeką”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Skorogoszczy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</w:t>
            </w:r>
            <w:r w:rsidRPr="008A3E5D">
              <w:rPr>
                <w:rFonts w:ascii="Arial" w:eastAsia="Times New Roman" w:hAnsi="Arial" w:cs="Arial"/>
                <w:lang w:eastAsia="pl-PL"/>
              </w:rPr>
              <w:t>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</w:t>
            </w:r>
            <w:r w:rsidRPr="008A3E5D">
              <w:rPr>
                <w:rFonts w:ascii="Arial" w:eastAsia="Times New Roman" w:hAnsi="Arial" w:cs="Arial"/>
                <w:lang w:eastAsia="pl-PL"/>
              </w:rPr>
              <w:t>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„Zielony Dom”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Skorogoszczy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przestrzeganie praw dziecka oraz zgodność zatrudnienia </w:t>
            </w:r>
            <w:r w:rsidRPr="008A3E5D">
              <w:rPr>
                <w:rFonts w:ascii="Arial" w:eastAsia="Times New Roman" w:hAnsi="Arial" w:cs="Arial"/>
                <w:lang w:eastAsia="pl-PL"/>
              </w:rPr>
              <w:t>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Opiekuńczo-Wychowawcza Dom Dziecka „Szansa”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</w:t>
            </w:r>
            <w:r w:rsidRPr="008A3E5D">
              <w:rPr>
                <w:rFonts w:ascii="Arial" w:eastAsia="Times New Roman" w:hAnsi="Arial" w:cs="Arial"/>
                <w:lang w:eastAsia="pl-PL"/>
              </w:rPr>
              <w:t>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Placówka Opiekuńczo-Wychowawcza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przestrzeganie praw </w:t>
            </w:r>
            <w:r w:rsidRPr="008A3E5D">
              <w:rPr>
                <w:rFonts w:ascii="Arial" w:eastAsia="Times New Roman" w:hAnsi="Arial" w:cs="Arial"/>
                <w:lang w:eastAsia="pl-PL"/>
              </w:rPr>
              <w:t>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81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nr 1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</w:t>
            </w:r>
            <w:r w:rsidRPr="008A3E5D">
              <w:rPr>
                <w:rFonts w:ascii="Arial" w:eastAsia="Times New Roman" w:hAnsi="Arial" w:cs="Arial"/>
                <w:lang w:eastAsia="pl-PL"/>
              </w:rPr>
              <w:t>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„Placówka Opiekuńczo-Wychowawcza nr 2”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przestrzeganie praw dziecka oraz zgodność </w:t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</w:t>
            </w:r>
            <w:r w:rsidRPr="008A3E5D">
              <w:rPr>
                <w:rFonts w:ascii="Arial" w:hAnsi="Arial" w:cs="Arial"/>
                <w:b/>
              </w:rPr>
              <w:t>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Placówka Opiekuńczo-Wychowawcza Dom Marzeń w Mochowie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przestrzeganie praw dziecka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623E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Powiat Opolski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623E8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Gmina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Głuchołazy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</w:t>
            </w:r>
            <w:r w:rsidRPr="008A3E5D">
              <w:rPr>
                <w:rFonts w:ascii="Arial" w:eastAsia="Times New Roman" w:hAnsi="Arial" w:cs="Arial"/>
                <w:lang w:eastAsia="pl-PL"/>
              </w:rPr>
              <w:t>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Popielów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Nysa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623E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Głubczyce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</w:t>
            </w:r>
            <w:r w:rsidRPr="008A3E5D">
              <w:rPr>
                <w:rFonts w:ascii="Arial" w:hAnsi="Arial" w:cs="Arial"/>
                <w:b/>
              </w:rPr>
              <w:t xml:space="preserve">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623E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Kamiennik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przeciwdziałaniu </w:t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lastRenderedPageBreak/>
              <w:t xml:space="preserve">Wydział </w:t>
            </w:r>
            <w:r w:rsidRPr="008A3E5D">
              <w:rPr>
                <w:rFonts w:ascii="Arial" w:hAnsi="Arial" w:cs="Arial"/>
                <w:b/>
              </w:rPr>
              <w:t>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i Kontroli Pomocy Społecznej</w:t>
            </w:r>
          </w:p>
        </w:tc>
      </w:tr>
      <w:tr w:rsidR="00283955" w:rsidTr="00623E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Lewin Brzeski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III </w:t>
            </w:r>
            <w:r w:rsidRPr="008A3E5D">
              <w:rPr>
                <w:rFonts w:ascii="Arial" w:eastAsia="Times New Roman" w:hAnsi="Arial" w:cs="Arial"/>
                <w:lang w:eastAsia="pl-P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8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Komprachcice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Murów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przeciwdziałaniu przemocy w rodzinie i wybranych aktów </w:t>
            </w:r>
            <w:r w:rsidRPr="008A3E5D">
              <w:rPr>
                <w:rFonts w:ascii="Arial" w:eastAsia="Times New Roman" w:hAnsi="Arial" w:cs="Arial"/>
                <w:lang w:eastAsia="pl-PL"/>
              </w:rPr>
              <w:t>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Gmina </w:t>
            </w:r>
            <w:r w:rsidRPr="008A3E5D">
              <w:rPr>
                <w:rFonts w:ascii="Arial" w:eastAsia="Times New Roman" w:hAnsi="Arial" w:cs="Arial"/>
                <w:lang w:eastAsia="pl-PL"/>
              </w:rPr>
              <w:t>Bierawa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przeciwdziałaniu przemocy w rodzinie i </w:t>
            </w:r>
            <w:r w:rsidRPr="008A3E5D">
              <w:rPr>
                <w:rFonts w:ascii="Arial" w:eastAsia="Times New Roman" w:hAnsi="Arial" w:cs="Arial"/>
                <w:lang w:eastAsia="pl-PL"/>
              </w:rPr>
              <w:t>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Korfantów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przeciwdziałaniu przemocy </w:t>
            </w:r>
            <w:r w:rsidRPr="008A3E5D">
              <w:rPr>
                <w:rFonts w:ascii="Arial" w:eastAsia="Times New Roman" w:hAnsi="Arial" w:cs="Arial"/>
                <w:lang w:eastAsia="pl-PL"/>
              </w:rPr>
              <w:t>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Chrząstowice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Świerczowie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8A3E5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Dąbrowie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12 marca 2004 r. o pomocy społecznej oraz zgodność zatrudnienia </w:t>
            </w:r>
            <w:r w:rsidRPr="008A3E5D">
              <w:rPr>
                <w:rFonts w:ascii="Arial" w:eastAsia="Times New Roman" w:hAnsi="Arial" w:cs="Arial"/>
                <w:lang w:eastAsia="pl-PL"/>
              </w:rPr>
              <w:t>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8A3E5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lang w:eastAsia="pl-PL"/>
              </w:rPr>
              <w:t>Reńskiej Wsi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</w:t>
            </w:r>
            <w:r w:rsidRPr="008A3E5D">
              <w:rPr>
                <w:rFonts w:ascii="Arial" w:eastAsia="Times New Roman" w:hAnsi="Arial" w:cs="Arial"/>
                <w:lang w:eastAsia="pl-PL"/>
              </w:rPr>
              <w:t>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</w:t>
            </w:r>
            <w:r w:rsidRPr="008A3E5D">
              <w:rPr>
                <w:rFonts w:ascii="Arial" w:eastAsia="Times New Roman" w:hAnsi="Arial" w:cs="Arial"/>
                <w:lang w:eastAsia="pl-PL"/>
              </w:rPr>
              <w:t>I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</w:t>
            </w:r>
            <w:r w:rsidRPr="008A3E5D">
              <w:rPr>
                <w:rFonts w:ascii="Arial" w:hAnsi="Arial" w:cs="Arial"/>
                <w:b/>
              </w:rPr>
              <w:t>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Zębowicach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12 marca 2004 r. o pomocy społecznej oraz zgodność zatrudnienia pracowników jednostki z </w:t>
            </w:r>
            <w:r w:rsidRPr="008A3E5D">
              <w:rPr>
                <w:rFonts w:ascii="Arial" w:eastAsia="Times New Roman" w:hAnsi="Arial" w:cs="Arial"/>
                <w:lang w:eastAsia="pl-PL"/>
              </w:rPr>
              <w:t>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Miejsko-Gminny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Zdzieszowicach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12 </w:t>
            </w:r>
            <w:r w:rsidRPr="008A3E5D">
              <w:rPr>
                <w:rFonts w:ascii="Arial" w:eastAsia="Times New Roman" w:hAnsi="Arial" w:cs="Arial"/>
                <w:lang w:eastAsia="pl-PL"/>
              </w:rPr>
              <w:t>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10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lang w:eastAsia="pl-PL"/>
              </w:rPr>
              <w:t>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Strzelcach Opolskich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z filią w Szymiszowie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i filią 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Dom Pomocy Społecznej</w:t>
            </w:r>
          </w:p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Dla Dzieci i Młodzieży </w:t>
            </w:r>
          </w:p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oraz Osób Dorosłych Niepełnosprawnych Intelektualnie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w Zawadzkiem prowadzony przez Zgromadzenie Braci Szkół Chrześcijańskich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23" w:rsidRDefault="00D4525B" w:rsidP="008A3E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4F0C23" w:rsidRDefault="00D4525B" w:rsidP="008A3E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Kietrzu prowadzony przez Zgromadzenie Sióstr Franciszkanek Misjonarek Maryi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wymaganymi </w:t>
            </w:r>
            <w:r w:rsidRPr="008A3E5D">
              <w:rPr>
                <w:rFonts w:ascii="Arial" w:eastAsia="Times New Roman" w:hAnsi="Arial" w:cs="Arial"/>
                <w:lang w:eastAsia="pl-PL"/>
              </w:rPr>
              <w:t>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Dom Spokojnej Starości „Św. Barbara” w Kamionku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lang w:eastAsia="pl-PL"/>
              </w:rPr>
              <w:t>Gierałcicach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dla Dorosłych w Nysie prowadzony przez Kongregację Sióstr Miłosierdzia Św. Karola Boromeusza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Trzebnicy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</w:t>
            </w:r>
            <w:r w:rsidRPr="008A3E5D">
              <w:rPr>
                <w:rFonts w:ascii="Arial" w:eastAsia="Times New Roman" w:hAnsi="Arial" w:cs="Arial"/>
                <w:lang w:eastAsia="pl-PL"/>
              </w:rPr>
              <w:t>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C23" w:rsidRDefault="00D4525B" w:rsidP="008A3E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dla Dorosłych Zgromadzenia Sióstr Św. Elżbiety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Grabinie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Stobrawskie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Centrum Seniora - Opieka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Sp. z o.o.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Sp. komandytowa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socjalno –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</w:t>
            </w:r>
            <w:r w:rsidRPr="008A3E5D">
              <w:rPr>
                <w:rFonts w:ascii="Arial" w:hAnsi="Arial" w:cs="Arial"/>
                <w:b/>
              </w:rPr>
              <w:t xml:space="preserve">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Stobrawskie Centrum Seniora - Opieka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Sp. z o.o.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socjalno –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wymaganymi kwalifikacjami oraz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11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Seniora „TILIAM”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Zawadzkiem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socjalno-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F04ED9">
        <w:trPr>
          <w:trHeight w:val="1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Nowych Gołuszowicach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ŚDS oraz zgodność zatrudnienia pracowników ŚDS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ŚDS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8A3E5D">
              <w:rPr>
                <w:rFonts w:ascii="Arial" w:eastAsia="Times New Roman" w:hAnsi="Arial" w:cs="Arial"/>
                <w:lang w:eastAsia="pl-PL"/>
              </w:rPr>
              <w:t>Kontroli Pomocy Społecznej</w:t>
            </w:r>
          </w:p>
        </w:tc>
      </w:tr>
      <w:tr w:rsidR="00283955" w:rsidTr="00F04ED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Środowiskowy Dom Samopomocy „Magnolia”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Gmina Kietrz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1a)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</w:t>
            </w:r>
            <w:r w:rsidRPr="008A3E5D">
              <w:rPr>
                <w:rFonts w:ascii="Arial" w:hAnsi="Arial" w:cs="Arial"/>
                <w:b/>
              </w:rPr>
              <w:t>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Gmina Reńska Wieś </w:t>
            </w:r>
            <w:r w:rsidRPr="008A3E5D">
              <w:rPr>
                <w:rFonts w:ascii="Arial" w:hAnsi="Arial" w:cs="Arial"/>
              </w:rPr>
              <w:br/>
              <w:t xml:space="preserve">Klub Malucha STACYJKOWO </w:t>
            </w:r>
            <w:r w:rsidRPr="008A3E5D">
              <w:rPr>
                <w:rFonts w:ascii="Arial" w:hAnsi="Arial" w:cs="Arial"/>
              </w:rPr>
              <w:br/>
              <w:t>w Reńskiej Ws</w:t>
            </w: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br/>
              <w:t>ul. Kolejowa 2</w:t>
            </w:r>
            <w:r w:rsidRPr="008A3E5D">
              <w:rPr>
                <w:rFonts w:ascii="Arial" w:hAnsi="Arial" w:cs="Arial"/>
              </w:rPr>
              <w:br/>
              <w:t>47 – 208 Reńska Wieś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realizacji zadań dofinansowanych w ramach Resortowego programu rozwoju </w:t>
            </w:r>
            <w:r w:rsidRPr="008A3E5D">
              <w:rPr>
                <w:rFonts w:ascii="Arial" w:hAnsi="Arial" w:cs="Arial"/>
              </w:rPr>
              <w:t>instytucji opieki nad dziećmi w wieku do lat 3 „Maluch+” 2021 (moduł 1b)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23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12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Gmina Reńska Wieś Klub Malucha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w Reńskiej Wsi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 xml:space="preserve">ul. Pawłowicka 1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47 – 208 Reńska</w:t>
            </w:r>
            <w:r w:rsidRPr="008A3E5D">
              <w:rPr>
                <w:rFonts w:ascii="Arial" w:hAnsi="Arial" w:cs="Arial"/>
              </w:rPr>
              <w:t xml:space="preserve"> Wieś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t>instytucji opieki nad dziećmi w wieku do lat 3 „Maluch+” 2021 (moduł 1b)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</w:t>
            </w:r>
            <w:r w:rsidRPr="008A3E5D">
              <w:rPr>
                <w:rFonts w:ascii="Arial" w:hAnsi="Arial" w:cs="Arial"/>
              </w:rPr>
              <w:t>znej</w:t>
            </w:r>
          </w:p>
        </w:tc>
      </w:tr>
      <w:tr w:rsidR="00283955" w:rsidTr="00C505E6">
        <w:trPr>
          <w:trHeight w:val="2536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Przedsiębiorstwo Handlowo - Usługowe "Larix" Sp. z o.o.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z siedzibą w Lublińcu ul. Klonowa 11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 xml:space="preserve">42 - 700 Lubliniec Żłobek AUTOBUSIK 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ul. Broniewskiego 26</w:t>
            </w:r>
            <w:r w:rsidRPr="008A3E5D">
              <w:rPr>
                <w:rFonts w:ascii="Arial" w:hAnsi="Arial" w:cs="Arial"/>
              </w:rPr>
              <w:br/>
              <w:t>45-461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realizacji zadań dofinansowanych w ramach Resortowego programu </w:t>
            </w:r>
            <w:r w:rsidRPr="008A3E5D">
              <w:rPr>
                <w:rFonts w:ascii="Arial" w:hAnsi="Arial" w:cs="Arial"/>
              </w:rPr>
              <w:t>rozwoju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t>instytucji opieki nad dziećmi w wieku do lat 3 „Maluch+” 2021 (moduł 3)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 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Trwałość zatrudnienia – </w:t>
            </w:r>
            <w:r w:rsidRPr="008A3E5D">
              <w:rPr>
                <w:rFonts w:ascii="Arial" w:eastAsia="Times New Roman" w:hAnsi="Arial" w:cs="Arial"/>
                <w:lang w:eastAsia="pl-PL"/>
              </w:rPr>
              <w:t>efektywność                          i skuteczność stosowanych form aktywizacji zawodowej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3E5D">
              <w:rPr>
                <w:rFonts w:ascii="Arial" w:eastAsia="Times New Roman" w:hAnsi="Arial" w:cs="Arial"/>
                <w:lang w:eastAsia="pl-PL"/>
              </w:rPr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Trwałość zatrudnienia – efektywność                    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     i skuteczność stosowanych form aktywizacji zawodowej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form aktywizacji zawodowej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Spółdzielnia Inwalidów INMET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Spółdzielnia PIONIER 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GWARANT Agencja Ochrony Sp. z o.o.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III</w:t>
            </w:r>
            <w:r w:rsidRPr="008A3E5D">
              <w:rPr>
                <w:rFonts w:ascii="Arial" w:hAnsi="Arial" w:cs="Arial"/>
              </w:rPr>
              <w:t xml:space="preserve">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GWARANT- BIS Security Sp. z o. 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CF0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PJK Security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Sp. z o. o.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Status zakładu pracy chronionej – spełnianie warunków i </w:t>
            </w:r>
            <w:r w:rsidRPr="008A3E5D">
              <w:rPr>
                <w:rFonts w:ascii="Arial" w:eastAsia="Times New Roman" w:hAnsi="Arial" w:cs="Arial"/>
                <w:lang w:eastAsia="pl-PL"/>
              </w:rPr>
              <w:t>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                                      w Kędzierzynie Koźlu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Status zakładu aktywności zawodowej – spełnianie warunków i </w:t>
            </w:r>
            <w:r w:rsidRPr="008A3E5D">
              <w:rPr>
                <w:rFonts w:ascii="Arial" w:eastAsia="Times New Roman" w:hAnsi="Arial" w:cs="Arial"/>
                <w:lang w:eastAsia="pl-PL"/>
              </w:rPr>
              <w:t>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w Lewicach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Fonts w:ascii="Arial" w:hAnsi="Arial" w:cs="Arial"/>
              </w:rPr>
              <w:t>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Zakład Aktywności Zawodowej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Status zakładu aktywności zawodowej – spełnianie warunków i obowiązków ustawowych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Przedsiębiorstwo Handlowo Usługowe WSP w </w:t>
            </w:r>
            <w:r w:rsidRPr="008A3E5D">
              <w:rPr>
                <w:rFonts w:ascii="Arial" w:eastAsia="Times New Roman" w:hAnsi="Arial" w:cs="Arial"/>
                <w:lang w:eastAsia="pl-PL"/>
              </w:rPr>
              <w:t>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Instytut Dydaktyczno-Naukowy im. Vincenza Priesnitza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Ośrodek Formacyjno-Rehabilitacyjno- Wypoczynkowy                                     w Głuchołazach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Ośrodek Rekreacyjno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– Wypoczynkowy MAX                           w Jarnołtówku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EUROTURYSTYKA                      Sp. z o. 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Pokrzywnej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Opole</w:t>
            </w:r>
          </w:p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Prawidłowość realizacji zadań dofinansowywanych ze środków Funduszu Solidarnościowego w ramach realizowanych programów MRiPS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 xml:space="preserve">i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</w:t>
            </w: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Gabinet Stomatologiczny Mirosław</w:t>
            </w:r>
            <w:r w:rsidRPr="008A3E5D">
              <w:rPr>
                <w:rFonts w:ascii="Arial" w:hAnsi="Arial" w:cs="Arial"/>
                <w:sz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</w:rPr>
              <w:t>OLCHOWSKI</w:t>
            </w:r>
            <w:r w:rsidRPr="008A3E5D">
              <w:rPr>
                <w:rFonts w:ascii="Arial" w:hAnsi="Arial" w:cs="Arial"/>
                <w:sz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w </w:t>
            </w:r>
            <w:r w:rsidRPr="008A3E5D">
              <w:rPr>
                <w:rFonts w:ascii="Arial" w:hAnsi="Arial" w:cs="Arial"/>
                <w:sz w:val="22"/>
              </w:rPr>
              <w:t>Opol</w:t>
            </w:r>
            <w:r w:rsidRPr="008A3E5D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Zgodność wykonywanej działalności leczniczej z przepisami określającymi warunki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wykonywania działalności leczniczej, zgodnie      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</w:t>
            </w:r>
            <w:r w:rsidRPr="008A3E5D">
              <w:rPr>
                <w:rFonts w:ascii="Arial" w:hAnsi="Arial" w:cs="Arial"/>
                <w:b/>
              </w:rPr>
              <w:t xml:space="preserve">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Zdrowia </w:t>
            </w:r>
            <w:r w:rsidRPr="008A3E5D">
              <w:rPr>
                <w:rFonts w:ascii="Arial" w:hAnsi="Arial" w:cs="Arial"/>
              </w:rPr>
              <w:br/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</w:t>
            </w: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ind w:right="-400"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MAESTRIA STOMATOLOGIA </w:t>
            </w:r>
            <w:r w:rsidRPr="008A3E5D">
              <w:rPr>
                <w:rFonts w:ascii="Arial" w:hAnsi="Arial" w:cs="Arial"/>
                <w:sz w:val="22"/>
              </w:rPr>
              <w:br/>
              <w:t>Sp. z o.o.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Zgodność wykonywanej działalności leczniczej z przepisami określającymi warunki</w:t>
            </w:r>
            <w:r w:rsidRPr="008A3E5D">
              <w:rPr>
                <w:rFonts w:ascii="Arial" w:hAnsi="Arial" w:cs="Arial"/>
                <w:sz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</w:rPr>
              <w:t xml:space="preserve">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z art. 111 ust. 1,2 ustawy z dnia 15 </w:t>
            </w:r>
            <w:r w:rsidRPr="008A3E5D">
              <w:rPr>
                <w:rFonts w:ascii="Arial" w:hAnsi="Arial" w:cs="Arial"/>
                <w:sz w:val="22"/>
              </w:rPr>
              <w:t>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Zdrowia </w:t>
            </w:r>
            <w:r w:rsidRPr="008A3E5D">
              <w:rPr>
                <w:rFonts w:ascii="Arial" w:hAnsi="Arial" w:cs="Arial"/>
              </w:rPr>
              <w:br/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OXYLIFEMED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PIOTR BLACH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 xml:space="preserve">i </w:t>
            </w:r>
            <w:r w:rsidRPr="008A3E5D">
              <w:rPr>
                <w:rFonts w:ascii="Arial" w:hAnsi="Arial" w:cs="Arial"/>
                <w:b/>
              </w:rPr>
              <w:t>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NZOZ ACUMED Janusz Janczyszyn Małgorzata Rapacz </w:t>
            </w:r>
            <w:r w:rsidRPr="008A3E5D">
              <w:rPr>
                <w:rFonts w:ascii="Arial" w:hAnsi="Arial" w:cs="Arial"/>
                <w:sz w:val="22"/>
                <w:szCs w:val="22"/>
              </w:rPr>
              <w:t>S.C.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art. 111 ust. 1,2 ustawy z</w:t>
            </w:r>
            <w:r w:rsidRPr="008A3E5D">
              <w:rPr>
                <w:rFonts w:ascii="Arial" w:hAnsi="Arial" w:cs="Arial"/>
                <w:sz w:val="22"/>
              </w:rPr>
              <w:t xml:space="preserve">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KDD 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Sp. z o.o.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</w:t>
            </w:r>
            <w:r w:rsidRPr="008A3E5D">
              <w:rPr>
                <w:rFonts w:ascii="Arial" w:hAnsi="Arial" w:cs="Arial"/>
                <w:b/>
              </w:rPr>
              <w:t xml:space="preserve">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SP ZOZ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Kędzierzyn-Koźle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Staż podyplomowy lekarzy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„Solident” Gabinet Stomatologiczny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Anna Szlachetko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lastRenderedPageBreak/>
              <w:t>ul. Chabrów 58</w:t>
            </w:r>
            <w:r w:rsidRPr="008A3E5D">
              <w:rPr>
                <w:rFonts w:ascii="Arial" w:hAnsi="Arial" w:cs="Arial"/>
                <w:sz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</w:rPr>
              <w:br/>
              <w:t>45 – 221 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 xml:space="preserve">Staż </w:t>
            </w:r>
            <w:r w:rsidRPr="008A3E5D">
              <w:rPr>
                <w:rFonts w:ascii="Arial" w:hAnsi="Arial" w:cs="Arial"/>
                <w:sz w:val="22"/>
              </w:rPr>
              <w:t>podyplomowy lekarzy dentystów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Samodzielny Publiczny Zespól Opieki Zdrowotnej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</w:r>
            <w:r w:rsidRPr="008A3E5D">
              <w:rPr>
                <w:rFonts w:ascii="Arial" w:hAnsi="Arial" w:cs="Arial"/>
                <w:spacing w:val="-4"/>
                <w:sz w:val="22"/>
              </w:rPr>
              <w:t>w Kędzierzynie – Koźlu</w:t>
            </w:r>
          </w:p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ul. 24 Kwietnia 5</w:t>
            </w:r>
          </w:p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47 – 200 Kędzierzyn – Koźle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8A3E5D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Zespół Opieki Zdrowotnej                  w Oleśnie</w:t>
            </w:r>
          </w:p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ul. Klonowa 1</w:t>
            </w:r>
          </w:p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46 –</w:t>
            </w:r>
            <w:r w:rsidRPr="008A3E5D">
              <w:rPr>
                <w:rFonts w:ascii="Arial" w:hAnsi="Arial" w:cs="Arial"/>
                <w:sz w:val="22"/>
              </w:rPr>
              <w:t xml:space="preserve"> 300 Olesno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8A3E5D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Zespół Opieki Zdrowotnej</w:t>
            </w:r>
            <w:r w:rsidRPr="008A3E5D">
              <w:rPr>
                <w:rFonts w:ascii="Arial" w:hAnsi="Arial" w:cs="Arial"/>
                <w:sz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</w:rPr>
              <w:t>w Nysie</w:t>
            </w:r>
          </w:p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ul. Boh. Warszawy 34</w:t>
            </w:r>
          </w:p>
          <w:p w:rsidR="006A0F34" w:rsidRPr="008A3E5D" w:rsidRDefault="00D4525B" w:rsidP="008A3E5D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48-300 Nysa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obowiązującymi przepisami prawa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Samodzielny Publiczny Zespół Opieki Zdrowotnej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8A3E5D">
              <w:rPr>
                <w:rFonts w:ascii="Arial" w:hAnsi="Arial" w:cs="Arial"/>
                <w:sz w:val="22"/>
                <w:szCs w:val="22"/>
              </w:rPr>
              <w:t>Głubczycach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ul. M. Skłodowskiej-Curie 26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48-100 Głubczyce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obowiązującymi przepisami prawa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4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Urząd Stanu</w:t>
            </w:r>
            <w:r w:rsidRPr="008A3E5D">
              <w:rPr>
                <w:rFonts w:ascii="Arial" w:hAnsi="Arial" w:cs="Arial"/>
                <w:spacing w:val="-4"/>
                <w:sz w:val="22"/>
              </w:rPr>
              <w:t xml:space="preserve"> Cywilnego 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 xml:space="preserve">i </w:t>
            </w:r>
            <w:r w:rsidRPr="008A3E5D">
              <w:rPr>
                <w:rFonts w:ascii="Arial" w:hAnsi="Arial" w:cs="Arial"/>
              </w:rPr>
              <w:t>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</w:t>
            </w:r>
            <w:r w:rsidRPr="008A3E5D">
              <w:rPr>
                <w:rFonts w:ascii="Arial" w:hAnsi="Arial" w:cs="Arial"/>
              </w:rPr>
              <w:lastRenderedPageBreak/>
              <w:t xml:space="preserve">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</w:t>
            </w:r>
            <w:r w:rsidRPr="008A3E5D">
              <w:rPr>
                <w:rFonts w:ascii="Arial" w:hAnsi="Arial" w:cs="Arial"/>
                <w:b/>
              </w:rPr>
              <w:t xml:space="preserve">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Stanu Cywilnego 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</w:t>
            </w:r>
            <w:r w:rsidRPr="008A3E5D">
              <w:rPr>
                <w:rFonts w:ascii="Arial" w:hAnsi="Arial" w:cs="Arial"/>
                <w:sz w:val="22"/>
              </w:rPr>
              <w:t>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Stanu Cywilnego 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80E" w:rsidRPr="001E680E" w:rsidRDefault="00D4525B" w:rsidP="001E680E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 xml:space="preserve">Realizacja zadań wynikających z ustaw: </w:t>
            </w:r>
          </w:p>
          <w:p w:rsidR="001E680E" w:rsidRPr="001E680E" w:rsidRDefault="00D4525B" w:rsidP="001E680E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 xml:space="preserve">o zmianie imienia i nazwiska oraz Prawo </w:t>
            </w:r>
          </w:p>
          <w:p w:rsidR="003F4C4C" w:rsidRPr="008A3E5D" w:rsidRDefault="00D4525B" w:rsidP="001E680E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8A3E5D">
              <w:rPr>
                <w:rFonts w:ascii="Arial" w:hAnsi="Arial" w:cs="Arial"/>
                <w:sz w:val="22"/>
                <w:szCs w:val="22"/>
              </w:rPr>
              <w:t>Stanu Cywilnego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</w:t>
            </w:r>
            <w:r w:rsidRPr="008A3E5D">
              <w:rPr>
                <w:rFonts w:ascii="Arial" w:hAnsi="Arial" w:cs="Arial"/>
              </w:rPr>
              <w:t>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</w:t>
            </w:r>
            <w:r w:rsidRPr="008A3E5D">
              <w:rPr>
                <w:rFonts w:ascii="Arial" w:hAnsi="Arial" w:cs="Arial"/>
              </w:rPr>
              <w:lastRenderedPageBreak/>
              <w:t xml:space="preserve">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C4C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</w:t>
            </w:r>
            <w:r w:rsidRPr="008A3E5D">
              <w:rPr>
                <w:rFonts w:ascii="Arial" w:hAnsi="Arial" w:cs="Arial"/>
              </w:rPr>
              <w:lastRenderedPageBreak/>
              <w:t xml:space="preserve">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</w:t>
            </w:r>
            <w:r w:rsidRPr="008A3E5D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AE2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Urząd Miejski w Białej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Realizacja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Bezpieczeństwa </w:t>
            </w:r>
            <w:r w:rsidRPr="008A3E5D">
              <w:rPr>
                <w:rFonts w:ascii="Arial" w:hAnsi="Arial" w:cs="Arial"/>
                <w:b/>
              </w:rPr>
              <w:lastRenderedPageBreak/>
              <w:t>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Oddział Spraw Obronnych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w Głogówku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Bezpieczeństwa i Zarzadzania </w:t>
            </w:r>
            <w:r w:rsidRPr="008A3E5D">
              <w:rPr>
                <w:rFonts w:ascii="Arial" w:hAnsi="Arial" w:cs="Arial"/>
                <w:b/>
              </w:rPr>
              <w:t>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Lubrzy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</w:t>
            </w:r>
            <w:r w:rsidRPr="008A3E5D">
              <w:rPr>
                <w:rFonts w:ascii="Arial" w:hAnsi="Arial" w:cs="Arial"/>
                <w:sz w:val="22"/>
              </w:rPr>
              <w:t xml:space="preserve">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C505E6">
        <w:trPr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Bezpieczeństwa </w:t>
            </w:r>
            <w:r w:rsidRPr="008A3E5D">
              <w:rPr>
                <w:rFonts w:ascii="Arial" w:hAnsi="Arial" w:cs="Arial"/>
                <w:b/>
              </w:rPr>
              <w:t>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Prudnickie Centrum Medyczne S.A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Zespół Opieki Zdrowotnej w Białej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4F0C23">
        <w:trPr>
          <w:trHeight w:val="1264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Zawadzkiem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Jakości Handlowej Artykułów </w:t>
            </w:r>
            <w:r w:rsidRPr="008A3E5D">
              <w:rPr>
                <w:rFonts w:ascii="Arial" w:hAnsi="Arial" w:cs="Arial"/>
                <w:sz w:val="22"/>
                <w:szCs w:val="22"/>
              </w:rPr>
              <w:lastRenderedPageBreak/>
              <w:t xml:space="preserve">Rolno-Spożywczych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Realizacja wykonywania zadań obronnych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Bezpieczeństwa </w:t>
            </w:r>
            <w:r w:rsidRPr="008A3E5D">
              <w:rPr>
                <w:rFonts w:ascii="Arial" w:hAnsi="Arial" w:cs="Arial"/>
                <w:b/>
              </w:rPr>
              <w:lastRenderedPageBreak/>
              <w:t>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E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Oddział Spraw Obronnych</w:t>
            </w:r>
          </w:p>
        </w:tc>
      </w:tr>
      <w:tr w:rsidR="00283955" w:rsidTr="004F0C2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Ośrodek Sportu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Rekreacji </w:t>
            </w:r>
            <w:r w:rsidRPr="008A3E5D">
              <w:rPr>
                <w:rFonts w:ascii="Arial" w:hAnsi="Arial" w:cs="Arial"/>
                <w:sz w:val="22"/>
              </w:rPr>
              <w:br/>
              <w:t>w Kluczborku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8A3E5D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0B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10 stycznia 2011 r. w </w:t>
            </w:r>
            <w:r w:rsidRPr="008A3E5D">
              <w:rPr>
                <w:rFonts w:ascii="Arial" w:hAnsi="Arial" w:cs="Arial"/>
                <w:sz w:val="22"/>
                <w:szCs w:val="22"/>
              </w:rPr>
              <w:t>sprawie sposobu utrwalania przebiegu imprezy masowej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>I</w:t>
            </w:r>
            <w:r w:rsidRPr="008A3E5D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Ochrony Ludności </w:t>
            </w:r>
            <w:r w:rsidRPr="008A3E5D">
              <w:rPr>
                <w:rFonts w:ascii="Arial" w:hAnsi="Arial" w:cs="Arial"/>
              </w:rPr>
              <w:br/>
              <w:t>i Logistyki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Miejski Ośrodek Sportu i Rekreacji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0B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</w:t>
            </w:r>
            <w:r w:rsidRPr="008A3E5D">
              <w:rPr>
                <w:rFonts w:ascii="Arial" w:hAnsi="Arial" w:cs="Arial"/>
              </w:rPr>
              <w:t xml:space="preserve">ział Ochrony Ludności </w:t>
            </w:r>
            <w:r w:rsidRPr="008A3E5D">
              <w:rPr>
                <w:rFonts w:ascii="Arial" w:hAnsi="Arial" w:cs="Arial"/>
              </w:rPr>
              <w:br/>
              <w:t>i Logistyki</w:t>
            </w: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Fundacja Dom Rodzinnej Rehabilitacji Dzieci z Porażeniem Mózgowym</w:t>
            </w:r>
            <w:r w:rsidRPr="008A3E5D">
              <w:rPr>
                <w:rFonts w:ascii="Arial" w:hAnsi="Arial" w:cs="Arial"/>
                <w:spacing w:val="-4"/>
                <w:sz w:val="22"/>
              </w:rPr>
              <w:t xml:space="preserve">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</w:t>
            </w:r>
            <w:r w:rsidRPr="008A3E5D">
              <w:rPr>
                <w:rFonts w:ascii="Arial" w:hAnsi="Arial" w:cs="Arial"/>
              </w:rPr>
              <w:t>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Fundacja „Bądź Człowiekiem”</w:t>
            </w:r>
            <w:r w:rsidRPr="008A3E5D">
              <w:rPr>
                <w:rStyle w:val="Nagwek4Znak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8A3E5D">
              <w:rPr>
                <w:rStyle w:val="Nagwek4Znak"/>
                <w:rFonts w:ascii="Arial" w:eastAsiaTheme="minorHAnsi" w:hAnsi="Arial" w:cs="Arial"/>
                <w:b w:val="0"/>
                <w:sz w:val="22"/>
                <w:szCs w:val="22"/>
              </w:rPr>
              <w:t xml:space="preserve"> </w:t>
            </w:r>
            <w:r w:rsidRPr="008A3E5D">
              <w:rPr>
                <w:rStyle w:val="Nagwek4Znak"/>
                <w:rFonts w:ascii="Arial" w:eastAsiaTheme="minorHAnsi" w:hAnsi="Arial" w:cs="Arial"/>
                <w:b w:val="0"/>
                <w:sz w:val="22"/>
                <w:szCs w:val="22"/>
              </w:rPr>
              <w:br/>
              <w:t>w</w:t>
            </w:r>
            <w:r w:rsidRPr="008A3E5D">
              <w:rPr>
                <w:rStyle w:val="Nagwek4Znak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8A3E5D">
              <w:rPr>
                <w:rStyle w:val="lrzxr"/>
                <w:rFonts w:ascii="Arial" w:hAnsi="Arial" w:cs="Arial"/>
                <w:sz w:val="22"/>
              </w:rPr>
              <w:t>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</w:t>
            </w:r>
            <w:r w:rsidRPr="008A3E5D">
              <w:rPr>
                <w:rFonts w:ascii="Arial" w:hAnsi="Arial" w:cs="Arial"/>
                <w:b/>
              </w:rPr>
              <w:t>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Stowarzyszenie Hospicjum Opolskie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752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1</w:t>
            </w:r>
            <w:r w:rsidRPr="008A3E5D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Farmaceutyczny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planu finansowego za 2022 r. w tym skuteczna realizacja </w:t>
            </w:r>
            <w:r w:rsidRPr="008A3E5D">
              <w:rPr>
                <w:rFonts w:ascii="Arial" w:hAnsi="Arial" w:cs="Arial"/>
                <w:sz w:val="22"/>
              </w:rPr>
              <w:t>dochodów budżetowych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Nadzoru Budowlanego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planu finansowego za 2022 r. w tym skuteczna realizacja dochodów budżetowyc</w:t>
            </w:r>
            <w:r w:rsidRPr="008A3E5D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Ochrony Roślin i Nasiennictwa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na zadania z zakresu administracji rządowej,  </w:t>
            </w:r>
            <w:r w:rsidRPr="008A3E5D">
              <w:rPr>
                <w:rFonts w:ascii="Arial" w:hAnsi="Arial" w:cs="Arial"/>
                <w:sz w:val="22"/>
              </w:rPr>
              <w:t>realizowane przez Powiatowego Inspektora Nadzoru Budowlanego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na prawach powiatu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8A3E5D">
              <w:rPr>
                <w:rFonts w:ascii="Arial" w:hAnsi="Arial" w:cs="Arial"/>
                <w:sz w:val="22"/>
              </w:rPr>
              <w:br/>
              <w:t>na zadania z zakresu administracji rządowej,  realizowane przez Powiatowego Inspektora Nadzoru Budowlanego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</w:t>
            </w:r>
            <w:r w:rsidRPr="008A3E5D">
              <w:rPr>
                <w:rFonts w:ascii="Arial" w:hAnsi="Arial" w:cs="Arial"/>
              </w:rPr>
              <w:t>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Opola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</w:t>
            </w:r>
            <w:r w:rsidRPr="008A3E5D">
              <w:rPr>
                <w:rFonts w:ascii="Arial" w:hAnsi="Arial" w:cs="Arial"/>
                <w:b/>
              </w:rPr>
              <w:t xml:space="preserve">Nr </w:t>
            </w:r>
            <w:r w:rsidRPr="008A3E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</w:t>
            </w:r>
            <w:r w:rsidRPr="008A3E5D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Pr="008A3E5D">
              <w:rPr>
                <w:rFonts w:ascii="Arial" w:hAnsi="Arial" w:cs="Arial"/>
                <w:sz w:val="22"/>
                <w:szCs w:val="22"/>
              </w:rPr>
              <w:t>Miejski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Starostwo Powiatowe w </w:t>
            </w:r>
            <w:r w:rsidRPr="008A3E5D">
              <w:rPr>
                <w:rFonts w:ascii="Arial" w:hAnsi="Arial" w:cs="Arial"/>
                <w:sz w:val="22"/>
                <w:szCs w:val="22"/>
              </w:rPr>
              <w:t>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i rozliczenia dotacji otrzymanych z budżetu państwa </w:t>
            </w:r>
            <w:r w:rsidRPr="008A3E5D">
              <w:rPr>
                <w:rFonts w:ascii="Arial" w:hAnsi="Arial" w:cs="Arial"/>
                <w:sz w:val="22"/>
              </w:rPr>
              <w:br/>
              <w:t>w 2022 r. na realizację zadań z zakresu administracji rządowej realizowanych przez powiat w zakresie przeciwdziałania przemocy w rodzinie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</w:t>
            </w:r>
            <w:r w:rsidRPr="008A3E5D">
              <w:rPr>
                <w:rFonts w:ascii="Arial" w:hAnsi="Arial" w:cs="Arial"/>
                <w:b/>
              </w:rPr>
              <w:t xml:space="preserve"> Nr</w:t>
            </w:r>
            <w:r w:rsidRPr="008A3E5D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lastRenderedPageBreak/>
              <w:t>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8A3E5D">
              <w:rPr>
                <w:rFonts w:ascii="Arial" w:hAnsi="Arial" w:cs="Arial"/>
                <w:sz w:val="22"/>
              </w:rPr>
              <w:br/>
              <w:t>w 2021 r. z tytułu zwolnienia od podatku od nieruchomości przedsiębiorcy o statusie centrum badawczo</w:t>
            </w:r>
            <w:r w:rsidRPr="008A3E5D">
              <w:rPr>
                <w:rFonts w:ascii="Arial" w:hAnsi="Arial" w:cs="Arial"/>
                <w:sz w:val="22"/>
              </w:rPr>
              <w:t>-rozwojowego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2021 r. z tytułu zwolnienia od podatku </w:t>
            </w:r>
            <w:r w:rsidRPr="008A3E5D">
              <w:rPr>
                <w:rFonts w:ascii="Arial" w:hAnsi="Arial" w:cs="Arial"/>
                <w:sz w:val="22"/>
              </w:rPr>
              <w:br/>
              <w:t>od nieruchomości przedsiębiorcy o statusie centrum badawcz</w:t>
            </w:r>
            <w:r w:rsidRPr="008A3E5D">
              <w:rPr>
                <w:rFonts w:ascii="Arial" w:hAnsi="Arial" w:cs="Arial"/>
                <w:sz w:val="22"/>
              </w:rPr>
              <w:t>o-rozwojowego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i Miasta w Ozimku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Turawa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Kontroli </w:t>
            </w:r>
            <w:r w:rsidRPr="008A3E5D">
              <w:rPr>
                <w:rFonts w:ascii="Arial" w:hAnsi="Arial" w:cs="Arial"/>
              </w:rPr>
              <w:t>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Miejski w Białej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sprawie zwrotu podatku akcyzowego, </w:t>
            </w:r>
            <w:r w:rsidRPr="008A3E5D">
              <w:rPr>
                <w:rFonts w:ascii="Arial" w:hAnsi="Arial" w:cs="Arial"/>
                <w:sz w:val="22"/>
              </w:rPr>
              <w:lastRenderedPageBreak/>
              <w:t xml:space="preserve">zawartego w cenie oleju napędowego </w:t>
            </w:r>
            <w:r w:rsidRPr="008A3E5D">
              <w:rPr>
                <w:rFonts w:ascii="Arial" w:hAnsi="Arial" w:cs="Arial"/>
                <w:sz w:val="22"/>
              </w:rPr>
              <w:t>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Izbicku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</w:t>
            </w:r>
            <w:r w:rsidRPr="008A3E5D">
              <w:rPr>
                <w:rFonts w:ascii="Arial" w:hAnsi="Arial" w:cs="Arial"/>
              </w:rPr>
              <w:t>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sprawie zwrotu podatku akcyzowego, zawartego w cenie oleju napędowego </w:t>
            </w:r>
            <w:r w:rsidRPr="008A3E5D">
              <w:rPr>
                <w:rFonts w:ascii="Arial" w:hAnsi="Arial" w:cs="Arial"/>
                <w:sz w:val="22"/>
              </w:rPr>
              <w:t>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Jemielnica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</w:t>
            </w:r>
            <w:r w:rsidRPr="008A3E5D">
              <w:rPr>
                <w:rFonts w:ascii="Arial" w:hAnsi="Arial" w:cs="Arial"/>
              </w:rPr>
              <w:t>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Kamiennik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sprawie zwrotu podatku akcyzowego, zawartego w cenie oleju napędowego </w:t>
            </w:r>
            <w:r w:rsidRPr="008A3E5D">
              <w:rPr>
                <w:rFonts w:ascii="Arial" w:hAnsi="Arial" w:cs="Arial"/>
                <w:sz w:val="22"/>
              </w:rPr>
              <w:t>wykorzystywanego do produkcji rolnej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sprawie zwrotu podatku akcyzowego, zawartego w cenie oleju napędowego </w:t>
            </w:r>
            <w:r w:rsidRPr="008A3E5D">
              <w:rPr>
                <w:rFonts w:ascii="Arial" w:hAnsi="Arial" w:cs="Arial"/>
                <w:sz w:val="22"/>
              </w:rPr>
              <w:lastRenderedPageBreak/>
              <w:t>wykorzystywanego do produkcji r</w:t>
            </w:r>
            <w:r w:rsidRPr="008A3E5D">
              <w:rPr>
                <w:rFonts w:ascii="Arial" w:hAnsi="Arial" w:cs="Arial"/>
                <w:sz w:val="22"/>
              </w:rPr>
              <w:t>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F14EAE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Chrząstowice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wykonywaniem zadań administracji rządowej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Lubrzy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8A3E5D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8A3E5D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IV </w:t>
            </w:r>
            <w:r w:rsidRPr="008A3E5D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Kontroli </w:t>
            </w:r>
            <w:r w:rsidRPr="008A3E5D">
              <w:rPr>
                <w:rFonts w:ascii="Arial" w:hAnsi="Arial" w:cs="Arial"/>
              </w:rPr>
              <w:t>Finansowej</w:t>
            </w:r>
          </w:p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3955" w:rsidTr="00C505E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8A3E5D">
              <w:rPr>
                <w:rFonts w:cs="Arial"/>
                <w:b w:val="0"/>
              </w:rPr>
              <w:t xml:space="preserve">Powiatowy Zespół </w:t>
            </w:r>
            <w:r w:rsidRPr="008A3E5D">
              <w:rPr>
                <w:rFonts w:cs="Arial"/>
                <w:b w:val="0"/>
              </w:rPr>
              <w:br/>
              <w:t xml:space="preserve">do Spraw Orzekania </w:t>
            </w:r>
            <w:r w:rsidRPr="008A3E5D">
              <w:rPr>
                <w:rFonts w:cs="Arial"/>
                <w:b w:val="0"/>
              </w:rPr>
              <w:br/>
              <w:t xml:space="preserve">o Niepełnosprawności w </w:t>
            </w:r>
            <w:r>
              <w:rPr>
                <w:rFonts w:cs="Arial"/>
                <w:b w:val="0"/>
              </w:rPr>
              <w:t>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</w:t>
            </w:r>
            <w:r w:rsidRPr="008A3E5D">
              <w:rPr>
                <w:rFonts w:ascii="Arial" w:hAnsi="Arial" w:cs="Arial"/>
              </w:rPr>
              <w:t xml:space="preserve"> orzekania o niepełnosprawności i stopniu niepełnosprawności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Wojewódzki Zespół ds. Orzekania o Niepełnosprawno-ści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Wojewódzki Zespół ds. Orzekania </w:t>
            </w:r>
            <w:r w:rsidRPr="008A3E5D">
              <w:rPr>
                <w:rFonts w:ascii="Arial" w:hAnsi="Arial" w:cs="Arial"/>
              </w:rPr>
              <w:br/>
              <w:t>o Niepełnospra-</w:t>
            </w:r>
            <w:r w:rsidRPr="008A3E5D">
              <w:rPr>
                <w:rFonts w:ascii="Arial" w:hAnsi="Arial" w:cs="Arial"/>
              </w:rPr>
              <w:br/>
              <w:t>wności</w:t>
            </w:r>
          </w:p>
        </w:tc>
      </w:tr>
      <w:tr w:rsidR="00283955" w:rsidTr="00C505E6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</w:t>
            </w:r>
            <w:r w:rsidRPr="008A3E5D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8A3E5D">
              <w:rPr>
                <w:rFonts w:cs="Arial"/>
                <w:b w:val="0"/>
              </w:rPr>
              <w:t xml:space="preserve">Powiatowy Zespół </w:t>
            </w:r>
            <w:r w:rsidRPr="008A3E5D">
              <w:rPr>
                <w:rFonts w:cs="Arial"/>
                <w:b w:val="0"/>
              </w:rPr>
              <w:br/>
              <w:t xml:space="preserve">do Spraw Orzekania </w:t>
            </w:r>
            <w:r w:rsidRPr="008A3E5D">
              <w:rPr>
                <w:rFonts w:cs="Arial"/>
                <w:b w:val="0"/>
              </w:rPr>
              <w:br/>
            </w:r>
            <w:r w:rsidRPr="008A3E5D">
              <w:rPr>
                <w:rFonts w:cs="Arial"/>
                <w:b w:val="0"/>
              </w:rPr>
              <w:t xml:space="preserve">o Niepełnosprawności w </w:t>
            </w:r>
            <w:r>
              <w:rPr>
                <w:rFonts w:cs="Arial"/>
                <w:b w:val="0"/>
              </w:rPr>
              <w:t>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stosowania przepisów, standardów i procedur</w:t>
            </w:r>
            <w:r>
              <w:rPr>
                <w:rFonts w:ascii="Arial" w:hAnsi="Arial" w:cs="Arial"/>
              </w:rPr>
              <w:t xml:space="preserve"> dotyczących orzekania o niepełnosprawności i stopniu niepełnosprawności oraz stosowania przepisów Kodeksu postępowania administracyjnego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B5" w:rsidRPr="008A3E5D" w:rsidRDefault="00D4525B" w:rsidP="008A3E5D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Woje</w:t>
            </w:r>
            <w:r w:rsidRPr="008A3E5D">
              <w:rPr>
                <w:rFonts w:ascii="Arial" w:hAnsi="Arial" w:cs="Arial"/>
                <w:b/>
              </w:rPr>
              <w:t>wódzki Zespół ds. Orzekania o</w:t>
            </w:r>
            <w:r w:rsidRPr="008A3E5D">
              <w:rPr>
                <w:rFonts w:ascii="Arial" w:hAnsi="Arial" w:cs="Arial"/>
                <w:b/>
              </w:rPr>
              <w:br/>
              <w:t>Niepełnosprawno-ści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5" w:rsidRPr="008A3E5D" w:rsidRDefault="00D4525B" w:rsidP="008A3E5D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Wojewódzki Zespół ds. Orzekania </w:t>
            </w:r>
            <w:r w:rsidRPr="008A3E5D">
              <w:rPr>
                <w:rFonts w:ascii="Arial" w:hAnsi="Arial" w:cs="Arial"/>
              </w:rPr>
              <w:br/>
              <w:t>o Niepełnospra-</w:t>
            </w:r>
            <w:r w:rsidRPr="008A3E5D">
              <w:rPr>
                <w:rFonts w:ascii="Arial" w:hAnsi="Arial" w:cs="Arial"/>
              </w:rPr>
              <w:br/>
              <w:t>wności</w:t>
            </w:r>
          </w:p>
        </w:tc>
      </w:tr>
    </w:tbl>
    <w:p w:rsidR="00C90F94" w:rsidRPr="007C180F" w:rsidRDefault="00D4525B" w:rsidP="005811A6">
      <w:pPr>
        <w:spacing w:before="20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C180F">
        <w:rPr>
          <w:rFonts w:ascii="Arial" w:hAnsi="Arial" w:cs="Arial"/>
          <w:b/>
          <w:bCs/>
          <w:sz w:val="24"/>
          <w:szCs w:val="24"/>
        </w:rPr>
        <w:lastRenderedPageBreak/>
        <w:t>Priorytety kontroli dl</w:t>
      </w:r>
      <w:r w:rsidRPr="007C180F">
        <w:rPr>
          <w:rFonts w:ascii="Arial" w:hAnsi="Arial" w:cs="Arial"/>
          <w:b/>
          <w:bCs/>
          <w:sz w:val="24"/>
          <w:szCs w:val="24"/>
        </w:rPr>
        <w:t>a administracji rządowej na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rok:</w:t>
      </w:r>
    </w:p>
    <w:p w:rsidR="00C90F94" w:rsidRPr="007C180F" w:rsidRDefault="00D4525B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>Bezpieczeństwo teleinformatyczne oraz cyfryzacja u</w:t>
      </w:r>
      <w:r w:rsidRPr="007C180F">
        <w:rPr>
          <w:rFonts w:ascii="Arial" w:hAnsi="Arial" w:cs="Arial"/>
          <w:sz w:val="24"/>
          <w:szCs w:val="24"/>
        </w:rPr>
        <w:t xml:space="preserve">sług i procesów w administracji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Pr="00B550F3">
        <w:rPr>
          <w:rFonts w:ascii="Arial" w:hAnsi="Arial" w:cs="Arial"/>
          <w:b/>
          <w:sz w:val="24"/>
          <w:szCs w:val="24"/>
        </w:rPr>
        <w:t xml:space="preserve">Priorytet </w:t>
      </w:r>
      <w:r w:rsidRPr="00B550F3">
        <w:rPr>
          <w:rFonts w:ascii="Arial" w:hAnsi="Arial" w:cs="Arial"/>
          <w:b/>
          <w:sz w:val="24"/>
          <w:szCs w:val="24"/>
        </w:rPr>
        <w:t>N</w:t>
      </w:r>
      <w:r w:rsidRPr="00B550F3">
        <w:rPr>
          <w:rFonts w:ascii="Arial" w:hAnsi="Arial" w:cs="Arial"/>
          <w:b/>
          <w:sz w:val="24"/>
          <w:szCs w:val="24"/>
        </w:rPr>
        <w:t xml:space="preserve">r </w:t>
      </w:r>
      <w:r w:rsidRPr="00B550F3">
        <w:rPr>
          <w:rFonts w:ascii="Arial" w:hAnsi="Arial" w:cs="Arial"/>
          <w:b/>
          <w:sz w:val="24"/>
          <w:szCs w:val="24"/>
        </w:rPr>
        <w:t>1</w:t>
      </w:r>
      <w:r w:rsidRPr="007C180F">
        <w:rPr>
          <w:rFonts w:ascii="Arial" w:hAnsi="Arial" w:cs="Arial"/>
          <w:sz w:val="24"/>
          <w:szCs w:val="24"/>
        </w:rPr>
        <w:t>.</w:t>
      </w:r>
    </w:p>
    <w:p w:rsidR="005963A9" w:rsidRDefault="00D4525B" w:rsidP="005963A9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iCs/>
          <w:sz w:val="24"/>
          <w:szCs w:val="24"/>
        </w:rPr>
        <w:t>Wydatkowanie środków publicznych w ramach postępowań realizowanych w trybie ustawy Prawo zamówień publicznych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1"/>
      </w:r>
      <w:r w:rsidRPr="007C18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C180F">
        <w:rPr>
          <w:rFonts w:ascii="Arial" w:hAnsi="Arial" w:cs="Arial"/>
          <w:iCs/>
          <w:sz w:val="24"/>
          <w:szCs w:val="24"/>
        </w:rPr>
        <w:t>oraz zamówień o wartości poniżej 130 tys. zł.</w:t>
      </w:r>
      <w:r w:rsidRPr="007C18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Pr="00B550F3">
        <w:rPr>
          <w:rFonts w:ascii="Arial" w:hAnsi="Arial" w:cs="Arial"/>
          <w:b/>
          <w:sz w:val="24"/>
          <w:szCs w:val="24"/>
        </w:rPr>
        <w:t xml:space="preserve">Priorytet </w:t>
      </w:r>
      <w:r w:rsidRPr="00B550F3">
        <w:rPr>
          <w:rFonts w:ascii="Arial" w:hAnsi="Arial" w:cs="Arial"/>
          <w:b/>
          <w:sz w:val="24"/>
          <w:szCs w:val="24"/>
        </w:rPr>
        <w:t>N</w:t>
      </w:r>
      <w:r w:rsidRPr="00B550F3">
        <w:rPr>
          <w:rFonts w:ascii="Arial" w:hAnsi="Arial" w:cs="Arial"/>
          <w:b/>
          <w:sz w:val="24"/>
          <w:szCs w:val="24"/>
        </w:rPr>
        <w:t xml:space="preserve">r </w:t>
      </w:r>
      <w:r w:rsidRPr="00B550F3">
        <w:rPr>
          <w:rFonts w:ascii="Arial" w:hAnsi="Arial" w:cs="Arial"/>
          <w:b/>
          <w:sz w:val="24"/>
          <w:szCs w:val="24"/>
        </w:rPr>
        <w:t>2</w:t>
      </w:r>
      <w:r w:rsidRPr="007C180F">
        <w:rPr>
          <w:rFonts w:ascii="Arial" w:hAnsi="Arial" w:cs="Arial"/>
          <w:sz w:val="24"/>
          <w:szCs w:val="24"/>
        </w:rPr>
        <w:t>.</w:t>
      </w:r>
    </w:p>
    <w:p w:rsidR="005963A9" w:rsidRPr="005963A9" w:rsidRDefault="00D4525B" w:rsidP="005963A9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5963A9">
        <w:rPr>
          <w:rFonts w:ascii="Arial" w:hAnsi="Arial" w:cs="Arial"/>
          <w:sz w:val="24"/>
          <w:szCs w:val="24"/>
        </w:rPr>
        <w:t xml:space="preserve">Zarządzanie zasobami ludzkimi w administracji rządowej, ze </w:t>
      </w:r>
      <w:r w:rsidRPr="005963A9">
        <w:rPr>
          <w:rFonts w:ascii="Arial" w:hAnsi="Arial" w:cs="Arial"/>
          <w:sz w:val="24"/>
          <w:szCs w:val="24"/>
        </w:rPr>
        <w:t>szczególnym uwzględnieniem Standardów zarzadzania zasobami ludzkimi w służbie cywilnej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- </w:t>
      </w:r>
      <w:r w:rsidRPr="00B550F3">
        <w:rPr>
          <w:rFonts w:ascii="Arial" w:hAnsi="Arial" w:cs="Arial"/>
          <w:b/>
          <w:sz w:val="24"/>
          <w:szCs w:val="24"/>
        </w:rPr>
        <w:t>Priorytet Nr 3</w:t>
      </w:r>
      <w:r>
        <w:rPr>
          <w:rFonts w:ascii="Arial" w:hAnsi="Arial" w:cs="Arial"/>
          <w:sz w:val="24"/>
          <w:szCs w:val="24"/>
        </w:rPr>
        <w:t>.</w:t>
      </w:r>
    </w:p>
    <w:p w:rsidR="001526F1" w:rsidRPr="00E04A66" w:rsidRDefault="00D4525B" w:rsidP="00987CBE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załączeniu:</w:t>
      </w:r>
    </w:p>
    <w:p w:rsidR="001526F1" w:rsidRPr="00CC179C" w:rsidRDefault="00D4525B" w:rsidP="00CC179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CC179C">
        <w:rPr>
          <w:rFonts w:ascii="Arial" w:hAnsi="Arial" w:cs="Arial"/>
          <w:sz w:val="24"/>
          <w:szCs w:val="24"/>
        </w:rPr>
        <w:t>Plan kontroli okresowych straży gminnych (miejskich)</w:t>
      </w:r>
      <w:r w:rsidRPr="00CC179C">
        <w:rPr>
          <w:rFonts w:ascii="Arial" w:hAnsi="Arial" w:cs="Arial"/>
          <w:sz w:val="24"/>
          <w:szCs w:val="24"/>
        </w:rPr>
        <w:t xml:space="preserve"> w województwie opolskim na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 (3 pozycje kontroli) – Załącznik Nr 1</w:t>
      </w:r>
    </w:p>
    <w:p w:rsidR="001526F1" w:rsidRPr="00987CBE" w:rsidRDefault="00D4525B" w:rsidP="00F14EAE">
      <w:pPr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 w:rsidRPr="00987CBE">
        <w:rPr>
          <w:rFonts w:ascii="Arial" w:hAnsi="Arial" w:cs="Arial"/>
          <w:b/>
          <w:bCs/>
          <w:sz w:val="24"/>
          <w:szCs w:val="24"/>
        </w:rPr>
        <w:t xml:space="preserve">Łączna </w:t>
      </w:r>
      <w:r w:rsidRPr="00987CBE">
        <w:rPr>
          <w:rFonts w:ascii="Arial" w:hAnsi="Arial" w:cs="Arial"/>
          <w:b/>
          <w:bCs/>
          <w:sz w:val="24"/>
          <w:szCs w:val="24"/>
        </w:rPr>
        <w:t>liczba kontroli w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CBE">
        <w:rPr>
          <w:rFonts w:ascii="Arial" w:hAnsi="Arial" w:cs="Arial"/>
          <w:b/>
          <w:bCs/>
          <w:sz w:val="24"/>
          <w:szCs w:val="24"/>
        </w:rPr>
        <w:t>Planie k</w:t>
      </w:r>
      <w:r w:rsidRPr="00987CBE">
        <w:rPr>
          <w:rFonts w:ascii="Arial" w:hAnsi="Arial" w:cs="Arial"/>
          <w:b/>
          <w:bCs/>
          <w:sz w:val="24"/>
          <w:szCs w:val="24"/>
        </w:rPr>
        <w:t>ontroli zewnętrznych OUW na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</w:t>
      </w:r>
      <w:r w:rsidRPr="00987CBE">
        <w:rPr>
          <w:rFonts w:ascii="Arial" w:hAnsi="Arial" w:cs="Arial"/>
          <w:b/>
          <w:bCs/>
          <w:sz w:val="24"/>
          <w:szCs w:val="24"/>
        </w:rPr>
        <w:t>: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220</w:t>
      </w:r>
    </w:p>
    <w:p w:rsidR="005963A9" w:rsidRDefault="00D4525B" w:rsidP="00F14EAE">
      <w:pPr>
        <w:spacing w:before="120" w:after="360" w:line="360" w:lineRule="auto"/>
        <w:outlineLvl w:val="0"/>
        <w:rPr>
          <w:rFonts w:ascii="Arial" w:hAnsi="Arial" w:cs="Arial"/>
          <w:szCs w:val="20"/>
        </w:rPr>
      </w:pPr>
      <w:r w:rsidRPr="00CC179C">
        <w:rPr>
          <w:rFonts w:ascii="Arial" w:hAnsi="Arial" w:cs="Arial"/>
          <w:sz w:val="24"/>
          <w:szCs w:val="24"/>
        </w:rPr>
        <w:t>Plan</w:t>
      </w:r>
      <w:r w:rsidRPr="00CC179C">
        <w:rPr>
          <w:rFonts w:ascii="Arial" w:hAnsi="Arial" w:cs="Arial"/>
          <w:sz w:val="24"/>
          <w:szCs w:val="24"/>
        </w:rPr>
        <w:t xml:space="preserve"> kontroli zewnętrznych Opolskiego Urzędu Wojewódzkiego w Opolu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Pr="00CC179C">
        <w:rPr>
          <w:rFonts w:ascii="Arial" w:hAnsi="Arial" w:cs="Arial"/>
          <w:sz w:val="24"/>
          <w:szCs w:val="24"/>
        </w:rPr>
        <w:t>na 202</w:t>
      </w:r>
      <w:r>
        <w:rPr>
          <w:rFonts w:ascii="Arial" w:hAnsi="Arial" w:cs="Arial"/>
          <w:sz w:val="24"/>
          <w:szCs w:val="24"/>
        </w:rPr>
        <w:t>3</w:t>
      </w:r>
      <w:r w:rsidRPr="00CC179C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 został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Pr="00CC179C">
        <w:rPr>
          <w:rFonts w:ascii="Arial" w:hAnsi="Arial" w:cs="Arial"/>
          <w:sz w:val="24"/>
          <w:szCs w:val="24"/>
        </w:rPr>
        <w:t>opracowan</w:t>
      </w:r>
      <w:r>
        <w:rPr>
          <w:rFonts w:ascii="Arial" w:hAnsi="Arial" w:cs="Arial"/>
          <w:sz w:val="24"/>
          <w:szCs w:val="24"/>
        </w:rPr>
        <w:t>y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Pr="00CC179C">
        <w:rPr>
          <w:rFonts w:ascii="Arial" w:hAnsi="Arial" w:cs="Arial"/>
          <w:sz w:val="24"/>
          <w:szCs w:val="24"/>
        </w:rPr>
        <w:t xml:space="preserve">na podstawie </w:t>
      </w:r>
      <w:r w:rsidRPr="00CC179C">
        <w:rPr>
          <w:rFonts w:ascii="Arial" w:hAnsi="Arial" w:cs="Arial"/>
          <w:sz w:val="24"/>
          <w:szCs w:val="24"/>
        </w:rPr>
        <w:t xml:space="preserve">złożonych propozycji projektów </w:t>
      </w:r>
      <w:r w:rsidRPr="00CC179C">
        <w:rPr>
          <w:rFonts w:ascii="Arial" w:hAnsi="Arial" w:cs="Arial"/>
          <w:sz w:val="24"/>
          <w:szCs w:val="24"/>
        </w:rPr>
        <w:t xml:space="preserve">do Planu kontroli zewnętrznych </w:t>
      </w:r>
      <w:r w:rsidRPr="00CC179C">
        <w:rPr>
          <w:rFonts w:ascii="Arial" w:hAnsi="Arial" w:cs="Arial"/>
          <w:sz w:val="24"/>
          <w:szCs w:val="24"/>
        </w:rPr>
        <w:t>OUW</w:t>
      </w:r>
      <w:r w:rsidRPr="00CC179C">
        <w:rPr>
          <w:rFonts w:ascii="Arial" w:hAnsi="Arial" w:cs="Arial"/>
          <w:sz w:val="24"/>
          <w:szCs w:val="24"/>
        </w:rPr>
        <w:t xml:space="preserve"> w Opolu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Pr="00CC179C">
        <w:rPr>
          <w:rFonts w:ascii="Arial" w:hAnsi="Arial" w:cs="Arial"/>
          <w:sz w:val="24"/>
          <w:szCs w:val="24"/>
        </w:rPr>
        <w:t>na 202</w:t>
      </w:r>
      <w:r>
        <w:rPr>
          <w:rFonts w:ascii="Arial" w:hAnsi="Arial" w:cs="Arial"/>
          <w:sz w:val="24"/>
          <w:szCs w:val="24"/>
        </w:rPr>
        <w:t>3</w:t>
      </w:r>
      <w:r w:rsidRPr="00CC179C">
        <w:rPr>
          <w:rFonts w:ascii="Arial" w:hAnsi="Arial" w:cs="Arial"/>
          <w:sz w:val="24"/>
          <w:szCs w:val="24"/>
        </w:rPr>
        <w:t xml:space="preserve"> rok przez </w:t>
      </w:r>
      <w:r w:rsidRPr="00CC179C">
        <w:rPr>
          <w:rFonts w:ascii="Arial" w:hAnsi="Arial" w:cs="Arial"/>
          <w:sz w:val="24"/>
          <w:szCs w:val="24"/>
        </w:rPr>
        <w:t>Dyrektorów Wydzia</w:t>
      </w:r>
      <w:r w:rsidRPr="00CC179C">
        <w:rPr>
          <w:rFonts w:ascii="Arial" w:hAnsi="Arial" w:cs="Arial"/>
          <w:sz w:val="24"/>
          <w:szCs w:val="24"/>
        </w:rPr>
        <w:t xml:space="preserve">łów </w:t>
      </w:r>
      <w:r>
        <w:rPr>
          <w:rFonts w:ascii="Arial" w:hAnsi="Arial" w:cs="Arial"/>
          <w:sz w:val="24"/>
          <w:szCs w:val="24"/>
        </w:rPr>
        <w:t>Opolskiego Urzędu Wojewódzkiego w Opolu</w:t>
      </w:r>
      <w:r w:rsidRPr="00CC17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2153BA" w:rsidRPr="00F14EAE" w:rsidRDefault="00D4525B" w:rsidP="00F14EAE">
      <w:pPr>
        <w:spacing w:before="120" w:after="1320" w:line="360" w:lineRule="auto"/>
        <w:outlineLvl w:val="0"/>
        <w:rPr>
          <w:rFonts w:ascii="Arial" w:hAnsi="Arial" w:cs="Arial"/>
          <w:szCs w:val="20"/>
        </w:rPr>
      </w:pPr>
      <w:r w:rsidRPr="00CD11AF">
        <w:rPr>
          <w:rFonts w:ascii="Arial" w:hAnsi="Arial" w:cs="Arial"/>
          <w:szCs w:val="20"/>
        </w:rPr>
        <w:t>O</w:t>
      </w:r>
      <w:r w:rsidRPr="00CD11AF">
        <w:rPr>
          <w:rFonts w:ascii="Arial" w:hAnsi="Arial" w:cs="Arial"/>
          <w:szCs w:val="20"/>
        </w:rPr>
        <w:t>pracował</w:t>
      </w:r>
      <w:r w:rsidRPr="00CD11AF">
        <w:rPr>
          <w:rFonts w:ascii="Arial" w:hAnsi="Arial" w:cs="Arial"/>
          <w:szCs w:val="20"/>
        </w:rPr>
        <w:t>a</w:t>
      </w:r>
      <w:r w:rsidRPr="00CD11AF">
        <w:rPr>
          <w:rFonts w:ascii="Arial" w:hAnsi="Arial" w:cs="Arial"/>
          <w:szCs w:val="20"/>
        </w:rPr>
        <w:t>:</w:t>
      </w:r>
      <w:r w:rsidRPr="00CD11A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</w:r>
      <w:r w:rsidRPr="003A7252">
        <w:rPr>
          <w:rFonts w:ascii="Arial" w:hAnsi="Arial" w:cs="Arial"/>
        </w:rPr>
        <w:t>Marzena Janiszewska</w:t>
      </w:r>
      <w:r w:rsidRPr="00432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32A6E">
        <w:rPr>
          <w:rFonts w:ascii="Arial" w:hAnsi="Arial" w:cs="Arial"/>
        </w:rPr>
        <w:t xml:space="preserve"> Starszy</w:t>
      </w:r>
      <w:r>
        <w:rPr>
          <w:rFonts w:ascii="Arial" w:hAnsi="Arial" w:cs="Arial"/>
        </w:rPr>
        <w:t xml:space="preserve"> i</w:t>
      </w:r>
      <w:r w:rsidRPr="00432A6E">
        <w:rPr>
          <w:rFonts w:ascii="Arial" w:hAnsi="Arial" w:cs="Arial"/>
        </w:rPr>
        <w:t xml:space="preserve">nspektor </w:t>
      </w:r>
      <w:r>
        <w:rPr>
          <w:rFonts w:ascii="Arial" w:hAnsi="Arial" w:cs="Arial"/>
        </w:rPr>
        <w:t>w</w:t>
      </w:r>
      <w:r w:rsidRPr="00432A6E">
        <w:rPr>
          <w:rFonts w:ascii="Arial" w:hAnsi="Arial" w:cs="Arial"/>
        </w:rPr>
        <w:t>ojewódzki Oddziału Organizacji, Kontroli i Skarg w Wydziale Prawnym i Nadzoru OUW</w:t>
      </w:r>
      <w:r w:rsidRPr="00432A6E">
        <w:rPr>
          <w:rFonts w:ascii="Arial" w:hAnsi="Arial" w:cs="Arial"/>
        </w:rPr>
        <w:t>.</w:t>
      </w:r>
      <w:r w:rsidRPr="00432A6E">
        <w:rPr>
          <w:rFonts w:ascii="Arial" w:hAnsi="Arial" w:cs="Arial"/>
        </w:rPr>
        <w:br/>
      </w:r>
      <w:r w:rsidRPr="00432A6E">
        <w:rPr>
          <w:rFonts w:ascii="Arial" w:hAnsi="Arial" w:cs="Arial"/>
        </w:rPr>
        <w:t xml:space="preserve">Opole, dnia </w:t>
      </w:r>
      <w:r>
        <w:rPr>
          <w:rFonts w:ascii="Arial" w:hAnsi="Arial" w:cs="Arial"/>
        </w:rPr>
        <w:t>6</w:t>
      </w:r>
      <w:r w:rsidRPr="00432A6E">
        <w:rPr>
          <w:rFonts w:ascii="Arial" w:hAnsi="Arial" w:cs="Arial"/>
        </w:rPr>
        <w:t xml:space="preserve"> grudnia</w:t>
      </w:r>
      <w:r w:rsidRPr="00432A6E">
        <w:rPr>
          <w:rFonts w:ascii="Arial" w:hAnsi="Arial" w:cs="Arial"/>
        </w:rPr>
        <w:t xml:space="preserve"> 202</w:t>
      </w:r>
      <w:r w:rsidRPr="00432A6E">
        <w:rPr>
          <w:rFonts w:ascii="Arial" w:hAnsi="Arial" w:cs="Arial"/>
        </w:rPr>
        <w:t>2</w:t>
      </w:r>
      <w:r w:rsidRPr="00432A6E">
        <w:rPr>
          <w:rFonts w:ascii="Arial" w:hAnsi="Arial" w:cs="Arial"/>
        </w:rPr>
        <w:t xml:space="preserve"> r.</w:t>
      </w:r>
    </w:p>
    <w:p w:rsidR="005A2320" w:rsidRPr="00B45B48" w:rsidRDefault="00D4525B" w:rsidP="00F14EAE">
      <w:pPr>
        <w:spacing w:before="120" w:after="240" w:line="360" w:lineRule="auto"/>
        <w:outlineLvl w:val="0"/>
        <w:rPr>
          <w:rFonts w:ascii="Arial" w:hAnsi="Arial" w:cs="Arial"/>
          <w:bCs/>
        </w:rPr>
      </w:pPr>
      <w:bookmarkStart w:id="6" w:name="_Hlk58237839"/>
      <w:r w:rsidRPr="00B45B48">
        <w:rPr>
          <w:rFonts w:ascii="Arial" w:hAnsi="Arial" w:cs="Arial"/>
          <w:bCs/>
        </w:rPr>
        <w:lastRenderedPageBreak/>
        <w:t>Załącznik Nr 1</w:t>
      </w:r>
    </w:p>
    <w:p w:rsidR="005A2320" w:rsidRPr="005A2320" w:rsidRDefault="00D4525B" w:rsidP="005A2320">
      <w:pPr>
        <w:spacing w:before="2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5A2320">
        <w:rPr>
          <w:rFonts w:ascii="Arial" w:hAnsi="Arial" w:cs="Arial"/>
          <w:b/>
          <w:bCs/>
          <w:sz w:val="24"/>
          <w:szCs w:val="24"/>
        </w:rPr>
        <w:t>ZATWIERDZAM</w:t>
      </w:r>
    </w:p>
    <w:p w:rsidR="005A2320" w:rsidRPr="005A2320" w:rsidRDefault="00D4525B" w:rsidP="005A2320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5A2320">
        <w:rPr>
          <w:rFonts w:ascii="Arial" w:hAnsi="Arial" w:cs="Arial"/>
          <w:b/>
          <w:bCs/>
          <w:color w:val="FF0000"/>
        </w:rPr>
        <w:t>WOJEWODA OPOLSKI</w:t>
      </w:r>
    </w:p>
    <w:p w:rsidR="009168D8" w:rsidRDefault="00D4525B" w:rsidP="00B45B48">
      <w:pPr>
        <w:spacing w:before="120" w:after="120" w:line="360" w:lineRule="auto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  </w:t>
      </w:r>
      <w:r w:rsidRPr="005A2320">
        <w:rPr>
          <w:rFonts w:ascii="Arial" w:hAnsi="Arial" w:cs="Arial"/>
          <w:iCs/>
          <w:color w:val="FF0000"/>
        </w:rPr>
        <w:t>Sławomir Kłosowski</w:t>
      </w:r>
    </w:p>
    <w:p w:rsidR="001526F1" w:rsidRPr="009168D8" w:rsidRDefault="00D4525B" w:rsidP="00A33AD4">
      <w:pPr>
        <w:spacing w:before="600" w:after="720"/>
        <w:ind w:left="567"/>
        <w:rPr>
          <w:rFonts w:ascii="Arial" w:hAnsi="Arial" w:cs="Arial"/>
          <w:b/>
          <w:bCs/>
          <w:sz w:val="28"/>
          <w:szCs w:val="28"/>
        </w:rPr>
      </w:pPr>
      <w:r w:rsidRPr="009168D8">
        <w:rPr>
          <w:rFonts w:ascii="Arial" w:hAnsi="Arial" w:cs="Arial"/>
          <w:b/>
          <w:bCs/>
          <w:sz w:val="28"/>
          <w:szCs w:val="28"/>
        </w:rPr>
        <w:t>Plan kontroli okresowych straży gminnych (miejskich)</w:t>
      </w:r>
      <w:r>
        <w:rPr>
          <w:rFonts w:ascii="Arial" w:hAnsi="Arial" w:cs="Arial"/>
          <w:b/>
          <w:bCs/>
          <w:sz w:val="28"/>
          <w:szCs w:val="28"/>
        </w:rPr>
        <w:t xml:space="preserve"> w województwie opolskim na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9168D8">
        <w:rPr>
          <w:rFonts w:ascii="Arial" w:hAnsi="Arial" w:cs="Arial"/>
          <w:b/>
          <w:bCs/>
          <w:sz w:val="28"/>
          <w:szCs w:val="28"/>
        </w:rPr>
        <w:t xml:space="preserve">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283955" w:rsidTr="009168D8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Przewidywany</w:t>
            </w:r>
          </w:p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D4525B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Oddział realizujący </w:t>
            </w:r>
            <w:r w:rsidRPr="009168D8">
              <w:rPr>
                <w:rFonts w:ascii="Arial" w:hAnsi="Arial" w:cs="Arial"/>
                <w:sz w:val="24"/>
                <w:szCs w:val="24"/>
              </w:rPr>
              <w:t>kontrolę</w:t>
            </w:r>
          </w:p>
        </w:tc>
      </w:tr>
      <w:tr w:rsidR="00283955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Pr="00E368C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Grodkowie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283955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Pr="00E368C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Zdzieszowicach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283955" w:rsidTr="00E368CD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E368CD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Pr="00E368CD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ogolinie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D4525B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</w:tbl>
    <w:bookmarkEnd w:id="6"/>
    <w:p w:rsidR="004A2502" w:rsidRPr="009168D8" w:rsidRDefault="00D4525B" w:rsidP="0064000F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Komendant Wojewódzki Policji</w:t>
      </w:r>
    </w:p>
    <w:p w:rsidR="004A2502" w:rsidRPr="009168D8" w:rsidRDefault="00D4525B" w:rsidP="004A2502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w Opolu</w:t>
      </w:r>
    </w:p>
    <w:p w:rsidR="00C90DE7" w:rsidRPr="009168D8" w:rsidRDefault="00D4525B" w:rsidP="009168D8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r w:rsidRPr="009168D8">
        <w:rPr>
          <w:rFonts w:ascii="Arial" w:hAnsi="Arial" w:cs="Arial"/>
          <w:bCs/>
          <w:i/>
          <w:color w:val="FF0000"/>
        </w:rPr>
        <w:t xml:space="preserve">nadinsp. </w:t>
      </w:r>
      <w:r w:rsidRPr="009168D8">
        <w:rPr>
          <w:rFonts w:ascii="Arial" w:hAnsi="Arial" w:cs="Arial"/>
          <w:bCs/>
          <w:i/>
          <w:color w:val="FF0000"/>
        </w:rPr>
        <w:t>dr Rafał Kochańczyk</w:t>
      </w:r>
    </w:p>
    <w:sectPr w:rsidR="00C90DE7" w:rsidRPr="009168D8" w:rsidSect="0064000F">
      <w:footerReference w:type="default" r:id="rId8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525B">
      <w:pPr>
        <w:spacing w:after="0" w:line="240" w:lineRule="auto"/>
      </w:pPr>
      <w:r>
        <w:separator/>
      </w:r>
    </w:p>
  </w:endnote>
  <w:endnote w:type="continuationSeparator" w:id="0">
    <w:p w:rsidR="00000000" w:rsidRDefault="00D4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F0C23" w:rsidRPr="00AB3C6D" w:rsidRDefault="00D4525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AB3C6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D4525B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AB3C6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4F0C23" w:rsidRDefault="00D45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13" w:rsidRDefault="00D4525B" w:rsidP="00AB3C6D">
      <w:pPr>
        <w:spacing w:after="0" w:line="240" w:lineRule="auto"/>
      </w:pPr>
      <w:r>
        <w:separator/>
      </w:r>
    </w:p>
  </w:footnote>
  <w:footnote w:type="continuationSeparator" w:id="0">
    <w:p w:rsidR="001B0213" w:rsidRDefault="00D4525B" w:rsidP="00AB3C6D">
      <w:pPr>
        <w:spacing w:after="0" w:line="240" w:lineRule="auto"/>
      </w:pPr>
      <w:r>
        <w:continuationSeparator/>
      </w:r>
    </w:p>
  </w:footnote>
  <w:footnote w:id="1">
    <w:p w:rsidR="004F0C23" w:rsidRPr="005963A9" w:rsidRDefault="00D4525B">
      <w:pPr>
        <w:pStyle w:val="Tekstprzypisudolnego"/>
        <w:rPr>
          <w:rFonts w:ascii="Arial" w:hAnsi="Arial" w:cs="Arial"/>
        </w:rPr>
      </w:pPr>
      <w:r w:rsidRPr="005963A9">
        <w:rPr>
          <w:rStyle w:val="Odwoanieprzypisudolnego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Ustawa z 11 września 2019 r. (t. j. Dz. U. z 2022 r. poz. 1691 ze zm.).</w:t>
      </w:r>
    </w:p>
  </w:footnote>
  <w:footnote w:id="2">
    <w:p w:rsidR="004F0C23" w:rsidRDefault="00D4525B">
      <w:pPr>
        <w:pStyle w:val="Tekstprzypisudolnego"/>
      </w:pPr>
      <w:r w:rsidRPr="005963A9">
        <w:rPr>
          <w:rStyle w:val="Odwoanieprzypisudolnego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Zarządzenie sp. Szefa S.C. z 12 marca 2020 r. w sprawie standardów zarzadzania zasobami ludzkimi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3B9D"/>
    <w:multiLevelType w:val="hybridMultilevel"/>
    <w:tmpl w:val="67C6A8A8"/>
    <w:lvl w:ilvl="0" w:tplc="DF7AD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8BD78" w:tentative="1">
      <w:start w:val="1"/>
      <w:numFmt w:val="lowerLetter"/>
      <w:lvlText w:val="%2."/>
      <w:lvlJc w:val="left"/>
      <w:pPr>
        <w:ind w:left="1440" w:hanging="360"/>
      </w:pPr>
    </w:lvl>
    <w:lvl w:ilvl="2" w:tplc="543C1374" w:tentative="1">
      <w:start w:val="1"/>
      <w:numFmt w:val="lowerRoman"/>
      <w:lvlText w:val="%3."/>
      <w:lvlJc w:val="right"/>
      <w:pPr>
        <w:ind w:left="2160" w:hanging="180"/>
      </w:pPr>
    </w:lvl>
    <w:lvl w:ilvl="3" w:tplc="A5260E4C" w:tentative="1">
      <w:start w:val="1"/>
      <w:numFmt w:val="decimal"/>
      <w:lvlText w:val="%4."/>
      <w:lvlJc w:val="left"/>
      <w:pPr>
        <w:ind w:left="2880" w:hanging="360"/>
      </w:pPr>
    </w:lvl>
    <w:lvl w:ilvl="4" w:tplc="F36873C4" w:tentative="1">
      <w:start w:val="1"/>
      <w:numFmt w:val="lowerLetter"/>
      <w:lvlText w:val="%5."/>
      <w:lvlJc w:val="left"/>
      <w:pPr>
        <w:ind w:left="3600" w:hanging="360"/>
      </w:pPr>
    </w:lvl>
    <w:lvl w:ilvl="5" w:tplc="CA4EB750" w:tentative="1">
      <w:start w:val="1"/>
      <w:numFmt w:val="lowerRoman"/>
      <w:lvlText w:val="%6."/>
      <w:lvlJc w:val="right"/>
      <w:pPr>
        <w:ind w:left="4320" w:hanging="180"/>
      </w:pPr>
    </w:lvl>
    <w:lvl w:ilvl="6" w:tplc="2942306C" w:tentative="1">
      <w:start w:val="1"/>
      <w:numFmt w:val="decimal"/>
      <w:lvlText w:val="%7."/>
      <w:lvlJc w:val="left"/>
      <w:pPr>
        <w:ind w:left="5040" w:hanging="360"/>
      </w:pPr>
    </w:lvl>
    <w:lvl w:ilvl="7" w:tplc="1FCC2BEC" w:tentative="1">
      <w:start w:val="1"/>
      <w:numFmt w:val="lowerLetter"/>
      <w:lvlText w:val="%8."/>
      <w:lvlJc w:val="left"/>
      <w:pPr>
        <w:ind w:left="5760" w:hanging="360"/>
      </w:pPr>
    </w:lvl>
    <w:lvl w:ilvl="8" w:tplc="52B8C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1C60E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FC8B1E" w:tentative="1">
      <w:start w:val="1"/>
      <w:numFmt w:val="lowerLetter"/>
      <w:lvlText w:val="%2."/>
      <w:lvlJc w:val="left"/>
      <w:pPr>
        <w:ind w:left="1080" w:hanging="360"/>
      </w:pPr>
    </w:lvl>
    <w:lvl w:ilvl="2" w:tplc="9D068E50" w:tentative="1">
      <w:start w:val="1"/>
      <w:numFmt w:val="lowerRoman"/>
      <w:lvlText w:val="%3."/>
      <w:lvlJc w:val="right"/>
      <w:pPr>
        <w:ind w:left="1800" w:hanging="180"/>
      </w:pPr>
    </w:lvl>
    <w:lvl w:ilvl="3" w:tplc="F4E46C5A" w:tentative="1">
      <w:start w:val="1"/>
      <w:numFmt w:val="decimal"/>
      <w:lvlText w:val="%4."/>
      <w:lvlJc w:val="left"/>
      <w:pPr>
        <w:ind w:left="2520" w:hanging="360"/>
      </w:pPr>
    </w:lvl>
    <w:lvl w:ilvl="4" w:tplc="16589D68" w:tentative="1">
      <w:start w:val="1"/>
      <w:numFmt w:val="lowerLetter"/>
      <w:lvlText w:val="%5."/>
      <w:lvlJc w:val="left"/>
      <w:pPr>
        <w:ind w:left="3240" w:hanging="360"/>
      </w:pPr>
    </w:lvl>
    <w:lvl w:ilvl="5" w:tplc="4E7421E8" w:tentative="1">
      <w:start w:val="1"/>
      <w:numFmt w:val="lowerRoman"/>
      <w:lvlText w:val="%6."/>
      <w:lvlJc w:val="right"/>
      <w:pPr>
        <w:ind w:left="3960" w:hanging="180"/>
      </w:pPr>
    </w:lvl>
    <w:lvl w:ilvl="6" w:tplc="099ACE06" w:tentative="1">
      <w:start w:val="1"/>
      <w:numFmt w:val="decimal"/>
      <w:lvlText w:val="%7."/>
      <w:lvlJc w:val="left"/>
      <w:pPr>
        <w:ind w:left="4680" w:hanging="360"/>
      </w:pPr>
    </w:lvl>
    <w:lvl w:ilvl="7" w:tplc="393E8D54" w:tentative="1">
      <w:start w:val="1"/>
      <w:numFmt w:val="lowerLetter"/>
      <w:lvlText w:val="%8."/>
      <w:lvlJc w:val="left"/>
      <w:pPr>
        <w:ind w:left="5400" w:hanging="360"/>
      </w:pPr>
    </w:lvl>
    <w:lvl w:ilvl="8" w:tplc="4C888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AB323A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1F8BDE6" w:tentative="1">
      <w:start w:val="1"/>
      <w:numFmt w:val="lowerLetter"/>
      <w:lvlText w:val="%2."/>
      <w:lvlJc w:val="left"/>
      <w:pPr>
        <w:ind w:left="1080" w:hanging="360"/>
      </w:pPr>
    </w:lvl>
    <w:lvl w:ilvl="2" w:tplc="A1664BF2" w:tentative="1">
      <w:start w:val="1"/>
      <w:numFmt w:val="lowerRoman"/>
      <w:lvlText w:val="%3."/>
      <w:lvlJc w:val="right"/>
      <w:pPr>
        <w:ind w:left="1800" w:hanging="180"/>
      </w:pPr>
    </w:lvl>
    <w:lvl w:ilvl="3" w:tplc="DD209DFC" w:tentative="1">
      <w:start w:val="1"/>
      <w:numFmt w:val="decimal"/>
      <w:lvlText w:val="%4."/>
      <w:lvlJc w:val="left"/>
      <w:pPr>
        <w:ind w:left="2520" w:hanging="360"/>
      </w:pPr>
    </w:lvl>
    <w:lvl w:ilvl="4" w:tplc="5DE6D6D2" w:tentative="1">
      <w:start w:val="1"/>
      <w:numFmt w:val="lowerLetter"/>
      <w:lvlText w:val="%5."/>
      <w:lvlJc w:val="left"/>
      <w:pPr>
        <w:ind w:left="3240" w:hanging="360"/>
      </w:pPr>
    </w:lvl>
    <w:lvl w:ilvl="5" w:tplc="D1FAF426" w:tentative="1">
      <w:start w:val="1"/>
      <w:numFmt w:val="lowerRoman"/>
      <w:lvlText w:val="%6."/>
      <w:lvlJc w:val="right"/>
      <w:pPr>
        <w:ind w:left="3960" w:hanging="180"/>
      </w:pPr>
    </w:lvl>
    <w:lvl w:ilvl="6" w:tplc="0F92CDBA" w:tentative="1">
      <w:start w:val="1"/>
      <w:numFmt w:val="decimal"/>
      <w:lvlText w:val="%7."/>
      <w:lvlJc w:val="left"/>
      <w:pPr>
        <w:ind w:left="4680" w:hanging="360"/>
      </w:pPr>
    </w:lvl>
    <w:lvl w:ilvl="7" w:tplc="EFF899E2" w:tentative="1">
      <w:start w:val="1"/>
      <w:numFmt w:val="lowerLetter"/>
      <w:lvlText w:val="%8."/>
      <w:lvlJc w:val="left"/>
      <w:pPr>
        <w:ind w:left="5400" w:hanging="360"/>
      </w:pPr>
    </w:lvl>
    <w:lvl w:ilvl="8" w:tplc="ECDEC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32AC6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6254BE" w:tentative="1">
      <w:start w:val="1"/>
      <w:numFmt w:val="lowerLetter"/>
      <w:lvlText w:val="%2."/>
      <w:lvlJc w:val="left"/>
      <w:pPr>
        <w:ind w:left="1440" w:hanging="360"/>
      </w:pPr>
    </w:lvl>
    <w:lvl w:ilvl="2" w:tplc="90E2CB00" w:tentative="1">
      <w:start w:val="1"/>
      <w:numFmt w:val="lowerRoman"/>
      <w:lvlText w:val="%3."/>
      <w:lvlJc w:val="right"/>
      <w:pPr>
        <w:ind w:left="2160" w:hanging="180"/>
      </w:pPr>
    </w:lvl>
    <w:lvl w:ilvl="3" w:tplc="4BD4919C" w:tentative="1">
      <w:start w:val="1"/>
      <w:numFmt w:val="decimal"/>
      <w:lvlText w:val="%4."/>
      <w:lvlJc w:val="left"/>
      <w:pPr>
        <w:ind w:left="2880" w:hanging="360"/>
      </w:pPr>
    </w:lvl>
    <w:lvl w:ilvl="4" w:tplc="7362F90C" w:tentative="1">
      <w:start w:val="1"/>
      <w:numFmt w:val="lowerLetter"/>
      <w:lvlText w:val="%5."/>
      <w:lvlJc w:val="left"/>
      <w:pPr>
        <w:ind w:left="3600" w:hanging="360"/>
      </w:pPr>
    </w:lvl>
    <w:lvl w:ilvl="5" w:tplc="F8547758" w:tentative="1">
      <w:start w:val="1"/>
      <w:numFmt w:val="lowerRoman"/>
      <w:lvlText w:val="%6."/>
      <w:lvlJc w:val="right"/>
      <w:pPr>
        <w:ind w:left="4320" w:hanging="180"/>
      </w:pPr>
    </w:lvl>
    <w:lvl w:ilvl="6" w:tplc="DC1CD050" w:tentative="1">
      <w:start w:val="1"/>
      <w:numFmt w:val="decimal"/>
      <w:lvlText w:val="%7."/>
      <w:lvlJc w:val="left"/>
      <w:pPr>
        <w:ind w:left="5040" w:hanging="360"/>
      </w:pPr>
    </w:lvl>
    <w:lvl w:ilvl="7" w:tplc="21365D7A" w:tentative="1">
      <w:start w:val="1"/>
      <w:numFmt w:val="lowerLetter"/>
      <w:lvlText w:val="%8."/>
      <w:lvlJc w:val="left"/>
      <w:pPr>
        <w:ind w:left="5760" w:hanging="360"/>
      </w:pPr>
    </w:lvl>
    <w:lvl w:ilvl="8" w:tplc="A0580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03"/>
    <w:multiLevelType w:val="hybridMultilevel"/>
    <w:tmpl w:val="9AF2A924"/>
    <w:lvl w:ilvl="0" w:tplc="F82C30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954237A" w:tentative="1">
      <w:start w:val="1"/>
      <w:numFmt w:val="lowerLetter"/>
      <w:lvlText w:val="%2."/>
      <w:lvlJc w:val="left"/>
      <w:pPr>
        <w:ind w:left="1080" w:hanging="360"/>
      </w:pPr>
    </w:lvl>
    <w:lvl w:ilvl="2" w:tplc="734CC2CA" w:tentative="1">
      <w:start w:val="1"/>
      <w:numFmt w:val="lowerRoman"/>
      <w:lvlText w:val="%3."/>
      <w:lvlJc w:val="right"/>
      <w:pPr>
        <w:ind w:left="1800" w:hanging="180"/>
      </w:pPr>
    </w:lvl>
    <w:lvl w:ilvl="3" w:tplc="6A5EF1CA" w:tentative="1">
      <w:start w:val="1"/>
      <w:numFmt w:val="decimal"/>
      <w:lvlText w:val="%4."/>
      <w:lvlJc w:val="left"/>
      <w:pPr>
        <w:ind w:left="2520" w:hanging="360"/>
      </w:pPr>
    </w:lvl>
    <w:lvl w:ilvl="4" w:tplc="512A2BBE" w:tentative="1">
      <w:start w:val="1"/>
      <w:numFmt w:val="lowerLetter"/>
      <w:lvlText w:val="%5."/>
      <w:lvlJc w:val="left"/>
      <w:pPr>
        <w:ind w:left="3240" w:hanging="360"/>
      </w:pPr>
    </w:lvl>
    <w:lvl w:ilvl="5" w:tplc="8B549F4C" w:tentative="1">
      <w:start w:val="1"/>
      <w:numFmt w:val="lowerRoman"/>
      <w:lvlText w:val="%6."/>
      <w:lvlJc w:val="right"/>
      <w:pPr>
        <w:ind w:left="3960" w:hanging="180"/>
      </w:pPr>
    </w:lvl>
    <w:lvl w:ilvl="6" w:tplc="A260A598" w:tentative="1">
      <w:start w:val="1"/>
      <w:numFmt w:val="decimal"/>
      <w:lvlText w:val="%7."/>
      <w:lvlJc w:val="left"/>
      <w:pPr>
        <w:ind w:left="4680" w:hanging="360"/>
      </w:pPr>
    </w:lvl>
    <w:lvl w:ilvl="7" w:tplc="46767224" w:tentative="1">
      <w:start w:val="1"/>
      <w:numFmt w:val="lowerLetter"/>
      <w:lvlText w:val="%8."/>
      <w:lvlJc w:val="left"/>
      <w:pPr>
        <w:ind w:left="5400" w:hanging="360"/>
      </w:pPr>
    </w:lvl>
    <w:lvl w:ilvl="8" w:tplc="6D5009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5"/>
    <w:rsid w:val="00283955"/>
    <w:rsid w:val="00D4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ED4D1-6FDF-4604-A0A6-87C36841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ny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ny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ny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Akapitzlist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A33AD4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ny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ny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ny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47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59CB-83E3-4557-8459-33934182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9607</Words>
  <Characters>57645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2</cp:revision>
  <cp:lastPrinted>2021-12-06T07:24:00Z</cp:lastPrinted>
  <dcterms:created xsi:type="dcterms:W3CDTF">2022-12-12T07:13:00Z</dcterms:created>
  <dcterms:modified xsi:type="dcterms:W3CDTF">2022-12-12T07:13:00Z</dcterms:modified>
</cp:coreProperties>
</file>