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94"/>
        <w:gridCol w:w="475"/>
        <w:gridCol w:w="140"/>
        <w:gridCol w:w="7"/>
        <w:gridCol w:w="4400"/>
      </w:tblGrid>
      <w:tr w:rsidR="00B51B02" w:rsidTr="00AC318F">
        <w:trPr>
          <w:trHeight w:val="576"/>
        </w:trPr>
        <w:tc>
          <w:tcPr>
            <w:tcW w:w="93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51B02" w:rsidRDefault="00B51B02" w:rsidP="00693813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outlineLvl w:val="1"/>
            </w:pPr>
            <w:bookmarkStart w:id="0" w:name="_GoBack"/>
            <w:bookmarkEnd w:id="0"/>
            <w:r>
              <w:t>1.3</w:t>
            </w:r>
            <w:r w:rsidR="00D06221">
              <w:t>.</w:t>
            </w:r>
            <w:r>
              <w:t xml:space="preserve"> Granice zaskarżenia</w:t>
            </w:r>
          </w:p>
        </w:tc>
      </w:tr>
      <w:tr w:rsidR="00AE6A86" w:rsidRPr="00134834" w:rsidTr="00AE6A86">
        <w:trPr>
          <w:trHeight w:val="500"/>
        </w:trPr>
        <w:tc>
          <w:tcPr>
            <w:tcW w:w="4962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E6A86" w:rsidRPr="00134834" w:rsidRDefault="00693813" w:rsidP="00AE6A86">
            <w:pPr>
              <w:ind w:firstLine="34"/>
              <w:rPr>
                <w:sz w:val="24"/>
                <w:shd w:val="clear" w:color="auto" w:fill="FFFFFF" w:themeFill="background1"/>
              </w:rPr>
            </w:pPr>
            <w:r>
              <w:t>K</w:t>
            </w:r>
            <w:r w:rsidR="00AE6A86">
              <w:t xml:space="preserve">olejny </w:t>
            </w:r>
            <w:r w:rsidR="00AE6A86" w:rsidRPr="001E114B">
              <w:t>numer</w:t>
            </w:r>
            <w:r w:rsidR="00AE6A86">
              <w:t xml:space="preserve"> </w:t>
            </w:r>
            <w:r w:rsidR="00AE6A86" w:rsidRPr="001E114B">
              <w:t>załącznik</w:t>
            </w:r>
            <w:r w:rsidR="00AE6A86">
              <w:t>a</w:t>
            </w:r>
            <w:r w:rsidR="00AE6A86" w:rsidRPr="001E114B">
              <w:t xml:space="preserve"> 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A86" w:rsidRPr="00134834" w:rsidRDefault="00AE6A86" w:rsidP="00AE6A86">
            <w:pPr>
              <w:ind w:firstLine="34"/>
              <w:rPr>
                <w:sz w:val="24"/>
                <w:shd w:val="clear" w:color="auto" w:fill="FFFFFF" w:themeFill="background1"/>
              </w:rPr>
            </w:pPr>
          </w:p>
        </w:tc>
      </w:tr>
      <w:tr w:rsidR="00B51B02" w:rsidTr="00AC318F">
        <w:trPr>
          <w:trHeight w:val="507"/>
        </w:trPr>
        <w:tc>
          <w:tcPr>
            <w:tcW w:w="49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B02" w:rsidRPr="00424506" w:rsidRDefault="00B51B02" w:rsidP="003F5FD2">
            <w:pPr>
              <w:ind w:firstLine="34"/>
            </w:pPr>
            <w:r>
              <w:t xml:space="preserve">Podmiot wnoszący apelację 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1B02" w:rsidRDefault="00B51B02" w:rsidP="003F5FD2">
            <w:pPr>
              <w:spacing w:after="200" w:line="276" w:lineRule="auto"/>
            </w:pPr>
          </w:p>
          <w:p w:rsidR="00B51B02" w:rsidRDefault="00B51B02" w:rsidP="003F5FD2"/>
        </w:tc>
      </w:tr>
      <w:tr w:rsidR="00B51B02" w:rsidTr="00AC318F">
        <w:trPr>
          <w:trHeight w:val="787"/>
        </w:trPr>
        <w:tc>
          <w:tcPr>
            <w:tcW w:w="4962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B02" w:rsidRDefault="00B51B02" w:rsidP="00013452">
            <w:pPr>
              <w:ind w:firstLine="34"/>
            </w:pPr>
            <w:r>
              <w:t>Rozstrzygnięcie, brak rozstrzygnięcia albo ustalenie, którego dotyczy apelacja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1B02" w:rsidRDefault="00B51B02" w:rsidP="003F5FD2">
            <w:pPr>
              <w:spacing w:after="200" w:line="276" w:lineRule="auto"/>
            </w:pPr>
          </w:p>
          <w:p w:rsidR="00B51B02" w:rsidRDefault="00B51B02" w:rsidP="003F5FD2"/>
        </w:tc>
      </w:tr>
      <w:tr w:rsidR="00B51B02" w:rsidRPr="00C37759" w:rsidTr="00AC318F">
        <w:trPr>
          <w:trHeight w:val="558"/>
        </w:trPr>
        <w:tc>
          <w:tcPr>
            <w:tcW w:w="93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51B02" w:rsidRPr="00C37759" w:rsidRDefault="00B51B02" w:rsidP="00693813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1.3.1</w:t>
            </w:r>
            <w:r w:rsidR="00D06221">
              <w:t>.</w:t>
            </w:r>
            <w:r>
              <w:t xml:space="preserve"> </w:t>
            </w:r>
            <w:r w:rsidRPr="00C37759">
              <w:t>Kierunek i zakres zaskarżenia</w:t>
            </w:r>
          </w:p>
        </w:tc>
      </w:tr>
      <w:tr w:rsidR="00B51B02" w:rsidRPr="00590BDD" w:rsidTr="00132F27">
        <w:trPr>
          <w:trHeight w:val="52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14384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 w:rsidRPr="00590BDD">
              <w:rPr>
                <w:sz w:val="24"/>
                <w:szCs w:val="24"/>
              </w:rPr>
              <w:t xml:space="preserve"> </w:t>
            </w:r>
            <w:r w:rsidR="00B51B02" w:rsidRPr="00590BDD">
              <w:t>na korzyść</w:t>
            </w:r>
          </w:p>
          <w:p w:rsidR="00B51B02" w:rsidRPr="00590BDD" w:rsidRDefault="007C7729" w:rsidP="003F5FD2">
            <w:sdt>
              <w:sdtPr>
                <w:rPr>
                  <w:sz w:val="24"/>
                </w:rPr>
                <w:id w:val="-285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 w:rsidRPr="00590BDD">
              <w:rPr>
                <w:sz w:val="24"/>
                <w:szCs w:val="24"/>
              </w:rPr>
              <w:t xml:space="preserve"> </w:t>
            </w:r>
            <w:r w:rsidR="00B51B02" w:rsidRPr="00590BDD">
              <w:t>na niekorzyść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17293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C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>
              <w:rPr>
                <w:sz w:val="24"/>
              </w:rPr>
              <w:t xml:space="preserve"> </w:t>
            </w:r>
            <w:r w:rsidR="00B51B02" w:rsidRPr="00590BDD">
              <w:t>w całości</w:t>
            </w:r>
          </w:p>
        </w:tc>
      </w:tr>
      <w:tr w:rsidR="00B51B02" w:rsidRPr="00590BDD" w:rsidTr="00132F27">
        <w:trPr>
          <w:trHeight w:val="567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9334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>
              <w:t xml:space="preserve"> </w:t>
            </w:r>
            <w:r w:rsidR="00B51B02" w:rsidRPr="00590BDD">
              <w:t>w części</w:t>
            </w:r>
            <w:r w:rsidR="00B51B02" w:rsidRPr="00590BDD">
              <w:rPr>
                <w:i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-19472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 w:rsidRPr="00590BDD">
              <w:t xml:space="preserve"> 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>
            <w:r w:rsidRPr="00590BDD">
              <w:t>co do winy</w:t>
            </w:r>
          </w:p>
        </w:tc>
      </w:tr>
      <w:tr w:rsidR="00B51B02" w:rsidRPr="00590BDD" w:rsidTr="00132F27">
        <w:trPr>
          <w:trHeight w:val="567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212634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 w:rsidRPr="00590BDD">
              <w:t xml:space="preserve"> 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>
            <w:r w:rsidRPr="00590BDD">
              <w:t>co do kary</w:t>
            </w:r>
          </w:p>
        </w:tc>
      </w:tr>
      <w:tr w:rsidR="00B51B02" w:rsidRPr="00590BDD" w:rsidTr="00EB0786">
        <w:trPr>
          <w:trHeight w:val="567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02" w:rsidRPr="00590BDD" w:rsidRDefault="007C7729" w:rsidP="003F5FD2">
            <w:pPr>
              <w:ind w:left="322" w:hanging="322"/>
            </w:pPr>
            <w:sdt>
              <w:sdtPr>
                <w:rPr>
                  <w:sz w:val="24"/>
                </w:rPr>
                <w:id w:val="20719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 w:rsidRPr="00590BDD">
              <w:t xml:space="preserve"> 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02" w:rsidRPr="00590BDD" w:rsidRDefault="00B51B02" w:rsidP="003F5FD2">
            <w:pPr>
              <w:ind w:hanging="1"/>
            </w:pPr>
            <w:r w:rsidRPr="00590BDD">
              <w:t xml:space="preserve">co do środka karnego </w:t>
            </w:r>
            <w:r>
              <w:t>lub innego rozstrzygnięcia albo ustalenia</w:t>
            </w:r>
          </w:p>
        </w:tc>
      </w:tr>
      <w:tr w:rsidR="00B51B02" w:rsidRPr="00C37759" w:rsidTr="00AC318F">
        <w:trPr>
          <w:trHeight w:val="500"/>
        </w:trPr>
        <w:tc>
          <w:tcPr>
            <w:tcW w:w="9369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51B02" w:rsidRPr="00C37759" w:rsidRDefault="00B51B02" w:rsidP="00693813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1.3.2</w:t>
            </w:r>
            <w:r w:rsidR="00D06221">
              <w:t>.</w:t>
            </w:r>
            <w:r>
              <w:t xml:space="preserve"> </w:t>
            </w:r>
            <w:r w:rsidRPr="00C37759">
              <w:t>Podniesione zarzuty</w:t>
            </w:r>
          </w:p>
        </w:tc>
      </w:tr>
      <w:tr w:rsidR="00B51B02" w:rsidRPr="00590BDD" w:rsidTr="00132F27">
        <w:trPr>
          <w:trHeight w:val="490"/>
        </w:trPr>
        <w:tc>
          <w:tcPr>
            <w:tcW w:w="936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B02" w:rsidRPr="00590BDD" w:rsidRDefault="00B51B02" w:rsidP="003F5FD2">
            <w:pPr>
              <w:pStyle w:val="koment"/>
              <w:jc w:val="both"/>
            </w:pPr>
            <w:r w:rsidRPr="00590BDD">
              <w:t>Zaznaczyć zarzuty wskazane przez strony</w:t>
            </w:r>
            <w:r w:rsidR="00693813">
              <w:t xml:space="preserve"> w apelacji</w:t>
            </w:r>
          </w:p>
        </w:tc>
      </w:tr>
      <w:tr w:rsidR="00B51B02" w:rsidRPr="00590BDD" w:rsidTr="00132F27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7059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590BDD" w:rsidRDefault="00B51B02" w:rsidP="00625BD2">
            <w:pPr>
              <w:spacing w:before="120" w:after="120"/>
              <w:jc w:val="both"/>
            </w:pPr>
            <w:r w:rsidRPr="00625BD2">
              <w:t>art.</w:t>
            </w:r>
            <w:r w:rsidRPr="00625BD2">
              <w:rPr>
                <w:sz w:val="24"/>
                <w:szCs w:val="24"/>
              </w:rPr>
              <w:t xml:space="preserve"> </w:t>
            </w:r>
            <w:r w:rsidRPr="00625BD2">
              <w:t>438 pkt 1 k.p.k.</w:t>
            </w:r>
            <w:r w:rsidRPr="00590BDD">
              <w:t xml:space="preserve"> </w:t>
            </w:r>
            <w:r w:rsidR="00693813">
              <w:t>–</w:t>
            </w:r>
            <w:r>
              <w:t xml:space="preserve"> obraza</w:t>
            </w:r>
            <w:r w:rsidRPr="00590BDD">
              <w:t xml:space="preserve"> przepisów prawa materialnego</w:t>
            </w:r>
            <w:bookmarkStart w:id="1" w:name="mip40211227"/>
            <w:bookmarkEnd w:id="1"/>
            <w:r>
              <w:t xml:space="preserve"> w zakresie kwalifikacji prawnej czynu przypisanego oskarżonemu</w:t>
            </w:r>
          </w:p>
        </w:tc>
      </w:tr>
      <w:tr w:rsidR="00B51B02" w:rsidRPr="00590BDD" w:rsidTr="00132F27">
        <w:trPr>
          <w:trHeight w:val="5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Default="007C7729" w:rsidP="003F5FD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145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590BDD" w:rsidRDefault="00B51B02" w:rsidP="00625BD2">
            <w:pPr>
              <w:spacing w:before="120" w:after="120"/>
              <w:jc w:val="both"/>
            </w:pPr>
            <w:r w:rsidRPr="00625BD2">
              <w:t>art. 438 pkt 1a k.p.k.</w:t>
            </w:r>
            <w:r w:rsidR="00693813">
              <w:t xml:space="preserve"> –</w:t>
            </w:r>
            <w:r>
              <w:t xml:space="preserve"> obraza</w:t>
            </w:r>
            <w:r w:rsidRPr="006A7E76">
              <w:t xml:space="preserve"> przepisów prawa materialnego</w:t>
            </w:r>
            <w:r>
              <w:t xml:space="preserve"> w innym wypadku niż wskazany </w:t>
            </w:r>
            <w:r>
              <w:br/>
              <w:t xml:space="preserve">w art. 438 pkt 1 k.p.k., chyba że pomimo błędnej podstawy prawnej orzeczenie odpowiada prawu </w:t>
            </w:r>
          </w:p>
        </w:tc>
      </w:tr>
      <w:tr w:rsidR="00B51B02" w:rsidRPr="00590BDD" w:rsidTr="00132F27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167985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590BDD" w:rsidRDefault="00B51B02" w:rsidP="00625BD2">
            <w:pPr>
              <w:spacing w:before="120" w:after="120"/>
              <w:jc w:val="both"/>
            </w:pPr>
            <w:r w:rsidRPr="00625BD2">
              <w:t>art. 438 pkt 2 k.p.k.</w:t>
            </w:r>
            <w:r w:rsidR="00693813">
              <w:t xml:space="preserve"> –</w:t>
            </w:r>
            <w:r>
              <w:t xml:space="preserve"> obraza</w:t>
            </w:r>
            <w:r w:rsidRPr="00590BDD">
              <w:t xml:space="preserve"> przepisów postępowania, jeżeli mogła ona mieć wpływ na treść orzeczenia</w:t>
            </w:r>
          </w:p>
        </w:tc>
      </w:tr>
      <w:tr w:rsidR="00B51B02" w:rsidRPr="00590BDD" w:rsidTr="00132F27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-12595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590BDD" w:rsidRDefault="00B51B02" w:rsidP="00625BD2">
            <w:pPr>
              <w:spacing w:before="120" w:after="120"/>
              <w:jc w:val="both"/>
            </w:pPr>
            <w:r w:rsidRPr="00625BD2">
              <w:t>art. 438 pkt 3 k.p.k.</w:t>
            </w:r>
            <w:r>
              <w:rPr>
                <w:b/>
              </w:rPr>
              <w:t xml:space="preserve"> </w:t>
            </w:r>
            <w:r w:rsidR="00693813">
              <w:t>–</w:t>
            </w:r>
            <w:r>
              <w:t xml:space="preserve"> błąd</w:t>
            </w:r>
            <w:r w:rsidRPr="00590BDD">
              <w:t xml:space="preserve"> w ustaleniach faktycznych przyjętych za podstawę orzeczenia, </w:t>
            </w:r>
            <w:r>
              <w:br/>
            </w:r>
            <w:r w:rsidRPr="00590BDD">
              <w:t>jeżeli mógł on mieć wpływ na treść tego orzeczenia</w:t>
            </w:r>
            <w:r>
              <w:rPr>
                <w:sz w:val="24"/>
              </w:rPr>
              <w:t xml:space="preserve"> </w:t>
            </w:r>
          </w:p>
        </w:tc>
      </w:tr>
      <w:tr w:rsidR="00B51B02" w:rsidRPr="00590BDD" w:rsidTr="00132F27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20467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590BDD" w:rsidRDefault="00B51B02" w:rsidP="00693813">
            <w:pPr>
              <w:spacing w:before="120" w:after="120"/>
              <w:jc w:val="both"/>
            </w:pPr>
            <w:r w:rsidRPr="00625BD2">
              <w:t>art. 438 pkt 4 k.p.k.</w:t>
            </w:r>
            <w:r w:rsidRPr="00590BDD">
              <w:t xml:space="preserve"> </w:t>
            </w:r>
            <w:r w:rsidR="00693813">
              <w:t>–</w:t>
            </w:r>
            <w:r>
              <w:t xml:space="preserve"> rażąca</w:t>
            </w:r>
            <w:r w:rsidR="00915823">
              <w:t xml:space="preserve"> niewspółmierność</w:t>
            </w:r>
            <w:r w:rsidRPr="00590BDD">
              <w:t xml:space="preserve"> kary, środka karnego, nawiązki lub niesłusznego zastosowania albo niezastosowania środka zabezpieczającego, przepadku lub innego środka</w:t>
            </w:r>
          </w:p>
        </w:tc>
      </w:tr>
      <w:tr w:rsidR="00B51B02" w:rsidRPr="009C6C27" w:rsidTr="00132F27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18805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625BD2" w:rsidRDefault="00B51B02" w:rsidP="00625BD2">
            <w:pPr>
              <w:jc w:val="both"/>
            </w:pPr>
            <w:r w:rsidRPr="00625BD2">
              <w:t>art.</w:t>
            </w:r>
            <w:r w:rsidRPr="00625BD2">
              <w:rPr>
                <w:sz w:val="24"/>
                <w:szCs w:val="24"/>
              </w:rPr>
              <w:t xml:space="preserve"> </w:t>
            </w:r>
            <w:r w:rsidRPr="00625BD2">
              <w:t>439 k.p.k.</w:t>
            </w:r>
          </w:p>
        </w:tc>
      </w:tr>
      <w:tr w:rsidR="00B51B02" w:rsidRPr="009C6C27" w:rsidTr="00132F27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3F5FD2">
            <w:sdt>
              <w:sdtPr>
                <w:rPr>
                  <w:sz w:val="24"/>
                </w:rPr>
                <w:id w:val="2525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625BD2" w:rsidRDefault="00B51B02" w:rsidP="00625BD2">
            <w:pPr>
              <w:jc w:val="both"/>
            </w:pPr>
            <w:r w:rsidRPr="00625BD2">
              <w:t>brak zarzutów</w:t>
            </w:r>
          </w:p>
        </w:tc>
      </w:tr>
      <w:tr w:rsidR="00B51B02" w:rsidRPr="00C37759" w:rsidTr="00AC318F">
        <w:trPr>
          <w:trHeight w:val="566"/>
        </w:trPr>
        <w:tc>
          <w:tcPr>
            <w:tcW w:w="9369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51B02" w:rsidRPr="00C37759" w:rsidRDefault="00B51B02" w:rsidP="00B51B02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34" w:right="161"/>
              <w:outlineLvl w:val="1"/>
            </w:pPr>
            <w:r>
              <w:t>1.4. Wnioski</w:t>
            </w:r>
          </w:p>
        </w:tc>
      </w:tr>
      <w:tr w:rsidR="00B51B02" w:rsidRPr="00590BDD" w:rsidTr="004969AA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8F4F3E">
            <w:sdt>
              <w:sdtPr>
                <w:rPr>
                  <w:sz w:val="24"/>
                </w:rPr>
                <w:id w:val="16744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590BDD" w:rsidRDefault="00B51B02" w:rsidP="008F4F3E">
            <w:pPr>
              <w:spacing w:before="120" w:after="120"/>
              <w:jc w:val="both"/>
            </w:pPr>
            <w:r>
              <w:t>uchylenie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02" w:rsidRPr="00590BDD" w:rsidRDefault="007C7729" w:rsidP="00A00A3F">
            <w:pPr>
              <w:spacing w:before="120" w:after="120"/>
            </w:pPr>
            <w:sdt>
              <w:sdtPr>
                <w:rPr>
                  <w:sz w:val="24"/>
                </w:rPr>
                <w:id w:val="-21052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1B02" w:rsidRPr="001471C3">
              <w:rPr>
                <w:rFonts w:ascii="MS Gothic" w:eastAsia="MS Gothic" w:hAnsi="MS Gothic" w:cs="MS Gothic" w:hint="eastAsia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02" w:rsidRPr="004969AA" w:rsidRDefault="00B51B02" w:rsidP="004969AA">
            <w:pPr>
              <w:spacing w:before="120" w:after="120"/>
            </w:pPr>
            <w:r w:rsidRPr="004969AA">
              <w:t>zmiana</w:t>
            </w:r>
          </w:p>
        </w:tc>
      </w:tr>
    </w:tbl>
    <w:p w:rsidR="00D41E80" w:rsidRDefault="00D41E80" w:rsidP="00AC318F"/>
    <w:sectPr w:rsidR="00D41E80" w:rsidSect="00AC318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29" w:rsidRDefault="007C7729" w:rsidP="00BE0011">
      <w:r>
        <w:separator/>
      </w:r>
    </w:p>
  </w:endnote>
  <w:endnote w:type="continuationSeparator" w:id="0">
    <w:p w:rsidR="007C7729" w:rsidRDefault="007C7729" w:rsidP="00B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29" w:rsidRDefault="007C7729" w:rsidP="00BE0011">
      <w:r>
        <w:separator/>
      </w:r>
    </w:p>
  </w:footnote>
  <w:footnote w:type="continuationSeparator" w:id="0">
    <w:p w:rsidR="007C7729" w:rsidRDefault="007C7729" w:rsidP="00BE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8F" w:rsidRPr="002F416B" w:rsidRDefault="00AC318F" w:rsidP="00AC318F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Załącznik nr </w:t>
    </w:r>
    <w:r w:rsidR="004C00C6">
      <w:rPr>
        <w:rFonts w:ascii="Times New Roman" w:eastAsiaTheme="minorEastAsia" w:hAnsi="Times New Roman"/>
      </w:rPr>
      <w:t>5</w:t>
    </w:r>
    <w:r w:rsidRPr="002F416B">
      <w:rPr>
        <w:rFonts w:ascii="Times New Roman" w:eastAsiaTheme="minorEastAsia" w:hAnsi="Times New Roman"/>
      </w:rPr>
      <w:t xml:space="preserve"> do rozporządzenia</w:t>
    </w:r>
  </w:p>
  <w:p w:rsidR="00AC318F" w:rsidRPr="002F416B" w:rsidRDefault="00AC318F" w:rsidP="00AC318F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Ministra Sprawiedliwości</w:t>
    </w:r>
  </w:p>
  <w:p w:rsidR="00AC318F" w:rsidRDefault="00AC318F" w:rsidP="00AC318F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z dnia … 2019 r. (poz. …)</w:t>
    </w:r>
  </w:p>
  <w:p w:rsidR="00AC318F" w:rsidRDefault="00AC318F" w:rsidP="00AC318F">
    <w:pPr>
      <w:pStyle w:val="ROZDZODDZPRZEDMprzedmiotregulacjirozdziauluboddziau"/>
    </w:pPr>
    <w:r w:rsidRPr="004C27EC">
      <w:t>WZÓR ZAŁĄCZNIKA DO FORMULARZA UZASADNIENIA WYROKU SĄDU ODWOŁAWCZEGO</w:t>
    </w:r>
  </w:p>
  <w:p w:rsidR="00AC318F" w:rsidRDefault="00AC318F" w:rsidP="004C00C6">
    <w:pPr>
      <w:pStyle w:val="Nagwek"/>
      <w:jc w:val="right"/>
    </w:pPr>
    <w:r>
      <w:t>Załącznik do formularza UK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2E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7317157"/>
    <w:multiLevelType w:val="multilevel"/>
    <w:tmpl w:val="6B2E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E70ADB"/>
    <w:multiLevelType w:val="multilevel"/>
    <w:tmpl w:val="7BDE8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11"/>
    <w:rsid w:val="00013452"/>
    <w:rsid w:val="0004083A"/>
    <w:rsid w:val="000B5469"/>
    <w:rsid w:val="001267EC"/>
    <w:rsid w:val="00132F27"/>
    <w:rsid w:val="001471C3"/>
    <w:rsid w:val="001501BC"/>
    <w:rsid w:val="001802BB"/>
    <w:rsid w:val="001A501B"/>
    <w:rsid w:val="00243F9A"/>
    <w:rsid w:val="002646D0"/>
    <w:rsid w:val="00275170"/>
    <w:rsid w:val="002B77B0"/>
    <w:rsid w:val="003246D5"/>
    <w:rsid w:val="003573F9"/>
    <w:rsid w:val="004969AA"/>
    <w:rsid w:val="004C00C6"/>
    <w:rsid w:val="00617260"/>
    <w:rsid w:val="00620D1F"/>
    <w:rsid w:val="0062331C"/>
    <w:rsid w:val="00625BD2"/>
    <w:rsid w:val="00662077"/>
    <w:rsid w:val="00693813"/>
    <w:rsid w:val="006B5C47"/>
    <w:rsid w:val="00710EA5"/>
    <w:rsid w:val="00746E88"/>
    <w:rsid w:val="00777063"/>
    <w:rsid w:val="00784BA9"/>
    <w:rsid w:val="007C7729"/>
    <w:rsid w:val="00915823"/>
    <w:rsid w:val="009C0AB2"/>
    <w:rsid w:val="009C73CD"/>
    <w:rsid w:val="009E209F"/>
    <w:rsid w:val="00A00A3F"/>
    <w:rsid w:val="00AC318F"/>
    <w:rsid w:val="00AE605E"/>
    <w:rsid w:val="00AE6A86"/>
    <w:rsid w:val="00B4659B"/>
    <w:rsid w:val="00B51B02"/>
    <w:rsid w:val="00BC4183"/>
    <w:rsid w:val="00BD6684"/>
    <w:rsid w:val="00BE0011"/>
    <w:rsid w:val="00C03F5A"/>
    <w:rsid w:val="00C6725B"/>
    <w:rsid w:val="00D06221"/>
    <w:rsid w:val="00D41E80"/>
    <w:rsid w:val="00DE40C4"/>
    <w:rsid w:val="00EB0786"/>
    <w:rsid w:val="00F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011"/>
    <w:pPr>
      <w:spacing w:after="0" w:line="240" w:lineRule="auto"/>
    </w:pPr>
    <w:rPr>
      <w:rFonts w:ascii="Roboto" w:hAnsi="Roboto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B02"/>
    <w:pPr>
      <w:shd w:val="clear" w:color="auto" w:fill="548DD4" w:themeFill="text2" w:themeFillTint="99"/>
      <w:spacing w:before="120" w:after="120"/>
      <w:ind w:left="432" w:hanging="432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0011"/>
    <w:pPr>
      <w:numPr>
        <w:ilvl w:val="1"/>
        <w:numId w:val="1"/>
      </w:numPr>
      <w:spacing w:before="120" w:after="120"/>
      <w:jc w:val="center"/>
      <w:outlineLvl w:val="1"/>
    </w:pPr>
    <w:rPr>
      <w:rFonts w:eastAsiaTheme="minorEastAsia"/>
      <w:b/>
      <w:spacing w:val="15"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E0011"/>
    <w:pPr>
      <w:numPr>
        <w:ilvl w:val="2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1B02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B02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B02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B02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B02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B02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0011"/>
    <w:rPr>
      <w:rFonts w:ascii="Roboto" w:eastAsiaTheme="minorEastAsia" w:hAnsi="Roboto" w:cs="Times New Roman"/>
      <w:b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rsid w:val="00BE0011"/>
    <w:rPr>
      <w:rFonts w:ascii="Roboto" w:eastAsiaTheme="minorEastAsia" w:hAnsi="Roboto" w:cs="Times New Roman"/>
      <w:spacing w:val="15"/>
    </w:rPr>
  </w:style>
  <w:style w:type="table" w:styleId="Tabela-Siatka">
    <w:name w:val="Table Grid"/>
    <w:basedOn w:val="Standardowy"/>
    <w:uiPriority w:val="59"/>
    <w:rsid w:val="00BE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">
    <w:name w:val="koment"/>
    <w:basedOn w:val="Normalny"/>
    <w:link w:val="komentZnak"/>
    <w:qFormat/>
    <w:rsid w:val="00BE0011"/>
    <w:pPr>
      <w:spacing w:before="120" w:after="12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BE0011"/>
    <w:rPr>
      <w:rFonts w:ascii="Roboto" w:eastAsiaTheme="minorEastAsia" w:hAnsi="Roboto" w:cs="Times New Roman"/>
      <w:i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0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011"/>
    <w:rPr>
      <w:rFonts w:ascii="Roboto" w:hAnsi="Roboto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011"/>
    <w:rPr>
      <w:rFonts w:ascii="Roboto" w:hAnsi="Robot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6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6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684"/>
    <w:rPr>
      <w:rFonts w:ascii="Roboto" w:hAnsi="Roboto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684"/>
    <w:rPr>
      <w:rFonts w:ascii="Roboto" w:hAnsi="Roboto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51B02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B51B0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B0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B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B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AC318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011"/>
    <w:pPr>
      <w:spacing w:after="0" w:line="240" w:lineRule="auto"/>
    </w:pPr>
    <w:rPr>
      <w:rFonts w:ascii="Roboto" w:hAnsi="Roboto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B02"/>
    <w:pPr>
      <w:shd w:val="clear" w:color="auto" w:fill="548DD4" w:themeFill="text2" w:themeFillTint="99"/>
      <w:spacing w:before="120" w:after="120"/>
      <w:ind w:left="432" w:hanging="432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0011"/>
    <w:pPr>
      <w:numPr>
        <w:ilvl w:val="1"/>
        <w:numId w:val="1"/>
      </w:numPr>
      <w:spacing w:before="120" w:after="120"/>
      <w:jc w:val="center"/>
      <w:outlineLvl w:val="1"/>
    </w:pPr>
    <w:rPr>
      <w:rFonts w:eastAsiaTheme="minorEastAsia"/>
      <w:b/>
      <w:spacing w:val="15"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E0011"/>
    <w:pPr>
      <w:numPr>
        <w:ilvl w:val="2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1B02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B02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B02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B02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B02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B02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0011"/>
    <w:rPr>
      <w:rFonts w:ascii="Roboto" w:eastAsiaTheme="minorEastAsia" w:hAnsi="Roboto" w:cs="Times New Roman"/>
      <w:b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rsid w:val="00BE0011"/>
    <w:rPr>
      <w:rFonts w:ascii="Roboto" w:eastAsiaTheme="minorEastAsia" w:hAnsi="Roboto" w:cs="Times New Roman"/>
      <w:spacing w:val="15"/>
    </w:rPr>
  </w:style>
  <w:style w:type="table" w:styleId="Tabela-Siatka">
    <w:name w:val="Table Grid"/>
    <w:basedOn w:val="Standardowy"/>
    <w:uiPriority w:val="59"/>
    <w:rsid w:val="00BE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">
    <w:name w:val="koment"/>
    <w:basedOn w:val="Normalny"/>
    <w:link w:val="komentZnak"/>
    <w:qFormat/>
    <w:rsid w:val="00BE0011"/>
    <w:pPr>
      <w:spacing w:before="120" w:after="12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BE0011"/>
    <w:rPr>
      <w:rFonts w:ascii="Roboto" w:eastAsiaTheme="minorEastAsia" w:hAnsi="Roboto" w:cs="Times New Roman"/>
      <w:i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0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011"/>
    <w:rPr>
      <w:rFonts w:ascii="Roboto" w:hAnsi="Roboto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011"/>
    <w:rPr>
      <w:rFonts w:ascii="Roboto" w:hAnsi="Robot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6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6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684"/>
    <w:rPr>
      <w:rFonts w:ascii="Roboto" w:hAnsi="Roboto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684"/>
    <w:rPr>
      <w:rFonts w:ascii="Roboto" w:hAnsi="Roboto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51B02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B51B0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B0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B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B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AC318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Rogoziński Piotr  (DL)</dc:creator>
  <cp:lastModifiedBy>Bończak Sebastian  (DL)</cp:lastModifiedBy>
  <cp:revision>22</cp:revision>
  <cp:lastPrinted>2019-09-26T09:49:00Z</cp:lastPrinted>
  <dcterms:created xsi:type="dcterms:W3CDTF">2019-08-14T10:55:00Z</dcterms:created>
  <dcterms:modified xsi:type="dcterms:W3CDTF">2019-11-13T11:21:00Z</dcterms:modified>
</cp:coreProperties>
</file>