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5B56B6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5B56B6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5B56B6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25 czerwca 2024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724494" w:rsidRDefault="005B56B6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powołania</w:t>
      </w:r>
      <w:r>
        <w:t xml:space="preserve"> </w:t>
      </w:r>
      <w:r>
        <w:t xml:space="preserve">i odwołania </w:t>
      </w:r>
      <w:r>
        <w:t>członków Wojewódzkiego Zespołu do Spraw Orzekania o Niepełnosprawności</w:t>
      </w:r>
      <w:r>
        <w:t xml:space="preserve"> w Województwie Pomorskim</w:t>
      </w:r>
    </w:p>
    <w:p w:rsidR="00430FF1" w:rsidRPr="00212F05" w:rsidRDefault="005B56B6" w:rsidP="007322C7">
      <w:pPr>
        <w:autoSpaceDE w:val="0"/>
        <w:autoSpaceDN w:val="0"/>
        <w:adjustRightInd w:val="0"/>
        <w:spacing w:after="360"/>
        <w:rPr>
          <w:rFonts w:eastAsiaTheme="minorHAnsi" w:cs="Arial"/>
          <w:szCs w:val="24"/>
        </w:rPr>
      </w:pPr>
      <w:bookmarkStart w:id="1" w:name="_Hlk71116339"/>
      <w:r w:rsidRPr="00212F05">
        <w:rPr>
          <w:rFonts w:eastAsiaTheme="minorHAnsi" w:cs="Arial"/>
          <w:szCs w:val="24"/>
        </w:rPr>
        <w:t xml:space="preserve">Na podstawie </w:t>
      </w:r>
      <w:bookmarkStart w:id="2" w:name="_Hlk153439310"/>
      <w:r w:rsidRPr="00212F05">
        <w:rPr>
          <w:rFonts w:eastAsiaTheme="minorHAnsi" w:cs="Arial"/>
          <w:szCs w:val="24"/>
        </w:rPr>
        <w:t xml:space="preserve">§ 18 ust. 3 </w:t>
      </w:r>
      <w:bookmarkEnd w:id="2"/>
      <w:r w:rsidRPr="00212F05">
        <w:rPr>
          <w:rFonts w:eastAsiaTheme="minorHAnsi" w:cs="Arial"/>
          <w:szCs w:val="24"/>
        </w:rPr>
        <w:t>rozporządzenia Ministra Gospodarki,</w:t>
      </w: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>Pracy i</w:t>
      </w:r>
      <w:r w:rsidRPr="00212F05">
        <w:rPr>
          <w:rFonts w:eastAsiaTheme="minorHAnsi" w:cs="Arial"/>
          <w:szCs w:val="24"/>
        </w:rPr>
        <w:t xml:space="preserve"> Polityki Społecznej z 15 lipca 2003 r. w sprawie orzekania</w:t>
      </w: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>o niepełnosprawności i stopniu niepełnosprawności (Dz. U. z 2021 r. poz. 857)</w:t>
      </w:r>
      <w:r w:rsidRPr="00212F05">
        <w:rPr>
          <w:rFonts w:eastAsiaTheme="minorHAnsi" w:cs="Arial"/>
          <w:szCs w:val="24"/>
        </w:rPr>
        <w:t xml:space="preserve"> oraz § 2 ust. 1 rozporządzenia Ministra Rodziny i Polityki Społecznej z 23 listopada 2023 r. w sprawie ustalania pozio</w:t>
      </w:r>
      <w:r w:rsidRPr="00212F05">
        <w:rPr>
          <w:rFonts w:eastAsiaTheme="minorHAnsi" w:cs="Arial"/>
          <w:szCs w:val="24"/>
        </w:rPr>
        <w:t>mu potrzeby wsparcia (</w:t>
      </w:r>
      <w:r>
        <w:rPr>
          <w:rFonts w:eastAsiaTheme="minorHAnsi" w:cs="Arial"/>
          <w:szCs w:val="24"/>
        </w:rPr>
        <w:t xml:space="preserve">Dz. U. </w:t>
      </w:r>
      <w:r w:rsidRPr="00212F05">
        <w:rPr>
          <w:rFonts w:eastAsiaTheme="minorHAnsi" w:cs="Arial"/>
          <w:szCs w:val="24"/>
        </w:rPr>
        <w:t xml:space="preserve">poz. 2581)  </w:t>
      </w:r>
      <w:r w:rsidRPr="00212F05">
        <w:rPr>
          <w:rFonts w:eastAsiaTheme="minorHAnsi" w:cs="Arial"/>
          <w:szCs w:val="24"/>
        </w:rPr>
        <w:t>zarządza się, co następuje:</w:t>
      </w:r>
    </w:p>
    <w:p w:rsidR="00430FF1" w:rsidRPr="00212F05" w:rsidRDefault="005B56B6" w:rsidP="000444DE">
      <w:pPr>
        <w:autoSpaceDE w:val="0"/>
        <w:autoSpaceDN w:val="0"/>
        <w:adjustRightInd w:val="0"/>
        <w:spacing w:after="360"/>
        <w:ind w:left="709" w:firstLine="0"/>
        <w:contextualSpacing/>
        <w:jc w:val="left"/>
        <w:rPr>
          <w:rFonts w:eastAsiaTheme="minorHAnsi" w:cs="Arial"/>
          <w:szCs w:val="24"/>
        </w:rPr>
      </w:pPr>
      <w:r w:rsidRPr="00112FBC">
        <w:rPr>
          <w:rFonts w:cs="Arial"/>
          <w:b/>
          <w:szCs w:val="24"/>
        </w:rPr>
        <w:t>§</w:t>
      </w:r>
      <w:r w:rsidR="00747F95">
        <w:rPr>
          <w:rFonts w:cs="Arial"/>
          <w:b/>
          <w:szCs w:val="24"/>
        </w:rPr>
        <w:t> </w:t>
      </w:r>
      <w:r w:rsidRPr="00112FBC">
        <w:rPr>
          <w:rFonts w:cs="Arial"/>
          <w:b/>
          <w:szCs w:val="24"/>
        </w:rPr>
        <w:t>1</w:t>
      </w:r>
      <w:r w:rsidRPr="00212F05">
        <w:rPr>
          <w:rFonts w:cs="Arial"/>
          <w:szCs w:val="24"/>
        </w:rPr>
        <w:t>.</w:t>
      </w:r>
      <w:r w:rsidRPr="00212F05">
        <w:rPr>
          <w:rFonts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>Powołuje się do składu Wojewódzkiego Zespołu do Spraw Orzekania</w:t>
      </w:r>
    </w:p>
    <w:p w:rsidR="00212F05" w:rsidRPr="00212F05" w:rsidRDefault="005B56B6" w:rsidP="00747F95">
      <w:pPr>
        <w:ind w:firstLine="0"/>
        <w:rPr>
          <w:rFonts w:eastAsiaTheme="minorHAnsi" w:cs="Arial"/>
          <w:szCs w:val="24"/>
        </w:rPr>
      </w:pPr>
      <w:r w:rsidRPr="00212F05">
        <w:rPr>
          <w:rFonts w:eastAsiaTheme="minorHAnsi" w:cs="Arial"/>
          <w:szCs w:val="24"/>
        </w:rPr>
        <w:t xml:space="preserve"> </w:t>
      </w:r>
      <w:r w:rsidRPr="00212F05">
        <w:rPr>
          <w:rFonts w:eastAsiaTheme="minorHAnsi" w:cs="Arial"/>
          <w:szCs w:val="24"/>
        </w:rPr>
        <w:t>o Niepełnosprawności w Województwie Pomorskim następujących członków:</w:t>
      </w:r>
    </w:p>
    <w:p w:rsidR="00397893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Justyna Fox – lekarz,</w:t>
      </w:r>
    </w:p>
    <w:p w:rsidR="00212F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Martyna Browarczyk</w:t>
      </w:r>
      <w:r w:rsidRPr="00112FBC">
        <w:rPr>
          <w:rFonts w:ascii="Arial" w:hAnsi="Arial" w:cs="Arial"/>
          <w:sz w:val="24"/>
          <w:szCs w:val="24"/>
        </w:rPr>
        <w:t xml:space="preserve"> – fizjoterapeuta,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Katarzyna Bugiel – fizjoterapeuta,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Sabina Czarnowska – fizjoterapeuta,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Ewa Kadzińska – fizjoterapeuta,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</w:t>
      </w:r>
      <w:r w:rsidRPr="00112FBC">
        <w:rPr>
          <w:rFonts w:ascii="Arial" w:hAnsi="Arial" w:cs="Arial"/>
          <w:sz w:val="24"/>
          <w:szCs w:val="24"/>
        </w:rPr>
        <w:t>Aneta Groszyk – psycholog,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Magdalena Mojżuk – psycholog,</w:t>
      </w:r>
    </w:p>
    <w:p w:rsidR="006F58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Martyna Adamarek – pedagog; pracownik socjalny,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Małgorzata </w:t>
      </w:r>
      <w:r w:rsidRPr="00112FBC">
        <w:rPr>
          <w:rFonts w:ascii="Arial" w:hAnsi="Arial" w:cs="Arial"/>
          <w:sz w:val="24"/>
          <w:szCs w:val="24"/>
        </w:rPr>
        <w:t>Grzegorczyk – pedagog</w:t>
      </w:r>
      <w:r w:rsidRPr="00112FBC">
        <w:rPr>
          <w:rFonts w:ascii="Arial" w:hAnsi="Arial" w:cs="Arial"/>
          <w:sz w:val="24"/>
          <w:szCs w:val="24"/>
        </w:rPr>
        <w:t>,</w:t>
      </w:r>
    </w:p>
    <w:p w:rsidR="006F58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Mikołajczyk – pedagog,</w:t>
      </w:r>
    </w:p>
    <w:p w:rsidR="006F58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Angelika Mirewicz – pedagog, pielęgniarka,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Paulina Pacyga – pedagog; doradca zawodowy</w:t>
      </w:r>
      <w:r w:rsidRPr="00112FBC">
        <w:rPr>
          <w:rFonts w:ascii="Arial" w:hAnsi="Arial" w:cs="Arial"/>
          <w:sz w:val="24"/>
          <w:szCs w:val="24"/>
        </w:rPr>
        <w:t>,</w:t>
      </w:r>
    </w:p>
    <w:p w:rsidR="00212F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Estera Cichowska – pedagog specjalny,</w:t>
      </w:r>
    </w:p>
    <w:p w:rsidR="00212F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Agata Ciosmak – pedagog specjalny,</w:t>
      </w:r>
    </w:p>
    <w:p w:rsidR="00212F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Milena Dzieżyk</w:t>
      </w:r>
      <w:r w:rsidRPr="00112FBC">
        <w:rPr>
          <w:rFonts w:ascii="Arial" w:hAnsi="Arial" w:cs="Arial"/>
          <w:sz w:val="24"/>
          <w:szCs w:val="24"/>
        </w:rPr>
        <w:t xml:space="preserve"> – pedagog specjalny,</w:t>
      </w:r>
    </w:p>
    <w:p w:rsidR="00212F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Angelika Stoltmann – pedagog specjalny,</w:t>
      </w:r>
    </w:p>
    <w:p w:rsidR="00212F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Ewelina Strzeszewska – pracownik socjalny,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Ugorenko – pracownik socjalny</w:t>
      </w:r>
      <w:r w:rsidRPr="00112FBC">
        <w:rPr>
          <w:rFonts w:ascii="Arial" w:hAnsi="Arial" w:cs="Arial"/>
          <w:sz w:val="24"/>
          <w:szCs w:val="24"/>
        </w:rPr>
        <w:t>,</w:t>
      </w:r>
    </w:p>
    <w:p w:rsidR="00CD263F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lastRenderedPageBreak/>
        <w:t>Karolina Jędrzejczak – Lubińska – doradca zawodowy,</w:t>
      </w:r>
    </w:p>
    <w:p w:rsidR="00212F05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Ewa Charuk – pielęgniarka,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Agnieszka Engler – pielę</w:t>
      </w:r>
      <w:r w:rsidRPr="00112FBC">
        <w:rPr>
          <w:rFonts w:ascii="Arial" w:hAnsi="Arial" w:cs="Arial"/>
          <w:sz w:val="24"/>
          <w:szCs w:val="24"/>
        </w:rPr>
        <w:t>gniarka,</w:t>
      </w:r>
    </w:p>
    <w:p w:rsidR="00D37599" w:rsidRPr="00112FBC" w:rsidRDefault="005B56B6" w:rsidP="00112FB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</w:t>
      </w:r>
      <w:r w:rsidRPr="00112FBC">
        <w:rPr>
          <w:rFonts w:ascii="Arial" w:hAnsi="Arial" w:cs="Arial"/>
          <w:sz w:val="24"/>
          <w:szCs w:val="24"/>
        </w:rPr>
        <w:t>Maryla Złotkowska – pielęgniarka</w:t>
      </w:r>
      <w:r w:rsidRPr="00112FBC">
        <w:rPr>
          <w:rFonts w:ascii="Arial" w:hAnsi="Arial" w:cs="Arial"/>
          <w:sz w:val="24"/>
          <w:szCs w:val="24"/>
        </w:rPr>
        <w:t>.</w:t>
      </w:r>
    </w:p>
    <w:p w:rsidR="00AE7750" w:rsidRPr="00212F05" w:rsidRDefault="005B56B6" w:rsidP="00112FBC">
      <w:pPr>
        <w:autoSpaceDE w:val="0"/>
        <w:autoSpaceDN w:val="0"/>
        <w:adjustRightInd w:val="0"/>
        <w:spacing w:before="240"/>
        <w:ind w:left="709" w:firstLine="0"/>
        <w:jc w:val="left"/>
        <w:rPr>
          <w:rFonts w:eastAsiaTheme="minorHAnsi" w:cs="Arial"/>
          <w:szCs w:val="24"/>
        </w:rPr>
      </w:pPr>
      <w:r w:rsidRPr="00747F95">
        <w:rPr>
          <w:rFonts w:eastAsiaTheme="minorHAnsi" w:cs="Arial"/>
          <w:b/>
          <w:szCs w:val="24"/>
        </w:rPr>
        <w:t>§</w:t>
      </w:r>
      <w:r w:rsidR="00747F95">
        <w:rPr>
          <w:rFonts w:eastAsiaTheme="minorHAnsi" w:cs="Arial"/>
          <w:b/>
          <w:szCs w:val="24"/>
        </w:rPr>
        <w:t> </w:t>
      </w:r>
      <w:r w:rsidRPr="00747F95">
        <w:rPr>
          <w:rFonts w:eastAsiaTheme="minorHAnsi" w:cs="Arial"/>
          <w:b/>
          <w:szCs w:val="24"/>
        </w:rPr>
        <w:t>2.</w:t>
      </w:r>
      <w:r w:rsidRPr="00212F05">
        <w:rPr>
          <w:rFonts w:eastAsiaTheme="minorHAnsi" w:cs="Arial"/>
          <w:szCs w:val="24"/>
        </w:rPr>
        <w:t xml:space="preserve"> Odwołuje się ze składu Wojewódzkiego Zespołu do Spraw Orzekania</w:t>
      </w:r>
      <w:r w:rsidRPr="00212F05">
        <w:rPr>
          <w:rFonts w:eastAsiaTheme="minorHAnsi" w:cs="Arial"/>
          <w:szCs w:val="24"/>
        </w:rPr>
        <w:t xml:space="preserve"> o Niepełnosprawności w Województwie Pomorskim następujących członków:</w:t>
      </w:r>
    </w:p>
    <w:p w:rsidR="00AE7750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Magdalena de Laval – lekarz,  </w:t>
      </w:r>
    </w:p>
    <w:p w:rsidR="00AE7750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Kamila Kowalska-Zymni – psycholog</w:t>
      </w:r>
      <w:r w:rsidRPr="00112FBC">
        <w:rPr>
          <w:rFonts w:ascii="Arial" w:hAnsi="Arial" w:cs="Arial"/>
          <w:sz w:val="24"/>
          <w:szCs w:val="24"/>
        </w:rPr>
        <w:t>,</w:t>
      </w:r>
    </w:p>
    <w:p w:rsidR="00D337DB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Justyna Płocha – psycholog; doradca zawodowy,</w:t>
      </w:r>
    </w:p>
    <w:p w:rsidR="00AE7750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Edyta Bollin - pedagog; pracownik socjalny,</w:t>
      </w:r>
    </w:p>
    <w:p w:rsidR="00AE7750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Zofia Gumińska – pedagog; pracownik socjalny,</w:t>
      </w:r>
    </w:p>
    <w:p w:rsidR="00D337DB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Marlena Jasnoch – pedagog,</w:t>
      </w:r>
    </w:p>
    <w:p w:rsidR="00D337DB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Sławomira Miszke – pedagog, pracownik socjalny, </w:t>
      </w:r>
    </w:p>
    <w:p w:rsidR="00D337DB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Agnieszka Szenk – pedagog; </w:t>
      </w:r>
      <w:r w:rsidRPr="00112FBC">
        <w:rPr>
          <w:rFonts w:ascii="Arial" w:hAnsi="Arial" w:cs="Arial"/>
          <w:sz w:val="24"/>
          <w:szCs w:val="24"/>
        </w:rPr>
        <w:t>pracownik socjalny,</w:t>
      </w:r>
    </w:p>
    <w:p w:rsidR="00AE7750" w:rsidRPr="00112FBC" w:rsidRDefault="005B56B6" w:rsidP="00747F95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Katarzyna Trzecińska – doradca zawodowy</w:t>
      </w:r>
      <w:r w:rsidRPr="00112FBC">
        <w:rPr>
          <w:rFonts w:ascii="Arial" w:hAnsi="Arial" w:cs="Arial"/>
          <w:sz w:val="24"/>
          <w:szCs w:val="24"/>
        </w:rPr>
        <w:t>.</w:t>
      </w:r>
    </w:p>
    <w:bookmarkEnd w:id="1"/>
    <w:p w:rsidR="00430FF1" w:rsidRPr="00212F05" w:rsidRDefault="005B56B6" w:rsidP="00747F95">
      <w:pPr>
        <w:spacing w:before="240"/>
        <w:rPr>
          <w:rFonts w:cs="Arial"/>
          <w:szCs w:val="24"/>
        </w:rPr>
      </w:pPr>
      <w:r w:rsidRPr="00747F95">
        <w:rPr>
          <w:rFonts w:cs="Arial"/>
          <w:b/>
          <w:szCs w:val="24"/>
        </w:rPr>
        <w:t>§</w:t>
      </w:r>
      <w:r w:rsidR="00747F95">
        <w:rPr>
          <w:rFonts w:cs="Arial"/>
          <w:b/>
          <w:szCs w:val="24"/>
        </w:rPr>
        <w:t> </w:t>
      </w:r>
      <w:r w:rsidRPr="00747F95">
        <w:rPr>
          <w:rFonts w:cs="Arial"/>
          <w:b/>
          <w:szCs w:val="24"/>
        </w:rPr>
        <w:t>3</w:t>
      </w:r>
      <w:r w:rsidRPr="00212F05">
        <w:rPr>
          <w:rFonts w:cs="Arial"/>
          <w:szCs w:val="24"/>
        </w:rPr>
        <w:t>. Od dnia wejścia w życie zarządzenia Wojewódzki Zespół do Spraw</w:t>
      </w:r>
      <w:r w:rsidRPr="00212F05">
        <w:rPr>
          <w:rFonts w:cs="Arial"/>
          <w:szCs w:val="24"/>
        </w:rPr>
        <w:t xml:space="preserve"> </w:t>
      </w:r>
      <w:r w:rsidRPr="00212F05">
        <w:rPr>
          <w:rFonts w:cs="Arial"/>
          <w:szCs w:val="24"/>
        </w:rPr>
        <w:t>Orzekania</w:t>
      </w:r>
      <w:r w:rsidRPr="00212F05">
        <w:rPr>
          <w:rFonts w:cs="Arial"/>
          <w:szCs w:val="24"/>
        </w:rPr>
        <w:t xml:space="preserve"> </w:t>
      </w:r>
      <w:r w:rsidRPr="00212F05">
        <w:rPr>
          <w:rFonts w:cs="Arial"/>
          <w:szCs w:val="24"/>
        </w:rPr>
        <w:t>o Niepełnosprawności w Województwie Pomorskim działa w składzie:</w:t>
      </w:r>
    </w:p>
    <w:p w:rsidR="00430FF1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Słoniewska – przewodnicząca,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Małgorzata </w:t>
      </w:r>
      <w:r w:rsidRPr="00112FBC">
        <w:rPr>
          <w:rFonts w:ascii="Arial" w:hAnsi="Arial" w:cs="Arial"/>
          <w:sz w:val="24"/>
          <w:szCs w:val="24"/>
        </w:rPr>
        <w:t>Owczarczyk – sekretarz,</w:t>
      </w:r>
      <w:r w:rsidRPr="00112FBC">
        <w:rPr>
          <w:rFonts w:ascii="Arial" w:hAnsi="Arial" w:cs="Arial"/>
          <w:sz w:val="24"/>
          <w:szCs w:val="24"/>
        </w:rPr>
        <w:t xml:space="preserve"> </w:t>
      </w:r>
      <w:r w:rsidRPr="00112FBC">
        <w:rPr>
          <w:rFonts w:ascii="Arial" w:hAnsi="Arial" w:cs="Arial"/>
          <w:sz w:val="24"/>
          <w:szCs w:val="24"/>
        </w:rPr>
        <w:t xml:space="preserve"> 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Katarzyna Chojnowska – lekarz,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Dariusz Czerwiński – lekarz,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Grażyna Dworczyńska – Tomczyk – lekarz,</w:t>
      </w:r>
    </w:p>
    <w:p w:rsidR="0039789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Justyna Fox - lekarz, 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Mateusz Kawka – lekarz,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Iwona Kołakowska – lekarz,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Karolina Majewska – lekarz,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Michońs</w:t>
      </w:r>
      <w:r w:rsidRPr="00112FBC">
        <w:rPr>
          <w:rFonts w:ascii="Arial" w:hAnsi="Arial" w:cs="Arial"/>
          <w:sz w:val="24"/>
          <w:szCs w:val="24"/>
        </w:rPr>
        <w:t>ka – lekarz,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Martyna Browarczyk – fizjoterapeuta,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Katarzyna Bugiel – fizjoterapeuta,</w:t>
      </w:r>
    </w:p>
    <w:p w:rsidR="00C92D90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Natalia Chmiel – Marchel – fizjoterapeuta,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Barbara Czarnowska- fizjoterapeuta</w:t>
      </w:r>
      <w:r w:rsidRPr="00112FBC">
        <w:rPr>
          <w:rFonts w:ascii="Arial" w:hAnsi="Arial" w:cs="Arial"/>
          <w:sz w:val="24"/>
          <w:szCs w:val="24"/>
        </w:rPr>
        <w:t>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lastRenderedPageBreak/>
        <w:t>Sabina Czarnowska – fizjoterapeuta,</w:t>
      </w:r>
    </w:p>
    <w:p w:rsidR="00AE36D0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Anna </w:t>
      </w:r>
      <w:r w:rsidRPr="00112FBC">
        <w:rPr>
          <w:rFonts w:ascii="Arial" w:hAnsi="Arial" w:cs="Arial"/>
          <w:sz w:val="24"/>
          <w:szCs w:val="24"/>
        </w:rPr>
        <w:t>Janukanis - fizjoterapeuta,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Ewa </w:t>
      </w:r>
      <w:r w:rsidRPr="00112FBC">
        <w:rPr>
          <w:rFonts w:ascii="Arial" w:hAnsi="Arial" w:cs="Arial"/>
          <w:sz w:val="24"/>
          <w:szCs w:val="24"/>
        </w:rPr>
        <w:t>Kadzińska – fizjoterapeuta,</w:t>
      </w:r>
      <w:r w:rsidRPr="00112FBC">
        <w:rPr>
          <w:rFonts w:ascii="Arial" w:hAnsi="Arial" w:cs="Arial"/>
          <w:sz w:val="24"/>
          <w:szCs w:val="24"/>
        </w:rPr>
        <w:tab/>
      </w:r>
    </w:p>
    <w:p w:rsidR="00C92D90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Marta Kazen – fizjoterapueta,</w:t>
      </w:r>
    </w:p>
    <w:p w:rsidR="00C92D90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Dawid Landowski – fizjoterapeuta,</w:t>
      </w:r>
    </w:p>
    <w:p w:rsidR="00AE36D0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Ewelina Skoli</w:t>
      </w:r>
      <w:r w:rsidRPr="00112FBC">
        <w:rPr>
          <w:rFonts w:ascii="Arial" w:hAnsi="Arial" w:cs="Arial"/>
          <w:sz w:val="24"/>
          <w:szCs w:val="24"/>
        </w:rPr>
        <w:t>m</w:t>
      </w:r>
      <w:r w:rsidRPr="00112FBC">
        <w:rPr>
          <w:rFonts w:ascii="Arial" w:hAnsi="Arial" w:cs="Arial"/>
          <w:sz w:val="24"/>
          <w:szCs w:val="24"/>
        </w:rPr>
        <w:t>owska-Gnieciak – fizjoterapeuta,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Grażyna Brzezińska – psycholog, pracownik socjalny,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Ewa Czeszejko – Sochacka – psycholog, pedagog,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</w:t>
      </w:r>
      <w:r w:rsidRPr="00112FBC">
        <w:rPr>
          <w:rFonts w:ascii="Arial" w:hAnsi="Arial" w:cs="Arial"/>
          <w:sz w:val="24"/>
          <w:szCs w:val="24"/>
        </w:rPr>
        <w:t xml:space="preserve"> Domiszewska – psycholog, pracownik socjalny, doradca zawodowy,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Sylwia Dymnicka – Iwaniuk – psycholog, doradca zawodowy,</w:t>
      </w:r>
    </w:p>
    <w:p w:rsidR="00775629" w:rsidRPr="00112FBC" w:rsidRDefault="005B56B6" w:rsidP="00112FB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Grażyna Gabryel – psycholog,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Monika Gołubiew </w:t>
      </w:r>
      <w:r w:rsidRPr="00112FBC">
        <w:rPr>
          <w:rFonts w:ascii="Arial" w:hAnsi="Arial" w:cs="Arial"/>
          <w:sz w:val="24"/>
          <w:szCs w:val="24"/>
        </w:rPr>
        <w:t>-</w:t>
      </w:r>
      <w:r w:rsidRPr="00112FBC">
        <w:rPr>
          <w:rFonts w:ascii="Arial" w:hAnsi="Arial" w:cs="Arial"/>
          <w:sz w:val="24"/>
          <w:szCs w:val="24"/>
        </w:rPr>
        <w:t xml:space="preserve"> Konieczna – psycholog, pedagog specjalny, doradca zawodowy,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Kamila Goss – psych</w:t>
      </w:r>
      <w:r w:rsidRPr="00112FBC">
        <w:rPr>
          <w:rFonts w:ascii="Arial" w:hAnsi="Arial" w:cs="Arial"/>
          <w:sz w:val="24"/>
          <w:szCs w:val="24"/>
        </w:rPr>
        <w:t>olog, pedagog,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Aneta Groszyk – psycholog,</w:t>
      </w:r>
    </w:p>
    <w:p w:rsidR="008B69F2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Ewa Kamińska - psycholog,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Laura Kościńska- psycholog,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Barbara Kulesza – psycholog, doradca zawodowy,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Magdalena Mojżuk – psycholog,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Aleksandra Piasecka – psycholog, doradca zawodowy,</w:t>
      </w:r>
    </w:p>
    <w:p w:rsidR="006F58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Martyna Adamarek </w:t>
      </w:r>
      <w:r w:rsidRPr="00112FBC">
        <w:rPr>
          <w:rFonts w:ascii="Arial" w:hAnsi="Arial" w:cs="Arial"/>
          <w:sz w:val="24"/>
          <w:szCs w:val="24"/>
        </w:rPr>
        <w:t>– pedagog; pracownik socjalny,</w:t>
      </w:r>
    </w:p>
    <w:p w:rsidR="003B2F22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Anita Brewińska – pedagog, </w:t>
      </w:r>
    </w:p>
    <w:p w:rsidR="00EA03C7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Filip Błażyński – pedagog, pracownik socjalny,</w:t>
      </w:r>
    </w:p>
    <w:p w:rsidR="00D3759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Mirella Chłąd – pedagog, pracownik socjalny, doradca zawodowy,</w:t>
      </w:r>
    </w:p>
    <w:p w:rsidR="008B69F2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Joanna Dalkowska – pedagog, </w:t>
      </w:r>
    </w:p>
    <w:p w:rsidR="006F58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Ewa Drzewiecka – pedagog,</w:t>
      </w:r>
      <w:r w:rsidRPr="00112FBC"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Natalia </w:t>
      </w:r>
      <w:r w:rsidRPr="00112FBC">
        <w:rPr>
          <w:rFonts w:ascii="Arial" w:hAnsi="Arial" w:cs="Arial"/>
          <w:sz w:val="24"/>
          <w:szCs w:val="24"/>
        </w:rPr>
        <w:t>Fąkowicz-Klemp – pedagog, pracownik socjalny, doradca zawodowy,</w:t>
      </w:r>
    </w:p>
    <w:p w:rsidR="006F58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Małgorzata Grzegorczyk – pedagog,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Hanna Gumińska – pedagog, pracownik socjalny,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Radosław Iwaniuk – pedagog, doradca zawodowy,</w:t>
      </w:r>
    </w:p>
    <w:p w:rsidR="0077562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Karolina Joźwiak – pedagog, pracownik socjalny,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Elżbie</w:t>
      </w:r>
      <w:r w:rsidRPr="00112FBC">
        <w:rPr>
          <w:rFonts w:ascii="Arial" w:hAnsi="Arial" w:cs="Arial"/>
          <w:sz w:val="24"/>
          <w:szCs w:val="24"/>
        </w:rPr>
        <w:t>ta Kop-Ostrowska – pedagog, pracownik socjalny,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lastRenderedPageBreak/>
        <w:t xml:space="preserve"> Marta Maria Krawiec- pedagog,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Kruk – pedagog,</w:t>
      </w:r>
    </w:p>
    <w:p w:rsidR="00584F42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Mikołajczyk – pedagog,</w:t>
      </w:r>
    </w:p>
    <w:p w:rsidR="00584F42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Angelika Mirewicz – pedagog, pielęgniarka,</w:t>
      </w:r>
    </w:p>
    <w:p w:rsidR="00584F42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Paulina Pacyga – pedagog; doradca zawodowy,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Marta Pasula – pedagog,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S</w:t>
      </w:r>
      <w:r w:rsidRPr="00112FBC">
        <w:rPr>
          <w:rFonts w:ascii="Arial" w:hAnsi="Arial" w:cs="Arial"/>
          <w:sz w:val="24"/>
          <w:szCs w:val="24"/>
        </w:rPr>
        <w:t xml:space="preserve">tefania Pobierajło – pedagog, pracownik socjalny, 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Agnieszka Prośniewska – Krawczyk – pedagog, doradca zawodowy,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Natalia Radecka – Kitowska – pedagog, doradca zawodowy,</w:t>
      </w:r>
    </w:p>
    <w:p w:rsidR="007104E8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Emilia Rumińska – Malinowska – pedagog, doradca zawodowy,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Katarzyna Sikora – p</w:t>
      </w:r>
      <w:r w:rsidRPr="00112FBC">
        <w:rPr>
          <w:rFonts w:ascii="Arial" w:hAnsi="Arial" w:cs="Arial"/>
          <w:sz w:val="24"/>
          <w:szCs w:val="24"/>
        </w:rPr>
        <w:t>edagog, pracownik socjalny,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Dorota Stanna – Jargiełło – pedagog, pracownik socjalny,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Iwona Stolc – pedagog,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Stępień - pedagog, pracownik socjalny,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Maksymilian Śnieg – pedagog,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Magdalena Tuchowska – pedagog, pracownik socjalny,</w:t>
      </w:r>
    </w:p>
    <w:p w:rsidR="0084058F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Wioletta Was</w:t>
      </w:r>
      <w:r w:rsidRPr="00112FBC">
        <w:rPr>
          <w:rFonts w:ascii="Arial" w:hAnsi="Arial" w:cs="Arial"/>
          <w:sz w:val="24"/>
          <w:szCs w:val="24"/>
        </w:rPr>
        <w:t>iołek – pedagog, doradca zawodowy,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Monika Wójcicka – pedagog,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Adriana Błendowska – pedagog specjalny, doradca zawodowy, pracownik socjalny,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Aleksander Brejski – pedagog specjalny,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Estera Cichowska – pedagog specjalny,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Agata Ciosmak</w:t>
      </w:r>
      <w:r w:rsidRPr="00112FBC">
        <w:rPr>
          <w:rFonts w:ascii="Arial" w:hAnsi="Arial" w:cs="Arial"/>
          <w:sz w:val="24"/>
          <w:szCs w:val="24"/>
        </w:rPr>
        <w:t xml:space="preserve"> – pedagog specjalny,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Milena Dzieżyk – pedagog specjalny,</w:t>
      </w:r>
    </w:p>
    <w:p w:rsidR="00210ECF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Magdalena Kosińska – pedagog specjalny, pracownik socjalny,</w:t>
      </w:r>
    </w:p>
    <w:p w:rsidR="001E03F9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Kacper Kowalski - pedagog specjalny,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Angelika Stoltmann – pedagog specjalny,</w:t>
      </w:r>
    </w:p>
    <w:p w:rsidR="008B69F2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Magdalena Szymczak – Ziętek – pedagog specjalny,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Adam Bronk – Zdunowski – pracownik socjalny,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Ewelina Kraska – Pyśko – pracownik socjalny,</w:t>
      </w:r>
    </w:p>
    <w:p w:rsidR="00C92D90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Dorota Kuchar-Jarosz – pracownik socjalny,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Joanna Majkowska - pracownik socjalny,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lastRenderedPageBreak/>
        <w:t>Małgorzata Odalanowska - pracownik socjalny,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Mateusz Otoka – pracownik s</w:t>
      </w:r>
      <w:r w:rsidRPr="00112FBC">
        <w:rPr>
          <w:rFonts w:ascii="Arial" w:hAnsi="Arial" w:cs="Arial"/>
          <w:sz w:val="24"/>
          <w:szCs w:val="24"/>
        </w:rPr>
        <w:t>ocjalny,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Joanna Smentoch – pracownik socjalny, doradca zawodowy,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Adam Sosnowski – pracownik socjalny,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Ewelina Strzeszewska – pracownik socjalny,</w:t>
      </w:r>
    </w:p>
    <w:p w:rsidR="00F2586B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Justyna Szostak– pracownik socjalny,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Anna Ugorenko – pracownik socjalny,</w:t>
      </w:r>
    </w:p>
    <w:p w:rsidR="00EA03C7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Anna Wojtaszewska – pracow</w:t>
      </w:r>
      <w:r w:rsidRPr="00112FBC">
        <w:rPr>
          <w:rFonts w:ascii="Arial" w:hAnsi="Arial" w:cs="Arial"/>
          <w:sz w:val="24"/>
          <w:szCs w:val="24"/>
        </w:rPr>
        <w:t>nik socjalny,</w:t>
      </w:r>
    </w:p>
    <w:p w:rsidR="0039789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Karolina Jędrzejczak – Lubińska – doradca zawodowy,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Agnieszka Kaczmarska - doradca zawodowy,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Wioletta Majocha – doradca zawodowy,</w:t>
      </w:r>
    </w:p>
    <w:p w:rsidR="00E36927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Dorota Biesek – pielęgniarka</w:t>
      </w:r>
      <w:r w:rsidRPr="00112FBC">
        <w:rPr>
          <w:rFonts w:ascii="Arial" w:hAnsi="Arial" w:cs="Arial"/>
          <w:sz w:val="24"/>
          <w:szCs w:val="24"/>
        </w:rPr>
        <w:t>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Ewa Charuk – pielęgniarka,</w:t>
      </w:r>
    </w:p>
    <w:p w:rsidR="00212F05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Agnieszka Engler – pielęgniarka,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Jerzy </w:t>
      </w:r>
      <w:r w:rsidRPr="00112FBC">
        <w:rPr>
          <w:rFonts w:ascii="Arial" w:hAnsi="Arial" w:cs="Arial"/>
          <w:sz w:val="24"/>
          <w:szCs w:val="24"/>
        </w:rPr>
        <w:t>Ryszard Krukowski – pielęgniarz,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Kornelia Magulska-Bober – pielęgniarka,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Andrzej Ortmann – pielęgniarz,</w:t>
      </w:r>
    </w:p>
    <w:p w:rsidR="00740303" w:rsidRPr="00112FBC" w:rsidRDefault="005B56B6" w:rsidP="00112FB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Angelina Radziejewska – pielęgniarka,</w:t>
      </w:r>
    </w:p>
    <w:p w:rsidR="000328A6" w:rsidRPr="00112FBC" w:rsidRDefault="005B56B6" w:rsidP="00112FBC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Mariola Syldatk – pielęgniarka</w:t>
      </w:r>
      <w:r w:rsidRPr="00112FBC">
        <w:rPr>
          <w:rFonts w:ascii="Arial" w:hAnsi="Arial" w:cs="Arial"/>
          <w:sz w:val="24"/>
          <w:szCs w:val="24"/>
        </w:rPr>
        <w:t>,</w:t>
      </w:r>
    </w:p>
    <w:p w:rsidR="00112FBC" w:rsidRPr="00112FBC" w:rsidRDefault="005B56B6" w:rsidP="00112FBC">
      <w:pPr>
        <w:pStyle w:val="Akapitzlist"/>
        <w:numPr>
          <w:ilvl w:val="0"/>
          <w:numId w:val="6"/>
        </w:numPr>
        <w:spacing w:before="240" w:after="720" w:line="360" w:lineRule="auto"/>
        <w:ind w:left="714" w:hanging="357"/>
        <w:contextualSpacing w:val="0"/>
        <w:rPr>
          <w:rFonts w:cs="Arial"/>
          <w:szCs w:val="24"/>
        </w:rPr>
      </w:pPr>
      <w:r w:rsidRPr="00112FBC">
        <w:rPr>
          <w:rFonts w:ascii="Arial" w:hAnsi="Arial" w:cs="Arial"/>
          <w:sz w:val="24"/>
          <w:szCs w:val="24"/>
        </w:rPr>
        <w:t xml:space="preserve"> Maryla Złotkowska – pielęgniarka</w:t>
      </w:r>
    </w:p>
    <w:p w:rsidR="00665D8E" w:rsidRPr="00112FBC" w:rsidRDefault="005B56B6" w:rsidP="00112FBC">
      <w:pPr>
        <w:pStyle w:val="Akapitzlist"/>
        <w:spacing w:before="240" w:after="720" w:line="360" w:lineRule="auto"/>
        <w:ind w:left="714"/>
        <w:contextualSpacing w:val="0"/>
        <w:rPr>
          <w:rFonts w:cs="Arial"/>
          <w:szCs w:val="24"/>
        </w:rPr>
      </w:pPr>
      <w:r w:rsidRPr="00112FBC">
        <w:rPr>
          <w:rFonts w:ascii="Arial" w:hAnsi="Arial" w:cs="Arial"/>
          <w:b/>
          <w:sz w:val="24"/>
          <w:szCs w:val="24"/>
        </w:rPr>
        <w:t xml:space="preserve">§ </w:t>
      </w:r>
      <w:r w:rsidRPr="00112FBC">
        <w:rPr>
          <w:rFonts w:ascii="Arial" w:hAnsi="Arial" w:cs="Arial"/>
          <w:b/>
          <w:sz w:val="24"/>
          <w:szCs w:val="24"/>
        </w:rPr>
        <w:t>4</w:t>
      </w:r>
      <w:r w:rsidRPr="00112FBC">
        <w:rPr>
          <w:rFonts w:ascii="Arial" w:hAnsi="Arial" w:cs="Arial"/>
          <w:sz w:val="24"/>
          <w:szCs w:val="24"/>
        </w:rPr>
        <w:t xml:space="preserve">. </w:t>
      </w:r>
      <w:r w:rsidRPr="00112FBC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r w:rsidRPr="00112FBC">
        <w:rPr>
          <w:rFonts w:ascii="Arial" w:hAnsi="Arial" w:cs="Arial"/>
          <w:sz w:val="24"/>
          <w:szCs w:val="24"/>
        </w:rPr>
        <w:t>Zarządzenie wchodzi w życie z dniem podpisania.</w:t>
      </w:r>
    </w:p>
    <w:p w:rsidR="00112FBC" w:rsidRPr="00112FBC" w:rsidRDefault="00112FBC" w:rsidP="00112FBC">
      <w:pPr>
        <w:pStyle w:val="Akapitzlist"/>
        <w:spacing w:before="240" w:after="360" w:line="360" w:lineRule="auto"/>
        <w:ind w:left="4678" w:hanging="425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Wojewoda Pomorski</w:t>
      </w:r>
    </w:p>
    <w:p w:rsidR="00112FBC" w:rsidRPr="00112FBC" w:rsidRDefault="00112FBC" w:rsidP="00112FBC">
      <w:pPr>
        <w:pStyle w:val="Akapitzlist"/>
        <w:spacing w:before="240" w:after="360" w:line="360" w:lineRule="auto"/>
        <w:ind w:left="4820" w:hanging="425"/>
        <w:contextualSpacing w:val="0"/>
        <w:rPr>
          <w:rFonts w:ascii="Arial" w:hAnsi="Arial" w:cs="Arial"/>
          <w:sz w:val="24"/>
          <w:szCs w:val="24"/>
        </w:rPr>
      </w:pPr>
      <w:r w:rsidRPr="00112FBC">
        <w:rPr>
          <w:rFonts w:ascii="Arial" w:hAnsi="Arial" w:cs="Arial"/>
          <w:sz w:val="24"/>
          <w:szCs w:val="24"/>
        </w:rPr>
        <w:t>Beata Rutkiewicz</w:t>
      </w:r>
    </w:p>
    <w:sectPr w:rsidR="00112FBC" w:rsidRPr="0011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D37"/>
    <w:multiLevelType w:val="hybridMultilevel"/>
    <w:tmpl w:val="6DB89834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A0AB0"/>
    <w:multiLevelType w:val="hybridMultilevel"/>
    <w:tmpl w:val="871E2044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26BC"/>
    <w:multiLevelType w:val="hybridMultilevel"/>
    <w:tmpl w:val="72140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05398"/>
    <w:multiLevelType w:val="hybridMultilevel"/>
    <w:tmpl w:val="7240675A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15DFE"/>
    <w:multiLevelType w:val="hybridMultilevel"/>
    <w:tmpl w:val="374CDA84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03E13"/>
    <w:multiLevelType w:val="hybridMultilevel"/>
    <w:tmpl w:val="CB16C1B2"/>
    <w:lvl w:ilvl="0" w:tplc="BB9A8C60">
      <w:start w:val="1"/>
      <w:numFmt w:val="decimal"/>
      <w:lvlText w:val="%1."/>
      <w:lvlJc w:val="left"/>
      <w:pPr>
        <w:ind w:left="720" w:hanging="360"/>
      </w:pPr>
    </w:lvl>
    <w:lvl w:ilvl="1" w:tplc="DEFE605C" w:tentative="1">
      <w:start w:val="1"/>
      <w:numFmt w:val="lowerLetter"/>
      <w:lvlText w:val="%2."/>
      <w:lvlJc w:val="left"/>
      <w:pPr>
        <w:ind w:left="1440" w:hanging="360"/>
      </w:pPr>
    </w:lvl>
    <w:lvl w:ilvl="2" w:tplc="0F42D31A" w:tentative="1">
      <w:start w:val="1"/>
      <w:numFmt w:val="lowerRoman"/>
      <w:lvlText w:val="%3."/>
      <w:lvlJc w:val="right"/>
      <w:pPr>
        <w:ind w:left="2160" w:hanging="180"/>
      </w:pPr>
    </w:lvl>
    <w:lvl w:ilvl="3" w:tplc="1F14C9B4" w:tentative="1">
      <w:start w:val="1"/>
      <w:numFmt w:val="decimal"/>
      <w:lvlText w:val="%4."/>
      <w:lvlJc w:val="left"/>
      <w:pPr>
        <w:ind w:left="2880" w:hanging="360"/>
      </w:pPr>
    </w:lvl>
    <w:lvl w:ilvl="4" w:tplc="7548DCC8" w:tentative="1">
      <w:start w:val="1"/>
      <w:numFmt w:val="lowerLetter"/>
      <w:lvlText w:val="%5."/>
      <w:lvlJc w:val="left"/>
      <w:pPr>
        <w:ind w:left="3600" w:hanging="360"/>
      </w:pPr>
    </w:lvl>
    <w:lvl w:ilvl="5" w:tplc="8438F47E" w:tentative="1">
      <w:start w:val="1"/>
      <w:numFmt w:val="lowerRoman"/>
      <w:lvlText w:val="%6."/>
      <w:lvlJc w:val="right"/>
      <w:pPr>
        <w:ind w:left="4320" w:hanging="180"/>
      </w:pPr>
    </w:lvl>
    <w:lvl w:ilvl="6" w:tplc="23F4CFE0" w:tentative="1">
      <w:start w:val="1"/>
      <w:numFmt w:val="decimal"/>
      <w:lvlText w:val="%7."/>
      <w:lvlJc w:val="left"/>
      <w:pPr>
        <w:ind w:left="5040" w:hanging="360"/>
      </w:pPr>
    </w:lvl>
    <w:lvl w:ilvl="7" w:tplc="6838C2BE" w:tentative="1">
      <w:start w:val="1"/>
      <w:numFmt w:val="lowerLetter"/>
      <w:lvlText w:val="%8."/>
      <w:lvlJc w:val="left"/>
      <w:pPr>
        <w:ind w:left="5760" w:hanging="360"/>
      </w:pPr>
    </w:lvl>
    <w:lvl w:ilvl="8" w:tplc="9D60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5871"/>
    <w:multiLevelType w:val="hybridMultilevel"/>
    <w:tmpl w:val="2AC891AC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2D6D"/>
    <w:multiLevelType w:val="hybridMultilevel"/>
    <w:tmpl w:val="B28880FC"/>
    <w:lvl w:ilvl="0" w:tplc="47C48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AE374" w:tentative="1">
      <w:start w:val="1"/>
      <w:numFmt w:val="lowerLetter"/>
      <w:lvlText w:val="%2."/>
      <w:lvlJc w:val="left"/>
      <w:pPr>
        <w:ind w:left="1440" w:hanging="360"/>
      </w:pPr>
    </w:lvl>
    <w:lvl w:ilvl="2" w:tplc="760AF8E6" w:tentative="1">
      <w:start w:val="1"/>
      <w:numFmt w:val="lowerRoman"/>
      <w:lvlText w:val="%3."/>
      <w:lvlJc w:val="right"/>
      <w:pPr>
        <w:ind w:left="2160" w:hanging="180"/>
      </w:pPr>
    </w:lvl>
    <w:lvl w:ilvl="3" w:tplc="3434087C" w:tentative="1">
      <w:start w:val="1"/>
      <w:numFmt w:val="decimal"/>
      <w:lvlText w:val="%4."/>
      <w:lvlJc w:val="left"/>
      <w:pPr>
        <w:ind w:left="2880" w:hanging="360"/>
      </w:pPr>
    </w:lvl>
    <w:lvl w:ilvl="4" w:tplc="F4C8678E" w:tentative="1">
      <w:start w:val="1"/>
      <w:numFmt w:val="lowerLetter"/>
      <w:lvlText w:val="%5."/>
      <w:lvlJc w:val="left"/>
      <w:pPr>
        <w:ind w:left="3600" w:hanging="360"/>
      </w:pPr>
    </w:lvl>
    <w:lvl w:ilvl="5" w:tplc="265C00D8" w:tentative="1">
      <w:start w:val="1"/>
      <w:numFmt w:val="lowerRoman"/>
      <w:lvlText w:val="%6."/>
      <w:lvlJc w:val="right"/>
      <w:pPr>
        <w:ind w:left="4320" w:hanging="180"/>
      </w:pPr>
    </w:lvl>
    <w:lvl w:ilvl="6" w:tplc="CA5E0B6A" w:tentative="1">
      <w:start w:val="1"/>
      <w:numFmt w:val="decimal"/>
      <w:lvlText w:val="%7."/>
      <w:lvlJc w:val="left"/>
      <w:pPr>
        <w:ind w:left="5040" w:hanging="360"/>
      </w:pPr>
    </w:lvl>
    <w:lvl w:ilvl="7" w:tplc="2FA63C68" w:tentative="1">
      <w:start w:val="1"/>
      <w:numFmt w:val="lowerLetter"/>
      <w:lvlText w:val="%8."/>
      <w:lvlJc w:val="left"/>
      <w:pPr>
        <w:ind w:left="5760" w:hanging="360"/>
      </w:pPr>
    </w:lvl>
    <w:lvl w:ilvl="8" w:tplc="DEACF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6A6C"/>
    <w:multiLevelType w:val="hybridMultilevel"/>
    <w:tmpl w:val="AC8E3A62"/>
    <w:lvl w:ilvl="0" w:tplc="F16EA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4A0DC" w:tentative="1">
      <w:start w:val="1"/>
      <w:numFmt w:val="lowerLetter"/>
      <w:lvlText w:val="%2."/>
      <w:lvlJc w:val="left"/>
      <w:pPr>
        <w:ind w:left="1440" w:hanging="360"/>
      </w:pPr>
    </w:lvl>
    <w:lvl w:ilvl="2" w:tplc="9084C39C" w:tentative="1">
      <w:start w:val="1"/>
      <w:numFmt w:val="lowerRoman"/>
      <w:lvlText w:val="%3."/>
      <w:lvlJc w:val="right"/>
      <w:pPr>
        <w:ind w:left="2160" w:hanging="180"/>
      </w:pPr>
    </w:lvl>
    <w:lvl w:ilvl="3" w:tplc="CF5EDE70" w:tentative="1">
      <w:start w:val="1"/>
      <w:numFmt w:val="decimal"/>
      <w:lvlText w:val="%4."/>
      <w:lvlJc w:val="left"/>
      <w:pPr>
        <w:ind w:left="2880" w:hanging="360"/>
      </w:pPr>
    </w:lvl>
    <w:lvl w:ilvl="4" w:tplc="0B701C9C" w:tentative="1">
      <w:start w:val="1"/>
      <w:numFmt w:val="lowerLetter"/>
      <w:lvlText w:val="%5."/>
      <w:lvlJc w:val="left"/>
      <w:pPr>
        <w:ind w:left="3600" w:hanging="360"/>
      </w:pPr>
    </w:lvl>
    <w:lvl w:ilvl="5" w:tplc="017AFA28" w:tentative="1">
      <w:start w:val="1"/>
      <w:numFmt w:val="lowerRoman"/>
      <w:lvlText w:val="%6."/>
      <w:lvlJc w:val="right"/>
      <w:pPr>
        <w:ind w:left="4320" w:hanging="180"/>
      </w:pPr>
    </w:lvl>
    <w:lvl w:ilvl="6" w:tplc="9CD64D78" w:tentative="1">
      <w:start w:val="1"/>
      <w:numFmt w:val="decimal"/>
      <w:lvlText w:val="%7."/>
      <w:lvlJc w:val="left"/>
      <w:pPr>
        <w:ind w:left="5040" w:hanging="360"/>
      </w:pPr>
    </w:lvl>
    <w:lvl w:ilvl="7" w:tplc="8CF2B88A" w:tentative="1">
      <w:start w:val="1"/>
      <w:numFmt w:val="lowerLetter"/>
      <w:lvlText w:val="%8."/>
      <w:lvlJc w:val="left"/>
      <w:pPr>
        <w:ind w:left="5760" w:hanging="360"/>
      </w:pPr>
    </w:lvl>
    <w:lvl w:ilvl="8" w:tplc="27F8D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72855"/>
    <w:multiLevelType w:val="hybridMultilevel"/>
    <w:tmpl w:val="F51CF882"/>
    <w:lvl w:ilvl="0" w:tplc="36B8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FBC"/>
    <w:rsid w:val="00112FBC"/>
    <w:rsid w:val="005B56B6"/>
    <w:rsid w:val="0074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7EE9"/>
  <w15:docId w15:val="{DB480EE9-4837-4F22-A8DD-B1F38821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750"/>
    <w:pPr>
      <w:keepNext/>
      <w:keepLines/>
      <w:spacing w:before="240" w:after="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F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FF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F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263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AE7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E566-BE2F-4B62-AE41-6C1D8DC8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25 czerwca 2024 roku w sprawie powołania i odwołania członków Wojewódzkiego Zespołu do Spraw Orzekania o Niepełnosprawności w Województwie Pomorskim</dc:title>
  <dc:creator>Maria Leszczyńska</dc:creator>
  <cp:lastModifiedBy>Monika Giedrojć</cp:lastModifiedBy>
  <cp:revision>11</cp:revision>
  <cp:lastPrinted>2024-03-14T10:05:00Z</cp:lastPrinted>
  <dcterms:created xsi:type="dcterms:W3CDTF">2024-05-17T07:44:00Z</dcterms:created>
  <dcterms:modified xsi:type="dcterms:W3CDTF">2024-07-10T12:42:00Z</dcterms:modified>
</cp:coreProperties>
</file>