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C76C" w14:textId="77777777" w:rsidR="007A41AA" w:rsidRDefault="007A41AA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D7688D3" w14:textId="25FB5615" w:rsidR="00287FC4" w:rsidRDefault="00287FC4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  <w:r w:rsidRPr="00BE1635">
        <w:rPr>
          <w:rFonts w:asciiTheme="minorHAnsi" w:hAnsiTheme="minorHAnsi"/>
          <w:sz w:val="22"/>
          <w:szCs w:val="22"/>
        </w:rPr>
        <w:t>Na podstawie art. 11 ust. 2 ustawy z dnia 24 kwietnia 2003 r. o działalności pożytku publicznego</w:t>
      </w:r>
      <w:r w:rsidRPr="00BE1635">
        <w:rPr>
          <w:rFonts w:asciiTheme="minorHAnsi" w:hAnsiTheme="minorHAnsi"/>
          <w:sz w:val="22"/>
          <w:szCs w:val="22"/>
        </w:rPr>
        <w:br/>
        <w:t xml:space="preserve">i o wolontariacie (Dz. U. z </w:t>
      </w:r>
      <w:r w:rsidR="003D1C60" w:rsidRPr="00BE1635">
        <w:rPr>
          <w:rFonts w:asciiTheme="minorHAnsi" w:hAnsiTheme="minorHAnsi"/>
          <w:sz w:val="22"/>
          <w:szCs w:val="22"/>
        </w:rPr>
        <w:t>201</w:t>
      </w:r>
      <w:r w:rsidR="003D1C60">
        <w:rPr>
          <w:rFonts w:asciiTheme="minorHAnsi" w:hAnsiTheme="minorHAnsi"/>
          <w:sz w:val="22"/>
          <w:szCs w:val="22"/>
        </w:rPr>
        <w:t>9</w:t>
      </w:r>
      <w:r w:rsidR="003D1C60" w:rsidRPr="00BE1635">
        <w:rPr>
          <w:rFonts w:asciiTheme="minorHAnsi" w:hAnsiTheme="minorHAnsi"/>
          <w:sz w:val="22"/>
          <w:szCs w:val="22"/>
        </w:rPr>
        <w:t xml:space="preserve"> </w:t>
      </w:r>
      <w:r w:rsidRPr="00BE1635">
        <w:rPr>
          <w:rFonts w:asciiTheme="minorHAnsi" w:hAnsiTheme="minorHAnsi"/>
          <w:sz w:val="22"/>
          <w:szCs w:val="22"/>
        </w:rPr>
        <w:t xml:space="preserve">r. poz. </w:t>
      </w:r>
      <w:r w:rsidR="003D1C60">
        <w:rPr>
          <w:rFonts w:asciiTheme="minorHAnsi" w:hAnsiTheme="minorHAnsi"/>
          <w:sz w:val="22"/>
          <w:szCs w:val="22"/>
        </w:rPr>
        <w:t>668</w:t>
      </w:r>
      <w:r w:rsidRPr="00BE1635">
        <w:rPr>
          <w:rFonts w:asciiTheme="minorHAnsi" w:hAnsiTheme="minorHAnsi"/>
          <w:sz w:val="22"/>
          <w:szCs w:val="22"/>
        </w:rPr>
        <w:t xml:space="preserve">) Minister Spraw Wewnętrznych i Administracji ogłasza otwarty konkurs ofert na realizację w 2019 r. zadania publicznego </w:t>
      </w:r>
    </w:p>
    <w:p w14:paraId="476BEF54" w14:textId="77777777" w:rsidR="00287FC4" w:rsidRDefault="00287FC4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</w:p>
    <w:p w14:paraId="7CFA4DC7" w14:textId="77777777" w:rsidR="007A41AA" w:rsidRPr="00BE1635" w:rsidRDefault="007A41AA" w:rsidP="00287FC4">
      <w:pPr>
        <w:pStyle w:val="Bodytext20"/>
        <w:shd w:val="clear" w:color="auto" w:fill="auto"/>
        <w:spacing w:before="20" w:after="20" w:line="276" w:lineRule="auto"/>
        <w:ind w:left="-284" w:firstLine="0"/>
        <w:jc w:val="center"/>
        <w:rPr>
          <w:rFonts w:asciiTheme="minorHAnsi" w:hAnsiTheme="minorHAnsi"/>
          <w:sz w:val="22"/>
          <w:szCs w:val="22"/>
        </w:rPr>
      </w:pPr>
    </w:p>
    <w:p w14:paraId="12C939EB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jc w:val="center"/>
        <w:rPr>
          <w:rFonts w:asciiTheme="minorHAnsi" w:hAnsiTheme="minorHAnsi"/>
          <w:b/>
          <w:i/>
          <w:sz w:val="22"/>
          <w:szCs w:val="22"/>
        </w:rPr>
      </w:pPr>
      <w:r w:rsidRPr="00BE1635">
        <w:rPr>
          <w:rFonts w:asciiTheme="minorHAnsi" w:hAnsiTheme="minorHAnsi"/>
          <w:b/>
          <w:sz w:val="22"/>
          <w:szCs w:val="22"/>
        </w:rPr>
        <w:t>pn</w:t>
      </w:r>
      <w:r w:rsidRPr="00BE1635">
        <w:rPr>
          <w:rFonts w:asciiTheme="minorHAnsi" w:hAnsiTheme="minorHAnsi"/>
          <w:sz w:val="22"/>
          <w:szCs w:val="22"/>
        </w:rPr>
        <w:t xml:space="preserve">. </w:t>
      </w:r>
      <w:r w:rsidRPr="00BE1635">
        <w:rPr>
          <w:rStyle w:val="Bodytext2Bold"/>
          <w:rFonts w:asciiTheme="minorHAnsi" w:hAnsiTheme="minorHAnsi"/>
          <w:color w:val="auto"/>
          <w:sz w:val="22"/>
          <w:szCs w:val="22"/>
        </w:rPr>
        <w:t xml:space="preserve">Przeprowadzenie badania ewaluacyjnego </w:t>
      </w: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Pr</w:t>
      </w:r>
      <w:r w:rsidRPr="00BE1635">
        <w:rPr>
          <w:rFonts w:asciiTheme="minorHAnsi" w:hAnsiTheme="minorHAnsi"/>
          <w:b/>
          <w:i/>
          <w:sz w:val="22"/>
          <w:szCs w:val="22"/>
        </w:rPr>
        <w:t>ogramu integracji społeczności romskiej w Polsce</w:t>
      </w:r>
      <w:r w:rsidR="00EE0B8D">
        <w:rPr>
          <w:rFonts w:asciiTheme="minorHAnsi" w:hAnsiTheme="minorHAnsi"/>
          <w:b/>
          <w:i/>
          <w:sz w:val="22"/>
          <w:szCs w:val="22"/>
        </w:rPr>
        <w:br/>
      </w:r>
      <w:r w:rsidRPr="00BE1635">
        <w:rPr>
          <w:rFonts w:asciiTheme="minorHAnsi" w:hAnsiTheme="minorHAnsi"/>
          <w:b/>
          <w:i/>
          <w:sz w:val="22"/>
          <w:szCs w:val="22"/>
        </w:rPr>
        <w:t>na lata 2014 – 2020</w:t>
      </w:r>
    </w:p>
    <w:p w14:paraId="4CBF9C06" w14:textId="77777777" w:rsidR="00287FC4" w:rsidRDefault="00287FC4" w:rsidP="00287FC4">
      <w:pPr>
        <w:pStyle w:val="Bodytext20"/>
        <w:spacing w:before="20" w:after="20" w:line="276" w:lineRule="auto"/>
        <w:ind w:left="-284" w:firstLine="0"/>
        <w:jc w:val="center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</w:p>
    <w:p w14:paraId="2986B970" w14:textId="77777777" w:rsidR="007A41AA" w:rsidRPr="00BE1635" w:rsidRDefault="007A41AA" w:rsidP="00287FC4">
      <w:pPr>
        <w:pStyle w:val="Bodytext20"/>
        <w:spacing w:before="20" w:after="20" w:line="276" w:lineRule="auto"/>
        <w:ind w:left="-284" w:firstLine="0"/>
        <w:jc w:val="center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</w:p>
    <w:p w14:paraId="6DD18019" w14:textId="77777777" w:rsidR="00287FC4" w:rsidRPr="00BE1635" w:rsidRDefault="00287FC4" w:rsidP="00287FC4">
      <w:pPr>
        <w:pStyle w:val="Bodytext20"/>
        <w:numPr>
          <w:ilvl w:val="0"/>
          <w:numId w:val="8"/>
        </w:numPr>
        <w:spacing w:before="20" w:after="20" w:line="276" w:lineRule="auto"/>
        <w:ind w:left="0" w:hanging="294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Rodzaj zadania</w:t>
      </w:r>
    </w:p>
    <w:p w14:paraId="192C2AD5" w14:textId="3150505F" w:rsidR="00287FC4" w:rsidRPr="00BE1635" w:rsidRDefault="00104908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Działalność</w:t>
      </w:r>
      <w:r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na rzecz mniejszości narodowych i etnicznych oraz języka regionalnego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- </w:t>
      </w:r>
      <w:r w:rsidR="00114453"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p</w:t>
      </w:r>
      <w:r w:rsidR="00114453" w:rsidRPr="00114453">
        <w:rPr>
          <w:rStyle w:val="Bodytext2Bold"/>
          <w:rFonts w:asciiTheme="minorHAnsi" w:hAnsiTheme="minorHAnsi"/>
          <w:b w:val="0"/>
          <w:color w:val="auto"/>
          <w:sz w:val="22"/>
          <w:szCs w:val="22"/>
        </w:rPr>
        <w:t xml:space="preserve">rzeprowadzenie badania ewaluacyjnego </w:t>
      </w:r>
      <w:r w:rsidR="00114453" w:rsidRPr="004D38A4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</w:t>
      </w:r>
      <w:r w:rsidR="00114453" w:rsidRPr="004D38A4">
        <w:rPr>
          <w:rFonts w:asciiTheme="minorHAnsi" w:hAnsiTheme="minorHAnsi"/>
          <w:i/>
          <w:sz w:val="22"/>
          <w:szCs w:val="22"/>
        </w:rPr>
        <w:t>ogramu</w:t>
      </w:r>
      <w:r w:rsidR="00114453" w:rsidRPr="00114453">
        <w:rPr>
          <w:rFonts w:asciiTheme="minorHAnsi" w:hAnsiTheme="minorHAnsi"/>
          <w:i/>
          <w:sz w:val="22"/>
          <w:szCs w:val="22"/>
        </w:rPr>
        <w:t xml:space="preserve"> integracji</w:t>
      </w:r>
      <w:r w:rsidR="00C01524">
        <w:rPr>
          <w:rFonts w:asciiTheme="minorHAnsi" w:hAnsiTheme="minorHAnsi"/>
          <w:i/>
          <w:sz w:val="22"/>
          <w:szCs w:val="22"/>
        </w:rPr>
        <w:t xml:space="preserve"> społeczności romskiej w Polsce </w:t>
      </w:r>
      <w:r w:rsidR="00114453" w:rsidRPr="00114453">
        <w:rPr>
          <w:rFonts w:asciiTheme="minorHAnsi" w:hAnsiTheme="minorHAnsi"/>
          <w:i/>
          <w:sz w:val="22"/>
          <w:szCs w:val="22"/>
        </w:rPr>
        <w:t>na lata 2014 – 2020</w:t>
      </w:r>
      <w:r w:rsidR="00114453" w:rsidRPr="00114453">
        <w:rPr>
          <w:rFonts w:asciiTheme="minorHAnsi" w:hAnsiTheme="minorHAnsi"/>
          <w:sz w:val="22"/>
          <w:szCs w:val="22"/>
        </w:rPr>
        <w:t>, zwanego dalej</w:t>
      </w:r>
      <w:r w:rsidR="00114453">
        <w:rPr>
          <w:rFonts w:asciiTheme="minorHAnsi" w:hAnsiTheme="minorHAnsi"/>
          <w:i/>
          <w:sz w:val="22"/>
          <w:szCs w:val="22"/>
        </w:rPr>
        <w:t xml:space="preserve"> </w:t>
      </w:r>
      <w:r w:rsidR="00114453" w:rsidRPr="00C01524">
        <w:rPr>
          <w:rFonts w:asciiTheme="minorHAnsi" w:hAnsiTheme="minorHAnsi"/>
          <w:bCs/>
          <w:i/>
          <w:iCs/>
          <w:sz w:val="22"/>
          <w:szCs w:val="22"/>
          <w:shd w:val="clear" w:color="auto" w:fill="FFFFFF"/>
          <w:lang w:eastAsia="pl-PL" w:bidi="pl-PL"/>
        </w:rPr>
        <w:t>„Programem integracji”</w:t>
      </w:r>
      <w:r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.</w:t>
      </w:r>
      <w:r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</w:p>
    <w:p w14:paraId="4E73E8A6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4FB0F5C8" w14:textId="77777777" w:rsidR="00287FC4" w:rsidRPr="004D38A4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4D38A4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II. Cel badania</w:t>
      </w:r>
    </w:p>
    <w:p w14:paraId="52D1CC74" w14:textId="365BFF33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4D38A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Celem badania jest zidentyfikowanie słabych i mocnych stron działań podejmowanych w ramach </w:t>
      </w:r>
      <w:r w:rsidRPr="004D38A4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Programu integracji </w:t>
      </w:r>
      <w:r w:rsidRPr="004D38A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oraz ocena wpływu podjętych działań na podniesienie poziomu integracji obywatelskiej społeczności romskiej w Polsce.</w:t>
      </w:r>
      <w:r w:rsidR="00367134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Wyniki ewaluacji okresowej posłużą ewentualnym modyfikacjom dokumentów programowych, a ponadto mogą być wykorzystane przy przygotowaniu następnej edycji </w:t>
      </w:r>
      <w:r w:rsidR="00104908" w:rsidRPr="007A41AA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Programu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. Poddanie </w:t>
      </w:r>
      <w:r w:rsidR="00104908" w:rsidRPr="00104908">
        <w:rPr>
          <w:rFonts w:asciiTheme="minorHAnsi" w:hAnsiTheme="minorHAnsi"/>
          <w:bCs/>
          <w:i/>
          <w:iCs/>
          <w:sz w:val="22"/>
          <w:szCs w:val="22"/>
          <w:shd w:val="clear" w:color="auto" w:fill="FFFFFF"/>
          <w:lang w:eastAsia="pl-PL" w:bidi="pl-PL"/>
        </w:rPr>
        <w:t>Programu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  <w:r w:rsidR="00104908" w:rsidRPr="00104908">
        <w:rPr>
          <w:rFonts w:asciiTheme="minorHAnsi" w:hAnsiTheme="minorHAnsi"/>
          <w:bCs/>
          <w:i/>
          <w:iCs/>
          <w:sz w:val="22"/>
          <w:szCs w:val="22"/>
          <w:shd w:val="clear" w:color="auto" w:fill="FFFFFF"/>
          <w:lang w:eastAsia="pl-PL" w:bidi="pl-PL"/>
        </w:rPr>
        <w:t>integracji</w:t>
      </w:r>
      <w:r w:rsidR="00104908" w:rsidRPr="00104908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ocenie okresowej jest niezbędne dla właściwej jego realizacji oraz prawidłowego zarządzania środkami publicznymi.</w:t>
      </w:r>
    </w:p>
    <w:p w14:paraId="559D4CF7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0E9E7CDF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III. Informacje dotyczące oferty</w:t>
      </w:r>
    </w:p>
    <w:p w14:paraId="71292205" w14:textId="29DE7926" w:rsidR="00287FC4" w:rsidRPr="00BE1635" w:rsidRDefault="00287FC4" w:rsidP="00287FC4">
      <w:pPr>
        <w:pStyle w:val="Bodytext20"/>
        <w:numPr>
          <w:ilvl w:val="0"/>
          <w:numId w:val="2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Na realizację zadania Minister Spr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aw Wewnętrznych i Administracji, zwany dalej </w:t>
      </w:r>
      <w:r w:rsidR="003D1C6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„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Ministrem</w:t>
      </w:r>
      <w:r w:rsidR="003D1C6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”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,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planuje przekazać środki w</w:t>
      </w:r>
      <w:r w:rsidR="00AF087A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maksymalnej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wysokości </w:t>
      </w:r>
      <w:r w:rsidR="00562112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200.000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zł.</w:t>
      </w:r>
    </w:p>
    <w:p w14:paraId="520AFDB2" w14:textId="77777777" w:rsidR="00287FC4" w:rsidRPr="00BE1635" w:rsidRDefault="00287FC4" w:rsidP="00287FC4">
      <w:pPr>
        <w:pStyle w:val="Bodytext20"/>
        <w:numPr>
          <w:ilvl w:val="0"/>
          <w:numId w:val="2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Realizacja zadania powinna nastąpić w okresie do dnia 31.12.2019 r.</w:t>
      </w:r>
    </w:p>
    <w:p w14:paraId="0AB3747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1873100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IV. Założenia badania ewaluacyjnego</w:t>
      </w:r>
    </w:p>
    <w:p w14:paraId="5A6FA2F1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 badaniu należy uwzględnić następujące kryteria ewaluacyjne: trafność (adekwatność), użyteczność, skuteczność, efektywność.</w:t>
      </w:r>
    </w:p>
    <w:p w14:paraId="07CADE82" w14:textId="77777777" w:rsidR="00287FC4" w:rsidRPr="00BE1635" w:rsidRDefault="00287FC4" w:rsidP="00287FC4">
      <w:pPr>
        <w:pStyle w:val="Bodytext20"/>
        <w:numPr>
          <w:ilvl w:val="0"/>
          <w:numId w:val="3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Metodologia oraz sposób realizacji badania.</w:t>
      </w:r>
    </w:p>
    <w:p w14:paraId="0CC6C45F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Badanie powinno być realizowane zgodnie z najlepszą wiedzą i praktyką w tym zakresie. Od Oferenta oczekuje się przedstawienia spójnej koncepcji realizacji badania ewaluacyjnego. Oferent zobowiązany jest na etapie składania oferty do przedstawienia opisu planowanych prac badawczych wraz z proponowaną metodologią. Zaproponowana metodologia powinna być dostosowana do specyfiki przedmiotu badania,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a przez to zagwarantować osiągnięcie wszystkich celów badania. W zależności od przyjętej koncepcji Oferent powinien zmodyfikować i uzupełnić listę zagadnień badawczych zaproponowanych przez Zamawiającego. Cel i zakres badania wskazują na konieczność zastosowania zestawu różnorodnych (ilościowych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 jakościowych) metod zbierania i analizy danych (w tym wykorzystania narzędzi badawczych). Oferent powinien uzasadnić celowość zastosowania zaproponowanych metod i narzędzi badawczych oraz wskazać sposoby rzetelnego ich wykorzystania. Każda metoda badawcza powinna zawierać propozycję opisu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i sposobu doboru próby badawczej. Zaproponowana metodologia powinna wynikać z celu badania oraz uwzględniać przyjęte kryteria ewaluacyjne. Minimum metodologiczne powinno obejmować: analizę danych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lastRenderedPageBreak/>
        <w:t>zastanych, indywidualne wywiady pogłębione z:</w:t>
      </w:r>
    </w:p>
    <w:p w14:paraId="40682B41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- wybranymi pracownikami odpowiedzialnymi za koordynację i nadzór nad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Programem 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na poziomie centralnej administracji rządowej i terenowej,</w:t>
      </w:r>
    </w:p>
    <w:p w14:paraId="77504609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- z pracownikami wykonawców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Programu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tj. m.in. z przedstawicielami jednostek samorządu terytorialnego i jednostek prowadzonych przez JST (np. przedszkola, szkoły, ośrodki pomocy społecznej, świetlice środowiskowe) oraz pracownikami organizacji pozarządowych, w tym romskich organizacji pozarządowych,</w:t>
      </w:r>
    </w:p>
    <w:p w14:paraId="5D9BB6E9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beneficjentami ostatecznymi.</w:t>
      </w:r>
    </w:p>
    <w:p w14:paraId="39C4FB5C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2. Badanie ankietowe wykonawców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Programu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</w:t>
      </w:r>
      <w:r w:rsidRPr="004D38A4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i beneficjentów ostatecznych</w:t>
      </w:r>
    </w:p>
    <w:p w14:paraId="54EBD5C8" w14:textId="77777777" w:rsidR="00DD3920" w:rsidRDefault="00287FC4" w:rsidP="00DD3920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Podana propozycja narzędzi badawczych nie jest wyczerpująca. </w:t>
      </w:r>
      <w:r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Zaproponowanie przez Oferenta dodatkowych narzędzi badawczych będzie stanowiło jedno z kryteriów oceny oferty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W opisie metodologii projektu badawczego należy również wskazać opis sposobu doboru próby do badań empirycznych.</w:t>
      </w:r>
    </w:p>
    <w:p w14:paraId="76753FEE" w14:textId="77777777" w:rsidR="00287FC4" w:rsidRPr="00DD3920" w:rsidRDefault="00DD3920" w:rsidP="00DD3920">
      <w:pPr>
        <w:pStyle w:val="Bodytext20"/>
        <w:numPr>
          <w:ilvl w:val="0"/>
          <w:numId w:val="2"/>
        </w:numPr>
        <w:spacing w:before="20" w:after="20" w:line="276" w:lineRule="auto"/>
        <w:ind w:left="-142" w:hanging="122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DD392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Wymagane</w:t>
      </w:r>
      <w:r w:rsidR="00287FC4" w:rsidRPr="00DD3920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zagadnienia badawcze (katalog pytań badawczych)</w:t>
      </w:r>
    </w:p>
    <w:p w14:paraId="0B228B58" w14:textId="77777777" w:rsidR="00287FC4" w:rsidRPr="00BE1635" w:rsidRDefault="00287FC4" w:rsidP="00287FC4">
      <w:pPr>
        <w:pStyle w:val="Bodytext20"/>
        <w:numPr>
          <w:ilvl w:val="0"/>
          <w:numId w:val="12"/>
        </w:numPr>
        <w:spacing w:before="20" w:after="20" w:line="276" w:lineRule="auto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Oczekiwania i oceny ogólne</w:t>
      </w:r>
    </w:p>
    <w:p w14:paraId="47486870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Jakie są mocne i słabe strony realizacji Programu integracji?</w:t>
      </w:r>
    </w:p>
    <w:p w14:paraId="3FDB76BD" w14:textId="77777777" w:rsidR="00DD3920" w:rsidRPr="00BE1635" w:rsidRDefault="00DD3920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Jaki jest wpływ nowej polityki socjalnej państwa na realizację zadań Programu integracji?</w:t>
      </w:r>
    </w:p>
    <w:p w14:paraId="616719A2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Które kierunki wsparcia społeczności romskiej przynoszą efekty, a które efektów nie przynoszą i z jakich przyczyn?</w:t>
      </w:r>
    </w:p>
    <w:p w14:paraId="4B4F480C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W jaki sposób najskuteczniej niwelować bariery i zagrożenia, które napotkać można w trakcie realizacji Programu integracji?</w:t>
      </w:r>
    </w:p>
    <w:p w14:paraId="3B8BD94A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przedstawiciele społeczności romskiej oraz wykonawcy Programu integracji oceniają dotychczasowe działania podejmowane na rzecz grupy docelowej (czy były one trafne, skuteczne, w jaki sposób były odbierane przez beneficjentów ostatecznych)?</w:t>
      </w:r>
    </w:p>
    <w:p w14:paraId="7F1BB90E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wykonawcy Programu integracji oceniają współpracę z beneficjentami ostatecznymi - przedstawicielami społeczności romskiej, czy wykonawcy dostrzegają wzrost poziomu integracji osób objętych działaniami Programu integracji - jeśli tak - na ile zmiany takie są głębokie i trwałe?</w:t>
      </w:r>
    </w:p>
    <w:p w14:paraId="659751BC" w14:textId="025A190E" w:rsidR="00287FC4" w:rsidRPr="00BE1635" w:rsidRDefault="00287FC4" w:rsidP="00287FC4">
      <w:pPr>
        <w:pStyle w:val="Bodytext20"/>
        <w:numPr>
          <w:ilvl w:val="0"/>
          <w:numId w:val="12"/>
        </w:numPr>
        <w:spacing w:before="20" w:after="20" w:line="276" w:lineRule="auto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Efektywność poszczególnych dziedzin Programu</w:t>
      </w:r>
      <w:r w:rsidR="007A41AA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 integracji</w:t>
      </w:r>
    </w:p>
    <w:p w14:paraId="792778AD" w14:textId="77777777" w:rsidR="00287FC4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Jakie efekty przynoszą działania realizowane w poszczególnych dziedzinach Programu integracji?</w:t>
      </w:r>
    </w:p>
    <w:p w14:paraId="7A4D8DD0" w14:textId="77777777" w:rsidR="00287FC4" w:rsidRPr="00BE1635" w:rsidRDefault="00DD3920" w:rsidP="00DD3920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DD3920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- Jak przedstawiciele społeczności romskiej oceniają efekty pracy </w:t>
      </w: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świetlic integracyjnych finansowanych</w:t>
      </w:r>
      <w:r w:rsidR="00EE0B8D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br/>
      </w: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z Programu integracji</w:t>
      </w:r>
      <w:r w:rsidR="00287FC4"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? </w:t>
      </w:r>
    </w:p>
    <w:p w14:paraId="0C46664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asystenci edukacji romskiej i nauczyciele wspomagający edukację romską oceniają swoją rolę</w:t>
      </w:r>
      <w:r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w środowisku szkolnym oraz romskim, jakie problemy i przeszkody wskazują jako najistotniejsze, jakiego rodzaju wsparcia, zmian oczekują w przyszłości?</w:t>
      </w:r>
    </w:p>
    <w:p w14:paraId="03CE025E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W jaki sposób przedstawiciele społeczności romskiej oceniają realizację systemów stypendialnych dla uczniów szczególnie uzdolnionych oraz dla studentów pochodzenia romskiego?</w:t>
      </w:r>
    </w:p>
    <w:p w14:paraId="113D847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Jakiego rodzaju instrumenty rynku pracy są najbardziej skuteczne w aktywizacji zawodowej Romów (zarówno kobiet, jak i mężczyzn)?</w:t>
      </w:r>
    </w:p>
    <w:p w14:paraId="000F0161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Jak przedstawiciele społeczności romskiej oceniają dostępność do usług medycznych oraz profilaktyki zdrowotnej, a co za tym  idzie zwiększenia świadomości zdrowotnej Romów?</w:t>
      </w:r>
    </w:p>
    <w:p w14:paraId="5AB4924B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- Czy i w jakim stopniu pomoc materialna w zakresie poprawy sytuacji bytowej rodzin romskich ma wpływ na zwiększenie integracji obywatelskiej społeczności romskiej?</w:t>
      </w: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 </w:t>
      </w:r>
    </w:p>
    <w:p w14:paraId="5C5D3FF5" w14:textId="77777777" w:rsidR="00287FC4" w:rsidRPr="00BE1635" w:rsidRDefault="00287FC4" w:rsidP="00287FC4">
      <w:pPr>
        <w:pStyle w:val="Bodytext20"/>
        <w:numPr>
          <w:ilvl w:val="0"/>
          <w:numId w:val="12"/>
        </w:numPr>
        <w:spacing w:before="20" w:after="20" w:line="276" w:lineRule="auto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Rekomendacje do kontynuacji Programu integracji w kolejnych latach</w:t>
      </w:r>
    </w:p>
    <w:p w14:paraId="006B7306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Czy i jakiego rodzaju zmiany należy wprowadzić do Programu integracji w kolejnych latach w stosunku do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lastRenderedPageBreak/>
        <w:t>Programu integracji realizowanego obecnie?</w:t>
      </w:r>
    </w:p>
    <w:p w14:paraId="35285890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>-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 xml:space="preserve"> Jakiego typu wsparcia oczekują beneficjenci ostateczni? Czy i jak zmienić dziedziny Programu integracji?</w:t>
      </w:r>
    </w:p>
    <w:p w14:paraId="67DA6CAB" w14:textId="77777777" w:rsidR="00287FC4" w:rsidRPr="00013AFE" w:rsidRDefault="00287FC4" w:rsidP="00013AFE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Czy - w opinii przedstawicieli mniejszości romskiej oraz wykonawców Programu integracji - zasadne jest kontynuowanie Programu integracji po roku 2020?</w:t>
      </w:r>
    </w:p>
    <w:p w14:paraId="4187D817" w14:textId="77777777" w:rsidR="00287FC4" w:rsidRPr="00BE1635" w:rsidRDefault="00013AFE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Wymagane obszary badawcze, a także </w:t>
      </w:r>
      <w:r w:rsidR="00287FC4"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katalog pytań badawczych nie jest wyczerpujący, zaproponowanie przez Oferenta dodatkowych </w:t>
      </w:r>
      <w:r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obszarów i pytań</w:t>
      </w:r>
      <w:r w:rsidR="00287FC4" w:rsidRPr="00114453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badawczych będzie stanowiło jedno z kryteriów oceny oferty.</w:t>
      </w:r>
    </w:p>
    <w:p w14:paraId="1379C52C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Badanie powinno objąć co najmniej 5 województw, na terenie których realizowany jest </w:t>
      </w:r>
      <w:r w:rsidRPr="00013AFE">
        <w:rPr>
          <w:rStyle w:val="Bodytext2BoldItalic"/>
          <w:rFonts w:asciiTheme="minorHAnsi" w:hAnsiTheme="minorHAnsi"/>
          <w:b w:val="0"/>
          <w:color w:val="auto"/>
          <w:sz w:val="22"/>
          <w:szCs w:val="22"/>
        </w:rPr>
        <w:t>Program integracji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 – obligatoryjnie </w:t>
      </w:r>
      <w:r w:rsidR="00013AFE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 xml:space="preserve">powinny to być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województwa: małopolski</w:t>
      </w:r>
      <w:r w:rsidR="00013AFE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e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, śląskie, dolnośląskie, lubelskie</w:t>
      </w:r>
      <w:r w:rsidR="00EE0B8D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 zachodniopomorskie.</w:t>
      </w:r>
      <w:r w:rsidR="00114453"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 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 xml:space="preserve">Liczba województw, na terenie których będzie przeprowadzone badanie ewaluacyjne, </w:t>
      </w:r>
      <w:r w:rsidR="00114453" w:rsidRP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stanowi jedno z kryteriów oceny oferty</w:t>
      </w:r>
      <w:r w:rsidR="00114453">
        <w:rPr>
          <w:rFonts w:asciiTheme="minorHAnsi" w:hAnsiTheme="minorHAnsi"/>
          <w:bCs/>
          <w:iCs/>
          <w:sz w:val="22"/>
          <w:szCs w:val="22"/>
          <w:shd w:val="clear" w:color="auto" w:fill="FFFFFF"/>
          <w:lang w:eastAsia="pl-PL" w:bidi="pl-PL"/>
        </w:rPr>
        <w:t>.</w:t>
      </w:r>
    </w:p>
    <w:p w14:paraId="418DE228" w14:textId="77777777" w:rsidR="00287FC4" w:rsidRPr="00BE1635" w:rsidRDefault="00DD3920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4</w:t>
      </w:r>
      <w:r w:rsidR="00287FC4"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Prezentacja wyników badania</w:t>
      </w:r>
    </w:p>
    <w:p w14:paraId="10EB3337" w14:textId="77777777" w:rsidR="00287FC4" w:rsidRPr="00BE1635" w:rsidRDefault="00287FC4" w:rsidP="00287FC4">
      <w:pPr>
        <w:pStyle w:val="Bodytext20"/>
        <w:numPr>
          <w:ilvl w:val="0"/>
          <w:numId w:val="1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Wstępny raport metodologiczny;</w:t>
      </w:r>
    </w:p>
    <w:p w14:paraId="2A188964" w14:textId="77777777" w:rsidR="00287FC4" w:rsidRPr="00BE1635" w:rsidRDefault="00287FC4" w:rsidP="00287FC4">
      <w:pPr>
        <w:pStyle w:val="Bodytext20"/>
        <w:numPr>
          <w:ilvl w:val="0"/>
          <w:numId w:val="1"/>
        </w:numPr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Raport metodologiczny zawierający szczegółowy opis następujących elementów:</w:t>
      </w:r>
    </w:p>
    <w:p w14:paraId="0A5B94F4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identyfikacja obszaru badawczego,</w:t>
      </w:r>
    </w:p>
    <w:p w14:paraId="766DFD06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metodologia planowanej ewaluacji,</w:t>
      </w:r>
    </w:p>
    <w:p w14:paraId="7490CBB5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plan organizacji pracy badawczej.</w:t>
      </w:r>
    </w:p>
    <w:p w14:paraId="71E3DAC2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- harmonogram realizacji badania</w:t>
      </w: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,</w:t>
      </w:r>
    </w:p>
    <w:p w14:paraId="4D4C35FE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 xml:space="preserve">- 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wstępne wyniki badan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ia.</w:t>
      </w:r>
    </w:p>
    <w:p w14:paraId="7FC0324D" w14:textId="77777777" w:rsidR="00287FC4" w:rsidRPr="00BE1635" w:rsidRDefault="00287FC4" w:rsidP="00287FC4">
      <w:pPr>
        <w:pStyle w:val="Bodytext20"/>
        <w:spacing w:before="20" w:after="20" w:line="276" w:lineRule="auto"/>
        <w:ind w:left="-284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C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. Raport końcowy</w:t>
      </w:r>
    </w:p>
    <w:p w14:paraId="0B56BCCC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Raport końcowy powinien posiadać następującą strukturę: stronę tytułową i spis treści, streszczenie raportu, streszczenie raportu w języku angielskim, wprowadzenie (opis przedmiotu, głównych założeń i celów badania), opis zastosowanej metodologii, opis wyników badania oraz ich analizę i interpretację (wyniki przedstawione będą również w formie graficznej), wnioski i rekomendacje pogrupowane wg skali istotności lub tematycznie wraz w proponowanym sposobem ich wdrożenia, aneksy (w tym aneksy przedstawiające zestawienia i analizę danych, źródła informacji wykorzystywanych w badaniu oraz narzędzia badawcze). Raport końcowy powinien udzielać wyczerpujących odpowiedzi na postawione pytania badawcze. Raport powinien być napisany w czytelnej i zrozumiałej formie, a wnioski i rekomendacje wynikające z badania powinny być obiektywne, pragmatyczne i precyzyjne, by można było je wdrożyć. Rozdziały analityczne powinny zawierać podsumowania i wnioski cząstkowe. Raport końcowy powinien także podawać dokładne źródła informacji, w celu ich weryfikacji.</w:t>
      </w:r>
    </w:p>
    <w:p w14:paraId="1995854D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18278E60" w14:textId="77777777" w:rsidR="00287FC4" w:rsidRPr="00BE1635" w:rsidRDefault="00287FC4" w:rsidP="00287FC4">
      <w:pPr>
        <w:pStyle w:val="Bodytext20"/>
        <w:numPr>
          <w:ilvl w:val="0"/>
          <w:numId w:val="9"/>
        </w:numPr>
        <w:spacing w:before="20" w:after="20" w:line="276" w:lineRule="auto"/>
        <w:ind w:right="-78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Zasady przyznawania dotacji</w:t>
      </w:r>
    </w:p>
    <w:p w14:paraId="408DC394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Zasady przyznawania dotacji na realizację zadania, o którym mowa w pkt I, określa:</w:t>
      </w:r>
    </w:p>
    <w:p w14:paraId="1994E247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a)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ab/>
        <w:t>ustawa z dnia 24 kwietnia 2003 r. o działalności pożytku publicznego i o wolontariacie,</w:t>
      </w:r>
    </w:p>
    <w:p w14:paraId="7FB98BA4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b)</w:t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ab/>
        <w:t>zarządzenie nr 6 Ministra Spraw Wewnętrznych z dnia 2 lutego 2012 r. w sprawie organizacji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w Ministerstwie Spraw Wewnętrznych zlecania zadań publicznych (Dz. Urz. Min. Spraw Wewn. poz. 7,</w:t>
      </w:r>
      <w:r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br/>
      </w:r>
      <w:r w:rsidRPr="00BE1635"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  <w:t>z późn. zm.).</w:t>
      </w:r>
    </w:p>
    <w:p w14:paraId="0C2F0838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035B06B8" w14:textId="77777777" w:rsidR="00287FC4" w:rsidRPr="00BE1635" w:rsidRDefault="00287FC4" w:rsidP="00287FC4">
      <w:pPr>
        <w:pStyle w:val="Bodytext20"/>
        <w:spacing w:before="20" w:after="20" w:line="276" w:lineRule="auto"/>
        <w:ind w:left="-284" w:right="-78" w:firstLine="0"/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</w:pPr>
      <w:r w:rsidRPr="00BE1635">
        <w:rPr>
          <w:rStyle w:val="Bodytext2BoldItalic"/>
          <w:rFonts w:asciiTheme="minorHAnsi" w:hAnsiTheme="minorHAnsi"/>
          <w:i w:val="0"/>
          <w:color w:val="auto"/>
          <w:sz w:val="22"/>
          <w:szCs w:val="22"/>
        </w:rPr>
        <w:t>VI.  Wymagania formalne</w:t>
      </w:r>
    </w:p>
    <w:p w14:paraId="561D6110" w14:textId="37204242" w:rsidR="00287FC4" w:rsidRPr="00287FC4" w:rsidRDefault="00287FC4" w:rsidP="00287FC4">
      <w:pPr>
        <w:widowControl/>
        <w:numPr>
          <w:ilvl w:val="0"/>
          <w:numId w:val="4"/>
        </w:numPr>
        <w:shd w:val="clear" w:color="auto" w:fill="FFFFFF"/>
        <w:tabs>
          <w:tab w:val="clear" w:pos="36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Warunkiem przystąpienia do konkursu jest złożenie, w sposób określony w pkt </w:t>
      </w:r>
      <w:r w:rsidRPr="003B1474">
        <w:rPr>
          <w:rFonts w:asciiTheme="minorHAnsi" w:hAnsiTheme="minorHAnsi" w:cs="Arial"/>
          <w:color w:val="auto"/>
          <w:sz w:val="22"/>
          <w:szCs w:val="22"/>
        </w:rPr>
        <w:t>XI ust. 2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, w terminie 30 dni od dnia, w którym ukazało się ogłoszenie (o zachowaniu terminu decyduje data wpływu wniosku do siedziby Ministerstwa Spraw Wewnętrznych i Administracji, zwanego dalej „MSWiA”), oferty zgodnej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</w:rPr>
        <w:t>ze wzorem określonym w rozporządzeniu Przewodniczącego Komitetu do Spraw Pożytku Publicznego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z dnia 24 października 2018 r. </w:t>
      </w:r>
      <w:r w:rsidRPr="00BE1635">
        <w:rPr>
          <w:rFonts w:asciiTheme="minorHAnsi" w:hAnsiTheme="minorHAnsi" w:cs="Arial"/>
          <w:i/>
          <w:color w:val="auto"/>
          <w:sz w:val="22"/>
          <w:szCs w:val="22"/>
        </w:rPr>
        <w:t xml:space="preserve">w sprawie wzorów ofert i ramowych wzorów umów dotyczących realizacji </w:t>
      </w:r>
      <w:r w:rsidRPr="00BE1635">
        <w:rPr>
          <w:rFonts w:asciiTheme="minorHAnsi" w:hAnsiTheme="minorHAnsi" w:cs="Arial"/>
          <w:i/>
          <w:color w:val="auto"/>
          <w:sz w:val="22"/>
          <w:szCs w:val="22"/>
        </w:rPr>
        <w:lastRenderedPageBreak/>
        <w:t>zadań publicznych oraz wzorów sprawozdań z wykonania tych zadań</w:t>
      </w: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 (Dz. U. poz. 2057)</w:t>
      </w:r>
      <w:r w:rsidRPr="00BE1635">
        <w:rPr>
          <w:rFonts w:asciiTheme="minorHAnsi" w:hAnsiTheme="minorHAnsi" w:cs="A"/>
          <w:bCs/>
          <w:color w:val="auto"/>
          <w:sz w:val="22"/>
          <w:szCs w:val="22"/>
        </w:rPr>
        <w:t xml:space="preserve">, </w:t>
      </w:r>
      <w:r w:rsidR="00261395">
        <w:rPr>
          <w:rFonts w:asciiTheme="minorHAnsi" w:hAnsiTheme="minorHAnsi" w:cs="A"/>
          <w:bCs/>
          <w:color w:val="auto"/>
          <w:sz w:val="22"/>
          <w:szCs w:val="22"/>
        </w:rPr>
        <w:t>uwzględniającej</w:t>
      </w:r>
      <w:r w:rsidR="00641DCB">
        <w:rPr>
          <w:rFonts w:asciiTheme="minorHAnsi" w:hAnsiTheme="minorHAnsi" w:cs="A"/>
          <w:bCs/>
          <w:color w:val="auto"/>
          <w:sz w:val="22"/>
          <w:szCs w:val="22"/>
        </w:rPr>
        <w:br/>
      </w:r>
      <w:r w:rsidRPr="00BE1635">
        <w:rPr>
          <w:rFonts w:asciiTheme="minorHAnsi" w:hAnsiTheme="minorHAnsi"/>
          <w:color w:val="auto"/>
          <w:sz w:val="22"/>
          <w:szCs w:val="22"/>
        </w:rPr>
        <w:t xml:space="preserve">w </w:t>
      </w:r>
      <w:r w:rsidR="004F0F49">
        <w:rPr>
          <w:rFonts w:asciiTheme="minorHAnsi" w:hAnsiTheme="minorHAnsi"/>
          <w:color w:val="auto"/>
          <w:sz w:val="22"/>
          <w:szCs w:val="22"/>
        </w:rPr>
        <w:t xml:space="preserve">planie i </w:t>
      </w:r>
      <w:r w:rsidRPr="00BE1635">
        <w:rPr>
          <w:rFonts w:asciiTheme="minorHAnsi" w:hAnsiTheme="minorHAnsi"/>
          <w:color w:val="auto"/>
          <w:sz w:val="22"/>
          <w:szCs w:val="22"/>
        </w:rPr>
        <w:t xml:space="preserve">harmonogramie </w:t>
      </w:r>
      <w:r w:rsidR="004F0F49">
        <w:rPr>
          <w:rFonts w:asciiTheme="minorHAnsi" w:hAnsiTheme="minorHAnsi"/>
          <w:color w:val="auto"/>
          <w:sz w:val="22"/>
          <w:szCs w:val="22"/>
        </w:rPr>
        <w:t xml:space="preserve">działań </w:t>
      </w:r>
      <w:r w:rsidRPr="00BE1635">
        <w:rPr>
          <w:rFonts w:asciiTheme="minorHAnsi" w:hAnsiTheme="minorHAnsi"/>
          <w:color w:val="auto"/>
          <w:sz w:val="22"/>
          <w:szCs w:val="22"/>
        </w:rPr>
        <w:t>realizacji zadania terminy przekazania:</w:t>
      </w:r>
    </w:p>
    <w:p w14:paraId="402180B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/>
          <w:color w:val="auto"/>
          <w:sz w:val="22"/>
          <w:szCs w:val="22"/>
        </w:rPr>
        <w:t>- wstępnego raportu metodologicznego w ciągu 10 dni od dnia podpisania umowy,</w:t>
      </w:r>
    </w:p>
    <w:p w14:paraId="60531D5B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/>
          <w:color w:val="auto"/>
          <w:sz w:val="22"/>
          <w:szCs w:val="22"/>
        </w:rPr>
        <w:t>- ostatecznej wersji raportu metodologicznego w ciągu 20 dni od dnia podpisania umowy,</w:t>
      </w:r>
    </w:p>
    <w:p w14:paraId="6F9A0D17" w14:textId="77777777" w:rsidR="00287FC4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/>
          <w:color w:val="auto"/>
          <w:sz w:val="22"/>
          <w:szCs w:val="22"/>
        </w:rPr>
      </w:pPr>
      <w:r w:rsidRPr="00BE1635">
        <w:rPr>
          <w:rFonts w:asciiTheme="minorHAnsi" w:hAnsiTheme="minorHAnsi"/>
          <w:color w:val="auto"/>
          <w:sz w:val="22"/>
          <w:szCs w:val="22"/>
        </w:rPr>
        <w:t>- wstępnej wersji raportu końcowego do dnia 30 października 2019 r.</w:t>
      </w:r>
      <w:r w:rsidR="00261395">
        <w:rPr>
          <w:rFonts w:asciiTheme="minorHAnsi" w:hAnsiTheme="minorHAnsi"/>
          <w:color w:val="auto"/>
          <w:sz w:val="22"/>
          <w:szCs w:val="22"/>
        </w:rPr>
        <w:t>,</w:t>
      </w:r>
    </w:p>
    <w:p w14:paraId="03F50DD1" w14:textId="77777777" w:rsidR="00261395" w:rsidRPr="00BE1635" w:rsidRDefault="00261395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"/>
          <w:bCs/>
          <w:color w:val="auto"/>
          <w:sz w:val="22"/>
          <w:szCs w:val="22"/>
        </w:rPr>
        <w:t>a także dodatkowo szczegółowego opisu prac badawczych wraz z proponowaną metodologią</w:t>
      </w:r>
      <w:r w:rsidR="00CA4314">
        <w:rPr>
          <w:rFonts w:asciiTheme="minorHAnsi" w:hAnsiTheme="minorHAnsi" w:cs="A"/>
          <w:bCs/>
          <w:color w:val="auto"/>
          <w:sz w:val="22"/>
          <w:szCs w:val="22"/>
        </w:rPr>
        <w:t xml:space="preserve"> oraz oświadczenia, którego wzór określa załącznik nr 1 do ogłoszenia. </w:t>
      </w:r>
    </w:p>
    <w:p w14:paraId="6B1FB21C" w14:textId="77777777" w:rsidR="00287FC4" w:rsidRPr="00BE1635" w:rsidRDefault="00287FC4" w:rsidP="00287FC4">
      <w:pPr>
        <w:widowControl/>
        <w:numPr>
          <w:ilvl w:val="0"/>
          <w:numId w:val="4"/>
        </w:numPr>
        <w:shd w:val="clear" w:color="auto" w:fill="FFFFFF"/>
        <w:tabs>
          <w:tab w:val="clear" w:pos="36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Rozpatrywane będą jedynie oferty złożone przez Oferenta, który spełnia łącznie następujące wymogi formalne:</w:t>
      </w:r>
    </w:p>
    <w:p w14:paraId="3A00DC4D" w14:textId="77C7E6AC" w:rsidR="00287FC4" w:rsidRPr="00BE1635" w:rsidRDefault="00287FC4" w:rsidP="00287FC4">
      <w:pPr>
        <w:pStyle w:val="Akapitzlist"/>
        <w:widowControl/>
        <w:numPr>
          <w:ilvl w:val="1"/>
          <w:numId w:val="4"/>
        </w:numPr>
        <w:shd w:val="clear" w:color="auto" w:fill="FFFFFF"/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jest organizacją pozarządową</w:t>
      </w:r>
      <w:r w:rsidR="00261395">
        <w:rPr>
          <w:rFonts w:asciiTheme="minorHAnsi" w:hAnsiTheme="minorHAnsi" w:cs="Arial"/>
          <w:color w:val="auto"/>
          <w:sz w:val="22"/>
          <w:szCs w:val="22"/>
        </w:rPr>
        <w:t xml:space="preserve"> albo</w:t>
      </w: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61395">
        <w:rPr>
          <w:rFonts w:asciiTheme="minorHAnsi" w:hAnsiTheme="minorHAnsi" w:cs="Arial"/>
          <w:color w:val="auto"/>
          <w:sz w:val="22"/>
          <w:szCs w:val="22"/>
        </w:rPr>
        <w:t xml:space="preserve">osobą prawną lub jednostką organizacyjną, o której mowa w </w:t>
      </w:r>
      <w:r w:rsidR="00E17694">
        <w:rPr>
          <w:rFonts w:asciiTheme="minorHAnsi" w:hAnsiTheme="minorHAnsi" w:cs="Arial"/>
          <w:color w:val="auto"/>
          <w:sz w:val="22"/>
          <w:szCs w:val="22"/>
        </w:rPr>
        <w:t>art. 3 ust. 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3 ustawy o działalności pożytku publicznego i o wolontariacie,</w:t>
      </w:r>
    </w:p>
    <w:p w14:paraId="4E1040D3" w14:textId="77777777" w:rsidR="00287FC4" w:rsidRPr="00BE1635" w:rsidRDefault="00287FC4" w:rsidP="00287FC4">
      <w:pPr>
        <w:pStyle w:val="Akapitzlist"/>
        <w:widowControl/>
        <w:numPr>
          <w:ilvl w:val="1"/>
          <w:numId w:val="4"/>
        </w:numPr>
        <w:shd w:val="clear" w:color="auto" w:fill="FFFFFF"/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 xml:space="preserve">posiada niezbędną wiedzę i doświadczenie oraz dysponuje potencjałem technicznym i osobami zdolnymi do wykonania zamówienia tj. dysponuje zespołem </w:t>
      </w:r>
      <w:r w:rsidR="001B0638">
        <w:rPr>
          <w:rFonts w:asciiTheme="minorHAnsi" w:hAnsiTheme="minorHAnsi" w:cs="Arial"/>
          <w:color w:val="auto"/>
          <w:sz w:val="22"/>
          <w:szCs w:val="22"/>
        </w:rPr>
        <w:t>ewaluacyjnym, składając</w:t>
      </w:r>
      <w:r w:rsidR="00114453">
        <w:rPr>
          <w:rFonts w:asciiTheme="minorHAnsi" w:hAnsiTheme="minorHAnsi" w:cs="Arial"/>
          <w:color w:val="auto"/>
          <w:sz w:val="22"/>
          <w:szCs w:val="22"/>
        </w:rPr>
        <w:t>ym</w:t>
      </w:r>
      <w:r w:rsidR="001B0638">
        <w:rPr>
          <w:rFonts w:asciiTheme="minorHAnsi" w:hAnsiTheme="minorHAnsi" w:cs="Arial"/>
          <w:color w:val="auto"/>
          <w:sz w:val="22"/>
          <w:szCs w:val="22"/>
        </w:rPr>
        <w:t xml:space="preserve"> się z 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co najmniej 4 ekspertów, w tym:</w:t>
      </w:r>
    </w:p>
    <w:p w14:paraId="6093CA19" w14:textId="1BA3D1C4" w:rsidR="00287FC4" w:rsidRPr="00BE1635" w:rsidRDefault="00287FC4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eksperta, posiadającego co najmniej trzyletnie doświadczenie w zakresie badań o charakterze społecznym i posiadającego wiedzę z zakresu polityki społecznej,</w:t>
      </w:r>
    </w:p>
    <w:p w14:paraId="20BD0D0E" w14:textId="76B313E8" w:rsidR="00287FC4" w:rsidRPr="00BE1635" w:rsidRDefault="00EE0B8D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eksperta</w:t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 xml:space="preserve"> w zakresie prowadzenia badań jakościowych, w tym ich projektowania, realizacji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oraz analizy i interpretacji uzyskanych wyników, posiadającego doświadczenie wynikające z udziału</w:t>
      </w:r>
      <w:r w:rsidR="001A75F6"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w ciągu ostatnich trzech lat, w co najmniej dwóch badaniach o tematyce społecznej,</w:t>
      </w:r>
    </w:p>
    <w:p w14:paraId="0FAAA21D" w14:textId="4F0FA4F7" w:rsidR="00287FC4" w:rsidRPr="00BE1635" w:rsidRDefault="00EE0B8D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eksperta</w:t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 xml:space="preserve"> w zakresie prowadzenia badań ilościowych, w tym ich projektowania, realizacji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oraz analizy i interpretacji uzyskanych wyników, posiadającego doświadczenie wynikające z udziału</w:t>
      </w:r>
      <w:r w:rsidR="001A75F6">
        <w:rPr>
          <w:rFonts w:asciiTheme="minorHAnsi" w:hAnsiTheme="minorHAnsi" w:cs="Arial"/>
          <w:color w:val="auto"/>
          <w:sz w:val="22"/>
          <w:szCs w:val="22"/>
        </w:rPr>
        <w:br/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w ciągu ostatnich trzech lat, w co najmniej dwóch badaniach o tematyce społecznej,</w:t>
      </w:r>
    </w:p>
    <w:p w14:paraId="2019E5B7" w14:textId="263870F9" w:rsidR="00287FC4" w:rsidRPr="00BE1635" w:rsidRDefault="00287FC4" w:rsidP="00287FC4">
      <w:pPr>
        <w:pStyle w:val="Akapitzlist"/>
        <w:widowControl/>
        <w:numPr>
          <w:ilvl w:val="0"/>
          <w:numId w:val="11"/>
        </w:numPr>
        <w:shd w:val="clear" w:color="auto" w:fill="FFFFFF"/>
        <w:spacing w:before="20" w:after="20" w:line="276" w:lineRule="auto"/>
        <w:ind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eksperta posiadającego co najmniej trzyletnie doświadczenie w zakresie badań dotyczących przedstawicieli romskiej mniejszości etnicznej w Polsce lub doświadczenie cyganologiczne,</w:t>
      </w:r>
    </w:p>
    <w:p w14:paraId="1C8E5348" w14:textId="05D16385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c) w okresie ostatnich trzech lat przed dniem ogłoszenia konkursu</w:t>
      </w:r>
      <w:r w:rsidRPr="001B0638">
        <w:rPr>
          <w:rFonts w:asciiTheme="minorHAnsi" w:hAnsiTheme="minorHAnsi" w:cs="Arial"/>
          <w:color w:val="auto"/>
          <w:sz w:val="22"/>
          <w:szCs w:val="22"/>
        </w:rPr>
        <w:t>, wykonał co najmniej 2 badania ewaluacyjne o charakterze społecznym</w:t>
      </w:r>
      <w:r w:rsidRPr="00BE1635">
        <w:rPr>
          <w:rFonts w:asciiTheme="minorHAnsi" w:hAnsiTheme="minorHAnsi" w:cs="Arial"/>
          <w:color w:val="auto"/>
          <w:sz w:val="22"/>
          <w:szCs w:val="22"/>
        </w:rPr>
        <w:t>,</w:t>
      </w:r>
    </w:p>
    <w:p w14:paraId="5DA8D0D9" w14:textId="51F0BAD9" w:rsidR="00287FC4" w:rsidRPr="00BE1635" w:rsidRDefault="00C0152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d</w:t>
      </w:r>
      <w:r w:rsidR="00287FC4" w:rsidRPr="00BE1635">
        <w:rPr>
          <w:rFonts w:asciiTheme="minorHAnsi" w:hAnsiTheme="minorHAnsi" w:cs="Arial"/>
          <w:color w:val="auto"/>
          <w:sz w:val="22"/>
          <w:szCs w:val="22"/>
        </w:rPr>
        <w:t>) przedłoży kompletną ofertę w terminie określonym w ogłoszeniu.</w:t>
      </w:r>
    </w:p>
    <w:p w14:paraId="11B10E29" w14:textId="77777777" w:rsidR="00287FC4" w:rsidRPr="00BE1635" w:rsidRDefault="00287FC4" w:rsidP="00287FC4">
      <w:pPr>
        <w:pStyle w:val="Akapitzlist"/>
        <w:numPr>
          <w:ilvl w:val="0"/>
          <w:numId w:val="4"/>
        </w:numPr>
        <w:tabs>
          <w:tab w:val="clear" w:pos="36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BE1635">
        <w:rPr>
          <w:rFonts w:asciiTheme="minorHAnsi" w:hAnsiTheme="minorHAnsi" w:cs="Arial"/>
          <w:color w:val="auto"/>
          <w:sz w:val="22"/>
          <w:szCs w:val="22"/>
        </w:rPr>
        <w:t>Oferenci przystępujący do konkursu ofert, którzy nie mają możliwości samodzielnej realizacji zadania, powinni załączyć do oferty umowę zawartą między organizacjami pozarządowymi lub podmiotami wymienionymi w art. 3 ust. 3 ustawy z dnia 24 kwietnia 2003 r. o działalności pożytku publicznego</w:t>
      </w:r>
      <w:r>
        <w:rPr>
          <w:rFonts w:asciiTheme="minorHAnsi" w:hAnsiTheme="minorHAnsi" w:cs="Arial"/>
          <w:color w:val="auto"/>
          <w:sz w:val="22"/>
          <w:szCs w:val="22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</w:rPr>
        <w:t>i o wolontariacie potwierdzającą możliwość wykonania pełnego zakresu zadania, określającą zakres ich świadczeń składających się na realizację zadania publicznego.</w:t>
      </w:r>
    </w:p>
    <w:p w14:paraId="4A4C44F6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6AFE5D1E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VII. Tryb wyboru najkorzystniejszej oferty</w:t>
      </w:r>
    </w:p>
    <w:p w14:paraId="3B473A3D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terminie 14 dni od upływu terminu składania ofert Departament Wyznań Religijnych oraz Mniejszości Narodowych i Etnicznych MSWiA, zwany dalej „Departamentem”, sporządza opinie merytoryczne złożonych ofert.</w:t>
      </w:r>
    </w:p>
    <w:p w14:paraId="36921731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uzasadnionych przypadkach Dyrektor Departamentu może przedłużyć termin sporządzenia opinii merytorycznych, nie więcej jednak niż do 30 dni.</w:t>
      </w:r>
    </w:p>
    <w:p w14:paraId="1D909542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Dyrektor Departamentu może zwrócić się do podmiotu uprawnionego składającego ofertę o dostarczenie dodatkowych dokumentów, wyjaśnień lub informacji niezbędnych do sporządzenia opinii do oferty.</w:t>
      </w:r>
    </w:p>
    <w:p w14:paraId="4EBAD260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Komisję konkursową do oceny ofert powołuje Minister, w terminie 30 dni od upływu terminu składania ofert.</w:t>
      </w:r>
    </w:p>
    <w:p w14:paraId="70259F10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Departament przekazuje komisji konkursowej oferty wraz z opiniami, o których mowa w ust. 1.</w:t>
      </w:r>
    </w:p>
    <w:p w14:paraId="6E54221E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lastRenderedPageBreak/>
        <w:t>W skład komisji konkursowej wchodzi co najmniej trzech członków, w tym jako przewodniczący komisji Dyrektor albo Zastępca Dyrektora Departamentu.</w:t>
      </w:r>
    </w:p>
    <w:p w14:paraId="2CADDC19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Komisja konkursowa dokonuje wyboru najkorzystniejszej oferty większością głosów w terminie 14 dni od dnia otrzymania ofert wraz z opiniami, o których mowa w ust. 1.</w:t>
      </w:r>
    </w:p>
    <w:p w14:paraId="24E18705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Członek komisji konkursowej nie może wstrzymać się od głosu.</w:t>
      </w:r>
    </w:p>
    <w:p w14:paraId="7B059FC8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przypadku równej liczby głosów decyduje głos przewodniczącego.</w:t>
      </w:r>
    </w:p>
    <w:p w14:paraId="21CFBB1D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Komisja konkursowa sporządza protokół z przeprowadzonej oceny w terminie 14 dni od wyboru najkorzystniejszej oferty lub ofert.</w:t>
      </w:r>
    </w:p>
    <w:p w14:paraId="3949F9F6" w14:textId="77777777" w:rsidR="00287FC4" w:rsidRPr="00BE1635" w:rsidRDefault="00287FC4" w:rsidP="00287FC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Protokół, o którym mowa w ust. 10 zawiera:</w:t>
      </w:r>
    </w:p>
    <w:p w14:paraId="66073592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oznaczenie miejsca i czasu konkursu;</w:t>
      </w:r>
    </w:p>
    <w:p w14:paraId="3D9F0EC3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imiona i nazwiska członków komisji konkursowej;</w:t>
      </w:r>
    </w:p>
    <w:p w14:paraId="1A0617D3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liczbę zgłoszonych ofert;</w:t>
      </w:r>
    </w:p>
    <w:p w14:paraId="76CCA9FA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wskazanie ofert spełniających wszystkie wymogi konkursu;</w:t>
      </w:r>
    </w:p>
    <w:p w14:paraId="24A1E218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wskazanie ofert niespełniających wszystkich wymogów konkursu lub zgłoszonych po terminie wraz z uzasadnieniem;</w:t>
      </w:r>
    </w:p>
    <w:p w14:paraId="716B7960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wskazanie najkorzystniejszej oferty lub najkorzystniejszych ofert dla zlecającego zadanie publiczne albo stwierdzenie, że żadna z ofert nie została przyjęta - wraz z uzasadnieniem;</w:t>
      </w:r>
    </w:p>
    <w:p w14:paraId="431C3CBB" w14:textId="77777777" w:rsidR="00287FC4" w:rsidRPr="00BE1635" w:rsidRDefault="00287FC4" w:rsidP="00E17694">
      <w:pPr>
        <w:widowControl/>
        <w:numPr>
          <w:ilvl w:val="0"/>
          <w:numId w:val="10"/>
        </w:numPr>
        <w:shd w:val="clear" w:color="auto" w:fill="FFFFFF"/>
        <w:spacing w:before="20" w:after="20" w:line="276" w:lineRule="auto"/>
        <w:ind w:left="426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podpisy członków komisji.</w:t>
      </w:r>
    </w:p>
    <w:p w14:paraId="2D52984B" w14:textId="77777777" w:rsidR="00287FC4" w:rsidRPr="00BE1635" w:rsidRDefault="00287FC4" w:rsidP="00287FC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Przewodniczący komisji przekazuje protokół Ministrowi,</w:t>
      </w:r>
      <w:r w:rsidR="00EE0B8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nie później niż w następnym dniu roboczym po jego sporządzeniu.</w:t>
      </w:r>
    </w:p>
    <w:p w14:paraId="54A93E3A" w14:textId="432C13C5" w:rsidR="00287FC4" w:rsidRPr="00BE1635" w:rsidRDefault="00287FC4" w:rsidP="00287FC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Decyzję o zatwierdzeniu lub odrzuceniu wyników postępowania </w:t>
      </w:r>
      <w:r w:rsidR="00641DCB">
        <w:rPr>
          <w:rFonts w:asciiTheme="minorHAnsi" w:hAnsiTheme="minorHAnsi" w:cs="Arial"/>
          <w:color w:val="auto"/>
          <w:sz w:val="22"/>
          <w:szCs w:val="22"/>
          <w:lang w:bidi="ar-SA"/>
        </w:rPr>
        <w:t>konkursowego podejmuje Minister</w:t>
      </w:r>
      <w:r w:rsidR="00641DCB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terminie 14 dni od dnia przedłożenia protokołu, o którym mowa</w:t>
      </w:r>
      <w:r w:rsidR="00EE0B8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ust. 12.</w:t>
      </w:r>
    </w:p>
    <w:p w14:paraId="7BC50DC2" w14:textId="77777777" w:rsidR="00287FC4" w:rsidRPr="00BE1635" w:rsidRDefault="00287FC4" w:rsidP="00287FC4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Decyzję Ministra, o której mowa w ust. 13, Departament przekazuje w terminie 2 dni roboczych od dnia jej podjęcia do Departamentu Komunikacji Społecznej w celu ogłoszenia w Biuletynie Informacji Publicznej oraz na stronie internetowej MSWiA.</w:t>
      </w:r>
    </w:p>
    <w:p w14:paraId="51ADD1BF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14547969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b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color w:val="auto"/>
          <w:sz w:val="22"/>
          <w:szCs w:val="22"/>
          <w:lang w:bidi="ar-SA"/>
        </w:rPr>
        <w:t>VIII. Kryteria stosowane przy dokonywaniu wyboru oferty</w:t>
      </w:r>
    </w:p>
    <w:p w14:paraId="07C26FA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Przy rozpatrywaniu ofert będą brane pod uwagę:</w:t>
      </w:r>
    </w:p>
    <w:p w14:paraId="4941866C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1.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Kryteria określone w art. 15 ust. 1 ustawy z dnia 24 kwietnia 2003 r. o działalności pożytku publicznego</w:t>
      </w:r>
      <w:r w:rsidR="001A75F6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i o wolontariacie;</w:t>
      </w:r>
    </w:p>
    <w:p w14:paraId="71CEBEA3" w14:textId="651BB14E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2.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 xml:space="preserve">Ocena spełnienia przez Oferenta wymagań, </w:t>
      </w:r>
      <w:r w:rsidRPr="00114453">
        <w:rPr>
          <w:rFonts w:asciiTheme="minorHAnsi" w:hAnsiTheme="minorHAnsi" w:cs="Arial"/>
          <w:color w:val="auto"/>
          <w:sz w:val="22"/>
          <w:szCs w:val="22"/>
          <w:lang w:bidi="ar-SA"/>
        </w:rPr>
        <w:t>o których mowa w pkt I</w:t>
      </w:r>
      <w:r w:rsidR="0074148A">
        <w:rPr>
          <w:rFonts w:asciiTheme="minorHAnsi" w:hAnsiTheme="minorHAnsi" w:cs="Arial"/>
          <w:color w:val="auto"/>
          <w:sz w:val="22"/>
          <w:szCs w:val="22"/>
          <w:lang w:bidi="ar-SA"/>
        </w:rPr>
        <w:t>V</w:t>
      </w:r>
      <w:r w:rsidRPr="00114453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i V</w:t>
      </w:r>
      <w:r w:rsidR="0074148A">
        <w:rPr>
          <w:rFonts w:asciiTheme="minorHAnsi" w:hAnsiTheme="minorHAnsi" w:cs="Arial"/>
          <w:color w:val="auto"/>
          <w:sz w:val="22"/>
          <w:szCs w:val="22"/>
          <w:lang w:bidi="ar-SA"/>
        </w:rPr>
        <w:t>I</w:t>
      </w:r>
      <w:r w:rsidRPr="00114453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niniejszego ogłoszenia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.</w:t>
      </w:r>
    </w:p>
    <w:p w14:paraId="23747884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464018D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b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color w:val="auto"/>
          <w:sz w:val="22"/>
          <w:szCs w:val="22"/>
          <w:lang w:bidi="ar-SA"/>
        </w:rPr>
        <w:t>IX. Warunek przekazania dotacji</w:t>
      </w:r>
    </w:p>
    <w:p w14:paraId="24052B53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1.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Warunkiem przekazania dotacji jest zawarcie umowy, której wzór został określony w rozporządzeniu Przewodniczącego Komitetu do Spraw Pożytku Publicznego z dnia 24 października 2018 r. w sprawie wzorów ofert i ramowych wzorów umów dotyczących realizacji zadań publicznych oraz wzorów sprawozdań</w:t>
      </w:r>
      <w:r w:rsidR="001A75F6">
        <w:rPr>
          <w:rFonts w:asciiTheme="minorHAnsi" w:hAnsiTheme="minorHAnsi" w:cs="Arial"/>
          <w:color w:val="auto"/>
          <w:sz w:val="22"/>
          <w:szCs w:val="22"/>
          <w:lang w:bidi="ar-SA"/>
        </w:rPr>
        <w:br/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z wykonania tych zadań. </w:t>
      </w:r>
    </w:p>
    <w:p w14:paraId="755BCC5E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2.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ab/>
        <w:t>Minister zastrzega sobie możliwość wprowadzenia do wzoru,</w:t>
      </w:r>
      <w:r w:rsidR="00EE0B8D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 którym mowa w ust. 1 zmian, w tym uzupełnień, w określonych we wzorze granicach.</w:t>
      </w:r>
    </w:p>
    <w:p w14:paraId="5DBC1B59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14720013" w14:textId="000EEF89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X. Informacja o zrealizowanych w roku 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201</w:t>
      </w:r>
      <w:r w:rsid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8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 </w:t>
      </w:r>
      <w:r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i 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201</w:t>
      </w:r>
      <w:r w:rsid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9</w:t>
      </w:r>
      <w:r w:rsidR="00E267D3"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 </w:t>
      </w:r>
      <w:r w:rsidRPr="00E267D3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r.</w:t>
      </w: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 xml:space="preserve"> zadaniach publicznych tego samego rodzaju</w:t>
      </w:r>
    </w:p>
    <w:p w14:paraId="74798B1A" w14:textId="68F8732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Style w:val="Bodytext2Italic"/>
          <w:rFonts w:asciiTheme="minorHAnsi" w:hAnsiTheme="minorHAnsi"/>
          <w:color w:val="auto"/>
          <w:sz w:val="22"/>
          <w:szCs w:val="22"/>
        </w:rPr>
      </w:pPr>
      <w:r w:rsidRPr="00E267D3">
        <w:rPr>
          <w:rFonts w:asciiTheme="minorHAnsi" w:hAnsiTheme="minorHAnsi"/>
          <w:color w:val="auto"/>
          <w:sz w:val="22"/>
          <w:szCs w:val="22"/>
        </w:rPr>
        <w:t xml:space="preserve">W roku </w:t>
      </w:r>
      <w:r w:rsidR="00E267D3" w:rsidRPr="00E267D3">
        <w:rPr>
          <w:rFonts w:asciiTheme="minorHAnsi" w:hAnsiTheme="minorHAnsi"/>
          <w:color w:val="auto"/>
          <w:sz w:val="22"/>
          <w:szCs w:val="22"/>
        </w:rPr>
        <w:t>201</w:t>
      </w:r>
      <w:r w:rsidR="00E267D3">
        <w:rPr>
          <w:rFonts w:asciiTheme="minorHAnsi" w:hAnsiTheme="minorHAnsi"/>
          <w:color w:val="auto"/>
          <w:sz w:val="22"/>
          <w:szCs w:val="22"/>
        </w:rPr>
        <w:t>8</w:t>
      </w:r>
      <w:r w:rsidR="00E267D3" w:rsidRPr="00E267D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267D3">
        <w:rPr>
          <w:rFonts w:asciiTheme="minorHAnsi" w:hAnsiTheme="minorHAnsi"/>
          <w:color w:val="auto"/>
          <w:sz w:val="22"/>
          <w:szCs w:val="22"/>
        </w:rPr>
        <w:t xml:space="preserve">i </w:t>
      </w:r>
      <w:r w:rsidR="00E267D3" w:rsidRPr="00E267D3">
        <w:rPr>
          <w:rFonts w:asciiTheme="minorHAnsi" w:hAnsiTheme="minorHAnsi"/>
          <w:color w:val="auto"/>
          <w:sz w:val="22"/>
          <w:szCs w:val="22"/>
        </w:rPr>
        <w:t>201</w:t>
      </w:r>
      <w:r w:rsidR="00E267D3">
        <w:rPr>
          <w:rFonts w:asciiTheme="minorHAnsi" w:hAnsiTheme="minorHAnsi"/>
          <w:color w:val="auto"/>
          <w:sz w:val="22"/>
          <w:szCs w:val="22"/>
        </w:rPr>
        <w:t>9</w:t>
      </w:r>
      <w:r w:rsidR="00E267D3" w:rsidRPr="00BE1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267D3">
        <w:rPr>
          <w:rFonts w:asciiTheme="minorHAnsi" w:hAnsiTheme="minorHAnsi"/>
          <w:color w:val="auto"/>
          <w:sz w:val="22"/>
          <w:szCs w:val="22"/>
        </w:rPr>
        <w:t xml:space="preserve">Minister Spraw Wewnętrznych i Administracji nie zlecał realizacji zadań publicznych polegających na przeprowadzeniu </w:t>
      </w:r>
      <w:r w:rsidR="00E267D3" w:rsidRPr="00BE1635">
        <w:rPr>
          <w:rFonts w:asciiTheme="minorHAnsi" w:hAnsiTheme="minorHAnsi"/>
          <w:color w:val="auto"/>
          <w:sz w:val="22"/>
          <w:szCs w:val="22"/>
        </w:rPr>
        <w:t>bada</w:t>
      </w:r>
      <w:r w:rsidR="00E267D3">
        <w:rPr>
          <w:rFonts w:asciiTheme="minorHAnsi" w:hAnsiTheme="minorHAnsi"/>
          <w:color w:val="auto"/>
          <w:sz w:val="22"/>
          <w:szCs w:val="22"/>
        </w:rPr>
        <w:t>ń</w:t>
      </w:r>
      <w:r w:rsidR="00E267D3" w:rsidRPr="00BE1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E1635">
        <w:rPr>
          <w:rFonts w:asciiTheme="minorHAnsi" w:hAnsiTheme="minorHAnsi"/>
          <w:color w:val="auto"/>
          <w:sz w:val="22"/>
          <w:szCs w:val="22"/>
        </w:rPr>
        <w:t>ewaluacyjn</w:t>
      </w:r>
      <w:r w:rsidR="00E267D3">
        <w:rPr>
          <w:rFonts w:asciiTheme="minorHAnsi" w:hAnsiTheme="minorHAnsi"/>
          <w:color w:val="auto"/>
          <w:sz w:val="22"/>
          <w:szCs w:val="22"/>
        </w:rPr>
        <w:t>ych</w:t>
      </w:r>
      <w:r w:rsidRPr="00BE163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E1635">
        <w:rPr>
          <w:rStyle w:val="Bodytext2Italic"/>
          <w:rFonts w:asciiTheme="minorHAnsi" w:hAnsiTheme="minorHAnsi"/>
          <w:color w:val="auto"/>
          <w:sz w:val="22"/>
          <w:szCs w:val="22"/>
        </w:rPr>
        <w:t>Programu integracji.</w:t>
      </w:r>
    </w:p>
    <w:p w14:paraId="75DA591B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Style w:val="Bodytext2Italic"/>
          <w:rFonts w:asciiTheme="minorHAnsi" w:hAnsiTheme="minorHAnsi"/>
          <w:color w:val="auto"/>
          <w:sz w:val="22"/>
          <w:szCs w:val="22"/>
        </w:rPr>
      </w:pPr>
    </w:p>
    <w:p w14:paraId="549959F7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eastAsia="Arial" w:hAnsiTheme="minorHAnsi" w:cs="Arial"/>
          <w:i/>
          <w:iCs/>
          <w:color w:val="auto"/>
          <w:sz w:val="22"/>
          <w:szCs w:val="22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XI. Informacje dotyczące organizatora konkursu ofert</w:t>
      </w:r>
    </w:p>
    <w:p w14:paraId="1A1D4DFF" w14:textId="1595C8D6" w:rsidR="00287FC4" w:rsidRPr="00BE1635" w:rsidRDefault="00287FC4" w:rsidP="00287FC4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W przypadku pytań, dodatkowych informacji udziela</w:t>
      </w:r>
      <w:r w:rsidR="006C3E6A">
        <w:rPr>
          <w:rFonts w:asciiTheme="minorHAnsi" w:hAnsiTheme="minorHAnsi" w:cs="Arial"/>
          <w:color w:val="auto"/>
          <w:sz w:val="22"/>
          <w:szCs w:val="22"/>
          <w:lang w:bidi="ar-SA"/>
        </w:rPr>
        <w:t>ć będzie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pracowni</w:t>
      </w:r>
      <w:r w:rsidR="006C3E6A">
        <w:rPr>
          <w:rFonts w:asciiTheme="minorHAnsi" w:hAnsiTheme="minorHAnsi" w:cs="Arial"/>
          <w:color w:val="auto"/>
          <w:sz w:val="22"/>
          <w:szCs w:val="22"/>
          <w:lang w:bidi="ar-SA"/>
        </w:rPr>
        <w:t>k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Wydziału Mniejszości Narodowych</w:t>
      </w:r>
      <w:r w:rsidR="006C3E6A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i Etnicznych Departamentu Wyznań Religijnych oraz Mniejszości Narodowych i Etnicznych MSWiA, pod numerem telefonu (022) </w:t>
      </w:r>
      <w:r w:rsidR="00AF087A">
        <w:rPr>
          <w:rFonts w:asciiTheme="minorHAnsi" w:hAnsiTheme="minorHAnsi" w:cs="Arial"/>
          <w:color w:val="auto"/>
          <w:sz w:val="22"/>
          <w:szCs w:val="22"/>
          <w:lang w:bidi="ar-SA"/>
        </w:rPr>
        <w:t>601 18 82</w:t>
      </w: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 xml:space="preserve"> lub pod adresem poczty elektronicznej: </w:t>
      </w:r>
      <w:hyperlink r:id="rId6" w:history="1">
        <w:r w:rsidR="00970D20" w:rsidRPr="00E2206A">
          <w:rPr>
            <w:rStyle w:val="Hipercze"/>
            <w:rFonts w:asciiTheme="minorHAnsi" w:hAnsiTheme="minorHAnsi" w:cs="Arial"/>
            <w:sz w:val="22"/>
            <w:szCs w:val="22"/>
            <w:lang w:bidi="ar-SA"/>
          </w:rPr>
          <w:t>malgorzata.rozycka</w:t>
        </w:r>
        <w:r w:rsidR="00970D20" w:rsidRPr="00E2206A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 w:bidi="ar-SA"/>
          </w:rPr>
          <w:t>@mswia.gov.pl</w:t>
        </w:r>
      </w:hyperlink>
      <w:r w:rsidR="00970D20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oraz </w:t>
      </w:r>
      <w:hyperlink r:id="rId7" w:history="1">
        <w:r w:rsidR="00970D20" w:rsidRPr="00E2206A">
          <w:rPr>
            <w:rStyle w:val="Hipercze"/>
            <w:rFonts w:asciiTheme="minorHAnsi" w:eastAsiaTheme="minorHAnsi" w:hAnsiTheme="minorHAnsi" w:cstheme="minorBidi"/>
            <w:sz w:val="22"/>
            <w:szCs w:val="22"/>
            <w:lang w:eastAsia="en-US" w:bidi="ar-SA"/>
          </w:rPr>
          <w:t>wojciech.kaczor@mswia.gov.pl</w:t>
        </w:r>
      </w:hyperlink>
      <w:r w:rsidRPr="00BE1635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.</w:t>
      </w:r>
    </w:p>
    <w:p w14:paraId="7145ED60" w14:textId="77777777" w:rsidR="00287FC4" w:rsidRPr="00BE1635" w:rsidRDefault="00287FC4" w:rsidP="00287FC4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20" w:after="20" w:line="276" w:lineRule="auto"/>
        <w:ind w:left="-284" w:right="-78" w:firstLine="0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Oferty należy nadsyłać na adres: Departament Wyznań Religijnych oraz Mniejszości Narodowych i Etnicznych MSWiA, ul. Stefana Batorego 5, 02-591 Warszawa, bądź składać osobiście w Biurze Podawczym MSWiA, przy ulicy Rakowieckiej 2a w Warszawie, w dni powszednie, w godzinach 8:15 - 16:15.</w:t>
      </w:r>
    </w:p>
    <w:p w14:paraId="22B06F7E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</w:p>
    <w:p w14:paraId="65B1F2BD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b/>
          <w:bCs/>
          <w:color w:val="auto"/>
          <w:sz w:val="22"/>
          <w:szCs w:val="22"/>
          <w:lang w:bidi="ar-SA"/>
        </w:rPr>
        <w:t>XII. Zastrzeżenie</w:t>
      </w:r>
    </w:p>
    <w:p w14:paraId="76BA1ED0" w14:textId="77777777" w:rsidR="00287FC4" w:rsidRPr="00BE1635" w:rsidRDefault="00287FC4" w:rsidP="00287FC4">
      <w:pPr>
        <w:widowControl/>
        <w:shd w:val="clear" w:color="auto" w:fill="FFFFFF"/>
        <w:spacing w:before="20" w:after="20" w:line="276" w:lineRule="auto"/>
        <w:ind w:left="-284" w:right="-78"/>
        <w:jc w:val="both"/>
        <w:rPr>
          <w:rFonts w:asciiTheme="minorHAnsi" w:hAnsiTheme="minorHAnsi" w:cs="Arial"/>
          <w:color w:val="auto"/>
          <w:sz w:val="22"/>
          <w:szCs w:val="22"/>
          <w:lang w:bidi="ar-SA"/>
        </w:rPr>
      </w:pPr>
      <w:r w:rsidRPr="00BE1635">
        <w:rPr>
          <w:rFonts w:asciiTheme="minorHAnsi" w:hAnsiTheme="minorHAnsi" w:cs="Arial"/>
          <w:color w:val="auto"/>
          <w:sz w:val="22"/>
          <w:szCs w:val="22"/>
          <w:lang w:bidi="ar-SA"/>
        </w:rPr>
        <w:t>Ogłaszający zastrzega sobie prawo unieważnienia konkursu i z tego tytułu nie przysługuje Oferentom roszczenie przeciwko ogłaszającemu.</w:t>
      </w:r>
    </w:p>
    <w:p w14:paraId="5D3D0FD1" w14:textId="77777777" w:rsidR="00544C93" w:rsidRDefault="00544C93" w:rsidP="00287FC4">
      <w:pPr>
        <w:ind w:right="-78"/>
      </w:pPr>
    </w:p>
    <w:sectPr w:rsidR="00544C93">
      <w:pgSz w:w="11900" w:h="16840"/>
      <w:pgMar w:top="1407" w:right="1236" w:bottom="1421" w:left="138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CCB"/>
    <w:multiLevelType w:val="hybridMultilevel"/>
    <w:tmpl w:val="CFAEBAE6"/>
    <w:lvl w:ilvl="0" w:tplc="94A2A10C">
      <w:start w:val="1"/>
      <w:numFmt w:val="decimal"/>
      <w:lvlText w:val="%1."/>
      <w:lvlJc w:val="left"/>
      <w:pPr>
        <w:ind w:left="-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" w15:restartNumberingAfterBreak="0">
    <w:nsid w:val="0DA11C2A"/>
    <w:multiLevelType w:val="multilevel"/>
    <w:tmpl w:val="68A04B9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B24E3"/>
    <w:multiLevelType w:val="multilevel"/>
    <w:tmpl w:val="8B5A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DC32FA"/>
    <w:multiLevelType w:val="multilevel"/>
    <w:tmpl w:val="DCEA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D57CF"/>
    <w:multiLevelType w:val="multilevel"/>
    <w:tmpl w:val="C4A4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06A46"/>
    <w:multiLevelType w:val="hybridMultilevel"/>
    <w:tmpl w:val="BD7AA5A6"/>
    <w:lvl w:ilvl="0" w:tplc="3EC6BB56">
      <w:start w:val="1"/>
      <w:numFmt w:val="upperLetter"/>
      <w:lvlText w:val="%1."/>
      <w:lvlJc w:val="left"/>
      <w:pPr>
        <w:ind w:left="-400" w:hanging="360"/>
      </w:pPr>
      <w:rPr>
        <w:rFonts w:asciiTheme="minorHAnsi" w:eastAsia="Arial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320" w:hanging="360"/>
      </w:pPr>
    </w:lvl>
    <w:lvl w:ilvl="2" w:tplc="0415001B" w:tentative="1">
      <w:start w:val="1"/>
      <w:numFmt w:val="lowerRoman"/>
      <w:lvlText w:val="%3."/>
      <w:lvlJc w:val="right"/>
      <w:pPr>
        <w:ind w:left="1040" w:hanging="180"/>
      </w:pPr>
    </w:lvl>
    <w:lvl w:ilvl="3" w:tplc="0415000F" w:tentative="1">
      <w:start w:val="1"/>
      <w:numFmt w:val="decimal"/>
      <w:lvlText w:val="%4."/>
      <w:lvlJc w:val="left"/>
      <w:pPr>
        <w:ind w:left="1760" w:hanging="360"/>
      </w:pPr>
    </w:lvl>
    <w:lvl w:ilvl="4" w:tplc="04150019" w:tentative="1">
      <w:start w:val="1"/>
      <w:numFmt w:val="lowerLetter"/>
      <w:lvlText w:val="%5."/>
      <w:lvlJc w:val="left"/>
      <w:pPr>
        <w:ind w:left="2480" w:hanging="360"/>
      </w:pPr>
    </w:lvl>
    <w:lvl w:ilvl="5" w:tplc="0415001B" w:tentative="1">
      <w:start w:val="1"/>
      <w:numFmt w:val="lowerRoman"/>
      <w:lvlText w:val="%6."/>
      <w:lvlJc w:val="right"/>
      <w:pPr>
        <w:ind w:left="3200" w:hanging="180"/>
      </w:pPr>
    </w:lvl>
    <w:lvl w:ilvl="6" w:tplc="0415000F" w:tentative="1">
      <w:start w:val="1"/>
      <w:numFmt w:val="decimal"/>
      <w:lvlText w:val="%7."/>
      <w:lvlJc w:val="left"/>
      <w:pPr>
        <w:ind w:left="3920" w:hanging="360"/>
      </w:pPr>
    </w:lvl>
    <w:lvl w:ilvl="7" w:tplc="04150019" w:tentative="1">
      <w:start w:val="1"/>
      <w:numFmt w:val="lowerLetter"/>
      <w:lvlText w:val="%8."/>
      <w:lvlJc w:val="left"/>
      <w:pPr>
        <w:ind w:left="4640" w:hanging="360"/>
      </w:pPr>
    </w:lvl>
    <w:lvl w:ilvl="8" w:tplc="0415001B" w:tentative="1">
      <w:start w:val="1"/>
      <w:numFmt w:val="lowerRoman"/>
      <w:lvlText w:val="%9."/>
      <w:lvlJc w:val="right"/>
      <w:pPr>
        <w:ind w:left="5360" w:hanging="180"/>
      </w:pPr>
    </w:lvl>
  </w:abstractNum>
  <w:abstractNum w:abstractNumId="6" w15:restartNumberingAfterBreak="0">
    <w:nsid w:val="2E8E461F"/>
    <w:multiLevelType w:val="hybridMultilevel"/>
    <w:tmpl w:val="A86A70A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8C4BA1"/>
    <w:multiLevelType w:val="hybridMultilevel"/>
    <w:tmpl w:val="EFD42054"/>
    <w:lvl w:ilvl="0" w:tplc="14E4E12C">
      <w:start w:val="1"/>
      <w:numFmt w:val="decimal"/>
      <w:lvlText w:val="%1."/>
      <w:lvlJc w:val="left"/>
      <w:pPr>
        <w:ind w:left="-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5" w:hanging="360"/>
      </w:pPr>
    </w:lvl>
    <w:lvl w:ilvl="2" w:tplc="0415001B" w:tentative="1">
      <w:start w:val="1"/>
      <w:numFmt w:val="lowerRoman"/>
      <w:lvlText w:val="%3."/>
      <w:lvlJc w:val="right"/>
      <w:pPr>
        <w:ind w:left="1425" w:hanging="180"/>
      </w:pPr>
    </w:lvl>
    <w:lvl w:ilvl="3" w:tplc="0415000F" w:tentative="1">
      <w:start w:val="1"/>
      <w:numFmt w:val="decimal"/>
      <w:lvlText w:val="%4."/>
      <w:lvlJc w:val="left"/>
      <w:pPr>
        <w:ind w:left="2145" w:hanging="360"/>
      </w:pPr>
    </w:lvl>
    <w:lvl w:ilvl="4" w:tplc="04150019" w:tentative="1">
      <w:start w:val="1"/>
      <w:numFmt w:val="lowerLetter"/>
      <w:lvlText w:val="%5."/>
      <w:lvlJc w:val="left"/>
      <w:pPr>
        <w:ind w:left="2865" w:hanging="360"/>
      </w:pPr>
    </w:lvl>
    <w:lvl w:ilvl="5" w:tplc="0415001B" w:tentative="1">
      <w:start w:val="1"/>
      <w:numFmt w:val="lowerRoman"/>
      <w:lvlText w:val="%6."/>
      <w:lvlJc w:val="right"/>
      <w:pPr>
        <w:ind w:left="3585" w:hanging="180"/>
      </w:pPr>
    </w:lvl>
    <w:lvl w:ilvl="6" w:tplc="0415000F" w:tentative="1">
      <w:start w:val="1"/>
      <w:numFmt w:val="decimal"/>
      <w:lvlText w:val="%7."/>
      <w:lvlJc w:val="left"/>
      <w:pPr>
        <w:ind w:left="4305" w:hanging="360"/>
      </w:pPr>
    </w:lvl>
    <w:lvl w:ilvl="7" w:tplc="04150019" w:tentative="1">
      <w:start w:val="1"/>
      <w:numFmt w:val="lowerLetter"/>
      <w:lvlText w:val="%8."/>
      <w:lvlJc w:val="left"/>
      <w:pPr>
        <w:ind w:left="5025" w:hanging="360"/>
      </w:pPr>
    </w:lvl>
    <w:lvl w:ilvl="8" w:tplc="0415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8" w15:restartNumberingAfterBreak="0">
    <w:nsid w:val="47111EC4"/>
    <w:multiLevelType w:val="hybridMultilevel"/>
    <w:tmpl w:val="13562C88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6E882B68"/>
    <w:multiLevelType w:val="hybridMultilevel"/>
    <w:tmpl w:val="8C90157E"/>
    <w:lvl w:ilvl="0" w:tplc="934E885A">
      <w:start w:val="22"/>
      <w:numFmt w:val="upperLetter"/>
      <w:lvlText w:val="%1."/>
      <w:lvlJc w:val="left"/>
      <w:pPr>
        <w:ind w:left="-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00" w:hanging="360"/>
      </w:pPr>
    </w:lvl>
    <w:lvl w:ilvl="2" w:tplc="0415001B" w:tentative="1">
      <w:start w:val="1"/>
      <w:numFmt w:val="lowerRoman"/>
      <w:lvlText w:val="%3."/>
      <w:lvlJc w:val="right"/>
      <w:pPr>
        <w:ind w:left="1420" w:hanging="180"/>
      </w:pPr>
    </w:lvl>
    <w:lvl w:ilvl="3" w:tplc="0415000F" w:tentative="1">
      <w:start w:val="1"/>
      <w:numFmt w:val="decimal"/>
      <w:lvlText w:val="%4."/>
      <w:lvlJc w:val="left"/>
      <w:pPr>
        <w:ind w:left="2140" w:hanging="360"/>
      </w:pPr>
    </w:lvl>
    <w:lvl w:ilvl="4" w:tplc="04150019" w:tentative="1">
      <w:start w:val="1"/>
      <w:numFmt w:val="lowerLetter"/>
      <w:lvlText w:val="%5."/>
      <w:lvlJc w:val="left"/>
      <w:pPr>
        <w:ind w:left="2860" w:hanging="360"/>
      </w:pPr>
    </w:lvl>
    <w:lvl w:ilvl="5" w:tplc="0415001B" w:tentative="1">
      <w:start w:val="1"/>
      <w:numFmt w:val="lowerRoman"/>
      <w:lvlText w:val="%6."/>
      <w:lvlJc w:val="right"/>
      <w:pPr>
        <w:ind w:left="3580" w:hanging="180"/>
      </w:pPr>
    </w:lvl>
    <w:lvl w:ilvl="6" w:tplc="0415000F" w:tentative="1">
      <w:start w:val="1"/>
      <w:numFmt w:val="decimal"/>
      <w:lvlText w:val="%7."/>
      <w:lvlJc w:val="left"/>
      <w:pPr>
        <w:ind w:left="4300" w:hanging="360"/>
      </w:pPr>
    </w:lvl>
    <w:lvl w:ilvl="7" w:tplc="04150019" w:tentative="1">
      <w:start w:val="1"/>
      <w:numFmt w:val="lowerLetter"/>
      <w:lvlText w:val="%8."/>
      <w:lvlJc w:val="left"/>
      <w:pPr>
        <w:ind w:left="5020" w:hanging="360"/>
      </w:pPr>
    </w:lvl>
    <w:lvl w:ilvl="8" w:tplc="041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0" w15:restartNumberingAfterBreak="0">
    <w:nsid w:val="751C119D"/>
    <w:multiLevelType w:val="hybridMultilevel"/>
    <w:tmpl w:val="FCF0486C"/>
    <w:lvl w:ilvl="0" w:tplc="931E860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DF14EB9"/>
    <w:multiLevelType w:val="hybridMultilevel"/>
    <w:tmpl w:val="5C56B0A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4"/>
    <w:rsid w:val="00013AFE"/>
    <w:rsid w:val="00104908"/>
    <w:rsid w:val="00114453"/>
    <w:rsid w:val="001A75F6"/>
    <w:rsid w:val="001B0638"/>
    <w:rsid w:val="00261395"/>
    <w:rsid w:val="00287FC4"/>
    <w:rsid w:val="00367134"/>
    <w:rsid w:val="003B1474"/>
    <w:rsid w:val="003D1C60"/>
    <w:rsid w:val="00403B4F"/>
    <w:rsid w:val="004D38A4"/>
    <w:rsid w:val="004F0F49"/>
    <w:rsid w:val="00544C93"/>
    <w:rsid w:val="00562112"/>
    <w:rsid w:val="00641DCB"/>
    <w:rsid w:val="006C3E6A"/>
    <w:rsid w:val="006E42E5"/>
    <w:rsid w:val="0074148A"/>
    <w:rsid w:val="007A41AA"/>
    <w:rsid w:val="00970D20"/>
    <w:rsid w:val="00AF087A"/>
    <w:rsid w:val="00B16767"/>
    <w:rsid w:val="00C01524"/>
    <w:rsid w:val="00CA4314"/>
    <w:rsid w:val="00D5751B"/>
    <w:rsid w:val="00DD3920"/>
    <w:rsid w:val="00E17694"/>
    <w:rsid w:val="00E267D3"/>
    <w:rsid w:val="00EE0B8D"/>
    <w:rsid w:val="00F6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8659"/>
  <w15:chartTrackingRefBased/>
  <w15:docId w15:val="{08094064-6EB9-4334-B619-7C2EC6EF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87FC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287FC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287FC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287FC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2Italic">
    <w:name w:val="Body text (2) + Italic"/>
    <w:basedOn w:val="Bodytext2"/>
    <w:rsid w:val="00287FC4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287FC4"/>
    <w:pPr>
      <w:shd w:val="clear" w:color="auto" w:fill="FFFFFF"/>
      <w:spacing w:after="300" w:line="240" w:lineRule="exact"/>
      <w:ind w:hanging="380"/>
      <w:jc w:val="both"/>
    </w:pPr>
    <w:rPr>
      <w:rFonts w:ascii="Arial" w:eastAsia="Arial" w:hAnsi="Arial" w:cs="Arial"/>
      <w:color w:val="auto"/>
      <w:sz w:val="18"/>
      <w:szCs w:val="18"/>
      <w:lang w:eastAsia="en-US" w:bidi="ar-SA"/>
    </w:rPr>
  </w:style>
  <w:style w:type="paragraph" w:styleId="Akapitzlist">
    <w:name w:val="List Paragraph"/>
    <w:basedOn w:val="Normalny"/>
    <w:uiPriority w:val="34"/>
    <w:qFormat/>
    <w:rsid w:val="00287F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71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1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134"/>
    <w:rPr>
      <w:rFonts w:ascii="Times New Roman" w:eastAsia="Times New Roman" w:hAnsi="Times New Roman" w:cs="Times New Roman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13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1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134"/>
    <w:rPr>
      <w:rFonts w:ascii="Segoe UI" w:eastAsia="Times New Roman" w:hAnsi="Segoe UI" w:cs="Segoe UI"/>
      <w:color w:val="000000"/>
      <w:sz w:val="18"/>
      <w:szCs w:val="18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970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jciech.kaczor@msw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lgorzata.rozycka@mswi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ECDA-2817-49A3-A4CB-E3338314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2321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Cwetsch Krzysztof</dc:creator>
  <cp:keywords/>
  <dc:description/>
  <cp:lastModifiedBy>Achtabowska Agnieszka</cp:lastModifiedBy>
  <cp:revision>2</cp:revision>
  <dcterms:created xsi:type="dcterms:W3CDTF">2019-07-02T10:24:00Z</dcterms:created>
  <dcterms:modified xsi:type="dcterms:W3CDTF">2019-07-02T10:24:00Z</dcterms:modified>
</cp:coreProperties>
</file>