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E34A" w14:textId="77777777" w:rsidR="00E11151" w:rsidRDefault="00E11151" w:rsidP="00B962BE">
      <w:pPr>
        <w:spacing w:line="276" w:lineRule="auto"/>
        <w:contextualSpacing/>
        <w:jc w:val="center"/>
        <w:rPr>
          <w:rFonts w:ascii="Verdana" w:hAnsi="Verdana"/>
          <w:b/>
          <w:sz w:val="20"/>
          <w:szCs w:val="20"/>
        </w:rPr>
      </w:pPr>
      <w:bookmarkStart w:id="0" w:name="_GoBack"/>
      <w:bookmarkEnd w:id="0"/>
    </w:p>
    <w:p w14:paraId="60F55B5B" w14:textId="77777777" w:rsidR="00D25149" w:rsidRPr="004467A6" w:rsidRDefault="00ED075C" w:rsidP="00B962BE">
      <w:pPr>
        <w:spacing w:line="276" w:lineRule="auto"/>
        <w:contextualSpacing/>
        <w:jc w:val="center"/>
        <w:rPr>
          <w:rFonts w:ascii="Verdana" w:hAnsi="Verdana"/>
          <w:b/>
          <w:sz w:val="20"/>
          <w:szCs w:val="20"/>
        </w:rPr>
      </w:pPr>
      <w:r>
        <w:rPr>
          <w:rFonts w:ascii="Verdana" w:hAnsi="Verdana"/>
          <w:b/>
          <w:sz w:val="20"/>
          <w:szCs w:val="20"/>
        </w:rPr>
        <w:t xml:space="preserve"> </w:t>
      </w:r>
    </w:p>
    <w:p w14:paraId="3FBEAB38" w14:textId="77777777" w:rsidR="00214AC3" w:rsidRPr="00A57265" w:rsidRDefault="00214AC3" w:rsidP="00B962BE">
      <w:pPr>
        <w:spacing w:line="276" w:lineRule="auto"/>
        <w:contextualSpacing/>
        <w:jc w:val="center"/>
        <w:rPr>
          <w:rFonts w:ascii="Verdana" w:hAnsi="Verdana"/>
          <w:b/>
          <w:sz w:val="20"/>
          <w:szCs w:val="20"/>
        </w:rPr>
      </w:pPr>
      <w:r w:rsidRPr="00A57265">
        <w:rPr>
          <w:rFonts w:ascii="Verdana" w:hAnsi="Verdana"/>
          <w:b/>
          <w:sz w:val="20"/>
          <w:szCs w:val="20"/>
        </w:rPr>
        <w:t>UMOWA</w:t>
      </w:r>
      <w:r w:rsidR="00D97F29" w:rsidRPr="00A57265">
        <w:rPr>
          <w:rFonts w:ascii="Verdana" w:hAnsi="Verdana"/>
          <w:b/>
          <w:sz w:val="20"/>
          <w:szCs w:val="20"/>
        </w:rPr>
        <w:t xml:space="preserve">  (projekt)</w:t>
      </w:r>
    </w:p>
    <w:p w14:paraId="10BB522C" w14:textId="77777777" w:rsidR="00214AC3" w:rsidRPr="00A57265" w:rsidRDefault="00214AC3" w:rsidP="00B962BE">
      <w:pPr>
        <w:pStyle w:val="Tekstpodstawowy"/>
        <w:tabs>
          <w:tab w:val="left" w:pos="6795"/>
        </w:tabs>
        <w:spacing w:line="276" w:lineRule="auto"/>
        <w:ind w:right="-19"/>
        <w:contextualSpacing/>
        <w:jc w:val="both"/>
        <w:rPr>
          <w:rFonts w:ascii="Verdana" w:hAnsi="Verdana"/>
          <w:color w:val="000000"/>
          <w:sz w:val="20"/>
        </w:rPr>
      </w:pPr>
      <w:r w:rsidRPr="00A57265">
        <w:rPr>
          <w:rFonts w:ascii="Verdana" w:hAnsi="Verdana"/>
          <w:color w:val="000000"/>
          <w:sz w:val="20"/>
        </w:rPr>
        <w:t xml:space="preserve">zawarta w dniu .............. roku, w </w:t>
      </w:r>
      <w:r w:rsidR="00062152" w:rsidRPr="00A57265">
        <w:rPr>
          <w:rFonts w:ascii="Verdana" w:hAnsi="Verdana"/>
          <w:color w:val="000000"/>
          <w:sz w:val="20"/>
        </w:rPr>
        <w:t>……………………..</w:t>
      </w:r>
      <w:r w:rsidRPr="00A57265">
        <w:rPr>
          <w:rFonts w:ascii="Verdana" w:hAnsi="Verdana"/>
          <w:color w:val="000000"/>
          <w:sz w:val="20"/>
        </w:rPr>
        <w:t xml:space="preserve"> pomiędzy:</w:t>
      </w:r>
      <w:r w:rsidR="00D3159F" w:rsidRPr="00A57265">
        <w:rPr>
          <w:rFonts w:ascii="Verdana" w:hAnsi="Verdana"/>
          <w:color w:val="000000"/>
          <w:sz w:val="20"/>
        </w:rPr>
        <w:tab/>
      </w:r>
    </w:p>
    <w:p w14:paraId="7D4C18C1"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b/>
          <w:color w:val="000000"/>
          <w:sz w:val="20"/>
        </w:rPr>
        <w:t>Skarbem Państwa – Generalnym Dyrektorem Dróg Krajowych i Autostrad</w:t>
      </w:r>
      <w:r w:rsidRPr="00A57265">
        <w:rPr>
          <w:rFonts w:ascii="Verdana" w:hAnsi="Verdana"/>
          <w:color w:val="000000"/>
          <w:sz w:val="20"/>
        </w:rPr>
        <w:t xml:space="preserve">,  </w:t>
      </w:r>
      <w:r w:rsidR="00500AA1" w:rsidRPr="00A57265">
        <w:rPr>
          <w:rFonts w:ascii="Verdana" w:hAnsi="Verdana"/>
          <w:color w:val="000000"/>
          <w:sz w:val="20"/>
        </w:rPr>
        <w:br/>
      </w:r>
      <w:r w:rsidR="00AE767B" w:rsidRPr="00A57265">
        <w:rPr>
          <w:rFonts w:ascii="Verdana" w:hAnsi="Verdana"/>
          <w:color w:val="000000"/>
          <w:sz w:val="20"/>
        </w:rPr>
        <w:t>w imieniu którego działają na podstawie pełnomocnictwa</w:t>
      </w:r>
      <w:r w:rsidRPr="00A57265">
        <w:rPr>
          <w:rFonts w:ascii="Verdana" w:hAnsi="Verdana"/>
          <w:color w:val="000000"/>
          <w:sz w:val="20"/>
        </w:rPr>
        <w:t>:</w:t>
      </w:r>
    </w:p>
    <w:p w14:paraId="6B5E9BD9"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278DB7DD"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w:t>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r>
      <w:r w:rsidR="00AE767B" w:rsidRPr="00A57265">
        <w:rPr>
          <w:rFonts w:ascii="Verdana" w:hAnsi="Verdana"/>
          <w:color w:val="000000"/>
          <w:sz w:val="20"/>
        </w:rPr>
        <w:t>Dyrektor Oddziału</w:t>
      </w:r>
    </w:p>
    <w:p w14:paraId="02D35FA6"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020905ED" w14:textId="77777777" w:rsidR="00AE767B"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w:t>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r>
      <w:r w:rsidR="00AE767B" w:rsidRPr="00A57265">
        <w:rPr>
          <w:rFonts w:ascii="Verdana" w:hAnsi="Verdana"/>
          <w:color w:val="000000"/>
          <w:sz w:val="20"/>
        </w:rPr>
        <w:t>Zastępca Dyrektora Oddziału</w:t>
      </w:r>
      <w:r w:rsidRPr="00A57265">
        <w:rPr>
          <w:rFonts w:ascii="Verdana" w:hAnsi="Verdana"/>
          <w:color w:val="000000"/>
          <w:sz w:val="20"/>
        </w:rPr>
        <w:t>,</w:t>
      </w:r>
    </w:p>
    <w:p w14:paraId="2F35056E"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p>
    <w:p w14:paraId="201E1D82"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 xml:space="preserve">Generalnej Dyrekcji Dróg Krajowych i Autostrad Oddział w </w:t>
      </w:r>
      <w:r w:rsidR="00062152" w:rsidRPr="00A57265">
        <w:rPr>
          <w:rFonts w:ascii="Verdana" w:hAnsi="Verdana"/>
          <w:color w:val="000000"/>
          <w:sz w:val="20"/>
        </w:rPr>
        <w:t>…………………</w:t>
      </w:r>
      <w:r w:rsidR="00AE767B" w:rsidRPr="00A57265">
        <w:rPr>
          <w:rFonts w:ascii="Verdana" w:hAnsi="Verdana"/>
          <w:color w:val="000000"/>
          <w:sz w:val="20"/>
        </w:rPr>
        <w:t>,ul</w:t>
      </w:r>
      <w:r w:rsidR="00B63BDF" w:rsidRPr="00A57265">
        <w:rPr>
          <w:rFonts w:ascii="Verdana" w:hAnsi="Verdana"/>
          <w:color w:val="000000"/>
          <w:sz w:val="20"/>
        </w:rPr>
        <w:t>.</w:t>
      </w:r>
      <w:r w:rsidR="00062152" w:rsidRPr="00A57265">
        <w:rPr>
          <w:rFonts w:ascii="Verdana" w:hAnsi="Verdana"/>
          <w:color w:val="000000"/>
          <w:sz w:val="20"/>
        </w:rPr>
        <w:t>………………….</w:t>
      </w:r>
      <w:r w:rsidR="00B63BDF" w:rsidRPr="00A57265">
        <w:rPr>
          <w:rFonts w:ascii="Verdana" w:hAnsi="Verdana"/>
          <w:color w:val="000000"/>
          <w:sz w:val="20"/>
        </w:rPr>
        <w:t>,</w:t>
      </w:r>
      <w:r w:rsidR="00062152" w:rsidRPr="00A57265">
        <w:rPr>
          <w:rFonts w:ascii="Verdana" w:hAnsi="Verdana"/>
          <w:color w:val="000000"/>
          <w:sz w:val="20"/>
        </w:rPr>
        <w:t>…………………………..</w:t>
      </w:r>
      <w:r w:rsidR="00B35151" w:rsidRPr="00A57265">
        <w:rPr>
          <w:rFonts w:ascii="Verdana" w:hAnsi="Verdana"/>
          <w:color w:val="000000"/>
          <w:sz w:val="20"/>
        </w:rPr>
        <w:t>,</w:t>
      </w:r>
      <w:r w:rsidRPr="00A57265">
        <w:rPr>
          <w:rFonts w:ascii="Verdana" w:hAnsi="Verdana"/>
          <w:color w:val="000000"/>
          <w:sz w:val="20"/>
        </w:rPr>
        <w:t xml:space="preserve"> NIP</w:t>
      </w:r>
      <w:r w:rsidR="00062152" w:rsidRPr="00A57265">
        <w:rPr>
          <w:rFonts w:ascii="Verdana" w:hAnsi="Verdana"/>
          <w:color w:val="000000"/>
          <w:sz w:val="20"/>
        </w:rPr>
        <w:t>…………………………</w:t>
      </w:r>
      <w:r w:rsidR="00B35151" w:rsidRPr="00A57265">
        <w:rPr>
          <w:rFonts w:ascii="Verdana" w:hAnsi="Verdana"/>
          <w:color w:val="000000"/>
          <w:sz w:val="20"/>
        </w:rPr>
        <w:t>;</w:t>
      </w:r>
      <w:r w:rsidRPr="00A57265">
        <w:rPr>
          <w:rFonts w:ascii="Verdana" w:hAnsi="Verdana"/>
          <w:color w:val="000000"/>
          <w:sz w:val="20"/>
        </w:rPr>
        <w:t xml:space="preserve"> REGON</w:t>
      </w:r>
      <w:r w:rsidR="00062152" w:rsidRPr="00A57265">
        <w:rPr>
          <w:rFonts w:ascii="Verdana" w:hAnsi="Verdana"/>
          <w:color w:val="000000"/>
          <w:sz w:val="20"/>
        </w:rPr>
        <w:t>……………………………………</w:t>
      </w:r>
    </w:p>
    <w:p w14:paraId="3E5EBA2D" w14:textId="77777777" w:rsidR="00214AC3" w:rsidRPr="00A57265" w:rsidRDefault="00214AC3" w:rsidP="00B962BE">
      <w:pPr>
        <w:pStyle w:val="Tekstpodstawowy"/>
        <w:spacing w:line="276" w:lineRule="auto"/>
        <w:ind w:right="-19"/>
        <w:contextualSpacing/>
        <w:jc w:val="both"/>
        <w:rPr>
          <w:rFonts w:ascii="Verdana" w:hAnsi="Verdana"/>
          <w:b/>
          <w:color w:val="000000"/>
          <w:sz w:val="20"/>
        </w:rPr>
      </w:pPr>
      <w:r w:rsidRPr="00A57265">
        <w:rPr>
          <w:rFonts w:ascii="Verdana" w:hAnsi="Verdana"/>
          <w:b/>
          <w:color w:val="000000"/>
          <w:sz w:val="20"/>
        </w:rPr>
        <w:t>zwanym dalej „Zamawiającym”,</w:t>
      </w:r>
    </w:p>
    <w:p w14:paraId="531921CB"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06325399"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a</w:t>
      </w:r>
    </w:p>
    <w:p w14:paraId="53BDC8CE"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32CD77D4"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 z</w:t>
      </w:r>
      <w:r w:rsidR="00F77193" w:rsidRPr="00A57265">
        <w:rPr>
          <w:rFonts w:ascii="Verdana" w:hAnsi="Verdana"/>
          <w:color w:val="000000"/>
          <w:sz w:val="20"/>
        </w:rPr>
        <w:t xml:space="preserve"> </w:t>
      </w:r>
      <w:r w:rsidRPr="00A57265">
        <w:rPr>
          <w:rFonts w:ascii="Verdana" w:hAnsi="Verdana"/>
          <w:color w:val="000000"/>
          <w:sz w:val="20"/>
        </w:rPr>
        <w:t>s</w:t>
      </w:r>
      <w:r w:rsidR="00A76E34" w:rsidRPr="00A57265">
        <w:rPr>
          <w:rFonts w:ascii="Verdana" w:hAnsi="Verdana"/>
          <w:color w:val="000000"/>
          <w:sz w:val="20"/>
        </w:rPr>
        <w:t xml:space="preserve">iedzibą </w:t>
      </w:r>
      <w:r w:rsidRPr="00A57265">
        <w:rPr>
          <w:rFonts w:ascii="Verdana" w:hAnsi="Verdana"/>
          <w:color w:val="000000"/>
          <w:sz w:val="20"/>
        </w:rPr>
        <w:t xml:space="preserve"> ……, adres:………………………………………………………………………………..,</w:t>
      </w:r>
    </w:p>
    <w:p w14:paraId="0F7AD690"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7685FDEB"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NIP</w:t>
      </w:r>
      <w:r w:rsidR="00AE767B" w:rsidRPr="00A57265">
        <w:rPr>
          <w:rFonts w:ascii="Verdana" w:hAnsi="Verdana"/>
          <w:color w:val="000000"/>
          <w:sz w:val="20"/>
        </w:rPr>
        <w:t>…………………….</w:t>
      </w:r>
      <w:r w:rsidRPr="00A57265">
        <w:rPr>
          <w:rFonts w:ascii="Verdana" w:hAnsi="Verdana"/>
          <w:color w:val="000000"/>
          <w:sz w:val="20"/>
        </w:rPr>
        <w:t>, REGON</w:t>
      </w:r>
      <w:r w:rsidR="00AE767B" w:rsidRPr="00A57265">
        <w:rPr>
          <w:rFonts w:ascii="Verdana" w:hAnsi="Verdana"/>
          <w:color w:val="000000"/>
          <w:sz w:val="20"/>
        </w:rPr>
        <w:t>…………………….</w:t>
      </w:r>
      <w:r w:rsidRPr="00A57265">
        <w:rPr>
          <w:rFonts w:ascii="Verdana" w:hAnsi="Verdana"/>
          <w:color w:val="000000"/>
          <w:sz w:val="20"/>
        </w:rPr>
        <w:t>,</w:t>
      </w:r>
      <w:r w:rsidR="0039211B" w:rsidRPr="00A57265">
        <w:rPr>
          <w:rFonts w:ascii="Verdana" w:hAnsi="Verdana"/>
          <w:color w:val="000000"/>
          <w:sz w:val="20"/>
        </w:rPr>
        <w:t>nr KRS…………..</w:t>
      </w:r>
      <w:r w:rsidRPr="00A57265">
        <w:rPr>
          <w:rFonts w:ascii="Verdana" w:hAnsi="Verdana"/>
          <w:color w:val="000000"/>
          <w:sz w:val="20"/>
        </w:rPr>
        <w:t xml:space="preserve"> kapitał…</w:t>
      </w:r>
      <w:r w:rsidR="0039211B" w:rsidRPr="00A57265">
        <w:rPr>
          <w:rFonts w:ascii="Verdana" w:hAnsi="Verdana"/>
          <w:color w:val="000000"/>
          <w:sz w:val="20"/>
        </w:rPr>
        <w:t>….</w:t>
      </w:r>
    </w:p>
    <w:p w14:paraId="0D6B15A3" w14:textId="77777777" w:rsidR="00AE767B" w:rsidRPr="00A57265" w:rsidRDefault="00AE767B" w:rsidP="00B962BE">
      <w:pPr>
        <w:pStyle w:val="Tekstpodstawowy"/>
        <w:spacing w:line="276" w:lineRule="auto"/>
        <w:ind w:right="-19"/>
        <w:contextualSpacing/>
        <w:jc w:val="both"/>
        <w:rPr>
          <w:rFonts w:ascii="Verdana" w:hAnsi="Verdana"/>
          <w:color w:val="000000"/>
          <w:sz w:val="20"/>
        </w:rPr>
      </w:pPr>
    </w:p>
    <w:p w14:paraId="6029CC07"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p>
    <w:p w14:paraId="3E852320"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reprezentowanym przez:</w:t>
      </w:r>
    </w:p>
    <w:p w14:paraId="14A162C3"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w:t>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t>...............................................</w:t>
      </w:r>
    </w:p>
    <w:p w14:paraId="0E56880B"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r w:rsidRPr="00A57265">
        <w:rPr>
          <w:rFonts w:ascii="Verdana" w:hAnsi="Verdana"/>
          <w:color w:val="000000"/>
          <w:sz w:val="20"/>
        </w:rPr>
        <w:t>...............................................</w:t>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t>...............................................</w:t>
      </w:r>
    </w:p>
    <w:p w14:paraId="28ADC020" w14:textId="7ECF9CBD" w:rsidR="001235AC" w:rsidRPr="00A57265" w:rsidRDefault="001235AC" w:rsidP="00B962BE">
      <w:pPr>
        <w:pStyle w:val="Tekstpodstawowy"/>
        <w:spacing w:line="276" w:lineRule="auto"/>
        <w:ind w:right="-19"/>
        <w:contextualSpacing/>
        <w:jc w:val="both"/>
        <w:rPr>
          <w:rFonts w:ascii="Verdana" w:hAnsi="Verdana"/>
          <w:sz w:val="20"/>
        </w:rPr>
      </w:pPr>
      <w:r w:rsidRPr="00A57265">
        <w:rPr>
          <w:rFonts w:ascii="Verdana" w:hAnsi="Verdana"/>
          <w:sz w:val="20"/>
        </w:rPr>
        <w:t xml:space="preserve">wyłonionym w drodze </w:t>
      </w:r>
      <w:r w:rsidRPr="00A57265">
        <w:rPr>
          <w:rFonts w:ascii="Verdana" w:hAnsi="Verdana"/>
          <w:color w:val="000000"/>
          <w:sz w:val="20"/>
        </w:rPr>
        <w:t xml:space="preserve">postępowania o udzielenie zamówienia publicznego prowadzonego </w:t>
      </w:r>
      <w:r w:rsidR="00C07EEE">
        <w:rPr>
          <w:rFonts w:ascii="Verdana" w:hAnsi="Verdana"/>
          <w:color w:val="000000"/>
          <w:sz w:val="20"/>
        </w:rPr>
        <w:t xml:space="preserve">na podstawie ustawy z dnia 11 września 2019 r. (Dz. U. z 2019 r. poz. 2019, z późn. zm.) </w:t>
      </w:r>
      <w:r w:rsidRPr="00A57265">
        <w:rPr>
          <w:rFonts w:ascii="Verdana" w:hAnsi="Verdana"/>
          <w:color w:val="000000"/>
          <w:sz w:val="20"/>
        </w:rPr>
        <w:t>w trybie przetargu nieograniczonego na:</w:t>
      </w:r>
    </w:p>
    <w:p w14:paraId="2CB052F5" w14:textId="77777777" w:rsidR="00214AC3" w:rsidRPr="00A57265" w:rsidRDefault="001235AC" w:rsidP="00B962BE">
      <w:pPr>
        <w:pStyle w:val="Tekstpodstawowy"/>
        <w:spacing w:line="276" w:lineRule="auto"/>
        <w:ind w:right="-19"/>
        <w:contextualSpacing/>
        <w:jc w:val="both"/>
        <w:rPr>
          <w:rFonts w:ascii="Verdana" w:hAnsi="Verdana"/>
          <w:color w:val="000000"/>
          <w:sz w:val="20"/>
        </w:rPr>
      </w:pPr>
      <w:r w:rsidRPr="00A57265">
        <w:rPr>
          <w:rFonts w:ascii="Verdana" w:hAnsi="Verdana"/>
          <w:sz w:val="20"/>
        </w:rPr>
        <w:t>Pełnienie nadzoru nad projektowaniem i realizacją Robót oraz zarządzanie Kontraktem pn.:</w:t>
      </w:r>
    </w:p>
    <w:p w14:paraId="036B57DA" w14:textId="77777777" w:rsidR="001235AC" w:rsidRPr="00A57265" w:rsidRDefault="001235AC" w:rsidP="00B962BE">
      <w:pPr>
        <w:pStyle w:val="Tekstpodstawowy"/>
        <w:spacing w:line="276" w:lineRule="auto"/>
        <w:ind w:right="-19"/>
        <w:contextualSpacing/>
        <w:jc w:val="both"/>
        <w:rPr>
          <w:rFonts w:ascii="Verdana" w:hAnsi="Verdana"/>
          <w:b/>
          <w:color w:val="000000"/>
          <w:sz w:val="20"/>
        </w:rPr>
      </w:pPr>
    </w:p>
    <w:p w14:paraId="4815E750" w14:textId="77777777" w:rsidR="001235AC" w:rsidRPr="00A57265" w:rsidRDefault="001235AC" w:rsidP="00B962BE">
      <w:pPr>
        <w:pStyle w:val="Tekstpodstawowy"/>
        <w:spacing w:line="276" w:lineRule="auto"/>
        <w:ind w:right="-19"/>
        <w:contextualSpacing/>
        <w:jc w:val="both"/>
        <w:rPr>
          <w:rFonts w:ascii="Verdana" w:hAnsi="Verdana"/>
          <w:b/>
          <w:color w:val="000000"/>
          <w:sz w:val="20"/>
        </w:rPr>
      </w:pPr>
    </w:p>
    <w:p w14:paraId="0B57CCD8" w14:textId="77777777" w:rsidR="001235AC" w:rsidRPr="00A57265" w:rsidRDefault="001235AC" w:rsidP="00B962BE">
      <w:pPr>
        <w:pStyle w:val="Tekstpodstawowy"/>
        <w:spacing w:line="276" w:lineRule="auto"/>
        <w:ind w:right="-19"/>
        <w:contextualSpacing/>
        <w:jc w:val="both"/>
        <w:rPr>
          <w:rFonts w:ascii="Verdana" w:hAnsi="Verdana"/>
          <w:b/>
          <w:color w:val="000000"/>
          <w:sz w:val="20"/>
        </w:rPr>
      </w:pPr>
    </w:p>
    <w:p w14:paraId="425A39B5" w14:textId="77777777" w:rsidR="001235AC" w:rsidRPr="00A57265" w:rsidRDefault="001235AC" w:rsidP="00B962BE">
      <w:pPr>
        <w:pStyle w:val="Tekstpodstawowy"/>
        <w:spacing w:line="276" w:lineRule="auto"/>
        <w:ind w:right="-19"/>
        <w:contextualSpacing/>
        <w:jc w:val="both"/>
        <w:rPr>
          <w:rFonts w:ascii="Verdana" w:hAnsi="Verdana"/>
          <w:b/>
          <w:color w:val="000000"/>
          <w:sz w:val="20"/>
        </w:rPr>
      </w:pPr>
    </w:p>
    <w:p w14:paraId="1A64BA49" w14:textId="77777777" w:rsidR="00214AC3" w:rsidRPr="00A57265" w:rsidRDefault="00214AC3" w:rsidP="00B962BE">
      <w:pPr>
        <w:pStyle w:val="Tekstpodstawowy"/>
        <w:spacing w:line="276" w:lineRule="auto"/>
        <w:ind w:right="-19"/>
        <w:contextualSpacing/>
        <w:jc w:val="both"/>
        <w:rPr>
          <w:rFonts w:ascii="Verdana" w:hAnsi="Verdana"/>
          <w:b/>
          <w:color w:val="000000"/>
          <w:sz w:val="20"/>
        </w:rPr>
      </w:pPr>
      <w:r w:rsidRPr="00A57265">
        <w:rPr>
          <w:rFonts w:ascii="Verdana" w:hAnsi="Verdana"/>
          <w:b/>
          <w:color w:val="000000"/>
          <w:sz w:val="20"/>
        </w:rPr>
        <w:t>zwanym dalej „Konsultantem”,</w:t>
      </w:r>
    </w:p>
    <w:p w14:paraId="254B3AB8"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p>
    <w:p w14:paraId="52186129" w14:textId="77777777" w:rsidR="00214AC3" w:rsidRPr="00A57265" w:rsidRDefault="00214AC3" w:rsidP="00B962BE">
      <w:pPr>
        <w:spacing w:line="276" w:lineRule="auto"/>
        <w:ind w:right="23"/>
        <w:contextualSpacing/>
        <w:jc w:val="both"/>
        <w:outlineLvl w:val="0"/>
        <w:rPr>
          <w:rFonts w:ascii="Verdana" w:hAnsi="Verdana"/>
          <w:b/>
          <w:spacing w:val="2"/>
          <w:position w:val="2"/>
          <w:sz w:val="20"/>
          <w:szCs w:val="20"/>
          <w:lang w:eastAsia="en-US"/>
        </w:rPr>
      </w:pPr>
      <w:r w:rsidRPr="00A57265">
        <w:rPr>
          <w:rFonts w:ascii="Verdana" w:hAnsi="Verdana"/>
          <w:b/>
          <w:spacing w:val="2"/>
          <w:position w:val="2"/>
          <w:sz w:val="20"/>
          <w:szCs w:val="20"/>
        </w:rPr>
        <w:t>zwanymi łącznie w dalszej części Umowy „Stronami”.</w:t>
      </w:r>
    </w:p>
    <w:p w14:paraId="0C544434" w14:textId="77777777" w:rsidR="00214AC3" w:rsidRPr="00A57265" w:rsidRDefault="00214AC3" w:rsidP="00B962BE">
      <w:pPr>
        <w:spacing w:line="276" w:lineRule="auto"/>
        <w:ind w:right="23"/>
        <w:contextualSpacing/>
        <w:jc w:val="both"/>
        <w:outlineLvl w:val="0"/>
        <w:rPr>
          <w:rFonts w:ascii="Verdana" w:hAnsi="Verdana"/>
          <w:spacing w:val="2"/>
          <w:position w:val="2"/>
          <w:sz w:val="20"/>
          <w:szCs w:val="20"/>
          <w:lang w:eastAsia="en-US"/>
        </w:rPr>
      </w:pPr>
    </w:p>
    <w:p w14:paraId="17C93E5C" w14:textId="77777777" w:rsidR="00B962BE" w:rsidRPr="00A57265" w:rsidRDefault="00B962BE" w:rsidP="00B962BE">
      <w:pPr>
        <w:spacing w:line="276" w:lineRule="auto"/>
        <w:ind w:right="23"/>
        <w:contextualSpacing/>
        <w:jc w:val="both"/>
        <w:outlineLvl w:val="0"/>
        <w:rPr>
          <w:rFonts w:ascii="Verdana" w:hAnsi="Verdana"/>
          <w:spacing w:val="2"/>
          <w:position w:val="2"/>
          <w:sz w:val="20"/>
          <w:szCs w:val="20"/>
          <w:lang w:eastAsia="en-US"/>
        </w:rPr>
      </w:pPr>
    </w:p>
    <w:p w14:paraId="1E69FD21" w14:textId="77777777" w:rsidR="00214AC3" w:rsidRPr="00A57265" w:rsidRDefault="00214AC3" w:rsidP="005D1ACC">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1</w:t>
      </w:r>
    </w:p>
    <w:p w14:paraId="6320AD2F"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Definicje</w:t>
      </w:r>
    </w:p>
    <w:p w14:paraId="77A0C7E0"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p>
    <w:p w14:paraId="6E20DA7A" w14:textId="77777777" w:rsidR="00214AC3" w:rsidRPr="00A57265" w:rsidRDefault="00214AC3" w:rsidP="00B962BE">
      <w:pPr>
        <w:pStyle w:val="Tekstpodstawowy"/>
        <w:spacing w:line="276" w:lineRule="auto"/>
        <w:ind w:right="-19"/>
        <w:contextualSpacing/>
        <w:jc w:val="both"/>
        <w:rPr>
          <w:rFonts w:ascii="Verdana" w:hAnsi="Verdana"/>
          <w:bCs/>
          <w:color w:val="000000"/>
          <w:sz w:val="20"/>
        </w:rPr>
      </w:pPr>
      <w:r w:rsidRPr="00A57265">
        <w:rPr>
          <w:rFonts w:ascii="Verdana" w:hAnsi="Verdana"/>
          <w:color w:val="000000"/>
          <w:sz w:val="20"/>
        </w:rPr>
        <w:t xml:space="preserve">Wyrazy i zwroty użyte w </w:t>
      </w:r>
      <w:r w:rsidR="001235AC" w:rsidRPr="00A57265">
        <w:rPr>
          <w:rFonts w:ascii="Verdana" w:hAnsi="Verdana"/>
          <w:color w:val="000000"/>
          <w:sz w:val="20"/>
        </w:rPr>
        <w:t xml:space="preserve">niniejszej </w:t>
      </w:r>
      <w:r w:rsidRPr="00A57265">
        <w:rPr>
          <w:rFonts w:ascii="Verdana" w:hAnsi="Verdana"/>
          <w:color w:val="000000"/>
          <w:sz w:val="20"/>
        </w:rPr>
        <w:t xml:space="preserve">Umowie będą miały znaczenie  przypisane  odpowiednio w Umowie </w:t>
      </w:r>
      <w:r w:rsidRPr="00A57265">
        <w:rPr>
          <w:rFonts w:ascii="Verdana" w:hAnsi="Verdana"/>
          <w:sz w:val="20"/>
        </w:rPr>
        <w:t>oraz w Kontrakcie</w:t>
      </w:r>
      <w:r w:rsidR="00DC6F55" w:rsidRPr="00A57265">
        <w:rPr>
          <w:rFonts w:ascii="Verdana" w:hAnsi="Verdana"/>
          <w:sz w:val="20"/>
        </w:rPr>
        <w:t>.</w:t>
      </w:r>
      <w:r w:rsidRPr="00A57265">
        <w:rPr>
          <w:rFonts w:ascii="Verdana" w:hAnsi="Verdana"/>
          <w:bCs/>
          <w:color w:val="000000"/>
          <w:sz w:val="20"/>
        </w:rPr>
        <w:t xml:space="preserve"> Strony ustalają dla potrzeb interpretacji postanowień Umowy, znaczenie następujących pojęć</w:t>
      </w:r>
      <w:r w:rsidR="000D4328" w:rsidRPr="00A57265">
        <w:rPr>
          <w:rFonts w:ascii="Verdana" w:hAnsi="Verdana"/>
          <w:bCs/>
          <w:color w:val="000000"/>
          <w:sz w:val="20"/>
        </w:rPr>
        <w:t>:</w:t>
      </w:r>
    </w:p>
    <w:p w14:paraId="7D6A6F21" w14:textId="77777777" w:rsidR="00B962BE" w:rsidRPr="00A57265" w:rsidRDefault="00B962BE" w:rsidP="00B962BE">
      <w:pPr>
        <w:pStyle w:val="Tekstpodstawowy"/>
        <w:spacing w:line="276" w:lineRule="auto"/>
        <w:ind w:right="-19"/>
        <w:contextualSpacing/>
        <w:jc w:val="both"/>
        <w:rPr>
          <w:rFonts w:ascii="Verdana" w:hAnsi="Verdana"/>
          <w:bCs/>
          <w:color w:val="000000"/>
          <w:sz w:val="20"/>
        </w:rPr>
      </w:pPr>
    </w:p>
    <w:p w14:paraId="77364C15" w14:textId="68515593" w:rsidR="00E7307C" w:rsidRPr="00A57265" w:rsidRDefault="00B60E92" w:rsidP="00B962BE">
      <w:pPr>
        <w:pStyle w:val="Tekstpodstawowy"/>
        <w:spacing w:line="276" w:lineRule="auto"/>
        <w:ind w:right="-19"/>
        <w:contextualSpacing/>
        <w:jc w:val="both"/>
        <w:rPr>
          <w:rFonts w:ascii="Verdana" w:hAnsi="Verdana"/>
          <w:bCs/>
          <w:color w:val="000000"/>
          <w:sz w:val="20"/>
        </w:rPr>
      </w:pPr>
      <w:r w:rsidRPr="00A57265">
        <w:rPr>
          <w:rFonts w:ascii="Verdana" w:hAnsi="Verdana"/>
          <w:b/>
          <w:bCs/>
          <w:color w:val="000000"/>
          <w:sz w:val="20"/>
        </w:rPr>
        <w:t xml:space="preserve">Dni robocze: </w:t>
      </w:r>
      <w:r w:rsidRPr="00A57265">
        <w:rPr>
          <w:rFonts w:ascii="Verdana" w:hAnsi="Verdana"/>
          <w:bCs/>
          <w:color w:val="000000"/>
          <w:sz w:val="20"/>
        </w:rPr>
        <w:t xml:space="preserve">przez dni robocze rozumie się </w:t>
      </w:r>
      <w:r w:rsidR="00DA2DD9" w:rsidRPr="00A57265">
        <w:rPr>
          <w:rFonts w:ascii="Verdana" w:hAnsi="Verdana"/>
          <w:bCs/>
          <w:color w:val="000000"/>
          <w:sz w:val="20"/>
        </w:rPr>
        <w:t>dni od poniedziałku do soboty</w:t>
      </w:r>
      <w:r w:rsidR="003F7253">
        <w:rPr>
          <w:rFonts w:ascii="Verdana" w:hAnsi="Verdana"/>
          <w:bCs/>
          <w:color w:val="000000"/>
          <w:sz w:val="20"/>
        </w:rPr>
        <w:t>, z wyłączeniem dni ustawowo wolnych od pracy</w:t>
      </w:r>
      <w:r w:rsidR="00FF6F7A" w:rsidRPr="00A57265">
        <w:rPr>
          <w:rFonts w:ascii="Verdana" w:hAnsi="Verdana"/>
          <w:bCs/>
          <w:color w:val="000000"/>
          <w:sz w:val="20"/>
        </w:rPr>
        <w:t>. Z tym że w przypadku czynności podejmowanych przez Zamawiającego dni robocze oznaczają dni i godziny pracy Urzędu Zam</w:t>
      </w:r>
      <w:r w:rsidR="00B12472" w:rsidRPr="00A57265">
        <w:rPr>
          <w:rFonts w:ascii="Verdana" w:hAnsi="Verdana"/>
          <w:bCs/>
          <w:color w:val="000000"/>
          <w:sz w:val="20"/>
        </w:rPr>
        <w:t>a</w:t>
      </w:r>
      <w:r w:rsidR="00FF6F7A" w:rsidRPr="00A57265">
        <w:rPr>
          <w:rFonts w:ascii="Verdana" w:hAnsi="Verdana"/>
          <w:bCs/>
          <w:color w:val="000000"/>
          <w:sz w:val="20"/>
        </w:rPr>
        <w:t xml:space="preserve">wiającego. </w:t>
      </w:r>
    </w:p>
    <w:p w14:paraId="7911AEA5" w14:textId="37EF515A" w:rsidR="0039211B" w:rsidRPr="00A57265" w:rsidRDefault="0039211B" w:rsidP="00B962BE">
      <w:pPr>
        <w:pStyle w:val="Akapitzlist"/>
        <w:spacing w:line="276" w:lineRule="auto"/>
        <w:ind w:left="0" w:right="-47"/>
        <w:contextualSpacing/>
        <w:jc w:val="both"/>
        <w:rPr>
          <w:rFonts w:ascii="Verdana" w:hAnsi="Verdana"/>
          <w:sz w:val="20"/>
          <w:szCs w:val="20"/>
        </w:rPr>
      </w:pPr>
      <w:r w:rsidRPr="00A57265">
        <w:rPr>
          <w:rFonts w:ascii="Verdana" w:hAnsi="Verdana"/>
          <w:b/>
          <w:color w:val="000000"/>
          <w:sz w:val="20"/>
          <w:szCs w:val="20"/>
        </w:rPr>
        <w:lastRenderedPageBreak/>
        <w:t xml:space="preserve">Dniówka: </w:t>
      </w:r>
      <w:r w:rsidRPr="00A57265">
        <w:rPr>
          <w:rFonts w:ascii="Verdana" w:hAnsi="Verdana"/>
          <w:sz w:val="20"/>
          <w:szCs w:val="20"/>
        </w:rPr>
        <w:t>jednostka rozliczeniowa czasu świadczenia Usługi przez Personel Konsultanta wskazana w</w:t>
      </w:r>
      <w:r w:rsidRPr="00A57265">
        <w:rPr>
          <w:rFonts w:ascii="Verdana" w:hAnsi="Verdana"/>
          <w:color w:val="000000"/>
          <w:sz w:val="20"/>
          <w:szCs w:val="20"/>
        </w:rPr>
        <w:t xml:space="preserve"> Formularzu Cenowym,</w:t>
      </w:r>
      <w:r w:rsidRPr="00A57265">
        <w:rPr>
          <w:rFonts w:ascii="Verdana" w:hAnsi="Verdana"/>
          <w:sz w:val="20"/>
          <w:szCs w:val="20"/>
        </w:rPr>
        <w:t xml:space="preserve"> stanowiąca podstawę rozliczania Usługi zgodnie z Umow</w:t>
      </w:r>
      <w:r w:rsidR="00800FF7" w:rsidRPr="00A57265">
        <w:rPr>
          <w:rFonts w:ascii="Verdana" w:hAnsi="Verdana"/>
          <w:sz w:val="20"/>
          <w:szCs w:val="20"/>
        </w:rPr>
        <w:t>ą</w:t>
      </w:r>
      <w:r w:rsidRPr="00A57265">
        <w:rPr>
          <w:rFonts w:ascii="Verdana" w:hAnsi="Verdana"/>
          <w:sz w:val="20"/>
          <w:szCs w:val="20"/>
        </w:rPr>
        <w:t>, przy czym pod pojęciem dniówki rozumie s</w:t>
      </w:r>
      <w:r w:rsidR="00B474A3" w:rsidRPr="00A57265">
        <w:rPr>
          <w:rFonts w:ascii="Verdana" w:hAnsi="Verdana"/>
          <w:sz w:val="20"/>
          <w:szCs w:val="20"/>
        </w:rPr>
        <w:t xml:space="preserve">ię przepracowanie w danej dobie </w:t>
      </w:r>
      <w:r w:rsidRPr="00A57265">
        <w:rPr>
          <w:rFonts w:ascii="Verdana" w:hAnsi="Verdana"/>
          <w:sz w:val="20"/>
          <w:szCs w:val="20"/>
        </w:rPr>
        <w:t>co najmniej 8 godzin</w:t>
      </w:r>
      <w:r w:rsidR="00C6326D" w:rsidRPr="00A57265">
        <w:rPr>
          <w:rFonts w:ascii="Verdana" w:hAnsi="Verdana"/>
          <w:sz w:val="20"/>
          <w:szCs w:val="20"/>
        </w:rPr>
        <w:t>,</w:t>
      </w:r>
      <w:r w:rsidRPr="00A57265">
        <w:rPr>
          <w:rFonts w:ascii="Verdana" w:hAnsi="Verdana"/>
          <w:sz w:val="20"/>
          <w:szCs w:val="20"/>
        </w:rPr>
        <w:t xml:space="preserve"> przy czym przepracowanie dodatkowej godziny lub godzin ponad obwiązujący dobowy wymiar 8 godzin pracy nie będzie wpływał na zwiększenie wynagrodzenia Konsultanta.  </w:t>
      </w:r>
    </w:p>
    <w:p w14:paraId="3665FB3C" w14:textId="77777777" w:rsidR="00B474A3" w:rsidRPr="00A57265" w:rsidRDefault="00B474A3" w:rsidP="00B962BE">
      <w:pPr>
        <w:spacing w:line="276" w:lineRule="auto"/>
        <w:jc w:val="both"/>
        <w:rPr>
          <w:rFonts w:ascii="Verdana" w:hAnsi="Verdana" w:cs="Helvetica"/>
          <w:bCs/>
          <w:color w:val="222222"/>
          <w:sz w:val="20"/>
          <w:szCs w:val="20"/>
        </w:rPr>
      </w:pPr>
      <w:r w:rsidRPr="00A57265">
        <w:rPr>
          <w:rFonts w:ascii="Verdana" w:hAnsi="Verdana" w:cs="Helvetica"/>
          <w:b/>
          <w:bCs/>
          <w:color w:val="222222"/>
          <w:sz w:val="20"/>
          <w:szCs w:val="20"/>
        </w:rPr>
        <w:t>Doba</w:t>
      </w:r>
      <w:r w:rsidR="00C368C2" w:rsidRPr="00A57265">
        <w:rPr>
          <w:rFonts w:ascii="Verdana" w:hAnsi="Verdana" w:cs="Helvetica"/>
          <w:b/>
          <w:bCs/>
          <w:color w:val="222222"/>
          <w:sz w:val="20"/>
          <w:szCs w:val="20"/>
        </w:rPr>
        <w:t>:</w:t>
      </w:r>
      <w:r w:rsidR="00AC6EC7" w:rsidRPr="00A57265">
        <w:rPr>
          <w:rFonts w:ascii="Verdana" w:hAnsi="Verdana" w:cs="Helvetica"/>
          <w:b/>
          <w:bCs/>
          <w:color w:val="222222"/>
          <w:sz w:val="20"/>
          <w:szCs w:val="20"/>
        </w:rPr>
        <w:t xml:space="preserve"> </w:t>
      </w:r>
      <w:r w:rsidRPr="00A57265">
        <w:rPr>
          <w:rFonts w:ascii="Verdana" w:hAnsi="Verdana" w:cs="Helvetica"/>
          <w:bCs/>
          <w:color w:val="222222"/>
          <w:sz w:val="20"/>
          <w:szCs w:val="20"/>
        </w:rPr>
        <w:t>oznacza</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dobę</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astronomiczną, która</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rozpoczyna</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się o godz. 0.00 w danym</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dniu</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i</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trwa do godz. 24.00 tego</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samego</w:t>
      </w:r>
      <w:r w:rsidR="00AC6EC7" w:rsidRPr="00A57265">
        <w:rPr>
          <w:rFonts w:ascii="Verdana" w:hAnsi="Verdana" w:cs="Helvetica"/>
          <w:bCs/>
          <w:color w:val="222222"/>
          <w:sz w:val="20"/>
          <w:szCs w:val="20"/>
        </w:rPr>
        <w:t xml:space="preserve"> </w:t>
      </w:r>
      <w:r w:rsidRPr="00A57265">
        <w:rPr>
          <w:rFonts w:ascii="Verdana" w:hAnsi="Verdana" w:cs="Helvetica"/>
          <w:bCs/>
          <w:color w:val="222222"/>
          <w:sz w:val="20"/>
          <w:szCs w:val="20"/>
        </w:rPr>
        <w:t>dnia.</w:t>
      </w:r>
    </w:p>
    <w:p w14:paraId="0163FA0D" w14:textId="50D80208" w:rsidR="0039211B" w:rsidRPr="00A57265" w:rsidRDefault="0039211B" w:rsidP="00B962BE">
      <w:pPr>
        <w:pStyle w:val="Akapitzlist"/>
        <w:spacing w:line="276" w:lineRule="auto"/>
        <w:ind w:left="0" w:right="-47"/>
        <w:contextualSpacing/>
        <w:jc w:val="both"/>
        <w:rPr>
          <w:rFonts w:ascii="Verdana" w:hAnsi="Verdana"/>
          <w:sz w:val="20"/>
          <w:szCs w:val="20"/>
        </w:rPr>
      </w:pPr>
      <w:r w:rsidRPr="00A57265">
        <w:rPr>
          <w:rFonts w:ascii="Verdana" w:hAnsi="Verdana"/>
          <w:b/>
          <w:color w:val="000000"/>
          <w:sz w:val="20"/>
          <w:szCs w:val="20"/>
        </w:rPr>
        <w:t xml:space="preserve">Dokumentacja Kontraktowa: </w:t>
      </w:r>
      <w:r w:rsidRPr="00A57265">
        <w:rPr>
          <w:rFonts w:ascii="Verdana" w:hAnsi="Verdana"/>
          <w:color w:val="000000"/>
          <w:sz w:val="20"/>
          <w:szCs w:val="20"/>
        </w:rPr>
        <w:t>wszystkie dokumenty sporządzone w związku z realizacją Kontrakt</w:t>
      </w:r>
      <w:r w:rsidR="00C6326D" w:rsidRPr="00A57265">
        <w:rPr>
          <w:rFonts w:ascii="Verdana" w:hAnsi="Verdana"/>
          <w:color w:val="000000"/>
          <w:sz w:val="20"/>
          <w:szCs w:val="20"/>
        </w:rPr>
        <w:t>u</w:t>
      </w:r>
      <w:r w:rsidRPr="00A57265">
        <w:rPr>
          <w:rFonts w:ascii="Verdana" w:hAnsi="Verdana"/>
          <w:color w:val="000000"/>
          <w:sz w:val="20"/>
          <w:szCs w:val="20"/>
        </w:rPr>
        <w:t xml:space="preserve">, inne niż </w:t>
      </w:r>
      <w:r w:rsidR="00EB03DD">
        <w:rPr>
          <w:rFonts w:ascii="Verdana" w:hAnsi="Verdana"/>
          <w:color w:val="000000"/>
          <w:sz w:val="20"/>
          <w:szCs w:val="20"/>
        </w:rPr>
        <w:t>Dokumenty Wykonawcy.</w:t>
      </w:r>
    </w:p>
    <w:p w14:paraId="0AAB9C3A" w14:textId="2C2A3E41" w:rsidR="0039211B" w:rsidRPr="00A57265" w:rsidRDefault="0039211B" w:rsidP="00B962BE">
      <w:pPr>
        <w:pStyle w:val="Stopka"/>
        <w:tabs>
          <w:tab w:val="left" w:pos="720"/>
        </w:tabs>
        <w:spacing w:line="276" w:lineRule="auto"/>
        <w:contextualSpacing/>
        <w:jc w:val="both"/>
        <w:rPr>
          <w:rFonts w:ascii="Verdana" w:hAnsi="Verdana"/>
          <w:sz w:val="20"/>
        </w:rPr>
      </w:pPr>
      <w:r w:rsidRPr="00A57265">
        <w:rPr>
          <w:rFonts w:ascii="Verdana" w:hAnsi="Verdana"/>
          <w:b/>
          <w:sz w:val="20"/>
        </w:rPr>
        <w:t xml:space="preserve">Dokumenty Wykonawcy: </w:t>
      </w:r>
      <w:r w:rsidR="00B474A3" w:rsidRPr="00A57265">
        <w:rPr>
          <w:rFonts w:ascii="Verdana" w:hAnsi="Verdana"/>
          <w:color w:val="000000"/>
          <w:sz w:val="20"/>
        </w:rPr>
        <w:t>w rozumieniu określonym w Kontrakcie</w:t>
      </w:r>
      <w:r w:rsidR="00095E56">
        <w:rPr>
          <w:rFonts w:ascii="Verdana" w:hAnsi="Verdana"/>
          <w:color w:val="000000"/>
          <w:sz w:val="20"/>
        </w:rPr>
        <w:t>.</w:t>
      </w:r>
    </w:p>
    <w:p w14:paraId="74951E54" w14:textId="77777777" w:rsidR="0039211B" w:rsidRPr="00A57265" w:rsidRDefault="0039211B" w:rsidP="00B962BE">
      <w:pPr>
        <w:pStyle w:val="Stopka"/>
        <w:tabs>
          <w:tab w:val="left" w:pos="720"/>
        </w:tabs>
        <w:spacing w:line="276" w:lineRule="auto"/>
        <w:contextualSpacing/>
        <w:jc w:val="both"/>
        <w:rPr>
          <w:rFonts w:ascii="Verdana" w:hAnsi="Verdana"/>
          <w:i/>
          <w:sz w:val="20"/>
        </w:rPr>
      </w:pPr>
      <w:r w:rsidRPr="00A57265">
        <w:rPr>
          <w:rFonts w:ascii="Verdana" w:hAnsi="Verdana"/>
          <w:b/>
          <w:color w:val="000000"/>
          <w:sz w:val="20"/>
        </w:rPr>
        <w:t>Droga:</w:t>
      </w:r>
      <w:r w:rsidRPr="00A57265">
        <w:rPr>
          <w:rFonts w:ascii="Verdana" w:hAnsi="Verdana"/>
          <w:color w:val="000000"/>
          <w:sz w:val="20"/>
        </w:rPr>
        <w:t xml:space="preserve"> droga w rozumieniu Ustawy z dnia 21 marca 1985 r. o drogach publicznych</w:t>
      </w:r>
      <w:r w:rsidR="00800FF7" w:rsidRPr="00A57265">
        <w:rPr>
          <w:rFonts w:ascii="Verdana" w:hAnsi="Verdana"/>
          <w:color w:val="000000"/>
          <w:sz w:val="20"/>
        </w:rPr>
        <w:t>.</w:t>
      </w:r>
      <w:r w:rsidRPr="00A57265">
        <w:rPr>
          <w:rFonts w:ascii="Verdana" w:hAnsi="Verdana"/>
          <w:color w:val="000000"/>
          <w:sz w:val="20"/>
        </w:rPr>
        <w:t xml:space="preserve"> </w:t>
      </w:r>
    </w:p>
    <w:p w14:paraId="17B984BD" w14:textId="75FC0482" w:rsidR="0039211B" w:rsidRDefault="0039211B" w:rsidP="00B962BE">
      <w:pPr>
        <w:spacing w:line="276" w:lineRule="auto"/>
        <w:contextualSpacing/>
        <w:jc w:val="both"/>
        <w:rPr>
          <w:rFonts w:ascii="Verdana" w:hAnsi="Verdana"/>
          <w:color w:val="000000"/>
          <w:sz w:val="20"/>
          <w:szCs w:val="20"/>
        </w:rPr>
      </w:pPr>
      <w:r w:rsidRPr="00A57265">
        <w:rPr>
          <w:rFonts w:ascii="Verdana" w:hAnsi="Verdana"/>
          <w:b/>
          <w:sz w:val="20"/>
          <w:szCs w:val="20"/>
        </w:rPr>
        <w:t>Ekspert Kluczowy (Personel Kluczowy):</w:t>
      </w:r>
      <w:r w:rsidR="00A12216" w:rsidRPr="00A57265">
        <w:rPr>
          <w:rFonts w:ascii="Verdana" w:hAnsi="Verdana"/>
          <w:b/>
          <w:sz w:val="20"/>
          <w:szCs w:val="20"/>
        </w:rPr>
        <w:t xml:space="preserve"> </w:t>
      </w:r>
      <w:r w:rsidR="00AB75F4" w:rsidRPr="00A57265">
        <w:rPr>
          <w:rFonts w:ascii="Verdana" w:hAnsi="Verdana"/>
          <w:color w:val="000000"/>
          <w:sz w:val="20"/>
          <w:szCs w:val="20"/>
        </w:rPr>
        <w:t>ekspert wymieniony w Formularzu cenowym w dziale „Eksperci kluczowi”.</w:t>
      </w:r>
    </w:p>
    <w:p w14:paraId="6045EB02" w14:textId="51320CEF" w:rsidR="00474344" w:rsidRPr="00A57265" w:rsidRDefault="00474344" w:rsidP="00B962BE">
      <w:pPr>
        <w:spacing w:line="276" w:lineRule="auto"/>
        <w:contextualSpacing/>
        <w:jc w:val="both"/>
        <w:rPr>
          <w:rFonts w:ascii="Verdana" w:hAnsi="Verdana"/>
          <w:color w:val="000000"/>
          <w:sz w:val="20"/>
          <w:szCs w:val="20"/>
        </w:rPr>
      </w:pPr>
      <w:r w:rsidRPr="00474344">
        <w:rPr>
          <w:rFonts w:ascii="Verdana" w:hAnsi="Verdana"/>
          <w:b/>
          <w:color w:val="000000"/>
          <w:sz w:val="20"/>
          <w:szCs w:val="20"/>
        </w:rPr>
        <w:t>Harmonogram</w:t>
      </w:r>
      <w:r w:rsidRPr="00474344">
        <w:rPr>
          <w:rFonts w:ascii="Verdana" w:hAnsi="Verdana"/>
          <w:color w:val="000000"/>
          <w:sz w:val="20"/>
          <w:szCs w:val="20"/>
        </w:rPr>
        <w:t>: w rozumieniu określonym w  Kontrakcie</w:t>
      </w:r>
      <w:r>
        <w:rPr>
          <w:rFonts w:ascii="Verdana" w:hAnsi="Verdana"/>
          <w:color w:val="000000"/>
          <w:sz w:val="20"/>
          <w:szCs w:val="20"/>
        </w:rPr>
        <w:t>.</w:t>
      </w:r>
    </w:p>
    <w:p w14:paraId="432602D4" w14:textId="77777777" w:rsidR="0039211B" w:rsidRPr="00A57265" w:rsidRDefault="0039211B" w:rsidP="00B962BE">
      <w:pPr>
        <w:pStyle w:val="Akapitzlist"/>
        <w:spacing w:line="276" w:lineRule="auto"/>
        <w:ind w:left="0"/>
        <w:contextualSpacing/>
        <w:jc w:val="both"/>
        <w:rPr>
          <w:rFonts w:ascii="Verdana" w:hAnsi="Verdana"/>
          <w:sz w:val="20"/>
          <w:szCs w:val="20"/>
        </w:rPr>
      </w:pPr>
      <w:r w:rsidRPr="00A57265">
        <w:rPr>
          <w:rFonts w:ascii="Verdana" w:hAnsi="Verdana"/>
          <w:b/>
          <w:sz w:val="20"/>
          <w:szCs w:val="20"/>
        </w:rPr>
        <w:t xml:space="preserve">Inny Ekspert: </w:t>
      </w:r>
      <w:r w:rsidRPr="00A57265">
        <w:rPr>
          <w:rFonts w:ascii="Verdana" w:hAnsi="Verdana"/>
          <w:sz w:val="20"/>
          <w:szCs w:val="20"/>
        </w:rPr>
        <w:t xml:space="preserve">ekspert inny niż Ekspert Kluczowy. </w:t>
      </w:r>
    </w:p>
    <w:p w14:paraId="24475363" w14:textId="77777777" w:rsidR="0039211B" w:rsidRPr="00A57265" w:rsidRDefault="0039211B" w:rsidP="00513E1A">
      <w:pPr>
        <w:pStyle w:val="Akapitzlist"/>
        <w:spacing w:line="276" w:lineRule="auto"/>
        <w:ind w:left="0"/>
        <w:contextualSpacing/>
        <w:jc w:val="both"/>
        <w:rPr>
          <w:rFonts w:ascii="Verdana" w:hAnsi="Verdana"/>
          <w:sz w:val="20"/>
          <w:szCs w:val="20"/>
        </w:rPr>
      </w:pPr>
      <w:r w:rsidRPr="00A57265">
        <w:rPr>
          <w:rFonts w:ascii="Verdana" w:hAnsi="Verdana"/>
          <w:b/>
          <w:sz w:val="20"/>
          <w:szCs w:val="20"/>
        </w:rPr>
        <w:t xml:space="preserve">Karta </w:t>
      </w:r>
      <w:r w:rsidRPr="00A57265">
        <w:rPr>
          <w:rFonts w:ascii="Verdana" w:hAnsi="Verdana"/>
          <w:b/>
          <w:color w:val="000000"/>
          <w:sz w:val="20"/>
          <w:szCs w:val="20"/>
          <w:lang w:eastAsia="en-US"/>
        </w:rPr>
        <w:t>Oceny</w:t>
      </w:r>
      <w:r w:rsidRPr="00A57265">
        <w:rPr>
          <w:rFonts w:ascii="Verdana" w:hAnsi="Verdana"/>
          <w:b/>
          <w:sz w:val="20"/>
          <w:szCs w:val="20"/>
        </w:rPr>
        <w:t xml:space="preserve"> Jakości Pracy Konsultanta (KOJPK):</w:t>
      </w:r>
      <w:r w:rsidRPr="00A57265">
        <w:rPr>
          <w:rFonts w:ascii="Verdana" w:hAnsi="Verdana"/>
          <w:sz w:val="20"/>
          <w:szCs w:val="20"/>
        </w:rPr>
        <w:t xml:space="preserve"> dokument opracowany przez Zamawiającego obejmujący obowiązki wynikające z Umowy, oraz pozacenowych kryteriów oceny </w:t>
      </w:r>
      <w:r w:rsidR="002B6A78" w:rsidRPr="00A57265">
        <w:rPr>
          <w:rFonts w:ascii="Verdana" w:hAnsi="Verdana"/>
          <w:sz w:val="20"/>
          <w:szCs w:val="20"/>
        </w:rPr>
        <w:t>O</w:t>
      </w:r>
      <w:r w:rsidRPr="00A57265">
        <w:rPr>
          <w:rFonts w:ascii="Verdana" w:hAnsi="Verdana"/>
          <w:sz w:val="20"/>
          <w:szCs w:val="20"/>
        </w:rPr>
        <w:t xml:space="preserve">fert, które zaoferował </w:t>
      </w:r>
      <w:r w:rsidR="00FA4BF0" w:rsidRPr="00A57265">
        <w:rPr>
          <w:rFonts w:ascii="Verdana" w:hAnsi="Verdana"/>
          <w:sz w:val="20"/>
          <w:szCs w:val="20"/>
        </w:rPr>
        <w:t>Konsultant</w:t>
      </w:r>
      <w:r w:rsidRPr="00A57265">
        <w:rPr>
          <w:rFonts w:ascii="Verdana" w:hAnsi="Verdana"/>
          <w:sz w:val="20"/>
          <w:szCs w:val="20"/>
        </w:rPr>
        <w:t xml:space="preserve">, zwanych dalej kryteriami pozacenowymi, stanowiący podstawę do oceny jakości </w:t>
      </w:r>
      <w:r w:rsidR="00B60AF9" w:rsidRPr="00A57265">
        <w:rPr>
          <w:rFonts w:ascii="Verdana" w:hAnsi="Verdana"/>
          <w:sz w:val="20"/>
          <w:szCs w:val="20"/>
        </w:rPr>
        <w:t xml:space="preserve">świadczonej </w:t>
      </w:r>
      <w:r w:rsidRPr="00A57265">
        <w:rPr>
          <w:rFonts w:ascii="Verdana" w:hAnsi="Verdana"/>
          <w:sz w:val="20"/>
          <w:szCs w:val="20"/>
        </w:rPr>
        <w:t xml:space="preserve"> usługi w okresach rozliczeniowych i ustalenia płatności przejściowej</w:t>
      </w:r>
      <w:r w:rsidR="00513E1A" w:rsidRPr="00A57265">
        <w:rPr>
          <w:rFonts w:ascii="Verdana" w:hAnsi="Verdana"/>
          <w:sz w:val="20"/>
          <w:szCs w:val="20"/>
        </w:rPr>
        <w:t>. Ilość KOJPK zależy od ilości nadzorowanych Kontraktów</w:t>
      </w:r>
      <w:r w:rsidR="00513E1A" w:rsidRPr="00A57265" w:rsidDel="00513E1A">
        <w:rPr>
          <w:rFonts w:ascii="Verdana" w:hAnsi="Verdana"/>
          <w:sz w:val="20"/>
          <w:szCs w:val="20"/>
        </w:rPr>
        <w:t xml:space="preserve"> </w:t>
      </w:r>
      <w:r w:rsidRPr="00A57265">
        <w:rPr>
          <w:rFonts w:ascii="Verdana" w:hAnsi="Verdana"/>
          <w:b/>
          <w:color w:val="000000"/>
          <w:sz w:val="20"/>
          <w:szCs w:val="20"/>
        </w:rPr>
        <w:t xml:space="preserve">Kierownik Projektu: </w:t>
      </w:r>
      <w:r w:rsidRPr="00A57265">
        <w:rPr>
          <w:rFonts w:ascii="Verdana" w:hAnsi="Verdana"/>
          <w:color w:val="000000"/>
          <w:sz w:val="20"/>
          <w:szCs w:val="20"/>
        </w:rPr>
        <w:t>Przedstawiciel Zamawiającego w rozumieniu określonym w Kontrakcie oraz zgodnie z postanowieniami niniejszej Umowy.</w:t>
      </w:r>
    </w:p>
    <w:p w14:paraId="5F56C4AB" w14:textId="6BA309F8" w:rsidR="0039211B" w:rsidRPr="00A57265" w:rsidRDefault="0039211B" w:rsidP="005B6F48">
      <w:pPr>
        <w:pStyle w:val="Tekstkomentarza"/>
        <w:spacing w:line="276" w:lineRule="auto"/>
        <w:contextualSpacing/>
        <w:jc w:val="both"/>
        <w:rPr>
          <w:rFonts w:ascii="Verdana" w:hAnsi="Verdana"/>
        </w:rPr>
      </w:pPr>
      <w:r w:rsidRPr="00A57265">
        <w:rPr>
          <w:rFonts w:ascii="Verdana" w:hAnsi="Verdana"/>
          <w:b/>
          <w:bCs/>
          <w:color w:val="000000"/>
        </w:rPr>
        <w:t xml:space="preserve">Kontrakt: </w:t>
      </w:r>
      <w:r w:rsidR="00AF0B0E" w:rsidRPr="00A57265">
        <w:rPr>
          <w:rFonts w:ascii="Verdana" w:hAnsi="Verdana"/>
          <w:bCs/>
          <w:color w:val="000000"/>
        </w:rPr>
        <w:t>każda</w:t>
      </w:r>
      <w:r w:rsidR="00AF0B0E" w:rsidRPr="00A57265">
        <w:rPr>
          <w:rFonts w:ascii="Verdana" w:hAnsi="Verdana"/>
          <w:b/>
          <w:bCs/>
          <w:color w:val="000000"/>
        </w:rPr>
        <w:t xml:space="preserve"> </w:t>
      </w:r>
      <w:r w:rsidRPr="00A57265">
        <w:rPr>
          <w:rFonts w:ascii="Verdana" w:hAnsi="Verdana"/>
          <w:bCs/>
          <w:color w:val="000000"/>
        </w:rPr>
        <w:t xml:space="preserve">umowa </w:t>
      </w:r>
      <w:r w:rsidR="006C7E8D">
        <w:rPr>
          <w:rFonts w:ascii="Verdana" w:hAnsi="Verdana"/>
          <w:bCs/>
          <w:color w:val="000000"/>
        </w:rPr>
        <w:t>zawarta</w:t>
      </w:r>
      <w:r w:rsidRPr="00A57265">
        <w:rPr>
          <w:rFonts w:ascii="Verdana" w:hAnsi="Verdana"/>
          <w:bCs/>
          <w:color w:val="000000"/>
        </w:rPr>
        <w:t xml:space="preserve"> </w:t>
      </w:r>
      <w:r w:rsidR="0039755F">
        <w:rPr>
          <w:rFonts w:ascii="Verdana" w:hAnsi="Verdana"/>
          <w:bCs/>
          <w:color w:val="000000"/>
        </w:rPr>
        <w:t xml:space="preserve">przez Zamawiającego </w:t>
      </w:r>
      <w:r w:rsidRPr="00A57265">
        <w:rPr>
          <w:rFonts w:ascii="Verdana" w:hAnsi="Verdana"/>
          <w:bCs/>
          <w:color w:val="000000"/>
        </w:rPr>
        <w:t>z Wykonawcą, której przedmiotem jest</w:t>
      </w:r>
      <w:r w:rsidR="00AF0B0E" w:rsidRPr="00A57265">
        <w:rPr>
          <w:rFonts w:ascii="Verdana" w:hAnsi="Verdana"/>
          <w:bCs/>
          <w:color w:val="000000"/>
        </w:rPr>
        <w:t xml:space="preserve"> zadanie pn</w:t>
      </w:r>
      <w:r w:rsidRPr="00A57265">
        <w:rPr>
          <w:rFonts w:ascii="Verdana" w:hAnsi="Verdana"/>
          <w:bCs/>
          <w:color w:val="000000"/>
        </w:rPr>
        <w:t>:</w:t>
      </w:r>
      <w:r w:rsidRPr="00A57265">
        <w:rPr>
          <w:rFonts w:ascii="Verdana" w:hAnsi="Verdana"/>
          <w:b/>
          <w:bCs/>
          <w:color w:val="000000"/>
        </w:rPr>
        <w:t>„…………………………………………………………………………………………………….”,</w:t>
      </w:r>
      <w:r w:rsidR="00AF0B0E" w:rsidRPr="00A57265">
        <w:rPr>
          <w:rFonts w:ascii="Verdana" w:hAnsi="Verdana"/>
          <w:b/>
          <w:bCs/>
          <w:color w:val="000000"/>
        </w:rPr>
        <w:t xml:space="preserve"> </w:t>
      </w:r>
      <w:r w:rsidR="00AF0B0E" w:rsidRPr="00A57265">
        <w:rPr>
          <w:rFonts w:ascii="Verdana" w:hAnsi="Verdana"/>
          <w:bCs/>
          <w:color w:val="000000"/>
        </w:rPr>
        <w:t>lub jego kontynuacja</w:t>
      </w:r>
      <w:r w:rsidR="005B6F48" w:rsidRPr="00A57265">
        <w:rPr>
          <w:rFonts w:ascii="Verdana" w:hAnsi="Verdana"/>
          <w:bCs/>
          <w:color w:val="000000"/>
        </w:rPr>
        <w:t>.</w:t>
      </w:r>
    </w:p>
    <w:p w14:paraId="7635B289" w14:textId="1C247366" w:rsidR="00423B30" w:rsidRDefault="0039211B" w:rsidP="00B962BE">
      <w:pPr>
        <w:spacing w:line="276" w:lineRule="auto"/>
        <w:jc w:val="both"/>
        <w:rPr>
          <w:rFonts w:ascii="Verdana" w:hAnsi="Verdana" w:cs="Arial"/>
          <w:sz w:val="20"/>
          <w:szCs w:val="20"/>
        </w:rPr>
      </w:pPr>
      <w:r w:rsidRPr="00A57265">
        <w:rPr>
          <w:rFonts w:ascii="Verdana" w:hAnsi="Verdana"/>
          <w:b/>
          <w:color w:val="000000"/>
          <w:sz w:val="20"/>
          <w:szCs w:val="20"/>
        </w:rPr>
        <w:t>Konsorcjum:</w:t>
      </w:r>
      <w:r w:rsidR="007830B1" w:rsidRPr="00A57265">
        <w:rPr>
          <w:rFonts w:ascii="Verdana" w:hAnsi="Verdana"/>
          <w:b/>
          <w:color w:val="000000"/>
          <w:sz w:val="20"/>
          <w:szCs w:val="20"/>
        </w:rPr>
        <w:t xml:space="preserve"> </w:t>
      </w:r>
      <w:r w:rsidRPr="00A57265">
        <w:rPr>
          <w:rFonts w:ascii="Verdana" w:hAnsi="Verdana" w:cs="Arial"/>
          <w:sz w:val="20"/>
          <w:szCs w:val="20"/>
        </w:rPr>
        <w:t xml:space="preserve">co najmniej dwa podmioty wspólnie ubiegające się o udzielenie zamówienia publicznego i wspólnie realizujące Umowę, które łączy umowa regulująca </w:t>
      </w:r>
      <w:r w:rsidR="009A03FE">
        <w:rPr>
          <w:rFonts w:ascii="Verdana" w:hAnsi="Verdana" w:cs="Arial"/>
          <w:sz w:val="20"/>
          <w:szCs w:val="20"/>
        </w:rPr>
        <w:t>współpracę</w:t>
      </w:r>
      <w:r w:rsidRPr="00A57265">
        <w:rPr>
          <w:rFonts w:ascii="Verdana" w:hAnsi="Verdana" w:cs="Arial"/>
          <w:sz w:val="20"/>
          <w:szCs w:val="20"/>
        </w:rPr>
        <w:t xml:space="preserve"> między tymi podmiotami.</w:t>
      </w:r>
    </w:p>
    <w:p w14:paraId="3E917EA9" w14:textId="77777777" w:rsidR="007A71F7" w:rsidRPr="007A71F7" w:rsidRDefault="007A71F7" w:rsidP="007A71F7">
      <w:pPr>
        <w:spacing w:line="276" w:lineRule="auto"/>
        <w:jc w:val="both"/>
        <w:rPr>
          <w:rFonts w:ascii="Verdana" w:hAnsi="Verdana" w:cs="Arial"/>
          <w:sz w:val="20"/>
          <w:szCs w:val="20"/>
        </w:rPr>
      </w:pPr>
      <w:r w:rsidRPr="007A71F7">
        <w:rPr>
          <w:rFonts w:ascii="Verdana" w:hAnsi="Verdana" w:cs="Arial"/>
          <w:b/>
          <w:sz w:val="20"/>
          <w:szCs w:val="20"/>
        </w:rPr>
        <w:t>Laboratorium Zamawiającego</w:t>
      </w:r>
      <w:r w:rsidRPr="007A71F7">
        <w:rPr>
          <w:rFonts w:ascii="Verdana" w:hAnsi="Verdana" w:cs="Arial"/>
          <w:sz w:val="20"/>
          <w:szCs w:val="20"/>
        </w:rPr>
        <w:t xml:space="preserve"> – laboratorium Generalnej Dyrekcji Dróg Krajowych i Autostrad wykonujące badania i pomiary zgodnie z postanowieniami niniejszej Umowy. </w:t>
      </w:r>
    </w:p>
    <w:p w14:paraId="20568C8E" w14:textId="0813AF38" w:rsidR="00A266C4" w:rsidRPr="00A57265" w:rsidRDefault="0039211B" w:rsidP="00B962BE">
      <w:pPr>
        <w:spacing w:line="276" w:lineRule="auto"/>
        <w:jc w:val="both"/>
        <w:rPr>
          <w:rFonts w:ascii="Verdana" w:hAnsi="Verdana" w:cs="Arial"/>
          <w:sz w:val="20"/>
          <w:szCs w:val="20"/>
        </w:rPr>
      </w:pPr>
      <w:r w:rsidRPr="00A57265">
        <w:rPr>
          <w:rFonts w:ascii="Verdana" w:hAnsi="Verdana" w:cs="Arial"/>
          <w:b/>
          <w:sz w:val="20"/>
          <w:szCs w:val="20"/>
        </w:rPr>
        <w:t>Lider</w:t>
      </w:r>
      <w:r w:rsidR="00B44CD1" w:rsidRPr="00A57265">
        <w:rPr>
          <w:rFonts w:ascii="Verdana" w:hAnsi="Verdana" w:cs="Arial"/>
          <w:b/>
          <w:sz w:val="20"/>
          <w:szCs w:val="20"/>
        </w:rPr>
        <w:t xml:space="preserve"> </w:t>
      </w:r>
      <w:r w:rsidRPr="00A57265">
        <w:rPr>
          <w:rFonts w:ascii="Verdana" w:hAnsi="Verdana" w:cs="Arial"/>
          <w:b/>
          <w:sz w:val="20"/>
          <w:szCs w:val="20"/>
        </w:rPr>
        <w:t>Konsorcjum:</w:t>
      </w:r>
      <w:r w:rsidRPr="00A57265">
        <w:rPr>
          <w:rFonts w:ascii="Verdana" w:hAnsi="Verdana" w:cs="Arial"/>
          <w:sz w:val="20"/>
          <w:szCs w:val="20"/>
        </w:rPr>
        <w:t xml:space="preserve"> podmiot reprezentujący Konsorcjum i występujący przed Zamawiającym w imieniu członków Konsorcjum</w:t>
      </w:r>
      <w:r w:rsidR="008F7DBE" w:rsidRPr="00A57265">
        <w:rPr>
          <w:rFonts w:ascii="Verdana" w:hAnsi="Verdana" w:cs="Arial"/>
          <w:sz w:val="20"/>
          <w:szCs w:val="20"/>
        </w:rPr>
        <w:t xml:space="preserve">. </w:t>
      </w:r>
      <w:r w:rsidRPr="00A57265">
        <w:rPr>
          <w:rFonts w:ascii="Verdana" w:hAnsi="Verdana" w:cs="Arial"/>
          <w:sz w:val="20"/>
          <w:szCs w:val="20"/>
        </w:rPr>
        <w:t xml:space="preserve"> </w:t>
      </w:r>
    </w:p>
    <w:p w14:paraId="335AF795" w14:textId="77777777" w:rsidR="0039211B" w:rsidRPr="00A57265" w:rsidRDefault="0039211B" w:rsidP="00B962BE">
      <w:pPr>
        <w:spacing w:line="276" w:lineRule="auto"/>
        <w:jc w:val="both"/>
        <w:rPr>
          <w:rFonts w:ascii="Verdana" w:hAnsi="Verdana"/>
          <w:color w:val="000000" w:themeColor="text1"/>
          <w:sz w:val="20"/>
          <w:szCs w:val="20"/>
        </w:rPr>
      </w:pPr>
      <w:r w:rsidRPr="00A57265">
        <w:rPr>
          <w:rFonts w:ascii="Verdana" w:hAnsi="Verdana"/>
          <w:b/>
          <w:bCs/>
          <w:color w:val="000000" w:themeColor="text1"/>
          <w:sz w:val="20"/>
          <w:szCs w:val="20"/>
        </w:rPr>
        <w:t>Miesiąc:</w:t>
      </w:r>
      <w:r w:rsidRPr="00A57265">
        <w:rPr>
          <w:rFonts w:ascii="Verdana" w:hAnsi="Verdana"/>
          <w:color w:val="000000" w:themeColor="text1"/>
          <w:sz w:val="20"/>
          <w:szCs w:val="20"/>
        </w:rPr>
        <w:t xml:space="preserve"> oznacza miesiąc kalendarzowy</w:t>
      </w:r>
      <w:r w:rsidR="00C368C2" w:rsidRPr="00A57265">
        <w:rPr>
          <w:rFonts w:ascii="Verdana" w:hAnsi="Verdana"/>
          <w:color w:val="000000" w:themeColor="text1"/>
          <w:sz w:val="20"/>
          <w:szCs w:val="20"/>
        </w:rPr>
        <w:t>.</w:t>
      </w:r>
    </w:p>
    <w:p w14:paraId="43D8DA5B" w14:textId="77777777" w:rsidR="00E563D6" w:rsidRPr="00A57265" w:rsidRDefault="00E563D6" w:rsidP="00B962BE">
      <w:pPr>
        <w:pStyle w:val="Akapitzlist"/>
        <w:spacing w:line="276" w:lineRule="auto"/>
        <w:ind w:left="0" w:right="-47"/>
        <w:contextualSpacing/>
        <w:jc w:val="both"/>
        <w:rPr>
          <w:rFonts w:ascii="Verdana" w:hAnsi="Verdana"/>
          <w:b/>
          <w:color w:val="000000"/>
          <w:sz w:val="20"/>
          <w:szCs w:val="20"/>
        </w:rPr>
      </w:pPr>
      <w:r w:rsidRPr="00A57265">
        <w:rPr>
          <w:rFonts w:ascii="Verdana" w:hAnsi="Verdana"/>
          <w:b/>
          <w:color w:val="000000"/>
          <w:sz w:val="20"/>
          <w:szCs w:val="20"/>
        </w:rPr>
        <w:t>Ogólne Warunki Kontraktu (OWK):</w:t>
      </w:r>
    </w:p>
    <w:p w14:paraId="4E7569BC" w14:textId="77777777" w:rsidR="000276B5" w:rsidRPr="000276B5" w:rsidRDefault="000276B5" w:rsidP="000276B5">
      <w:pPr>
        <w:spacing w:line="276" w:lineRule="auto"/>
        <w:ind w:right="-47"/>
        <w:contextualSpacing/>
        <w:jc w:val="both"/>
        <w:rPr>
          <w:rFonts w:ascii="Verdana" w:hAnsi="Verdana"/>
          <w:color w:val="000000"/>
          <w:sz w:val="20"/>
          <w:szCs w:val="20"/>
        </w:rPr>
      </w:pPr>
      <w:r w:rsidRPr="000276B5">
        <w:rPr>
          <w:rFonts w:ascii="Verdana" w:hAnsi="Verdana"/>
          <w:color w:val="000000"/>
          <w:sz w:val="20"/>
          <w:szCs w:val="20"/>
        </w:rPr>
        <w:t>„Warunki Kontraktu na urządzenia i budowę z projektowaniem dla urządzeń elektrycznych i mechanicznych oraz dla robót inżynieryjnych i budowlanych projektowanych przez Wykonawcę". Stowarzyszenie Inżynierów, Doradców i Rzeczoznawców SIDiR, 1. wydanie polskie 2019. Tłumaczenie drugiego wydania angielskiego FIDIC 2017 (Fédération Internationale des Ingénieurs-Conseils).</w:t>
      </w:r>
    </w:p>
    <w:p w14:paraId="6887E6E9" w14:textId="77777777" w:rsidR="0039211B" w:rsidRPr="00A57265" w:rsidRDefault="0039211B" w:rsidP="00B962BE">
      <w:pPr>
        <w:pStyle w:val="Akapitzlist"/>
        <w:spacing w:line="276" w:lineRule="auto"/>
        <w:ind w:left="0"/>
        <w:contextualSpacing/>
        <w:jc w:val="both"/>
        <w:rPr>
          <w:rFonts w:ascii="Verdana" w:hAnsi="Verdana"/>
          <w:color w:val="000000"/>
          <w:spacing w:val="-4"/>
          <w:sz w:val="20"/>
          <w:szCs w:val="20"/>
          <w:lang w:eastAsia="en-US"/>
        </w:rPr>
      </w:pPr>
      <w:r w:rsidRPr="00A57265">
        <w:rPr>
          <w:rFonts w:ascii="Verdana" w:hAnsi="Verdana"/>
          <w:b/>
          <w:color w:val="000000"/>
          <w:spacing w:val="-4"/>
          <w:sz w:val="20"/>
          <w:szCs w:val="20"/>
          <w:lang w:eastAsia="en-US"/>
        </w:rPr>
        <w:t xml:space="preserve">Okres Przeglądów i Rozliczenia Kontraktu: </w:t>
      </w:r>
      <w:r w:rsidRPr="00A57265">
        <w:rPr>
          <w:rFonts w:ascii="Verdana" w:hAnsi="Verdana"/>
          <w:color w:val="000000"/>
          <w:spacing w:val="-4"/>
          <w:sz w:val="20"/>
          <w:szCs w:val="20"/>
          <w:lang w:eastAsia="en-US"/>
        </w:rPr>
        <w:t>w rozumieniu określonym w Kontrakcie.</w:t>
      </w:r>
    </w:p>
    <w:p w14:paraId="40B2710E" w14:textId="77777777" w:rsidR="0039211B" w:rsidRPr="00A57265" w:rsidRDefault="0039211B" w:rsidP="00B962BE">
      <w:pPr>
        <w:pStyle w:val="Akapitzlist"/>
        <w:spacing w:line="276" w:lineRule="auto"/>
        <w:ind w:left="0"/>
        <w:contextualSpacing/>
        <w:jc w:val="both"/>
        <w:rPr>
          <w:rFonts w:ascii="Verdana" w:hAnsi="Verdana"/>
          <w:color w:val="FF0000"/>
          <w:sz w:val="20"/>
          <w:szCs w:val="20"/>
        </w:rPr>
      </w:pPr>
      <w:r w:rsidRPr="00A57265">
        <w:rPr>
          <w:rFonts w:ascii="Verdana" w:hAnsi="Verdana"/>
          <w:b/>
          <w:sz w:val="20"/>
          <w:szCs w:val="20"/>
        </w:rPr>
        <w:t>Personel biurowy i pomocniczy:</w:t>
      </w:r>
      <w:r w:rsidRPr="00A57265">
        <w:rPr>
          <w:rFonts w:ascii="Verdana" w:hAnsi="Verdana"/>
          <w:sz w:val="20"/>
          <w:szCs w:val="20"/>
        </w:rPr>
        <w:t xml:space="preserve"> personel, skierowany przez Konsultanta do realizacji Umowy, zapewniający działanie Biura Konsultant</w:t>
      </w:r>
      <w:r w:rsidR="00C368C2" w:rsidRPr="00A57265">
        <w:rPr>
          <w:rFonts w:ascii="Verdana" w:hAnsi="Verdana"/>
          <w:sz w:val="20"/>
          <w:szCs w:val="20"/>
        </w:rPr>
        <w:t>a w pełnym zakresie opisanym w U</w:t>
      </w:r>
      <w:r w:rsidRPr="00A57265">
        <w:rPr>
          <w:rFonts w:ascii="Verdana" w:hAnsi="Verdana"/>
          <w:sz w:val="20"/>
          <w:szCs w:val="20"/>
        </w:rPr>
        <w:t>mowie i Opisie Przedmiotu Zamówienia (OPZ)</w:t>
      </w:r>
      <w:r w:rsidR="00C368C2" w:rsidRPr="00A57265">
        <w:rPr>
          <w:rFonts w:ascii="Verdana" w:hAnsi="Verdana"/>
          <w:sz w:val="20"/>
          <w:szCs w:val="20"/>
        </w:rPr>
        <w:t xml:space="preserve">.  </w:t>
      </w:r>
    </w:p>
    <w:p w14:paraId="18A7FBF5" w14:textId="77777777" w:rsidR="0039211B" w:rsidRPr="00A57265" w:rsidRDefault="0039211B" w:rsidP="00B962BE">
      <w:pPr>
        <w:pStyle w:val="Akapitzlist"/>
        <w:spacing w:line="276" w:lineRule="auto"/>
        <w:ind w:left="0"/>
        <w:contextualSpacing/>
        <w:jc w:val="both"/>
        <w:rPr>
          <w:rFonts w:ascii="Verdana" w:hAnsi="Verdana"/>
          <w:sz w:val="20"/>
          <w:szCs w:val="20"/>
          <w:lang w:eastAsia="en-US"/>
        </w:rPr>
      </w:pPr>
      <w:r w:rsidRPr="00A57265">
        <w:rPr>
          <w:rFonts w:ascii="Verdana" w:hAnsi="Verdana"/>
          <w:b/>
          <w:color w:val="000000"/>
          <w:sz w:val="20"/>
          <w:szCs w:val="20"/>
        </w:rPr>
        <w:t>Personel Konsultanta:</w:t>
      </w:r>
      <w:r w:rsidR="00F77193" w:rsidRPr="00A57265">
        <w:rPr>
          <w:rFonts w:ascii="Verdana" w:hAnsi="Verdana"/>
          <w:b/>
          <w:color w:val="000000"/>
          <w:sz w:val="20"/>
          <w:szCs w:val="20"/>
        </w:rPr>
        <w:t xml:space="preserve"> </w:t>
      </w:r>
      <w:r w:rsidRPr="00A57265">
        <w:rPr>
          <w:rFonts w:ascii="Verdana" w:hAnsi="Verdana"/>
          <w:color w:val="000000"/>
          <w:sz w:val="20"/>
          <w:szCs w:val="20"/>
        </w:rPr>
        <w:t>Eksperc</w:t>
      </w:r>
      <w:r w:rsidRPr="00A57265">
        <w:rPr>
          <w:rFonts w:ascii="Verdana" w:hAnsi="Verdana"/>
          <w:sz w:val="20"/>
          <w:szCs w:val="20"/>
        </w:rPr>
        <w:t>i</w:t>
      </w:r>
      <w:r w:rsidR="00C368C2" w:rsidRPr="00A57265">
        <w:rPr>
          <w:rFonts w:ascii="Verdana" w:hAnsi="Verdana"/>
          <w:sz w:val="20"/>
          <w:szCs w:val="20"/>
        </w:rPr>
        <w:t xml:space="preserve"> Kluczowi i Inni Eksperci </w:t>
      </w:r>
      <w:r w:rsidRPr="00A57265">
        <w:rPr>
          <w:rFonts w:ascii="Verdana" w:hAnsi="Verdana"/>
          <w:sz w:val="20"/>
          <w:szCs w:val="20"/>
        </w:rPr>
        <w:t>skierowani przez Konsultanta do realizacji Umowy.</w:t>
      </w:r>
    </w:p>
    <w:p w14:paraId="7F799F9F" w14:textId="77777777" w:rsidR="0039211B" w:rsidRPr="00A57265" w:rsidRDefault="0039211B" w:rsidP="00B962BE">
      <w:pPr>
        <w:pStyle w:val="Akapitzlist"/>
        <w:spacing w:line="276" w:lineRule="auto"/>
        <w:ind w:left="0"/>
        <w:contextualSpacing/>
        <w:jc w:val="both"/>
        <w:rPr>
          <w:rFonts w:ascii="Verdana" w:hAnsi="Verdana"/>
          <w:color w:val="000000"/>
          <w:sz w:val="20"/>
          <w:szCs w:val="20"/>
          <w:lang w:eastAsia="en-US"/>
        </w:rPr>
      </w:pPr>
      <w:r w:rsidRPr="00A57265">
        <w:rPr>
          <w:rFonts w:ascii="Verdana" w:hAnsi="Verdana"/>
          <w:b/>
          <w:color w:val="000000"/>
          <w:sz w:val="20"/>
          <w:szCs w:val="20"/>
          <w:lang w:eastAsia="en-US"/>
        </w:rPr>
        <w:t>Plac Budowy:</w:t>
      </w:r>
      <w:r w:rsidRPr="00A57265">
        <w:rPr>
          <w:rFonts w:ascii="Verdana" w:hAnsi="Verdana"/>
          <w:color w:val="000000"/>
          <w:sz w:val="20"/>
          <w:szCs w:val="20"/>
          <w:lang w:eastAsia="en-US"/>
        </w:rPr>
        <w:t xml:space="preserve"> w rozumieniu określonym w Kontrakcie.</w:t>
      </w:r>
    </w:p>
    <w:p w14:paraId="77ED8ABF" w14:textId="77777777" w:rsidR="0039211B" w:rsidRPr="00A57265" w:rsidRDefault="0039211B" w:rsidP="00B962BE">
      <w:pPr>
        <w:pStyle w:val="Akapitzlist"/>
        <w:spacing w:line="276" w:lineRule="auto"/>
        <w:ind w:left="0"/>
        <w:contextualSpacing/>
        <w:jc w:val="both"/>
        <w:rPr>
          <w:rFonts w:ascii="Verdana" w:hAnsi="Verdana"/>
          <w:bCs/>
          <w:sz w:val="20"/>
          <w:szCs w:val="20"/>
        </w:rPr>
      </w:pPr>
      <w:r w:rsidRPr="00A57265">
        <w:rPr>
          <w:rFonts w:ascii="Verdana" w:hAnsi="Verdana"/>
          <w:b/>
          <w:bCs/>
          <w:spacing w:val="-4"/>
          <w:sz w:val="20"/>
          <w:szCs w:val="20"/>
        </w:rPr>
        <w:t>Podwykonawca Wykonawcy:</w:t>
      </w:r>
      <w:r w:rsidRPr="00A57265">
        <w:rPr>
          <w:rFonts w:ascii="Verdana" w:hAnsi="Verdana"/>
          <w:bCs/>
          <w:spacing w:val="-4"/>
          <w:sz w:val="20"/>
          <w:szCs w:val="20"/>
        </w:rPr>
        <w:t xml:space="preserve"> Podwykonawca w rozumieniu określonym w Kontrakcie.</w:t>
      </w:r>
    </w:p>
    <w:p w14:paraId="6EF0C87B" w14:textId="77777777" w:rsidR="0039211B" w:rsidRPr="00A57265" w:rsidRDefault="0039211B" w:rsidP="00B962BE">
      <w:pPr>
        <w:pStyle w:val="Akapitzlist"/>
        <w:spacing w:line="276" w:lineRule="auto"/>
        <w:ind w:left="0"/>
        <w:contextualSpacing/>
        <w:jc w:val="both"/>
        <w:rPr>
          <w:rFonts w:ascii="Verdana" w:hAnsi="Verdana"/>
          <w:bCs/>
          <w:sz w:val="20"/>
          <w:szCs w:val="20"/>
        </w:rPr>
      </w:pPr>
      <w:r w:rsidRPr="00A57265">
        <w:rPr>
          <w:rFonts w:ascii="Verdana" w:hAnsi="Verdana"/>
          <w:b/>
          <w:bCs/>
          <w:sz w:val="20"/>
          <w:szCs w:val="20"/>
        </w:rPr>
        <w:lastRenderedPageBreak/>
        <w:t>Podwykonawca Konsultanta:</w:t>
      </w:r>
      <w:r w:rsidRPr="00A57265">
        <w:rPr>
          <w:rFonts w:ascii="Verdana" w:hAnsi="Verdana"/>
          <w:bCs/>
          <w:sz w:val="20"/>
          <w:szCs w:val="20"/>
        </w:rPr>
        <w:t xml:space="preserve"> podmiot, któremu na podstawie pisemnej umowy Konsultant powierza do wykonania część Usługi stanowiącej przedmiot Umowy, za uprzednią akceptacją Zamawiającego, wyrażoną na piśmie. </w:t>
      </w:r>
    </w:p>
    <w:p w14:paraId="264803B5" w14:textId="77777777" w:rsidR="0039211B" w:rsidRPr="00A57265" w:rsidRDefault="0039211B" w:rsidP="00B962BE">
      <w:pPr>
        <w:pStyle w:val="Akapitzlist"/>
        <w:spacing w:line="276" w:lineRule="auto"/>
        <w:ind w:left="0"/>
        <w:contextualSpacing/>
        <w:jc w:val="both"/>
        <w:rPr>
          <w:rFonts w:ascii="Verdana" w:hAnsi="Verdana"/>
          <w:bCs/>
          <w:sz w:val="20"/>
          <w:szCs w:val="20"/>
        </w:rPr>
      </w:pPr>
      <w:r w:rsidRPr="00A57265">
        <w:rPr>
          <w:rFonts w:ascii="Verdana" w:hAnsi="Verdana"/>
          <w:b/>
          <w:bCs/>
          <w:sz w:val="20"/>
          <w:szCs w:val="20"/>
        </w:rPr>
        <w:t xml:space="preserve">Podmiot Udostępniający Zasoby (PUZ </w:t>
      </w:r>
      <w:r w:rsidR="00883ABA" w:rsidRPr="00A57265">
        <w:rPr>
          <w:rFonts w:ascii="Verdana" w:hAnsi="Verdana"/>
          <w:b/>
          <w:bCs/>
          <w:sz w:val="20"/>
          <w:szCs w:val="20"/>
        </w:rPr>
        <w:t>Wykonawcy</w:t>
      </w:r>
      <w:r w:rsidRPr="00A57265">
        <w:rPr>
          <w:rFonts w:ascii="Verdana" w:hAnsi="Verdana"/>
          <w:b/>
          <w:bCs/>
          <w:sz w:val="20"/>
          <w:szCs w:val="20"/>
        </w:rPr>
        <w:t xml:space="preserve">): </w:t>
      </w:r>
      <w:r w:rsidRPr="00A57265">
        <w:rPr>
          <w:rFonts w:ascii="Verdana" w:hAnsi="Verdana"/>
          <w:bCs/>
          <w:sz w:val="20"/>
          <w:szCs w:val="20"/>
        </w:rPr>
        <w:t>w rozumieniu określonym w Kontrakcie</w:t>
      </w:r>
      <w:r w:rsidR="006A3ADA" w:rsidRPr="00A57265">
        <w:rPr>
          <w:rFonts w:ascii="Verdana" w:hAnsi="Verdana"/>
          <w:bCs/>
          <w:sz w:val="20"/>
          <w:szCs w:val="20"/>
        </w:rPr>
        <w:t>.</w:t>
      </w:r>
    </w:p>
    <w:p w14:paraId="33C2F552" w14:textId="10B90AF4" w:rsidR="0039211B" w:rsidRPr="00A57265" w:rsidRDefault="0039211B" w:rsidP="00B962BE">
      <w:pPr>
        <w:pStyle w:val="Akapitzlist"/>
        <w:spacing w:line="276" w:lineRule="auto"/>
        <w:ind w:left="0"/>
        <w:contextualSpacing/>
        <w:jc w:val="both"/>
        <w:rPr>
          <w:rFonts w:ascii="Verdana" w:hAnsi="Verdana"/>
          <w:bCs/>
          <w:sz w:val="20"/>
          <w:szCs w:val="20"/>
        </w:rPr>
      </w:pPr>
      <w:r w:rsidRPr="00A57265">
        <w:rPr>
          <w:rFonts w:ascii="Verdana" w:hAnsi="Verdana"/>
          <w:b/>
          <w:bCs/>
          <w:sz w:val="20"/>
          <w:szCs w:val="20"/>
        </w:rPr>
        <w:t>Podmiot Udostępniający Zasoby (PUZ</w:t>
      </w:r>
      <w:r w:rsidR="00E82686" w:rsidRPr="00A57265">
        <w:rPr>
          <w:rFonts w:ascii="Verdana" w:hAnsi="Verdana"/>
          <w:b/>
          <w:bCs/>
          <w:sz w:val="20"/>
          <w:szCs w:val="20"/>
        </w:rPr>
        <w:t xml:space="preserve"> Konsultant</w:t>
      </w:r>
      <w:r w:rsidR="00D42FB8" w:rsidRPr="00A57265">
        <w:rPr>
          <w:rFonts w:ascii="Verdana" w:hAnsi="Verdana"/>
          <w:b/>
          <w:bCs/>
          <w:sz w:val="20"/>
          <w:szCs w:val="20"/>
        </w:rPr>
        <w:t>a</w:t>
      </w:r>
      <w:r w:rsidRPr="00A57265">
        <w:rPr>
          <w:rFonts w:ascii="Verdana" w:hAnsi="Verdana"/>
          <w:b/>
          <w:bCs/>
          <w:sz w:val="20"/>
          <w:szCs w:val="20"/>
        </w:rPr>
        <w:t>):</w:t>
      </w:r>
      <w:r w:rsidRPr="00A57265">
        <w:rPr>
          <w:rFonts w:ascii="Verdana" w:hAnsi="Verdana"/>
          <w:bCs/>
          <w:sz w:val="20"/>
          <w:szCs w:val="20"/>
        </w:rPr>
        <w:t xml:space="preserve"> podmiot, o którym mowa w art. </w:t>
      </w:r>
      <w:r w:rsidR="00C07EEE">
        <w:rPr>
          <w:rFonts w:ascii="Verdana" w:hAnsi="Verdana"/>
          <w:bCs/>
          <w:sz w:val="20"/>
          <w:szCs w:val="20"/>
        </w:rPr>
        <w:t>118 ust. 1</w:t>
      </w:r>
      <w:r w:rsidRPr="00A57265">
        <w:rPr>
          <w:rFonts w:ascii="Verdana" w:hAnsi="Verdana"/>
          <w:bCs/>
          <w:sz w:val="20"/>
          <w:szCs w:val="20"/>
        </w:rPr>
        <w:t xml:space="preserve"> ustawy </w:t>
      </w:r>
      <w:r w:rsidR="00CC5CF0" w:rsidRPr="00A57265">
        <w:rPr>
          <w:rFonts w:ascii="Verdana" w:hAnsi="Verdana"/>
          <w:bCs/>
          <w:sz w:val="20"/>
          <w:szCs w:val="20"/>
        </w:rPr>
        <w:t>Prawo zamówień publicznych (</w:t>
      </w:r>
      <w:r w:rsidRPr="00A57265">
        <w:rPr>
          <w:rFonts w:ascii="Verdana" w:hAnsi="Verdana"/>
          <w:bCs/>
          <w:sz w:val="20"/>
          <w:szCs w:val="20"/>
        </w:rPr>
        <w:t>Pzp</w:t>
      </w:r>
      <w:r w:rsidR="00CC5CF0" w:rsidRPr="00A57265">
        <w:rPr>
          <w:rFonts w:ascii="Verdana" w:hAnsi="Verdana"/>
          <w:bCs/>
          <w:sz w:val="20"/>
          <w:szCs w:val="20"/>
        </w:rPr>
        <w:t>)</w:t>
      </w:r>
      <w:r w:rsidRPr="00A57265">
        <w:rPr>
          <w:rFonts w:ascii="Verdana" w:hAnsi="Verdana"/>
          <w:bCs/>
          <w:sz w:val="20"/>
          <w:szCs w:val="20"/>
        </w:rPr>
        <w:t xml:space="preserve">, na którego zasobach, zgodnie z warunkami umowy polega Konsultant, niezależnie od charakteru prawnego łączących go z nim stosunków. </w:t>
      </w:r>
    </w:p>
    <w:p w14:paraId="594A17F7" w14:textId="702DAFC9" w:rsidR="0039211B" w:rsidRPr="00A57265" w:rsidRDefault="0039211B" w:rsidP="00B962BE">
      <w:pPr>
        <w:spacing w:line="276" w:lineRule="auto"/>
        <w:contextualSpacing/>
        <w:jc w:val="both"/>
        <w:rPr>
          <w:rFonts w:ascii="Verdana" w:hAnsi="Verdana"/>
          <w:color w:val="000000"/>
          <w:sz w:val="20"/>
          <w:szCs w:val="20"/>
          <w:lang w:eastAsia="en-US"/>
        </w:rPr>
      </w:pPr>
      <w:r w:rsidRPr="00A57265">
        <w:rPr>
          <w:rFonts w:ascii="Verdana" w:hAnsi="Verdana"/>
          <w:b/>
          <w:color w:val="000000"/>
          <w:sz w:val="20"/>
          <w:szCs w:val="20"/>
        </w:rPr>
        <w:t>Polecenie</w:t>
      </w:r>
      <w:r w:rsidRPr="00A57265">
        <w:rPr>
          <w:rFonts w:ascii="Verdana" w:hAnsi="Verdana"/>
          <w:color w:val="000000"/>
          <w:sz w:val="20"/>
          <w:szCs w:val="20"/>
        </w:rPr>
        <w:t>: pisemne, ustne</w:t>
      </w:r>
      <w:r w:rsidR="00685FC9" w:rsidRPr="00A57265">
        <w:rPr>
          <w:rFonts w:ascii="Verdana" w:hAnsi="Verdana"/>
          <w:color w:val="000000"/>
          <w:sz w:val="20"/>
          <w:szCs w:val="20"/>
        </w:rPr>
        <w:t>,</w:t>
      </w:r>
      <w:r w:rsidRPr="00A57265">
        <w:rPr>
          <w:rFonts w:ascii="Verdana" w:hAnsi="Verdana"/>
          <w:color w:val="000000"/>
          <w:sz w:val="20"/>
          <w:szCs w:val="20"/>
        </w:rPr>
        <w:t xml:space="preserve"> przekazane pocztą elektroniczną lub faksem oświadczenie, zawiadomienie, zatwierdzenie lub decyzja Kierownika Projektu lub innej upoważnionej osoby</w:t>
      </w:r>
      <w:r w:rsidR="00B96B4D">
        <w:rPr>
          <w:rFonts w:ascii="Verdana" w:hAnsi="Verdana"/>
          <w:color w:val="000000"/>
          <w:sz w:val="20"/>
          <w:szCs w:val="20"/>
        </w:rPr>
        <w:t xml:space="preserve"> </w:t>
      </w:r>
      <w:r w:rsidR="00B96B4D" w:rsidRPr="0039755F">
        <w:rPr>
          <w:rFonts w:ascii="Verdana" w:hAnsi="Verdana"/>
          <w:color w:val="000000"/>
          <w:sz w:val="20"/>
          <w:szCs w:val="20"/>
        </w:rPr>
        <w:t>wydane w imieniu Zamawiającego</w:t>
      </w:r>
      <w:r w:rsidRPr="00A57265">
        <w:rPr>
          <w:rFonts w:ascii="Verdana" w:hAnsi="Verdana"/>
          <w:color w:val="000000"/>
          <w:sz w:val="20"/>
          <w:szCs w:val="20"/>
        </w:rPr>
        <w:t>, dotyczące realizacji Umowy.</w:t>
      </w:r>
      <w:r w:rsidR="00627E6E">
        <w:rPr>
          <w:rFonts w:ascii="Verdana" w:hAnsi="Verdana"/>
          <w:color w:val="000000"/>
          <w:sz w:val="20"/>
          <w:szCs w:val="20"/>
        </w:rPr>
        <w:t xml:space="preserve"> Polecenie nie może wykraczać poza zakres Umowy.</w:t>
      </w:r>
    </w:p>
    <w:p w14:paraId="5AB944C3" w14:textId="0C14B4A1" w:rsidR="006C2B27" w:rsidRPr="00A57265" w:rsidRDefault="006C2B27" w:rsidP="00B962BE">
      <w:pPr>
        <w:pStyle w:val="Akapitzlist"/>
        <w:spacing w:line="276" w:lineRule="auto"/>
        <w:ind w:left="0"/>
        <w:contextualSpacing/>
        <w:jc w:val="both"/>
        <w:rPr>
          <w:rFonts w:ascii="Verdana" w:hAnsi="Verdana"/>
          <w:sz w:val="20"/>
          <w:szCs w:val="20"/>
        </w:rPr>
      </w:pPr>
      <w:r w:rsidRPr="00A57265">
        <w:rPr>
          <w:rFonts w:ascii="Verdana" w:hAnsi="Verdana"/>
          <w:b/>
          <w:sz w:val="20"/>
          <w:szCs w:val="20"/>
        </w:rPr>
        <w:t>Półdniówk</w:t>
      </w:r>
      <w:r w:rsidR="005B6F48" w:rsidRPr="00A57265">
        <w:rPr>
          <w:rFonts w:ascii="Verdana" w:hAnsi="Verdana"/>
          <w:b/>
          <w:sz w:val="20"/>
          <w:szCs w:val="20"/>
        </w:rPr>
        <w:t>a</w:t>
      </w:r>
      <w:r w:rsidRPr="00A57265">
        <w:rPr>
          <w:rFonts w:ascii="Verdana" w:hAnsi="Verdana"/>
          <w:b/>
          <w:sz w:val="20"/>
          <w:szCs w:val="20"/>
        </w:rPr>
        <w:t>:</w:t>
      </w:r>
      <w:r w:rsidR="00667446" w:rsidRPr="00A57265">
        <w:rPr>
          <w:rFonts w:ascii="Verdana" w:hAnsi="Verdana"/>
          <w:sz w:val="20"/>
          <w:szCs w:val="20"/>
        </w:rPr>
        <w:t xml:space="preserve"> </w:t>
      </w:r>
      <w:r w:rsidRPr="00A57265">
        <w:rPr>
          <w:rFonts w:ascii="Verdana" w:hAnsi="Verdana"/>
          <w:sz w:val="20"/>
          <w:szCs w:val="20"/>
        </w:rPr>
        <w:t>jednostka rozliczeniowa czasu świadczenia Usługi przez</w:t>
      </w:r>
      <w:r w:rsidR="00FA4BF0" w:rsidRPr="00A57265">
        <w:rPr>
          <w:rFonts w:ascii="Verdana" w:hAnsi="Verdana"/>
          <w:sz w:val="20"/>
          <w:szCs w:val="20"/>
        </w:rPr>
        <w:t xml:space="preserve"> </w:t>
      </w:r>
      <w:r w:rsidRPr="00A57265">
        <w:rPr>
          <w:rFonts w:ascii="Verdana" w:hAnsi="Verdana"/>
          <w:sz w:val="20"/>
          <w:szCs w:val="20"/>
        </w:rPr>
        <w:t>Personel Konsultanta</w:t>
      </w:r>
      <w:r w:rsidRPr="00A57265">
        <w:rPr>
          <w:rFonts w:ascii="Verdana" w:hAnsi="Verdana"/>
          <w:color w:val="000000"/>
          <w:sz w:val="20"/>
          <w:szCs w:val="20"/>
        </w:rPr>
        <w:t>,</w:t>
      </w:r>
      <w:r w:rsidRPr="00A57265">
        <w:rPr>
          <w:rFonts w:ascii="Verdana" w:hAnsi="Verdana"/>
          <w:sz w:val="20"/>
          <w:szCs w:val="20"/>
        </w:rPr>
        <w:t xml:space="preserve"> stanowiąca podstawę rozliczania Usługi zgodnie z Umow</w:t>
      </w:r>
      <w:r w:rsidR="00FA4BF0" w:rsidRPr="00A57265">
        <w:rPr>
          <w:rFonts w:ascii="Verdana" w:hAnsi="Verdana"/>
          <w:sz w:val="20"/>
          <w:szCs w:val="20"/>
        </w:rPr>
        <w:t>ą</w:t>
      </w:r>
      <w:r w:rsidRPr="00A57265">
        <w:rPr>
          <w:rFonts w:ascii="Verdana" w:hAnsi="Verdana"/>
          <w:sz w:val="20"/>
          <w:szCs w:val="20"/>
        </w:rPr>
        <w:t xml:space="preserve">, przy czym pod pojęciem półdniówki rozumie się przepracowanie w danej dobie od 4 </w:t>
      </w:r>
      <w:r w:rsidR="00842F63" w:rsidRPr="00A57265">
        <w:rPr>
          <w:rFonts w:ascii="Verdana" w:hAnsi="Verdana"/>
          <w:sz w:val="20"/>
          <w:szCs w:val="20"/>
        </w:rPr>
        <w:t xml:space="preserve">ale poniżej </w:t>
      </w:r>
      <w:r w:rsidRPr="00A57265">
        <w:rPr>
          <w:rFonts w:ascii="Verdana" w:hAnsi="Verdana"/>
          <w:sz w:val="20"/>
          <w:szCs w:val="20"/>
        </w:rPr>
        <w:t xml:space="preserve"> 8 godzin. W każdym przypadku wynagrodzenie za półdniówk</w:t>
      </w:r>
      <w:r w:rsidR="005B6F48" w:rsidRPr="00A57265">
        <w:rPr>
          <w:rFonts w:ascii="Verdana" w:hAnsi="Verdana"/>
          <w:sz w:val="20"/>
          <w:szCs w:val="20"/>
        </w:rPr>
        <w:t>ę</w:t>
      </w:r>
      <w:r w:rsidRPr="00A57265">
        <w:rPr>
          <w:rFonts w:ascii="Verdana" w:hAnsi="Verdana"/>
          <w:sz w:val="20"/>
          <w:szCs w:val="20"/>
        </w:rPr>
        <w:t xml:space="preserve"> przysługuje za przepracowane </w:t>
      </w:r>
      <w:r w:rsidR="00775D47" w:rsidRPr="00A57265">
        <w:rPr>
          <w:rFonts w:ascii="Verdana" w:hAnsi="Verdana"/>
          <w:sz w:val="20"/>
          <w:szCs w:val="20"/>
        </w:rPr>
        <w:t xml:space="preserve">pełne </w:t>
      </w:r>
      <w:r w:rsidRPr="00A57265">
        <w:rPr>
          <w:rFonts w:ascii="Verdana" w:hAnsi="Verdana"/>
          <w:sz w:val="20"/>
          <w:szCs w:val="20"/>
        </w:rPr>
        <w:t>4 godziny bez względu na rzeczywistą liczbę przepracowanych godzin</w:t>
      </w:r>
      <w:r w:rsidR="005B6F48" w:rsidRPr="00A57265">
        <w:rPr>
          <w:rFonts w:ascii="Verdana" w:hAnsi="Verdana"/>
          <w:sz w:val="20"/>
          <w:szCs w:val="20"/>
        </w:rPr>
        <w:t>. Wynagrodzenie za półdniówkę przysługuje w wysokości połowy wynagrodzenia za odpowiednią Dniówkę wskazaną w Formularzu Cenowym.</w:t>
      </w:r>
    </w:p>
    <w:p w14:paraId="108FC87B" w14:textId="77777777" w:rsidR="00D31120" w:rsidRPr="00A57265" w:rsidRDefault="00D31120" w:rsidP="00D31120">
      <w:pPr>
        <w:pStyle w:val="Akapitzlist"/>
        <w:spacing w:line="276" w:lineRule="auto"/>
        <w:ind w:left="0"/>
        <w:contextualSpacing/>
        <w:jc w:val="both"/>
        <w:rPr>
          <w:rFonts w:ascii="Verdana" w:hAnsi="Verdana"/>
          <w:color w:val="000000"/>
          <w:sz w:val="20"/>
          <w:szCs w:val="20"/>
          <w:lang w:eastAsia="en-US"/>
        </w:rPr>
      </w:pPr>
      <w:r w:rsidRPr="00A57265">
        <w:rPr>
          <w:rFonts w:ascii="Verdana" w:hAnsi="Verdana"/>
          <w:b/>
          <w:color w:val="000000"/>
          <w:sz w:val="20"/>
          <w:szCs w:val="20"/>
          <w:lang w:eastAsia="en-US"/>
        </w:rPr>
        <w:t>Roboty:</w:t>
      </w:r>
      <w:r w:rsidRPr="00A57265">
        <w:rPr>
          <w:rFonts w:ascii="Verdana" w:hAnsi="Verdana"/>
          <w:color w:val="000000"/>
          <w:sz w:val="20"/>
          <w:szCs w:val="20"/>
          <w:lang w:eastAsia="en-US"/>
        </w:rPr>
        <w:t xml:space="preserve"> w rozumieniu określonym w Kontrakcie.</w:t>
      </w:r>
    </w:p>
    <w:p w14:paraId="770ACFC7" w14:textId="77777777" w:rsidR="00D31120" w:rsidRPr="00A57265" w:rsidRDefault="00D31120" w:rsidP="00D31120">
      <w:pPr>
        <w:spacing w:line="276" w:lineRule="auto"/>
        <w:jc w:val="both"/>
        <w:rPr>
          <w:rFonts w:ascii="Verdana" w:hAnsi="Verdana"/>
          <w:color w:val="000000"/>
          <w:sz w:val="20"/>
          <w:szCs w:val="20"/>
        </w:rPr>
      </w:pPr>
      <w:r w:rsidRPr="00A57265">
        <w:rPr>
          <w:rFonts w:ascii="Verdana" w:hAnsi="Verdana"/>
          <w:b/>
          <w:color w:val="000000"/>
          <w:sz w:val="20"/>
          <w:szCs w:val="20"/>
        </w:rPr>
        <w:t xml:space="preserve">Ryczałt: </w:t>
      </w:r>
      <w:r w:rsidRPr="00A57265">
        <w:rPr>
          <w:rFonts w:ascii="Verdana" w:hAnsi="Verdana"/>
          <w:sz w:val="20"/>
          <w:szCs w:val="20"/>
        </w:rPr>
        <w:t>jednostka rozliczeniowa świadczenia Usługi będącej przedmiotem niniejszej Umowy, stanowiąca podstawę rozliczania pozycji ryczałtowych wskazanych w</w:t>
      </w:r>
      <w:r w:rsidRPr="00A57265">
        <w:rPr>
          <w:rFonts w:ascii="Verdana" w:hAnsi="Verdana"/>
          <w:color w:val="000000"/>
          <w:sz w:val="20"/>
          <w:szCs w:val="20"/>
        </w:rPr>
        <w:t xml:space="preserve"> Formularzu Cenowym.</w:t>
      </w:r>
    </w:p>
    <w:p w14:paraId="74D1EEDD" w14:textId="77777777" w:rsidR="00C77635" w:rsidRPr="00A57265" w:rsidRDefault="00C77635" w:rsidP="00B962BE">
      <w:pPr>
        <w:spacing w:line="276" w:lineRule="auto"/>
        <w:jc w:val="both"/>
        <w:rPr>
          <w:rFonts w:ascii="Verdana" w:hAnsi="Verdana"/>
          <w:sz w:val="20"/>
          <w:szCs w:val="20"/>
        </w:rPr>
      </w:pPr>
      <w:r w:rsidRPr="00A57265">
        <w:rPr>
          <w:rFonts w:ascii="Verdana" w:hAnsi="Verdana"/>
          <w:b/>
          <w:sz w:val="20"/>
          <w:szCs w:val="20"/>
        </w:rPr>
        <w:t>STWiORB:</w:t>
      </w:r>
      <w:r w:rsidRPr="00A57265">
        <w:rPr>
          <w:rFonts w:ascii="Verdana" w:hAnsi="Verdana"/>
          <w:sz w:val="20"/>
          <w:szCs w:val="20"/>
        </w:rPr>
        <w:t xml:space="preserve"> Specyfikacje Techniczne Wykonania i Odbioru Robót Budowlanych.</w:t>
      </w:r>
    </w:p>
    <w:p w14:paraId="34C591F1" w14:textId="77777777" w:rsidR="00D31120" w:rsidRPr="00A57265" w:rsidRDefault="00E563D6" w:rsidP="00B962BE">
      <w:pPr>
        <w:spacing w:line="276" w:lineRule="auto"/>
        <w:jc w:val="both"/>
        <w:rPr>
          <w:rFonts w:ascii="Verdana" w:hAnsi="Verdana"/>
          <w:color w:val="000000"/>
          <w:sz w:val="20"/>
          <w:szCs w:val="20"/>
        </w:rPr>
      </w:pPr>
      <w:r w:rsidRPr="00A57265">
        <w:rPr>
          <w:rFonts w:ascii="Verdana" w:hAnsi="Verdana"/>
          <w:b/>
          <w:color w:val="000000"/>
          <w:sz w:val="20"/>
          <w:szCs w:val="20"/>
        </w:rPr>
        <w:t xml:space="preserve">Szczególne Warunki Kontraktu (SWK): </w:t>
      </w:r>
      <w:r w:rsidRPr="00A57265">
        <w:rPr>
          <w:rFonts w:ascii="Verdana" w:hAnsi="Verdana"/>
          <w:color w:val="000000"/>
          <w:sz w:val="20"/>
          <w:szCs w:val="20"/>
        </w:rPr>
        <w:t xml:space="preserve">dokument uzupełniający, poprawiający oraz wprowadzający dodatkowe klauzule specjalne do </w:t>
      </w:r>
      <w:r w:rsidR="00685FC9" w:rsidRPr="00A57265">
        <w:rPr>
          <w:rFonts w:ascii="Verdana" w:hAnsi="Verdana"/>
          <w:color w:val="000000"/>
          <w:sz w:val="20"/>
          <w:szCs w:val="20"/>
        </w:rPr>
        <w:t>Ogólnych</w:t>
      </w:r>
      <w:r w:rsidR="00F77193" w:rsidRPr="00A57265">
        <w:rPr>
          <w:rFonts w:ascii="Verdana" w:hAnsi="Verdana"/>
          <w:color w:val="000000"/>
          <w:sz w:val="20"/>
          <w:szCs w:val="20"/>
        </w:rPr>
        <w:t xml:space="preserve"> </w:t>
      </w:r>
      <w:r w:rsidRPr="00A57265">
        <w:rPr>
          <w:rFonts w:ascii="Verdana" w:hAnsi="Verdana"/>
          <w:color w:val="000000"/>
          <w:sz w:val="20"/>
          <w:szCs w:val="20"/>
        </w:rPr>
        <w:t xml:space="preserve">Warunków Kontraktu. </w:t>
      </w:r>
    </w:p>
    <w:p w14:paraId="1A7C958E" w14:textId="77777777" w:rsidR="00214AC3" w:rsidRPr="00A57265" w:rsidRDefault="00214AC3" w:rsidP="00B962BE">
      <w:pPr>
        <w:spacing w:line="276" w:lineRule="auto"/>
        <w:jc w:val="both"/>
        <w:rPr>
          <w:rFonts w:ascii="Verdana" w:hAnsi="Verdana"/>
          <w:sz w:val="20"/>
          <w:szCs w:val="20"/>
        </w:rPr>
      </w:pPr>
      <w:r w:rsidRPr="00A57265">
        <w:rPr>
          <w:rFonts w:ascii="Verdana" w:hAnsi="Verdana"/>
          <w:b/>
          <w:bCs/>
          <w:color w:val="000000"/>
          <w:sz w:val="20"/>
          <w:szCs w:val="20"/>
        </w:rPr>
        <w:t>Sztuka:</w:t>
      </w:r>
      <w:r w:rsidR="00F77193" w:rsidRPr="00A57265">
        <w:rPr>
          <w:rFonts w:ascii="Verdana" w:hAnsi="Verdana"/>
          <w:b/>
          <w:bCs/>
          <w:color w:val="000000"/>
          <w:sz w:val="20"/>
          <w:szCs w:val="20"/>
        </w:rPr>
        <w:t xml:space="preserve"> </w:t>
      </w:r>
      <w:r w:rsidRPr="00A57265">
        <w:rPr>
          <w:rFonts w:ascii="Verdana" w:hAnsi="Verdana"/>
          <w:sz w:val="20"/>
          <w:szCs w:val="20"/>
        </w:rPr>
        <w:t>jednostka miary określająca pojedynczy egzemplarz</w:t>
      </w:r>
      <w:r w:rsidR="00FD3454" w:rsidRPr="00A57265">
        <w:rPr>
          <w:rFonts w:ascii="Verdana" w:hAnsi="Verdana"/>
          <w:sz w:val="20"/>
          <w:szCs w:val="20"/>
        </w:rPr>
        <w:t>.</w:t>
      </w:r>
    </w:p>
    <w:p w14:paraId="77358D09" w14:textId="0021AF28" w:rsidR="00214AC3" w:rsidRPr="00A57265" w:rsidRDefault="00214AC3" w:rsidP="00B962BE">
      <w:pPr>
        <w:pStyle w:val="Akapitzlist"/>
        <w:spacing w:line="276" w:lineRule="auto"/>
        <w:ind w:left="0"/>
        <w:contextualSpacing/>
        <w:jc w:val="both"/>
        <w:rPr>
          <w:rFonts w:ascii="Verdana" w:hAnsi="Verdana"/>
          <w:sz w:val="20"/>
          <w:szCs w:val="20"/>
        </w:rPr>
      </w:pPr>
      <w:r w:rsidRPr="00A57265">
        <w:rPr>
          <w:rFonts w:ascii="Verdana" w:hAnsi="Verdana"/>
          <w:b/>
          <w:sz w:val="20"/>
          <w:szCs w:val="20"/>
        </w:rPr>
        <w:t>Usługa:</w:t>
      </w:r>
      <w:r w:rsidRPr="00A57265">
        <w:rPr>
          <w:rFonts w:ascii="Verdana" w:hAnsi="Verdana"/>
          <w:sz w:val="20"/>
          <w:szCs w:val="20"/>
        </w:rPr>
        <w:t xml:space="preserve"> czynności, które jest zobowiązany wykonać Konsultant stosownie do postanowień </w:t>
      </w:r>
      <w:r w:rsidR="00EB5752" w:rsidRPr="00A57265">
        <w:rPr>
          <w:rFonts w:ascii="Verdana" w:hAnsi="Verdana"/>
          <w:sz w:val="20"/>
          <w:szCs w:val="20"/>
        </w:rPr>
        <w:t xml:space="preserve">niniejszej </w:t>
      </w:r>
      <w:r w:rsidRPr="00A57265">
        <w:rPr>
          <w:rFonts w:ascii="Verdana" w:hAnsi="Verdana"/>
          <w:sz w:val="20"/>
          <w:szCs w:val="20"/>
        </w:rPr>
        <w:t>Umowy, polegające w szczególności na zarządzaniu, pełnieniu kontroli i nadzorze inwestorskim nad pracami projektowymi oraz Robotami, a także współpracy z  Zamawiającym.</w:t>
      </w:r>
    </w:p>
    <w:p w14:paraId="5C708967" w14:textId="77777777" w:rsidR="0039211B" w:rsidRPr="00A57265" w:rsidRDefault="0039211B" w:rsidP="00B962BE">
      <w:pPr>
        <w:pStyle w:val="Akapitzlist"/>
        <w:spacing w:line="276" w:lineRule="auto"/>
        <w:ind w:left="0" w:right="-47"/>
        <w:contextualSpacing/>
        <w:jc w:val="both"/>
        <w:rPr>
          <w:rFonts w:ascii="Verdana" w:hAnsi="Verdana"/>
          <w:color w:val="000000"/>
          <w:sz w:val="20"/>
          <w:szCs w:val="20"/>
        </w:rPr>
      </w:pPr>
      <w:r w:rsidRPr="00A57265">
        <w:rPr>
          <w:rFonts w:ascii="Verdana" w:hAnsi="Verdana"/>
          <w:b/>
          <w:color w:val="000000"/>
          <w:sz w:val="20"/>
          <w:szCs w:val="20"/>
        </w:rPr>
        <w:t>Warunki Kontraktu:</w:t>
      </w:r>
      <w:r w:rsidR="00F77193" w:rsidRPr="00A57265">
        <w:rPr>
          <w:rFonts w:ascii="Verdana" w:hAnsi="Verdana"/>
          <w:b/>
          <w:color w:val="000000"/>
          <w:sz w:val="20"/>
          <w:szCs w:val="20"/>
        </w:rPr>
        <w:t xml:space="preserve"> </w:t>
      </w:r>
      <w:r w:rsidR="001E2685" w:rsidRPr="00A57265">
        <w:rPr>
          <w:rFonts w:ascii="Verdana" w:hAnsi="Verdana"/>
          <w:color w:val="000000"/>
          <w:sz w:val="20"/>
          <w:szCs w:val="20"/>
        </w:rPr>
        <w:t xml:space="preserve">Ogólne </w:t>
      </w:r>
      <w:r w:rsidRPr="00A57265">
        <w:rPr>
          <w:rFonts w:ascii="Verdana" w:hAnsi="Verdana"/>
          <w:color w:val="000000"/>
          <w:sz w:val="20"/>
          <w:szCs w:val="20"/>
        </w:rPr>
        <w:t xml:space="preserve">Warunki Kontraktu i </w:t>
      </w:r>
      <w:r w:rsidR="001E2685" w:rsidRPr="00A57265">
        <w:rPr>
          <w:rFonts w:ascii="Verdana" w:hAnsi="Verdana"/>
          <w:color w:val="000000"/>
          <w:sz w:val="20"/>
          <w:szCs w:val="20"/>
        </w:rPr>
        <w:t xml:space="preserve">Szczególne </w:t>
      </w:r>
      <w:r w:rsidRPr="00A57265">
        <w:rPr>
          <w:rFonts w:ascii="Verdana" w:hAnsi="Verdana"/>
          <w:color w:val="000000"/>
          <w:sz w:val="20"/>
          <w:szCs w:val="20"/>
        </w:rPr>
        <w:t>Warunki Kontraktu.</w:t>
      </w:r>
    </w:p>
    <w:p w14:paraId="64542D6D" w14:textId="702052F1" w:rsidR="007830B1" w:rsidRPr="00A57265" w:rsidRDefault="00FE58BE" w:rsidP="00B962BE">
      <w:pPr>
        <w:pStyle w:val="Akapitzlist"/>
        <w:spacing w:line="276" w:lineRule="auto"/>
        <w:ind w:left="0" w:right="-47"/>
        <w:contextualSpacing/>
        <w:jc w:val="both"/>
        <w:rPr>
          <w:rFonts w:ascii="Verdana" w:hAnsi="Verdana"/>
          <w:i/>
          <w:color w:val="C00000"/>
          <w:sz w:val="20"/>
          <w:szCs w:val="20"/>
        </w:rPr>
      </w:pPr>
      <w:r w:rsidRPr="00A57265">
        <w:rPr>
          <w:rFonts w:ascii="Verdana" w:hAnsi="Verdana"/>
          <w:b/>
          <w:sz w:val="20"/>
          <w:szCs w:val="20"/>
        </w:rPr>
        <w:t>WWiORB</w:t>
      </w:r>
      <w:r w:rsidRPr="00A57265">
        <w:rPr>
          <w:rFonts w:ascii="Verdana" w:hAnsi="Verdana"/>
          <w:b/>
          <w:color w:val="000000"/>
          <w:sz w:val="20"/>
          <w:szCs w:val="20"/>
        </w:rPr>
        <w:t xml:space="preserve">: </w:t>
      </w:r>
      <w:r w:rsidR="00E563D6" w:rsidRPr="00A57265">
        <w:rPr>
          <w:rFonts w:ascii="Verdana" w:hAnsi="Verdana"/>
          <w:sz w:val="20"/>
          <w:szCs w:val="20"/>
        </w:rPr>
        <w:t>Warunki Wykonania i Odbioru Robót Budowlanych,</w:t>
      </w:r>
      <w:r w:rsidR="00E563D6" w:rsidRPr="00A57265">
        <w:rPr>
          <w:rFonts w:ascii="Verdana" w:hAnsi="Verdana"/>
          <w:b/>
          <w:sz w:val="20"/>
          <w:szCs w:val="20"/>
        </w:rPr>
        <w:t xml:space="preserve"> </w:t>
      </w:r>
      <w:r w:rsidR="00E563D6" w:rsidRPr="00A57265">
        <w:rPr>
          <w:rFonts w:ascii="Verdana" w:hAnsi="Verdana"/>
          <w:sz w:val="20"/>
          <w:szCs w:val="20"/>
        </w:rPr>
        <w:t>część materiałowo - techniczna i technologiczna</w:t>
      </w:r>
      <w:r w:rsidR="00F77193" w:rsidRPr="00A57265">
        <w:rPr>
          <w:rFonts w:ascii="Verdana" w:hAnsi="Verdana"/>
          <w:sz w:val="20"/>
          <w:szCs w:val="20"/>
        </w:rPr>
        <w:t xml:space="preserve"> </w:t>
      </w:r>
      <w:r w:rsidR="00E563D6" w:rsidRPr="00A57265">
        <w:rPr>
          <w:rFonts w:ascii="Verdana" w:hAnsi="Verdana"/>
          <w:sz w:val="20"/>
          <w:szCs w:val="20"/>
        </w:rPr>
        <w:t>opisu</w:t>
      </w:r>
      <w:r w:rsidR="00F77193" w:rsidRPr="00A57265">
        <w:rPr>
          <w:rFonts w:ascii="Verdana" w:hAnsi="Verdana"/>
          <w:sz w:val="20"/>
          <w:szCs w:val="20"/>
        </w:rPr>
        <w:t xml:space="preserve"> </w:t>
      </w:r>
      <w:r w:rsidR="00E563D6" w:rsidRPr="00A57265">
        <w:rPr>
          <w:rFonts w:ascii="Verdana" w:hAnsi="Verdana"/>
          <w:sz w:val="20"/>
          <w:szCs w:val="20"/>
        </w:rPr>
        <w:t xml:space="preserve">wymagań Zamawiającego w stosunku do przedmiotu zamówienia, wchodząca w skład Specyfikacji Warunków Zamówienia na Kontrakt, odpowiadająca zawartości specyfikacji technicznych wykonania i odbioru robót budowlanych zgodnie z rozporządzeniem Ministra Infrastruktury z dnia 2 września 2004 r. w sprawie szczegółowego zakresu i formy dokumentacji projektowej, specyfikacji technicznych wykonania i odbioru robot budowlanych oraz </w:t>
      </w:r>
      <w:r w:rsidR="002309DD">
        <w:rPr>
          <w:rFonts w:ascii="Verdana" w:hAnsi="Verdana"/>
          <w:sz w:val="20"/>
          <w:szCs w:val="20"/>
        </w:rPr>
        <w:t>P</w:t>
      </w:r>
      <w:r w:rsidR="00E563D6" w:rsidRPr="00A57265">
        <w:rPr>
          <w:rFonts w:ascii="Verdana" w:hAnsi="Verdana"/>
          <w:sz w:val="20"/>
          <w:szCs w:val="20"/>
        </w:rPr>
        <w:t xml:space="preserve">rogramu </w:t>
      </w:r>
      <w:r w:rsidR="002309DD">
        <w:rPr>
          <w:rFonts w:ascii="Verdana" w:hAnsi="Verdana"/>
          <w:sz w:val="20"/>
          <w:szCs w:val="20"/>
        </w:rPr>
        <w:t>F</w:t>
      </w:r>
      <w:r w:rsidR="00E563D6" w:rsidRPr="00A57265">
        <w:rPr>
          <w:rFonts w:ascii="Verdana" w:hAnsi="Verdana"/>
          <w:sz w:val="20"/>
          <w:szCs w:val="20"/>
        </w:rPr>
        <w:t xml:space="preserve">unkcjonalno </w:t>
      </w:r>
      <w:r w:rsidR="008E16FA" w:rsidRPr="00A57265">
        <w:rPr>
          <w:rFonts w:ascii="Verdana" w:hAnsi="Verdana"/>
          <w:sz w:val="20"/>
          <w:szCs w:val="20"/>
        </w:rPr>
        <w:t>–</w:t>
      </w:r>
      <w:r w:rsidR="00E563D6" w:rsidRPr="00A57265">
        <w:rPr>
          <w:rFonts w:ascii="Verdana" w:hAnsi="Verdana"/>
          <w:sz w:val="20"/>
          <w:szCs w:val="20"/>
        </w:rPr>
        <w:t xml:space="preserve"> </w:t>
      </w:r>
      <w:r w:rsidR="002309DD">
        <w:rPr>
          <w:rFonts w:ascii="Verdana" w:hAnsi="Verdana"/>
          <w:sz w:val="20"/>
          <w:szCs w:val="20"/>
        </w:rPr>
        <w:t>U</w:t>
      </w:r>
      <w:r w:rsidR="00E563D6" w:rsidRPr="00A57265">
        <w:rPr>
          <w:rFonts w:ascii="Verdana" w:hAnsi="Verdana"/>
          <w:sz w:val="20"/>
          <w:szCs w:val="20"/>
        </w:rPr>
        <w:t>żytkowego</w:t>
      </w:r>
      <w:r w:rsidR="008E16FA" w:rsidRPr="00A57265">
        <w:rPr>
          <w:rFonts w:ascii="Verdana" w:hAnsi="Verdana"/>
          <w:sz w:val="20"/>
          <w:szCs w:val="20"/>
        </w:rPr>
        <w:t>.</w:t>
      </w:r>
    </w:p>
    <w:p w14:paraId="0C5F95DA" w14:textId="77777777" w:rsidR="007830B1" w:rsidRPr="00A57265" w:rsidRDefault="00214AC3" w:rsidP="00B962BE">
      <w:pPr>
        <w:pStyle w:val="Akapitzlist"/>
        <w:spacing w:line="276" w:lineRule="auto"/>
        <w:ind w:left="0" w:right="-47"/>
        <w:contextualSpacing/>
        <w:jc w:val="both"/>
        <w:rPr>
          <w:rFonts w:ascii="Verdana" w:hAnsi="Verdana"/>
          <w:color w:val="000000"/>
          <w:spacing w:val="-3"/>
          <w:sz w:val="20"/>
          <w:szCs w:val="20"/>
        </w:rPr>
      </w:pPr>
      <w:r w:rsidRPr="00A57265">
        <w:rPr>
          <w:rFonts w:ascii="Verdana" w:hAnsi="Verdana"/>
          <w:b/>
          <w:color w:val="000000"/>
          <w:spacing w:val="-3"/>
          <w:sz w:val="20"/>
          <w:szCs w:val="20"/>
        </w:rPr>
        <w:t>Wykonawca:</w:t>
      </w:r>
      <w:r w:rsidR="008E16FA" w:rsidRPr="00A57265">
        <w:rPr>
          <w:rFonts w:ascii="Verdana" w:hAnsi="Verdana"/>
          <w:color w:val="000000"/>
          <w:spacing w:val="-3"/>
          <w:sz w:val="20"/>
          <w:szCs w:val="20"/>
        </w:rPr>
        <w:t xml:space="preserve"> </w:t>
      </w:r>
      <w:r w:rsidR="00D62BBC" w:rsidRPr="00A57265">
        <w:rPr>
          <w:rFonts w:ascii="Verdana" w:hAnsi="Verdana"/>
          <w:color w:val="000000"/>
          <w:spacing w:val="-3"/>
          <w:sz w:val="20"/>
          <w:szCs w:val="20"/>
        </w:rPr>
        <w:t>z</w:t>
      </w:r>
      <w:r w:rsidR="00CE57FA" w:rsidRPr="00A57265">
        <w:rPr>
          <w:rFonts w:ascii="Verdana" w:hAnsi="Verdana"/>
          <w:color w:val="000000"/>
          <w:spacing w:val="-3"/>
          <w:sz w:val="20"/>
          <w:szCs w:val="20"/>
        </w:rPr>
        <w:t>wany zamiennie Wykonawcą Robót</w:t>
      </w:r>
      <w:r w:rsidR="008E16FA" w:rsidRPr="00A57265">
        <w:rPr>
          <w:rFonts w:ascii="Verdana" w:hAnsi="Verdana"/>
          <w:color w:val="000000"/>
          <w:spacing w:val="-3"/>
          <w:sz w:val="20"/>
          <w:szCs w:val="20"/>
        </w:rPr>
        <w:t>,</w:t>
      </w:r>
      <w:r w:rsidR="00D62BBC" w:rsidRPr="00A57265">
        <w:rPr>
          <w:rFonts w:ascii="Verdana" w:hAnsi="Verdana"/>
          <w:color w:val="000000"/>
          <w:spacing w:val="-3"/>
          <w:sz w:val="20"/>
          <w:szCs w:val="20"/>
        </w:rPr>
        <w:t xml:space="preserve"> oznacza podmiot</w:t>
      </w:r>
      <w:r w:rsidR="000D22C8" w:rsidRPr="00A57265">
        <w:rPr>
          <w:rFonts w:ascii="Verdana" w:hAnsi="Verdana"/>
          <w:color w:val="000000"/>
          <w:spacing w:val="-3"/>
          <w:sz w:val="20"/>
          <w:szCs w:val="20"/>
        </w:rPr>
        <w:t xml:space="preserve"> (lub podmioty) wyłoniony/e</w:t>
      </w:r>
      <w:r w:rsidR="00D62BBC" w:rsidRPr="00A57265">
        <w:rPr>
          <w:rFonts w:ascii="Verdana" w:hAnsi="Verdana"/>
          <w:color w:val="000000"/>
          <w:spacing w:val="-3"/>
          <w:sz w:val="20"/>
          <w:szCs w:val="20"/>
        </w:rPr>
        <w:t xml:space="preserve"> w</w:t>
      </w:r>
      <w:r w:rsidR="007153FB" w:rsidRPr="00A57265">
        <w:rPr>
          <w:rFonts w:ascii="Verdana" w:hAnsi="Verdana"/>
          <w:color w:val="000000"/>
          <w:spacing w:val="-3"/>
          <w:sz w:val="20"/>
          <w:szCs w:val="20"/>
        </w:rPr>
        <w:t xml:space="preserve"> drodze odrębnego postępowania </w:t>
      </w:r>
      <w:r w:rsidR="00D62BBC" w:rsidRPr="00A57265">
        <w:rPr>
          <w:rFonts w:ascii="Verdana" w:hAnsi="Verdana"/>
          <w:color w:val="000000"/>
          <w:spacing w:val="-3"/>
          <w:sz w:val="20"/>
          <w:szCs w:val="20"/>
        </w:rPr>
        <w:t>przetargowego</w:t>
      </w:r>
      <w:r w:rsidR="000D22C8" w:rsidRPr="00A57265">
        <w:rPr>
          <w:rFonts w:ascii="Verdana" w:hAnsi="Verdana"/>
          <w:color w:val="000000"/>
          <w:spacing w:val="-3"/>
          <w:sz w:val="20"/>
          <w:szCs w:val="20"/>
        </w:rPr>
        <w:t xml:space="preserve"> lub postępowań przetargowych </w:t>
      </w:r>
      <w:r w:rsidR="007153FB" w:rsidRPr="00A57265">
        <w:rPr>
          <w:rFonts w:ascii="Verdana" w:hAnsi="Verdana"/>
          <w:color w:val="000000"/>
          <w:spacing w:val="-3"/>
          <w:sz w:val="20"/>
          <w:szCs w:val="20"/>
        </w:rPr>
        <w:t xml:space="preserve">na realizację </w:t>
      </w:r>
      <w:r w:rsidR="000172E3" w:rsidRPr="00A57265">
        <w:rPr>
          <w:rFonts w:ascii="Verdana" w:hAnsi="Verdana"/>
          <w:color w:val="000000"/>
          <w:spacing w:val="-3"/>
          <w:sz w:val="20"/>
          <w:szCs w:val="20"/>
        </w:rPr>
        <w:t>Kontraktu</w:t>
      </w:r>
      <w:r w:rsidRPr="00A57265">
        <w:rPr>
          <w:rFonts w:ascii="Verdana" w:hAnsi="Verdana"/>
          <w:color w:val="000000"/>
          <w:spacing w:val="-3"/>
          <w:sz w:val="20"/>
          <w:szCs w:val="20"/>
        </w:rPr>
        <w:t>.</w:t>
      </w:r>
    </w:p>
    <w:p w14:paraId="4A048B36" w14:textId="77777777" w:rsidR="00214AC3" w:rsidRPr="00A57265" w:rsidRDefault="00214AC3" w:rsidP="00B962BE">
      <w:pPr>
        <w:pStyle w:val="Akapitzlist"/>
        <w:spacing w:line="276" w:lineRule="auto"/>
        <w:ind w:left="0" w:right="-47"/>
        <w:contextualSpacing/>
        <w:jc w:val="both"/>
        <w:rPr>
          <w:rFonts w:ascii="Verdana" w:hAnsi="Verdana"/>
          <w:color w:val="000000"/>
          <w:sz w:val="20"/>
          <w:szCs w:val="20"/>
        </w:rPr>
      </w:pPr>
      <w:r w:rsidRPr="00A57265">
        <w:rPr>
          <w:rFonts w:ascii="Verdana" w:hAnsi="Verdana"/>
          <w:b/>
          <w:color w:val="000000"/>
          <w:sz w:val="20"/>
          <w:szCs w:val="20"/>
        </w:rPr>
        <w:t>Zmiana</w:t>
      </w:r>
      <w:r w:rsidRPr="00A57265">
        <w:rPr>
          <w:rFonts w:ascii="Verdana" w:hAnsi="Verdana"/>
          <w:color w:val="000000"/>
          <w:sz w:val="20"/>
          <w:szCs w:val="20"/>
        </w:rPr>
        <w:t xml:space="preserve">: </w:t>
      </w:r>
      <w:r w:rsidRPr="00A57265">
        <w:rPr>
          <w:rFonts w:ascii="Verdana" w:hAnsi="Verdana"/>
          <w:color w:val="000000"/>
          <w:sz w:val="20"/>
          <w:szCs w:val="20"/>
          <w:lang w:eastAsia="en-US"/>
        </w:rPr>
        <w:t>w rozumieniu określonym w Kontrakcie.</w:t>
      </w:r>
    </w:p>
    <w:p w14:paraId="2B5D673E" w14:textId="77777777" w:rsidR="00B3298A" w:rsidRPr="00A57265" w:rsidRDefault="00B3298A" w:rsidP="00B962BE">
      <w:pPr>
        <w:pStyle w:val="Akapitzlist"/>
        <w:spacing w:line="276" w:lineRule="auto"/>
        <w:ind w:left="426" w:right="-47"/>
        <w:contextualSpacing/>
        <w:jc w:val="both"/>
        <w:rPr>
          <w:rFonts w:ascii="Verdana" w:hAnsi="Verdana"/>
          <w:sz w:val="20"/>
          <w:szCs w:val="20"/>
        </w:rPr>
      </w:pPr>
    </w:p>
    <w:p w14:paraId="394E7A15" w14:textId="77777777" w:rsidR="00B3298A" w:rsidRPr="00A57265" w:rsidRDefault="00B3298A" w:rsidP="00B962BE">
      <w:pPr>
        <w:pStyle w:val="Tekstpodstawowy"/>
        <w:spacing w:line="276" w:lineRule="auto"/>
        <w:ind w:right="-19"/>
        <w:contextualSpacing/>
        <w:jc w:val="center"/>
        <w:rPr>
          <w:rFonts w:ascii="Verdana" w:hAnsi="Verdana"/>
          <w:b/>
          <w:color w:val="000000"/>
          <w:sz w:val="20"/>
        </w:rPr>
      </w:pPr>
    </w:p>
    <w:p w14:paraId="12AE5930"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2</w:t>
      </w:r>
    </w:p>
    <w:p w14:paraId="45A04CF2"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Przedmiot Umowy</w:t>
      </w:r>
    </w:p>
    <w:p w14:paraId="31B4B6D5" w14:textId="77777777" w:rsidR="00352934" w:rsidRPr="00A57265" w:rsidRDefault="00352934" w:rsidP="00B962BE">
      <w:pPr>
        <w:pStyle w:val="Tekstpodstawowy"/>
        <w:spacing w:line="276" w:lineRule="auto"/>
        <w:ind w:right="-19"/>
        <w:contextualSpacing/>
        <w:jc w:val="center"/>
        <w:rPr>
          <w:rFonts w:ascii="Verdana" w:hAnsi="Verdana"/>
          <w:b/>
          <w:bCs/>
          <w:color w:val="000000"/>
          <w:sz w:val="20"/>
        </w:rPr>
      </w:pPr>
    </w:p>
    <w:p w14:paraId="7CD6D7D3" w14:textId="77777777" w:rsidR="00DD1D58" w:rsidRPr="00A57265" w:rsidRDefault="00214AC3" w:rsidP="002B6A78">
      <w:pPr>
        <w:numPr>
          <w:ilvl w:val="0"/>
          <w:numId w:val="16"/>
        </w:numPr>
        <w:autoSpaceDE w:val="0"/>
        <w:autoSpaceDN w:val="0"/>
        <w:adjustRightInd w:val="0"/>
        <w:spacing w:line="276" w:lineRule="auto"/>
        <w:ind w:left="426" w:hanging="426"/>
        <w:contextualSpacing/>
        <w:jc w:val="both"/>
        <w:rPr>
          <w:rFonts w:ascii="Verdana" w:hAnsi="Verdana"/>
          <w:color w:val="000000"/>
          <w:sz w:val="20"/>
          <w:szCs w:val="20"/>
        </w:rPr>
      </w:pPr>
      <w:r w:rsidRPr="00A57265">
        <w:rPr>
          <w:rFonts w:ascii="Verdana" w:hAnsi="Verdana"/>
          <w:sz w:val="20"/>
          <w:szCs w:val="20"/>
        </w:rPr>
        <w:t xml:space="preserve">Zamawiający zleca, a Konsultant zobowiązuje się do wykonania w ramach Umowy, Usługi polegającej na </w:t>
      </w:r>
      <w:r w:rsidRPr="00A57265">
        <w:rPr>
          <w:rFonts w:ascii="Verdana" w:hAnsi="Verdana"/>
          <w:bCs/>
          <w:sz w:val="20"/>
          <w:szCs w:val="20"/>
        </w:rPr>
        <w:t>pełnieniu nadzoru nad projektowaniem i realizacją Robót oraz na zarządzaniu</w:t>
      </w:r>
      <w:r w:rsidR="008B2614" w:rsidRPr="00A57265">
        <w:rPr>
          <w:rFonts w:ascii="Verdana" w:hAnsi="Verdana"/>
          <w:bCs/>
          <w:sz w:val="20"/>
          <w:szCs w:val="20"/>
        </w:rPr>
        <w:t xml:space="preserve"> </w:t>
      </w:r>
      <w:r w:rsidR="00AD3E3F" w:rsidRPr="00A57265">
        <w:rPr>
          <w:rFonts w:ascii="Verdana" w:hAnsi="Verdana"/>
          <w:bCs/>
          <w:sz w:val="20"/>
          <w:szCs w:val="20"/>
        </w:rPr>
        <w:t>Kontraktem</w:t>
      </w:r>
      <w:r w:rsidR="00062152" w:rsidRPr="00A57265">
        <w:rPr>
          <w:rFonts w:ascii="Verdana" w:hAnsi="Verdana"/>
          <w:b/>
          <w:bCs/>
          <w:sz w:val="20"/>
          <w:szCs w:val="20"/>
        </w:rPr>
        <w:t>………………………………………………………………………………………………………..</w:t>
      </w:r>
      <w:r w:rsidR="00CE608A" w:rsidRPr="00A57265">
        <w:rPr>
          <w:rFonts w:ascii="Verdana" w:hAnsi="Verdana"/>
          <w:b/>
          <w:bCs/>
          <w:sz w:val="20"/>
          <w:szCs w:val="20"/>
        </w:rPr>
        <w:t>”.</w:t>
      </w:r>
    </w:p>
    <w:p w14:paraId="5922C0AC" w14:textId="77777777" w:rsidR="00DD1D58" w:rsidRPr="00A57265" w:rsidRDefault="00DD1D58" w:rsidP="00B962BE">
      <w:pPr>
        <w:autoSpaceDE w:val="0"/>
        <w:autoSpaceDN w:val="0"/>
        <w:adjustRightInd w:val="0"/>
        <w:spacing w:line="276" w:lineRule="auto"/>
        <w:contextualSpacing/>
        <w:jc w:val="both"/>
        <w:rPr>
          <w:rFonts w:ascii="Verdana" w:hAnsi="Verdana"/>
          <w:color w:val="000000"/>
          <w:sz w:val="20"/>
          <w:szCs w:val="20"/>
        </w:rPr>
      </w:pPr>
    </w:p>
    <w:p w14:paraId="25466C9D" w14:textId="77777777" w:rsidR="00214AC3" w:rsidRPr="00A57265" w:rsidRDefault="00214AC3" w:rsidP="00B962BE">
      <w:pPr>
        <w:autoSpaceDE w:val="0"/>
        <w:autoSpaceDN w:val="0"/>
        <w:adjustRightInd w:val="0"/>
        <w:spacing w:line="276" w:lineRule="auto"/>
        <w:ind w:firstLine="426"/>
        <w:contextualSpacing/>
        <w:jc w:val="both"/>
        <w:rPr>
          <w:rFonts w:ascii="Verdana" w:hAnsi="Verdana"/>
          <w:color w:val="000000"/>
          <w:sz w:val="20"/>
          <w:szCs w:val="20"/>
        </w:rPr>
      </w:pPr>
      <w:r w:rsidRPr="00A57265">
        <w:rPr>
          <w:rFonts w:ascii="Verdana" w:hAnsi="Verdana"/>
          <w:color w:val="000000"/>
          <w:sz w:val="20"/>
          <w:szCs w:val="20"/>
        </w:rPr>
        <w:t xml:space="preserve">na warunkach określonych w Umowie oraz </w:t>
      </w:r>
      <w:r w:rsidR="00CA5F43" w:rsidRPr="00A57265">
        <w:rPr>
          <w:rFonts w:ascii="Verdana" w:hAnsi="Verdana"/>
          <w:color w:val="000000"/>
          <w:sz w:val="20"/>
          <w:szCs w:val="20"/>
        </w:rPr>
        <w:t xml:space="preserve">w </w:t>
      </w:r>
      <w:r w:rsidRPr="00A57265">
        <w:rPr>
          <w:rFonts w:ascii="Verdana" w:hAnsi="Verdana"/>
          <w:color w:val="000000"/>
          <w:sz w:val="20"/>
          <w:szCs w:val="20"/>
        </w:rPr>
        <w:t>Kontrakcie.</w:t>
      </w:r>
    </w:p>
    <w:p w14:paraId="19C18C9E" w14:textId="77777777" w:rsidR="00214AC3" w:rsidRPr="00A57265" w:rsidRDefault="00214AC3" w:rsidP="00B962BE">
      <w:pPr>
        <w:autoSpaceDE w:val="0"/>
        <w:autoSpaceDN w:val="0"/>
        <w:adjustRightInd w:val="0"/>
        <w:spacing w:line="276" w:lineRule="auto"/>
        <w:ind w:firstLine="426"/>
        <w:contextualSpacing/>
        <w:jc w:val="both"/>
        <w:rPr>
          <w:rFonts w:ascii="Verdana" w:hAnsi="Verdana"/>
          <w:color w:val="000000"/>
          <w:sz w:val="20"/>
          <w:szCs w:val="20"/>
        </w:rPr>
      </w:pPr>
    </w:p>
    <w:p w14:paraId="313C4B1D" w14:textId="77777777" w:rsidR="00214AC3" w:rsidRPr="00A57265" w:rsidRDefault="00214AC3"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Integralnymi składnikami  Umowy są następujące dokumenty:</w:t>
      </w:r>
    </w:p>
    <w:p w14:paraId="711A5679" w14:textId="77777777" w:rsidR="00214AC3" w:rsidRPr="00A57265" w:rsidRDefault="00214AC3" w:rsidP="00B962BE">
      <w:pPr>
        <w:pStyle w:val="Tekstpodstawowy"/>
        <w:numPr>
          <w:ilvl w:val="0"/>
          <w:numId w:val="64"/>
        </w:numPr>
        <w:spacing w:line="276" w:lineRule="auto"/>
        <w:ind w:right="-19"/>
        <w:contextualSpacing/>
        <w:jc w:val="both"/>
        <w:rPr>
          <w:rFonts w:ascii="Verdana" w:hAnsi="Verdana"/>
          <w:sz w:val="20"/>
        </w:rPr>
      </w:pPr>
      <w:r w:rsidRPr="00A57265">
        <w:rPr>
          <w:rFonts w:ascii="Verdana" w:hAnsi="Verdana"/>
          <w:sz w:val="20"/>
        </w:rPr>
        <w:t>Załączniki do Umowy:</w:t>
      </w:r>
    </w:p>
    <w:p w14:paraId="1A744FFA" w14:textId="77777777" w:rsidR="00214AC3" w:rsidRPr="00A57265" w:rsidRDefault="00214AC3" w:rsidP="00B962BE">
      <w:pPr>
        <w:pStyle w:val="Tekstpodstawowy"/>
        <w:numPr>
          <w:ilvl w:val="0"/>
          <w:numId w:val="15"/>
        </w:numPr>
        <w:tabs>
          <w:tab w:val="left" w:pos="1134"/>
        </w:tabs>
        <w:spacing w:line="276" w:lineRule="auto"/>
        <w:ind w:left="709" w:right="-19" w:firstLine="0"/>
        <w:contextualSpacing/>
        <w:jc w:val="both"/>
        <w:rPr>
          <w:rFonts w:ascii="Verdana" w:hAnsi="Verdana"/>
          <w:strike/>
          <w:sz w:val="20"/>
        </w:rPr>
      </w:pPr>
      <w:r w:rsidRPr="00A57265">
        <w:rPr>
          <w:rFonts w:ascii="Verdana" w:hAnsi="Verdana"/>
          <w:sz w:val="20"/>
        </w:rPr>
        <w:t>Załącznik nr 1 - Wzory raportów</w:t>
      </w:r>
      <w:r w:rsidR="00CA5F43" w:rsidRPr="00A57265">
        <w:rPr>
          <w:rFonts w:ascii="Verdana" w:hAnsi="Verdana"/>
          <w:sz w:val="20"/>
        </w:rPr>
        <w:t>,</w:t>
      </w:r>
    </w:p>
    <w:p w14:paraId="7B2CF293" w14:textId="77777777" w:rsidR="00214AC3" w:rsidRPr="00A57265" w:rsidRDefault="00214AC3" w:rsidP="00B962B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2 - Karta </w:t>
      </w:r>
      <w:r w:rsidR="00286FCA" w:rsidRPr="00A57265">
        <w:rPr>
          <w:rFonts w:ascii="Verdana" w:hAnsi="Verdana"/>
          <w:sz w:val="20"/>
        </w:rPr>
        <w:t>Oceny</w:t>
      </w:r>
      <w:r w:rsidRPr="00A57265">
        <w:rPr>
          <w:rFonts w:ascii="Verdana" w:hAnsi="Verdana"/>
          <w:sz w:val="20"/>
        </w:rPr>
        <w:t xml:space="preserve"> Jakości Pracy Konsultanta,</w:t>
      </w:r>
    </w:p>
    <w:p w14:paraId="0662D98E" w14:textId="77777777" w:rsidR="00E42CD2" w:rsidRPr="00A57265" w:rsidRDefault="00E42CD2" w:rsidP="00B962B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3 – Umowa </w:t>
      </w:r>
      <w:r w:rsidR="003F0537" w:rsidRPr="00A57265">
        <w:rPr>
          <w:rFonts w:ascii="Verdana" w:hAnsi="Verdana"/>
          <w:sz w:val="20"/>
        </w:rPr>
        <w:t xml:space="preserve">o </w:t>
      </w:r>
      <w:r w:rsidRPr="00A57265">
        <w:rPr>
          <w:rFonts w:ascii="Verdana" w:hAnsi="Verdana"/>
          <w:sz w:val="20"/>
        </w:rPr>
        <w:t>powierzeni</w:t>
      </w:r>
      <w:r w:rsidR="003F0537" w:rsidRPr="00A57265">
        <w:rPr>
          <w:rFonts w:ascii="Verdana" w:hAnsi="Verdana"/>
          <w:sz w:val="20"/>
        </w:rPr>
        <w:t>e</w:t>
      </w:r>
      <w:r w:rsidRPr="00A57265">
        <w:rPr>
          <w:rFonts w:ascii="Verdana" w:hAnsi="Verdana"/>
          <w:sz w:val="20"/>
        </w:rPr>
        <w:t xml:space="preserve"> przetwarzania danych osobowych</w:t>
      </w:r>
      <w:r w:rsidR="00CA5F43" w:rsidRPr="00A57265">
        <w:rPr>
          <w:rFonts w:ascii="Verdana" w:hAnsi="Verdana"/>
          <w:sz w:val="20"/>
        </w:rPr>
        <w:t>;</w:t>
      </w:r>
    </w:p>
    <w:p w14:paraId="1940E2A6" w14:textId="77777777" w:rsidR="00266597" w:rsidRPr="00A57265" w:rsidRDefault="00266597" w:rsidP="00B962BE">
      <w:pPr>
        <w:pStyle w:val="Tekstpodstawowy"/>
        <w:numPr>
          <w:ilvl w:val="0"/>
          <w:numId w:val="15"/>
        </w:numPr>
        <w:tabs>
          <w:tab w:val="left" w:pos="1134"/>
        </w:tabs>
        <w:spacing w:line="276" w:lineRule="auto"/>
        <w:ind w:left="709" w:right="-19" w:firstLine="0"/>
        <w:contextualSpacing/>
        <w:jc w:val="both"/>
        <w:rPr>
          <w:rFonts w:ascii="Verdana" w:hAnsi="Verdana"/>
          <w:sz w:val="20"/>
        </w:rPr>
      </w:pPr>
      <w:r w:rsidRPr="00A57265">
        <w:rPr>
          <w:rFonts w:ascii="Verdana" w:hAnsi="Verdana"/>
          <w:sz w:val="20"/>
        </w:rPr>
        <w:t>Załącznik nr</w:t>
      </w:r>
      <w:r w:rsidR="00B44CD1" w:rsidRPr="00A57265">
        <w:rPr>
          <w:rFonts w:ascii="Verdana" w:hAnsi="Verdana"/>
          <w:sz w:val="20"/>
        </w:rPr>
        <w:t xml:space="preserve"> </w:t>
      </w:r>
      <w:r w:rsidRPr="00A57265">
        <w:rPr>
          <w:rFonts w:ascii="Verdana" w:hAnsi="Verdana"/>
          <w:sz w:val="20"/>
        </w:rPr>
        <w:t>4 - Minimalna częstotliwość badań kontrolnych Zamawiającego (w czasie realizacji Kontraktu)</w:t>
      </w:r>
    </w:p>
    <w:p w14:paraId="6943A769" w14:textId="77777777" w:rsidR="00266597" w:rsidRPr="00A57265" w:rsidRDefault="00266597" w:rsidP="00B962B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5 - </w:t>
      </w:r>
      <w:r w:rsidRPr="00A57265">
        <w:rPr>
          <w:rFonts w:ascii="Verdana" w:eastAsia="Calibri" w:hAnsi="Verdana"/>
          <w:sz w:val="20"/>
          <w:lang w:eastAsia="en-US"/>
        </w:rPr>
        <w:t xml:space="preserve">Lista badań wykonywanych przez Laboratorium </w:t>
      </w:r>
      <w:r w:rsidR="003122AE">
        <w:rPr>
          <w:rFonts w:ascii="Verdana" w:eastAsia="Calibri" w:hAnsi="Verdana"/>
          <w:sz w:val="20"/>
          <w:lang w:eastAsia="en-US"/>
        </w:rPr>
        <w:t xml:space="preserve">Zamawiającego w </w:t>
      </w:r>
      <w:r w:rsidRPr="00A57265">
        <w:rPr>
          <w:rFonts w:ascii="Verdana" w:eastAsia="Calibri" w:hAnsi="Verdana"/>
          <w:sz w:val="20"/>
          <w:lang w:eastAsia="en-US"/>
        </w:rPr>
        <w:t>GDDKiA O/…………………</w:t>
      </w:r>
    </w:p>
    <w:p w14:paraId="637A4E52" w14:textId="77777777" w:rsidR="0096731F" w:rsidRPr="00A57265" w:rsidRDefault="006A4F2C" w:rsidP="00B962B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Zał</w:t>
      </w:r>
      <w:r w:rsidR="00D521F1" w:rsidRPr="00A57265">
        <w:rPr>
          <w:rFonts w:ascii="Verdana" w:hAnsi="Verdana"/>
          <w:sz w:val="20"/>
        </w:rPr>
        <w:t>ą</w:t>
      </w:r>
      <w:r w:rsidRPr="00A57265">
        <w:rPr>
          <w:rFonts w:ascii="Verdana" w:hAnsi="Verdana"/>
          <w:sz w:val="20"/>
        </w:rPr>
        <w:t xml:space="preserve">cznik nr 6 </w:t>
      </w:r>
      <w:r w:rsidRPr="00A57265">
        <w:rPr>
          <w:rFonts w:ascii="Verdana" w:hAnsi="Verdana"/>
          <w:color w:val="000000"/>
          <w:sz w:val="20"/>
        </w:rPr>
        <w:t>– Lista obecności</w:t>
      </w:r>
      <w:r w:rsidR="00BD4935" w:rsidRPr="00A57265">
        <w:rPr>
          <w:rFonts w:ascii="Verdana" w:hAnsi="Verdana"/>
          <w:color w:val="000000"/>
          <w:sz w:val="20"/>
        </w:rPr>
        <w:t xml:space="preserve"> Personelu Konsultanta</w:t>
      </w:r>
    </w:p>
    <w:p w14:paraId="661B7E32" w14:textId="389F9A1A" w:rsidR="006A4F2C" w:rsidRDefault="0096731F" w:rsidP="00B962B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7 </w:t>
      </w:r>
      <w:r w:rsidRPr="00A57265">
        <w:rPr>
          <w:rFonts w:ascii="Verdana" w:hAnsi="Verdana"/>
          <w:color w:val="000000"/>
          <w:sz w:val="20"/>
        </w:rPr>
        <w:t>– Zlecenie badań laboratoryjnych.</w:t>
      </w:r>
    </w:p>
    <w:p w14:paraId="50043857" w14:textId="77777777" w:rsidR="00B92DEE" w:rsidRPr="00A57265" w:rsidRDefault="00B92DEE" w:rsidP="00B92DE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w:t>
      </w:r>
      <w:r>
        <w:rPr>
          <w:rFonts w:ascii="Verdana" w:hAnsi="Verdana"/>
          <w:sz w:val="20"/>
        </w:rPr>
        <w:t>8</w:t>
      </w:r>
      <w:r w:rsidRPr="00A57265">
        <w:rPr>
          <w:rFonts w:ascii="Verdana" w:hAnsi="Verdana"/>
          <w:sz w:val="20"/>
        </w:rPr>
        <w:t xml:space="preserve"> </w:t>
      </w:r>
      <w:r w:rsidRPr="00A57265">
        <w:rPr>
          <w:rFonts w:ascii="Verdana" w:hAnsi="Verdana"/>
          <w:color w:val="000000"/>
          <w:sz w:val="20"/>
        </w:rPr>
        <w:t xml:space="preserve">– </w:t>
      </w:r>
      <w:r w:rsidRPr="00B22667">
        <w:rPr>
          <w:rFonts w:ascii="Verdana" w:hAnsi="Verdana"/>
          <w:color w:val="000000"/>
          <w:sz w:val="20"/>
        </w:rPr>
        <w:t xml:space="preserve">Protokół układania mieszanki </w:t>
      </w:r>
      <w:r>
        <w:rPr>
          <w:rFonts w:ascii="Verdana" w:hAnsi="Verdana"/>
          <w:color w:val="000000"/>
          <w:sz w:val="20"/>
        </w:rPr>
        <w:t>mineralno-asfaltowej (MMA)</w:t>
      </w:r>
      <w:r w:rsidRPr="00A57265">
        <w:rPr>
          <w:rFonts w:ascii="Verdana" w:hAnsi="Verdana"/>
          <w:color w:val="000000"/>
          <w:sz w:val="20"/>
        </w:rPr>
        <w:t>.</w:t>
      </w:r>
    </w:p>
    <w:p w14:paraId="4CF24928" w14:textId="77777777" w:rsidR="00B92DEE" w:rsidRDefault="00B92DEE" w:rsidP="00B92DE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A57265">
        <w:rPr>
          <w:rFonts w:ascii="Verdana" w:hAnsi="Verdana"/>
          <w:sz w:val="20"/>
        </w:rPr>
        <w:t xml:space="preserve">Załącznik nr </w:t>
      </w:r>
      <w:r>
        <w:rPr>
          <w:rFonts w:ascii="Verdana" w:hAnsi="Verdana"/>
          <w:sz w:val="20"/>
        </w:rPr>
        <w:t>9</w:t>
      </w:r>
      <w:r w:rsidRPr="00A57265">
        <w:rPr>
          <w:rFonts w:ascii="Verdana" w:hAnsi="Verdana"/>
          <w:sz w:val="20"/>
        </w:rPr>
        <w:t xml:space="preserve"> </w:t>
      </w:r>
      <w:r w:rsidRPr="00A57265">
        <w:rPr>
          <w:rFonts w:ascii="Verdana" w:hAnsi="Verdana"/>
          <w:color w:val="000000"/>
          <w:sz w:val="20"/>
        </w:rPr>
        <w:t xml:space="preserve">– </w:t>
      </w:r>
      <w:r w:rsidRPr="00B22667">
        <w:rPr>
          <w:rFonts w:ascii="Verdana" w:hAnsi="Verdana"/>
          <w:color w:val="000000"/>
          <w:sz w:val="20"/>
        </w:rPr>
        <w:t>Protokół układania mieszanki betonowej</w:t>
      </w:r>
      <w:r w:rsidRPr="00A57265">
        <w:rPr>
          <w:rFonts w:ascii="Verdana" w:hAnsi="Verdana"/>
          <w:color w:val="000000"/>
          <w:sz w:val="20"/>
        </w:rPr>
        <w:t>.</w:t>
      </w:r>
    </w:p>
    <w:p w14:paraId="05ED5E6C" w14:textId="0C6DD85A" w:rsidR="00B92DEE" w:rsidRDefault="00B92DEE" w:rsidP="00B92DE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sidRPr="00B22667">
        <w:rPr>
          <w:rFonts w:ascii="Verdana" w:hAnsi="Verdana"/>
          <w:sz w:val="20"/>
        </w:rPr>
        <w:t xml:space="preserve">Załącznik nr 10 </w:t>
      </w:r>
      <w:r w:rsidRPr="00B22667">
        <w:rPr>
          <w:rFonts w:ascii="Verdana" w:hAnsi="Verdana"/>
          <w:color w:val="000000"/>
          <w:sz w:val="20"/>
        </w:rPr>
        <w:t>–</w:t>
      </w:r>
      <w:r>
        <w:rPr>
          <w:rFonts w:ascii="Verdana" w:hAnsi="Verdana"/>
          <w:color w:val="000000"/>
          <w:sz w:val="20"/>
        </w:rPr>
        <w:t xml:space="preserve"> </w:t>
      </w:r>
      <w:r w:rsidRPr="00B22667">
        <w:rPr>
          <w:rFonts w:ascii="Verdana" w:hAnsi="Verdana"/>
          <w:color w:val="000000"/>
          <w:sz w:val="20"/>
        </w:rPr>
        <w:t>Protokół układania m</w:t>
      </w:r>
      <w:r>
        <w:rPr>
          <w:rFonts w:ascii="Verdana" w:hAnsi="Verdana"/>
          <w:color w:val="000000"/>
          <w:sz w:val="20"/>
        </w:rPr>
        <w:t>ieszanki betonowej (nawierzchnie</w:t>
      </w:r>
      <w:r w:rsidRPr="00B22667">
        <w:rPr>
          <w:rFonts w:ascii="Verdana" w:hAnsi="Verdana"/>
          <w:color w:val="000000"/>
          <w:sz w:val="20"/>
        </w:rPr>
        <w:t>).</w:t>
      </w:r>
    </w:p>
    <w:p w14:paraId="6D11BF2C" w14:textId="580CB46E" w:rsidR="0077718F" w:rsidRDefault="0077718F" w:rsidP="00B92DE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Pr>
          <w:rFonts w:ascii="Verdana" w:hAnsi="Verdana"/>
          <w:color w:val="000000"/>
          <w:sz w:val="20"/>
        </w:rPr>
        <w:t>Załącznik nr 11 –</w:t>
      </w:r>
      <w:r w:rsidRPr="0077718F">
        <w:rPr>
          <w:rFonts w:ascii="Verdana" w:hAnsi="Verdana"/>
          <w:color w:val="000000"/>
          <w:sz w:val="20"/>
        </w:rPr>
        <w:t xml:space="preserve"> Wykres graficzny - rozpatrywanie Roszczeń pełnych szczegółowych</w:t>
      </w:r>
      <w:r>
        <w:rPr>
          <w:rFonts w:ascii="Verdana" w:hAnsi="Verdana"/>
          <w:color w:val="000000"/>
          <w:sz w:val="20"/>
        </w:rPr>
        <w:t>.</w:t>
      </w:r>
    </w:p>
    <w:p w14:paraId="3810FA38" w14:textId="35AB26A0" w:rsidR="0077718F" w:rsidRDefault="0077718F" w:rsidP="00B92DEE">
      <w:pPr>
        <w:pStyle w:val="Tekstpodstawowy"/>
        <w:numPr>
          <w:ilvl w:val="0"/>
          <w:numId w:val="15"/>
        </w:numPr>
        <w:tabs>
          <w:tab w:val="left" w:pos="1134"/>
        </w:tabs>
        <w:spacing w:line="276" w:lineRule="auto"/>
        <w:ind w:left="709" w:right="-19" w:firstLine="0"/>
        <w:contextualSpacing/>
        <w:jc w:val="both"/>
        <w:rPr>
          <w:rFonts w:ascii="Verdana" w:hAnsi="Verdana"/>
          <w:color w:val="000000"/>
          <w:sz w:val="20"/>
        </w:rPr>
      </w:pPr>
      <w:r>
        <w:rPr>
          <w:rFonts w:ascii="Verdana" w:hAnsi="Verdana"/>
          <w:color w:val="000000"/>
          <w:sz w:val="20"/>
        </w:rPr>
        <w:t xml:space="preserve">Załącznik nr 12 - </w:t>
      </w:r>
      <w:r w:rsidRPr="0077718F">
        <w:rPr>
          <w:rFonts w:ascii="Verdana" w:hAnsi="Verdana"/>
          <w:color w:val="000000"/>
          <w:sz w:val="20"/>
        </w:rPr>
        <w:t>Wykres graficzny - rozpatrywanie Roszczeń ciągłych przejściowych</w:t>
      </w:r>
      <w:r>
        <w:rPr>
          <w:rFonts w:ascii="Verdana" w:hAnsi="Verdana"/>
          <w:color w:val="000000"/>
          <w:sz w:val="20"/>
        </w:rPr>
        <w:t>.</w:t>
      </w:r>
    </w:p>
    <w:p w14:paraId="5BF4909F" w14:textId="00A8E4F6" w:rsidR="0077718F" w:rsidRPr="0077718F" w:rsidRDefault="0077718F" w:rsidP="0077718F">
      <w:pPr>
        <w:pStyle w:val="Tekstpodstawowy"/>
        <w:numPr>
          <w:ilvl w:val="0"/>
          <w:numId w:val="15"/>
        </w:numPr>
        <w:tabs>
          <w:tab w:val="left" w:pos="1134"/>
        </w:tabs>
        <w:ind w:left="709" w:right="-19" w:firstLine="0"/>
        <w:contextualSpacing/>
        <w:jc w:val="both"/>
        <w:rPr>
          <w:rFonts w:ascii="Verdana" w:hAnsi="Verdana"/>
          <w:color w:val="000000"/>
          <w:sz w:val="20"/>
        </w:rPr>
      </w:pPr>
      <w:r>
        <w:rPr>
          <w:rFonts w:ascii="Verdana" w:hAnsi="Verdana"/>
          <w:color w:val="000000"/>
          <w:sz w:val="20"/>
        </w:rPr>
        <w:t xml:space="preserve">Załącznik nr 13 - </w:t>
      </w:r>
      <w:r w:rsidRPr="0077718F">
        <w:rPr>
          <w:rFonts w:ascii="Verdana" w:hAnsi="Verdana"/>
          <w:color w:val="000000"/>
          <w:sz w:val="20"/>
        </w:rPr>
        <w:t>Wykaz graficzny – uzgadnianie Poleceń Zmiany</w:t>
      </w:r>
      <w:r>
        <w:rPr>
          <w:rFonts w:ascii="Verdana" w:hAnsi="Verdana"/>
          <w:color w:val="000000"/>
          <w:sz w:val="20"/>
        </w:rPr>
        <w:t>.</w:t>
      </w:r>
    </w:p>
    <w:p w14:paraId="01F590A9" w14:textId="26D3F590" w:rsidR="0077718F" w:rsidRPr="00B22667" w:rsidRDefault="0077718F" w:rsidP="0077718F">
      <w:pPr>
        <w:pStyle w:val="Tekstpodstawowy"/>
        <w:tabs>
          <w:tab w:val="left" w:pos="1134"/>
        </w:tabs>
        <w:spacing w:line="276" w:lineRule="auto"/>
        <w:ind w:left="709" w:right="-19"/>
        <w:contextualSpacing/>
        <w:jc w:val="both"/>
        <w:rPr>
          <w:rFonts w:ascii="Verdana" w:hAnsi="Verdana"/>
          <w:color w:val="000000"/>
          <w:sz w:val="20"/>
        </w:rPr>
      </w:pPr>
    </w:p>
    <w:p w14:paraId="47C53F45" w14:textId="20B66235" w:rsidR="00214AC3" w:rsidRPr="00A57265" w:rsidRDefault="00214AC3" w:rsidP="00B962BE">
      <w:pPr>
        <w:pStyle w:val="Tekstpodstawowy"/>
        <w:numPr>
          <w:ilvl w:val="0"/>
          <w:numId w:val="71"/>
        </w:numPr>
        <w:spacing w:line="276" w:lineRule="auto"/>
        <w:ind w:left="709" w:right="-19" w:hanging="283"/>
        <w:contextualSpacing/>
        <w:jc w:val="both"/>
        <w:rPr>
          <w:rFonts w:ascii="Verdana" w:hAnsi="Verdana"/>
          <w:sz w:val="20"/>
        </w:rPr>
      </w:pPr>
      <w:r w:rsidRPr="00A57265">
        <w:rPr>
          <w:rFonts w:ascii="Verdana" w:hAnsi="Verdana"/>
          <w:sz w:val="20"/>
        </w:rPr>
        <w:t>Specyfikacja Warunków Zamówienia (SWZ)</w:t>
      </w:r>
      <w:r w:rsidR="00CA5F43" w:rsidRPr="00A57265">
        <w:rPr>
          <w:rFonts w:ascii="Verdana" w:hAnsi="Verdana"/>
          <w:sz w:val="20"/>
        </w:rPr>
        <w:t>;</w:t>
      </w:r>
    </w:p>
    <w:p w14:paraId="7519249D" w14:textId="77777777" w:rsidR="00D03902" w:rsidRPr="00A57265" w:rsidRDefault="00214AC3" w:rsidP="00B962BE">
      <w:pPr>
        <w:pStyle w:val="Tekstpodstawowy"/>
        <w:numPr>
          <w:ilvl w:val="0"/>
          <w:numId w:val="71"/>
        </w:numPr>
        <w:spacing w:line="276" w:lineRule="auto"/>
        <w:ind w:left="709" w:right="-19" w:hanging="283"/>
        <w:contextualSpacing/>
        <w:jc w:val="both"/>
        <w:rPr>
          <w:rFonts w:ascii="Verdana" w:hAnsi="Verdana"/>
          <w:color w:val="000000"/>
          <w:sz w:val="20"/>
        </w:rPr>
      </w:pPr>
      <w:r w:rsidRPr="00A57265">
        <w:rPr>
          <w:rFonts w:ascii="Verdana" w:hAnsi="Verdana"/>
          <w:color w:val="000000"/>
          <w:sz w:val="20"/>
        </w:rPr>
        <w:t xml:space="preserve">Oferta Konsultanta wraz z Załącznikami: </w:t>
      </w:r>
    </w:p>
    <w:p w14:paraId="609E801D" w14:textId="77777777" w:rsidR="00D03902" w:rsidRPr="00A57265" w:rsidRDefault="00214AC3" w:rsidP="00AA175F">
      <w:pPr>
        <w:pStyle w:val="Tekstpodstawowy"/>
        <w:numPr>
          <w:ilvl w:val="0"/>
          <w:numId w:val="84"/>
        </w:numPr>
        <w:tabs>
          <w:tab w:val="left" w:pos="1134"/>
        </w:tabs>
        <w:spacing w:line="276" w:lineRule="auto"/>
        <w:ind w:right="-19"/>
        <w:contextualSpacing/>
        <w:jc w:val="both"/>
        <w:rPr>
          <w:rFonts w:ascii="Verdana" w:hAnsi="Verdana"/>
          <w:color w:val="000000"/>
          <w:sz w:val="20"/>
        </w:rPr>
      </w:pPr>
      <w:r w:rsidRPr="00A57265">
        <w:rPr>
          <w:rFonts w:ascii="Verdana" w:hAnsi="Verdana"/>
          <w:color w:val="000000"/>
          <w:sz w:val="20"/>
        </w:rPr>
        <w:t xml:space="preserve">„Formularz Cenowy”, </w:t>
      </w:r>
    </w:p>
    <w:p w14:paraId="3BA5B3B9" w14:textId="77777777" w:rsidR="00D03902" w:rsidRPr="00A57265" w:rsidRDefault="005A1045" w:rsidP="00AA175F">
      <w:pPr>
        <w:pStyle w:val="Tekstpodstawowy"/>
        <w:numPr>
          <w:ilvl w:val="0"/>
          <w:numId w:val="84"/>
        </w:numPr>
        <w:tabs>
          <w:tab w:val="left" w:pos="1134"/>
        </w:tabs>
        <w:spacing w:line="276" w:lineRule="auto"/>
        <w:ind w:right="-19"/>
        <w:contextualSpacing/>
        <w:jc w:val="both"/>
        <w:rPr>
          <w:rFonts w:ascii="Verdana" w:hAnsi="Verdana"/>
          <w:sz w:val="20"/>
        </w:rPr>
      </w:pPr>
      <w:r w:rsidRPr="00A57265">
        <w:rPr>
          <w:rFonts w:ascii="Verdana" w:hAnsi="Verdana"/>
          <w:sz w:val="20"/>
        </w:rPr>
        <w:t>„</w:t>
      </w:r>
      <w:r w:rsidR="00723ACF" w:rsidRPr="00A57265">
        <w:rPr>
          <w:rFonts w:ascii="Verdana" w:hAnsi="Verdana"/>
          <w:sz w:val="20"/>
        </w:rPr>
        <w:t xml:space="preserve">Formularz </w:t>
      </w:r>
      <w:r w:rsidR="00940D38" w:rsidRPr="00A57265">
        <w:rPr>
          <w:rFonts w:ascii="Verdana" w:hAnsi="Verdana"/>
          <w:sz w:val="20"/>
        </w:rPr>
        <w:t>k</w:t>
      </w:r>
      <w:r w:rsidR="00723ACF" w:rsidRPr="00A57265">
        <w:rPr>
          <w:rFonts w:ascii="Verdana" w:hAnsi="Verdana"/>
          <w:sz w:val="20"/>
        </w:rPr>
        <w:t>ryteria pozacenowe</w:t>
      </w:r>
      <w:r w:rsidR="001239AC" w:rsidRPr="00A57265">
        <w:rPr>
          <w:rFonts w:ascii="Verdana" w:hAnsi="Verdana"/>
          <w:sz w:val="20"/>
        </w:rPr>
        <w:t>”,</w:t>
      </w:r>
      <w:r w:rsidR="00D03902" w:rsidRPr="00A57265">
        <w:rPr>
          <w:rFonts w:ascii="Verdana" w:hAnsi="Verdana"/>
          <w:sz w:val="20"/>
        </w:rPr>
        <w:t xml:space="preserve"> </w:t>
      </w:r>
    </w:p>
    <w:p w14:paraId="5EEC9C38" w14:textId="0FE2525D" w:rsidR="00214AC3" w:rsidRPr="00A57265" w:rsidRDefault="00AB75F4" w:rsidP="00AA175F">
      <w:pPr>
        <w:pStyle w:val="Tekstpodstawowy"/>
        <w:numPr>
          <w:ilvl w:val="0"/>
          <w:numId w:val="84"/>
        </w:numPr>
        <w:tabs>
          <w:tab w:val="left" w:pos="1134"/>
        </w:tabs>
        <w:spacing w:line="276" w:lineRule="auto"/>
        <w:ind w:right="-19"/>
        <w:contextualSpacing/>
        <w:jc w:val="both"/>
        <w:rPr>
          <w:rFonts w:ascii="Verdana" w:hAnsi="Verdana"/>
          <w:b/>
          <w:bCs/>
          <w:color w:val="000000"/>
          <w:sz w:val="20"/>
        </w:rPr>
      </w:pPr>
      <w:r w:rsidRPr="00A57265">
        <w:rPr>
          <w:rFonts w:ascii="Verdana" w:hAnsi="Verdana"/>
          <w:sz w:val="20"/>
        </w:rPr>
        <w:t xml:space="preserve">Wykaz osób skierowanych do realizacji zadania (dalej Wykaz osób) – złożony przez Konsultanta w trakcie postępowania o udzielenie zamówienia oraz </w:t>
      </w:r>
      <w:r w:rsidRPr="00A57265">
        <w:rPr>
          <w:rFonts w:ascii="Verdana" w:hAnsi="Verdana"/>
          <w:color w:val="000000"/>
          <w:sz w:val="20"/>
        </w:rPr>
        <w:t xml:space="preserve"> </w:t>
      </w:r>
      <w:r w:rsidR="00C00C9B" w:rsidRPr="00C00C9B">
        <w:rPr>
          <w:rFonts w:ascii="Verdana" w:hAnsi="Verdana"/>
          <w:color w:val="000000"/>
          <w:sz w:val="20"/>
        </w:rPr>
        <w:t xml:space="preserve">podmiotowe środki dowodowe </w:t>
      </w:r>
      <w:r w:rsidR="00214AC3" w:rsidRPr="00A57265">
        <w:rPr>
          <w:rFonts w:ascii="Verdana" w:hAnsi="Verdana"/>
          <w:color w:val="000000"/>
          <w:sz w:val="20"/>
        </w:rPr>
        <w:t>w odniesieniu do wszystkich udostępnianych zasobów</w:t>
      </w:r>
      <w:r w:rsidR="00CA5F43" w:rsidRPr="00A57265">
        <w:rPr>
          <w:rFonts w:ascii="Verdana" w:hAnsi="Verdana"/>
          <w:color w:val="000000"/>
          <w:sz w:val="20"/>
        </w:rPr>
        <w:t>,</w:t>
      </w:r>
      <w:r w:rsidR="00214AC3" w:rsidRPr="00A57265">
        <w:rPr>
          <w:rFonts w:ascii="Verdana" w:hAnsi="Verdana"/>
          <w:color w:val="000000"/>
          <w:sz w:val="20"/>
        </w:rPr>
        <w:t xml:space="preserve"> w przypadku gdy Konsultant polega na zasobach PUZ</w:t>
      </w:r>
      <w:r w:rsidR="00D03902" w:rsidRPr="00A57265">
        <w:rPr>
          <w:rFonts w:ascii="Verdana" w:hAnsi="Verdana"/>
          <w:color w:val="000000"/>
          <w:sz w:val="20"/>
        </w:rPr>
        <w:t>.</w:t>
      </w:r>
    </w:p>
    <w:p w14:paraId="3631EC48" w14:textId="77777777" w:rsidR="001239AC" w:rsidRPr="00A57265" w:rsidRDefault="001239AC" w:rsidP="00B962BE">
      <w:pPr>
        <w:pStyle w:val="Tekstpodstawowy"/>
        <w:spacing w:line="276" w:lineRule="auto"/>
        <w:ind w:right="-19"/>
        <w:contextualSpacing/>
        <w:jc w:val="center"/>
        <w:rPr>
          <w:rFonts w:ascii="Verdana" w:hAnsi="Verdana"/>
          <w:b/>
          <w:bCs/>
          <w:color w:val="000000"/>
          <w:sz w:val="20"/>
        </w:rPr>
      </w:pPr>
    </w:p>
    <w:p w14:paraId="34425B20" w14:textId="77777777" w:rsidR="00B962BE" w:rsidRPr="00A57265" w:rsidRDefault="00B962BE" w:rsidP="00B962BE">
      <w:pPr>
        <w:pStyle w:val="Tekstpodstawowy"/>
        <w:spacing w:line="276" w:lineRule="auto"/>
        <w:ind w:right="-19"/>
        <w:contextualSpacing/>
        <w:jc w:val="center"/>
        <w:rPr>
          <w:rFonts w:ascii="Verdana" w:hAnsi="Verdana"/>
          <w:b/>
          <w:bCs/>
          <w:color w:val="000000"/>
          <w:sz w:val="20"/>
        </w:rPr>
      </w:pPr>
    </w:p>
    <w:p w14:paraId="70AEB3B6"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3</w:t>
      </w:r>
    </w:p>
    <w:p w14:paraId="79314C31"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Terminy realizacji Umowy</w:t>
      </w:r>
    </w:p>
    <w:p w14:paraId="7344F666" w14:textId="77777777" w:rsidR="00352934" w:rsidRPr="00A57265" w:rsidRDefault="00352934" w:rsidP="00B962BE">
      <w:pPr>
        <w:pStyle w:val="Tekstpodstawowy"/>
        <w:spacing w:line="276" w:lineRule="auto"/>
        <w:ind w:right="-19"/>
        <w:contextualSpacing/>
        <w:jc w:val="center"/>
        <w:rPr>
          <w:rFonts w:ascii="Verdana" w:hAnsi="Verdana"/>
          <w:b/>
          <w:bCs/>
          <w:color w:val="000000"/>
          <w:sz w:val="20"/>
        </w:rPr>
      </w:pPr>
    </w:p>
    <w:p w14:paraId="37AD97F9" w14:textId="77777777" w:rsidR="0060718C" w:rsidRPr="00A57265" w:rsidRDefault="00214AC3" w:rsidP="00B962BE">
      <w:pPr>
        <w:numPr>
          <w:ilvl w:val="0"/>
          <w:numId w:val="17"/>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Data rozpoczęcia </w:t>
      </w:r>
      <w:r w:rsidR="00B60AF9" w:rsidRPr="00A57265">
        <w:rPr>
          <w:rFonts w:ascii="Verdana" w:hAnsi="Verdana"/>
          <w:sz w:val="20"/>
          <w:szCs w:val="20"/>
        </w:rPr>
        <w:t>świadczenia</w:t>
      </w:r>
      <w:r w:rsidRPr="00A57265">
        <w:rPr>
          <w:rFonts w:ascii="Verdana" w:hAnsi="Verdana"/>
          <w:sz w:val="20"/>
          <w:szCs w:val="20"/>
        </w:rPr>
        <w:t xml:space="preserve"> Usługi </w:t>
      </w:r>
      <w:r w:rsidR="0060718C" w:rsidRPr="00A57265">
        <w:rPr>
          <w:rFonts w:ascii="Verdana" w:hAnsi="Verdana"/>
          <w:sz w:val="20"/>
          <w:szCs w:val="20"/>
        </w:rPr>
        <w:t>zostanie wyznaczona poleceniem Kierownika P</w:t>
      </w:r>
      <w:r w:rsidR="0026300B" w:rsidRPr="00A57265">
        <w:rPr>
          <w:rFonts w:ascii="Verdana" w:hAnsi="Verdana"/>
          <w:sz w:val="20"/>
          <w:szCs w:val="20"/>
        </w:rPr>
        <w:t xml:space="preserve">rojektu (Powiadomienie o </w:t>
      </w:r>
      <w:r w:rsidR="008424C6" w:rsidRPr="00A57265">
        <w:rPr>
          <w:rFonts w:ascii="Verdana" w:hAnsi="Verdana"/>
          <w:sz w:val="20"/>
          <w:szCs w:val="20"/>
        </w:rPr>
        <w:t>d</w:t>
      </w:r>
      <w:r w:rsidR="0026300B" w:rsidRPr="00A57265">
        <w:rPr>
          <w:rFonts w:ascii="Verdana" w:hAnsi="Verdana"/>
          <w:sz w:val="20"/>
          <w:szCs w:val="20"/>
        </w:rPr>
        <w:t xml:space="preserve">acie </w:t>
      </w:r>
      <w:r w:rsidR="008424C6" w:rsidRPr="00A57265">
        <w:rPr>
          <w:rFonts w:ascii="Verdana" w:hAnsi="Verdana"/>
          <w:sz w:val="20"/>
          <w:szCs w:val="20"/>
        </w:rPr>
        <w:t>r</w:t>
      </w:r>
      <w:r w:rsidR="0060718C" w:rsidRPr="00A57265">
        <w:rPr>
          <w:rFonts w:ascii="Verdana" w:hAnsi="Verdana"/>
          <w:sz w:val="20"/>
          <w:szCs w:val="20"/>
        </w:rPr>
        <w:t>ozpoczęcia</w:t>
      </w:r>
      <w:r w:rsidR="0026300B" w:rsidRPr="00A57265">
        <w:rPr>
          <w:rFonts w:ascii="Verdana" w:hAnsi="Verdana"/>
          <w:sz w:val="20"/>
          <w:szCs w:val="20"/>
        </w:rPr>
        <w:t xml:space="preserve"> </w:t>
      </w:r>
      <w:r w:rsidR="00772971" w:rsidRPr="00A57265">
        <w:rPr>
          <w:rFonts w:ascii="Verdana" w:hAnsi="Verdana"/>
          <w:sz w:val="20"/>
          <w:szCs w:val="20"/>
        </w:rPr>
        <w:t>świadczenia</w:t>
      </w:r>
      <w:r w:rsidR="0026300B" w:rsidRPr="00A57265">
        <w:rPr>
          <w:rFonts w:ascii="Verdana" w:hAnsi="Verdana"/>
          <w:sz w:val="20"/>
          <w:szCs w:val="20"/>
        </w:rPr>
        <w:t xml:space="preserve"> Usługi</w:t>
      </w:r>
      <w:r w:rsidR="0060718C" w:rsidRPr="00A57265">
        <w:rPr>
          <w:rFonts w:ascii="Verdana" w:hAnsi="Verdana"/>
          <w:sz w:val="20"/>
          <w:szCs w:val="20"/>
        </w:rPr>
        <w:t>), z zastrzeżeniem, iż:</w:t>
      </w:r>
    </w:p>
    <w:p w14:paraId="19ABFB1C" w14:textId="231AC896" w:rsidR="0060718C" w:rsidRPr="00A57265" w:rsidRDefault="008424C6" w:rsidP="00B962BE">
      <w:pPr>
        <w:autoSpaceDE w:val="0"/>
        <w:autoSpaceDN w:val="0"/>
        <w:adjustRightInd w:val="0"/>
        <w:spacing w:line="276" w:lineRule="auto"/>
        <w:ind w:left="426"/>
        <w:contextualSpacing/>
        <w:jc w:val="both"/>
        <w:rPr>
          <w:rFonts w:ascii="Verdana" w:hAnsi="Verdana"/>
          <w:sz w:val="20"/>
          <w:szCs w:val="20"/>
        </w:rPr>
      </w:pPr>
      <w:r w:rsidRPr="00A57265">
        <w:rPr>
          <w:rFonts w:ascii="Verdana" w:hAnsi="Verdana"/>
          <w:sz w:val="20"/>
          <w:szCs w:val="20"/>
        </w:rPr>
        <w:t>r</w:t>
      </w:r>
      <w:r w:rsidR="0060718C" w:rsidRPr="00A57265">
        <w:rPr>
          <w:rFonts w:ascii="Verdana" w:hAnsi="Verdana"/>
          <w:sz w:val="20"/>
          <w:szCs w:val="20"/>
        </w:rPr>
        <w:t xml:space="preserve">ozpoczęcie </w:t>
      </w:r>
      <w:r w:rsidR="00772971" w:rsidRPr="00A57265">
        <w:rPr>
          <w:rFonts w:ascii="Verdana" w:hAnsi="Verdana"/>
          <w:sz w:val="20"/>
          <w:szCs w:val="20"/>
        </w:rPr>
        <w:t>świadczenia</w:t>
      </w:r>
      <w:r w:rsidR="0060718C" w:rsidRPr="00A57265">
        <w:rPr>
          <w:rFonts w:ascii="Verdana" w:hAnsi="Verdana"/>
          <w:sz w:val="20"/>
          <w:szCs w:val="20"/>
        </w:rPr>
        <w:t xml:space="preserve"> Usługi nastąpi </w:t>
      </w:r>
      <w:r w:rsidR="008F69EB" w:rsidRPr="00A57265">
        <w:rPr>
          <w:rFonts w:ascii="Verdana" w:hAnsi="Verdana"/>
          <w:sz w:val="20"/>
          <w:szCs w:val="20"/>
        </w:rPr>
        <w:t xml:space="preserve">nie </w:t>
      </w:r>
      <w:r w:rsidR="00C25875" w:rsidRPr="00A57265">
        <w:rPr>
          <w:rFonts w:ascii="Verdana" w:hAnsi="Verdana"/>
          <w:sz w:val="20"/>
          <w:szCs w:val="20"/>
        </w:rPr>
        <w:t>wcześniej</w:t>
      </w:r>
      <w:r w:rsidR="0060718C" w:rsidRPr="00A57265">
        <w:rPr>
          <w:rFonts w:ascii="Verdana" w:hAnsi="Verdana"/>
          <w:sz w:val="20"/>
          <w:szCs w:val="20"/>
        </w:rPr>
        <w:t xml:space="preserve"> niż w </w:t>
      </w:r>
      <w:r w:rsidR="008F69EB" w:rsidRPr="00A57265">
        <w:rPr>
          <w:rFonts w:ascii="Verdana" w:hAnsi="Verdana"/>
          <w:sz w:val="20"/>
          <w:szCs w:val="20"/>
        </w:rPr>
        <w:t>terminie</w:t>
      </w:r>
      <w:r w:rsidR="00926FC1" w:rsidRPr="00A57265">
        <w:rPr>
          <w:rFonts w:ascii="Verdana" w:hAnsi="Verdana"/>
          <w:sz w:val="20"/>
          <w:szCs w:val="20"/>
        </w:rPr>
        <w:t xml:space="preserve"> 14 dni od daty </w:t>
      </w:r>
      <w:r w:rsidR="006C7E8D" w:rsidRPr="006C7E8D">
        <w:rPr>
          <w:rFonts w:ascii="Verdana" w:hAnsi="Verdana"/>
          <w:sz w:val="20"/>
          <w:szCs w:val="20"/>
        </w:rPr>
        <w:t>zawarcia</w:t>
      </w:r>
      <w:r w:rsidR="006C7E8D">
        <w:rPr>
          <w:rFonts w:ascii="Verdana" w:hAnsi="Verdana"/>
          <w:sz w:val="20"/>
          <w:szCs w:val="20"/>
        </w:rPr>
        <w:t xml:space="preserve"> </w:t>
      </w:r>
      <w:r w:rsidR="00926FC1" w:rsidRPr="00A57265">
        <w:rPr>
          <w:rFonts w:ascii="Verdana" w:hAnsi="Verdana"/>
          <w:sz w:val="20"/>
          <w:szCs w:val="20"/>
        </w:rPr>
        <w:t>U</w:t>
      </w:r>
      <w:r w:rsidR="0060718C" w:rsidRPr="00A57265">
        <w:rPr>
          <w:rFonts w:ascii="Verdana" w:hAnsi="Verdana"/>
          <w:sz w:val="20"/>
          <w:szCs w:val="20"/>
        </w:rPr>
        <w:t>mowy</w:t>
      </w:r>
      <w:r w:rsidR="00C25875" w:rsidRPr="00A57265">
        <w:rPr>
          <w:rFonts w:ascii="Verdana" w:hAnsi="Verdana"/>
          <w:sz w:val="20"/>
          <w:szCs w:val="20"/>
        </w:rPr>
        <w:t>.</w:t>
      </w:r>
      <w:r w:rsidR="00D03902" w:rsidRPr="00A57265">
        <w:rPr>
          <w:rFonts w:ascii="Verdana" w:hAnsi="Verdana"/>
          <w:sz w:val="20"/>
          <w:szCs w:val="20"/>
        </w:rPr>
        <w:t xml:space="preserve"> </w:t>
      </w:r>
      <w:r w:rsidR="00C25875" w:rsidRPr="00A57265">
        <w:rPr>
          <w:rFonts w:ascii="Verdana" w:hAnsi="Verdana"/>
          <w:sz w:val="20"/>
          <w:szCs w:val="20"/>
        </w:rPr>
        <w:t>Z</w:t>
      </w:r>
      <w:r w:rsidR="0057483E" w:rsidRPr="00A57265">
        <w:rPr>
          <w:rFonts w:ascii="Verdana" w:hAnsi="Verdana"/>
          <w:sz w:val="20"/>
          <w:szCs w:val="20"/>
        </w:rPr>
        <w:t>a zgodną</w:t>
      </w:r>
      <w:r w:rsidR="00304D8B" w:rsidRPr="00A57265">
        <w:rPr>
          <w:rFonts w:ascii="Verdana" w:hAnsi="Verdana"/>
          <w:sz w:val="20"/>
          <w:szCs w:val="20"/>
        </w:rPr>
        <w:t xml:space="preserve"> wolą S</w:t>
      </w:r>
      <w:r w:rsidR="0060718C" w:rsidRPr="00A57265">
        <w:rPr>
          <w:rFonts w:ascii="Verdana" w:hAnsi="Verdana"/>
          <w:sz w:val="20"/>
          <w:szCs w:val="20"/>
        </w:rPr>
        <w:t xml:space="preserve">tron </w:t>
      </w:r>
      <w:r w:rsidR="00C25875" w:rsidRPr="00A57265">
        <w:rPr>
          <w:rFonts w:ascii="Verdana" w:hAnsi="Verdana"/>
          <w:sz w:val="20"/>
          <w:szCs w:val="20"/>
        </w:rPr>
        <w:t xml:space="preserve">rozpoczęcie </w:t>
      </w:r>
      <w:r w:rsidR="00772971" w:rsidRPr="00A57265">
        <w:rPr>
          <w:rFonts w:ascii="Verdana" w:hAnsi="Verdana"/>
          <w:sz w:val="20"/>
          <w:szCs w:val="20"/>
        </w:rPr>
        <w:t>świadczenia</w:t>
      </w:r>
      <w:r w:rsidR="00C25875" w:rsidRPr="00A57265">
        <w:rPr>
          <w:rFonts w:ascii="Verdana" w:hAnsi="Verdana"/>
          <w:sz w:val="20"/>
          <w:szCs w:val="20"/>
        </w:rPr>
        <w:t xml:space="preserve"> Usługi nastąpi </w:t>
      </w:r>
      <w:r w:rsidR="0060718C" w:rsidRPr="00A57265">
        <w:rPr>
          <w:rFonts w:ascii="Verdana" w:hAnsi="Verdana"/>
          <w:sz w:val="20"/>
          <w:szCs w:val="20"/>
        </w:rPr>
        <w:t>w</w:t>
      </w:r>
      <w:r w:rsidR="00F77193" w:rsidRPr="00A57265">
        <w:rPr>
          <w:rFonts w:ascii="Verdana" w:hAnsi="Verdana"/>
          <w:sz w:val="20"/>
          <w:szCs w:val="20"/>
        </w:rPr>
        <w:t xml:space="preserve"> </w:t>
      </w:r>
      <w:r w:rsidR="00304D8B" w:rsidRPr="00A57265">
        <w:rPr>
          <w:rFonts w:ascii="Verdana" w:hAnsi="Verdana"/>
          <w:sz w:val="20"/>
          <w:szCs w:val="20"/>
        </w:rPr>
        <w:t>terminie</w:t>
      </w:r>
      <w:r w:rsidR="00C25875" w:rsidRPr="00A57265">
        <w:rPr>
          <w:rFonts w:ascii="Verdana" w:hAnsi="Verdana"/>
          <w:sz w:val="20"/>
          <w:szCs w:val="20"/>
        </w:rPr>
        <w:t xml:space="preserve"> wcześniejszym</w:t>
      </w:r>
      <w:r w:rsidR="00C04A8D" w:rsidRPr="00A57265">
        <w:rPr>
          <w:rFonts w:ascii="Verdana" w:hAnsi="Verdana"/>
          <w:sz w:val="20"/>
          <w:szCs w:val="20"/>
        </w:rPr>
        <w:t>.</w:t>
      </w:r>
    </w:p>
    <w:p w14:paraId="75CD17DE" w14:textId="77777777" w:rsidR="00214AC3" w:rsidRPr="00A57265" w:rsidRDefault="00214AC3" w:rsidP="00B962BE">
      <w:pPr>
        <w:pStyle w:val="Akapitzlist"/>
        <w:numPr>
          <w:ilvl w:val="0"/>
          <w:numId w:val="17"/>
        </w:numPr>
        <w:autoSpaceDE w:val="0"/>
        <w:autoSpaceDN w:val="0"/>
        <w:adjustRightInd w:val="0"/>
        <w:spacing w:line="276" w:lineRule="auto"/>
        <w:contextualSpacing/>
        <w:jc w:val="both"/>
        <w:rPr>
          <w:rFonts w:ascii="Verdana" w:hAnsi="Verdana"/>
          <w:sz w:val="20"/>
          <w:szCs w:val="20"/>
        </w:rPr>
      </w:pPr>
      <w:r w:rsidRPr="00F96359">
        <w:rPr>
          <w:rFonts w:ascii="Verdana" w:hAnsi="Verdana"/>
          <w:sz w:val="20"/>
          <w:szCs w:val="20"/>
        </w:rPr>
        <w:t>Konsultant</w:t>
      </w:r>
      <w:r w:rsidR="00501B5D" w:rsidRPr="00F96359">
        <w:rPr>
          <w:rFonts w:ascii="Verdana" w:hAnsi="Verdana"/>
          <w:sz w:val="20"/>
          <w:szCs w:val="20"/>
        </w:rPr>
        <w:t xml:space="preserve"> z zastrzeżeniem §</w:t>
      </w:r>
      <w:r w:rsidR="008B2614" w:rsidRPr="00F96359">
        <w:rPr>
          <w:rFonts w:ascii="Verdana" w:hAnsi="Verdana"/>
          <w:sz w:val="20"/>
          <w:szCs w:val="20"/>
        </w:rPr>
        <w:t xml:space="preserve"> </w:t>
      </w:r>
      <w:r w:rsidR="00501B5D" w:rsidRPr="00F96359">
        <w:rPr>
          <w:rFonts w:ascii="Verdana" w:hAnsi="Verdana"/>
          <w:sz w:val="20"/>
          <w:szCs w:val="20"/>
        </w:rPr>
        <w:t>4 ust.</w:t>
      </w:r>
      <w:r w:rsidR="00314E02" w:rsidRPr="00F96359">
        <w:rPr>
          <w:rFonts w:ascii="Verdana" w:hAnsi="Verdana"/>
          <w:sz w:val="20"/>
          <w:szCs w:val="20"/>
        </w:rPr>
        <w:t>3</w:t>
      </w:r>
      <w:r w:rsidR="00314E02" w:rsidRPr="00A57265">
        <w:rPr>
          <w:rFonts w:ascii="Verdana" w:hAnsi="Verdana"/>
          <w:sz w:val="20"/>
          <w:szCs w:val="20"/>
        </w:rPr>
        <w:t xml:space="preserve"> </w:t>
      </w:r>
      <w:r w:rsidRPr="00A57265">
        <w:rPr>
          <w:rFonts w:ascii="Verdana" w:hAnsi="Verdana"/>
          <w:sz w:val="20"/>
          <w:szCs w:val="20"/>
        </w:rPr>
        <w:t>obowiązuje się świadczyć Usługę w terminie uwzględniającym:</w:t>
      </w:r>
    </w:p>
    <w:p w14:paraId="5819906A" w14:textId="275D3C0E" w:rsidR="001B43F6" w:rsidRPr="00A57265" w:rsidRDefault="00214AC3" w:rsidP="001B43F6">
      <w:pPr>
        <w:numPr>
          <w:ilvl w:val="0"/>
          <w:numId w:val="32"/>
        </w:numPr>
        <w:autoSpaceDE w:val="0"/>
        <w:autoSpaceDN w:val="0"/>
        <w:adjustRightInd w:val="0"/>
        <w:spacing w:line="276" w:lineRule="auto"/>
        <w:contextualSpacing/>
        <w:jc w:val="both"/>
        <w:rPr>
          <w:rFonts w:ascii="Verdana" w:hAnsi="Verdana"/>
          <w:sz w:val="20"/>
          <w:szCs w:val="20"/>
        </w:rPr>
      </w:pPr>
      <w:r w:rsidRPr="00A57265">
        <w:rPr>
          <w:rFonts w:ascii="Verdana" w:hAnsi="Verdana"/>
          <w:color w:val="000000"/>
          <w:sz w:val="20"/>
          <w:szCs w:val="20"/>
        </w:rPr>
        <w:lastRenderedPageBreak/>
        <w:t>Okres projektowania</w:t>
      </w:r>
      <w:r w:rsidR="0079626D" w:rsidRPr="00A57265">
        <w:rPr>
          <w:rFonts w:ascii="Verdana" w:hAnsi="Verdana"/>
          <w:color w:val="000000"/>
          <w:sz w:val="20"/>
          <w:szCs w:val="20"/>
        </w:rPr>
        <w:t>, który</w:t>
      </w:r>
      <w:r w:rsidR="00F77193" w:rsidRPr="00A57265">
        <w:rPr>
          <w:rFonts w:ascii="Verdana" w:hAnsi="Verdana"/>
          <w:color w:val="000000"/>
          <w:sz w:val="20"/>
          <w:szCs w:val="20"/>
        </w:rPr>
        <w:t xml:space="preserve"> </w:t>
      </w:r>
      <w:r w:rsidR="001812F9" w:rsidRPr="00A57265">
        <w:rPr>
          <w:rFonts w:ascii="Verdana" w:hAnsi="Verdana"/>
          <w:color w:val="000000"/>
          <w:sz w:val="20"/>
          <w:szCs w:val="20"/>
        </w:rPr>
        <w:t xml:space="preserve">trwa </w:t>
      </w:r>
      <w:r w:rsidR="008F3114" w:rsidRPr="00A57265">
        <w:rPr>
          <w:rFonts w:ascii="Verdana" w:hAnsi="Verdana"/>
          <w:color w:val="000000"/>
          <w:sz w:val="20"/>
          <w:szCs w:val="20"/>
        </w:rPr>
        <w:t xml:space="preserve">od daty rozpoczęcia </w:t>
      </w:r>
      <w:r w:rsidR="00772971" w:rsidRPr="00A57265">
        <w:rPr>
          <w:rFonts w:ascii="Verdana" w:hAnsi="Verdana"/>
          <w:color w:val="000000"/>
          <w:sz w:val="20"/>
          <w:szCs w:val="20"/>
        </w:rPr>
        <w:t xml:space="preserve">świadczenia </w:t>
      </w:r>
      <w:r w:rsidR="008F3114" w:rsidRPr="00A57265">
        <w:rPr>
          <w:rFonts w:ascii="Verdana" w:hAnsi="Verdana"/>
          <w:color w:val="000000"/>
          <w:sz w:val="20"/>
          <w:szCs w:val="20"/>
        </w:rPr>
        <w:t xml:space="preserve"> Usługi </w:t>
      </w:r>
      <w:r w:rsidR="001812F9" w:rsidRPr="00A57265">
        <w:rPr>
          <w:rFonts w:ascii="Verdana" w:hAnsi="Verdana"/>
          <w:color w:val="000000"/>
          <w:sz w:val="20"/>
          <w:szCs w:val="20"/>
        </w:rPr>
        <w:t>do dnia uzyskania przez Wykonawcę Robót decyzji ZRID uprawniającej do rozpoczęcia Robót</w:t>
      </w:r>
      <w:r w:rsidR="00F77193" w:rsidRPr="00A57265">
        <w:rPr>
          <w:rFonts w:ascii="Verdana" w:hAnsi="Verdana"/>
          <w:color w:val="000000"/>
          <w:sz w:val="20"/>
          <w:szCs w:val="20"/>
        </w:rPr>
        <w:t xml:space="preserve"> </w:t>
      </w:r>
      <w:r w:rsidR="008F3114" w:rsidRPr="00A57265">
        <w:rPr>
          <w:rFonts w:ascii="Verdana" w:hAnsi="Verdana"/>
          <w:color w:val="000000"/>
          <w:sz w:val="20"/>
          <w:szCs w:val="20"/>
        </w:rPr>
        <w:t xml:space="preserve">minimum na </w:t>
      </w:r>
      <w:r w:rsidR="00E34320">
        <w:rPr>
          <w:rFonts w:ascii="Verdana" w:hAnsi="Verdana"/>
          <w:color w:val="000000"/>
          <w:sz w:val="20"/>
          <w:szCs w:val="20"/>
        </w:rPr>
        <w:t>t</w:t>
      </w:r>
      <w:r w:rsidR="008F3114" w:rsidRPr="00A57265">
        <w:rPr>
          <w:rFonts w:ascii="Verdana" w:hAnsi="Verdana"/>
          <w:color w:val="000000"/>
          <w:sz w:val="20"/>
          <w:szCs w:val="20"/>
        </w:rPr>
        <w:t xml:space="preserve">rasie </w:t>
      </w:r>
      <w:r w:rsidR="00E34320">
        <w:rPr>
          <w:rFonts w:ascii="Verdana" w:hAnsi="Verdana"/>
          <w:color w:val="000000"/>
          <w:sz w:val="20"/>
          <w:szCs w:val="20"/>
        </w:rPr>
        <w:t>g</w:t>
      </w:r>
      <w:r w:rsidR="008F3114" w:rsidRPr="00A57265">
        <w:rPr>
          <w:rFonts w:ascii="Verdana" w:hAnsi="Verdana"/>
          <w:color w:val="000000"/>
          <w:sz w:val="20"/>
          <w:szCs w:val="20"/>
        </w:rPr>
        <w:t>łównej</w:t>
      </w:r>
      <w:r w:rsidR="00F77193" w:rsidRPr="00A57265">
        <w:rPr>
          <w:rFonts w:ascii="Verdana" w:hAnsi="Verdana"/>
          <w:color w:val="000000"/>
          <w:sz w:val="20"/>
          <w:szCs w:val="20"/>
        </w:rPr>
        <w:t xml:space="preserve"> </w:t>
      </w:r>
      <w:r w:rsidR="008F3114" w:rsidRPr="00A57265">
        <w:rPr>
          <w:rFonts w:ascii="Verdana" w:hAnsi="Verdana"/>
          <w:color w:val="000000"/>
          <w:sz w:val="20"/>
          <w:szCs w:val="20"/>
        </w:rPr>
        <w:t xml:space="preserve">tj. </w:t>
      </w:r>
      <w:r w:rsidR="00B90FB4" w:rsidRPr="00A57265">
        <w:rPr>
          <w:rFonts w:ascii="Verdana" w:hAnsi="Verdana"/>
          <w:color w:val="000000"/>
          <w:sz w:val="20"/>
          <w:szCs w:val="20"/>
        </w:rPr>
        <w:t>17</w:t>
      </w:r>
      <w:r w:rsidR="00531D22" w:rsidRPr="00A57265">
        <w:rPr>
          <w:rFonts w:ascii="Verdana" w:hAnsi="Verdana"/>
          <w:color w:val="000000"/>
          <w:sz w:val="20"/>
          <w:szCs w:val="20"/>
        </w:rPr>
        <w:t xml:space="preserve"> miesięcy</w:t>
      </w:r>
      <w:r w:rsidR="00FA4130" w:rsidRPr="00A57265">
        <w:rPr>
          <w:rFonts w:ascii="Verdana" w:hAnsi="Verdana"/>
          <w:color w:val="000000"/>
          <w:sz w:val="20"/>
          <w:szCs w:val="20"/>
        </w:rPr>
        <w:t>./</w:t>
      </w:r>
      <w:r w:rsidR="00FA4130" w:rsidRPr="00A57265">
        <w:rPr>
          <w:rFonts w:ascii="Verdana" w:hAnsi="Verdana"/>
          <w:i/>
          <w:color w:val="000000"/>
          <w:sz w:val="20"/>
          <w:szCs w:val="20"/>
        </w:rPr>
        <w:t>należy dostosować do danego Kontraktu/</w:t>
      </w:r>
      <w:r w:rsidR="001B43F6" w:rsidRPr="00A57265">
        <w:rPr>
          <w:rFonts w:ascii="Verdana" w:hAnsi="Verdana"/>
          <w:i/>
          <w:color w:val="000000"/>
          <w:sz w:val="20"/>
          <w:szCs w:val="20"/>
        </w:rPr>
        <w:t xml:space="preserve">  </w:t>
      </w:r>
    </w:p>
    <w:p w14:paraId="67C61A95" w14:textId="24C60CEA" w:rsidR="00214AC3" w:rsidRPr="00A57265" w:rsidRDefault="00167E2F" w:rsidP="001B43F6">
      <w:pPr>
        <w:numPr>
          <w:ilvl w:val="0"/>
          <w:numId w:val="32"/>
        </w:numPr>
        <w:autoSpaceDE w:val="0"/>
        <w:autoSpaceDN w:val="0"/>
        <w:adjustRightInd w:val="0"/>
        <w:spacing w:line="276" w:lineRule="auto"/>
        <w:contextualSpacing/>
        <w:jc w:val="both"/>
        <w:rPr>
          <w:rFonts w:ascii="Verdana" w:hAnsi="Verdana"/>
          <w:sz w:val="20"/>
          <w:szCs w:val="20"/>
        </w:rPr>
      </w:pPr>
      <w:r w:rsidRPr="00A57265">
        <w:rPr>
          <w:rFonts w:ascii="Verdana" w:hAnsi="Verdana"/>
          <w:color w:val="000000"/>
          <w:sz w:val="20"/>
          <w:szCs w:val="20"/>
        </w:rPr>
        <w:t xml:space="preserve">Okres </w:t>
      </w:r>
      <w:r w:rsidR="00CB2C5F" w:rsidRPr="00A57265">
        <w:rPr>
          <w:rFonts w:ascii="Verdana" w:hAnsi="Verdana"/>
          <w:color w:val="000000"/>
          <w:sz w:val="20"/>
          <w:szCs w:val="20"/>
        </w:rPr>
        <w:t>wykonywania Robót</w:t>
      </w:r>
      <w:r w:rsidR="0079626D" w:rsidRPr="00A57265">
        <w:rPr>
          <w:rFonts w:ascii="Verdana" w:hAnsi="Verdana"/>
          <w:color w:val="000000"/>
          <w:sz w:val="20"/>
          <w:szCs w:val="20"/>
        </w:rPr>
        <w:t>, który</w:t>
      </w:r>
      <w:r w:rsidRPr="00A57265">
        <w:rPr>
          <w:rFonts w:ascii="Verdana" w:hAnsi="Verdana"/>
          <w:color w:val="000000"/>
          <w:sz w:val="20"/>
          <w:szCs w:val="20"/>
        </w:rPr>
        <w:t xml:space="preserve"> trwa </w:t>
      </w:r>
      <w:r w:rsidR="00531D22" w:rsidRPr="00A57265">
        <w:rPr>
          <w:rFonts w:ascii="Verdana" w:hAnsi="Verdana"/>
          <w:color w:val="000000"/>
          <w:sz w:val="20"/>
          <w:szCs w:val="20"/>
        </w:rPr>
        <w:t xml:space="preserve">od daty uzyskania decyzji ZRID uprawniającej do rozpoczęcia Robót minimum na </w:t>
      </w:r>
      <w:r w:rsidR="00E34320">
        <w:rPr>
          <w:rFonts w:ascii="Verdana" w:hAnsi="Verdana"/>
          <w:color w:val="000000"/>
          <w:sz w:val="20"/>
          <w:szCs w:val="20"/>
        </w:rPr>
        <w:t>t</w:t>
      </w:r>
      <w:r w:rsidR="00531D22" w:rsidRPr="00A57265">
        <w:rPr>
          <w:rFonts w:ascii="Verdana" w:hAnsi="Verdana"/>
          <w:color w:val="000000"/>
          <w:sz w:val="20"/>
          <w:szCs w:val="20"/>
        </w:rPr>
        <w:t xml:space="preserve">rasie </w:t>
      </w:r>
      <w:r w:rsidR="00E34320">
        <w:rPr>
          <w:rFonts w:ascii="Verdana" w:hAnsi="Verdana"/>
          <w:color w:val="000000"/>
          <w:sz w:val="20"/>
          <w:szCs w:val="20"/>
        </w:rPr>
        <w:t>g</w:t>
      </w:r>
      <w:r w:rsidR="00531D22" w:rsidRPr="00A57265">
        <w:rPr>
          <w:rFonts w:ascii="Verdana" w:hAnsi="Verdana"/>
          <w:color w:val="000000"/>
          <w:sz w:val="20"/>
          <w:szCs w:val="20"/>
        </w:rPr>
        <w:t xml:space="preserve">łównej, </w:t>
      </w:r>
      <w:r w:rsidRPr="00A57265">
        <w:rPr>
          <w:rFonts w:ascii="Verdana" w:hAnsi="Verdana"/>
          <w:color w:val="000000"/>
          <w:sz w:val="20"/>
          <w:szCs w:val="20"/>
        </w:rPr>
        <w:t xml:space="preserve">do daty wskazanej w </w:t>
      </w:r>
      <w:r w:rsidR="006D472B" w:rsidRPr="00A57265">
        <w:rPr>
          <w:rFonts w:ascii="Verdana" w:hAnsi="Verdana"/>
          <w:color w:val="000000"/>
          <w:sz w:val="20"/>
          <w:szCs w:val="20"/>
        </w:rPr>
        <w:t>Ostatnim Świadectwie Przejęcia</w:t>
      </w:r>
      <w:r w:rsidR="00214AC3" w:rsidRPr="00A57265">
        <w:rPr>
          <w:rFonts w:ascii="Verdana" w:hAnsi="Verdana"/>
          <w:color w:val="000000"/>
          <w:sz w:val="20"/>
          <w:szCs w:val="20"/>
        </w:rPr>
        <w:t xml:space="preserve"> (</w:t>
      </w:r>
      <w:r w:rsidR="00E63D2C" w:rsidRPr="00A57265">
        <w:rPr>
          <w:rFonts w:ascii="Verdana" w:hAnsi="Verdana"/>
          <w:color w:val="000000"/>
          <w:sz w:val="20"/>
          <w:szCs w:val="20"/>
        </w:rPr>
        <w:t>również w okres</w:t>
      </w:r>
      <w:r w:rsidR="0079626D" w:rsidRPr="00A57265">
        <w:rPr>
          <w:rFonts w:ascii="Verdana" w:hAnsi="Verdana"/>
          <w:color w:val="000000"/>
          <w:sz w:val="20"/>
          <w:szCs w:val="20"/>
        </w:rPr>
        <w:t>ach</w:t>
      </w:r>
      <w:r w:rsidR="00E63D2C" w:rsidRPr="00A57265">
        <w:rPr>
          <w:rFonts w:ascii="Verdana" w:hAnsi="Verdana"/>
          <w:color w:val="000000"/>
          <w:sz w:val="20"/>
          <w:szCs w:val="20"/>
        </w:rPr>
        <w:t xml:space="preserve"> zimowy</w:t>
      </w:r>
      <w:r w:rsidR="0079626D" w:rsidRPr="00A57265">
        <w:rPr>
          <w:rFonts w:ascii="Verdana" w:hAnsi="Verdana"/>
          <w:color w:val="000000"/>
          <w:sz w:val="20"/>
          <w:szCs w:val="20"/>
        </w:rPr>
        <w:t>ch</w:t>
      </w:r>
      <w:r w:rsidR="00E63D2C" w:rsidRPr="00A57265">
        <w:rPr>
          <w:rFonts w:ascii="Verdana" w:hAnsi="Verdana"/>
          <w:color w:val="000000"/>
          <w:sz w:val="20"/>
          <w:szCs w:val="20"/>
        </w:rPr>
        <w:t xml:space="preserve"> w rozumieniu Kontraktu</w:t>
      </w:r>
      <w:r w:rsidR="00214AC3" w:rsidRPr="00A57265">
        <w:rPr>
          <w:rFonts w:ascii="Verdana" w:hAnsi="Verdana"/>
          <w:color w:val="000000"/>
          <w:sz w:val="20"/>
          <w:szCs w:val="20"/>
        </w:rPr>
        <w:t>)</w:t>
      </w:r>
      <w:r w:rsidR="00AD3E3F" w:rsidRPr="00A57265">
        <w:rPr>
          <w:rFonts w:ascii="Verdana" w:hAnsi="Verdana"/>
          <w:color w:val="000000"/>
          <w:sz w:val="20"/>
          <w:szCs w:val="20"/>
        </w:rPr>
        <w:t>.</w:t>
      </w:r>
    </w:p>
    <w:p w14:paraId="35F6AB6F" w14:textId="77777777" w:rsidR="00FA4130" w:rsidRPr="00A57265" w:rsidRDefault="00214AC3" w:rsidP="00FA4130">
      <w:pPr>
        <w:numPr>
          <w:ilvl w:val="0"/>
          <w:numId w:val="32"/>
        </w:numPr>
        <w:autoSpaceDE w:val="0"/>
        <w:autoSpaceDN w:val="0"/>
        <w:adjustRightInd w:val="0"/>
        <w:spacing w:line="276" w:lineRule="auto"/>
        <w:contextualSpacing/>
        <w:jc w:val="both"/>
        <w:rPr>
          <w:rFonts w:ascii="Verdana" w:hAnsi="Verdana"/>
          <w:i/>
          <w:sz w:val="20"/>
          <w:szCs w:val="20"/>
        </w:rPr>
      </w:pPr>
      <w:r w:rsidRPr="00A57265">
        <w:rPr>
          <w:rFonts w:ascii="Verdana" w:hAnsi="Verdana"/>
          <w:sz w:val="20"/>
          <w:szCs w:val="20"/>
        </w:rPr>
        <w:t>Okres Przeglądów i Rozliczenia Kontraktu</w:t>
      </w:r>
      <w:r w:rsidR="00EF60C3" w:rsidRPr="00A57265">
        <w:rPr>
          <w:rFonts w:ascii="Verdana" w:hAnsi="Verdana"/>
          <w:sz w:val="20"/>
          <w:szCs w:val="20"/>
        </w:rPr>
        <w:t>, który trwa od daty wskazanej w Ostatnim Świadectwie Przejęcia</w:t>
      </w:r>
      <w:r w:rsidR="00521EBD" w:rsidRPr="00A57265">
        <w:rPr>
          <w:rFonts w:ascii="Verdana" w:hAnsi="Verdana"/>
          <w:sz w:val="20"/>
          <w:szCs w:val="20"/>
        </w:rPr>
        <w:t xml:space="preserve">, </w:t>
      </w:r>
      <w:r w:rsidRPr="00A57265">
        <w:rPr>
          <w:rFonts w:ascii="Verdana" w:hAnsi="Verdana"/>
          <w:sz w:val="20"/>
          <w:szCs w:val="20"/>
        </w:rPr>
        <w:t xml:space="preserve">do </w:t>
      </w:r>
      <w:r w:rsidR="00521EBD" w:rsidRPr="00A57265">
        <w:rPr>
          <w:rFonts w:ascii="Verdana" w:hAnsi="Verdana"/>
          <w:sz w:val="20"/>
          <w:szCs w:val="20"/>
        </w:rPr>
        <w:t xml:space="preserve">daty </w:t>
      </w:r>
      <w:r w:rsidRPr="00A57265">
        <w:rPr>
          <w:rFonts w:ascii="Verdana" w:hAnsi="Verdana"/>
          <w:sz w:val="20"/>
          <w:szCs w:val="20"/>
        </w:rPr>
        <w:t>wystawienia Ostatecznego Świadectwa Płatności</w:t>
      </w:r>
      <w:r w:rsidR="00F50E26" w:rsidRPr="00A57265">
        <w:rPr>
          <w:rFonts w:ascii="Verdana" w:hAnsi="Verdana"/>
          <w:sz w:val="20"/>
          <w:szCs w:val="20"/>
        </w:rPr>
        <w:t>, tj.</w:t>
      </w:r>
      <w:r w:rsidR="00D843B2" w:rsidRPr="00A57265">
        <w:rPr>
          <w:rFonts w:ascii="Verdana" w:hAnsi="Verdana"/>
          <w:sz w:val="20"/>
          <w:szCs w:val="20"/>
        </w:rPr>
        <w:t xml:space="preserve"> </w:t>
      </w:r>
      <w:r w:rsidR="00F50E26" w:rsidRPr="00A57265">
        <w:rPr>
          <w:rFonts w:ascii="Verdana" w:hAnsi="Verdana"/>
          <w:sz w:val="20"/>
          <w:szCs w:val="20"/>
        </w:rPr>
        <w:t>15 miesięcy</w:t>
      </w:r>
      <w:r w:rsidR="00FA4130" w:rsidRPr="00A57265">
        <w:rPr>
          <w:rFonts w:ascii="Verdana" w:hAnsi="Verdana"/>
          <w:sz w:val="20"/>
          <w:szCs w:val="20"/>
        </w:rPr>
        <w:t xml:space="preserve">./ </w:t>
      </w:r>
      <w:r w:rsidR="00FA4130" w:rsidRPr="00A57265">
        <w:rPr>
          <w:rFonts w:ascii="Verdana" w:hAnsi="Verdana"/>
          <w:i/>
          <w:color w:val="000000"/>
          <w:sz w:val="20"/>
          <w:szCs w:val="20"/>
        </w:rPr>
        <w:t>należy dostosować do danego Kontraktu/</w:t>
      </w:r>
    </w:p>
    <w:p w14:paraId="531B8AFA" w14:textId="77777777" w:rsidR="00214AC3" w:rsidRPr="00A57265" w:rsidRDefault="00214AC3" w:rsidP="00FA4130">
      <w:pPr>
        <w:autoSpaceDE w:val="0"/>
        <w:autoSpaceDN w:val="0"/>
        <w:adjustRightInd w:val="0"/>
        <w:spacing w:line="276" w:lineRule="auto"/>
        <w:ind w:left="1146"/>
        <w:contextualSpacing/>
        <w:jc w:val="both"/>
        <w:rPr>
          <w:rFonts w:ascii="Verdana" w:hAnsi="Verdana"/>
          <w:sz w:val="20"/>
          <w:szCs w:val="20"/>
        </w:rPr>
      </w:pPr>
    </w:p>
    <w:p w14:paraId="62AF87DD" w14:textId="77777777" w:rsidR="00F61225" w:rsidRPr="00A57265" w:rsidRDefault="000F4F16" w:rsidP="00B962BE">
      <w:pPr>
        <w:numPr>
          <w:ilvl w:val="0"/>
          <w:numId w:val="17"/>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Zamawiający określa, iż  minimalny czas </w:t>
      </w:r>
      <w:r w:rsidR="00772971" w:rsidRPr="00A57265">
        <w:rPr>
          <w:rFonts w:ascii="Verdana" w:hAnsi="Verdana"/>
          <w:sz w:val="20"/>
          <w:szCs w:val="20"/>
        </w:rPr>
        <w:t>świadczenia</w:t>
      </w:r>
      <w:r w:rsidRPr="00A57265">
        <w:rPr>
          <w:rFonts w:ascii="Verdana" w:hAnsi="Verdana"/>
          <w:sz w:val="20"/>
          <w:szCs w:val="20"/>
        </w:rPr>
        <w:t xml:space="preserve"> Usługi z zastrzeżeniem §</w:t>
      </w:r>
      <w:r w:rsidR="00E0533B" w:rsidRPr="00A57265">
        <w:rPr>
          <w:rFonts w:ascii="Verdana" w:hAnsi="Verdana"/>
          <w:sz w:val="20"/>
          <w:szCs w:val="20"/>
        </w:rPr>
        <w:t xml:space="preserve"> </w:t>
      </w:r>
      <w:r w:rsidR="00685FC9" w:rsidRPr="00A57265">
        <w:rPr>
          <w:rFonts w:ascii="Verdana" w:hAnsi="Verdana"/>
          <w:sz w:val="20"/>
          <w:szCs w:val="20"/>
        </w:rPr>
        <w:t>38 ust.4</w:t>
      </w:r>
      <w:r w:rsidR="00FE58BE" w:rsidRPr="00A57265">
        <w:rPr>
          <w:rFonts w:ascii="Verdana" w:hAnsi="Verdana"/>
          <w:sz w:val="20"/>
          <w:szCs w:val="20"/>
        </w:rPr>
        <w:t xml:space="preserve"> i </w:t>
      </w:r>
      <w:r w:rsidR="00685FC9" w:rsidRPr="00A57265">
        <w:rPr>
          <w:rFonts w:ascii="Verdana" w:hAnsi="Verdana"/>
          <w:sz w:val="20"/>
          <w:szCs w:val="20"/>
        </w:rPr>
        <w:t>§</w:t>
      </w:r>
      <w:r w:rsidR="00E0533B" w:rsidRPr="00A57265">
        <w:rPr>
          <w:rFonts w:ascii="Verdana" w:hAnsi="Verdana"/>
          <w:sz w:val="20"/>
          <w:szCs w:val="20"/>
        </w:rPr>
        <w:t xml:space="preserve"> </w:t>
      </w:r>
      <w:r w:rsidRPr="00A57265">
        <w:rPr>
          <w:rFonts w:ascii="Verdana" w:hAnsi="Verdana"/>
          <w:sz w:val="20"/>
          <w:szCs w:val="20"/>
        </w:rPr>
        <w:t>40</w:t>
      </w:r>
      <w:r w:rsidR="00F61225" w:rsidRPr="00A57265">
        <w:rPr>
          <w:rFonts w:ascii="Verdana" w:hAnsi="Verdana"/>
          <w:sz w:val="20"/>
          <w:szCs w:val="20"/>
        </w:rPr>
        <w:t xml:space="preserve"> </w:t>
      </w:r>
      <w:r w:rsidRPr="00A57265">
        <w:rPr>
          <w:rFonts w:ascii="Verdana" w:hAnsi="Verdana"/>
          <w:sz w:val="20"/>
          <w:szCs w:val="20"/>
        </w:rPr>
        <w:t xml:space="preserve">Umowy, będzie wynosił……...miesięcy, a maksymalny czas </w:t>
      </w:r>
      <w:r w:rsidR="00772971" w:rsidRPr="00A57265">
        <w:rPr>
          <w:rFonts w:ascii="Verdana" w:hAnsi="Verdana"/>
          <w:sz w:val="20"/>
          <w:szCs w:val="20"/>
        </w:rPr>
        <w:t>świadczenia</w:t>
      </w:r>
      <w:r w:rsidRPr="00A57265">
        <w:rPr>
          <w:rFonts w:ascii="Verdana" w:hAnsi="Verdana"/>
          <w:sz w:val="20"/>
          <w:szCs w:val="20"/>
        </w:rPr>
        <w:t xml:space="preserve"> Usługi </w:t>
      </w:r>
      <w:r w:rsidRPr="00A57265">
        <w:rPr>
          <w:rFonts w:ascii="Verdana" w:hAnsi="Verdana"/>
          <w:sz w:val="20"/>
          <w:szCs w:val="20"/>
        </w:rPr>
        <w:br/>
        <w:t>z zastrzeżeniem § 40 Umowy, będzie wynosił…………..miesięcy.</w:t>
      </w:r>
    </w:p>
    <w:p w14:paraId="02FC0A79" w14:textId="77777777" w:rsidR="00F61225" w:rsidRPr="00A57265" w:rsidRDefault="00F61225" w:rsidP="00B962BE">
      <w:pPr>
        <w:numPr>
          <w:ilvl w:val="0"/>
          <w:numId w:val="17"/>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Terminy  świadczenia Usługi wskazane w ust. 2 pkt 1 i 2</w:t>
      </w:r>
      <w:r w:rsidR="003615C3" w:rsidRPr="00A57265">
        <w:rPr>
          <w:rFonts w:ascii="Verdana" w:hAnsi="Verdana"/>
          <w:sz w:val="20"/>
          <w:szCs w:val="20"/>
        </w:rPr>
        <w:t xml:space="preserve"> </w:t>
      </w:r>
      <w:r w:rsidRPr="00A57265">
        <w:rPr>
          <w:rFonts w:ascii="Verdana" w:hAnsi="Verdana"/>
          <w:sz w:val="20"/>
          <w:szCs w:val="20"/>
        </w:rPr>
        <w:t>mogą się nakładać, tj. mogą być realizowane jednocześnie.</w:t>
      </w:r>
    </w:p>
    <w:p w14:paraId="1A2A67A0" w14:textId="4B1880F7" w:rsidR="005E5483" w:rsidRPr="00A57265" w:rsidRDefault="005E5483" w:rsidP="00B962BE">
      <w:pPr>
        <w:numPr>
          <w:ilvl w:val="0"/>
          <w:numId w:val="17"/>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Minimalny </w:t>
      </w:r>
      <w:r w:rsidR="00954278">
        <w:rPr>
          <w:rFonts w:ascii="Verdana" w:hAnsi="Verdana"/>
          <w:sz w:val="20"/>
          <w:szCs w:val="20"/>
        </w:rPr>
        <w:t xml:space="preserve">oraz maksymalny </w:t>
      </w:r>
      <w:r w:rsidRPr="00A57265">
        <w:rPr>
          <w:rFonts w:ascii="Verdana" w:hAnsi="Verdana"/>
          <w:sz w:val="20"/>
          <w:szCs w:val="20"/>
        </w:rPr>
        <w:t xml:space="preserve">czas </w:t>
      </w:r>
      <w:r w:rsidR="00772971" w:rsidRPr="00A57265">
        <w:rPr>
          <w:rFonts w:ascii="Verdana" w:hAnsi="Verdana"/>
          <w:sz w:val="20"/>
          <w:szCs w:val="20"/>
        </w:rPr>
        <w:t>świadczenia</w:t>
      </w:r>
      <w:r w:rsidRPr="00A57265">
        <w:rPr>
          <w:rFonts w:ascii="Verdana" w:hAnsi="Verdana"/>
          <w:sz w:val="20"/>
          <w:szCs w:val="20"/>
        </w:rPr>
        <w:t xml:space="preserve"> Usługi może ulec zmianie w zależności od rzeczywistego czasu realizacji </w:t>
      </w:r>
      <w:r w:rsidR="004E2C84">
        <w:rPr>
          <w:rFonts w:ascii="Verdana" w:hAnsi="Verdana"/>
          <w:sz w:val="20"/>
          <w:szCs w:val="20"/>
        </w:rPr>
        <w:t>Kontraktu</w:t>
      </w:r>
      <w:r w:rsidRPr="00A57265">
        <w:rPr>
          <w:rFonts w:ascii="Verdana" w:hAnsi="Verdana"/>
          <w:sz w:val="20"/>
          <w:szCs w:val="20"/>
        </w:rPr>
        <w:t xml:space="preserve"> przez </w:t>
      </w:r>
      <w:r w:rsidR="004E2C84">
        <w:rPr>
          <w:rFonts w:ascii="Verdana" w:hAnsi="Verdana"/>
          <w:sz w:val="20"/>
          <w:szCs w:val="20"/>
        </w:rPr>
        <w:t>Wykonawcę</w:t>
      </w:r>
      <w:r w:rsidR="00652263">
        <w:rPr>
          <w:rFonts w:ascii="Verdana" w:hAnsi="Verdana"/>
          <w:sz w:val="20"/>
          <w:szCs w:val="20"/>
        </w:rPr>
        <w:t xml:space="preserve">, przy czym wynagrodzenie Konsultanta zostanie ustalone zgodnie z </w:t>
      </w:r>
      <w:r w:rsidR="00652263" w:rsidRPr="00652263">
        <w:rPr>
          <w:rFonts w:ascii="Verdana" w:hAnsi="Verdana"/>
          <w:bCs/>
          <w:sz w:val="20"/>
          <w:szCs w:val="20"/>
        </w:rPr>
        <w:t>§</w:t>
      </w:r>
      <w:r w:rsidR="00652263">
        <w:rPr>
          <w:rFonts w:ascii="Verdana" w:hAnsi="Verdana"/>
          <w:sz w:val="20"/>
          <w:szCs w:val="20"/>
        </w:rPr>
        <w:t xml:space="preserve"> 4 ust. 3.</w:t>
      </w:r>
    </w:p>
    <w:p w14:paraId="67D62A49" w14:textId="77777777" w:rsidR="00F61225" w:rsidRPr="00A57265" w:rsidRDefault="00F61225" w:rsidP="00B962BE">
      <w:pPr>
        <w:autoSpaceDE w:val="0"/>
        <w:autoSpaceDN w:val="0"/>
        <w:adjustRightInd w:val="0"/>
        <w:spacing w:line="276" w:lineRule="auto"/>
        <w:ind w:left="426"/>
        <w:contextualSpacing/>
        <w:jc w:val="both"/>
        <w:rPr>
          <w:rFonts w:ascii="Verdana" w:hAnsi="Verdana"/>
          <w:sz w:val="20"/>
          <w:szCs w:val="20"/>
        </w:rPr>
      </w:pPr>
    </w:p>
    <w:p w14:paraId="1E21161A" w14:textId="77777777" w:rsidR="000F4F16" w:rsidRPr="00A57265" w:rsidRDefault="000F4F16" w:rsidP="00B962BE">
      <w:pPr>
        <w:autoSpaceDE w:val="0"/>
        <w:autoSpaceDN w:val="0"/>
        <w:adjustRightInd w:val="0"/>
        <w:spacing w:line="276" w:lineRule="auto"/>
        <w:contextualSpacing/>
        <w:jc w:val="both"/>
        <w:rPr>
          <w:rFonts w:ascii="Verdana" w:hAnsi="Verdana"/>
          <w:sz w:val="20"/>
          <w:szCs w:val="20"/>
        </w:rPr>
      </w:pPr>
    </w:p>
    <w:p w14:paraId="7659A647"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4</w:t>
      </w:r>
    </w:p>
    <w:p w14:paraId="684CF2E4"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Wynagrodzenie</w:t>
      </w:r>
    </w:p>
    <w:p w14:paraId="6B0F13D4" w14:textId="77777777" w:rsidR="00214AC3" w:rsidRPr="00A57265" w:rsidRDefault="00214AC3" w:rsidP="00B962BE">
      <w:pPr>
        <w:pStyle w:val="Tekstpodstawowy"/>
        <w:spacing w:line="276" w:lineRule="auto"/>
        <w:ind w:right="-19"/>
        <w:contextualSpacing/>
        <w:jc w:val="both"/>
        <w:rPr>
          <w:rFonts w:ascii="Verdana" w:hAnsi="Verdana"/>
          <w:color w:val="000000"/>
          <w:sz w:val="20"/>
        </w:rPr>
      </w:pPr>
    </w:p>
    <w:p w14:paraId="3C78A7A6" w14:textId="6FB37CBE" w:rsidR="00214AC3" w:rsidRPr="00A57265" w:rsidRDefault="00214AC3"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Wynagrodzenie Konsultanta wynikające z Umowy, zgodnie z Ofertą Konsultanta (załącznik do Oferty - Formularz Cenowy), Strony szacują w oparciu o przewidywany</w:t>
      </w:r>
      <w:r w:rsidR="00F77193" w:rsidRPr="00A57265">
        <w:rPr>
          <w:rFonts w:ascii="Verdana" w:hAnsi="Verdana"/>
          <w:sz w:val="20"/>
          <w:szCs w:val="20"/>
        </w:rPr>
        <w:t xml:space="preserve"> </w:t>
      </w:r>
      <w:r w:rsidRPr="00A57265">
        <w:rPr>
          <w:rFonts w:ascii="Verdana" w:hAnsi="Verdana"/>
          <w:sz w:val="20"/>
          <w:szCs w:val="20"/>
        </w:rPr>
        <w:t>czas trwania Kontraktu, na kwotę netto .................................. złotych (słownie złotych:……………………………………………) plus … % podatek VAT w kwocie ....................... złotych</w:t>
      </w:r>
      <w:r w:rsidR="004D5F70" w:rsidRPr="00A57265">
        <w:rPr>
          <w:rFonts w:ascii="Verdana" w:hAnsi="Verdana"/>
          <w:sz w:val="20"/>
          <w:szCs w:val="20"/>
        </w:rPr>
        <w:t xml:space="preserve"> (słownie złotych:….)</w:t>
      </w:r>
      <w:r w:rsidRPr="00A57265">
        <w:rPr>
          <w:rFonts w:ascii="Verdana" w:hAnsi="Verdana"/>
          <w:sz w:val="20"/>
          <w:szCs w:val="20"/>
        </w:rPr>
        <w:t>, co łącznie stanowi kwotę brutto ................................... złotych (słownie złotych: ……............................................................)</w:t>
      </w:r>
      <w:r w:rsidR="008F2499">
        <w:rPr>
          <w:rFonts w:ascii="Verdana" w:hAnsi="Verdana"/>
          <w:sz w:val="20"/>
          <w:szCs w:val="20"/>
        </w:rPr>
        <w:t xml:space="preserve">. Minimalna wysokość wynagrodzenia Konsultanta w przypadku ograniczenia zakresu zamówienia przez Zamawiającego nie będzie niższa niż 90 % kwoty </w:t>
      </w:r>
      <w:r w:rsidR="003E1B1D">
        <w:rPr>
          <w:rFonts w:ascii="Verdana" w:hAnsi="Verdana"/>
          <w:sz w:val="20"/>
          <w:szCs w:val="20"/>
        </w:rPr>
        <w:t>brutto</w:t>
      </w:r>
      <w:r w:rsidR="008F2499">
        <w:rPr>
          <w:rFonts w:ascii="Verdana" w:hAnsi="Verdana"/>
          <w:sz w:val="20"/>
          <w:szCs w:val="20"/>
        </w:rPr>
        <w:t xml:space="preserve"> określonej w Ofercie Konsultanta.</w:t>
      </w:r>
      <w:r w:rsidRPr="00A57265">
        <w:rPr>
          <w:rFonts w:ascii="Verdana" w:hAnsi="Verdana"/>
          <w:sz w:val="20"/>
          <w:szCs w:val="20"/>
        </w:rPr>
        <w:t xml:space="preserve"> </w:t>
      </w:r>
    </w:p>
    <w:p w14:paraId="7BC45A0D" w14:textId="728B9397" w:rsidR="00214AC3" w:rsidRPr="00673B36" w:rsidRDefault="00F473F8"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673B36">
        <w:rPr>
          <w:rFonts w:ascii="Verdana" w:hAnsi="Verdana"/>
          <w:sz w:val="20"/>
          <w:szCs w:val="20"/>
        </w:rPr>
        <w:t xml:space="preserve">Wysokość </w:t>
      </w:r>
      <w:r w:rsidR="00214AC3" w:rsidRPr="00673B36">
        <w:rPr>
          <w:rFonts w:ascii="Verdana" w:hAnsi="Verdana"/>
          <w:sz w:val="20"/>
          <w:szCs w:val="20"/>
        </w:rPr>
        <w:t xml:space="preserve">łącznego wynagrodzenia zależy od rzeczywistego zakresu </w:t>
      </w:r>
      <w:r w:rsidR="00214AC3" w:rsidRPr="00673B36">
        <w:rPr>
          <w:rFonts w:ascii="Verdana" w:hAnsi="Verdana"/>
          <w:sz w:val="20"/>
          <w:szCs w:val="20"/>
        </w:rPr>
        <w:br/>
        <w:t xml:space="preserve">i czasu świadczonej Usługi, przy czym maksymalna wartość zobowiązania za wykonywanie czynności będących Przedmiotem Umowy, z uwzględnieniem waloryzacji, wraz z naliczonym podatkiem VAT, nie może przekroczyć ........ (słownie: …………………………………………………………………….), obliczonej jako </w:t>
      </w:r>
      <w:r w:rsidR="004714DB" w:rsidRPr="00673B36">
        <w:rPr>
          <w:rFonts w:ascii="Verdana" w:hAnsi="Verdana"/>
          <w:sz w:val="20"/>
          <w:szCs w:val="20"/>
        </w:rPr>
        <w:t>150%</w:t>
      </w:r>
      <w:r w:rsidR="00AC6EC7" w:rsidRPr="00673B36">
        <w:rPr>
          <w:rFonts w:ascii="Verdana" w:hAnsi="Verdana"/>
          <w:sz w:val="20"/>
          <w:szCs w:val="20"/>
        </w:rPr>
        <w:t xml:space="preserve"> </w:t>
      </w:r>
      <w:r w:rsidR="00214AC3" w:rsidRPr="00673B36">
        <w:rPr>
          <w:rFonts w:ascii="Verdana" w:hAnsi="Verdana"/>
          <w:sz w:val="20"/>
          <w:szCs w:val="20"/>
        </w:rPr>
        <w:t>szacowanej łącznej wysokości wynagrodzenia brutto.</w:t>
      </w:r>
    </w:p>
    <w:p w14:paraId="36BFA141" w14:textId="77777777" w:rsidR="00214AC3" w:rsidRPr="00A57265" w:rsidRDefault="00F473F8"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Miesięczne </w:t>
      </w:r>
      <w:r w:rsidR="00214AC3" w:rsidRPr="00A57265">
        <w:rPr>
          <w:rFonts w:ascii="Verdana" w:hAnsi="Verdana"/>
          <w:sz w:val="20"/>
          <w:szCs w:val="20"/>
        </w:rPr>
        <w:t>wynagrodzenie Konsultanta ustalane będzie w oparciu o następujące zasady:</w:t>
      </w:r>
    </w:p>
    <w:p w14:paraId="709A1041" w14:textId="77777777" w:rsidR="00214AC3" w:rsidRPr="00A57265" w:rsidRDefault="004C2AA7" w:rsidP="00B962BE">
      <w:pPr>
        <w:numPr>
          <w:ilvl w:val="0"/>
          <w:numId w:val="63"/>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wynagrodzenie z tytułu rozliczenia kosztów administracyjnych od rozpoczęcia Usługi do wystawienia ostatniego Świadectwa Przejęcia oraz kosztów administracyjnych od wystawienia ostatniego Świadectwa Przejęcia do wystawienia Ostatecznego Świadectwa Płatności przysługuje, za jeden </w:t>
      </w:r>
      <w:r w:rsidR="008F2067" w:rsidRPr="00A57265">
        <w:rPr>
          <w:rFonts w:ascii="Verdana" w:hAnsi="Verdana"/>
          <w:sz w:val="20"/>
          <w:szCs w:val="20"/>
        </w:rPr>
        <w:t>m</w:t>
      </w:r>
      <w:r w:rsidRPr="00A57265">
        <w:rPr>
          <w:rFonts w:ascii="Verdana" w:hAnsi="Verdana"/>
          <w:sz w:val="20"/>
          <w:szCs w:val="20"/>
        </w:rPr>
        <w:t>iesiąc</w:t>
      </w:r>
      <w:r w:rsidR="008F2067" w:rsidRPr="00A57265">
        <w:rPr>
          <w:rFonts w:ascii="Verdana" w:hAnsi="Verdana"/>
          <w:sz w:val="20"/>
          <w:szCs w:val="20"/>
        </w:rPr>
        <w:t xml:space="preserve"> kalendarzowy</w:t>
      </w:r>
      <w:r w:rsidR="00DF027B" w:rsidRPr="00A57265">
        <w:rPr>
          <w:rFonts w:ascii="Verdana" w:hAnsi="Verdana"/>
          <w:sz w:val="20"/>
          <w:szCs w:val="20"/>
        </w:rPr>
        <w:t>,</w:t>
      </w:r>
      <w:r w:rsidRPr="00A57265">
        <w:rPr>
          <w:rFonts w:ascii="Verdana" w:hAnsi="Verdana"/>
          <w:sz w:val="20"/>
          <w:szCs w:val="20"/>
        </w:rPr>
        <w:t xml:space="preserve"> w wysokości określonej w Załączniku do Oferty - Formularz Cenowy</w:t>
      </w:r>
      <w:r w:rsidR="00F752C6" w:rsidRPr="00A57265">
        <w:rPr>
          <w:rFonts w:ascii="Verdana" w:hAnsi="Verdana"/>
          <w:sz w:val="20"/>
          <w:szCs w:val="20"/>
        </w:rPr>
        <w:t>;</w:t>
      </w:r>
    </w:p>
    <w:p w14:paraId="616E7F0E" w14:textId="77777777" w:rsidR="00835C6E" w:rsidRPr="00A57265" w:rsidRDefault="001F41AC" w:rsidP="00835C6E">
      <w:pPr>
        <w:numPr>
          <w:ilvl w:val="0"/>
          <w:numId w:val="63"/>
        </w:num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lastRenderedPageBreak/>
        <w:t xml:space="preserve">za faktycznie </w:t>
      </w:r>
      <w:r w:rsidR="006F4BA8" w:rsidRPr="00A57265">
        <w:rPr>
          <w:rFonts w:ascii="Verdana" w:hAnsi="Verdana"/>
          <w:sz w:val="20"/>
          <w:szCs w:val="20"/>
        </w:rPr>
        <w:t>przepracowaną ilość Dniówek i Półdniówek</w:t>
      </w:r>
      <w:r w:rsidR="00F77193" w:rsidRPr="00A57265">
        <w:rPr>
          <w:rFonts w:ascii="Verdana" w:hAnsi="Verdana"/>
          <w:sz w:val="20"/>
          <w:szCs w:val="20"/>
        </w:rPr>
        <w:t xml:space="preserve"> </w:t>
      </w:r>
      <w:r w:rsidRPr="00A57265">
        <w:rPr>
          <w:rFonts w:ascii="Verdana" w:hAnsi="Verdana"/>
          <w:sz w:val="20"/>
          <w:szCs w:val="20"/>
        </w:rPr>
        <w:t xml:space="preserve">przez </w:t>
      </w:r>
      <w:r w:rsidR="006F4BA8" w:rsidRPr="00A57265">
        <w:rPr>
          <w:rFonts w:ascii="Verdana" w:hAnsi="Verdana"/>
          <w:sz w:val="20"/>
          <w:szCs w:val="20"/>
        </w:rPr>
        <w:t>P</w:t>
      </w:r>
      <w:r w:rsidRPr="00A57265">
        <w:rPr>
          <w:rFonts w:ascii="Verdana" w:hAnsi="Verdana"/>
          <w:sz w:val="20"/>
          <w:szCs w:val="20"/>
        </w:rPr>
        <w:t>ersonel Konsultanta</w:t>
      </w:r>
      <w:r w:rsidR="006F4BA8" w:rsidRPr="00A57265">
        <w:rPr>
          <w:rFonts w:ascii="Verdana" w:hAnsi="Verdana"/>
          <w:sz w:val="20"/>
          <w:szCs w:val="20"/>
        </w:rPr>
        <w:t>,</w:t>
      </w:r>
      <w:r w:rsidR="00F77193" w:rsidRPr="00A57265">
        <w:rPr>
          <w:rFonts w:ascii="Verdana" w:hAnsi="Verdana"/>
          <w:sz w:val="20"/>
          <w:szCs w:val="20"/>
        </w:rPr>
        <w:t xml:space="preserve"> </w:t>
      </w:r>
      <w:r w:rsidR="006F4BA8" w:rsidRPr="00A57265">
        <w:rPr>
          <w:rFonts w:ascii="Verdana" w:hAnsi="Verdana"/>
          <w:sz w:val="20"/>
          <w:szCs w:val="20"/>
        </w:rPr>
        <w:t xml:space="preserve">zatwierdzoną </w:t>
      </w:r>
      <w:r w:rsidR="000F4E0B" w:rsidRPr="00A57265">
        <w:rPr>
          <w:rFonts w:ascii="Verdana" w:hAnsi="Verdana"/>
          <w:sz w:val="20"/>
          <w:szCs w:val="20"/>
        </w:rPr>
        <w:t>przez Kierownika Projektu w Raporcie</w:t>
      </w:r>
      <w:r w:rsidRPr="00A57265">
        <w:rPr>
          <w:rFonts w:ascii="Verdana" w:hAnsi="Verdana"/>
          <w:sz w:val="20"/>
          <w:szCs w:val="20"/>
        </w:rPr>
        <w:t xml:space="preserve">, przysługuje Konsultantowi z tytułu świadczenia Usługi </w:t>
      </w:r>
      <w:r w:rsidR="006F4BA8" w:rsidRPr="00A57265">
        <w:rPr>
          <w:rFonts w:ascii="Verdana" w:hAnsi="Verdana"/>
          <w:sz w:val="20"/>
          <w:szCs w:val="20"/>
        </w:rPr>
        <w:t>50 % wynagrodzenia</w:t>
      </w:r>
      <w:r w:rsidR="00646720" w:rsidRPr="00A57265">
        <w:rPr>
          <w:rFonts w:ascii="Verdana" w:hAnsi="Verdana"/>
          <w:sz w:val="20"/>
          <w:szCs w:val="20"/>
        </w:rPr>
        <w:t xml:space="preserve"> </w:t>
      </w:r>
      <w:r w:rsidRPr="00A57265">
        <w:rPr>
          <w:rFonts w:ascii="Verdana" w:hAnsi="Verdana"/>
          <w:sz w:val="20"/>
          <w:szCs w:val="20"/>
        </w:rPr>
        <w:t>– obliczone</w:t>
      </w:r>
      <w:r w:rsidR="006F4BA8" w:rsidRPr="00A57265">
        <w:rPr>
          <w:rFonts w:ascii="Verdana" w:hAnsi="Verdana"/>
          <w:sz w:val="20"/>
          <w:szCs w:val="20"/>
        </w:rPr>
        <w:t>go</w:t>
      </w:r>
      <w:r w:rsidRPr="00A57265">
        <w:rPr>
          <w:rFonts w:ascii="Verdana" w:hAnsi="Verdana"/>
          <w:sz w:val="20"/>
          <w:szCs w:val="20"/>
        </w:rPr>
        <w:t xml:space="preserve"> jako </w:t>
      </w:r>
      <w:r w:rsidR="00835C6E" w:rsidRPr="00A57265">
        <w:rPr>
          <w:rFonts w:ascii="Verdana" w:hAnsi="Verdana"/>
          <w:sz w:val="20"/>
          <w:szCs w:val="20"/>
        </w:rPr>
        <w:t xml:space="preserve">suma </w:t>
      </w:r>
      <w:r w:rsidRPr="00A57265">
        <w:rPr>
          <w:rFonts w:ascii="Verdana" w:hAnsi="Verdana"/>
          <w:sz w:val="20"/>
          <w:szCs w:val="20"/>
        </w:rPr>
        <w:t>iloczyn</w:t>
      </w:r>
      <w:r w:rsidR="00835C6E" w:rsidRPr="00A57265">
        <w:rPr>
          <w:rFonts w:ascii="Verdana" w:hAnsi="Verdana"/>
          <w:sz w:val="20"/>
          <w:szCs w:val="20"/>
        </w:rPr>
        <w:t>ów:</w:t>
      </w:r>
      <w:r w:rsidRPr="00A57265">
        <w:rPr>
          <w:rFonts w:ascii="Verdana" w:hAnsi="Verdana"/>
          <w:sz w:val="20"/>
          <w:szCs w:val="20"/>
        </w:rPr>
        <w:t xml:space="preserve"> </w:t>
      </w:r>
    </w:p>
    <w:p w14:paraId="670D1639" w14:textId="77777777" w:rsidR="0061095C" w:rsidRPr="00A57265" w:rsidRDefault="00835C6E" w:rsidP="00835C6E">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 xml:space="preserve">- </w:t>
      </w:r>
      <w:r w:rsidR="001F41AC" w:rsidRPr="00A57265">
        <w:rPr>
          <w:rFonts w:ascii="Verdana" w:hAnsi="Verdana"/>
          <w:sz w:val="20"/>
          <w:szCs w:val="20"/>
        </w:rPr>
        <w:t>ceny jednostkowej jednej Dniówki określonej w Załączniku do Oferty – Formularz cenowy</w:t>
      </w:r>
      <w:r w:rsidR="006F4BA8" w:rsidRPr="00A57265">
        <w:rPr>
          <w:rFonts w:ascii="Verdana" w:hAnsi="Verdana"/>
          <w:sz w:val="20"/>
          <w:szCs w:val="20"/>
        </w:rPr>
        <w:t xml:space="preserve"> </w:t>
      </w:r>
      <w:r w:rsidRPr="00A57265">
        <w:rPr>
          <w:rFonts w:ascii="Verdana" w:hAnsi="Verdana"/>
          <w:sz w:val="20"/>
          <w:szCs w:val="20"/>
        </w:rPr>
        <w:t xml:space="preserve">i </w:t>
      </w:r>
      <w:r w:rsidR="001F41AC" w:rsidRPr="00A57265">
        <w:rPr>
          <w:rFonts w:ascii="Verdana" w:hAnsi="Verdana"/>
          <w:sz w:val="20"/>
          <w:szCs w:val="20"/>
        </w:rPr>
        <w:t xml:space="preserve">ilości faktycznie przepracowanych </w:t>
      </w:r>
      <w:r w:rsidR="006F4BA8" w:rsidRPr="00A57265">
        <w:rPr>
          <w:rFonts w:ascii="Verdana" w:hAnsi="Verdana"/>
          <w:sz w:val="20"/>
          <w:szCs w:val="20"/>
        </w:rPr>
        <w:t>D</w:t>
      </w:r>
      <w:r w:rsidR="001F41AC" w:rsidRPr="00A57265">
        <w:rPr>
          <w:rFonts w:ascii="Verdana" w:hAnsi="Verdana"/>
          <w:sz w:val="20"/>
          <w:szCs w:val="20"/>
        </w:rPr>
        <w:t>niówek</w:t>
      </w:r>
      <w:r w:rsidRPr="00A57265">
        <w:t xml:space="preserve"> </w:t>
      </w:r>
      <w:r w:rsidRPr="00A57265">
        <w:rPr>
          <w:rFonts w:ascii="Verdana" w:hAnsi="Verdana"/>
          <w:sz w:val="20"/>
          <w:szCs w:val="20"/>
        </w:rPr>
        <w:t xml:space="preserve">w danym miesiącu i współczynnika 0,5 </w:t>
      </w:r>
    </w:p>
    <w:p w14:paraId="7C1A7640" w14:textId="77777777" w:rsidR="00835C6E" w:rsidRPr="00A57265" w:rsidRDefault="00835C6E" w:rsidP="00835C6E">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 xml:space="preserve">oraz </w:t>
      </w:r>
    </w:p>
    <w:p w14:paraId="1E376485" w14:textId="77777777" w:rsidR="001F41AC" w:rsidRPr="00A57265" w:rsidRDefault="00835C6E" w:rsidP="00835C6E">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 połowy ceny jednostkowej jednej Dniówki określonej w Załączniku do Oferty – Formularz cenowy i ilości faktycznie przepracowanych</w:t>
      </w:r>
      <w:r w:rsidR="006F4BA8" w:rsidRPr="00A57265">
        <w:rPr>
          <w:rFonts w:ascii="Verdana" w:hAnsi="Verdana"/>
          <w:sz w:val="20"/>
          <w:szCs w:val="20"/>
        </w:rPr>
        <w:t xml:space="preserve"> Półdniówek</w:t>
      </w:r>
      <w:r w:rsidR="001F41AC" w:rsidRPr="00A57265">
        <w:rPr>
          <w:rFonts w:ascii="Verdana" w:hAnsi="Verdana"/>
          <w:sz w:val="20"/>
          <w:szCs w:val="20"/>
        </w:rPr>
        <w:t xml:space="preserve"> w danym miesiącu i współczynnika 0,5;</w:t>
      </w:r>
    </w:p>
    <w:p w14:paraId="4E18121D" w14:textId="77777777" w:rsidR="009430FD" w:rsidRPr="00A57265" w:rsidRDefault="001F41AC" w:rsidP="00B962BE">
      <w:pPr>
        <w:numPr>
          <w:ilvl w:val="0"/>
          <w:numId w:val="63"/>
        </w:num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 xml:space="preserve">za faktycznie </w:t>
      </w:r>
      <w:r w:rsidR="006F4BA8" w:rsidRPr="00A57265">
        <w:rPr>
          <w:rFonts w:ascii="Verdana" w:hAnsi="Verdana"/>
          <w:sz w:val="20"/>
          <w:szCs w:val="20"/>
        </w:rPr>
        <w:t>przepracowaną ilość Dniówek i Półdniówek</w:t>
      </w:r>
      <w:r w:rsidR="00F77193" w:rsidRPr="00A57265">
        <w:rPr>
          <w:rFonts w:ascii="Verdana" w:hAnsi="Verdana"/>
          <w:sz w:val="20"/>
          <w:szCs w:val="20"/>
        </w:rPr>
        <w:t xml:space="preserve"> </w:t>
      </w:r>
      <w:r w:rsidRPr="00A57265">
        <w:rPr>
          <w:rFonts w:ascii="Verdana" w:hAnsi="Verdana"/>
          <w:sz w:val="20"/>
          <w:szCs w:val="20"/>
        </w:rPr>
        <w:t xml:space="preserve">przez </w:t>
      </w:r>
      <w:r w:rsidR="006F4BA8" w:rsidRPr="00A57265">
        <w:rPr>
          <w:rFonts w:ascii="Verdana" w:hAnsi="Verdana"/>
          <w:sz w:val="20"/>
          <w:szCs w:val="20"/>
        </w:rPr>
        <w:t>P</w:t>
      </w:r>
      <w:r w:rsidRPr="00A57265">
        <w:rPr>
          <w:rFonts w:ascii="Verdana" w:hAnsi="Verdana"/>
          <w:sz w:val="20"/>
          <w:szCs w:val="20"/>
        </w:rPr>
        <w:t xml:space="preserve">ersonel Konsultanta </w:t>
      </w:r>
      <w:r w:rsidR="000F4E0B" w:rsidRPr="00A57265">
        <w:rPr>
          <w:rFonts w:ascii="Verdana" w:hAnsi="Verdana"/>
          <w:sz w:val="20"/>
          <w:szCs w:val="20"/>
        </w:rPr>
        <w:t>zatwierdzony przez Kierownika Projektu w Raporcie</w:t>
      </w:r>
      <w:r w:rsidRPr="00A57265">
        <w:rPr>
          <w:rFonts w:ascii="Verdana" w:hAnsi="Verdana"/>
          <w:sz w:val="20"/>
          <w:szCs w:val="20"/>
        </w:rPr>
        <w:t>, przysługuje Konsultantowi z tytułu świadczenia Usługi</w:t>
      </w:r>
      <w:r w:rsidR="00AC6EC7" w:rsidRPr="00A57265">
        <w:rPr>
          <w:rFonts w:ascii="Verdana" w:hAnsi="Verdana"/>
          <w:sz w:val="20"/>
          <w:szCs w:val="20"/>
        </w:rPr>
        <w:t xml:space="preserve"> </w:t>
      </w:r>
      <w:r w:rsidR="006F4BA8" w:rsidRPr="00A57265">
        <w:rPr>
          <w:rFonts w:ascii="Verdana" w:hAnsi="Verdana"/>
          <w:sz w:val="20"/>
          <w:szCs w:val="20"/>
        </w:rPr>
        <w:t>50% wynagrodzenia</w:t>
      </w:r>
      <w:r w:rsidR="00F06BD8" w:rsidRPr="00A57265">
        <w:rPr>
          <w:rFonts w:ascii="Verdana" w:hAnsi="Verdana"/>
          <w:sz w:val="20"/>
          <w:szCs w:val="20"/>
        </w:rPr>
        <w:t xml:space="preserve"> </w:t>
      </w:r>
      <w:r w:rsidRPr="00A57265">
        <w:rPr>
          <w:rFonts w:ascii="Verdana" w:hAnsi="Verdana"/>
          <w:sz w:val="20"/>
          <w:szCs w:val="20"/>
        </w:rPr>
        <w:t>– obliczone jako</w:t>
      </w:r>
      <w:r w:rsidR="009430FD" w:rsidRPr="00A57265">
        <w:rPr>
          <w:rFonts w:ascii="Verdana" w:hAnsi="Verdana"/>
          <w:sz w:val="20"/>
          <w:szCs w:val="20"/>
        </w:rPr>
        <w:t xml:space="preserve"> suma</w:t>
      </w:r>
      <w:r w:rsidRPr="00A57265">
        <w:rPr>
          <w:rFonts w:ascii="Verdana" w:hAnsi="Verdana"/>
          <w:sz w:val="20"/>
          <w:szCs w:val="20"/>
        </w:rPr>
        <w:t xml:space="preserve"> iloczyn</w:t>
      </w:r>
      <w:r w:rsidR="009E0421" w:rsidRPr="00A57265">
        <w:rPr>
          <w:rFonts w:ascii="Verdana" w:hAnsi="Verdana"/>
          <w:sz w:val="20"/>
          <w:szCs w:val="20"/>
        </w:rPr>
        <w:t>ów</w:t>
      </w:r>
      <w:r w:rsidR="009430FD" w:rsidRPr="00A57265">
        <w:rPr>
          <w:rFonts w:ascii="Verdana" w:hAnsi="Verdana"/>
          <w:sz w:val="20"/>
          <w:szCs w:val="20"/>
        </w:rPr>
        <w:t>:</w:t>
      </w:r>
    </w:p>
    <w:p w14:paraId="0C7BCD89" w14:textId="580F5265" w:rsidR="009430FD" w:rsidRPr="00A57265" w:rsidRDefault="009430FD" w:rsidP="009430FD">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w:t>
      </w:r>
      <w:r w:rsidR="001F41AC" w:rsidRPr="00A57265">
        <w:rPr>
          <w:rFonts w:ascii="Verdana" w:hAnsi="Verdana"/>
          <w:sz w:val="20"/>
          <w:szCs w:val="20"/>
        </w:rPr>
        <w:t xml:space="preserve"> ceny jednostkowej jednej Dniówki określonej w Załączniku do Oferty – Formularz cenowy</w:t>
      </w:r>
      <w:r w:rsidRPr="00A57265">
        <w:rPr>
          <w:rFonts w:ascii="Verdana" w:hAnsi="Verdana"/>
          <w:sz w:val="20"/>
          <w:szCs w:val="20"/>
        </w:rPr>
        <w:t xml:space="preserve"> i</w:t>
      </w:r>
      <w:r w:rsidR="001F41AC" w:rsidRPr="00A57265">
        <w:rPr>
          <w:rFonts w:ascii="Verdana" w:hAnsi="Verdana"/>
          <w:sz w:val="20"/>
          <w:szCs w:val="20"/>
        </w:rPr>
        <w:t xml:space="preserve"> ilości faktycznie przepracowanych </w:t>
      </w:r>
      <w:r w:rsidR="00B9555B" w:rsidRPr="00A57265">
        <w:rPr>
          <w:rFonts w:ascii="Verdana" w:hAnsi="Verdana"/>
          <w:sz w:val="20"/>
          <w:szCs w:val="20"/>
        </w:rPr>
        <w:t>Dniówek</w:t>
      </w:r>
      <w:r w:rsidRPr="00A57265">
        <w:rPr>
          <w:rFonts w:ascii="Verdana" w:hAnsi="Verdana"/>
          <w:sz w:val="20"/>
          <w:szCs w:val="20"/>
        </w:rPr>
        <w:t xml:space="preserve"> i współczynnika wyliczonego na podstawie</w:t>
      </w:r>
      <w:r w:rsidRPr="00A57265">
        <w:rPr>
          <w:rFonts w:ascii="Verdana" w:hAnsi="Verdana"/>
          <w:color w:val="000000"/>
          <w:sz w:val="20"/>
          <w:szCs w:val="20"/>
        </w:rPr>
        <w:t xml:space="preserve"> Karty </w:t>
      </w:r>
      <w:r w:rsidR="00B44245">
        <w:rPr>
          <w:rFonts w:ascii="Verdana" w:hAnsi="Verdana"/>
          <w:color w:val="000000"/>
          <w:sz w:val="20"/>
          <w:szCs w:val="20"/>
        </w:rPr>
        <w:t>Oceny</w:t>
      </w:r>
      <w:r w:rsidRPr="00A57265">
        <w:rPr>
          <w:rFonts w:ascii="Verdana" w:hAnsi="Verdana"/>
          <w:color w:val="000000"/>
          <w:sz w:val="20"/>
          <w:szCs w:val="20"/>
        </w:rPr>
        <w:t xml:space="preserve"> Jakości Pracy Konsultanta</w:t>
      </w:r>
    </w:p>
    <w:p w14:paraId="0488C2EF" w14:textId="77777777" w:rsidR="009430FD" w:rsidRPr="00A57265" w:rsidRDefault="009430FD" w:rsidP="009430FD">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oraz</w:t>
      </w:r>
    </w:p>
    <w:p w14:paraId="0DAB0D37" w14:textId="5ED8CDCC" w:rsidR="001F41AC" w:rsidRPr="00A57265" w:rsidRDefault="009430FD" w:rsidP="009430FD">
      <w:pPr>
        <w:autoSpaceDE w:val="0"/>
        <w:autoSpaceDN w:val="0"/>
        <w:adjustRightInd w:val="0"/>
        <w:spacing w:line="276" w:lineRule="auto"/>
        <w:ind w:left="360"/>
        <w:contextualSpacing/>
        <w:jc w:val="both"/>
        <w:rPr>
          <w:rFonts w:ascii="Verdana" w:hAnsi="Verdana"/>
          <w:sz w:val="20"/>
          <w:szCs w:val="20"/>
        </w:rPr>
      </w:pPr>
      <w:r w:rsidRPr="00A57265">
        <w:rPr>
          <w:rFonts w:ascii="Verdana" w:hAnsi="Verdana"/>
          <w:sz w:val="20"/>
          <w:szCs w:val="20"/>
        </w:rPr>
        <w:t xml:space="preserve">- połowy ceny jednostkowej jednej Dniówki określonej w Załączniku do Oferty – Formularz cenowy i ilości faktycznie przepracowanych Półdniówek w danym miesiącu </w:t>
      </w:r>
      <w:r w:rsidR="001F41AC" w:rsidRPr="00A57265">
        <w:rPr>
          <w:rFonts w:ascii="Verdana" w:hAnsi="Verdana"/>
          <w:sz w:val="20"/>
          <w:szCs w:val="20"/>
        </w:rPr>
        <w:br/>
        <w:t>i współczynnika wyliczonego na podstawie</w:t>
      </w:r>
      <w:r w:rsidR="001F41AC" w:rsidRPr="00A57265">
        <w:rPr>
          <w:rFonts w:ascii="Verdana" w:hAnsi="Verdana"/>
          <w:color w:val="000000"/>
          <w:sz w:val="20"/>
          <w:szCs w:val="20"/>
        </w:rPr>
        <w:t xml:space="preserve"> Karty </w:t>
      </w:r>
      <w:r w:rsidR="00B44245">
        <w:rPr>
          <w:rFonts w:ascii="Verdana" w:hAnsi="Verdana"/>
          <w:color w:val="000000"/>
          <w:sz w:val="20"/>
          <w:szCs w:val="20"/>
        </w:rPr>
        <w:t>Oceny</w:t>
      </w:r>
      <w:r w:rsidR="001F41AC" w:rsidRPr="00A57265">
        <w:rPr>
          <w:rFonts w:ascii="Verdana" w:hAnsi="Verdana"/>
          <w:color w:val="000000"/>
          <w:sz w:val="20"/>
          <w:szCs w:val="20"/>
        </w:rPr>
        <w:t xml:space="preserve"> Jakości Pracy Konsultanta</w:t>
      </w:r>
      <w:r w:rsidR="001F41AC" w:rsidRPr="00A57265">
        <w:rPr>
          <w:rFonts w:ascii="Verdana" w:hAnsi="Verdana"/>
          <w:sz w:val="20"/>
          <w:szCs w:val="20"/>
        </w:rPr>
        <w:t>. Współczynnik ten wyliczany jest według wzoru:</w:t>
      </w:r>
    </w:p>
    <w:p w14:paraId="7626A7E8" w14:textId="77777777" w:rsidR="001F41AC" w:rsidRPr="00A57265" w:rsidRDefault="001F41AC" w:rsidP="00B962BE">
      <w:pPr>
        <w:autoSpaceDE w:val="0"/>
        <w:autoSpaceDN w:val="0"/>
        <w:adjustRightInd w:val="0"/>
        <w:spacing w:line="276" w:lineRule="auto"/>
        <w:contextualSpacing/>
        <w:jc w:val="center"/>
        <w:rPr>
          <w:rFonts w:ascii="Verdana" w:hAnsi="Verdana"/>
          <w:sz w:val="20"/>
          <w:szCs w:val="20"/>
        </w:rPr>
      </w:pPr>
    </w:p>
    <w:p w14:paraId="44046093" w14:textId="77777777" w:rsidR="001F41AC" w:rsidRPr="00A57265" w:rsidRDefault="001F41AC" w:rsidP="00B962BE">
      <w:pPr>
        <w:autoSpaceDE w:val="0"/>
        <w:autoSpaceDN w:val="0"/>
        <w:adjustRightInd w:val="0"/>
        <w:spacing w:line="276" w:lineRule="auto"/>
        <w:contextualSpacing/>
        <w:jc w:val="center"/>
        <w:rPr>
          <w:rFonts w:ascii="Verdana" w:hAnsi="Verdana"/>
          <w:sz w:val="20"/>
          <w:szCs w:val="20"/>
        </w:rPr>
      </w:pPr>
      <w:r w:rsidRPr="00A57265">
        <w:rPr>
          <w:rFonts w:ascii="Verdana" w:hAnsi="Verdana"/>
          <w:sz w:val="20"/>
          <w:szCs w:val="20"/>
        </w:rPr>
        <w:t>W</w:t>
      </w:r>
      <w:r w:rsidRPr="00A57265">
        <w:rPr>
          <w:rFonts w:ascii="Verdana" w:hAnsi="Verdana"/>
          <w:sz w:val="20"/>
          <w:szCs w:val="20"/>
          <w:vertAlign w:val="subscript"/>
        </w:rPr>
        <w:t>k</w:t>
      </w:r>
      <w:r w:rsidRPr="00A57265">
        <w:rPr>
          <w:rFonts w:ascii="Verdana" w:hAnsi="Verdana"/>
          <w:sz w:val="20"/>
          <w:szCs w:val="20"/>
        </w:rPr>
        <w:t>= (</w:t>
      </w:r>
      <w:r w:rsidRPr="00A57265">
        <w:rPr>
          <w:rFonts w:ascii="Verdana" w:hAnsi="Verdana"/>
          <w:sz w:val="20"/>
          <w:szCs w:val="20"/>
        </w:rPr>
        <w:sym w:font="Symbol" w:char="F053"/>
      </w:r>
      <w:r w:rsidRPr="00A57265">
        <w:rPr>
          <w:rFonts w:ascii="Verdana" w:hAnsi="Verdana"/>
          <w:sz w:val="20"/>
          <w:szCs w:val="20"/>
        </w:rPr>
        <w:t>P</w:t>
      </w:r>
      <w:r w:rsidRPr="00A57265">
        <w:rPr>
          <w:rFonts w:ascii="Verdana" w:hAnsi="Verdana"/>
          <w:sz w:val="20"/>
          <w:szCs w:val="20"/>
          <w:vertAlign w:val="subscript"/>
        </w:rPr>
        <w:t>j</w:t>
      </w:r>
      <w:r w:rsidRPr="00A57265">
        <w:rPr>
          <w:rFonts w:ascii="Verdana" w:hAnsi="Verdana"/>
          <w:sz w:val="20"/>
          <w:szCs w:val="20"/>
        </w:rPr>
        <w:t>/</w:t>
      </w:r>
      <w:r w:rsidRPr="00A57265">
        <w:rPr>
          <w:rFonts w:ascii="Verdana" w:hAnsi="Verdana"/>
          <w:sz w:val="20"/>
          <w:szCs w:val="20"/>
        </w:rPr>
        <w:sym w:font="Symbol" w:char="F053"/>
      </w:r>
      <w:r w:rsidRPr="00A57265">
        <w:rPr>
          <w:rFonts w:ascii="Verdana" w:hAnsi="Verdana"/>
          <w:sz w:val="20"/>
          <w:szCs w:val="20"/>
        </w:rPr>
        <w:t>P</w:t>
      </w:r>
      <w:r w:rsidRPr="00A57265">
        <w:rPr>
          <w:rFonts w:ascii="Verdana" w:hAnsi="Verdana"/>
          <w:sz w:val="20"/>
          <w:szCs w:val="20"/>
          <w:vertAlign w:val="subscript"/>
        </w:rPr>
        <w:t>jmax</w:t>
      </w:r>
      <w:r w:rsidRPr="00A57265">
        <w:rPr>
          <w:rFonts w:ascii="Verdana" w:hAnsi="Verdana"/>
          <w:sz w:val="20"/>
          <w:szCs w:val="20"/>
        </w:rPr>
        <w:t>)*0,5</w:t>
      </w:r>
    </w:p>
    <w:p w14:paraId="76F9B374" w14:textId="77777777" w:rsidR="001F41AC" w:rsidRPr="00A57265" w:rsidRDefault="001F41AC" w:rsidP="00B962BE">
      <w:pPr>
        <w:autoSpaceDE w:val="0"/>
        <w:autoSpaceDN w:val="0"/>
        <w:adjustRightInd w:val="0"/>
        <w:spacing w:line="276" w:lineRule="auto"/>
        <w:contextualSpacing/>
        <w:rPr>
          <w:rFonts w:ascii="Verdana" w:hAnsi="Verdana"/>
          <w:sz w:val="20"/>
          <w:szCs w:val="20"/>
        </w:rPr>
      </w:pPr>
      <w:r w:rsidRPr="00A57265">
        <w:rPr>
          <w:rFonts w:ascii="Verdana" w:hAnsi="Verdana"/>
          <w:sz w:val="20"/>
          <w:szCs w:val="20"/>
        </w:rPr>
        <w:t>gdzie:</w:t>
      </w:r>
    </w:p>
    <w:p w14:paraId="646650FD" w14:textId="3E5BF489" w:rsidR="001F41AC" w:rsidRPr="00A57265" w:rsidRDefault="001F41AC" w:rsidP="00F06BD8">
      <w:pPr>
        <w:autoSpaceDE w:val="0"/>
        <w:autoSpaceDN w:val="0"/>
        <w:adjustRightInd w:val="0"/>
        <w:spacing w:line="276" w:lineRule="auto"/>
        <w:ind w:left="1134" w:hanging="1134"/>
        <w:contextualSpacing/>
        <w:jc w:val="both"/>
        <w:rPr>
          <w:rFonts w:ascii="Verdana" w:hAnsi="Verdana"/>
          <w:sz w:val="20"/>
          <w:szCs w:val="20"/>
        </w:rPr>
      </w:pPr>
      <w:r w:rsidRPr="00A57265">
        <w:rPr>
          <w:rFonts w:ascii="Verdana" w:hAnsi="Verdana"/>
          <w:sz w:val="20"/>
          <w:szCs w:val="20"/>
        </w:rPr>
        <w:t>W</w:t>
      </w:r>
      <w:r w:rsidRPr="00A57265">
        <w:rPr>
          <w:rFonts w:ascii="Verdana" w:hAnsi="Verdana"/>
          <w:sz w:val="20"/>
          <w:szCs w:val="20"/>
          <w:vertAlign w:val="subscript"/>
        </w:rPr>
        <w:t>k</w:t>
      </w:r>
      <w:r w:rsidRPr="00A57265">
        <w:rPr>
          <w:rFonts w:ascii="Verdana" w:hAnsi="Verdana"/>
          <w:sz w:val="20"/>
          <w:szCs w:val="20"/>
        </w:rPr>
        <w:t xml:space="preserve">- współczynnik wyliczony na podstawie Karty </w:t>
      </w:r>
      <w:r w:rsidR="00B44245">
        <w:rPr>
          <w:rFonts w:ascii="Verdana" w:hAnsi="Verdana"/>
          <w:sz w:val="20"/>
          <w:szCs w:val="20"/>
        </w:rPr>
        <w:t>Oceny</w:t>
      </w:r>
      <w:r w:rsidRPr="00A57265">
        <w:rPr>
          <w:rFonts w:ascii="Verdana" w:hAnsi="Verdana"/>
          <w:sz w:val="20"/>
          <w:szCs w:val="20"/>
        </w:rPr>
        <w:t xml:space="preserve"> Jakości Pracy Konsultanta, zaokrąglony do czterech miejsc po przecinku.</w:t>
      </w:r>
    </w:p>
    <w:p w14:paraId="443DF0D2" w14:textId="68C0F50C" w:rsidR="001F41AC" w:rsidRPr="00A57265" w:rsidRDefault="001F41AC" w:rsidP="00F06BD8">
      <w:pPr>
        <w:autoSpaceDE w:val="0"/>
        <w:autoSpaceDN w:val="0"/>
        <w:adjustRightInd w:val="0"/>
        <w:spacing w:line="276" w:lineRule="auto"/>
        <w:ind w:left="1134" w:hanging="1134"/>
        <w:contextualSpacing/>
        <w:jc w:val="both"/>
        <w:rPr>
          <w:rFonts w:ascii="Verdana" w:hAnsi="Verdana"/>
          <w:sz w:val="20"/>
          <w:szCs w:val="20"/>
        </w:rPr>
      </w:pPr>
      <w:r w:rsidRPr="00A57265">
        <w:rPr>
          <w:rFonts w:ascii="Verdana" w:hAnsi="Verdana"/>
          <w:sz w:val="20"/>
          <w:szCs w:val="20"/>
        </w:rPr>
        <w:sym w:font="Symbol" w:char="F053"/>
      </w:r>
      <w:r w:rsidRPr="00A57265">
        <w:rPr>
          <w:rFonts w:ascii="Verdana" w:hAnsi="Verdana"/>
          <w:sz w:val="20"/>
          <w:szCs w:val="20"/>
        </w:rPr>
        <w:t>P</w:t>
      </w:r>
      <w:r w:rsidRPr="00A57265">
        <w:rPr>
          <w:rFonts w:ascii="Verdana" w:hAnsi="Verdana"/>
          <w:sz w:val="20"/>
          <w:szCs w:val="20"/>
          <w:vertAlign w:val="subscript"/>
        </w:rPr>
        <w:t>j</w:t>
      </w:r>
      <w:r w:rsidRPr="00A57265">
        <w:rPr>
          <w:rFonts w:ascii="Verdana" w:hAnsi="Verdana"/>
          <w:sz w:val="20"/>
          <w:szCs w:val="20"/>
        </w:rPr>
        <w:t xml:space="preserve">- Suma punktów uzyskanych przez Konsultanta w danym okresie rozliczeniowym, przyznanych przez Kierownika Projektu w Karcie </w:t>
      </w:r>
      <w:r w:rsidR="00B44245">
        <w:rPr>
          <w:rFonts w:ascii="Verdana" w:hAnsi="Verdana"/>
          <w:sz w:val="20"/>
          <w:szCs w:val="20"/>
        </w:rPr>
        <w:t>Oceny</w:t>
      </w:r>
      <w:r w:rsidRPr="00A57265">
        <w:rPr>
          <w:rFonts w:ascii="Verdana" w:hAnsi="Verdana"/>
          <w:sz w:val="20"/>
          <w:szCs w:val="20"/>
        </w:rPr>
        <w:t xml:space="preserve"> Jakości Pracy Konsultanta</w:t>
      </w:r>
    </w:p>
    <w:p w14:paraId="174C8C3F" w14:textId="4D85BFED" w:rsidR="001F41AC" w:rsidRPr="00A57265" w:rsidRDefault="001F41AC" w:rsidP="00F06BD8">
      <w:pPr>
        <w:autoSpaceDE w:val="0"/>
        <w:autoSpaceDN w:val="0"/>
        <w:adjustRightInd w:val="0"/>
        <w:spacing w:line="276" w:lineRule="auto"/>
        <w:ind w:left="1134" w:hanging="1134"/>
        <w:contextualSpacing/>
        <w:jc w:val="both"/>
        <w:rPr>
          <w:rFonts w:ascii="Verdana" w:hAnsi="Verdana"/>
          <w:sz w:val="20"/>
          <w:szCs w:val="20"/>
        </w:rPr>
      </w:pPr>
      <w:r w:rsidRPr="00A57265">
        <w:rPr>
          <w:rFonts w:ascii="Verdana" w:hAnsi="Verdana"/>
          <w:sz w:val="20"/>
          <w:szCs w:val="20"/>
        </w:rPr>
        <w:sym w:font="Symbol" w:char="F053"/>
      </w:r>
      <w:r w:rsidRPr="00A57265">
        <w:rPr>
          <w:rFonts w:ascii="Verdana" w:hAnsi="Verdana"/>
          <w:sz w:val="20"/>
          <w:szCs w:val="20"/>
        </w:rPr>
        <w:t>P</w:t>
      </w:r>
      <w:r w:rsidRPr="00A57265">
        <w:rPr>
          <w:rFonts w:ascii="Verdana" w:hAnsi="Verdana"/>
          <w:sz w:val="20"/>
          <w:szCs w:val="20"/>
          <w:vertAlign w:val="subscript"/>
        </w:rPr>
        <w:t>jmax</w:t>
      </w:r>
      <w:r w:rsidRPr="00A57265">
        <w:rPr>
          <w:rFonts w:ascii="Verdana" w:hAnsi="Verdana"/>
          <w:sz w:val="20"/>
          <w:szCs w:val="20"/>
        </w:rPr>
        <w:t>- Maksymalna suma punktów, które możliwe są do uzyskania</w:t>
      </w:r>
      <w:r w:rsidR="007830B1" w:rsidRPr="00A57265">
        <w:rPr>
          <w:rFonts w:ascii="Verdana" w:hAnsi="Verdana"/>
          <w:sz w:val="20"/>
          <w:szCs w:val="20"/>
        </w:rPr>
        <w:t xml:space="preserve"> </w:t>
      </w:r>
      <w:r w:rsidRPr="00A57265">
        <w:rPr>
          <w:rFonts w:ascii="Verdana" w:hAnsi="Verdana"/>
          <w:sz w:val="20"/>
          <w:szCs w:val="20"/>
        </w:rPr>
        <w:t xml:space="preserve">przez Konsultanta </w:t>
      </w:r>
      <w:r w:rsidRPr="00A57265">
        <w:rPr>
          <w:rFonts w:ascii="Verdana" w:hAnsi="Verdana"/>
          <w:spacing w:val="-2"/>
          <w:sz w:val="20"/>
          <w:szCs w:val="20"/>
        </w:rPr>
        <w:br/>
      </w:r>
      <w:r w:rsidRPr="00A57265">
        <w:rPr>
          <w:rFonts w:ascii="Verdana" w:hAnsi="Verdana"/>
          <w:sz w:val="20"/>
          <w:szCs w:val="20"/>
        </w:rPr>
        <w:t xml:space="preserve">w danym okresie rozliczeniowym, wskazanych w Karcie </w:t>
      </w:r>
      <w:r w:rsidR="00B44245">
        <w:rPr>
          <w:rFonts w:ascii="Verdana" w:hAnsi="Verdana"/>
          <w:sz w:val="20"/>
          <w:szCs w:val="20"/>
        </w:rPr>
        <w:t>Oceny</w:t>
      </w:r>
      <w:r w:rsidRPr="00A57265">
        <w:rPr>
          <w:rFonts w:ascii="Verdana" w:hAnsi="Verdana"/>
          <w:sz w:val="20"/>
          <w:szCs w:val="20"/>
        </w:rPr>
        <w:t xml:space="preserve"> Jakości Pracy Konsultanta</w:t>
      </w:r>
    </w:p>
    <w:p w14:paraId="6EAD0C33" w14:textId="77777777" w:rsidR="00D86ABE" w:rsidRPr="00A57265" w:rsidRDefault="00D86ABE" w:rsidP="00B962BE">
      <w:pPr>
        <w:autoSpaceDE w:val="0"/>
        <w:autoSpaceDN w:val="0"/>
        <w:adjustRightInd w:val="0"/>
        <w:spacing w:line="276" w:lineRule="auto"/>
        <w:ind w:left="1134" w:hanging="1134"/>
        <w:contextualSpacing/>
        <w:rPr>
          <w:rFonts w:ascii="Verdana" w:hAnsi="Verdana"/>
          <w:sz w:val="20"/>
          <w:szCs w:val="20"/>
        </w:rPr>
      </w:pPr>
    </w:p>
    <w:p w14:paraId="7FB9ED05" w14:textId="77777777" w:rsidR="00D86ABE" w:rsidRPr="00A57265" w:rsidRDefault="00D86ABE" w:rsidP="00B962BE">
      <w:pPr>
        <w:autoSpaceDE w:val="0"/>
        <w:autoSpaceDN w:val="0"/>
        <w:adjustRightInd w:val="0"/>
        <w:spacing w:line="276" w:lineRule="auto"/>
        <w:ind w:left="851"/>
        <w:contextualSpacing/>
        <w:jc w:val="both"/>
        <w:rPr>
          <w:rFonts w:ascii="Verdana" w:hAnsi="Verdana"/>
          <w:sz w:val="20"/>
          <w:szCs w:val="20"/>
        </w:rPr>
      </w:pPr>
    </w:p>
    <w:p w14:paraId="1AC6D99F" w14:textId="77777777" w:rsidR="00D460DD" w:rsidRPr="00A57265" w:rsidRDefault="00D460DD" w:rsidP="00B962BE">
      <w:pPr>
        <w:numPr>
          <w:ilvl w:val="0"/>
          <w:numId w:val="63"/>
        </w:numPr>
        <w:autoSpaceDE w:val="0"/>
        <w:autoSpaceDN w:val="0"/>
        <w:adjustRightInd w:val="0"/>
        <w:spacing w:line="276" w:lineRule="auto"/>
        <w:ind w:left="851"/>
        <w:contextualSpacing/>
        <w:jc w:val="both"/>
        <w:rPr>
          <w:rFonts w:ascii="Verdana" w:hAnsi="Verdana"/>
          <w:sz w:val="20"/>
          <w:szCs w:val="20"/>
        </w:rPr>
      </w:pPr>
      <w:r w:rsidRPr="00A57265">
        <w:rPr>
          <w:rFonts w:ascii="Verdana" w:hAnsi="Verdana"/>
          <w:sz w:val="20"/>
          <w:szCs w:val="20"/>
        </w:rPr>
        <w:t xml:space="preserve">w przypadku niewywiązywania się Konsultanta z deklaracji złożonych w ramach </w:t>
      </w:r>
      <w:r w:rsidR="00940D38" w:rsidRPr="00A57265">
        <w:rPr>
          <w:rFonts w:ascii="Verdana" w:hAnsi="Verdana"/>
          <w:sz w:val="20"/>
          <w:szCs w:val="20"/>
        </w:rPr>
        <w:t>k</w:t>
      </w:r>
      <w:r w:rsidR="00666FAE" w:rsidRPr="00A57265">
        <w:rPr>
          <w:rFonts w:ascii="Verdana" w:hAnsi="Verdana"/>
          <w:sz w:val="20"/>
          <w:szCs w:val="20"/>
        </w:rPr>
        <w:t>ryteriów pozacenowych</w:t>
      </w:r>
      <w:r w:rsidR="00DC4947" w:rsidRPr="00A57265">
        <w:rPr>
          <w:rFonts w:ascii="Verdana" w:hAnsi="Verdana"/>
          <w:sz w:val="20"/>
          <w:szCs w:val="20"/>
        </w:rPr>
        <w:t xml:space="preserve"> (kiedy ∑S</w:t>
      </w:r>
      <w:r w:rsidR="00DC4947" w:rsidRPr="00A57265">
        <w:rPr>
          <w:rFonts w:ascii="Verdana" w:hAnsi="Verdana"/>
          <w:sz w:val="20"/>
          <w:szCs w:val="20"/>
          <w:vertAlign w:val="subscript"/>
        </w:rPr>
        <w:t>Pk</w:t>
      </w:r>
      <w:r w:rsidR="00DC4947" w:rsidRPr="00A57265">
        <w:rPr>
          <w:rFonts w:ascii="Verdana" w:hAnsi="Verdana"/>
          <w:sz w:val="20"/>
          <w:szCs w:val="20"/>
        </w:rPr>
        <w:t xml:space="preserve"> jest mniejsza od S</w:t>
      </w:r>
      <w:r w:rsidR="00DC4947" w:rsidRPr="00A57265">
        <w:rPr>
          <w:rFonts w:ascii="Verdana" w:hAnsi="Verdana"/>
          <w:sz w:val="20"/>
          <w:szCs w:val="20"/>
          <w:vertAlign w:val="subscript"/>
        </w:rPr>
        <w:t>maxPk</w:t>
      </w:r>
      <w:r w:rsidR="00F06BD8" w:rsidRPr="00A57265">
        <w:rPr>
          <w:rFonts w:ascii="Verdana" w:hAnsi="Verdana"/>
          <w:sz w:val="20"/>
          <w:szCs w:val="20"/>
        </w:rPr>
        <w:t>)</w:t>
      </w:r>
      <w:r w:rsidR="00FD1B6C" w:rsidRPr="00A57265">
        <w:rPr>
          <w:rFonts w:ascii="Verdana" w:hAnsi="Verdana"/>
          <w:sz w:val="20"/>
          <w:szCs w:val="20"/>
        </w:rPr>
        <w:t>,</w:t>
      </w:r>
      <w:r w:rsidRPr="00A57265">
        <w:rPr>
          <w:rFonts w:ascii="Verdana" w:hAnsi="Verdana"/>
          <w:sz w:val="20"/>
          <w:szCs w:val="20"/>
        </w:rPr>
        <w:t xml:space="preserve"> do wnioskowane</w:t>
      </w:r>
      <w:r w:rsidR="00FD1B6C" w:rsidRPr="00A57265">
        <w:rPr>
          <w:rFonts w:ascii="Verdana" w:hAnsi="Verdana"/>
          <w:sz w:val="20"/>
          <w:szCs w:val="20"/>
        </w:rPr>
        <w:t>j</w:t>
      </w:r>
      <w:r w:rsidRPr="00A57265">
        <w:rPr>
          <w:rFonts w:ascii="Verdana" w:hAnsi="Verdana"/>
          <w:sz w:val="20"/>
          <w:szCs w:val="20"/>
        </w:rPr>
        <w:t xml:space="preserve"> kwoty wynagrodzenia w danym miesiącu</w:t>
      </w:r>
      <w:r w:rsidR="008F2067" w:rsidRPr="00A57265">
        <w:rPr>
          <w:rFonts w:ascii="Verdana" w:hAnsi="Verdana"/>
          <w:sz w:val="20"/>
          <w:szCs w:val="20"/>
        </w:rPr>
        <w:t xml:space="preserve"> kalendarzowym</w:t>
      </w:r>
      <w:r w:rsidRPr="00A57265">
        <w:rPr>
          <w:rFonts w:ascii="Verdana" w:hAnsi="Verdana"/>
          <w:sz w:val="20"/>
          <w:szCs w:val="20"/>
        </w:rPr>
        <w:t xml:space="preserve"> zostanie zastosowany współczynnik korygujący K obliczony wg wzoru</w:t>
      </w:r>
      <w:r w:rsidR="007405FD" w:rsidRPr="00A57265">
        <w:rPr>
          <w:rFonts w:ascii="Verdana" w:hAnsi="Verdana"/>
          <w:sz w:val="20"/>
          <w:szCs w:val="20"/>
        </w:rPr>
        <w:t xml:space="preserve"> z zaokrągleniem do dwóch miejsc po przecinku</w:t>
      </w:r>
      <w:r w:rsidRPr="00A57265">
        <w:rPr>
          <w:rFonts w:ascii="Verdana" w:hAnsi="Verdana"/>
          <w:sz w:val="20"/>
          <w:szCs w:val="20"/>
        </w:rPr>
        <w:t>:</w:t>
      </w:r>
    </w:p>
    <w:p w14:paraId="59976587" w14:textId="77777777" w:rsidR="00F77193" w:rsidRPr="00A57265" w:rsidRDefault="00F77193" w:rsidP="00B962BE">
      <w:pPr>
        <w:suppressAutoHyphens/>
        <w:spacing w:line="276" w:lineRule="auto"/>
        <w:ind w:left="709" w:hanging="709"/>
        <w:jc w:val="both"/>
        <w:rPr>
          <w:rFonts w:ascii="Verdana" w:eastAsia="Calibri" w:hAnsi="Verdana"/>
          <w:sz w:val="20"/>
          <w:szCs w:val="20"/>
        </w:rPr>
      </w:pPr>
    </w:p>
    <w:p w14:paraId="201ED1CC" w14:textId="77777777" w:rsidR="00F77193" w:rsidRPr="00A57265" w:rsidRDefault="00F77193" w:rsidP="00B962BE">
      <w:pPr>
        <w:autoSpaceDE w:val="0"/>
        <w:autoSpaceDN w:val="0"/>
        <w:adjustRightInd w:val="0"/>
        <w:spacing w:line="276" w:lineRule="auto"/>
        <w:contextualSpacing/>
        <w:jc w:val="center"/>
        <w:rPr>
          <w:rFonts w:ascii="Verdana" w:hAnsi="Verdana"/>
          <w:sz w:val="20"/>
          <w:szCs w:val="20"/>
        </w:rPr>
      </w:pPr>
      <w:r w:rsidRPr="00A57265">
        <w:rPr>
          <w:rFonts w:ascii="Verdana" w:hAnsi="Verdana"/>
          <w:sz w:val="20"/>
          <w:szCs w:val="20"/>
        </w:rPr>
        <w:t>C +∑ S</w:t>
      </w:r>
      <w:r w:rsidRPr="00A57265">
        <w:rPr>
          <w:rFonts w:ascii="Verdana" w:hAnsi="Verdana"/>
          <w:sz w:val="20"/>
          <w:szCs w:val="20"/>
          <w:vertAlign w:val="subscript"/>
        </w:rPr>
        <w:t>Pk</w:t>
      </w:r>
      <w:r w:rsidRPr="00A57265">
        <w:rPr>
          <w:rFonts w:ascii="Verdana" w:hAnsi="Verdana"/>
          <w:sz w:val="20"/>
          <w:szCs w:val="20"/>
        </w:rPr>
        <w:t xml:space="preserve"> </w:t>
      </w:r>
    </w:p>
    <w:p w14:paraId="59634C36" w14:textId="77777777" w:rsidR="00F77193" w:rsidRPr="00A57265" w:rsidRDefault="00F77193" w:rsidP="00B962BE">
      <w:pPr>
        <w:autoSpaceDE w:val="0"/>
        <w:autoSpaceDN w:val="0"/>
        <w:adjustRightInd w:val="0"/>
        <w:spacing w:line="276" w:lineRule="auto"/>
        <w:contextualSpacing/>
        <w:jc w:val="center"/>
        <w:rPr>
          <w:rFonts w:ascii="Verdana" w:hAnsi="Verdana"/>
          <w:sz w:val="20"/>
          <w:szCs w:val="20"/>
        </w:rPr>
      </w:pPr>
      <w:r w:rsidRPr="00A57265">
        <w:rPr>
          <w:rFonts w:ascii="Verdana" w:hAnsi="Verdana"/>
          <w:sz w:val="20"/>
          <w:szCs w:val="20"/>
        </w:rPr>
        <w:t>K= ----------------------------</w:t>
      </w:r>
    </w:p>
    <w:p w14:paraId="516F89EF" w14:textId="77777777" w:rsidR="00F77193" w:rsidRPr="00A57265" w:rsidRDefault="00F77193" w:rsidP="00B962BE">
      <w:pPr>
        <w:autoSpaceDE w:val="0"/>
        <w:autoSpaceDN w:val="0"/>
        <w:adjustRightInd w:val="0"/>
        <w:spacing w:line="276" w:lineRule="auto"/>
        <w:contextualSpacing/>
        <w:jc w:val="center"/>
        <w:rPr>
          <w:rFonts w:ascii="Verdana" w:hAnsi="Verdana"/>
          <w:sz w:val="20"/>
          <w:szCs w:val="20"/>
        </w:rPr>
      </w:pPr>
      <w:r w:rsidRPr="00A57265">
        <w:rPr>
          <w:rFonts w:ascii="Verdana" w:hAnsi="Verdana"/>
          <w:sz w:val="20"/>
          <w:szCs w:val="20"/>
        </w:rPr>
        <w:t>P</w:t>
      </w:r>
    </w:p>
    <w:p w14:paraId="3F0B7941" w14:textId="77777777" w:rsidR="00F77193" w:rsidRPr="00A57265" w:rsidRDefault="00F77193" w:rsidP="00B962BE">
      <w:pPr>
        <w:autoSpaceDE w:val="0"/>
        <w:autoSpaceDN w:val="0"/>
        <w:adjustRightInd w:val="0"/>
        <w:spacing w:line="276" w:lineRule="auto"/>
        <w:contextualSpacing/>
        <w:jc w:val="center"/>
        <w:rPr>
          <w:rFonts w:ascii="Verdana" w:hAnsi="Verdana"/>
          <w:sz w:val="20"/>
          <w:szCs w:val="20"/>
        </w:rPr>
      </w:pPr>
    </w:p>
    <w:p w14:paraId="36378DE0" w14:textId="77777777" w:rsidR="00F77193" w:rsidRPr="00A57265" w:rsidRDefault="00F77193" w:rsidP="00B962BE">
      <w:p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 xml:space="preserve">C – liczba punktów przyznana </w:t>
      </w:r>
      <w:r w:rsidR="008C1084" w:rsidRPr="00A57265">
        <w:rPr>
          <w:rFonts w:ascii="Verdana" w:hAnsi="Verdana"/>
          <w:sz w:val="20"/>
          <w:szCs w:val="20"/>
        </w:rPr>
        <w:t xml:space="preserve">Ofercie </w:t>
      </w:r>
      <w:r w:rsidRPr="00A57265">
        <w:rPr>
          <w:rFonts w:ascii="Verdana" w:hAnsi="Verdana"/>
          <w:sz w:val="20"/>
          <w:szCs w:val="20"/>
        </w:rPr>
        <w:t>w kryterium „cena”,</w:t>
      </w:r>
    </w:p>
    <w:p w14:paraId="0C4AAD5C" w14:textId="77777777" w:rsidR="00F77193" w:rsidRPr="00A57265" w:rsidRDefault="00F77193" w:rsidP="00B962BE">
      <w:p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S</w:t>
      </w:r>
      <w:r w:rsidRPr="00A57265">
        <w:rPr>
          <w:rFonts w:ascii="Verdana" w:hAnsi="Verdana"/>
          <w:sz w:val="20"/>
          <w:szCs w:val="20"/>
          <w:vertAlign w:val="subscript"/>
        </w:rPr>
        <w:t>Pk</w:t>
      </w:r>
      <w:r w:rsidRPr="00A57265">
        <w:rPr>
          <w:rFonts w:ascii="Verdana" w:hAnsi="Verdana"/>
          <w:sz w:val="20"/>
          <w:szCs w:val="20"/>
        </w:rPr>
        <w:t xml:space="preserve"> – Ilość punktów przyznanych w danym miesiącu za poszczególne podkryterium pozacenowe. W przypadku braku konieczności wypełnienia, w danym miesiącu Podkryterium wtedy do obliczeń należy przyjąć  [S</w:t>
      </w:r>
      <w:r w:rsidRPr="00A57265">
        <w:rPr>
          <w:rFonts w:ascii="Verdana" w:hAnsi="Verdana"/>
          <w:sz w:val="20"/>
          <w:szCs w:val="20"/>
          <w:vertAlign w:val="subscript"/>
        </w:rPr>
        <w:t>Pk</w:t>
      </w:r>
      <w:r w:rsidRPr="00A57265">
        <w:rPr>
          <w:rFonts w:ascii="Verdana" w:hAnsi="Verdana"/>
          <w:sz w:val="20"/>
          <w:szCs w:val="20"/>
        </w:rPr>
        <w:t>] = [S</w:t>
      </w:r>
      <w:r w:rsidRPr="00A57265">
        <w:rPr>
          <w:rFonts w:ascii="Verdana" w:hAnsi="Verdana"/>
          <w:sz w:val="20"/>
          <w:szCs w:val="20"/>
          <w:vertAlign w:val="subscript"/>
        </w:rPr>
        <w:t>maxPk</w:t>
      </w:r>
      <w:r w:rsidRPr="00A57265">
        <w:rPr>
          <w:rFonts w:ascii="Verdana" w:hAnsi="Verdana"/>
          <w:sz w:val="20"/>
          <w:szCs w:val="20"/>
        </w:rPr>
        <w:t>],</w:t>
      </w:r>
    </w:p>
    <w:p w14:paraId="27E953E0" w14:textId="77777777" w:rsidR="00F77193" w:rsidRPr="00A57265" w:rsidRDefault="00F77193" w:rsidP="008C1084">
      <w:pPr>
        <w:autoSpaceDE w:val="0"/>
        <w:autoSpaceDN w:val="0"/>
        <w:adjustRightInd w:val="0"/>
        <w:contextualSpacing/>
        <w:rPr>
          <w:rFonts w:ascii="Verdana" w:hAnsi="Verdana"/>
          <w:sz w:val="20"/>
          <w:szCs w:val="20"/>
        </w:rPr>
      </w:pPr>
      <w:r w:rsidRPr="00A57265">
        <w:rPr>
          <w:rFonts w:ascii="Verdana" w:hAnsi="Verdana"/>
          <w:sz w:val="20"/>
          <w:szCs w:val="20"/>
        </w:rPr>
        <w:lastRenderedPageBreak/>
        <w:t>∑ S</w:t>
      </w:r>
      <w:r w:rsidRPr="00A57265">
        <w:rPr>
          <w:rFonts w:ascii="Verdana" w:hAnsi="Verdana"/>
          <w:sz w:val="20"/>
          <w:szCs w:val="20"/>
          <w:vertAlign w:val="subscript"/>
        </w:rPr>
        <w:t>Pk</w:t>
      </w:r>
      <w:r w:rsidR="002D3D1D" w:rsidRPr="00A57265">
        <w:rPr>
          <w:rFonts w:ascii="Verdana" w:hAnsi="Verdana"/>
          <w:sz w:val="20"/>
          <w:szCs w:val="20"/>
          <w:vertAlign w:val="subscript"/>
        </w:rPr>
        <w:t xml:space="preserve"> </w:t>
      </w:r>
      <w:r w:rsidRPr="00A57265">
        <w:rPr>
          <w:rFonts w:ascii="Verdana" w:hAnsi="Verdana"/>
          <w:sz w:val="20"/>
          <w:szCs w:val="20"/>
        </w:rPr>
        <w:t>–</w:t>
      </w:r>
      <w:r w:rsidR="002D3D1D" w:rsidRPr="00A57265">
        <w:rPr>
          <w:rFonts w:ascii="Verdana" w:hAnsi="Verdana"/>
          <w:sz w:val="20"/>
          <w:szCs w:val="20"/>
        </w:rPr>
        <w:t xml:space="preserve"> </w:t>
      </w:r>
      <w:r w:rsidRPr="00A57265">
        <w:rPr>
          <w:rFonts w:ascii="Verdana" w:hAnsi="Verdana"/>
          <w:sz w:val="20"/>
          <w:szCs w:val="20"/>
        </w:rPr>
        <w:t>suma punktów przyznanych za poszczególne kryteria pozacenowe</w:t>
      </w:r>
      <w:r w:rsidR="008C1084" w:rsidRPr="00A57265">
        <w:rPr>
          <w:rFonts w:ascii="Verdana" w:hAnsi="Verdana"/>
          <w:sz w:val="20"/>
          <w:szCs w:val="20"/>
        </w:rPr>
        <w:t xml:space="preserve"> w danym miesiącu,</w:t>
      </w:r>
    </w:p>
    <w:p w14:paraId="3D438DB8" w14:textId="77777777" w:rsidR="00F77193" w:rsidRPr="00A57265" w:rsidRDefault="00F77193" w:rsidP="00B962BE">
      <w:p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S</w:t>
      </w:r>
      <w:r w:rsidRPr="00A57265">
        <w:rPr>
          <w:rFonts w:ascii="Verdana" w:hAnsi="Verdana"/>
          <w:sz w:val="20"/>
          <w:szCs w:val="20"/>
          <w:vertAlign w:val="subscript"/>
        </w:rPr>
        <w:t>maxPk</w:t>
      </w:r>
      <w:r w:rsidRPr="00A57265">
        <w:rPr>
          <w:rFonts w:ascii="Verdana" w:hAnsi="Verdana"/>
          <w:sz w:val="20"/>
          <w:szCs w:val="20"/>
        </w:rPr>
        <w:t xml:space="preserve"> - ilości punktów możliwych maksymalnie do przyznania za poszczególne podkryterium,</w:t>
      </w:r>
    </w:p>
    <w:p w14:paraId="63A0A169" w14:textId="77777777" w:rsidR="00A7301E" w:rsidRPr="00A57265" w:rsidRDefault="00F77193" w:rsidP="00B962BE">
      <w:pPr>
        <w:autoSpaceDE w:val="0"/>
        <w:autoSpaceDN w:val="0"/>
        <w:adjustRightInd w:val="0"/>
        <w:spacing w:line="276" w:lineRule="auto"/>
        <w:contextualSpacing/>
        <w:rPr>
          <w:rFonts w:ascii="Verdana" w:eastAsia="Calibri" w:hAnsi="Verdana"/>
          <w:sz w:val="20"/>
          <w:szCs w:val="20"/>
        </w:rPr>
      </w:pPr>
      <w:r w:rsidRPr="00A57265">
        <w:rPr>
          <w:rFonts w:ascii="Verdana" w:hAnsi="Verdana"/>
          <w:sz w:val="20"/>
          <w:szCs w:val="20"/>
        </w:rPr>
        <w:t>P-</w:t>
      </w:r>
      <w:r w:rsidR="008C1084" w:rsidRPr="00A57265">
        <w:rPr>
          <w:rFonts w:ascii="Verdana" w:hAnsi="Verdana"/>
          <w:sz w:val="20"/>
          <w:szCs w:val="20"/>
        </w:rPr>
        <w:t xml:space="preserve"> liczba stanowiąca </w:t>
      </w:r>
      <w:r w:rsidR="008C1084" w:rsidRPr="00A57265">
        <w:rPr>
          <w:rFonts w:ascii="Verdana" w:eastAsia="Calibri" w:hAnsi="Verdana"/>
          <w:sz w:val="20"/>
          <w:szCs w:val="20"/>
        </w:rPr>
        <w:t>sumę punktów przyznanych w ramach każdego z kryteriów oceny Oferty</w:t>
      </w:r>
      <w:r w:rsidR="00A7301E" w:rsidRPr="00A57265">
        <w:rPr>
          <w:rFonts w:ascii="Verdana" w:eastAsia="Calibri" w:hAnsi="Verdana"/>
          <w:sz w:val="20"/>
          <w:szCs w:val="20"/>
        </w:rPr>
        <w:t>.</w:t>
      </w:r>
    </w:p>
    <w:p w14:paraId="245D239F" w14:textId="77777777" w:rsidR="004512FF" w:rsidRPr="00A57265" w:rsidRDefault="004512FF" w:rsidP="00B962BE">
      <w:pPr>
        <w:autoSpaceDE w:val="0"/>
        <w:autoSpaceDN w:val="0"/>
        <w:adjustRightInd w:val="0"/>
        <w:spacing w:line="276" w:lineRule="auto"/>
        <w:contextualSpacing/>
        <w:rPr>
          <w:rFonts w:ascii="Verdana" w:hAnsi="Verdana"/>
          <w:sz w:val="20"/>
          <w:szCs w:val="20"/>
        </w:rPr>
      </w:pPr>
    </w:p>
    <w:p w14:paraId="242C4283" w14:textId="53C57F61" w:rsidR="0068388E" w:rsidRPr="004F64E0" w:rsidRDefault="00214AC3" w:rsidP="00B962BE">
      <w:pPr>
        <w:numPr>
          <w:ilvl w:val="0"/>
          <w:numId w:val="18"/>
        </w:num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Wysokość cen określonych w Formularzu Cenowym</w:t>
      </w:r>
      <w:r w:rsidR="002610AA" w:rsidRPr="00A57265">
        <w:rPr>
          <w:rFonts w:ascii="Verdana" w:hAnsi="Verdana"/>
          <w:sz w:val="20"/>
          <w:szCs w:val="20"/>
        </w:rPr>
        <w:t>: ceny jednostkowej Dniówki  za pracę Personelu Konsultanta,</w:t>
      </w:r>
      <w:r w:rsidRPr="00A57265">
        <w:rPr>
          <w:rFonts w:ascii="Verdana" w:hAnsi="Verdana"/>
          <w:sz w:val="20"/>
          <w:szCs w:val="20"/>
        </w:rPr>
        <w:t xml:space="preserve"> ceny jednostkowej dla pozycji „miesiąc”, ceny jednostkowej dla pozycji </w:t>
      </w:r>
      <w:r w:rsidR="004C2AA7" w:rsidRPr="00A57265">
        <w:rPr>
          <w:rFonts w:ascii="Verdana" w:hAnsi="Verdana"/>
          <w:sz w:val="20"/>
          <w:szCs w:val="20"/>
        </w:rPr>
        <w:t>„r</w:t>
      </w:r>
      <w:r w:rsidRPr="00A57265">
        <w:rPr>
          <w:rFonts w:ascii="Verdana" w:hAnsi="Verdana"/>
          <w:sz w:val="20"/>
          <w:szCs w:val="20"/>
        </w:rPr>
        <w:t>yczałt</w:t>
      </w:r>
      <w:r w:rsidR="004C2AA7" w:rsidRPr="00A57265">
        <w:rPr>
          <w:rFonts w:ascii="Verdana" w:hAnsi="Verdana"/>
          <w:sz w:val="20"/>
          <w:szCs w:val="20"/>
        </w:rPr>
        <w:t>”</w:t>
      </w:r>
      <w:r w:rsidRPr="00A57265">
        <w:rPr>
          <w:rFonts w:ascii="Verdana" w:hAnsi="Verdana"/>
          <w:sz w:val="20"/>
          <w:szCs w:val="20"/>
        </w:rPr>
        <w:t xml:space="preserve"> oraz ceny jednostkowej dla pozycji „sztuka” nie będą podlegały zmianom w stosunku do Formularza Cenowego</w:t>
      </w:r>
      <w:r w:rsidR="004F64E0">
        <w:rPr>
          <w:rFonts w:ascii="Verdana" w:hAnsi="Verdana"/>
          <w:sz w:val="20"/>
          <w:szCs w:val="20"/>
        </w:rPr>
        <w:t xml:space="preserve">, </w:t>
      </w:r>
      <w:r w:rsidR="00E23BC0">
        <w:rPr>
          <w:rFonts w:ascii="Verdana" w:hAnsi="Verdana"/>
          <w:sz w:val="20"/>
          <w:szCs w:val="20"/>
        </w:rPr>
        <w:t xml:space="preserve">z </w:t>
      </w:r>
      <w:r w:rsidR="004F64E0" w:rsidRPr="004F64E0">
        <w:rPr>
          <w:rFonts w:ascii="Verdana" w:hAnsi="Verdana"/>
          <w:iCs/>
          <w:sz w:val="20"/>
          <w:szCs w:val="20"/>
        </w:rPr>
        <w:t xml:space="preserve">zastrzeżeniem § 38 ust. 4 pkt </w:t>
      </w:r>
      <w:r w:rsidR="00021D91">
        <w:rPr>
          <w:rFonts w:ascii="Verdana" w:hAnsi="Verdana"/>
          <w:iCs/>
          <w:sz w:val="20"/>
          <w:szCs w:val="20"/>
        </w:rPr>
        <w:t>8</w:t>
      </w:r>
      <w:r w:rsidR="004F64E0">
        <w:rPr>
          <w:rFonts w:ascii="Verdana" w:hAnsi="Verdana"/>
          <w:sz w:val="20"/>
          <w:szCs w:val="20"/>
        </w:rPr>
        <w:t>.</w:t>
      </w:r>
    </w:p>
    <w:p w14:paraId="51005476" w14:textId="5CEA3F81" w:rsidR="006D37C5" w:rsidRPr="00A57265" w:rsidRDefault="00126A42" w:rsidP="00126A42">
      <w:pPr>
        <w:numPr>
          <w:ilvl w:val="0"/>
          <w:numId w:val="18"/>
        </w:numPr>
        <w:autoSpaceDE w:val="0"/>
        <w:autoSpaceDN w:val="0"/>
        <w:adjustRightInd w:val="0"/>
        <w:ind w:left="426" w:hanging="426"/>
        <w:contextualSpacing/>
        <w:jc w:val="both"/>
        <w:rPr>
          <w:rFonts w:ascii="Verdana" w:hAnsi="Verdana"/>
          <w:sz w:val="18"/>
          <w:szCs w:val="22"/>
        </w:rPr>
      </w:pPr>
      <w:r w:rsidRPr="00A57265">
        <w:rPr>
          <w:rFonts w:ascii="Verdana" w:hAnsi="Verdana"/>
          <w:sz w:val="16"/>
          <w:szCs w:val="20"/>
        </w:rPr>
        <w:t>D</w:t>
      </w:r>
      <w:r w:rsidRPr="00A57265">
        <w:rPr>
          <w:rFonts w:ascii="Verdana" w:hAnsi="Verdana"/>
          <w:sz w:val="20"/>
        </w:rPr>
        <w:t xml:space="preserve">opuszcza się w trakcie realizacji Umowy, za zgodą Kierownika Projektu, zmianę wskazanych w SWZ i Formularzu Cenowym ilości dniówek poszczególnych </w:t>
      </w:r>
      <w:r w:rsidR="0023359F" w:rsidRPr="00A57265">
        <w:rPr>
          <w:rFonts w:ascii="Verdana" w:hAnsi="Verdana"/>
          <w:sz w:val="20"/>
        </w:rPr>
        <w:t>członków P</w:t>
      </w:r>
      <w:r w:rsidR="005E39A6" w:rsidRPr="00A57265">
        <w:rPr>
          <w:rFonts w:ascii="Verdana" w:hAnsi="Verdana"/>
          <w:sz w:val="20"/>
        </w:rPr>
        <w:t>ersonelu</w:t>
      </w:r>
      <w:r w:rsidR="000F5B94" w:rsidRPr="00A57265">
        <w:rPr>
          <w:rFonts w:ascii="Verdana" w:hAnsi="Verdana"/>
          <w:sz w:val="20"/>
        </w:rPr>
        <w:t xml:space="preserve"> </w:t>
      </w:r>
      <w:r w:rsidRPr="00A57265">
        <w:rPr>
          <w:rFonts w:ascii="Verdana" w:hAnsi="Verdana"/>
          <w:sz w:val="20"/>
        </w:rPr>
        <w:t>Konsultanta, pod warunkiem, że zmiany nie spowodują</w:t>
      </w:r>
      <w:r w:rsidR="000F5B94" w:rsidRPr="00A57265">
        <w:rPr>
          <w:rFonts w:ascii="Verdana" w:hAnsi="Verdana"/>
          <w:sz w:val="20"/>
        </w:rPr>
        <w:t xml:space="preserve"> </w:t>
      </w:r>
      <w:r w:rsidR="005E39A6" w:rsidRPr="00A57265">
        <w:rPr>
          <w:rFonts w:ascii="Verdana" w:hAnsi="Verdana"/>
          <w:sz w:val="20"/>
        </w:rPr>
        <w:t xml:space="preserve">przekroczenia maksymalnej wartości zobowiązania, o której mowa w </w:t>
      </w:r>
      <w:r w:rsidR="005E39A6" w:rsidRPr="00A57265">
        <w:rPr>
          <w:rFonts w:ascii="Verdana" w:hAnsi="Verdana"/>
          <w:sz w:val="20"/>
          <w:szCs w:val="20"/>
        </w:rPr>
        <w:t>§ 4 ust.2</w:t>
      </w:r>
      <w:r w:rsidR="00BA0EBE" w:rsidRPr="00A57265">
        <w:rPr>
          <w:rFonts w:ascii="Verdana" w:hAnsi="Verdana"/>
          <w:sz w:val="20"/>
          <w:szCs w:val="20"/>
        </w:rPr>
        <w:t xml:space="preserve">. </w:t>
      </w:r>
    </w:p>
    <w:p w14:paraId="14B5078A" w14:textId="3C5E6625" w:rsidR="00214AC3" w:rsidRPr="00A57265" w:rsidRDefault="00214AC3"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W przypadku dokonanej ustawą </w:t>
      </w:r>
      <w:r w:rsidR="00C253C2" w:rsidRPr="00A57265">
        <w:rPr>
          <w:rFonts w:ascii="Verdana" w:hAnsi="Verdana"/>
          <w:sz w:val="20"/>
          <w:szCs w:val="20"/>
        </w:rPr>
        <w:t xml:space="preserve">lub rozporządzeniem </w:t>
      </w:r>
      <w:r w:rsidRPr="00A57265">
        <w:rPr>
          <w:rFonts w:ascii="Verdana" w:hAnsi="Verdana"/>
          <w:sz w:val="20"/>
          <w:szCs w:val="20"/>
        </w:rPr>
        <w:t xml:space="preserve">zmiany procentowej stawki podatku VAT, </w:t>
      </w:r>
      <w:r w:rsidR="002C7845">
        <w:rPr>
          <w:rFonts w:ascii="Verdana" w:hAnsi="Verdana"/>
          <w:sz w:val="20"/>
          <w:szCs w:val="20"/>
        </w:rPr>
        <w:t xml:space="preserve">zmiana wynagrodzenia dokonana zostanie zgodnie z </w:t>
      </w:r>
      <w:r w:rsidR="002C7845" w:rsidRPr="00A57265">
        <w:rPr>
          <w:rFonts w:ascii="Verdana" w:hAnsi="Verdana"/>
          <w:sz w:val="20"/>
          <w:szCs w:val="20"/>
        </w:rPr>
        <w:t>§</w:t>
      </w:r>
      <w:r w:rsidR="002C7845">
        <w:rPr>
          <w:rFonts w:ascii="Verdana" w:hAnsi="Verdana"/>
          <w:sz w:val="20"/>
          <w:szCs w:val="20"/>
        </w:rPr>
        <w:t xml:space="preserve"> 38 ust. 5 Umowy. </w:t>
      </w:r>
    </w:p>
    <w:p w14:paraId="7FEEF658" w14:textId="77777777" w:rsidR="00727879" w:rsidRPr="00A57265" w:rsidRDefault="00214AC3"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Zamawiający przewiduje waloryzację wynagrodzenia Konsultanta, zgodnie z §6 Umowy</w:t>
      </w:r>
      <w:r w:rsidR="0052377B" w:rsidRPr="00A57265">
        <w:rPr>
          <w:rFonts w:ascii="Verdana" w:hAnsi="Verdana"/>
          <w:sz w:val="20"/>
          <w:szCs w:val="20"/>
        </w:rPr>
        <w:t>.</w:t>
      </w:r>
    </w:p>
    <w:p w14:paraId="0D6D9D89" w14:textId="5E1A95CF" w:rsidR="000C7713" w:rsidRPr="00A57265" w:rsidRDefault="00214AC3"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Wynagrodzenie za nabycie autorskich</w:t>
      </w:r>
      <w:r w:rsidR="00AA7D83">
        <w:rPr>
          <w:rFonts w:ascii="Verdana" w:hAnsi="Verdana"/>
          <w:sz w:val="20"/>
          <w:szCs w:val="20"/>
        </w:rPr>
        <w:t xml:space="preserve"> praw majątkowych</w:t>
      </w:r>
      <w:r w:rsidRPr="00A57265">
        <w:rPr>
          <w:rFonts w:ascii="Verdana" w:hAnsi="Verdana"/>
          <w:sz w:val="20"/>
          <w:szCs w:val="20"/>
        </w:rPr>
        <w:t>, o których mowa w §3</w:t>
      </w:r>
      <w:r w:rsidR="001D499E" w:rsidRPr="00A57265">
        <w:rPr>
          <w:rFonts w:ascii="Verdana" w:hAnsi="Verdana"/>
          <w:sz w:val="20"/>
          <w:szCs w:val="20"/>
        </w:rPr>
        <w:t>4</w:t>
      </w:r>
      <w:r w:rsidRPr="00A57265">
        <w:rPr>
          <w:rFonts w:ascii="Verdana" w:hAnsi="Verdana"/>
          <w:sz w:val="20"/>
          <w:szCs w:val="20"/>
        </w:rPr>
        <w:t xml:space="preserve"> ust. 1 Umowy</w:t>
      </w:r>
      <w:r w:rsidR="00AA7D83">
        <w:rPr>
          <w:rFonts w:ascii="Verdana" w:hAnsi="Verdana"/>
          <w:sz w:val="20"/>
          <w:szCs w:val="20"/>
        </w:rPr>
        <w:t xml:space="preserve"> oraz  w związku z udzieleniem licencji, o której mowa w </w:t>
      </w:r>
      <w:r w:rsidR="00AA7D83" w:rsidRPr="00AA7D83">
        <w:rPr>
          <w:rFonts w:ascii="Verdana" w:hAnsi="Verdana"/>
          <w:sz w:val="20"/>
          <w:szCs w:val="20"/>
        </w:rPr>
        <w:t>§</w:t>
      </w:r>
      <w:r w:rsidR="00AA7D83">
        <w:rPr>
          <w:rFonts w:ascii="Verdana" w:hAnsi="Verdana"/>
          <w:sz w:val="20"/>
          <w:szCs w:val="20"/>
        </w:rPr>
        <w:t xml:space="preserve"> </w:t>
      </w:r>
      <w:r w:rsidR="00AA7D83" w:rsidRPr="00AA7D83">
        <w:rPr>
          <w:rFonts w:ascii="Verdana" w:hAnsi="Verdana"/>
          <w:sz w:val="20"/>
          <w:szCs w:val="20"/>
        </w:rPr>
        <w:t>34 ust</w:t>
      </w:r>
      <w:r w:rsidR="009441E8">
        <w:rPr>
          <w:rFonts w:ascii="Verdana" w:hAnsi="Verdana"/>
          <w:sz w:val="20"/>
          <w:szCs w:val="20"/>
        </w:rPr>
        <w:t>. 8</w:t>
      </w:r>
      <w:r w:rsidRPr="00A57265">
        <w:rPr>
          <w:rFonts w:ascii="Verdana" w:hAnsi="Verdana"/>
          <w:sz w:val="20"/>
          <w:szCs w:val="20"/>
        </w:rPr>
        <w:t xml:space="preserve"> w kwocie wskazanej w Formularzu Cenowym, wypłacone zostanie w terminie 14 dni od dnia wystawienia przez Konsultanta Ostatecznego Świadectwa Płatności.</w:t>
      </w:r>
      <w:r w:rsidR="007830B1" w:rsidRPr="00A57265">
        <w:rPr>
          <w:rFonts w:ascii="Verdana" w:hAnsi="Verdana"/>
          <w:sz w:val="20"/>
          <w:szCs w:val="20"/>
        </w:rPr>
        <w:t xml:space="preserve"> </w:t>
      </w:r>
      <w:r w:rsidRPr="00A57265">
        <w:rPr>
          <w:rFonts w:ascii="Verdana" w:hAnsi="Verdana"/>
          <w:sz w:val="20"/>
          <w:szCs w:val="20"/>
        </w:rPr>
        <w:t xml:space="preserve">W przypadku braku możliwości wystawienia Ostatecznego Świadectwa Płatności, wynagrodzenie zostanie wypłacone po uzgodnieniu z Kierownikiem Projektu dokonanym nie później niż 30 dni od terminu określonego w </w:t>
      </w:r>
      <w:r w:rsidR="00F06BD8" w:rsidRPr="00A57265">
        <w:rPr>
          <w:rFonts w:ascii="Verdana" w:hAnsi="Verdana"/>
          <w:sz w:val="20"/>
          <w:szCs w:val="20"/>
        </w:rPr>
        <w:t>§</w:t>
      </w:r>
      <w:r w:rsidR="00A7301E" w:rsidRPr="00A57265">
        <w:rPr>
          <w:rFonts w:ascii="Verdana" w:hAnsi="Verdana"/>
          <w:sz w:val="20"/>
          <w:szCs w:val="20"/>
        </w:rPr>
        <w:t xml:space="preserve"> </w:t>
      </w:r>
      <w:r w:rsidRPr="00A57265">
        <w:rPr>
          <w:rFonts w:ascii="Verdana" w:hAnsi="Verdana"/>
          <w:sz w:val="20"/>
          <w:szCs w:val="20"/>
        </w:rPr>
        <w:t xml:space="preserve">34 ust. 5 Umowy, na podstawie przekazanej przez Konsultanta faktury VAT. </w:t>
      </w:r>
    </w:p>
    <w:p w14:paraId="41414525" w14:textId="3CF21FCF" w:rsidR="006C380F" w:rsidRPr="00A57265" w:rsidRDefault="006C380F" w:rsidP="00B962BE">
      <w:pPr>
        <w:numPr>
          <w:ilvl w:val="0"/>
          <w:numId w:val="18"/>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W przypadku gdy </w:t>
      </w:r>
      <w:r w:rsidR="0026055D" w:rsidRPr="00A57265">
        <w:rPr>
          <w:rFonts w:ascii="Verdana" w:hAnsi="Verdana"/>
          <w:sz w:val="20"/>
          <w:szCs w:val="20"/>
        </w:rPr>
        <w:t xml:space="preserve">rozpoczęcie </w:t>
      </w:r>
      <w:r w:rsidR="00772971" w:rsidRPr="00A57265">
        <w:rPr>
          <w:rFonts w:ascii="Verdana" w:hAnsi="Verdana"/>
          <w:sz w:val="20"/>
          <w:szCs w:val="20"/>
        </w:rPr>
        <w:t>świadczenia</w:t>
      </w:r>
      <w:r w:rsidR="0026055D" w:rsidRPr="00A57265">
        <w:rPr>
          <w:rFonts w:ascii="Verdana" w:hAnsi="Verdana"/>
          <w:sz w:val="20"/>
          <w:szCs w:val="20"/>
        </w:rPr>
        <w:t xml:space="preserve"> Usługi nastąpi </w:t>
      </w:r>
      <w:r w:rsidR="00511597" w:rsidRPr="00A57265">
        <w:rPr>
          <w:rFonts w:ascii="Verdana" w:hAnsi="Verdana"/>
          <w:sz w:val="20"/>
          <w:szCs w:val="20"/>
        </w:rPr>
        <w:t xml:space="preserve">w terminie </w:t>
      </w:r>
      <w:r w:rsidR="009D2208" w:rsidRPr="00A57265">
        <w:rPr>
          <w:rFonts w:ascii="Verdana" w:hAnsi="Verdana"/>
          <w:sz w:val="20"/>
          <w:szCs w:val="20"/>
        </w:rPr>
        <w:t>późniejszym niż 42</w:t>
      </w:r>
      <w:r w:rsidR="00511597" w:rsidRPr="00A57265">
        <w:rPr>
          <w:rFonts w:ascii="Verdana" w:hAnsi="Verdana"/>
          <w:sz w:val="20"/>
          <w:szCs w:val="20"/>
        </w:rPr>
        <w:t xml:space="preserve"> dni</w:t>
      </w:r>
      <w:r w:rsidR="009D2208" w:rsidRPr="00A57265">
        <w:rPr>
          <w:rFonts w:ascii="Verdana" w:hAnsi="Verdana"/>
          <w:sz w:val="20"/>
          <w:szCs w:val="20"/>
        </w:rPr>
        <w:t xml:space="preserve"> kalendarzowe liczone</w:t>
      </w:r>
      <w:r w:rsidR="007830B1" w:rsidRPr="00A57265">
        <w:rPr>
          <w:rFonts w:ascii="Verdana" w:hAnsi="Verdana"/>
          <w:sz w:val="20"/>
          <w:szCs w:val="20"/>
        </w:rPr>
        <w:t xml:space="preserve"> </w:t>
      </w:r>
      <w:r w:rsidR="009D2208" w:rsidRPr="00A57265">
        <w:rPr>
          <w:rFonts w:ascii="Verdana" w:hAnsi="Verdana"/>
          <w:sz w:val="20"/>
          <w:szCs w:val="20"/>
        </w:rPr>
        <w:t xml:space="preserve">od daty </w:t>
      </w:r>
      <w:r w:rsidR="006C7E8D" w:rsidRPr="00AE355D">
        <w:rPr>
          <w:rFonts w:ascii="Verdana" w:hAnsi="Verdana"/>
          <w:sz w:val="20"/>
          <w:szCs w:val="20"/>
        </w:rPr>
        <w:t>zawarcia</w:t>
      </w:r>
      <w:r w:rsidR="006C7E8D">
        <w:rPr>
          <w:rFonts w:ascii="Verdana" w:hAnsi="Verdana"/>
          <w:sz w:val="20"/>
          <w:szCs w:val="20"/>
        </w:rPr>
        <w:t xml:space="preserve"> </w:t>
      </w:r>
      <w:r w:rsidR="009D2208" w:rsidRPr="00A57265">
        <w:rPr>
          <w:rFonts w:ascii="Verdana" w:hAnsi="Verdana"/>
          <w:sz w:val="20"/>
          <w:szCs w:val="20"/>
        </w:rPr>
        <w:t xml:space="preserve">Umowy, </w:t>
      </w:r>
      <w:r w:rsidRPr="00A57265">
        <w:rPr>
          <w:rFonts w:ascii="Verdana" w:hAnsi="Verdana"/>
          <w:sz w:val="20"/>
          <w:szCs w:val="20"/>
        </w:rPr>
        <w:t xml:space="preserve">Konsultantowi przysługuje </w:t>
      </w:r>
      <w:r w:rsidR="00511597" w:rsidRPr="00A57265">
        <w:rPr>
          <w:rFonts w:ascii="Verdana" w:hAnsi="Verdana"/>
          <w:sz w:val="20"/>
          <w:szCs w:val="20"/>
        </w:rPr>
        <w:t xml:space="preserve">po </w:t>
      </w:r>
      <w:r w:rsidR="009D2208" w:rsidRPr="00A57265">
        <w:rPr>
          <w:rFonts w:ascii="Verdana" w:hAnsi="Verdana"/>
          <w:sz w:val="20"/>
          <w:szCs w:val="20"/>
        </w:rPr>
        <w:t xml:space="preserve">42 </w:t>
      </w:r>
      <w:r w:rsidR="00511597" w:rsidRPr="00A57265">
        <w:rPr>
          <w:rFonts w:ascii="Verdana" w:hAnsi="Verdana"/>
          <w:sz w:val="20"/>
          <w:szCs w:val="20"/>
        </w:rPr>
        <w:t xml:space="preserve"> dniu </w:t>
      </w:r>
      <w:r w:rsidR="009D2208" w:rsidRPr="00A57265">
        <w:rPr>
          <w:rFonts w:ascii="Verdana" w:hAnsi="Verdana"/>
          <w:sz w:val="20"/>
          <w:szCs w:val="20"/>
        </w:rPr>
        <w:t xml:space="preserve">kalendarzowym </w:t>
      </w:r>
      <w:r w:rsidR="00511597" w:rsidRPr="00A57265">
        <w:rPr>
          <w:rFonts w:ascii="Verdana" w:hAnsi="Verdana"/>
          <w:sz w:val="20"/>
          <w:szCs w:val="20"/>
        </w:rPr>
        <w:t xml:space="preserve">opóźnienia, </w:t>
      </w:r>
      <w:r w:rsidRPr="00A57265">
        <w:rPr>
          <w:rFonts w:ascii="Verdana" w:hAnsi="Verdana"/>
          <w:sz w:val="20"/>
          <w:szCs w:val="20"/>
        </w:rPr>
        <w:t xml:space="preserve">do </w:t>
      </w:r>
      <w:r w:rsidR="008424C6" w:rsidRPr="00A57265">
        <w:rPr>
          <w:rFonts w:ascii="Verdana" w:hAnsi="Verdana"/>
          <w:sz w:val="20"/>
          <w:szCs w:val="20"/>
        </w:rPr>
        <w:t>d</w:t>
      </w:r>
      <w:r w:rsidRPr="00A57265">
        <w:rPr>
          <w:rFonts w:ascii="Verdana" w:hAnsi="Verdana"/>
          <w:sz w:val="20"/>
          <w:szCs w:val="20"/>
        </w:rPr>
        <w:t xml:space="preserve">aty </w:t>
      </w:r>
      <w:r w:rsidR="008424C6" w:rsidRPr="00A57265">
        <w:rPr>
          <w:rFonts w:ascii="Verdana" w:hAnsi="Verdana"/>
          <w:sz w:val="20"/>
          <w:szCs w:val="20"/>
        </w:rPr>
        <w:t>r</w:t>
      </w:r>
      <w:r w:rsidRPr="00A57265">
        <w:rPr>
          <w:rFonts w:ascii="Verdana" w:hAnsi="Verdana"/>
          <w:sz w:val="20"/>
          <w:szCs w:val="20"/>
        </w:rPr>
        <w:t>ozpoczęcia</w:t>
      </w:r>
      <w:r w:rsidR="009D2208" w:rsidRPr="00A57265">
        <w:rPr>
          <w:rFonts w:ascii="Verdana" w:hAnsi="Verdana"/>
          <w:sz w:val="20"/>
          <w:szCs w:val="20"/>
        </w:rPr>
        <w:t xml:space="preserve"> </w:t>
      </w:r>
      <w:r w:rsidR="0019126D">
        <w:rPr>
          <w:rFonts w:ascii="Verdana" w:hAnsi="Verdana"/>
          <w:sz w:val="20"/>
          <w:szCs w:val="20"/>
        </w:rPr>
        <w:t xml:space="preserve">świadczenia </w:t>
      </w:r>
      <w:r w:rsidR="009D2208" w:rsidRPr="00A57265">
        <w:rPr>
          <w:rFonts w:ascii="Verdana" w:hAnsi="Verdana"/>
          <w:sz w:val="20"/>
          <w:szCs w:val="20"/>
        </w:rPr>
        <w:t>Usługi</w:t>
      </w:r>
      <w:r w:rsidRPr="00A57265">
        <w:rPr>
          <w:rFonts w:ascii="Verdana" w:hAnsi="Verdana"/>
          <w:sz w:val="20"/>
          <w:szCs w:val="20"/>
        </w:rPr>
        <w:t>, zwrot faktycznie poniesionych i udokumentowanych kosztów na utrzymanie zabezpieczenia należytego wykonania Umowy</w:t>
      </w:r>
      <w:r w:rsidR="00330B06">
        <w:rPr>
          <w:rFonts w:ascii="Verdana" w:hAnsi="Verdana"/>
          <w:sz w:val="20"/>
          <w:szCs w:val="20"/>
        </w:rPr>
        <w:t xml:space="preserve"> oraz ubezpieczenia odpowiedzialności cywilnej</w:t>
      </w:r>
      <w:r w:rsidRPr="00A57265">
        <w:rPr>
          <w:rFonts w:ascii="Verdana" w:hAnsi="Verdana"/>
          <w:sz w:val="20"/>
          <w:szCs w:val="20"/>
        </w:rPr>
        <w:t xml:space="preserve">. Zwrot nastąpi wraz </w:t>
      </w:r>
      <w:r w:rsidR="00646720" w:rsidRPr="00A57265">
        <w:rPr>
          <w:rFonts w:ascii="Verdana" w:hAnsi="Verdana"/>
          <w:sz w:val="20"/>
          <w:szCs w:val="20"/>
        </w:rPr>
        <w:t xml:space="preserve">z </w:t>
      </w:r>
      <w:r w:rsidRPr="00A57265">
        <w:rPr>
          <w:rFonts w:ascii="Verdana" w:hAnsi="Verdana"/>
          <w:sz w:val="20"/>
          <w:szCs w:val="20"/>
        </w:rPr>
        <w:t xml:space="preserve">pierwszą płatnością na rzecz Konsultanta. </w:t>
      </w:r>
    </w:p>
    <w:p w14:paraId="00067503" w14:textId="77777777" w:rsidR="005847A4" w:rsidRPr="00A57265" w:rsidRDefault="005847A4" w:rsidP="00B962BE">
      <w:pPr>
        <w:autoSpaceDE w:val="0"/>
        <w:autoSpaceDN w:val="0"/>
        <w:adjustRightInd w:val="0"/>
        <w:spacing w:line="276" w:lineRule="auto"/>
        <w:contextualSpacing/>
        <w:jc w:val="both"/>
        <w:rPr>
          <w:rFonts w:ascii="Verdana" w:hAnsi="Verdana"/>
          <w:sz w:val="20"/>
          <w:szCs w:val="20"/>
        </w:rPr>
      </w:pPr>
    </w:p>
    <w:p w14:paraId="12C39C08" w14:textId="77777777" w:rsidR="001239AC" w:rsidRPr="00A57265" w:rsidRDefault="001239AC" w:rsidP="00B962BE">
      <w:pPr>
        <w:autoSpaceDE w:val="0"/>
        <w:autoSpaceDN w:val="0"/>
        <w:adjustRightInd w:val="0"/>
        <w:spacing w:line="276" w:lineRule="auto"/>
        <w:contextualSpacing/>
        <w:jc w:val="both"/>
        <w:rPr>
          <w:rFonts w:ascii="Verdana" w:hAnsi="Verdana"/>
          <w:sz w:val="20"/>
          <w:szCs w:val="20"/>
        </w:rPr>
      </w:pPr>
    </w:p>
    <w:p w14:paraId="75458B43" w14:textId="77777777" w:rsidR="005847A4" w:rsidRPr="00A57265" w:rsidRDefault="005847A4"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xml:space="preserve">§ </w:t>
      </w:r>
      <w:r w:rsidRPr="00A57265">
        <w:rPr>
          <w:rFonts w:ascii="Verdana" w:hAnsi="Verdana"/>
          <w:b/>
          <w:color w:val="000000"/>
          <w:sz w:val="20"/>
        </w:rPr>
        <w:t>5</w:t>
      </w:r>
    </w:p>
    <w:p w14:paraId="07FC8538" w14:textId="77777777" w:rsidR="00214AC3" w:rsidRPr="00A57265" w:rsidRDefault="00214AC3" w:rsidP="00B962BE">
      <w:pPr>
        <w:spacing w:line="276" w:lineRule="auto"/>
        <w:contextualSpacing/>
        <w:jc w:val="center"/>
        <w:rPr>
          <w:rFonts w:ascii="Verdana" w:hAnsi="Verdana"/>
          <w:b/>
          <w:color w:val="000000"/>
          <w:sz w:val="20"/>
          <w:szCs w:val="20"/>
        </w:rPr>
      </w:pPr>
      <w:r w:rsidRPr="00A57265">
        <w:rPr>
          <w:rFonts w:ascii="Verdana" w:hAnsi="Verdana"/>
          <w:b/>
          <w:color w:val="000000"/>
          <w:sz w:val="20"/>
          <w:szCs w:val="20"/>
        </w:rPr>
        <w:t>Ocena poziomu świadczenia Usług</w:t>
      </w:r>
    </w:p>
    <w:p w14:paraId="7D8F6AC4" w14:textId="77777777" w:rsidR="00352934" w:rsidRPr="00A57265" w:rsidRDefault="00352934" w:rsidP="00B962BE">
      <w:pPr>
        <w:spacing w:line="276" w:lineRule="auto"/>
        <w:contextualSpacing/>
        <w:jc w:val="center"/>
        <w:rPr>
          <w:rFonts w:ascii="Verdana" w:hAnsi="Verdana"/>
          <w:b/>
          <w:color w:val="000000"/>
          <w:sz w:val="20"/>
          <w:szCs w:val="20"/>
        </w:rPr>
      </w:pPr>
    </w:p>
    <w:p w14:paraId="01FFCE9A" w14:textId="2193112E" w:rsidR="007C4907" w:rsidRPr="00A57265" w:rsidRDefault="00214AC3"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Kierownik Projektu dokona oceny jakości pracy Konsultanta, </w:t>
      </w:r>
      <w:r w:rsidR="003A738A" w:rsidRPr="00A57265">
        <w:rPr>
          <w:rFonts w:ascii="Verdana" w:hAnsi="Verdana"/>
          <w:sz w:val="20"/>
          <w:szCs w:val="20"/>
        </w:rPr>
        <w:t xml:space="preserve">w terminie </w:t>
      </w:r>
      <w:r w:rsidR="00BE617C" w:rsidRPr="00A57265">
        <w:rPr>
          <w:rFonts w:ascii="Verdana" w:hAnsi="Verdana"/>
          <w:sz w:val="20"/>
          <w:szCs w:val="20"/>
        </w:rPr>
        <w:t xml:space="preserve">do </w:t>
      </w:r>
      <w:r w:rsidR="00212120">
        <w:rPr>
          <w:rFonts w:ascii="Verdana" w:hAnsi="Verdana"/>
          <w:sz w:val="20"/>
          <w:szCs w:val="20"/>
        </w:rPr>
        <w:t>14</w:t>
      </w:r>
      <w:r w:rsidR="00212120" w:rsidRPr="00A57265">
        <w:rPr>
          <w:rFonts w:ascii="Verdana" w:hAnsi="Verdana"/>
          <w:sz w:val="20"/>
          <w:szCs w:val="20"/>
        </w:rPr>
        <w:t xml:space="preserve"> </w:t>
      </w:r>
      <w:r w:rsidR="00D34E94" w:rsidRPr="00A57265">
        <w:rPr>
          <w:rFonts w:ascii="Verdana" w:hAnsi="Verdana"/>
          <w:sz w:val="20"/>
          <w:szCs w:val="20"/>
        </w:rPr>
        <w:t xml:space="preserve">dni, </w:t>
      </w:r>
      <w:r w:rsidRPr="00A57265">
        <w:rPr>
          <w:rFonts w:ascii="Verdana" w:hAnsi="Verdana"/>
          <w:sz w:val="20"/>
          <w:szCs w:val="20"/>
        </w:rPr>
        <w:t xml:space="preserve">po upływie każdego miesiąca kalendarzowego, poprzez wypełnienie Karty </w:t>
      </w:r>
      <w:r w:rsidR="005A6591" w:rsidRPr="00A57265">
        <w:rPr>
          <w:rFonts w:ascii="Verdana" w:hAnsi="Verdana"/>
          <w:sz w:val="20"/>
          <w:szCs w:val="20"/>
        </w:rPr>
        <w:t>Oceny</w:t>
      </w:r>
      <w:r w:rsidRPr="00A57265">
        <w:rPr>
          <w:rFonts w:ascii="Verdana" w:hAnsi="Verdana"/>
          <w:sz w:val="20"/>
          <w:szCs w:val="20"/>
        </w:rPr>
        <w:t xml:space="preserve"> Jakości Pracy Konsultanta</w:t>
      </w:r>
      <w:r w:rsidR="00C3605E" w:rsidRPr="00A57265">
        <w:rPr>
          <w:rFonts w:ascii="Verdana" w:hAnsi="Verdana"/>
          <w:sz w:val="20"/>
          <w:szCs w:val="20"/>
        </w:rPr>
        <w:t xml:space="preserve"> (KOJPK)</w:t>
      </w:r>
      <w:r w:rsidRPr="00A57265">
        <w:rPr>
          <w:rFonts w:ascii="Verdana" w:hAnsi="Verdana"/>
          <w:sz w:val="20"/>
          <w:szCs w:val="20"/>
        </w:rPr>
        <w:t>, stanowiącej Załącznik nr 2 do Umowy</w:t>
      </w:r>
      <w:r w:rsidR="001170D8" w:rsidRPr="00A57265">
        <w:rPr>
          <w:rFonts w:ascii="Verdana" w:hAnsi="Verdana"/>
          <w:sz w:val="20"/>
          <w:szCs w:val="20"/>
        </w:rPr>
        <w:t xml:space="preserve">. Kierownik Projektu wypełnia </w:t>
      </w:r>
      <w:r w:rsidR="0017642F" w:rsidRPr="00A57265">
        <w:rPr>
          <w:rFonts w:ascii="Verdana" w:hAnsi="Verdana"/>
          <w:sz w:val="20"/>
          <w:szCs w:val="20"/>
        </w:rPr>
        <w:t>KOJPK</w:t>
      </w:r>
      <w:r w:rsidR="0017642F" w:rsidRPr="00A57265" w:rsidDel="0017642F">
        <w:rPr>
          <w:rFonts w:ascii="Verdana" w:hAnsi="Verdana"/>
          <w:sz w:val="20"/>
          <w:szCs w:val="20"/>
        </w:rPr>
        <w:t xml:space="preserve"> </w:t>
      </w:r>
      <w:r w:rsidRPr="00A57265">
        <w:rPr>
          <w:rFonts w:ascii="Verdana" w:hAnsi="Verdana"/>
          <w:sz w:val="20"/>
          <w:szCs w:val="20"/>
        </w:rPr>
        <w:t>na podstawie</w:t>
      </w:r>
      <w:r w:rsidR="007C4907" w:rsidRPr="00A57265">
        <w:rPr>
          <w:rFonts w:ascii="Verdana" w:hAnsi="Verdana"/>
          <w:sz w:val="20"/>
          <w:szCs w:val="20"/>
        </w:rPr>
        <w:t>:</w:t>
      </w:r>
    </w:p>
    <w:p w14:paraId="4DA5A4EA" w14:textId="77777777" w:rsidR="007C4907" w:rsidRPr="00A57265" w:rsidRDefault="00214AC3" w:rsidP="00B962BE">
      <w:pPr>
        <w:pStyle w:val="Akapitzlist"/>
        <w:numPr>
          <w:ilvl w:val="0"/>
          <w:numId w:val="75"/>
        </w:numPr>
        <w:autoSpaceDE w:val="0"/>
        <w:autoSpaceDN w:val="0"/>
        <w:spacing w:line="276" w:lineRule="auto"/>
        <w:contextualSpacing/>
        <w:jc w:val="both"/>
        <w:rPr>
          <w:rFonts w:ascii="Verdana" w:hAnsi="Verdana"/>
          <w:sz w:val="20"/>
          <w:szCs w:val="20"/>
        </w:rPr>
      </w:pPr>
      <w:r w:rsidRPr="00A57265">
        <w:rPr>
          <w:rFonts w:ascii="Verdana" w:hAnsi="Verdana"/>
          <w:sz w:val="20"/>
          <w:szCs w:val="20"/>
        </w:rPr>
        <w:t>wiedzy o Kontrakci</w:t>
      </w:r>
      <w:r w:rsidR="007C4907" w:rsidRPr="00A57265">
        <w:rPr>
          <w:rFonts w:ascii="Verdana" w:hAnsi="Verdana"/>
          <w:sz w:val="20"/>
          <w:szCs w:val="20"/>
        </w:rPr>
        <w:t>e</w:t>
      </w:r>
      <w:r w:rsidR="0079623A" w:rsidRPr="00A57265">
        <w:rPr>
          <w:rFonts w:ascii="Verdana" w:hAnsi="Verdana"/>
          <w:sz w:val="20"/>
          <w:szCs w:val="20"/>
        </w:rPr>
        <w:t>, w ty</w:t>
      </w:r>
      <w:r w:rsidR="00BC6530" w:rsidRPr="00A57265">
        <w:rPr>
          <w:rFonts w:ascii="Verdana" w:hAnsi="Verdana"/>
          <w:sz w:val="20"/>
          <w:szCs w:val="20"/>
        </w:rPr>
        <w:t>m uzyskanej na podstawie Raportów</w:t>
      </w:r>
      <w:r w:rsidR="007C4907" w:rsidRPr="00A57265">
        <w:rPr>
          <w:rFonts w:ascii="Verdana" w:hAnsi="Verdana"/>
          <w:sz w:val="20"/>
          <w:szCs w:val="20"/>
        </w:rPr>
        <w:t>;</w:t>
      </w:r>
    </w:p>
    <w:p w14:paraId="66B47CF9" w14:textId="2206D8F8" w:rsidR="007C4907" w:rsidRPr="00A57265" w:rsidRDefault="00214AC3" w:rsidP="00B962BE">
      <w:pPr>
        <w:pStyle w:val="Akapitzlist"/>
        <w:numPr>
          <w:ilvl w:val="0"/>
          <w:numId w:val="75"/>
        </w:numPr>
        <w:autoSpaceDE w:val="0"/>
        <w:autoSpaceDN w:val="0"/>
        <w:spacing w:line="276" w:lineRule="auto"/>
        <w:contextualSpacing/>
        <w:jc w:val="both"/>
        <w:rPr>
          <w:rFonts w:ascii="Verdana" w:hAnsi="Verdana"/>
          <w:sz w:val="20"/>
          <w:szCs w:val="20"/>
        </w:rPr>
      </w:pPr>
      <w:r w:rsidRPr="00A57265">
        <w:rPr>
          <w:rFonts w:ascii="Verdana" w:hAnsi="Verdana"/>
          <w:sz w:val="20"/>
          <w:szCs w:val="20"/>
        </w:rPr>
        <w:t>oświadczenia Konsultanta zawierającego opis udziału wszystkich zasobów PUZ</w:t>
      </w:r>
      <w:r w:rsidR="00710972" w:rsidRPr="00A57265">
        <w:rPr>
          <w:rFonts w:ascii="Verdana" w:hAnsi="Verdana"/>
          <w:sz w:val="20"/>
          <w:szCs w:val="20"/>
        </w:rPr>
        <w:t xml:space="preserve"> Konsultanta</w:t>
      </w:r>
      <w:r w:rsidRPr="00A57265">
        <w:rPr>
          <w:rFonts w:ascii="Verdana" w:hAnsi="Verdana"/>
          <w:sz w:val="20"/>
          <w:szCs w:val="20"/>
        </w:rPr>
        <w:t xml:space="preserve"> w trakcie realizacji Umowy w minionym okresie rozliczeniowym, zgodnego z </w:t>
      </w:r>
      <w:r w:rsidR="007556C1">
        <w:rPr>
          <w:rFonts w:ascii="Verdana" w:hAnsi="Verdana"/>
          <w:sz w:val="20"/>
          <w:szCs w:val="20"/>
        </w:rPr>
        <w:t xml:space="preserve">podmiotowymi środkami dowodowymi </w:t>
      </w:r>
      <w:r w:rsidRPr="00A57265">
        <w:rPr>
          <w:rFonts w:ascii="Verdana" w:hAnsi="Verdana"/>
          <w:sz w:val="20"/>
          <w:szCs w:val="20"/>
        </w:rPr>
        <w:t>złożonymi na etapie postępowania o udzielenie zamówienia</w:t>
      </w:r>
      <w:r w:rsidR="007C4907" w:rsidRPr="00A57265">
        <w:rPr>
          <w:rFonts w:ascii="Verdana" w:hAnsi="Verdana"/>
          <w:sz w:val="20"/>
          <w:szCs w:val="20"/>
        </w:rPr>
        <w:t>;</w:t>
      </w:r>
    </w:p>
    <w:p w14:paraId="352B56BE" w14:textId="77777777" w:rsidR="007C4907" w:rsidRPr="00A57265" w:rsidRDefault="00214AC3" w:rsidP="00B962BE">
      <w:pPr>
        <w:pStyle w:val="Akapitzlist"/>
        <w:numPr>
          <w:ilvl w:val="0"/>
          <w:numId w:val="75"/>
        </w:numPr>
        <w:autoSpaceDE w:val="0"/>
        <w:autoSpaceDN w:val="0"/>
        <w:spacing w:line="276" w:lineRule="auto"/>
        <w:contextualSpacing/>
        <w:jc w:val="both"/>
        <w:rPr>
          <w:rFonts w:ascii="Verdana" w:hAnsi="Verdana"/>
          <w:sz w:val="20"/>
          <w:szCs w:val="20"/>
        </w:rPr>
      </w:pPr>
      <w:r w:rsidRPr="00A57265">
        <w:rPr>
          <w:rFonts w:ascii="Verdana" w:hAnsi="Verdana"/>
          <w:sz w:val="20"/>
          <w:szCs w:val="20"/>
        </w:rPr>
        <w:t>obserwacji pracy Konsultanta</w:t>
      </w:r>
      <w:r w:rsidR="007C4907" w:rsidRPr="00A57265">
        <w:rPr>
          <w:rFonts w:ascii="Verdana" w:hAnsi="Verdana"/>
          <w:sz w:val="20"/>
          <w:szCs w:val="20"/>
        </w:rPr>
        <w:t>;</w:t>
      </w:r>
    </w:p>
    <w:p w14:paraId="5AAB7B48" w14:textId="77777777" w:rsidR="001170D8" w:rsidRPr="00A57265" w:rsidRDefault="00214AC3" w:rsidP="00B962BE">
      <w:pPr>
        <w:pStyle w:val="Akapitzlist"/>
        <w:numPr>
          <w:ilvl w:val="0"/>
          <w:numId w:val="75"/>
        </w:numPr>
        <w:autoSpaceDE w:val="0"/>
        <w:autoSpaceDN w:val="0"/>
        <w:spacing w:line="276" w:lineRule="auto"/>
        <w:contextualSpacing/>
        <w:jc w:val="both"/>
        <w:rPr>
          <w:rFonts w:ascii="Verdana" w:hAnsi="Verdana"/>
          <w:sz w:val="20"/>
          <w:szCs w:val="20"/>
        </w:rPr>
      </w:pPr>
      <w:r w:rsidRPr="00A57265">
        <w:rPr>
          <w:rFonts w:ascii="Verdana" w:hAnsi="Verdana"/>
          <w:sz w:val="20"/>
          <w:szCs w:val="20"/>
        </w:rPr>
        <w:t xml:space="preserve">oceny efektów pracy Konsultanta. </w:t>
      </w:r>
    </w:p>
    <w:p w14:paraId="7FA56533" w14:textId="7006F799" w:rsidR="001170D8" w:rsidRPr="00A57265" w:rsidRDefault="00214AC3"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lastRenderedPageBreak/>
        <w:t>Konsultant zobowiązany jest należy</w:t>
      </w:r>
      <w:r w:rsidR="007C6061">
        <w:rPr>
          <w:rFonts w:ascii="Verdana" w:hAnsi="Verdana"/>
          <w:sz w:val="20"/>
          <w:szCs w:val="20"/>
        </w:rPr>
        <w:t>cie</w:t>
      </w:r>
      <w:r w:rsidRPr="00A57265">
        <w:rPr>
          <w:rFonts w:ascii="Verdana" w:hAnsi="Verdana"/>
          <w:sz w:val="20"/>
          <w:szCs w:val="20"/>
        </w:rPr>
        <w:t xml:space="preserve"> wykon</w:t>
      </w:r>
      <w:r w:rsidR="007C6061">
        <w:rPr>
          <w:rFonts w:ascii="Verdana" w:hAnsi="Verdana"/>
          <w:sz w:val="20"/>
          <w:szCs w:val="20"/>
        </w:rPr>
        <w:t>ywać</w:t>
      </w:r>
      <w:r w:rsidRPr="00A57265">
        <w:rPr>
          <w:rFonts w:ascii="Verdana" w:hAnsi="Verdana"/>
          <w:sz w:val="20"/>
          <w:szCs w:val="20"/>
        </w:rPr>
        <w:t xml:space="preserve"> obowiązk</w:t>
      </w:r>
      <w:r w:rsidR="007C6061">
        <w:rPr>
          <w:rFonts w:ascii="Verdana" w:hAnsi="Verdana"/>
          <w:sz w:val="20"/>
          <w:szCs w:val="20"/>
        </w:rPr>
        <w:t>i</w:t>
      </w:r>
      <w:r w:rsidRPr="00A57265">
        <w:rPr>
          <w:rFonts w:ascii="Verdana" w:hAnsi="Verdana"/>
          <w:sz w:val="20"/>
          <w:szCs w:val="20"/>
        </w:rPr>
        <w:t xml:space="preserve"> określon</w:t>
      </w:r>
      <w:r w:rsidR="007C6061">
        <w:rPr>
          <w:rFonts w:ascii="Verdana" w:hAnsi="Verdana"/>
          <w:sz w:val="20"/>
          <w:szCs w:val="20"/>
        </w:rPr>
        <w:t>e</w:t>
      </w:r>
      <w:r w:rsidRPr="00A57265">
        <w:rPr>
          <w:rFonts w:ascii="Verdana" w:hAnsi="Verdana"/>
          <w:sz w:val="20"/>
          <w:szCs w:val="20"/>
        </w:rPr>
        <w:t xml:space="preserve"> w Karcie </w:t>
      </w:r>
      <w:r w:rsidR="00286FCA" w:rsidRPr="00A57265">
        <w:rPr>
          <w:rFonts w:ascii="Verdana" w:hAnsi="Verdana"/>
          <w:sz w:val="20"/>
          <w:szCs w:val="20"/>
        </w:rPr>
        <w:t>Oceny</w:t>
      </w:r>
      <w:r w:rsidRPr="00A57265">
        <w:rPr>
          <w:rFonts w:ascii="Verdana" w:hAnsi="Verdana"/>
          <w:sz w:val="20"/>
          <w:szCs w:val="20"/>
        </w:rPr>
        <w:t xml:space="preserve"> Jakości Pracy Konsultanta. </w:t>
      </w:r>
    </w:p>
    <w:p w14:paraId="072852E3" w14:textId="77777777" w:rsidR="00572EF1" w:rsidRPr="00A57265" w:rsidRDefault="00214AC3"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Kierownik Projektu zobowiązany jest przekazać </w:t>
      </w:r>
      <w:r w:rsidR="0017642F" w:rsidRPr="00A57265">
        <w:rPr>
          <w:rFonts w:ascii="Verdana" w:hAnsi="Verdana"/>
          <w:sz w:val="20"/>
          <w:szCs w:val="20"/>
        </w:rPr>
        <w:t>KOJPK</w:t>
      </w:r>
      <w:r w:rsidR="0017642F" w:rsidRPr="00A57265" w:rsidDel="0017642F">
        <w:rPr>
          <w:rFonts w:ascii="Verdana" w:hAnsi="Verdana"/>
          <w:sz w:val="20"/>
          <w:szCs w:val="20"/>
        </w:rPr>
        <w:t xml:space="preserve"> </w:t>
      </w:r>
      <w:r w:rsidRPr="00A57265">
        <w:rPr>
          <w:rFonts w:ascii="Verdana" w:hAnsi="Verdana"/>
          <w:sz w:val="20"/>
          <w:szCs w:val="20"/>
        </w:rPr>
        <w:t>Konsultant</w:t>
      </w:r>
      <w:r w:rsidR="001170D8" w:rsidRPr="00A57265">
        <w:rPr>
          <w:rFonts w:ascii="Verdana" w:hAnsi="Verdana"/>
          <w:sz w:val="20"/>
          <w:szCs w:val="20"/>
        </w:rPr>
        <w:t>owi</w:t>
      </w:r>
      <w:r w:rsidR="002D3D1D" w:rsidRPr="00A57265">
        <w:rPr>
          <w:rFonts w:ascii="Verdana" w:hAnsi="Verdana"/>
          <w:sz w:val="20"/>
          <w:szCs w:val="20"/>
        </w:rPr>
        <w:t xml:space="preserve"> </w:t>
      </w:r>
      <w:r w:rsidR="0063438E" w:rsidRPr="00A57265">
        <w:rPr>
          <w:rFonts w:ascii="Verdana" w:hAnsi="Verdana"/>
          <w:sz w:val="20"/>
          <w:szCs w:val="20"/>
        </w:rPr>
        <w:t>niezwłocznie po jej sporządzeniu</w:t>
      </w:r>
      <w:r w:rsidR="007C4907" w:rsidRPr="00A57265">
        <w:rPr>
          <w:rFonts w:ascii="Verdana" w:hAnsi="Verdana"/>
          <w:sz w:val="20"/>
          <w:szCs w:val="20"/>
        </w:rPr>
        <w:t>.</w:t>
      </w:r>
    </w:p>
    <w:p w14:paraId="31007D99" w14:textId="77777777" w:rsidR="00214AC3" w:rsidRPr="00A57265" w:rsidRDefault="0017642F"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KOJPK</w:t>
      </w:r>
      <w:r w:rsidRPr="00A57265" w:rsidDel="0017642F">
        <w:rPr>
          <w:rFonts w:ascii="Verdana" w:hAnsi="Verdana"/>
          <w:sz w:val="20"/>
          <w:szCs w:val="20"/>
        </w:rPr>
        <w:t xml:space="preserve"> </w:t>
      </w:r>
      <w:r w:rsidR="00214AC3" w:rsidRPr="00A57265">
        <w:rPr>
          <w:rFonts w:ascii="Verdana" w:hAnsi="Verdana"/>
          <w:sz w:val="20"/>
          <w:szCs w:val="20"/>
        </w:rPr>
        <w:t>obejmuje obowiązki Konsultanta wynikające z</w:t>
      </w:r>
      <w:r w:rsidR="00FE58BE" w:rsidRPr="00A57265">
        <w:rPr>
          <w:rFonts w:ascii="Verdana" w:hAnsi="Verdana"/>
          <w:sz w:val="20"/>
          <w:szCs w:val="20"/>
        </w:rPr>
        <w:t xml:space="preserve"> </w:t>
      </w:r>
      <w:r w:rsidR="00214AC3" w:rsidRPr="00A57265">
        <w:rPr>
          <w:rFonts w:ascii="Verdana" w:hAnsi="Verdana"/>
          <w:sz w:val="20"/>
          <w:szCs w:val="20"/>
        </w:rPr>
        <w:t>Umowy</w:t>
      </w:r>
      <w:r w:rsidR="00FE58BE" w:rsidRPr="00A57265">
        <w:rPr>
          <w:rFonts w:ascii="Verdana" w:hAnsi="Verdana"/>
          <w:sz w:val="20"/>
          <w:szCs w:val="20"/>
        </w:rPr>
        <w:t xml:space="preserve"> </w:t>
      </w:r>
      <w:r w:rsidR="00214AC3" w:rsidRPr="00A57265">
        <w:rPr>
          <w:rFonts w:ascii="Verdana" w:hAnsi="Verdana"/>
          <w:sz w:val="20"/>
          <w:szCs w:val="20"/>
        </w:rPr>
        <w:t>oraz obowiązki Konsultanta</w:t>
      </w:r>
      <w:r w:rsidR="00A46FAD" w:rsidRPr="00A57265">
        <w:rPr>
          <w:rFonts w:ascii="Verdana" w:hAnsi="Verdana"/>
          <w:sz w:val="20"/>
          <w:szCs w:val="20"/>
        </w:rPr>
        <w:t xml:space="preserve"> opisane w </w:t>
      </w:r>
      <w:r w:rsidR="00940D38" w:rsidRPr="00A57265">
        <w:rPr>
          <w:rFonts w:ascii="Verdana" w:hAnsi="Verdana"/>
          <w:sz w:val="20"/>
          <w:szCs w:val="20"/>
        </w:rPr>
        <w:t>k</w:t>
      </w:r>
      <w:r w:rsidR="00012715" w:rsidRPr="00A57265">
        <w:rPr>
          <w:rFonts w:ascii="Verdana" w:hAnsi="Verdana"/>
          <w:sz w:val="20"/>
          <w:szCs w:val="20"/>
        </w:rPr>
        <w:t>ryteriach pozacenowych</w:t>
      </w:r>
      <w:r w:rsidR="0079623A" w:rsidRPr="00A57265">
        <w:rPr>
          <w:rFonts w:ascii="Verdana" w:hAnsi="Verdana"/>
          <w:sz w:val="20"/>
          <w:szCs w:val="20"/>
        </w:rPr>
        <w:t>.</w:t>
      </w:r>
    </w:p>
    <w:p w14:paraId="7ADF13B8" w14:textId="77777777" w:rsidR="001359E4" w:rsidRPr="00A57265" w:rsidRDefault="0017642F" w:rsidP="00B962BE">
      <w:pPr>
        <w:pStyle w:val="Akapitzlist"/>
        <w:numPr>
          <w:ilvl w:val="0"/>
          <w:numId w:val="31"/>
        </w:numPr>
        <w:autoSpaceDE w:val="0"/>
        <w:autoSpaceDN w:val="0"/>
        <w:spacing w:line="276" w:lineRule="auto"/>
        <w:ind w:left="426"/>
        <w:contextualSpacing/>
        <w:jc w:val="both"/>
        <w:rPr>
          <w:rFonts w:ascii="Verdana" w:hAnsi="Verdana"/>
          <w:sz w:val="20"/>
          <w:szCs w:val="20"/>
        </w:rPr>
      </w:pPr>
      <w:r w:rsidRPr="00A57265">
        <w:rPr>
          <w:rFonts w:ascii="Verdana" w:hAnsi="Verdana"/>
          <w:sz w:val="20"/>
          <w:szCs w:val="20"/>
        </w:rPr>
        <w:t>Kierownik Projektu w</w:t>
      </w:r>
      <w:r w:rsidR="00214AC3" w:rsidRPr="00A57265">
        <w:rPr>
          <w:rFonts w:ascii="Verdana" w:hAnsi="Verdana"/>
          <w:sz w:val="20"/>
          <w:szCs w:val="20"/>
        </w:rPr>
        <w:t xml:space="preserve">ypełniając </w:t>
      </w:r>
      <w:r w:rsidRPr="00A57265">
        <w:rPr>
          <w:rFonts w:ascii="Verdana" w:hAnsi="Verdana"/>
          <w:sz w:val="20"/>
          <w:szCs w:val="20"/>
        </w:rPr>
        <w:t>KOJPK</w:t>
      </w:r>
      <w:r w:rsidR="00214AC3" w:rsidRPr="00A57265">
        <w:rPr>
          <w:rFonts w:ascii="Verdana" w:hAnsi="Verdana"/>
          <w:sz w:val="20"/>
          <w:szCs w:val="20"/>
        </w:rPr>
        <w:t xml:space="preserve">, może zakwestionować należyte wypełnianie przez Konsultanta obowiązków wynikających z Umowy lub prawidłowość przyjętego sposobu wypełnienia obowiązków wynikających </w:t>
      </w:r>
      <w:r w:rsidR="001359E4" w:rsidRPr="00A57265">
        <w:rPr>
          <w:rFonts w:ascii="Verdana" w:hAnsi="Verdana"/>
          <w:sz w:val="20"/>
          <w:szCs w:val="20"/>
        </w:rPr>
        <w:t xml:space="preserve">z </w:t>
      </w:r>
      <w:r w:rsidR="002B6A78" w:rsidRPr="00A57265">
        <w:rPr>
          <w:rFonts w:ascii="Verdana" w:hAnsi="Verdana"/>
          <w:sz w:val="20"/>
          <w:szCs w:val="20"/>
        </w:rPr>
        <w:t>O</w:t>
      </w:r>
      <w:r w:rsidR="001359E4" w:rsidRPr="00A57265">
        <w:rPr>
          <w:rFonts w:ascii="Verdana" w:hAnsi="Verdana"/>
          <w:sz w:val="20"/>
          <w:szCs w:val="20"/>
        </w:rPr>
        <w:t xml:space="preserve">ferty w ramach </w:t>
      </w:r>
      <w:r w:rsidR="00940D38" w:rsidRPr="00A57265">
        <w:rPr>
          <w:rFonts w:ascii="Verdana" w:hAnsi="Verdana"/>
          <w:sz w:val="20"/>
          <w:szCs w:val="20"/>
        </w:rPr>
        <w:t>k</w:t>
      </w:r>
      <w:r w:rsidR="0079623A" w:rsidRPr="00A57265">
        <w:rPr>
          <w:rFonts w:ascii="Verdana" w:hAnsi="Verdana"/>
          <w:sz w:val="20"/>
          <w:szCs w:val="20"/>
        </w:rPr>
        <w:t>ryteriów pozacenowych</w:t>
      </w:r>
      <w:r w:rsidR="001359E4" w:rsidRPr="00A57265">
        <w:rPr>
          <w:rFonts w:ascii="Verdana" w:hAnsi="Verdana"/>
          <w:sz w:val="20"/>
          <w:szCs w:val="20"/>
        </w:rPr>
        <w:t xml:space="preserve">. </w:t>
      </w:r>
      <w:r w:rsidR="00214AC3" w:rsidRPr="00A57265">
        <w:rPr>
          <w:rFonts w:ascii="Verdana" w:hAnsi="Verdana"/>
          <w:sz w:val="20"/>
          <w:szCs w:val="20"/>
        </w:rPr>
        <w:t xml:space="preserve">Kierownik Projektu jest zobowiązany każdorazowo </w:t>
      </w:r>
      <w:r w:rsidR="00681A1D" w:rsidRPr="00A57265">
        <w:rPr>
          <w:rFonts w:ascii="Verdana" w:hAnsi="Verdana"/>
          <w:sz w:val="20"/>
          <w:szCs w:val="20"/>
        </w:rPr>
        <w:t xml:space="preserve">pisemnie </w:t>
      </w:r>
      <w:r w:rsidR="00214AC3" w:rsidRPr="00A57265">
        <w:rPr>
          <w:rFonts w:ascii="Verdana" w:hAnsi="Verdana"/>
          <w:sz w:val="20"/>
          <w:szCs w:val="20"/>
        </w:rPr>
        <w:t xml:space="preserve">uzasadnić podjętą decyzję. </w:t>
      </w:r>
    </w:p>
    <w:p w14:paraId="5B048270" w14:textId="77777777" w:rsidR="008E36F8" w:rsidRPr="00A57265" w:rsidRDefault="008E36F8" w:rsidP="00B962BE">
      <w:pPr>
        <w:pStyle w:val="Akapitzlist"/>
        <w:numPr>
          <w:ilvl w:val="0"/>
          <w:numId w:val="31"/>
        </w:numPr>
        <w:autoSpaceDE w:val="0"/>
        <w:autoSpaceDN w:val="0"/>
        <w:spacing w:line="276" w:lineRule="auto"/>
        <w:ind w:left="426"/>
        <w:contextualSpacing/>
        <w:jc w:val="both"/>
        <w:rPr>
          <w:rFonts w:ascii="Verdana" w:hAnsi="Verdana"/>
          <w:sz w:val="20"/>
          <w:szCs w:val="20"/>
        </w:rPr>
      </w:pPr>
      <w:r w:rsidRPr="00A57265">
        <w:rPr>
          <w:rFonts w:ascii="Verdana" w:hAnsi="Verdana"/>
          <w:sz w:val="20"/>
          <w:szCs w:val="20"/>
        </w:rPr>
        <w:t xml:space="preserve">W przypadku oceny wypełnienia przez Konsultanta obowiązków wynikających z </w:t>
      </w:r>
      <w:r w:rsidR="00940D38" w:rsidRPr="00A57265">
        <w:rPr>
          <w:rFonts w:ascii="Verdana" w:hAnsi="Verdana"/>
          <w:sz w:val="20"/>
          <w:szCs w:val="20"/>
        </w:rPr>
        <w:t>k</w:t>
      </w:r>
      <w:r w:rsidR="000B1723" w:rsidRPr="00A57265">
        <w:rPr>
          <w:rFonts w:ascii="Verdana" w:hAnsi="Verdana"/>
          <w:sz w:val="20"/>
          <w:szCs w:val="20"/>
        </w:rPr>
        <w:t>ryteriów pozacenowych</w:t>
      </w:r>
      <w:r w:rsidRPr="00A57265">
        <w:rPr>
          <w:rFonts w:ascii="Verdana" w:hAnsi="Verdana"/>
          <w:sz w:val="20"/>
          <w:szCs w:val="20"/>
        </w:rPr>
        <w:t xml:space="preserve">, Kierownik Projektu sporządza  </w:t>
      </w:r>
      <w:r w:rsidR="0017642F" w:rsidRPr="00A57265">
        <w:rPr>
          <w:rFonts w:ascii="Verdana" w:hAnsi="Verdana"/>
          <w:sz w:val="20"/>
          <w:szCs w:val="20"/>
        </w:rPr>
        <w:t>KOJPK</w:t>
      </w:r>
      <w:r w:rsidR="0017642F" w:rsidRPr="00A57265" w:rsidDel="0017642F">
        <w:rPr>
          <w:rFonts w:ascii="Verdana" w:hAnsi="Verdana"/>
          <w:sz w:val="20"/>
          <w:szCs w:val="20"/>
        </w:rPr>
        <w:t xml:space="preserve"> </w:t>
      </w:r>
      <w:r w:rsidRPr="00A57265">
        <w:rPr>
          <w:rFonts w:ascii="Verdana" w:hAnsi="Verdana"/>
          <w:sz w:val="20"/>
          <w:szCs w:val="20"/>
        </w:rPr>
        <w:t xml:space="preserve">– </w:t>
      </w:r>
      <w:r w:rsidR="00940D38" w:rsidRPr="00A57265">
        <w:rPr>
          <w:rFonts w:ascii="Verdana" w:hAnsi="Verdana"/>
          <w:sz w:val="20"/>
          <w:szCs w:val="20"/>
        </w:rPr>
        <w:t>k</w:t>
      </w:r>
      <w:r w:rsidRPr="00A57265">
        <w:rPr>
          <w:rFonts w:ascii="Verdana" w:hAnsi="Verdana"/>
          <w:sz w:val="20"/>
          <w:szCs w:val="20"/>
        </w:rPr>
        <w:t xml:space="preserve">ryteria pozacenowe, poprzez naliczenie punktów 0 albo </w:t>
      </w:r>
      <w:r w:rsidR="000A6442" w:rsidRPr="00A57265">
        <w:rPr>
          <w:rFonts w:ascii="Verdana" w:hAnsi="Verdana"/>
          <w:sz w:val="20"/>
          <w:szCs w:val="20"/>
        </w:rPr>
        <w:t xml:space="preserve">maksymalną liczbę </w:t>
      </w:r>
      <w:r w:rsidR="003F6684" w:rsidRPr="00A57265">
        <w:rPr>
          <w:rFonts w:ascii="Verdana" w:hAnsi="Verdana"/>
          <w:sz w:val="20"/>
          <w:szCs w:val="20"/>
        </w:rPr>
        <w:t xml:space="preserve">punktów, </w:t>
      </w:r>
      <w:r w:rsidR="007E559D" w:rsidRPr="00A57265">
        <w:rPr>
          <w:rFonts w:ascii="Verdana" w:hAnsi="Verdana"/>
          <w:sz w:val="20"/>
          <w:szCs w:val="20"/>
        </w:rPr>
        <w:t>zgodnie z punktacją oceny Ofert</w:t>
      </w:r>
      <w:r w:rsidRPr="00A57265">
        <w:rPr>
          <w:rFonts w:ascii="Verdana" w:hAnsi="Verdana"/>
          <w:sz w:val="20"/>
          <w:szCs w:val="20"/>
        </w:rPr>
        <w:t xml:space="preserve"> za każdy obowiązek szczegółowo wymieniony w </w:t>
      </w:r>
      <w:r w:rsidR="0017642F" w:rsidRPr="00A57265">
        <w:rPr>
          <w:rFonts w:ascii="Verdana" w:hAnsi="Verdana"/>
          <w:sz w:val="20"/>
          <w:szCs w:val="20"/>
        </w:rPr>
        <w:t>KOJPK</w:t>
      </w:r>
      <w:r w:rsidR="0017642F" w:rsidRPr="00A57265" w:rsidDel="0017642F">
        <w:rPr>
          <w:rFonts w:ascii="Verdana" w:hAnsi="Verdana"/>
          <w:sz w:val="20"/>
          <w:szCs w:val="20"/>
        </w:rPr>
        <w:t xml:space="preserve"> </w:t>
      </w:r>
      <w:r w:rsidR="007E559D" w:rsidRPr="00A57265">
        <w:rPr>
          <w:rFonts w:ascii="Verdana" w:hAnsi="Verdana"/>
          <w:sz w:val="20"/>
          <w:szCs w:val="20"/>
        </w:rPr>
        <w:t>-</w:t>
      </w:r>
      <w:r w:rsidR="0017642F" w:rsidRPr="00A57265">
        <w:rPr>
          <w:rFonts w:ascii="Verdana" w:hAnsi="Verdana"/>
          <w:sz w:val="20"/>
          <w:szCs w:val="20"/>
        </w:rPr>
        <w:t xml:space="preserve"> </w:t>
      </w:r>
      <w:r w:rsidR="0005300E" w:rsidRPr="00A57265">
        <w:rPr>
          <w:rFonts w:ascii="Verdana" w:hAnsi="Verdana"/>
          <w:b/>
          <w:sz w:val="20"/>
          <w:szCs w:val="20"/>
        </w:rPr>
        <w:t>K</w:t>
      </w:r>
      <w:r w:rsidR="007E559D" w:rsidRPr="00A57265">
        <w:rPr>
          <w:rFonts w:ascii="Verdana" w:hAnsi="Verdana"/>
          <w:b/>
          <w:sz w:val="20"/>
          <w:szCs w:val="20"/>
        </w:rPr>
        <w:t>ryteria pozacenowe</w:t>
      </w:r>
      <w:r w:rsidR="003F6684" w:rsidRPr="00A57265">
        <w:rPr>
          <w:rFonts w:ascii="Verdana" w:hAnsi="Verdana"/>
          <w:sz w:val="20"/>
          <w:szCs w:val="20"/>
        </w:rPr>
        <w:t xml:space="preserve">, </w:t>
      </w:r>
      <w:r w:rsidR="0067254B" w:rsidRPr="00A57265">
        <w:rPr>
          <w:rFonts w:ascii="Verdana" w:hAnsi="Verdana"/>
          <w:sz w:val="20"/>
          <w:szCs w:val="20"/>
        </w:rPr>
        <w:t xml:space="preserve">wtedy </w:t>
      </w:r>
      <w:r w:rsidR="003F6684" w:rsidRPr="00A57265">
        <w:rPr>
          <w:rFonts w:ascii="Verdana" w:hAnsi="Verdana"/>
          <w:sz w:val="20"/>
          <w:szCs w:val="20"/>
        </w:rPr>
        <w:t>gdy obowiązek jest wykonywany prawidłowo i bez zastrzeżeń.</w:t>
      </w:r>
    </w:p>
    <w:p w14:paraId="570CE19F" w14:textId="77777777" w:rsidR="00214AC3" w:rsidRPr="00A57265" w:rsidRDefault="00214AC3" w:rsidP="00B962BE">
      <w:pPr>
        <w:pStyle w:val="Akapitzlist"/>
        <w:numPr>
          <w:ilvl w:val="0"/>
          <w:numId w:val="31"/>
        </w:numPr>
        <w:autoSpaceDE w:val="0"/>
        <w:autoSpaceDN w:val="0"/>
        <w:spacing w:line="276" w:lineRule="auto"/>
        <w:ind w:left="426"/>
        <w:contextualSpacing/>
        <w:jc w:val="both"/>
        <w:rPr>
          <w:rFonts w:ascii="Verdana" w:hAnsi="Verdana"/>
          <w:sz w:val="20"/>
          <w:szCs w:val="20"/>
        </w:rPr>
      </w:pPr>
      <w:r w:rsidRPr="00A57265">
        <w:rPr>
          <w:rFonts w:ascii="Verdana" w:hAnsi="Verdana"/>
          <w:sz w:val="20"/>
          <w:szCs w:val="20"/>
        </w:rPr>
        <w:t xml:space="preserve">W przypadku oceny wypełnienia przez Konsultanta obowiązków wynikających z Umowy, Kierownik Projektu sporządza </w:t>
      </w:r>
      <w:r w:rsidR="0017642F" w:rsidRPr="00A57265">
        <w:rPr>
          <w:rFonts w:ascii="Verdana" w:hAnsi="Verdana"/>
          <w:sz w:val="20"/>
          <w:szCs w:val="20"/>
        </w:rPr>
        <w:t>KOJPK</w:t>
      </w:r>
      <w:r w:rsidR="0017642F" w:rsidRPr="00A57265" w:rsidDel="0017642F">
        <w:rPr>
          <w:rFonts w:ascii="Verdana" w:hAnsi="Verdana"/>
          <w:sz w:val="20"/>
          <w:szCs w:val="20"/>
        </w:rPr>
        <w:t xml:space="preserve"> </w:t>
      </w:r>
      <w:r w:rsidR="00391D1C" w:rsidRPr="00A57265">
        <w:rPr>
          <w:rFonts w:ascii="Verdana" w:hAnsi="Verdana"/>
          <w:sz w:val="20"/>
          <w:szCs w:val="20"/>
        </w:rPr>
        <w:t xml:space="preserve">- </w:t>
      </w:r>
      <w:r w:rsidR="00391D1C" w:rsidRPr="00A57265">
        <w:rPr>
          <w:rFonts w:ascii="Verdana" w:hAnsi="Verdana"/>
          <w:b/>
          <w:sz w:val="20"/>
          <w:szCs w:val="20"/>
        </w:rPr>
        <w:t>Obowiązki wynikające z Umowy</w:t>
      </w:r>
      <w:r w:rsidR="00391D1C" w:rsidRPr="00A57265">
        <w:rPr>
          <w:rFonts w:ascii="Verdana" w:hAnsi="Verdana"/>
          <w:sz w:val="20"/>
          <w:szCs w:val="20"/>
        </w:rPr>
        <w:t>,</w:t>
      </w:r>
      <w:r w:rsidRPr="00A57265">
        <w:rPr>
          <w:rFonts w:ascii="Verdana" w:hAnsi="Verdana"/>
          <w:sz w:val="20"/>
          <w:szCs w:val="20"/>
        </w:rPr>
        <w:t xml:space="preserve"> poprzez naliczenie punktów 0 albo 1 za każdy obowiązek szczegółowo wymieniony w </w:t>
      </w:r>
      <w:r w:rsidR="005421A9" w:rsidRPr="00A57265">
        <w:rPr>
          <w:rFonts w:ascii="Verdana" w:hAnsi="Verdana"/>
          <w:sz w:val="20"/>
          <w:szCs w:val="20"/>
        </w:rPr>
        <w:t>KOJPK</w:t>
      </w:r>
      <w:r w:rsidRPr="00A57265">
        <w:rPr>
          <w:rFonts w:ascii="Verdana" w:hAnsi="Verdana"/>
          <w:sz w:val="20"/>
          <w:szCs w:val="20"/>
        </w:rPr>
        <w:t xml:space="preserve">. Kierownik Projektu może przyznać </w:t>
      </w:r>
      <w:r w:rsidR="00C253C2" w:rsidRPr="00A57265">
        <w:rPr>
          <w:rFonts w:ascii="Verdana" w:hAnsi="Verdana"/>
          <w:sz w:val="20"/>
          <w:szCs w:val="20"/>
        </w:rPr>
        <w:t xml:space="preserve">maksymalnie </w:t>
      </w:r>
      <w:r w:rsidR="00896DBD" w:rsidRPr="00A57265">
        <w:rPr>
          <w:rFonts w:ascii="Verdana" w:hAnsi="Verdana"/>
          <w:sz w:val="20"/>
          <w:szCs w:val="20"/>
        </w:rPr>
        <w:t>1 punkt</w:t>
      </w:r>
      <w:r w:rsidRPr="00A57265">
        <w:rPr>
          <w:rFonts w:ascii="Verdana" w:hAnsi="Verdana"/>
          <w:sz w:val="20"/>
          <w:szCs w:val="20"/>
        </w:rPr>
        <w:t>, w przypadku gdy opisana czynność jest wykonana przez Konsultanta prawidłowo i bez zastrzeżeń.</w:t>
      </w:r>
    </w:p>
    <w:p w14:paraId="24386FEC" w14:textId="5655A21D" w:rsidR="00214AC3" w:rsidRPr="00A57265" w:rsidRDefault="009B0CD9"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Konsultantowi </w:t>
      </w:r>
      <w:r w:rsidR="00762675" w:rsidRPr="00A57265">
        <w:rPr>
          <w:rFonts w:ascii="Verdana" w:hAnsi="Verdana"/>
          <w:sz w:val="20"/>
          <w:szCs w:val="20"/>
        </w:rPr>
        <w:t>przysługuje</w:t>
      </w:r>
      <w:r w:rsidR="002D3D1D" w:rsidRPr="00A57265">
        <w:rPr>
          <w:rFonts w:ascii="Verdana" w:hAnsi="Verdana"/>
          <w:sz w:val="20"/>
          <w:szCs w:val="20"/>
        </w:rPr>
        <w:t xml:space="preserve"> </w:t>
      </w:r>
      <w:r w:rsidRPr="00A57265">
        <w:rPr>
          <w:rFonts w:ascii="Verdana" w:hAnsi="Verdana"/>
          <w:sz w:val="20"/>
          <w:szCs w:val="20"/>
        </w:rPr>
        <w:t>sprzeciw o</w:t>
      </w:r>
      <w:r w:rsidR="00214AC3" w:rsidRPr="00A57265">
        <w:rPr>
          <w:rFonts w:ascii="Verdana" w:hAnsi="Verdana"/>
          <w:sz w:val="20"/>
          <w:szCs w:val="20"/>
        </w:rPr>
        <w:t>d dokonanej przez Kierownika Projektu oceny jakości pracy Konsultanta</w:t>
      </w:r>
      <w:r w:rsidR="00214AC3" w:rsidRPr="00A57265">
        <w:rPr>
          <w:rFonts w:ascii="Verdana" w:hAnsi="Verdana"/>
          <w:strike/>
          <w:sz w:val="20"/>
          <w:szCs w:val="20"/>
        </w:rPr>
        <w:t>,</w:t>
      </w:r>
      <w:r w:rsidR="00214AC3" w:rsidRPr="00A57265">
        <w:rPr>
          <w:rFonts w:ascii="Verdana" w:hAnsi="Verdana"/>
          <w:sz w:val="20"/>
          <w:szCs w:val="20"/>
        </w:rPr>
        <w:t xml:space="preserve">  sporządzonej w </w:t>
      </w:r>
      <w:r w:rsidR="0017642F" w:rsidRPr="00A57265">
        <w:rPr>
          <w:rFonts w:ascii="Verdana" w:hAnsi="Verdana"/>
          <w:sz w:val="20"/>
          <w:szCs w:val="20"/>
        </w:rPr>
        <w:t>KOJPK</w:t>
      </w:r>
      <w:r w:rsidR="00214AC3" w:rsidRPr="00A57265">
        <w:rPr>
          <w:rFonts w:ascii="Verdana" w:hAnsi="Verdana"/>
          <w:sz w:val="20"/>
          <w:szCs w:val="20"/>
        </w:rPr>
        <w:t>, który na piśmie wraz z uzasa</w:t>
      </w:r>
      <w:r w:rsidR="00A57035" w:rsidRPr="00A57265">
        <w:rPr>
          <w:rFonts w:ascii="Verdana" w:hAnsi="Verdana"/>
          <w:sz w:val="20"/>
          <w:szCs w:val="20"/>
        </w:rPr>
        <w:t>dnieniem</w:t>
      </w:r>
      <w:r w:rsidR="00831F00" w:rsidRPr="00A57265">
        <w:rPr>
          <w:rFonts w:ascii="Verdana" w:hAnsi="Verdana"/>
          <w:sz w:val="20"/>
          <w:szCs w:val="20"/>
        </w:rPr>
        <w:t xml:space="preserve"> oraz dokumentami </w:t>
      </w:r>
      <w:r w:rsidR="008502BE" w:rsidRPr="00A57265">
        <w:rPr>
          <w:rFonts w:ascii="Verdana" w:hAnsi="Verdana"/>
          <w:sz w:val="20"/>
          <w:szCs w:val="20"/>
        </w:rPr>
        <w:t>potwierdz</w:t>
      </w:r>
      <w:r w:rsidR="008B2614" w:rsidRPr="00A57265">
        <w:rPr>
          <w:rFonts w:ascii="Verdana" w:hAnsi="Verdana"/>
          <w:sz w:val="20"/>
          <w:szCs w:val="20"/>
        </w:rPr>
        <w:t>ającymi</w:t>
      </w:r>
      <w:r w:rsidR="008502BE" w:rsidRPr="00A57265">
        <w:rPr>
          <w:rFonts w:ascii="Verdana" w:hAnsi="Verdana"/>
          <w:sz w:val="20"/>
          <w:szCs w:val="20"/>
        </w:rPr>
        <w:t xml:space="preserve"> </w:t>
      </w:r>
      <w:r w:rsidR="00831F00" w:rsidRPr="00A57265">
        <w:rPr>
          <w:rFonts w:ascii="Verdana" w:hAnsi="Verdana"/>
          <w:sz w:val="20"/>
          <w:szCs w:val="20"/>
        </w:rPr>
        <w:t>zasadność sprzeciwu,</w:t>
      </w:r>
      <w:r w:rsidR="00A57035" w:rsidRPr="00A57265">
        <w:rPr>
          <w:rFonts w:ascii="Verdana" w:hAnsi="Verdana"/>
          <w:sz w:val="20"/>
          <w:szCs w:val="20"/>
        </w:rPr>
        <w:t xml:space="preserve"> należy wnieść </w:t>
      </w:r>
      <w:r w:rsidRPr="00A57265">
        <w:rPr>
          <w:rFonts w:ascii="Verdana" w:hAnsi="Verdana"/>
          <w:sz w:val="20"/>
          <w:szCs w:val="20"/>
        </w:rPr>
        <w:t>do Dyrektora Oddziału GDDKiA</w:t>
      </w:r>
      <w:r w:rsidR="002D3D1D" w:rsidRPr="00A57265">
        <w:rPr>
          <w:rFonts w:ascii="Verdana" w:hAnsi="Verdana"/>
          <w:sz w:val="20"/>
          <w:szCs w:val="20"/>
        </w:rPr>
        <w:t xml:space="preserve"> </w:t>
      </w:r>
      <w:r w:rsidR="00A57035" w:rsidRPr="00A57265">
        <w:rPr>
          <w:rFonts w:ascii="Verdana" w:hAnsi="Verdana"/>
          <w:sz w:val="20"/>
          <w:szCs w:val="20"/>
        </w:rPr>
        <w:t xml:space="preserve">w </w:t>
      </w:r>
      <w:r w:rsidRPr="00A57265">
        <w:rPr>
          <w:rFonts w:ascii="Verdana" w:hAnsi="Verdana"/>
          <w:sz w:val="20"/>
          <w:szCs w:val="20"/>
        </w:rPr>
        <w:t xml:space="preserve">terminie </w:t>
      </w:r>
      <w:r w:rsidR="001A185F">
        <w:rPr>
          <w:rFonts w:ascii="Verdana" w:hAnsi="Verdana"/>
          <w:sz w:val="20"/>
          <w:szCs w:val="20"/>
        </w:rPr>
        <w:t>7</w:t>
      </w:r>
      <w:r w:rsidR="002D3D1D" w:rsidRPr="00A57265">
        <w:rPr>
          <w:rFonts w:ascii="Verdana" w:hAnsi="Verdana"/>
          <w:sz w:val="20"/>
          <w:szCs w:val="20"/>
        </w:rPr>
        <w:t xml:space="preserve"> </w:t>
      </w:r>
      <w:r w:rsidR="00214AC3" w:rsidRPr="00A57265">
        <w:rPr>
          <w:rFonts w:ascii="Verdana" w:hAnsi="Verdana"/>
          <w:sz w:val="20"/>
          <w:szCs w:val="20"/>
        </w:rPr>
        <w:t xml:space="preserve">dni roboczych od daty otrzymania oceny. </w:t>
      </w:r>
      <w:r w:rsidR="0017642F" w:rsidRPr="00A57265">
        <w:rPr>
          <w:rFonts w:ascii="Verdana" w:hAnsi="Verdana"/>
          <w:sz w:val="20"/>
          <w:szCs w:val="20"/>
        </w:rPr>
        <w:t xml:space="preserve"> </w:t>
      </w:r>
    </w:p>
    <w:p w14:paraId="242A7E70" w14:textId="7BBE71F7" w:rsidR="00214AC3" w:rsidRPr="00A57265" w:rsidRDefault="00214AC3"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Dyrektor Oddziału GDDKiA rozpatrzy sprzeciw w terminie </w:t>
      </w:r>
      <w:r w:rsidR="00762675" w:rsidRPr="00A57265">
        <w:rPr>
          <w:rFonts w:ascii="Verdana" w:hAnsi="Verdana"/>
          <w:sz w:val="20"/>
          <w:szCs w:val="20"/>
        </w:rPr>
        <w:t xml:space="preserve">do </w:t>
      </w:r>
      <w:r w:rsidR="00454A2F" w:rsidRPr="00454A2F">
        <w:rPr>
          <w:rFonts w:ascii="Verdana" w:hAnsi="Verdana"/>
          <w:sz w:val="20"/>
          <w:szCs w:val="20"/>
        </w:rPr>
        <w:t xml:space="preserve">14 </w:t>
      </w:r>
      <w:r w:rsidR="00FE58BE" w:rsidRPr="00A57265">
        <w:rPr>
          <w:rFonts w:ascii="Verdana" w:hAnsi="Verdana"/>
          <w:sz w:val="20"/>
          <w:szCs w:val="20"/>
        </w:rPr>
        <w:t xml:space="preserve"> </w:t>
      </w:r>
      <w:r w:rsidRPr="00A57265">
        <w:rPr>
          <w:rFonts w:ascii="Verdana" w:hAnsi="Verdana"/>
          <w:sz w:val="20"/>
          <w:szCs w:val="20"/>
        </w:rPr>
        <w:t xml:space="preserve">dni roboczych od dnia </w:t>
      </w:r>
      <w:r w:rsidR="009B0CD9" w:rsidRPr="00A57265">
        <w:rPr>
          <w:rFonts w:ascii="Verdana" w:hAnsi="Verdana"/>
          <w:sz w:val="20"/>
          <w:szCs w:val="20"/>
        </w:rPr>
        <w:t xml:space="preserve">jego </w:t>
      </w:r>
      <w:r w:rsidRPr="00A57265">
        <w:rPr>
          <w:rFonts w:ascii="Verdana" w:hAnsi="Verdana"/>
          <w:sz w:val="20"/>
          <w:szCs w:val="20"/>
        </w:rPr>
        <w:t xml:space="preserve">otrzymania. </w:t>
      </w:r>
      <w:r w:rsidR="008526C8" w:rsidRPr="00A57265">
        <w:rPr>
          <w:rFonts w:ascii="Verdana" w:hAnsi="Verdana"/>
          <w:sz w:val="20"/>
          <w:szCs w:val="20"/>
        </w:rPr>
        <w:t xml:space="preserve">W przypadku nieuwzględnienia sprzeciwu, </w:t>
      </w:r>
      <w:r w:rsidRPr="00A57265">
        <w:rPr>
          <w:rFonts w:ascii="Verdana" w:hAnsi="Verdana"/>
          <w:sz w:val="20"/>
          <w:szCs w:val="20"/>
        </w:rPr>
        <w:t>Dyrektor Oddziału GDDKiA</w:t>
      </w:r>
      <w:r w:rsidR="008526C8" w:rsidRPr="00A57265">
        <w:rPr>
          <w:rFonts w:ascii="Verdana" w:hAnsi="Verdana"/>
          <w:sz w:val="20"/>
          <w:szCs w:val="20"/>
        </w:rPr>
        <w:t xml:space="preserve"> poda pisemne uzasadnienie dla każdego nieuwzględnionego zarzutu/punktu.</w:t>
      </w:r>
      <w:r w:rsidRPr="00A57265">
        <w:rPr>
          <w:rFonts w:ascii="Verdana" w:hAnsi="Verdana"/>
          <w:sz w:val="20"/>
          <w:szCs w:val="20"/>
        </w:rPr>
        <w:t xml:space="preserve"> </w:t>
      </w:r>
      <w:r w:rsidR="00E34320" w:rsidRPr="00E34320">
        <w:rPr>
          <w:rFonts w:ascii="Verdana" w:hAnsi="Verdana"/>
          <w:sz w:val="20"/>
          <w:szCs w:val="20"/>
        </w:rPr>
        <w:t>Brak stanowiska Dyrektora Oddziału GDDKiA w terminie 14 dni stanowi uznanie sprzeciwu wniesionego przez Konsultanta.</w:t>
      </w:r>
    </w:p>
    <w:p w14:paraId="0D415007" w14:textId="77777777" w:rsidR="00214AC3" w:rsidRPr="00A57265" w:rsidRDefault="00214AC3" w:rsidP="00B962BE">
      <w:pPr>
        <w:numPr>
          <w:ilvl w:val="0"/>
          <w:numId w:val="31"/>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W przypadku wniesienia sprzeciwu po upływie terminu, o którym mowa w ust. </w:t>
      </w:r>
      <w:r w:rsidR="009B0CD9" w:rsidRPr="00A57265">
        <w:rPr>
          <w:rFonts w:ascii="Verdana" w:hAnsi="Verdana"/>
          <w:sz w:val="20"/>
          <w:szCs w:val="20"/>
        </w:rPr>
        <w:t>8</w:t>
      </w:r>
      <w:r w:rsidRPr="00A57265">
        <w:rPr>
          <w:rFonts w:ascii="Verdana" w:hAnsi="Verdana"/>
          <w:sz w:val="20"/>
          <w:szCs w:val="20"/>
        </w:rPr>
        <w:t>, sprzeciw pozosta</w:t>
      </w:r>
      <w:r w:rsidR="00B6055C" w:rsidRPr="00A57265">
        <w:rPr>
          <w:rFonts w:ascii="Verdana" w:hAnsi="Verdana"/>
          <w:sz w:val="20"/>
          <w:szCs w:val="20"/>
        </w:rPr>
        <w:t>wia się</w:t>
      </w:r>
      <w:r w:rsidRPr="00A57265">
        <w:rPr>
          <w:rFonts w:ascii="Verdana" w:hAnsi="Verdana"/>
          <w:sz w:val="20"/>
          <w:szCs w:val="20"/>
        </w:rPr>
        <w:t xml:space="preserve"> bez rozpoznania.</w:t>
      </w:r>
    </w:p>
    <w:p w14:paraId="1DA7DF02" w14:textId="77777777" w:rsidR="00352934" w:rsidRPr="00A57265" w:rsidRDefault="00352934" w:rsidP="00B962BE">
      <w:pPr>
        <w:pStyle w:val="Tekstpodstawowy"/>
        <w:spacing w:line="276" w:lineRule="auto"/>
        <w:ind w:right="-19"/>
        <w:contextualSpacing/>
        <w:rPr>
          <w:rFonts w:ascii="Verdana" w:hAnsi="Verdana"/>
          <w:b/>
          <w:bCs/>
          <w:color w:val="000000"/>
          <w:sz w:val="20"/>
        </w:rPr>
      </w:pPr>
    </w:p>
    <w:p w14:paraId="4C23079F" w14:textId="77777777" w:rsidR="00352934" w:rsidRPr="00A57265" w:rsidRDefault="00352934" w:rsidP="00B962BE">
      <w:pPr>
        <w:pStyle w:val="Tekstpodstawowy"/>
        <w:spacing w:line="276" w:lineRule="auto"/>
        <w:ind w:right="-19"/>
        <w:contextualSpacing/>
        <w:rPr>
          <w:rFonts w:ascii="Verdana" w:hAnsi="Verdana"/>
          <w:b/>
          <w:bCs/>
          <w:color w:val="000000"/>
          <w:sz w:val="20"/>
        </w:rPr>
      </w:pPr>
    </w:p>
    <w:p w14:paraId="76E84BEE" w14:textId="77777777" w:rsidR="00727879" w:rsidRPr="00A57265" w:rsidRDefault="00727879"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6</w:t>
      </w:r>
    </w:p>
    <w:p w14:paraId="48B5DC40" w14:textId="77777777" w:rsidR="00727879" w:rsidRPr="00A57265" w:rsidRDefault="00727879" w:rsidP="00B962BE">
      <w:pPr>
        <w:spacing w:line="276" w:lineRule="auto"/>
        <w:contextualSpacing/>
        <w:jc w:val="center"/>
        <w:rPr>
          <w:rFonts w:ascii="Verdana" w:eastAsia="Calibri" w:hAnsi="Verdana"/>
          <w:b/>
          <w:sz w:val="20"/>
          <w:szCs w:val="20"/>
        </w:rPr>
      </w:pPr>
      <w:r w:rsidRPr="00A57265">
        <w:rPr>
          <w:rFonts w:ascii="Verdana" w:eastAsia="Calibri" w:hAnsi="Verdana"/>
          <w:b/>
          <w:sz w:val="20"/>
          <w:szCs w:val="20"/>
        </w:rPr>
        <w:t xml:space="preserve">Waloryzacja </w:t>
      </w:r>
      <w:r w:rsidR="004B7712" w:rsidRPr="00A57265">
        <w:rPr>
          <w:rFonts w:ascii="Verdana" w:eastAsia="Calibri" w:hAnsi="Verdana"/>
          <w:b/>
          <w:sz w:val="20"/>
          <w:szCs w:val="20"/>
        </w:rPr>
        <w:t xml:space="preserve">Umowna </w:t>
      </w:r>
      <w:r w:rsidRPr="00A57265">
        <w:rPr>
          <w:rFonts w:ascii="Verdana" w:eastAsia="Calibri" w:hAnsi="Verdana"/>
          <w:b/>
          <w:sz w:val="20"/>
          <w:szCs w:val="20"/>
        </w:rPr>
        <w:t>wynagrodzenia</w:t>
      </w:r>
    </w:p>
    <w:p w14:paraId="03CF6795" w14:textId="77777777" w:rsidR="002D3D1D" w:rsidRPr="00A57265" w:rsidRDefault="002D3D1D" w:rsidP="00B962BE">
      <w:pPr>
        <w:autoSpaceDE w:val="0"/>
        <w:autoSpaceDN w:val="0"/>
        <w:spacing w:line="276" w:lineRule="auto"/>
        <w:contextualSpacing/>
        <w:jc w:val="both"/>
        <w:rPr>
          <w:rFonts w:ascii="Verdana" w:hAnsi="Verdana"/>
          <w:sz w:val="20"/>
          <w:szCs w:val="20"/>
        </w:rPr>
      </w:pPr>
      <w:bookmarkStart w:id="1" w:name="mip44787961"/>
      <w:bookmarkEnd w:id="1"/>
    </w:p>
    <w:p w14:paraId="46C57AEC" w14:textId="77777777" w:rsidR="002D3D1D" w:rsidRPr="00A57265" w:rsidRDefault="002D3D1D" w:rsidP="00B962BE">
      <w:pPr>
        <w:numPr>
          <w:ilvl w:val="0"/>
          <w:numId w:val="35"/>
        </w:numPr>
        <w:spacing w:line="276" w:lineRule="auto"/>
        <w:ind w:left="426" w:hanging="426"/>
        <w:jc w:val="both"/>
        <w:rPr>
          <w:rFonts w:ascii="Verdana" w:hAnsi="Verdana"/>
          <w:sz w:val="20"/>
          <w:szCs w:val="20"/>
        </w:rPr>
      </w:pPr>
      <w:r w:rsidRPr="00A57265">
        <w:rPr>
          <w:rFonts w:ascii="Verdana" w:hAnsi="Verdana"/>
          <w:sz w:val="20"/>
          <w:szCs w:val="20"/>
        </w:rPr>
        <w:t>Wynagrodzenie płatne Konsultantowi będzie korygowane dla oddania wzrostów lub spadków kosztów w gospodarce narodowej</w:t>
      </w:r>
      <w:r w:rsidR="00826C0D" w:rsidRPr="00A57265">
        <w:rPr>
          <w:rFonts w:ascii="Verdana" w:hAnsi="Verdana"/>
          <w:sz w:val="20"/>
          <w:szCs w:val="20"/>
        </w:rPr>
        <w:t>, z zastrzeżeniem ust. 9.</w:t>
      </w:r>
    </w:p>
    <w:p w14:paraId="210987A1" w14:textId="77777777" w:rsidR="00755620" w:rsidRPr="00A57265" w:rsidRDefault="002D3D1D" w:rsidP="00755620">
      <w:pPr>
        <w:numPr>
          <w:ilvl w:val="0"/>
          <w:numId w:val="35"/>
        </w:numPr>
        <w:spacing w:line="276" w:lineRule="auto"/>
        <w:ind w:left="426" w:hanging="426"/>
        <w:jc w:val="both"/>
        <w:rPr>
          <w:rFonts w:ascii="Verdana" w:hAnsi="Verdana"/>
          <w:sz w:val="20"/>
          <w:szCs w:val="20"/>
        </w:rPr>
      </w:pPr>
      <w:r w:rsidRPr="00A57265">
        <w:rPr>
          <w:rFonts w:ascii="Verdana" w:hAnsi="Verdana"/>
          <w:sz w:val="20"/>
          <w:szCs w:val="20"/>
        </w:rPr>
        <w:t xml:space="preserve">Wynagrodzenie będzie podlegało waloryzacji raz w miesiącu. </w:t>
      </w:r>
    </w:p>
    <w:p w14:paraId="05A4E171" w14:textId="1B7302E0" w:rsidR="002D3D1D" w:rsidRPr="00A57265" w:rsidRDefault="002D3D1D" w:rsidP="00755620">
      <w:pPr>
        <w:numPr>
          <w:ilvl w:val="0"/>
          <w:numId w:val="35"/>
        </w:numPr>
        <w:spacing w:line="276" w:lineRule="auto"/>
        <w:ind w:left="426" w:hanging="426"/>
        <w:jc w:val="both"/>
        <w:rPr>
          <w:rFonts w:ascii="Verdana" w:hAnsi="Verdana"/>
          <w:sz w:val="20"/>
          <w:szCs w:val="20"/>
        </w:rPr>
      </w:pPr>
      <w:r w:rsidRPr="00A57265">
        <w:rPr>
          <w:rFonts w:ascii="Verdana" w:hAnsi="Verdana"/>
          <w:sz w:val="20"/>
          <w:szCs w:val="20"/>
        </w:rPr>
        <w:t xml:space="preserve">Waloryzacja zostanie uwzględniona w wynagrodzeniu począwszy od </w:t>
      </w:r>
      <w:r w:rsidR="00C01067" w:rsidRPr="00A57265">
        <w:rPr>
          <w:rFonts w:ascii="Verdana" w:hAnsi="Verdana"/>
          <w:sz w:val="20"/>
          <w:szCs w:val="20"/>
        </w:rPr>
        <w:t xml:space="preserve">pierwszego </w:t>
      </w:r>
      <w:r w:rsidRPr="00A57265">
        <w:rPr>
          <w:rFonts w:ascii="Verdana" w:hAnsi="Verdana"/>
          <w:sz w:val="20"/>
          <w:szCs w:val="20"/>
        </w:rPr>
        <w:t xml:space="preserve">miesiąca, </w:t>
      </w:r>
      <w:r w:rsidR="00014B4E">
        <w:rPr>
          <w:rFonts w:ascii="Verdana" w:hAnsi="Verdana"/>
          <w:sz w:val="20"/>
          <w:szCs w:val="20"/>
        </w:rPr>
        <w:t>za</w:t>
      </w:r>
      <w:r w:rsidR="00014B4E" w:rsidRPr="00A57265">
        <w:rPr>
          <w:rFonts w:ascii="Verdana" w:hAnsi="Verdana"/>
          <w:sz w:val="20"/>
          <w:szCs w:val="20"/>
        </w:rPr>
        <w:t xml:space="preserve"> </w:t>
      </w:r>
      <w:r w:rsidRPr="00A57265">
        <w:rPr>
          <w:rFonts w:ascii="Verdana" w:hAnsi="Verdana"/>
          <w:sz w:val="20"/>
          <w:szCs w:val="20"/>
        </w:rPr>
        <w:t>który została wystawiona pierwsza faktura VAT</w:t>
      </w:r>
      <w:r w:rsidR="00C01067" w:rsidRPr="00A57265">
        <w:rPr>
          <w:rFonts w:ascii="Verdana" w:hAnsi="Verdana"/>
          <w:sz w:val="20"/>
          <w:szCs w:val="20"/>
        </w:rPr>
        <w:t xml:space="preserve">. </w:t>
      </w:r>
    </w:p>
    <w:p w14:paraId="21695723" w14:textId="77777777" w:rsidR="002D3D1D" w:rsidRPr="00A57265" w:rsidRDefault="002D3D1D" w:rsidP="00B962BE">
      <w:pPr>
        <w:numPr>
          <w:ilvl w:val="0"/>
          <w:numId w:val="35"/>
        </w:numPr>
        <w:spacing w:line="276" w:lineRule="auto"/>
        <w:ind w:left="426" w:hanging="426"/>
        <w:jc w:val="both"/>
        <w:rPr>
          <w:rFonts w:ascii="Verdana" w:hAnsi="Verdana"/>
          <w:sz w:val="20"/>
          <w:szCs w:val="20"/>
        </w:rPr>
      </w:pPr>
      <w:r w:rsidRPr="00A57265">
        <w:rPr>
          <w:rFonts w:ascii="Verdana" w:hAnsi="Verdana"/>
          <w:sz w:val="20"/>
          <w:szCs w:val="20"/>
        </w:rPr>
        <w:t xml:space="preserve">Waloryzacja będzie się odbywać w oparciu o wskaźnik (Ww) wzrostu </w:t>
      </w:r>
      <w:r w:rsidRPr="00A57265">
        <w:rPr>
          <w:rFonts w:ascii="Verdana" w:eastAsia="Calibri" w:hAnsi="Verdana"/>
          <w:sz w:val="20"/>
          <w:szCs w:val="20"/>
          <w:lang w:eastAsia="en-US"/>
        </w:rPr>
        <w:t xml:space="preserve">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Głównego Urzędu </w:t>
      </w:r>
      <w:r w:rsidRPr="00A57265">
        <w:rPr>
          <w:rFonts w:ascii="Verdana" w:eastAsia="Calibri" w:hAnsi="Verdana"/>
          <w:sz w:val="20"/>
          <w:szCs w:val="20"/>
          <w:lang w:eastAsia="en-US"/>
        </w:rPr>
        <w:lastRenderedPageBreak/>
        <w:t xml:space="preserve">Statystycznego na podstawie art. 20 pkt 2 ustawy z dnia 17 grudnia 1998 r. </w:t>
      </w:r>
      <w:r w:rsidRPr="00A57265">
        <w:rPr>
          <w:rFonts w:ascii="Verdana" w:hAnsi="Verdana"/>
          <w:bCs/>
          <w:sz w:val="20"/>
          <w:szCs w:val="20"/>
        </w:rPr>
        <w:t>o emeryturach i rentach z Funduszu Ubezpieczeń Społecznych</w:t>
      </w:r>
      <w:r w:rsidR="00B82CB9" w:rsidRPr="00A57265">
        <w:rPr>
          <w:rFonts w:ascii="Verdana" w:hAnsi="Verdana"/>
          <w:bCs/>
          <w:sz w:val="20"/>
          <w:szCs w:val="20"/>
        </w:rPr>
        <w:t>.</w:t>
      </w:r>
      <w:r w:rsidRPr="00A57265">
        <w:rPr>
          <w:rFonts w:ascii="Verdana" w:hAnsi="Verdana"/>
          <w:bCs/>
          <w:sz w:val="20"/>
          <w:szCs w:val="20"/>
        </w:rPr>
        <w:t xml:space="preserve"> </w:t>
      </w:r>
    </w:p>
    <w:p w14:paraId="61409E33" w14:textId="77777777" w:rsidR="002D3D1D" w:rsidRPr="00A57265" w:rsidRDefault="002D3D1D" w:rsidP="00B962BE">
      <w:pPr>
        <w:numPr>
          <w:ilvl w:val="0"/>
          <w:numId w:val="35"/>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Wynagrodzenie podlegać będzie waloryzacji o Współczynnik waloryzacyjny (Pn) wyliczony według wzoru:</w:t>
      </w:r>
    </w:p>
    <w:p w14:paraId="0701E51F" w14:textId="77777777" w:rsidR="002D3D1D" w:rsidRPr="00A57265" w:rsidRDefault="002D3D1D" w:rsidP="00B962BE">
      <w:pPr>
        <w:autoSpaceDE w:val="0"/>
        <w:autoSpaceDN w:val="0"/>
        <w:spacing w:line="276" w:lineRule="auto"/>
        <w:ind w:left="4674" w:firstLine="282"/>
        <w:contextualSpacing/>
        <w:jc w:val="both"/>
        <w:rPr>
          <w:rFonts w:ascii="Verdana" w:hAnsi="Verdana"/>
          <w:color w:val="0070C0"/>
          <w:sz w:val="20"/>
          <w:szCs w:val="20"/>
        </w:rPr>
      </w:pPr>
    </w:p>
    <w:p w14:paraId="6EBF7A86" w14:textId="77777777" w:rsidR="002D3D1D" w:rsidRPr="00A57265" w:rsidRDefault="002D3D1D" w:rsidP="00B962BE">
      <w:pPr>
        <w:autoSpaceDE w:val="0"/>
        <w:autoSpaceDN w:val="0"/>
        <w:spacing w:line="276" w:lineRule="auto"/>
        <w:ind w:left="426"/>
        <w:contextualSpacing/>
        <w:jc w:val="center"/>
        <w:rPr>
          <w:rFonts w:ascii="Verdana" w:hAnsi="Verdana"/>
          <w:sz w:val="20"/>
          <w:szCs w:val="20"/>
        </w:rPr>
      </w:pPr>
      <w:r w:rsidRPr="00A57265">
        <w:rPr>
          <w:rFonts w:ascii="Verdana" w:hAnsi="Verdana"/>
          <w:sz w:val="20"/>
          <w:szCs w:val="20"/>
        </w:rPr>
        <w:t xml:space="preserve">Pn = 0,2 + </w:t>
      </w:r>
      <w:r w:rsidRPr="00A57265">
        <w:rPr>
          <w:rFonts w:ascii="Verdana" w:hAnsi="Verdana"/>
          <w:sz w:val="20"/>
          <w:szCs w:val="20"/>
          <w:lang w:eastAsia="en-US"/>
        </w:rPr>
        <w:t>0,8*Ww/</w:t>
      </w:r>
      <w:r w:rsidRPr="00A57265">
        <w:rPr>
          <w:rFonts w:ascii="Verdana" w:hAnsi="Verdana"/>
          <w:sz w:val="20"/>
          <w:szCs w:val="20"/>
        </w:rPr>
        <w:t>100</w:t>
      </w:r>
      <w:r w:rsidR="00512559" w:rsidRPr="00A57265">
        <w:rPr>
          <w:rFonts w:ascii="Verdana" w:hAnsi="Verdana"/>
          <w:sz w:val="20"/>
          <w:szCs w:val="20"/>
        </w:rPr>
        <w:t>%</w:t>
      </w:r>
    </w:p>
    <w:p w14:paraId="42CC6396" w14:textId="77777777" w:rsidR="002D3D1D" w:rsidRPr="00A57265" w:rsidRDefault="002D3D1D" w:rsidP="00B962BE">
      <w:pPr>
        <w:autoSpaceDE w:val="0"/>
        <w:autoSpaceDN w:val="0"/>
        <w:spacing w:line="276" w:lineRule="auto"/>
        <w:ind w:left="426"/>
        <w:contextualSpacing/>
        <w:rPr>
          <w:rFonts w:ascii="Verdana" w:hAnsi="Verdana"/>
          <w:sz w:val="20"/>
          <w:szCs w:val="20"/>
          <w:lang w:eastAsia="en-US"/>
        </w:rPr>
      </w:pPr>
      <w:r w:rsidRPr="00A57265">
        <w:rPr>
          <w:rFonts w:ascii="Verdana" w:hAnsi="Verdana"/>
          <w:sz w:val="20"/>
          <w:szCs w:val="20"/>
          <w:lang w:eastAsia="en-US"/>
        </w:rPr>
        <w:t>gdzie:</w:t>
      </w:r>
    </w:p>
    <w:p w14:paraId="3615438A" w14:textId="77777777" w:rsidR="002D3D1D" w:rsidRPr="00A57265" w:rsidRDefault="002D3D1D" w:rsidP="00B962BE">
      <w:pPr>
        <w:autoSpaceDE w:val="0"/>
        <w:autoSpaceDN w:val="0"/>
        <w:spacing w:line="276" w:lineRule="auto"/>
        <w:ind w:left="1134" w:hanging="708"/>
        <w:contextualSpacing/>
        <w:jc w:val="both"/>
        <w:rPr>
          <w:rFonts w:ascii="Verdana" w:hAnsi="Verdana"/>
          <w:sz w:val="20"/>
          <w:szCs w:val="20"/>
          <w:lang w:eastAsia="en-US"/>
        </w:rPr>
      </w:pPr>
      <w:r w:rsidRPr="00A57265">
        <w:rPr>
          <w:rFonts w:ascii="Verdana" w:hAnsi="Verdana"/>
          <w:sz w:val="20"/>
          <w:szCs w:val="20"/>
          <w:lang w:eastAsia="en-US"/>
        </w:rPr>
        <w:t>Pn -  współczynnik waloryzacyjny obliczany na podstawie wzoru powyżej do zastosowania do wszystkich kwot;</w:t>
      </w:r>
    </w:p>
    <w:p w14:paraId="68CCDB00" w14:textId="779F4B24" w:rsidR="002D3D1D" w:rsidRPr="00A57265" w:rsidRDefault="002D3D1D" w:rsidP="00B962BE">
      <w:pPr>
        <w:spacing w:line="276" w:lineRule="auto"/>
        <w:ind w:left="426"/>
        <w:jc w:val="both"/>
        <w:rPr>
          <w:rFonts w:ascii="Verdana" w:hAnsi="Verdana"/>
          <w:sz w:val="20"/>
          <w:szCs w:val="20"/>
        </w:rPr>
      </w:pPr>
      <w:r w:rsidRPr="00A57265">
        <w:rPr>
          <w:rFonts w:ascii="Verdana" w:hAnsi="Verdana"/>
          <w:sz w:val="20"/>
          <w:szCs w:val="20"/>
          <w:lang w:eastAsia="en-US"/>
        </w:rPr>
        <w:t>Ww -  wyrażony w procentach</w:t>
      </w:r>
      <w:r w:rsidRPr="00A57265">
        <w:rPr>
          <w:rFonts w:ascii="Verdana" w:hAnsi="Verdana"/>
          <w:color w:val="5B9BD5" w:themeColor="accent1"/>
          <w:sz w:val="20"/>
          <w:szCs w:val="20"/>
          <w:lang w:eastAsia="en-US"/>
        </w:rPr>
        <w:t xml:space="preserve"> </w:t>
      </w:r>
      <w:r w:rsidRPr="00A57265">
        <w:rPr>
          <w:rFonts w:ascii="Verdana" w:hAnsi="Verdana"/>
          <w:sz w:val="20"/>
          <w:szCs w:val="20"/>
        </w:rPr>
        <w:t xml:space="preserve">wskaźnik wzrostu </w:t>
      </w:r>
      <w:r w:rsidRPr="00A57265">
        <w:rPr>
          <w:rFonts w:ascii="Verdana" w:eastAsia="Calibri" w:hAnsi="Verdana"/>
          <w:sz w:val="20"/>
          <w:szCs w:val="20"/>
          <w:lang w:eastAsia="en-US"/>
        </w:rPr>
        <w:t xml:space="preserve">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w:t>
      </w:r>
      <w:r w:rsidRPr="00A57265">
        <w:rPr>
          <w:rFonts w:ascii="Verdana" w:hAnsi="Verdana"/>
          <w:bCs/>
          <w:sz w:val="20"/>
          <w:szCs w:val="20"/>
        </w:rPr>
        <w:t>o emeryturach i rentach z Funduszu Ubezpieczeń Społecznych</w:t>
      </w:r>
      <w:r w:rsidR="00C01067" w:rsidRPr="00A57265">
        <w:rPr>
          <w:rFonts w:ascii="Verdana" w:hAnsi="Verdana"/>
          <w:bCs/>
          <w:sz w:val="20"/>
          <w:szCs w:val="20"/>
        </w:rPr>
        <w:t xml:space="preserve"> </w:t>
      </w:r>
      <w:r w:rsidR="00DF4C0B" w:rsidRPr="00A57265">
        <w:rPr>
          <w:rFonts w:ascii="Verdana" w:hAnsi="Verdana"/>
          <w:bCs/>
          <w:sz w:val="20"/>
          <w:szCs w:val="20"/>
        </w:rPr>
        <w:t>(Dz. U. z 20</w:t>
      </w:r>
      <w:r w:rsidR="006110A7">
        <w:rPr>
          <w:rFonts w:ascii="Verdana" w:hAnsi="Verdana"/>
          <w:bCs/>
          <w:sz w:val="20"/>
          <w:szCs w:val="20"/>
        </w:rPr>
        <w:t>20</w:t>
      </w:r>
      <w:r w:rsidR="00DF4C0B" w:rsidRPr="00A57265">
        <w:rPr>
          <w:rFonts w:ascii="Verdana" w:hAnsi="Verdana"/>
          <w:bCs/>
          <w:sz w:val="20"/>
          <w:szCs w:val="20"/>
        </w:rPr>
        <w:t xml:space="preserve"> r. poz. </w:t>
      </w:r>
      <w:r w:rsidR="006110A7">
        <w:rPr>
          <w:rFonts w:ascii="Verdana" w:hAnsi="Verdana"/>
          <w:bCs/>
          <w:sz w:val="20"/>
          <w:szCs w:val="20"/>
        </w:rPr>
        <w:t>53</w:t>
      </w:r>
      <w:r w:rsidR="00DF4C0B" w:rsidRPr="00A57265">
        <w:rPr>
          <w:rFonts w:ascii="Verdana" w:hAnsi="Verdana"/>
          <w:bCs/>
          <w:sz w:val="20"/>
          <w:szCs w:val="20"/>
        </w:rPr>
        <w:t xml:space="preserve"> z późn. zm.)</w:t>
      </w:r>
      <w:r w:rsidR="00DF4C0B" w:rsidRPr="00A57265" w:rsidDel="00C01067">
        <w:rPr>
          <w:rFonts w:ascii="Verdana" w:hAnsi="Verdana"/>
          <w:bCs/>
          <w:sz w:val="20"/>
          <w:szCs w:val="20"/>
        </w:rPr>
        <w:t xml:space="preserve"> </w:t>
      </w:r>
      <w:r w:rsidRPr="00A57265">
        <w:rPr>
          <w:rFonts w:ascii="Verdana" w:hAnsi="Verdana"/>
          <w:sz w:val="20"/>
          <w:szCs w:val="20"/>
          <w:lang w:eastAsia="en-US"/>
        </w:rPr>
        <w:t xml:space="preserve">wyliczony w odniesieniu do dnia </w:t>
      </w:r>
      <w:r w:rsidR="002B6A78" w:rsidRPr="00A57265">
        <w:rPr>
          <w:rFonts w:ascii="Verdana" w:hAnsi="Verdana"/>
          <w:sz w:val="20"/>
          <w:szCs w:val="20"/>
          <w:lang w:eastAsia="en-US"/>
        </w:rPr>
        <w:t>składania O</w:t>
      </w:r>
      <w:r w:rsidR="00C01067" w:rsidRPr="00A57265">
        <w:rPr>
          <w:rFonts w:ascii="Verdana" w:hAnsi="Verdana"/>
          <w:sz w:val="20"/>
          <w:szCs w:val="20"/>
          <w:lang w:eastAsia="en-US"/>
        </w:rPr>
        <w:t>fert</w:t>
      </w:r>
      <w:r w:rsidRPr="00A57265">
        <w:rPr>
          <w:rFonts w:ascii="Verdana" w:hAnsi="Verdana"/>
          <w:sz w:val="20"/>
          <w:szCs w:val="20"/>
          <w:lang w:eastAsia="en-US"/>
        </w:rPr>
        <w:t>.</w:t>
      </w:r>
    </w:p>
    <w:p w14:paraId="15FA6EFC" w14:textId="77777777" w:rsidR="002D3D1D" w:rsidRPr="00A57265" w:rsidRDefault="002D3D1D" w:rsidP="00B962BE">
      <w:pPr>
        <w:numPr>
          <w:ilvl w:val="0"/>
          <w:numId w:val="35"/>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Występując o wynagrodzenie, Konsultant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4380872C" w14:textId="77777777" w:rsidR="002D3D1D" w:rsidRPr="00A57265" w:rsidRDefault="002D3D1D" w:rsidP="00B962BE">
      <w:pPr>
        <w:numPr>
          <w:ilvl w:val="0"/>
          <w:numId w:val="35"/>
        </w:numPr>
        <w:autoSpaceDE w:val="0"/>
        <w:autoSpaceDN w:val="0"/>
        <w:spacing w:line="276" w:lineRule="auto"/>
        <w:ind w:left="426" w:hanging="426"/>
        <w:contextualSpacing/>
        <w:jc w:val="both"/>
        <w:rPr>
          <w:rFonts w:ascii="Verdana" w:hAnsi="Verdana"/>
          <w:sz w:val="20"/>
          <w:szCs w:val="20"/>
        </w:rPr>
      </w:pPr>
      <w:r w:rsidRPr="00A57265">
        <w:rPr>
          <w:rFonts w:ascii="Verdana" w:hAnsi="Verdana"/>
          <w:sz w:val="20"/>
          <w:szCs w:val="20"/>
        </w:rPr>
        <w:t>W przypadku</w:t>
      </w:r>
      <w:r w:rsidRPr="00A57265">
        <w:rPr>
          <w:rFonts w:ascii="Verdana" w:hAnsi="Verdana" w:cs="Arial"/>
          <w:sz w:val="20"/>
          <w:szCs w:val="20"/>
        </w:rPr>
        <w:t xml:space="preserve"> gdyby wskaźnik, o którym mowa w ust. 5, przestał być dostępny, zastosowanie znajdą inne, najbardziej zbliżone, wskaźniki publikowane przez Prezesa Głównego Urzędu Statystycznego.</w:t>
      </w:r>
    </w:p>
    <w:p w14:paraId="34CE83B8" w14:textId="77777777" w:rsidR="00187B2A" w:rsidRPr="00A57265" w:rsidRDefault="00187B2A" w:rsidP="00187B2A">
      <w:pPr>
        <w:numPr>
          <w:ilvl w:val="0"/>
          <w:numId w:val="35"/>
        </w:numPr>
        <w:autoSpaceDE w:val="0"/>
        <w:autoSpaceDN w:val="0"/>
        <w:ind w:left="426" w:hanging="426"/>
        <w:contextualSpacing/>
        <w:jc w:val="both"/>
        <w:rPr>
          <w:rFonts w:ascii="Verdana" w:hAnsi="Verdana"/>
          <w:sz w:val="20"/>
          <w:szCs w:val="20"/>
        </w:rPr>
      </w:pPr>
      <w:r w:rsidRPr="00A57265">
        <w:rPr>
          <w:rFonts w:ascii="Verdana" w:hAnsi="Verdana"/>
          <w:sz w:val="20"/>
          <w:szCs w:val="20"/>
        </w:rPr>
        <w:t xml:space="preserve">Strony dokonają korekty wypłaconej tymczasowej wartości waloryzacji </w:t>
      </w:r>
      <w:r w:rsidRPr="00A57265">
        <w:rPr>
          <w:rFonts w:ascii="Verdana" w:hAnsi="Verdana"/>
          <w:sz w:val="20"/>
          <w:szCs w:val="20"/>
        </w:rPr>
        <w:br/>
        <w:t>w okresie następującym po kwartale, w którym Prezes Głównego Urzędu Statystycznego opublikował wysokość wskaźników stanowiących podstawę waloryzacji.</w:t>
      </w:r>
    </w:p>
    <w:p w14:paraId="719FF06C" w14:textId="77777777" w:rsidR="00187B2A" w:rsidRPr="00A57265" w:rsidRDefault="00187B2A" w:rsidP="00187B2A">
      <w:pPr>
        <w:numPr>
          <w:ilvl w:val="0"/>
          <w:numId w:val="35"/>
        </w:numPr>
        <w:autoSpaceDE w:val="0"/>
        <w:autoSpaceDN w:val="0"/>
        <w:ind w:left="426" w:hanging="426"/>
        <w:contextualSpacing/>
        <w:jc w:val="both"/>
        <w:rPr>
          <w:rFonts w:ascii="Verdana" w:hAnsi="Verdana"/>
          <w:sz w:val="20"/>
          <w:szCs w:val="20"/>
        </w:rPr>
      </w:pPr>
      <w:r w:rsidRPr="00A57265">
        <w:rPr>
          <w:rFonts w:ascii="Verdana" w:hAnsi="Verdana"/>
          <w:sz w:val="20"/>
          <w:szCs w:val="20"/>
        </w:rPr>
        <w:t>Łączna wartość korekt wynikająca z waloryzacji nie przekroczy (+/-) 5 % wynagrodzenia</w:t>
      </w:r>
      <w:r w:rsidR="000F28B2" w:rsidRPr="00A57265">
        <w:rPr>
          <w:rFonts w:ascii="Verdana" w:hAnsi="Verdana"/>
          <w:sz w:val="20"/>
          <w:szCs w:val="20"/>
        </w:rPr>
        <w:t xml:space="preserve"> netto</w:t>
      </w:r>
      <w:r w:rsidRPr="00A57265">
        <w:rPr>
          <w:rFonts w:ascii="Verdana" w:hAnsi="Verdana"/>
          <w:sz w:val="20"/>
          <w:szCs w:val="20"/>
        </w:rPr>
        <w:t>, o którym mowa w § 4 ust. 1 Umowy.</w:t>
      </w:r>
    </w:p>
    <w:p w14:paraId="1FD7637C" w14:textId="2CBD53EF" w:rsidR="00187B2A" w:rsidRPr="00A57265" w:rsidRDefault="00187B2A" w:rsidP="00187B2A">
      <w:pPr>
        <w:numPr>
          <w:ilvl w:val="0"/>
          <w:numId w:val="35"/>
        </w:numPr>
        <w:autoSpaceDE w:val="0"/>
        <w:autoSpaceDN w:val="0"/>
        <w:ind w:left="426" w:hanging="426"/>
        <w:contextualSpacing/>
        <w:jc w:val="both"/>
        <w:rPr>
          <w:rFonts w:ascii="Verdana" w:hAnsi="Verdana"/>
          <w:sz w:val="20"/>
          <w:szCs w:val="20"/>
        </w:rPr>
      </w:pPr>
      <w:r w:rsidRPr="00A57265">
        <w:rPr>
          <w:rFonts w:ascii="Verdana" w:hAnsi="Verdana"/>
          <w:sz w:val="20"/>
          <w:szCs w:val="20"/>
        </w:rPr>
        <w:t xml:space="preserve">Przez łączną wartość korekt, o której mowa w ust. 9 należy rozumieć wartość wzrostu lub spadku wynagrodzenia </w:t>
      </w:r>
      <w:r w:rsidR="0007515C">
        <w:rPr>
          <w:rFonts w:ascii="Verdana" w:hAnsi="Verdana"/>
          <w:sz w:val="20"/>
          <w:szCs w:val="20"/>
        </w:rPr>
        <w:t xml:space="preserve">netto </w:t>
      </w:r>
      <w:r w:rsidRPr="00A57265">
        <w:rPr>
          <w:rFonts w:ascii="Verdana" w:hAnsi="Verdana"/>
          <w:sz w:val="20"/>
          <w:szCs w:val="20"/>
        </w:rPr>
        <w:t>Konsultanta wynikającą z waloryzacji.</w:t>
      </w:r>
    </w:p>
    <w:p w14:paraId="25105674" w14:textId="410035AC" w:rsidR="00187B2A" w:rsidRDefault="00187B2A" w:rsidP="00187B2A">
      <w:pPr>
        <w:numPr>
          <w:ilvl w:val="0"/>
          <w:numId w:val="35"/>
        </w:numPr>
        <w:autoSpaceDE w:val="0"/>
        <w:autoSpaceDN w:val="0"/>
        <w:ind w:left="426" w:hanging="426"/>
        <w:contextualSpacing/>
        <w:jc w:val="both"/>
        <w:rPr>
          <w:rFonts w:ascii="Verdana" w:hAnsi="Verdana"/>
          <w:sz w:val="20"/>
          <w:szCs w:val="20"/>
        </w:rPr>
      </w:pPr>
      <w:r w:rsidRPr="00FE0722">
        <w:rPr>
          <w:rFonts w:ascii="Verdana" w:hAnsi="Verdana"/>
          <w:sz w:val="20"/>
          <w:szCs w:val="20"/>
        </w:rPr>
        <w:t xml:space="preserve">Postanowienia umowne w zakresie waloryzacji stosuje się do zakończenia niniejszej Umowy poprzez zatwierdzenie przez </w:t>
      </w:r>
      <w:r w:rsidR="004356FD" w:rsidRPr="00FE0722">
        <w:rPr>
          <w:rFonts w:ascii="Verdana" w:hAnsi="Verdana"/>
          <w:sz w:val="20"/>
          <w:szCs w:val="20"/>
        </w:rPr>
        <w:t>Zamawiającego</w:t>
      </w:r>
      <w:r w:rsidRPr="00FE0722">
        <w:rPr>
          <w:rFonts w:ascii="Verdana" w:hAnsi="Verdana"/>
          <w:sz w:val="20"/>
          <w:szCs w:val="20"/>
        </w:rPr>
        <w:t xml:space="preserve"> Raportu Zamknięcia.</w:t>
      </w:r>
    </w:p>
    <w:p w14:paraId="26E8D04B" w14:textId="2FBB1A79" w:rsidR="00023FDF" w:rsidRPr="00023FDF" w:rsidRDefault="00914171" w:rsidP="00023FDF">
      <w:pPr>
        <w:numPr>
          <w:ilvl w:val="0"/>
          <w:numId w:val="35"/>
        </w:numPr>
        <w:autoSpaceDE w:val="0"/>
        <w:autoSpaceDN w:val="0"/>
        <w:ind w:left="426" w:hanging="426"/>
        <w:contextualSpacing/>
        <w:jc w:val="both"/>
        <w:rPr>
          <w:rFonts w:ascii="Verdana" w:hAnsi="Verdana"/>
          <w:sz w:val="20"/>
          <w:szCs w:val="20"/>
        </w:rPr>
      </w:pPr>
      <w:r>
        <w:rPr>
          <w:rFonts w:ascii="Verdana" w:hAnsi="Verdana"/>
          <w:sz w:val="20"/>
          <w:szCs w:val="20"/>
        </w:rPr>
        <w:t>Konsultant</w:t>
      </w:r>
      <w:r w:rsidR="00023FDF" w:rsidRPr="00023FDF">
        <w:rPr>
          <w:rFonts w:ascii="Verdana" w:hAnsi="Verdana"/>
          <w:sz w:val="20"/>
          <w:szCs w:val="20"/>
        </w:rPr>
        <w:t xml:space="preserve">, którego wynagrodzenie zostało zmienione zgodnie z </w:t>
      </w:r>
      <w:r w:rsidR="00023FDF">
        <w:rPr>
          <w:rFonts w:ascii="Verdana" w:hAnsi="Verdana"/>
          <w:sz w:val="20"/>
          <w:szCs w:val="20"/>
        </w:rPr>
        <w:t>postanowieniami niniejszego paragrafu</w:t>
      </w:r>
      <w:r w:rsidR="00023FDF" w:rsidRPr="00023FDF">
        <w:rPr>
          <w:rFonts w:ascii="Verdana" w:hAnsi="Verdana"/>
          <w:sz w:val="20"/>
          <w:szCs w:val="20"/>
        </w:rPr>
        <w:t>, zobowiązany jest do zmiany wynagrodzenia przysługującego podwykonawcy, z którym zawarł umowę, w zakresie odpowiadającym zmianom kosztów dotyczących zobowiązania podwykonawcy, jeżeli łącznie spełnione są następujące warunki:</w:t>
      </w:r>
    </w:p>
    <w:p w14:paraId="21FAE6AB" w14:textId="7C7201A9" w:rsidR="00023FDF" w:rsidRPr="00023FDF" w:rsidRDefault="00023FDF" w:rsidP="00023FDF">
      <w:pPr>
        <w:pStyle w:val="Akapitzlist"/>
        <w:spacing w:line="360" w:lineRule="atLeast"/>
        <w:ind w:left="720"/>
        <w:rPr>
          <w:rFonts w:ascii="Verdana" w:hAnsi="Verdana"/>
          <w:sz w:val="20"/>
          <w:szCs w:val="20"/>
        </w:rPr>
      </w:pPr>
      <w:bookmarkStart w:id="2" w:name="mip51082624"/>
      <w:bookmarkEnd w:id="2"/>
      <w:r w:rsidRPr="00023FDF">
        <w:rPr>
          <w:rFonts w:ascii="Verdana" w:hAnsi="Verdana"/>
          <w:sz w:val="20"/>
          <w:szCs w:val="20"/>
        </w:rPr>
        <w:t>1) przedmiotem umowy są usługi;</w:t>
      </w:r>
    </w:p>
    <w:p w14:paraId="3169FFFD" w14:textId="6A441EDF" w:rsidR="00023FDF" w:rsidRPr="00023FDF" w:rsidRDefault="00023FDF" w:rsidP="00023FDF">
      <w:pPr>
        <w:pStyle w:val="Akapitzlist"/>
        <w:spacing w:line="360" w:lineRule="atLeast"/>
        <w:ind w:left="720"/>
        <w:rPr>
          <w:sz w:val="21"/>
          <w:szCs w:val="21"/>
        </w:rPr>
      </w:pPr>
      <w:bookmarkStart w:id="3" w:name="mip51082625"/>
      <w:bookmarkEnd w:id="3"/>
      <w:r w:rsidRPr="00023FDF">
        <w:rPr>
          <w:rFonts w:ascii="Verdana" w:hAnsi="Verdana"/>
          <w:sz w:val="20"/>
          <w:szCs w:val="20"/>
        </w:rPr>
        <w:t>2) okres obowiązywania umowy przekracza 12 miesięcy</w:t>
      </w:r>
      <w:r w:rsidRPr="00023FDF">
        <w:rPr>
          <w:sz w:val="21"/>
          <w:szCs w:val="21"/>
        </w:rPr>
        <w:t>.</w:t>
      </w:r>
    </w:p>
    <w:p w14:paraId="676C4B23" w14:textId="77777777" w:rsidR="00023FDF" w:rsidRPr="00FE0722" w:rsidRDefault="00023FDF" w:rsidP="00023FDF">
      <w:pPr>
        <w:autoSpaceDE w:val="0"/>
        <w:autoSpaceDN w:val="0"/>
        <w:ind w:left="426"/>
        <w:contextualSpacing/>
        <w:jc w:val="both"/>
        <w:rPr>
          <w:rFonts w:ascii="Verdana" w:hAnsi="Verdana"/>
          <w:sz w:val="20"/>
          <w:szCs w:val="20"/>
        </w:rPr>
      </w:pPr>
    </w:p>
    <w:p w14:paraId="7ED161C6" w14:textId="77777777" w:rsidR="002D3D1D" w:rsidRPr="00A57265" w:rsidRDefault="002D3D1D" w:rsidP="00B962BE">
      <w:pPr>
        <w:autoSpaceDE w:val="0"/>
        <w:autoSpaceDN w:val="0"/>
        <w:spacing w:line="276" w:lineRule="auto"/>
        <w:contextualSpacing/>
        <w:jc w:val="both"/>
        <w:rPr>
          <w:rFonts w:ascii="Verdana" w:hAnsi="Verdana"/>
          <w:sz w:val="20"/>
          <w:szCs w:val="20"/>
        </w:rPr>
      </w:pPr>
    </w:p>
    <w:p w14:paraId="41A0EDA1" w14:textId="77777777" w:rsidR="009F4828" w:rsidRPr="00A57265" w:rsidRDefault="009F4828" w:rsidP="00B962BE">
      <w:pPr>
        <w:autoSpaceDE w:val="0"/>
        <w:autoSpaceDN w:val="0"/>
        <w:spacing w:line="276" w:lineRule="auto"/>
        <w:contextualSpacing/>
        <w:jc w:val="both"/>
        <w:rPr>
          <w:rFonts w:ascii="Verdana" w:hAnsi="Verdana"/>
          <w:sz w:val="20"/>
          <w:szCs w:val="20"/>
        </w:rPr>
      </w:pPr>
    </w:p>
    <w:p w14:paraId="55C90756" w14:textId="77777777" w:rsidR="00D23BA2"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7</w:t>
      </w:r>
    </w:p>
    <w:p w14:paraId="1C2B63E2" w14:textId="77777777" w:rsidR="00214AC3" w:rsidRPr="00A57265" w:rsidRDefault="00214AC3" w:rsidP="00B962BE">
      <w:pPr>
        <w:pStyle w:val="Tekstpodstawowy"/>
        <w:spacing w:line="276" w:lineRule="auto"/>
        <w:ind w:right="-19"/>
        <w:contextualSpacing/>
        <w:jc w:val="center"/>
        <w:rPr>
          <w:rFonts w:ascii="Verdana" w:hAnsi="Verdana"/>
          <w:b/>
          <w:bCs/>
          <w:sz w:val="20"/>
        </w:rPr>
      </w:pPr>
      <w:r w:rsidRPr="00A57265">
        <w:rPr>
          <w:rFonts w:ascii="Verdana" w:hAnsi="Verdana"/>
          <w:b/>
          <w:bCs/>
          <w:sz w:val="20"/>
        </w:rPr>
        <w:t>Warunki płatności</w:t>
      </w:r>
      <w:r w:rsidR="00A22D74" w:rsidRPr="00A57265">
        <w:rPr>
          <w:rFonts w:ascii="Verdana" w:hAnsi="Verdana"/>
          <w:b/>
          <w:bCs/>
          <w:sz w:val="20"/>
        </w:rPr>
        <w:t xml:space="preserve"> wynagrodzenia</w:t>
      </w:r>
    </w:p>
    <w:p w14:paraId="47A38F52" w14:textId="77777777" w:rsidR="009F4828" w:rsidRPr="00A57265" w:rsidRDefault="009F4828" w:rsidP="00B962BE">
      <w:pPr>
        <w:pStyle w:val="Tekstpodstawowy"/>
        <w:spacing w:line="276" w:lineRule="auto"/>
        <w:ind w:right="-19"/>
        <w:contextualSpacing/>
        <w:jc w:val="center"/>
        <w:rPr>
          <w:rFonts w:ascii="Verdana" w:hAnsi="Verdana"/>
          <w:b/>
          <w:bCs/>
          <w:color w:val="FF0000"/>
          <w:sz w:val="20"/>
        </w:rPr>
      </w:pPr>
    </w:p>
    <w:p w14:paraId="68BE1BCC" w14:textId="0D91E1C6" w:rsidR="00FB31D5" w:rsidRPr="00A57265" w:rsidRDefault="00FB31D5" w:rsidP="00B962BE">
      <w:p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 xml:space="preserve">1. </w:t>
      </w:r>
      <w:r w:rsidR="00214AC3" w:rsidRPr="00A57265">
        <w:rPr>
          <w:rFonts w:ascii="Verdana" w:hAnsi="Verdana"/>
          <w:sz w:val="20"/>
          <w:szCs w:val="20"/>
        </w:rPr>
        <w:t xml:space="preserve">Płatność </w:t>
      </w:r>
      <w:r w:rsidR="00A22D74" w:rsidRPr="00A57265">
        <w:rPr>
          <w:rFonts w:ascii="Verdana" w:hAnsi="Verdana"/>
          <w:sz w:val="20"/>
          <w:szCs w:val="20"/>
        </w:rPr>
        <w:t xml:space="preserve">wynagrodzenia </w:t>
      </w:r>
      <w:r w:rsidR="00214AC3" w:rsidRPr="00A57265">
        <w:rPr>
          <w:rFonts w:ascii="Verdana" w:hAnsi="Verdana"/>
          <w:sz w:val="20"/>
          <w:szCs w:val="20"/>
        </w:rPr>
        <w:t>za wykonywanie Usługi będzie następowała w okresach miesięcznych</w:t>
      </w:r>
      <w:r w:rsidRPr="00A57265">
        <w:rPr>
          <w:rFonts w:ascii="Verdana" w:hAnsi="Verdana"/>
          <w:sz w:val="20"/>
          <w:szCs w:val="20"/>
        </w:rPr>
        <w:t xml:space="preserve"> w oparciu o faktycznie przepracowaną ilość Dniówek i Półdniówek przez Personel Konsultanta, uwzględniony w zatwierdzonym przez Kierownika Projektu Harmonogramie Pracy Personelu Konsultanta (HPPK) oraz w przypadku pozycji </w:t>
      </w:r>
      <w:r w:rsidRPr="00A57265">
        <w:rPr>
          <w:rFonts w:ascii="Verdana" w:hAnsi="Verdana"/>
          <w:sz w:val="20"/>
          <w:szCs w:val="20"/>
        </w:rPr>
        <w:lastRenderedPageBreak/>
        <w:t>ryczałtowych</w:t>
      </w:r>
      <w:r w:rsidR="00833D84">
        <w:rPr>
          <w:rFonts w:ascii="Verdana" w:hAnsi="Verdana"/>
          <w:sz w:val="20"/>
          <w:szCs w:val="20"/>
        </w:rPr>
        <w:t xml:space="preserve"> i określonych jako „miesiąc” i „sztuka”</w:t>
      </w:r>
      <w:r w:rsidRPr="00A57265">
        <w:rPr>
          <w:rFonts w:ascii="Verdana" w:hAnsi="Verdana"/>
          <w:sz w:val="20"/>
          <w:szCs w:val="20"/>
        </w:rPr>
        <w:t xml:space="preserve"> - po wykonaniu danej usługi w danym miesiącu kalendarzowym, </w:t>
      </w:r>
      <w:r w:rsidR="00214AC3" w:rsidRPr="00A57265">
        <w:rPr>
          <w:rFonts w:ascii="Verdana" w:hAnsi="Verdana"/>
          <w:sz w:val="20"/>
          <w:szCs w:val="20"/>
        </w:rPr>
        <w:t>na podstawie prawidłowo wystawionych przez Konsultanta faktur VAT.</w:t>
      </w:r>
      <w:r w:rsidRPr="00A57265">
        <w:rPr>
          <w:rFonts w:ascii="Verdana" w:hAnsi="Verdana"/>
          <w:sz w:val="20"/>
          <w:szCs w:val="20"/>
        </w:rPr>
        <w:t xml:space="preserve"> </w:t>
      </w:r>
    </w:p>
    <w:p w14:paraId="603D473C" w14:textId="77777777" w:rsidR="00214AC3" w:rsidRPr="00A57265" w:rsidRDefault="00FB31D5" w:rsidP="00B962BE">
      <w:pPr>
        <w:autoSpaceDE w:val="0"/>
        <w:autoSpaceDN w:val="0"/>
        <w:adjustRightInd w:val="0"/>
        <w:spacing w:line="276" w:lineRule="auto"/>
        <w:contextualSpacing/>
        <w:jc w:val="both"/>
        <w:rPr>
          <w:rFonts w:ascii="Verdana" w:hAnsi="Verdana"/>
          <w:sz w:val="20"/>
          <w:szCs w:val="20"/>
        </w:rPr>
      </w:pPr>
      <w:r w:rsidRPr="00A57265">
        <w:rPr>
          <w:rFonts w:ascii="Verdana" w:hAnsi="Verdana"/>
          <w:sz w:val="20"/>
          <w:szCs w:val="20"/>
        </w:rPr>
        <w:t xml:space="preserve">2. </w:t>
      </w:r>
      <w:r w:rsidR="00214AC3" w:rsidRPr="00A57265">
        <w:rPr>
          <w:rFonts w:ascii="Verdana" w:hAnsi="Verdana"/>
          <w:sz w:val="20"/>
          <w:szCs w:val="20"/>
        </w:rPr>
        <w:t>Warunkiem wystawienia przez Konsultanta faktury VAT jest uzyskanie przez Konsultanta następujących dokumentów (</w:t>
      </w:r>
      <w:r w:rsidR="00335774" w:rsidRPr="00A57265">
        <w:rPr>
          <w:rFonts w:ascii="Verdana" w:hAnsi="Verdana"/>
          <w:sz w:val="20"/>
          <w:szCs w:val="20"/>
        </w:rPr>
        <w:t xml:space="preserve">przy czym podane </w:t>
      </w:r>
      <w:r w:rsidR="00214AC3" w:rsidRPr="00A57265">
        <w:rPr>
          <w:rFonts w:ascii="Verdana" w:hAnsi="Verdana"/>
          <w:sz w:val="20"/>
          <w:szCs w:val="20"/>
        </w:rPr>
        <w:t>warunki</w:t>
      </w:r>
      <w:r w:rsidRPr="00A57265">
        <w:rPr>
          <w:rFonts w:ascii="Verdana" w:hAnsi="Verdana"/>
          <w:sz w:val="20"/>
          <w:szCs w:val="20"/>
        </w:rPr>
        <w:t xml:space="preserve"> </w:t>
      </w:r>
      <w:r w:rsidR="00335774" w:rsidRPr="00A57265">
        <w:rPr>
          <w:rFonts w:ascii="Verdana" w:hAnsi="Verdana"/>
          <w:sz w:val="20"/>
          <w:szCs w:val="20"/>
        </w:rPr>
        <w:t xml:space="preserve">muszą być </w:t>
      </w:r>
      <w:r w:rsidR="00214AC3" w:rsidRPr="00A57265">
        <w:rPr>
          <w:rFonts w:ascii="Verdana" w:hAnsi="Verdana"/>
          <w:sz w:val="20"/>
          <w:szCs w:val="20"/>
        </w:rPr>
        <w:t>spełnione łącznie):</w:t>
      </w:r>
    </w:p>
    <w:p w14:paraId="29E2B8BE" w14:textId="308F1151" w:rsidR="009216B7" w:rsidRPr="00A57265" w:rsidRDefault="009216B7" w:rsidP="00B962BE">
      <w:pPr>
        <w:numPr>
          <w:ilvl w:val="0"/>
          <w:numId w:val="13"/>
        </w:numPr>
        <w:autoSpaceDE w:val="0"/>
        <w:autoSpaceDN w:val="0"/>
        <w:adjustRightInd w:val="0"/>
        <w:spacing w:line="276" w:lineRule="auto"/>
        <w:ind w:left="851"/>
        <w:contextualSpacing/>
        <w:jc w:val="both"/>
        <w:rPr>
          <w:rFonts w:ascii="Verdana" w:hAnsi="Verdana"/>
          <w:sz w:val="20"/>
          <w:szCs w:val="20"/>
        </w:rPr>
      </w:pPr>
      <w:r w:rsidRPr="00A57265">
        <w:rPr>
          <w:rFonts w:ascii="Verdana" w:hAnsi="Verdana"/>
          <w:sz w:val="20"/>
          <w:szCs w:val="20"/>
        </w:rPr>
        <w:t xml:space="preserve">zatwierdzony przez Zamawiającego  Raport </w:t>
      </w:r>
      <w:r w:rsidR="00203CDA">
        <w:rPr>
          <w:rFonts w:ascii="Verdana" w:hAnsi="Verdana"/>
          <w:sz w:val="20"/>
          <w:szCs w:val="20"/>
        </w:rPr>
        <w:t>o</w:t>
      </w:r>
      <w:r w:rsidR="005F6678" w:rsidRPr="00A57265">
        <w:rPr>
          <w:rFonts w:ascii="Verdana" w:hAnsi="Verdana"/>
          <w:sz w:val="20"/>
          <w:szCs w:val="20"/>
        </w:rPr>
        <w:t>twarcia</w:t>
      </w:r>
      <w:r w:rsidRPr="00A57265">
        <w:rPr>
          <w:rFonts w:ascii="Verdana" w:hAnsi="Verdana"/>
          <w:sz w:val="20"/>
          <w:szCs w:val="20"/>
        </w:rPr>
        <w:t xml:space="preserve"> albo;</w:t>
      </w:r>
    </w:p>
    <w:p w14:paraId="79D612BB" w14:textId="77777777" w:rsidR="009216B7" w:rsidRPr="00A57265" w:rsidRDefault="009216B7" w:rsidP="00B962BE">
      <w:pPr>
        <w:autoSpaceDE w:val="0"/>
        <w:autoSpaceDN w:val="0"/>
        <w:adjustRightInd w:val="0"/>
        <w:spacing w:line="276" w:lineRule="auto"/>
        <w:ind w:left="851"/>
        <w:contextualSpacing/>
        <w:jc w:val="both"/>
        <w:rPr>
          <w:rFonts w:ascii="Verdana" w:hAnsi="Verdana"/>
          <w:sz w:val="20"/>
          <w:szCs w:val="20"/>
        </w:rPr>
      </w:pPr>
      <w:r w:rsidRPr="00A57265">
        <w:rPr>
          <w:rFonts w:ascii="Verdana" w:hAnsi="Verdana"/>
          <w:sz w:val="20"/>
          <w:szCs w:val="20"/>
        </w:rPr>
        <w:t>zatwierdzone przez Zamawiającego poszczególne Raporty miesięczne</w:t>
      </w:r>
      <w:r w:rsidR="002D3D1D" w:rsidRPr="00A57265">
        <w:rPr>
          <w:rFonts w:ascii="Verdana" w:hAnsi="Verdana"/>
          <w:sz w:val="20"/>
          <w:szCs w:val="20"/>
        </w:rPr>
        <w:t xml:space="preserve"> </w:t>
      </w:r>
      <w:r w:rsidRPr="00A57265">
        <w:rPr>
          <w:rFonts w:ascii="Verdana" w:hAnsi="Verdana"/>
          <w:sz w:val="20"/>
          <w:szCs w:val="20"/>
        </w:rPr>
        <w:t>albo;</w:t>
      </w:r>
    </w:p>
    <w:p w14:paraId="24999B9A" w14:textId="77777777" w:rsidR="009216B7" w:rsidRPr="00A57265" w:rsidRDefault="009216B7" w:rsidP="00B962BE">
      <w:pPr>
        <w:autoSpaceDE w:val="0"/>
        <w:autoSpaceDN w:val="0"/>
        <w:adjustRightInd w:val="0"/>
        <w:spacing w:line="276" w:lineRule="auto"/>
        <w:ind w:left="851"/>
        <w:contextualSpacing/>
        <w:jc w:val="both"/>
        <w:rPr>
          <w:rFonts w:ascii="Verdana" w:hAnsi="Verdana"/>
          <w:sz w:val="20"/>
          <w:szCs w:val="20"/>
        </w:rPr>
      </w:pPr>
      <w:r w:rsidRPr="00A57265">
        <w:rPr>
          <w:rFonts w:ascii="Verdana" w:hAnsi="Verdana"/>
          <w:sz w:val="20"/>
          <w:szCs w:val="20"/>
        </w:rPr>
        <w:t>zatwierdzony przez Zamawiającego</w:t>
      </w:r>
      <w:r w:rsidR="00620CDE" w:rsidRPr="00A57265">
        <w:rPr>
          <w:rFonts w:ascii="Verdana" w:hAnsi="Verdana"/>
          <w:sz w:val="20"/>
          <w:szCs w:val="20"/>
        </w:rPr>
        <w:t xml:space="preserve"> </w:t>
      </w:r>
      <w:r w:rsidRPr="00A57265">
        <w:rPr>
          <w:rFonts w:ascii="Verdana" w:hAnsi="Verdana"/>
          <w:sz w:val="20"/>
          <w:szCs w:val="20"/>
        </w:rPr>
        <w:t xml:space="preserve"> Raport Zamknięcia</w:t>
      </w:r>
      <w:r w:rsidR="00620CDE" w:rsidRPr="00A57265">
        <w:rPr>
          <w:rFonts w:ascii="Verdana" w:hAnsi="Verdana"/>
          <w:sz w:val="20"/>
          <w:szCs w:val="20"/>
        </w:rPr>
        <w:t>;</w:t>
      </w:r>
    </w:p>
    <w:p w14:paraId="33F32C9A" w14:textId="77777777" w:rsidR="00E664F7" w:rsidRPr="00A57265" w:rsidRDefault="009216B7" w:rsidP="00B962BE">
      <w:pPr>
        <w:numPr>
          <w:ilvl w:val="0"/>
          <w:numId w:val="13"/>
        </w:numPr>
        <w:autoSpaceDE w:val="0"/>
        <w:autoSpaceDN w:val="0"/>
        <w:adjustRightInd w:val="0"/>
        <w:spacing w:line="276" w:lineRule="auto"/>
        <w:ind w:left="851" w:hanging="425"/>
        <w:contextualSpacing/>
        <w:jc w:val="both"/>
        <w:rPr>
          <w:rFonts w:ascii="Verdana" w:hAnsi="Verdana"/>
          <w:sz w:val="20"/>
          <w:szCs w:val="20"/>
        </w:rPr>
      </w:pPr>
      <w:r w:rsidRPr="00A57265">
        <w:rPr>
          <w:rFonts w:ascii="Verdana" w:hAnsi="Verdana"/>
          <w:sz w:val="20"/>
          <w:szCs w:val="20"/>
        </w:rPr>
        <w:t>sporządzona przez Kierownika Projektu Karta Oceny Jakości Pracy Konsultanta (KOJPK) określająca jakość świadczonych przez Konsultanta Usług ;</w:t>
      </w:r>
    </w:p>
    <w:p w14:paraId="1302D8A1" w14:textId="77777777" w:rsidR="009C6B65" w:rsidRPr="00A57265" w:rsidRDefault="00E664F7" w:rsidP="00B962BE">
      <w:pPr>
        <w:pStyle w:val="Tekstpodstawowywcity2"/>
        <w:numPr>
          <w:ilvl w:val="0"/>
          <w:numId w:val="13"/>
        </w:numPr>
        <w:tabs>
          <w:tab w:val="left" w:pos="851"/>
        </w:tabs>
        <w:spacing w:line="276" w:lineRule="auto"/>
        <w:ind w:left="851" w:hanging="425"/>
        <w:contextualSpacing/>
        <w:rPr>
          <w:rFonts w:ascii="Verdana" w:hAnsi="Verdana"/>
          <w:sz w:val="20"/>
        </w:rPr>
      </w:pPr>
      <w:r w:rsidRPr="00A57265">
        <w:rPr>
          <w:rFonts w:ascii="Verdana" w:hAnsi="Verdana"/>
          <w:sz w:val="20"/>
        </w:rPr>
        <w:t xml:space="preserve">Zatwierdzone </w:t>
      </w:r>
      <w:r w:rsidR="005421A9" w:rsidRPr="00A57265">
        <w:rPr>
          <w:rFonts w:ascii="Verdana" w:hAnsi="Verdana"/>
          <w:sz w:val="20"/>
        </w:rPr>
        <w:t xml:space="preserve">przez Zamawiającego </w:t>
      </w:r>
      <w:r w:rsidR="00543135" w:rsidRPr="00A57265">
        <w:rPr>
          <w:rFonts w:ascii="Verdana" w:hAnsi="Verdana"/>
          <w:sz w:val="20"/>
        </w:rPr>
        <w:t>List</w:t>
      </w:r>
      <w:r w:rsidRPr="00A57265">
        <w:rPr>
          <w:rFonts w:ascii="Verdana" w:hAnsi="Verdana"/>
          <w:sz w:val="20"/>
        </w:rPr>
        <w:t>y</w:t>
      </w:r>
      <w:r w:rsidR="00543135" w:rsidRPr="00A57265">
        <w:rPr>
          <w:rFonts w:ascii="Verdana" w:hAnsi="Verdana"/>
          <w:sz w:val="20"/>
        </w:rPr>
        <w:t xml:space="preserve"> obecności</w:t>
      </w:r>
      <w:r w:rsidR="00BD4935" w:rsidRPr="00A57265">
        <w:rPr>
          <w:rFonts w:ascii="Verdana" w:hAnsi="Verdana"/>
          <w:sz w:val="20"/>
        </w:rPr>
        <w:t xml:space="preserve"> Personelu Konsultanta</w:t>
      </w:r>
      <w:r w:rsidR="005421A9" w:rsidRPr="00A57265">
        <w:rPr>
          <w:rFonts w:ascii="Verdana" w:hAnsi="Verdana"/>
          <w:sz w:val="20"/>
        </w:rPr>
        <w:t>;</w:t>
      </w:r>
    </w:p>
    <w:p w14:paraId="6F3D534E" w14:textId="3512942C" w:rsidR="0059643A" w:rsidRPr="00A57265" w:rsidRDefault="0059643A" w:rsidP="00B962BE">
      <w:pPr>
        <w:pStyle w:val="Tekstpodstawowywcity2"/>
        <w:numPr>
          <w:ilvl w:val="0"/>
          <w:numId w:val="13"/>
        </w:numPr>
        <w:tabs>
          <w:tab w:val="left" w:pos="851"/>
        </w:tabs>
        <w:spacing w:line="276" w:lineRule="auto"/>
        <w:ind w:left="851" w:hanging="425"/>
        <w:contextualSpacing/>
        <w:rPr>
          <w:rFonts w:ascii="Verdana" w:hAnsi="Verdana"/>
          <w:sz w:val="20"/>
        </w:rPr>
      </w:pPr>
      <w:r w:rsidRPr="00A57265">
        <w:rPr>
          <w:rFonts w:ascii="Verdana" w:hAnsi="Verdana"/>
          <w:color w:val="000000"/>
          <w:sz w:val="20"/>
        </w:rPr>
        <w:t>oświadczenie potwierdzające wypełnienie postanowień dotyczących wymog</w:t>
      </w:r>
      <w:r w:rsidR="00FC79FC" w:rsidRPr="00A57265">
        <w:rPr>
          <w:rFonts w:ascii="Verdana" w:hAnsi="Verdana"/>
          <w:color w:val="000000"/>
          <w:sz w:val="20"/>
        </w:rPr>
        <w:t xml:space="preserve">u zatrudnienia na </w:t>
      </w:r>
      <w:r w:rsidR="00620C2D">
        <w:rPr>
          <w:rFonts w:ascii="Verdana" w:hAnsi="Verdana"/>
          <w:color w:val="000000"/>
          <w:sz w:val="20"/>
        </w:rPr>
        <w:t>podstawie stosunku pracy</w:t>
      </w:r>
      <w:r w:rsidR="00FC79FC" w:rsidRPr="00A57265">
        <w:rPr>
          <w:rFonts w:ascii="Verdana" w:hAnsi="Verdana"/>
          <w:color w:val="000000"/>
          <w:sz w:val="20"/>
        </w:rPr>
        <w:t>;</w:t>
      </w:r>
    </w:p>
    <w:p w14:paraId="5579551A" w14:textId="558C3472" w:rsidR="00CE4E8D" w:rsidRDefault="00520E8C" w:rsidP="00B962BE">
      <w:pPr>
        <w:pStyle w:val="Tekstpodstawowywcity2"/>
        <w:numPr>
          <w:ilvl w:val="0"/>
          <w:numId w:val="13"/>
        </w:numPr>
        <w:tabs>
          <w:tab w:val="left" w:pos="851"/>
        </w:tabs>
        <w:spacing w:line="276" w:lineRule="auto"/>
        <w:ind w:left="851" w:hanging="425"/>
        <w:contextualSpacing/>
        <w:rPr>
          <w:rFonts w:ascii="Verdana" w:hAnsi="Verdana"/>
          <w:sz w:val="20"/>
        </w:rPr>
      </w:pPr>
      <w:r w:rsidRPr="00A57265">
        <w:rPr>
          <w:rFonts w:ascii="Verdana" w:hAnsi="Verdana"/>
          <w:sz w:val="20"/>
        </w:rPr>
        <w:t xml:space="preserve">zatwierdzonych </w:t>
      </w:r>
      <w:r w:rsidR="0058736B" w:rsidRPr="00A57265">
        <w:rPr>
          <w:rFonts w:ascii="Verdana" w:hAnsi="Verdana"/>
          <w:sz w:val="20"/>
        </w:rPr>
        <w:t xml:space="preserve">przez Zamawiającego </w:t>
      </w:r>
      <w:r w:rsidR="00A01322" w:rsidRPr="00A57265">
        <w:rPr>
          <w:rFonts w:ascii="Verdana" w:hAnsi="Verdana"/>
          <w:sz w:val="20"/>
        </w:rPr>
        <w:t>m</w:t>
      </w:r>
      <w:r w:rsidR="00FC79FC" w:rsidRPr="00A57265">
        <w:rPr>
          <w:rFonts w:ascii="Verdana" w:hAnsi="Verdana"/>
          <w:sz w:val="20"/>
        </w:rPr>
        <w:t>iesięczn</w:t>
      </w:r>
      <w:r w:rsidR="00A01322" w:rsidRPr="00A57265">
        <w:rPr>
          <w:rFonts w:ascii="Verdana" w:hAnsi="Verdana"/>
          <w:sz w:val="20"/>
        </w:rPr>
        <w:t>ych</w:t>
      </w:r>
      <w:r w:rsidR="00FC79FC" w:rsidRPr="00A57265">
        <w:rPr>
          <w:rFonts w:ascii="Verdana" w:hAnsi="Verdana"/>
          <w:sz w:val="20"/>
        </w:rPr>
        <w:t xml:space="preserve"> zestawie</w:t>
      </w:r>
      <w:r w:rsidR="00A01322" w:rsidRPr="00A57265">
        <w:rPr>
          <w:rFonts w:ascii="Verdana" w:hAnsi="Verdana"/>
          <w:sz w:val="20"/>
        </w:rPr>
        <w:t>ń</w:t>
      </w:r>
      <w:r w:rsidR="00FC79FC" w:rsidRPr="00A57265">
        <w:rPr>
          <w:rFonts w:ascii="Verdana" w:hAnsi="Verdana"/>
          <w:sz w:val="20"/>
        </w:rPr>
        <w:t xml:space="preserve"> czasu pracy personelu Konsultanta</w:t>
      </w:r>
      <w:r w:rsidR="00A01322" w:rsidRPr="00A57265">
        <w:rPr>
          <w:rFonts w:ascii="Verdana" w:hAnsi="Verdana"/>
          <w:sz w:val="20"/>
        </w:rPr>
        <w:t xml:space="preserve"> </w:t>
      </w:r>
      <w:r w:rsidR="008B2614" w:rsidRPr="00A57265">
        <w:rPr>
          <w:rFonts w:ascii="Verdana" w:hAnsi="Verdana"/>
          <w:sz w:val="20"/>
        </w:rPr>
        <w:t>(</w:t>
      </w:r>
      <w:r w:rsidR="00160539" w:rsidRPr="00A57265">
        <w:rPr>
          <w:rFonts w:ascii="Verdana" w:hAnsi="Verdana"/>
          <w:sz w:val="20"/>
        </w:rPr>
        <w:t>D</w:t>
      </w:r>
      <w:r w:rsidR="008B2614" w:rsidRPr="00A57265">
        <w:rPr>
          <w:rFonts w:ascii="Verdana" w:hAnsi="Verdana"/>
          <w:sz w:val="20"/>
        </w:rPr>
        <w:t>niówek</w:t>
      </w:r>
      <w:r w:rsidR="00160539" w:rsidRPr="00A57265">
        <w:rPr>
          <w:rFonts w:ascii="Verdana" w:hAnsi="Verdana"/>
          <w:sz w:val="20"/>
        </w:rPr>
        <w:t xml:space="preserve"> i Półdniówek</w:t>
      </w:r>
      <w:r w:rsidR="008B2614" w:rsidRPr="00A57265">
        <w:rPr>
          <w:rFonts w:ascii="Verdana" w:hAnsi="Verdana"/>
          <w:sz w:val="20"/>
        </w:rPr>
        <w:t xml:space="preserve">) </w:t>
      </w:r>
      <w:r w:rsidR="00A01322" w:rsidRPr="00A57265">
        <w:rPr>
          <w:rFonts w:ascii="Verdana" w:hAnsi="Verdana"/>
          <w:sz w:val="20"/>
        </w:rPr>
        <w:t>oraz pozostałych pozycji wynikających z Formularza Cenowego</w:t>
      </w:r>
      <w:r w:rsidR="00CE4E8D">
        <w:rPr>
          <w:rFonts w:ascii="Verdana" w:hAnsi="Verdana"/>
          <w:sz w:val="20"/>
        </w:rPr>
        <w:t>;</w:t>
      </w:r>
    </w:p>
    <w:p w14:paraId="1EB1C7BB" w14:textId="357F44D7" w:rsidR="00FC79FC" w:rsidRPr="00A57265" w:rsidRDefault="003364A8" w:rsidP="00B962BE">
      <w:pPr>
        <w:pStyle w:val="Tekstpodstawowywcity2"/>
        <w:numPr>
          <w:ilvl w:val="0"/>
          <w:numId w:val="13"/>
        </w:numPr>
        <w:tabs>
          <w:tab w:val="left" w:pos="851"/>
        </w:tabs>
        <w:spacing w:line="276" w:lineRule="auto"/>
        <w:ind w:left="851" w:hanging="425"/>
        <w:contextualSpacing/>
        <w:rPr>
          <w:rFonts w:ascii="Verdana" w:hAnsi="Verdana"/>
          <w:sz w:val="20"/>
        </w:rPr>
      </w:pPr>
      <w:r>
        <w:rPr>
          <w:rFonts w:ascii="Verdana" w:hAnsi="Verdana"/>
          <w:sz w:val="20"/>
        </w:rPr>
        <w:t>dowód zapłaty</w:t>
      </w:r>
      <w:r w:rsidR="0019126D">
        <w:rPr>
          <w:rFonts w:ascii="Verdana" w:hAnsi="Verdana"/>
          <w:sz w:val="20"/>
        </w:rPr>
        <w:t xml:space="preserve"> </w:t>
      </w:r>
      <w:r w:rsidR="00471E0D">
        <w:rPr>
          <w:rFonts w:ascii="Verdana" w:hAnsi="Verdana"/>
          <w:sz w:val="20"/>
        </w:rPr>
        <w:t xml:space="preserve">zwaloryzowanego </w:t>
      </w:r>
      <w:r w:rsidR="0019126D">
        <w:rPr>
          <w:rFonts w:ascii="Verdana" w:hAnsi="Verdana"/>
          <w:sz w:val="20"/>
        </w:rPr>
        <w:t>wymagalnego wynagrodzenia na rzecz Podwykonawcy Konsultanta</w:t>
      </w:r>
      <w:r w:rsidR="00FF42CD">
        <w:rPr>
          <w:rFonts w:ascii="Verdana" w:hAnsi="Verdana"/>
          <w:sz w:val="20"/>
        </w:rPr>
        <w:t xml:space="preserve"> w przypadku zaistnienia okoliczności, o których mowa w </w:t>
      </w:r>
      <w:r w:rsidR="00FF42CD" w:rsidRPr="00FF42CD">
        <w:rPr>
          <w:rFonts w:ascii="Verdana" w:hAnsi="Verdana"/>
          <w:bCs/>
          <w:sz w:val="20"/>
        </w:rPr>
        <w:t>§</w:t>
      </w:r>
      <w:r w:rsidR="00FF42CD">
        <w:rPr>
          <w:rFonts w:ascii="Verdana" w:hAnsi="Verdana"/>
          <w:sz w:val="20"/>
        </w:rPr>
        <w:t xml:space="preserve"> 6 ust.12</w:t>
      </w:r>
      <w:r>
        <w:rPr>
          <w:rFonts w:ascii="Verdana" w:hAnsi="Verdana"/>
          <w:sz w:val="20"/>
        </w:rPr>
        <w:t xml:space="preserve">, przez który rozumie się </w:t>
      </w:r>
      <w:r w:rsidR="00A83857">
        <w:rPr>
          <w:rFonts w:ascii="Verdana" w:hAnsi="Verdana"/>
          <w:sz w:val="20"/>
        </w:rPr>
        <w:t xml:space="preserve">potwierdzenie wykonania </w:t>
      </w:r>
      <w:r w:rsidR="0083090C">
        <w:rPr>
          <w:rFonts w:ascii="Verdana" w:hAnsi="Verdana"/>
          <w:sz w:val="20"/>
        </w:rPr>
        <w:t xml:space="preserve"> przelewu</w:t>
      </w:r>
      <w:r w:rsidR="00A83857">
        <w:rPr>
          <w:rFonts w:ascii="Verdana" w:hAnsi="Verdana"/>
          <w:sz w:val="20"/>
        </w:rPr>
        <w:t>, wyciąg z rachunku bankowego, dowód wpłaty – pokwitowanie druk „kasa przyjmie”</w:t>
      </w:r>
      <w:r w:rsidR="0083090C">
        <w:rPr>
          <w:rFonts w:ascii="Verdana" w:hAnsi="Verdana"/>
          <w:sz w:val="20"/>
        </w:rPr>
        <w:t xml:space="preserve"> </w:t>
      </w:r>
      <w:r>
        <w:rPr>
          <w:rFonts w:ascii="Verdana" w:hAnsi="Verdana"/>
          <w:sz w:val="20"/>
        </w:rPr>
        <w:t xml:space="preserve">- </w:t>
      </w:r>
      <w:r w:rsidR="0083090C">
        <w:rPr>
          <w:rFonts w:ascii="Verdana" w:hAnsi="Verdana"/>
          <w:sz w:val="20"/>
        </w:rPr>
        <w:t>na rzecz Podwykonawcy Konsultanta wraz z dokumentami potwierdzającymi, że wypłacona Podwykonawcy Konsultanta kwota uwzględnia waloryzację wynagrodzenia Podwykonawcy</w:t>
      </w:r>
      <w:r w:rsidR="00A83857">
        <w:rPr>
          <w:rFonts w:ascii="Verdana" w:hAnsi="Verdana"/>
          <w:sz w:val="20"/>
        </w:rPr>
        <w:t xml:space="preserve"> Konsultanta</w:t>
      </w:r>
      <w:r w:rsidR="0083090C">
        <w:rPr>
          <w:rFonts w:ascii="Verdana" w:hAnsi="Verdana"/>
          <w:sz w:val="20"/>
        </w:rPr>
        <w:t>.</w:t>
      </w:r>
      <w:r w:rsidR="000875A2">
        <w:rPr>
          <w:rFonts w:ascii="Verdana" w:hAnsi="Verdana"/>
          <w:sz w:val="20"/>
        </w:rPr>
        <w:t xml:space="preserve"> W przypadku niezaistnienia przesłanek, </w:t>
      </w:r>
      <w:r w:rsidR="000875A2" w:rsidRPr="000875A2">
        <w:rPr>
          <w:rFonts w:ascii="Verdana" w:hAnsi="Verdana"/>
          <w:sz w:val="20"/>
        </w:rPr>
        <w:t xml:space="preserve">o których mowa w </w:t>
      </w:r>
      <w:r w:rsidR="000875A2" w:rsidRPr="000875A2">
        <w:rPr>
          <w:rFonts w:ascii="Verdana" w:hAnsi="Verdana"/>
          <w:bCs/>
          <w:sz w:val="20"/>
        </w:rPr>
        <w:t>§</w:t>
      </w:r>
      <w:r w:rsidR="000875A2" w:rsidRPr="000875A2">
        <w:rPr>
          <w:rFonts w:ascii="Verdana" w:hAnsi="Verdana"/>
          <w:sz w:val="20"/>
        </w:rPr>
        <w:t xml:space="preserve"> 6 ust.12</w:t>
      </w:r>
      <w:r w:rsidR="000875A2">
        <w:rPr>
          <w:rFonts w:ascii="Verdana" w:hAnsi="Verdana"/>
          <w:sz w:val="20"/>
        </w:rPr>
        <w:t xml:space="preserve"> Umowy, Konsultant przedkłada stosowne oświadczenie w tym zakresie. </w:t>
      </w:r>
    </w:p>
    <w:p w14:paraId="25481618" w14:textId="2155C2EA" w:rsidR="009216B7" w:rsidRPr="00A57265" w:rsidRDefault="009216B7" w:rsidP="00B962BE">
      <w:pPr>
        <w:pStyle w:val="Tekstpodstawowywcity2"/>
        <w:numPr>
          <w:ilvl w:val="0"/>
          <w:numId w:val="16"/>
        </w:numPr>
        <w:tabs>
          <w:tab w:val="left" w:pos="851"/>
        </w:tabs>
        <w:spacing w:line="276" w:lineRule="auto"/>
        <w:ind w:left="426" w:hanging="426"/>
        <w:contextualSpacing/>
        <w:rPr>
          <w:rFonts w:ascii="Verdana" w:hAnsi="Verdana"/>
          <w:sz w:val="20"/>
        </w:rPr>
      </w:pPr>
      <w:r w:rsidRPr="00A57265">
        <w:rPr>
          <w:rFonts w:ascii="Verdana" w:hAnsi="Verdana"/>
          <w:sz w:val="20"/>
        </w:rPr>
        <w:t xml:space="preserve">Dokumenty wymienione w ust. 2 pkt 1 – </w:t>
      </w:r>
      <w:r w:rsidR="00CE4E8D">
        <w:rPr>
          <w:rFonts w:ascii="Verdana" w:hAnsi="Verdana"/>
          <w:sz w:val="20"/>
        </w:rPr>
        <w:t>6</w:t>
      </w:r>
      <w:r w:rsidR="009F37A8" w:rsidRPr="00A57265">
        <w:rPr>
          <w:rFonts w:ascii="Verdana" w:hAnsi="Verdana"/>
          <w:sz w:val="20"/>
        </w:rPr>
        <w:t xml:space="preserve"> </w:t>
      </w:r>
      <w:r w:rsidRPr="00A57265">
        <w:rPr>
          <w:rFonts w:ascii="Verdana" w:hAnsi="Verdana"/>
          <w:sz w:val="20"/>
        </w:rPr>
        <w:t xml:space="preserve">będą stanowić załączniki do każdej </w:t>
      </w:r>
      <w:r w:rsidR="00A22D74" w:rsidRPr="00A57265">
        <w:rPr>
          <w:rFonts w:ascii="Verdana" w:hAnsi="Verdana"/>
          <w:sz w:val="20"/>
        </w:rPr>
        <w:t xml:space="preserve">faktury VAT. </w:t>
      </w:r>
    </w:p>
    <w:p w14:paraId="5984634B" w14:textId="77777777" w:rsidR="009E4EE4" w:rsidRPr="00A57265" w:rsidRDefault="00214AC3"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Płatności należne od Zamawiającego będą dokonywane na rachunek bankowy wskazany przez Konsultanta </w:t>
      </w:r>
      <w:r w:rsidR="00727879" w:rsidRPr="00A57265">
        <w:rPr>
          <w:rFonts w:ascii="Verdana" w:hAnsi="Verdana"/>
          <w:sz w:val="20"/>
          <w:szCs w:val="20"/>
        </w:rPr>
        <w:t>w Umowie</w:t>
      </w:r>
      <w:r w:rsidR="00910FEC" w:rsidRPr="00A57265">
        <w:rPr>
          <w:rFonts w:ascii="Verdana" w:hAnsi="Verdana"/>
          <w:sz w:val="20"/>
          <w:szCs w:val="20"/>
        </w:rPr>
        <w:t>:</w:t>
      </w:r>
    </w:p>
    <w:p w14:paraId="46E22683" w14:textId="77777777" w:rsidR="00214AC3" w:rsidRPr="00A57265" w:rsidRDefault="009E4EE4" w:rsidP="00B962BE">
      <w:pPr>
        <w:autoSpaceDE w:val="0"/>
        <w:autoSpaceDN w:val="0"/>
        <w:adjustRightInd w:val="0"/>
        <w:spacing w:line="276" w:lineRule="auto"/>
        <w:ind w:left="426"/>
        <w:contextualSpacing/>
        <w:jc w:val="both"/>
        <w:rPr>
          <w:rFonts w:ascii="Verdana" w:hAnsi="Verdana"/>
          <w:sz w:val="20"/>
          <w:szCs w:val="20"/>
        </w:rPr>
      </w:pPr>
      <w:r w:rsidRPr="00A57265">
        <w:rPr>
          <w:rFonts w:ascii="Verdana" w:hAnsi="Verdana"/>
          <w:sz w:val="20"/>
          <w:szCs w:val="20"/>
        </w:rPr>
        <w:t>Nr rachunku bankowego ……………………………………………………………………………………..</w:t>
      </w:r>
    </w:p>
    <w:p w14:paraId="6CEC4980" w14:textId="1C2A335D" w:rsidR="009216B7" w:rsidRPr="00A57265" w:rsidRDefault="009216B7"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W przypadku gdy Konsultant działa w ramach Konsorcjum, jego członkowie upoważnią w formie pisemnej pod rygorem nieważności </w:t>
      </w:r>
      <w:r w:rsidR="00202BFB" w:rsidRPr="00A57265">
        <w:rPr>
          <w:rFonts w:ascii="Verdana" w:hAnsi="Verdana"/>
          <w:sz w:val="20"/>
          <w:szCs w:val="20"/>
        </w:rPr>
        <w:t xml:space="preserve">jednego z członków Konsorcjum </w:t>
      </w:r>
      <w:r w:rsidRPr="00A57265">
        <w:rPr>
          <w:rFonts w:ascii="Verdana" w:hAnsi="Verdana"/>
          <w:sz w:val="20"/>
          <w:szCs w:val="20"/>
        </w:rPr>
        <w:t>do wystawienia przez niego faktury VAT.</w:t>
      </w:r>
      <w:r w:rsidR="000C4449">
        <w:rPr>
          <w:rFonts w:ascii="Verdana" w:hAnsi="Verdana"/>
          <w:sz w:val="20"/>
          <w:szCs w:val="20"/>
        </w:rPr>
        <w:t xml:space="preserve"> Zmiana numeru rachunku bankowego, o którym mowa w ust. 4 może nastąpić </w:t>
      </w:r>
      <w:r w:rsidR="000C4449" w:rsidRPr="000C4449">
        <w:rPr>
          <w:rFonts w:ascii="Verdana" w:hAnsi="Verdana"/>
          <w:sz w:val="20"/>
          <w:szCs w:val="20"/>
        </w:rPr>
        <w:t>w formie pisemnej pod rygorem nieważności</w:t>
      </w:r>
      <w:r w:rsidR="000C4449">
        <w:rPr>
          <w:rFonts w:ascii="Verdana" w:hAnsi="Verdana"/>
          <w:sz w:val="20"/>
          <w:szCs w:val="20"/>
        </w:rPr>
        <w:t xml:space="preserve">. Pisemne powiadomienie </w:t>
      </w:r>
      <w:r w:rsidR="00693301">
        <w:rPr>
          <w:rFonts w:ascii="Verdana" w:hAnsi="Verdana"/>
          <w:sz w:val="20"/>
          <w:szCs w:val="20"/>
        </w:rPr>
        <w:t xml:space="preserve">o zmianie numeru rachunku bankowego </w:t>
      </w:r>
      <w:r w:rsidR="000C4449">
        <w:rPr>
          <w:rFonts w:ascii="Verdana" w:hAnsi="Verdana"/>
          <w:sz w:val="20"/>
          <w:szCs w:val="20"/>
        </w:rPr>
        <w:t>zostanie podpisane przez członka Konsorcjum upoważnionego do wystawienia faktury VAT.</w:t>
      </w:r>
    </w:p>
    <w:p w14:paraId="3FCCB281" w14:textId="77777777" w:rsidR="009216B7" w:rsidRPr="00A57265" w:rsidRDefault="009216B7"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Płatność </w:t>
      </w:r>
      <w:r w:rsidR="00A22D74" w:rsidRPr="00A57265">
        <w:rPr>
          <w:rFonts w:ascii="Verdana" w:hAnsi="Verdana"/>
          <w:sz w:val="20"/>
          <w:szCs w:val="20"/>
        </w:rPr>
        <w:t>wynagrodzenia</w:t>
      </w:r>
      <w:r w:rsidR="002D3D1D" w:rsidRPr="00A57265">
        <w:rPr>
          <w:rFonts w:ascii="Verdana" w:hAnsi="Verdana"/>
          <w:sz w:val="20"/>
          <w:szCs w:val="20"/>
        </w:rPr>
        <w:t xml:space="preserve"> </w:t>
      </w:r>
      <w:r w:rsidRPr="00A57265">
        <w:rPr>
          <w:rFonts w:ascii="Verdana" w:hAnsi="Verdana"/>
          <w:sz w:val="20"/>
          <w:szCs w:val="20"/>
        </w:rPr>
        <w:t>będzie dokonywana w terminie do 30 dni od daty otrzymania przez Zamawiającego prawidłowo wystawionej faktury VAT.</w:t>
      </w:r>
    </w:p>
    <w:p w14:paraId="2AE8D435" w14:textId="77777777" w:rsidR="009216B7" w:rsidRPr="00A57265" w:rsidRDefault="009216B7"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Za dzień zapłaty Strony uznają dzień przyjęcia przez bank Zamawiającego dyspozycji obciążenia rachunku Zamawiającego.</w:t>
      </w:r>
    </w:p>
    <w:p w14:paraId="4121CAD3" w14:textId="77777777" w:rsidR="009216B7" w:rsidRPr="00A57265" w:rsidRDefault="009216B7"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Rozliczenie pozycji ustalonych w Formularzu Cenowym, dla których określono rozliczeniową jednostkę - „miesiąc”, w przypadku niepełnego miesiąca, dokonywane będzie proporcjonalnie do liczby dni </w:t>
      </w:r>
      <w:r w:rsidR="00143EE4" w:rsidRPr="00A57265">
        <w:rPr>
          <w:rFonts w:ascii="Verdana" w:hAnsi="Verdana"/>
          <w:sz w:val="20"/>
          <w:szCs w:val="20"/>
        </w:rPr>
        <w:t>kalendarzowych</w:t>
      </w:r>
      <w:r w:rsidRPr="00A57265">
        <w:rPr>
          <w:rFonts w:ascii="Verdana" w:hAnsi="Verdana"/>
          <w:sz w:val="20"/>
          <w:szCs w:val="20"/>
        </w:rPr>
        <w:t xml:space="preserve"> wykonania Usługi w danym miesiącu</w:t>
      </w:r>
      <w:r w:rsidR="00143EE4" w:rsidRPr="00A57265">
        <w:rPr>
          <w:rFonts w:ascii="Verdana" w:hAnsi="Verdana"/>
          <w:sz w:val="20"/>
          <w:szCs w:val="20"/>
        </w:rPr>
        <w:t>.</w:t>
      </w:r>
    </w:p>
    <w:p w14:paraId="486EC4C3" w14:textId="77777777" w:rsidR="006C380F" w:rsidRPr="00A57265" w:rsidRDefault="006C380F" w:rsidP="00B962BE">
      <w:pPr>
        <w:numPr>
          <w:ilvl w:val="0"/>
          <w:numId w:val="16"/>
        </w:numPr>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 xml:space="preserve">Pierwsza faktura VAT obejmuje </w:t>
      </w:r>
      <w:r w:rsidR="00543135" w:rsidRPr="00A57265">
        <w:rPr>
          <w:rFonts w:ascii="Verdana" w:hAnsi="Verdana"/>
          <w:sz w:val="20"/>
          <w:szCs w:val="20"/>
        </w:rPr>
        <w:t xml:space="preserve">również </w:t>
      </w:r>
      <w:r w:rsidRPr="00A57265">
        <w:rPr>
          <w:rFonts w:ascii="Verdana" w:hAnsi="Verdana"/>
          <w:sz w:val="20"/>
          <w:szCs w:val="20"/>
        </w:rPr>
        <w:t xml:space="preserve">koszty, o których mowa </w:t>
      </w:r>
      <w:r w:rsidR="00335774" w:rsidRPr="00A57265">
        <w:rPr>
          <w:rFonts w:ascii="Verdana" w:hAnsi="Verdana"/>
          <w:sz w:val="20"/>
          <w:szCs w:val="20"/>
        </w:rPr>
        <w:t xml:space="preserve">w </w:t>
      </w:r>
      <w:r w:rsidRPr="00A57265">
        <w:rPr>
          <w:rFonts w:ascii="Verdana" w:hAnsi="Verdana"/>
          <w:sz w:val="20"/>
          <w:szCs w:val="20"/>
        </w:rPr>
        <w:t xml:space="preserve">§ </w:t>
      </w:r>
      <w:r w:rsidR="00C117BC" w:rsidRPr="00A57265">
        <w:rPr>
          <w:rFonts w:ascii="Verdana" w:hAnsi="Verdana"/>
          <w:sz w:val="20"/>
          <w:szCs w:val="20"/>
        </w:rPr>
        <w:t xml:space="preserve">4 </w:t>
      </w:r>
      <w:r w:rsidRPr="00A57265">
        <w:rPr>
          <w:rFonts w:ascii="Verdana" w:hAnsi="Verdana"/>
          <w:sz w:val="20"/>
          <w:szCs w:val="20"/>
        </w:rPr>
        <w:t>ust.</w:t>
      </w:r>
      <w:r w:rsidR="004F7815" w:rsidRPr="00A57265">
        <w:rPr>
          <w:rFonts w:ascii="Verdana" w:hAnsi="Verdana"/>
          <w:sz w:val="20"/>
          <w:szCs w:val="20"/>
        </w:rPr>
        <w:t xml:space="preserve"> </w:t>
      </w:r>
      <w:r w:rsidR="00CB3A39" w:rsidRPr="00A57265">
        <w:rPr>
          <w:rFonts w:ascii="Verdana" w:hAnsi="Verdana"/>
          <w:sz w:val="20"/>
          <w:szCs w:val="20"/>
        </w:rPr>
        <w:t>9</w:t>
      </w:r>
      <w:r w:rsidR="00FB31D5" w:rsidRPr="00A57265">
        <w:rPr>
          <w:rFonts w:ascii="Verdana" w:hAnsi="Verdana"/>
          <w:sz w:val="20"/>
          <w:szCs w:val="20"/>
        </w:rPr>
        <w:t>.</w:t>
      </w:r>
      <w:r w:rsidRPr="00A57265">
        <w:rPr>
          <w:rFonts w:ascii="Verdana" w:hAnsi="Verdana"/>
          <w:sz w:val="20"/>
          <w:szCs w:val="20"/>
        </w:rPr>
        <w:t xml:space="preserve"> Do faktury tej Konsultant jest zobowiązany dołączyć dokumenty potwierdzające poniesienie tych kosztów. </w:t>
      </w:r>
    </w:p>
    <w:p w14:paraId="5C7F4AF3" w14:textId="77777777" w:rsidR="00D11A49" w:rsidRPr="00A57265" w:rsidRDefault="00D11A49" w:rsidP="00B962BE">
      <w:pPr>
        <w:autoSpaceDE w:val="0"/>
        <w:autoSpaceDN w:val="0"/>
        <w:adjustRightInd w:val="0"/>
        <w:spacing w:line="276" w:lineRule="auto"/>
        <w:contextualSpacing/>
        <w:jc w:val="both"/>
        <w:rPr>
          <w:rFonts w:ascii="Verdana" w:hAnsi="Verdana"/>
          <w:i/>
          <w:sz w:val="20"/>
          <w:szCs w:val="20"/>
        </w:rPr>
      </w:pPr>
    </w:p>
    <w:p w14:paraId="1A6B2B84" w14:textId="77777777" w:rsidR="001C136B" w:rsidRPr="00A57265" w:rsidRDefault="001C136B" w:rsidP="00B962BE">
      <w:pPr>
        <w:autoSpaceDE w:val="0"/>
        <w:autoSpaceDN w:val="0"/>
        <w:adjustRightInd w:val="0"/>
        <w:spacing w:line="276" w:lineRule="auto"/>
        <w:contextualSpacing/>
        <w:jc w:val="both"/>
        <w:rPr>
          <w:rFonts w:ascii="Verdana" w:hAnsi="Verdana"/>
          <w:i/>
          <w:sz w:val="20"/>
          <w:szCs w:val="20"/>
        </w:rPr>
      </w:pPr>
    </w:p>
    <w:p w14:paraId="1C711543" w14:textId="77777777" w:rsidR="002D3D1D" w:rsidRPr="00A57265" w:rsidRDefault="002D3D1D" w:rsidP="00B962BE">
      <w:pPr>
        <w:autoSpaceDE w:val="0"/>
        <w:autoSpaceDN w:val="0"/>
        <w:adjustRightInd w:val="0"/>
        <w:spacing w:line="276" w:lineRule="auto"/>
        <w:contextualSpacing/>
        <w:jc w:val="both"/>
        <w:rPr>
          <w:rFonts w:ascii="Verdana" w:hAnsi="Verdana"/>
          <w:i/>
          <w:sz w:val="20"/>
          <w:szCs w:val="20"/>
        </w:rPr>
      </w:pPr>
    </w:p>
    <w:p w14:paraId="3949688F" w14:textId="77777777" w:rsidR="00E53746" w:rsidRPr="00A57265" w:rsidRDefault="008E30AB" w:rsidP="00B962BE">
      <w:pPr>
        <w:autoSpaceDE w:val="0"/>
        <w:autoSpaceDN w:val="0"/>
        <w:adjustRightInd w:val="0"/>
        <w:spacing w:line="276" w:lineRule="auto"/>
        <w:contextualSpacing/>
        <w:jc w:val="center"/>
        <w:rPr>
          <w:rFonts w:ascii="Verdana" w:hAnsi="Verdana"/>
          <w:b/>
          <w:sz w:val="20"/>
          <w:szCs w:val="20"/>
        </w:rPr>
      </w:pPr>
      <w:r w:rsidRPr="00A57265">
        <w:rPr>
          <w:rFonts w:ascii="Verdana" w:hAnsi="Verdana"/>
          <w:b/>
          <w:sz w:val="20"/>
          <w:szCs w:val="20"/>
        </w:rPr>
        <w:t>§ 8</w:t>
      </w:r>
    </w:p>
    <w:p w14:paraId="503CF8C9" w14:textId="77777777" w:rsidR="008E30AB" w:rsidRPr="00A57265" w:rsidRDefault="008E30AB" w:rsidP="00B962BE">
      <w:pPr>
        <w:autoSpaceDE w:val="0"/>
        <w:autoSpaceDN w:val="0"/>
        <w:adjustRightInd w:val="0"/>
        <w:spacing w:line="276" w:lineRule="auto"/>
        <w:contextualSpacing/>
        <w:jc w:val="center"/>
        <w:rPr>
          <w:rFonts w:ascii="Verdana" w:hAnsi="Verdana"/>
          <w:b/>
          <w:sz w:val="20"/>
          <w:szCs w:val="20"/>
        </w:rPr>
      </w:pPr>
      <w:r w:rsidRPr="00A57265">
        <w:rPr>
          <w:rFonts w:ascii="Verdana" w:hAnsi="Verdana"/>
          <w:b/>
          <w:sz w:val="20"/>
          <w:szCs w:val="20"/>
        </w:rPr>
        <w:t>Płatność zaliczkowa</w:t>
      </w:r>
    </w:p>
    <w:p w14:paraId="4E2111C2" w14:textId="77777777" w:rsidR="008E30AB" w:rsidRPr="00A57265" w:rsidRDefault="008E30AB" w:rsidP="00B962BE">
      <w:pPr>
        <w:autoSpaceDE w:val="0"/>
        <w:autoSpaceDN w:val="0"/>
        <w:adjustRightInd w:val="0"/>
        <w:spacing w:line="276" w:lineRule="auto"/>
        <w:contextualSpacing/>
        <w:jc w:val="center"/>
        <w:rPr>
          <w:rFonts w:ascii="Verdana" w:hAnsi="Verdana"/>
          <w:b/>
          <w:sz w:val="20"/>
          <w:szCs w:val="20"/>
        </w:rPr>
      </w:pPr>
    </w:p>
    <w:p w14:paraId="65B3180A" w14:textId="77777777" w:rsidR="005301FE" w:rsidRPr="00A57265" w:rsidRDefault="005301FE"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Konsultant jest uprawniony do żądania </w:t>
      </w:r>
      <w:r w:rsidR="00907185" w:rsidRPr="00FE0722">
        <w:rPr>
          <w:rFonts w:ascii="Verdana" w:eastAsia="Calibri" w:hAnsi="Verdana"/>
          <w:sz w:val="20"/>
          <w:szCs w:val="20"/>
          <w:lang w:eastAsia="en-US"/>
        </w:rPr>
        <w:t xml:space="preserve">jednorazowej </w:t>
      </w:r>
      <w:r w:rsidRPr="00FE0722">
        <w:rPr>
          <w:rFonts w:ascii="Verdana" w:eastAsia="Calibri" w:hAnsi="Verdana"/>
          <w:sz w:val="20"/>
          <w:szCs w:val="20"/>
          <w:lang w:eastAsia="en-US"/>
        </w:rPr>
        <w:t>płatności</w:t>
      </w:r>
      <w:r w:rsidRPr="00A57265">
        <w:rPr>
          <w:rFonts w:ascii="Verdana" w:eastAsia="Calibri" w:hAnsi="Verdana"/>
          <w:sz w:val="20"/>
          <w:szCs w:val="20"/>
          <w:lang w:eastAsia="en-US"/>
        </w:rPr>
        <w:t xml:space="preserve"> zaliczkowej od Zamawiającego.</w:t>
      </w:r>
    </w:p>
    <w:p w14:paraId="22AE2C4C" w14:textId="50908525" w:rsidR="00907185" w:rsidRPr="00A57265" w:rsidRDefault="00907185"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Wysokość płatności zaliczkowej wynosi </w:t>
      </w:r>
      <w:r w:rsidR="00D7477E">
        <w:rPr>
          <w:rFonts w:ascii="Verdana" w:eastAsia="Calibri" w:hAnsi="Verdana"/>
          <w:sz w:val="20"/>
          <w:szCs w:val="20"/>
          <w:lang w:eastAsia="en-US"/>
        </w:rPr>
        <w:t>5</w:t>
      </w:r>
      <w:r w:rsidRPr="00A57265">
        <w:rPr>
          <w:rFonts w:ascii="Verdana" w:eastAsia="Calibri" w:hAnsi="Verdana"/>
          <w:sz w:val="20"/>
          <w:szCs w:val="20"/>
          <w:lang w:eastAsia="en-US"/>
        </w:rPr>
        <w:t>% wysokości wynagrodzenia</w:t>
      </w:r>
      <w:r w:rsidR="00155717">
        <w:rPr>
          <w:rFonts w:ascii="Verdana" w:eastAsia="Calibri" w:hAnsi="Verdana"/>
          <w:sz w:val="20"/>
          <w:szCs w:val="20"/>
          <w:lang w:eastAsia="en-US"/>
        </w:rPr>
        <w:t xml:space="preserve"> brutto</w:t>
      </w:r>
      <w:r w:rsidRPr="00A57265">
        <w:rPr>
          <w:rFonts w:ascii="Verdana" w:eastAsia="Calibri" w:hAnsi="Verdana"/>
          <w:sz w:val="20"/>
          <w:szCs w:val="20"/>
          <w:lang w:eastAsia="en-US"/>
        </w:rPr>
        <w:t xml:space="preserve"> określonego w § 4 ust. </w:t>
      </w:r>
      <w:r w:rsidR="00FB31D5" w:rsidRPr="00A57265">
        <w:rPr>
          <w:rFonts w:ascii="Verdana" w:eastAsia="Calibri" w:hAnsi="Verdana"/>
          <w:sz w:val="20"/>
          <w:szCs w:val="20"/>
          <w:lang w:eastAsia="en-US"/>
        </w:rPr>
        <w:t xml:space="preserve">1 </w:t>
      </w:r>
      <w:r w:rsidRPr="00A57265">
        <w:rPr>
          <w:rFonts w:ascii="Verdana" w:eastAsia="Calibri" w:hAnsi="Verdana"/>
          <w:sz w:val="20"/>
          <w:szCs w:val="20"/>
          <w:lang w:eastAsia="en-US"/>
        </w:rPr>
        <w:t>Umowy.</w:t>
      </w:r>
    </w:p>
    <w:p w14:paraId="0EE63255" w14:textId="77777777" w:rsidR="005301FE" w:rsidRPr="00A57265" w:rsidRDefault="005301FE"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Zamawiający </w:t>
      </w:r>
      <w:r w:rsidR="00201F6E" w:rsidRPr="00A57265">
        <w:rPr>
          <w:rFonts w:ascii="Verdana" w:eastAsia="Calibri" w:hAnsi="Verdana"/>
          <w:sz w:val="20"/>
          <w:szCs w:val="20"/>
          <w:lang w:eastAsia="en-US"/>
        </w:rPr>
        <w:t>dokona płatności zaliczkowej</w:t>
      </w:r>
      <w:r w:rsidRPr="00A57265">
        <w:rPr>
          <w:rFonts w:ascii="Verdana" w:eastAsia="Calibri" w:hAnsi="Verdana"/>
          <w:sz w:val="20"/>
          <w:szCs w:val="20"/>
          <w:lang w:eastAsia="en-US"/>
        </w:rPr>
        <w:t xml:space="preserve"> po </w:t>
      </w:r>
      <w:r w:rsidR="00201F6E" w:rsidRPr="00A57265">
        <w:rPr>
          <w:rFonts w:ascii="Verdana" w:eastAsia="Calibri" w:hAnsi="Verdana"/>
          <w:sz w:val="20"/>
          <w:szCs w:val="20"/>
          <w:lang w:eastAsia="en-US"/>
        </w:rPr>
        <w:t xml:space="preserve">otrzymaniu </w:t>
      </w:r>
      <w:r w:rsidRPr="00A57265">
        <w:rPr>
          <w:rFonts w:ascii="Verdana" w:eastAsia="Calibri" w:hAnsi="Verdana"/>
          <w:sz w:val="20"/>
          <w:szCs w:val="20"/>
          <w:lang w:eastAsia="en-US"/>
        </w:rPr>
        <w:t>od Konsultanta pisemn</w:t>
      </w:r>
      <w:r w:rsidR="00201F6E" w:rsidRPr="00A57265">
        <w:rPr>
          <w:rFonts w:ascii="Verdana" w:eastAsia="Calibri" w:hAnsi="Verdana"/>
          <w:sz w:val="20"/>
          <w:szCs w:val="20"/>
          <w:lang w:eastAsia="en-US"/>
        </w:rPr>
        <w:t>ego</w:t>
      </w:r>
      <w:r w:rsidRPr="00A57265">
        <w:rPr>
          <w:rFonts w:ascii="Verdana" w:eastAsia="Calibri" w:hAnsi="Verdana"/>
          <w:sz w:val="20"/>
          <w:szCs w:val="20"/>
          <w:lang w:eastAsia="en-US"/>
        </w:rPr>
        <w:t xml:space="preserve"> wnios</w:t>
      </w:r>
      <w:r w:rsidR="00201F6E" w:rsidRPr="00A57265">
        <w:rPr>
          <w:rFonts w:ascii="Verdana" w:eastAsia="Calibri" w:hAnsi="Verdana"/>
          <w:sz w:val="20"/>
          <w:szCs w:val="20"/>
          <w:lang w:eastAsia="en-US"/>
        </w:rPr>
        <w:t>ku</w:t>
      </w:r>
      <w:r w:rsidRPr="00A57265">
        <w:rPr>
          <w:rFonts w:ascii="Verdana" w:eastAsia="Calibri" w:hAnsi="Verdana"/>
          <w:sz w:val="20"/>
          <w:szCs w:val="20"/>
          <w:lang w:eastAsia="en-US"/>
        </w:rPr>
        <w:t xml:space="preserve"> o płatność zaliczkową </w:t>
      </w:r>
      <w:r w:rsidR="00201F6E" w:rsidRPr="00A57265">
        <w:rPr>
          <w:rFonts w:ascii="Verdana" w:eastAsia="Calibri" w:hAnsi="Verdana"/>
          <w:sz w:val="20"/>
          <w:szCs w:val="20"/>
          <w:lang w:eastAsia="en-US"/>
        </w:rPr>
        <w:t>wraz z</w:t>
      </w:r>
      <w:r w:rsidRPr="00A57265">
        <w:rPr>
          <w:rFonts w:ascii="Verdana" w:eastAsia="Calibri" w:hAnsi="Verdana"/>
          <w:sz w:val="20"/>
          <w:szCs w:val="20"/>
          <w:lang w:eastAsia="en-US"/>
        </w:rPr>
        <w:t xml:space="preserve"> zabezpieczenie</w:t>
      </w:r>
      <w:r w:rsidR="00201F6E" w:rsidRPr="00A57265">
        <w:rPr>
          <w:rFonts w:ascii="Verdana" w:eastAsia="Calibri" w:hAnsi="Verdana"/>
          <w:sz w:val="20"/>
          <w:szCs w:val="20"/>
          <w:lang w:eastAsia="en-US"/>
        </w:rPr>
        <w:t>m zwrotu płatności</w:t>
      </w:r>
      <w:r w:rsidRPr="00A57265">
        <w:rPr>
          <w:rFonts w:ascii="Verdana" w:eastAsia="Calibri" w:hAnsi="Verdana"/>
          <w:sz w:val="20"/>
          <w:szCs w:val="20"/>
          <w:lang w:eastAsia="en-US"/>
        </w:rPr>
        <w:t xml:space="preserve"> zaliczk</w:t>
      </w:r>
      <w:r w:rsidR="00201F6E" w:rsidRPr="00A57265">
        <w:rPr>
          <w:rFonts w:ascii="Verdana" w:eastAsia="Calibri" w:hAnsi="Verdana"/>
          <w:sz w:val="20"/>
          <w:szCs w:val="20"/>
          <w:lang w:eastAsia="en-US"/>
        </w:rPr>
        <w:t>owej</w:t>
      </w:r>
      <w:r w:rsidRPr="00A57265">
        <w:rPr>
          <w:rFonts w:ascii="Verdana" w:eastAsia="Calibri" w:hAnsi="Verdana"/>
          <w:sz w:val="20"/>
          <w:szCs w:val="20"/>
          <w:lang w:eastAsia="en-US"/>
        </w:rPr>
        <w:t xml:space="preserve">. </w:t>
      </w:r>
    </w:p>
    <w:p w14:paraId="3025AEBD" w14:textId="3A680393" w:rsidR="003423B5" w:rsidRPr="00A57265" w:rsidRDefault="003423B5"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Konsultant wniesie zabezpieczenie płatności zaliczkowej w wysokości wnioskowanej płatności zaliczkowej w form</w:t>
      </w:r>
      <w:r w:rsidR="00B45CC6">
        <w:rPr>
          <w:rFonts w:ascii="Verdana" w:eastAsia="Calibri" w:hAnsi="Verdana"/>
          <w:sz w:val="20"/>
          <w:szCs w:val="20"/>
          <w:lang w:eastAsia="en-US"/>
        </w:rPr>
        <w:t>ie gwarancji bankowej lub gwarancji ubezpieczeniowej</w:t>
      </w:r>
      <w:r w:rsidRPr="00A57265">
        <w:rPr>
          <w:rFonts w:ascii="Verdana" w:eastAsia="Calibri" w:hAnsi="Verdana"/>
          <w:sz w:val="20"/>
          <w:szCs w:val="20"/>
          <w:lang w:eastAsia="en-US"/>
        </w:rPr>
        <w:t>. W trakcie realizacji Umowy, Konsultant uprawniony jest do zmiany formy zabezpieczenia płatności zaliczkowej.</w:t>
      </w:r>
    </w:p>
    <w:p w14:paraId="30AD438E" w14:textId="77777777" w:rsidR="00495DDE" w:rsidRPr="00A57265" w:rsidRDefault="008E30AB"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Gwarancje bankowe lub ubezpieczeniowe przekazane na poczet zabezpieczenia </w:t>
      </w:r>
      <w:r w:rsidR="00D57AB4" w:rsidRPr="00A57265">
        <w:rPr>
          <w:rFonts w:ascii="Verdana" w:eastAsia="Calibri" w:hAnsi="Verdana"/>
          <w:sz w:val="20"/>
          <w:szCs w:val="20"/>
          <w:lang w:eastAsia="en-US"/>
        </w:rPr>
        <w:t xml:space="preserve">płatności zaliczkowej </w:t>
      </w:r>
      <w:r w:rsidRPr="00A57265">
        <w:rPr>
          <w:rFonts w:ascii="Verdana" w:eastAsia="Calibri" w:hAnsi="Verdana"/>
          <w:sz w:val="20"/>
          <w:szCs w:val="20"/>
          <w:lang w:eastAsia="en-US"/>
        </w:rPr>
        <w:t>będą bezwarunkowe</w:t>
      </w:r>
      <w:r w:rsidR="005B663A" w:rsidRPr="00A57265">
        <w:rPr>
          <w:rFonts w:ascii="Verdana" w:eastAsia="Calibri" w:hAnsi="Verdana"/>
          <w:sz w:val="20"/>
          <w:szCs w:val="20"/>
          <w:lang w:eastAsia="en-US"/>
        </w:rPr>
        <w:t>, nieodwołalne</w:t>
      </w:r>
      <w:r w:rsidRPr="00A57265">
        <w:rPr>
          <w:rFonts w:ascii="Verdana" w:eastAsia="Calibri" w:hAnsi="Verdana"/>
          <w:sz w:val="20"/>
          <w:szCs w:val="20"/>
          <w:lang w:eastAsia="en-US"/>
        </w:rPr>
        <w:t xml:space="preserve"> i płatne na pierwsze żądanie Zamawiającego. Konsultant zapewni, że gwarancja będzie ważna i </w:t>
      </w:r>
      <w:r w:rsidR="000B1723" w:rsidRPr="00A57265">
        <w:rPr>
          <w:rFonts w:ascii="Verdana" w:eastAsia="Calibri" w:hAnsi="Verdana"/>
          <w:sz w:val="20"/>
          <w:szCs w:val="20"/>
          <w:lang w:eastAsia="en-US"/>
        </w:rPr>
        <w:t>skuteczna</w:t>
      </w:r>
      <w:r w:rsidRPr="00A57265">
        <w:rPr>
          <w:rFonts w:ascii="Verdana" w:eastAsia="Calibri" w:hAnsi="Verdana"/>
          <w:sz w:val="20"/>
          <w:szCs w:val="20"/>
          <w:lang w:eastAsia="en-US"/>
        </w:rPr>
        <w:t xml:space="preserve">, aż </w:t>
      </w:r>
      <w:r w:rsidR="00495DDE" w:rsidRPr="00A57265">
        <w:rPr>
          <w:rFonts w:ascii="Verdana" w:eastAsia="Calibri" w:hAnsi="Verdana"/>
          <w:sz w:val="20"/>
          <w:szCs w:val="20"/>
          <w:lang w:eastAsia="en-US"/>
        </w:rPr>
        <w:t>do zwrotu płatności zaliczkowej.</w:t>
      </w:r>
      <w:r w:rsidR="00F43E7A" w:rsidRPr="00A57265">
        <w:rPr>
          <w:rFonts w:ascii="Verdana" w:eastAsia="Calibri" w:hAnsi="Verdana"/>
          <w:sz w:val="20"/>
          <w:szCs w:val="20"/>
          <w:lang w:eastAsia="en-US"/>
        </w:rPr>
        <w:t xml:space="preserve"> Treść wniesionej gwarancji będzie uprzednio</w:t>
      </w:r>
      <w:r w:rsidR="00AF13D3" w:rsidRPr="00A57265">
        <w:rPr>
          <w:rFonts w:ascii="Verdana" w:eastAsia="Calibri" w:hAnsi="Verdana"/>
          <w:sz w:val="20"/>
          <w:szCs w:val="20"/>
          <w:lang w:eastAsia="en-US"/>
        </w:rPr>
        <w:t xml:space="preserve"> zatwierdzona przez Zamawiającego</w:t>
      </w:r>
      <w:r w:rsidR="00F43E7A" w:rsidRPr="00A57265">
        <w:rPr>
          <w:rFonts w:ascii="Verdana" w:eastAsia="Calibri" w:hAnsi="Verdana"/>
          <w:sz w:val="20"/>
          <w:szCs w:val="20"/>
          <w:lang w:eastAsia="en-US"/>
        </w:rPr>
        <w:t>.</w:t>
      </w:r>
    </w:p>
    <w:p w14:paraId="02056F96" w14:textId="77777777" w:rsidR="008E30AB" w:rsidRPr="00A57265" w:rsidRDefault="00495DDE"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Wysokość zabezpieczenia</w:t>
      </w:r>
      <w:r w:rsidR="0014701E" w:rsidRPr="00A57265">
        <w:rPr>
          <w:rFonts w:ascii="Verdana" w:eastAsia="Calibri" w:hAnsi="Verdana"/>
          <w:sz w:val="20"/>
          <w:szCs w:val="20"/>
          <w:lang w:eastAsia="en-US"/>
        </w:rPr>
        <w:t xml:space="preserve"> płatności zaliczkowej</w:t>
      </w:r>
      <w:r w:rsidR="008E30AB" w:rsidRPr="00A57265">
        <w:rPr>
          <w:rFonts w:ascii="Verdana" w:eastAsia="Calibri" w:hAnsi="Verdana"/>
          <w:sz w:val="20"/>
          <w:szCs w:val="20"/>
          <w:lang w:eastAsia="en-US"/>
        </w:rPr>
        <w:t xml:space="preserve"> może być stopniowo </w:t>
      </w:r>
      <w:r w:rsidR="005B663A" w:rsidRPr="00A57265">
        <w:rPr>
          <w:rFonts w:ascii="Verdana" w:eastAsia="Calibri" w:hAnsi="Verdana"/>
          <w:sz w:val="20"/>
          <w:szCs w:val="20"/>
          <w:lang w:eastAsia="en-US"/>
        </w:rPr>
        <w:t xml:space="preserve">redukowana </w:t>
      </w:r>
      <w:r w:rsidR="008E30AB" w:rsidRPr="00A57265">
        <w:rPr>
          <w:rFonts w:ascii="Verdana" w:eastAsia="Calibri" w:hAnsi="Verdana"/>
          <w:sz w:val="20"/>
          <w:szCs w:val="20"/>
          <w:lang w:eastAsia="en-US"/>
        </w:rPr>
        <w:t xml:space="preserve">o kwoty </w:t>
      </w:r>
      <w:r w:rsidR="00D57AB4" w:rsidRPr="00A57265">
        <w:rPr>
          <w:rFonts w:ascii="Verdana" w:eastAsia="Calibri" w:hAnsi="Verdana"/>
          <w:sz w:val="20"/>
          <w:szCs w:val="20"/>
          <w:lang w:eastAsia="en-US"/>
        </w:rPr>
        <w:t>płatności zaliczkowej</w:t>
      </w:r>
      <w:r w:rsidR="008E30AB" w:rsidRPr="00A57265">
        <w:rPr>
          <w:rFonts w:ascii="Verdana" w:eastAsia="Calibri" w:hAnsi="Verdana"/>
          <w:sz w:val="20"/>
          <w:szCs w:val="20"/>
          <w:lang w:eastAsia="en-US"/>
        </w:rPr>
        <w:t xml:space="preserve"> zwracane przez Konsultanta.</w:t>
      </w:r>
    </w:p>
    <w:p w14:paraId="25968E88" w14:textId="77777777" w:rsidR="008E30AB" w:rsidRPr="00A57265" w:rsidRDefault="008E30AB"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Jeśli warunki zabezpieczenia</w:t>
      </w:r>
      <w:r w:rsidR="002D3D1D" w:rsidRPr="00A57265">
        <w:rPr>
          <w:rFonts w:ascii="Verdana" w:eastAsia="Calibri" w:hAnsi="Verdana"/>
          <w:sz w:val="20"/>
          <w:szCs w:val="20"/>
          <w:lang w:eastAsia="en-US"/>
        </w:rPr>
        <w:t xml:space="preserve"> </w:t>
      </w:r>
      <w:r w:rsidR="00D57AB4" w:rsidRPr="00A57265">
        <w:rPr>
          <w:rFonts w:ascii="Verdana" w:eastAsia="Calibri" w:hAnsi="Verdana"/>
          <w:sz w:val="20"/>
          <w:szCs w:val="20"/>
          <w:lang w:eastAsia="en-US"/>
        </w:rPr>
        <w:t>płatności zaliczkowej</w:t>
      </w:r>
      <w:r w:rsidRPr="00A57265">
        <w:rPr>
          <w:rFonts w:ascii="Verdana" w:eastAsia="Calibri" w:hAnsi="Verdana"/>
          <w:sz w:val="20"/>
          <w:szCs w:val="20"/>
          <w:lang w:eastAsia="en-US"/>
        </w:rPr>
        <w:t xml:space="preserve"> podają termin </w:t>
      </w:r>
      <w:r w:rsidR="00C24047" w:rsidRPr="00A57265">
        <w:rPr>
          <w:rFonts w:ascii="Verdana" w:eastAsia="Calibri" w:hAnsi="Verdana"/>
          <w:sz w:val="20"/>
          <w:szCs w:val="20"/>
          <w:lang w:eastAsia="en-US"/>
        </w:rPr>
        <w:t xml:space="preserve">jego </w:t>
      </w:r>
      <w:r w:rsidRPr="00A57265">
        <w:rPr>
          <w:rFonts w:ascii="Verdana" w:eastAsia="Calibri" w:hAnsi="Verdana"/>
          <w:sz w:val="20"/>
          <w:szCs w:val="20"/>
          <w:lang w:eastAsia="en-US"/>
        </w:rPr>
        <w:t xml:space="preserve">wygaśnięcia, a płatność zaliczkowa nie została zwrócona Zamawiającemu na 30 dni przed upływem tego terminu, to Konsultant będzie przedłużał ważność </w:t>
      </w:r>
      <w:r w:rsidR="0014701E" w:rsidRPr="00A57265">
        <w:rPr>
          <w:rFonts w:ascii="Verdana" w:eastAsia="Calibri" w:hAnsi="Verdana"/>
          <w:sz w:val="20"/>
          <w:szCs w:val="20"/>
          <w:lang w:eastAsia="en-US"/>
        </w:rPr>
        <w:t>tego zabezpieczenia</w:t>
      </w:r>
      <w:r w:rsidRPr="00A57265">
        <w:rPr>
          <w:rFonts w:ascii="Verdana" w:eastAsia="Calibri" w:hAnsi="Verdana"/>
          <w:sz w:val="20"/>
          <w:szCs w:val="20"/>
          <w:lang w:eastAsia="en-US"/>
        </w:rPr>
        <w:t>, aż do chwili zwrotu płatności zaliczkowej.</w:t>
      </w:r>
    </w:p>
    <w:p w14:paraId="1BE6C45D" w14:textId="77777777" w:rsidR="008E30AB" w:rsidRPr="00A57265" w:rsidRDefault="008E30AB"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Jeżeli Konsultant nie przedłuży ważności zabezpieczenia płatności zaliczkowej na 30 dni przed upływem ważności zabezpieczenia, wówczas Zamawiający jest uprawniony do dokonania wypłat</w:t>
      </w:r>
      <w:r w:rsidR="0014701E" w:rsidRPr="00A57265">
        <w:rPr>
          <w:rFonts w:ascii="Verdana" w:eastAsia="Calibri" w:hAnsi="Verdana"/>
          <w:sz w:val="20"/>
          <w:szCs w:val="20"/>
          <w:lang w:eastAsia="en-US"/>
        </w:rPr>
        <w:t>y kwot z zabezpieczenia płatności zaliczkowej</w:t>
      </w:r>
      <w:r w:rsidR="00CD4E8F" w:rsidRPr="00A57265">
        <w:rPr>
          <w:rFonts w:ascii="Verdana" w:eastAsia="Calibri" w:hAnsi="Verdana"/>
          <w:sz w:val="20"/>
          <w:szCs w:val="20"/>
          <w:lang w:eastAsia="en-US"/>
        </w:rPr>
        <w:t xml:space="preserve"> lub Zamawiający potrąci płatność zaliczkową z najbliższych faktur </w:t>
      </w:r>
      <w:r w:rsidR="008B2614" w:rsidRPr="00A57265">
        <w:rPr>
          <w:rFonts w:ascii="Verdana" w:eastAsia="Calibri" w:hAnsi="Verdana"/>
          <w:sz w:val="20"/>
          <w:szCs w:val="20"/>
          <w:lang w:eastAsia="en-US"/>
        </w:rPr>
        <w:t xml:space="preserve">VAT </w:t>
      </w:r>
      <w:r w:rsidR="00CD4E8F" w:rsidRPr="00A57265">
        <w:rPr>
          <w:rFonts w:ascii="Verdana" w:eastAsia="Calibri" w:hAnsi="Verdana"/>
          <w:sz w:val="20"/>
          <w:szCs w:val="20"/>
          <w:lang w:eastAsia="en-US"/>
        </w:rPr>
        <w:t xml:space="preserve">za Usługi Konsultanta. </w:t>
      </w:r>
      <w:r w:rsidRPr="00A57265">
        <w:rPr>
          <w:rFonts w:ascii="Verdana" w:eastAsia="Calibri" w:hAnsi="Verdana"/>
          <w:sz w:val="20"/>
          <w:szCs w:val="20"/>
          <w:lang w:eastAsia="en-US"/>
        </w:rPr>
        <w:t>Uzyskana kwota zostanie zatrzymana tytułem przedłużonego zabezpieczenia płatności zaliczkowej lub zatrzymana tytułem zwrotu płatności zaliczkowej</w:t>
      </w:r>
      <w:r w:rsidR="00E51E78" w:rsidRPr="00A57265">
        <w:rPr>
          <w:rFonts w:ascii="Verdana" w:eastAsia="Calibri" w:hAnsi="Verdana"/>
          <w:sz w:val="20"/>
          <w:szCs w:val="20"/>
          <w:lang w:eastAsia="en-US"/>
        </w:rPr>
        <w:t xml:space="preserve">. </w:t>
      </w:r>
    </w:p>
    <w:p w14:paraId="7F07DCCD" w14:textId="0A4FCABB" w:rsidR="008E30AB" w:rsidRPr="00A57265" w:rsidRDefault="008E30AB"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Płatność zaliczkowa będzie zwracana przez</w:t>
      </w:r>
      <w:r w:rsidR="0040172E" w:rsidRPr="00A57265">
        <w:rPr>
          <w:rFonts w:ascii="Verdana" w:eastAsia="Calibri" w:hAnsi="Verdana"/>
          <w:sz w:val="20"/>
          <w:szCs w:val="20"/>
          <w:lang w:eastAsia="en-US"/>
        </w:rPr>
        <w:t xml:space="preserve"> Konsultanta poprzez dokonywane </w:t>
      </w:r>
      <w:r w:rsidRPr="00A57265">
        <w:rPr>
          <w:rFonts w:ascii="Verdana" w:eastAsia="Calibri" w:hAnsi="Verdana"/>
          <w:sz w:val="20"/>
          <w:szCs w:val="20"/>
          <w:lang w:eastAsia="en-US"/>
        </w:rPr>
        <w:t xml:space="preserve">procentowe potrącenia z </w:t>
      </w:r>
      <w:r w:rsidR="0014701E" w:rsidRPr="00A57265">
        <w:rPr>
          <w:rFonts w:ascii="Verdana" w:eastAsia="Calibri" w:hAnsi="Verdana"/>
          <w:sz w:val="20"/>
          <w:szCs w:val="20"/>
          <w:lang w:eastAsia="en-US"/>
        </w:rPr>
        <w:t xml:space="preserve">wynagrodzenia </w:t>
      </w:r>
      <w:r w:rsidRPr="00A57265">
        <w:rPr>
          <w:rFonts w:ascii="Verdana" w:eastAsia="Calibri" w:hAnsi="Verdana"/>
          <w:sz w:val="20"/>
          <w:szCs w:val="20"/>
          <w:lang w:eastAsia="en-US"/>
        </w:rPr>
        <w:t xml:space="preserve">Konsultanta. Potrącenia rozpoczną się od </w:t>
      </w:r>
      <w:r w:rsidR="003503D6" w:rsidRPr="00A57265">
        <w:rPr>
          <w:rFonts w:ascii="Verdana" w:eastAsia="Calibri" w:hAnsi="Verdana"/>
          <w:sz w:val="20"/>
          <w:szCs w:val="20"/>
          <w:lang w:eastAsia="en-US"/>
        </w:rPr>
        <w:t xml:space="preserve">płatności </w:t>
      </w:r>
      <w:r w:rsidR="0040172E" w:rsidRPr="00A57265">
        <w:rPr>
          <w:rFonts w:ascii="Verdana" w:eastAsia="Calibri" w:hAnsi="Verdana"/>
          <w:sz w:val="20"/>
          <w:szCs w:val="20"/>
          <w:lang w:eastAsia="en-US"/>
        </w:rPr>
        <w:t>dokonywanej na podstawie faktury</w:t>
      </w:r>
      <w:r w:rsidR="003503D6" w:rsidRPr="00A57265">
        <w:rPr>
          <w:rFonts w:ascii="Verdana" w:eastAsia="Calibri" w:hAnsi="Verdana"/>
          <w:sz w:val="20"/>
          <w:szCs w:val="20"/>
          <w:lang w:eastAsia="en-US"/>
        </w:rPr>
        <w:t xml:space="preserve"> VAT</w:t>
      </w:r>
      <w:r w:rsidR="0040172E" w:rsidRPr="00A57265">
        <w:rPr>
          <w:rFonts w:ascii="Verdana" w:eastAsia="Calibri" w:hAnsi="Verdana"/>
          <w:sz w:val="20"/>
          <w:szCs w:val="20"/>
          <w:lang w:eastAsia="en-US"/>
        </w:rPr>
        <w:t>, z uwzględnieniem</w:t>
      </w:r>
      <w:r w:rsidRPr="00A57265">
        <w:rPr>
          <w:rFonts w:ascii="Verdana" w:eastAsia="Calibri" w:hAnsi="Verdana"/>
          <w:sz w:val="20"/>
          <w:szCs w:val="20"/>
          <w:lang w:eastAsia="en-US"/>
        </w:rPr>
        <w:t xml:space="preserve"> której suma wszystkich </w:t>
      </w:r>
      <w:r w:rsidR="0040172E" w:rsidRPr="00A57265">
        <w:rPr>
          <w:rFonts w:ascii="Verdana" w:eastAsia="Calibri" w:hAnsi="Verdana"/>
          <w:sz w:val="20"/>
          <w:szCs w:val="20"/>
          <w:lang w:eastAsia="en-US"/>
        </w:rPr>
        <w:t>kwot należnych Konsultantowi</w:t>
      </w:r>
      <w:r w:rsidRPr="00A57265">
        <w:rPr>
          <w:rFonts w:ascii="Verdana" w:eastAsia="Calibri" w:hAnsi="Verdana"/>
          <w:sz w:val="20"/>
          <w:szCs w:val="20"/>
          <w:lang w:eastAsia="en-US"/>
        </w:rPr>
        <w:t xml:space="preserve"> (</w:t>
      </w:r>
      <w:r w:rsidR="0040172E" w:rsidRPr="00A57265">
        <w:rPr>
          <w:rFonts w:ascii="Verdana" w:eastAsia="Calibri" w:hAnsi="Verdana"/>
          <w:sz w:val="20"/>
          <w:szCs w:val="20"/>
          <w:lang w:eastAsia="en-US"/>
        </w:rPr>
        <w:t>nie wliczając</w:t>
      </w:r>
      <w:r w:rsidRPr="00A57265">
        <w:rPr>
          <w:rFonts w:ascii="Verdana" w:eastAsia="Calibri" w:hAnsi="Verdana"/>
          <w:sz w:val="20"/>
          <w:szCs w:val="20"/>
          <w:lang w:eastAsia="en-US"/>
        </w:rPr>
        <w:t xml:space="preserve"> płatn</w:t>
      </w:r>
      <w:r w:rsidR="0040172E" w:rsidRPr="00A57265">
        <w:rPr>
          <w:rFonts w:ascii="Verdana" w:eastAsia="Calibri" w:hAnsi="Verdana"/>
          <w:sz w:val="20"/>
          <w:szCs w:val="20"/>
          <w:lang w:eastAsia="en-US"/>
        </w:rPr>
        <w:t>ości zaliczkowej oraz potrąceń</w:t>
      </w:r>
      <w:r w:rsidR="00E56E46" w:rsidRPr="00A57265">
        <w:rPr>
          <w:rFonts w:ascii="Verdana" w:eastAsia="Calibri" w:hAnsi="Verdana"/>
          <w:sz w:val="20"/>
          <w:szCs w:val="20"/>
          <w:lang w:eastAsia="en-US"/>
        </w:rPr>
        <w:t xml:space="preserve"> z innych tytułów</w:t>
      </w:r>
      <w:r w:rsidRPr="00A57265">
        <w:rPr>
          <w:rFonts w:ascii="Verdana" w:eastAsia="Calibri" w:hAnsi="Verdana"/>
          <w:sz w:val="20"/>
          <w:szCs w:val="20"/>
          <w:lang w:eastAsia="en-US"/>
        </w:rPr>
        <w:t xml:space="preserve">) </w:t>
      </w:r>
      <w:r w:rsidR="00E34320" w:rsidRPr="00E34320">
        <w:rPr>
          <w:rFonts w:ascii="Verdana" w:eastAsia="Calibri" w:hAnsi="Verdana"/>
          <w:sz w:val="20"/>
          <w:szCs w:val="20"/>
          <w:lang w:eastAsia="en-US"/>
        </w:rPr>
        <w:t xml:space="preserve">przekroczy pięćdziesiąt procent (50%) </w:t>
      </w:r>
      <w:r w:rsidRPr="00A57265">
        <w:rPr>
          <w:rFonts w:ascii="Verdana" w:eastAsia="Calibri" w:hAnsi="Verdana"/>
          <w:sz w:val="20"/>
          <w:szCs w:val="20"/>
          <w:lang w:eastAsia="en-US"/>
        </w:rPr>
        <w:t xml:space="preserve"> wysokości wynagrodzenia określonego w § 4 ust. </w:t>
      </w:r>
      <w:r w:rsidR="00FB31D5" w:rsidRPr="00A57265">
        <w:rPr>
          <w:rFonts w:ascii="Verdana" w:eastAsia="Calibri" w:hAnsi="Verdana"/>
          <w:sz w:val="20"/>
          <w:szCs w:val="20"/>
          <w:lang w:eastAsia="en-US"/>
        </w:rPr>
        <w:t>1</w:t>
      </w:r>
      <w:r w:rsidRPr="00A57265">
        <w:rPr>
          <w:rFonts w:ascii="Verdana" w:eastAsia="Calibri" w:hAnsi="Verdana"/>
          <w:sz w:val="20"/>
          <w:szCs w:val="20"/>
          <w:lang w:eastAsia="en-US"/>
        </w:rPr>
        <w:t xml:space="preserve"> Umowy. </w:t>
      </w:r>
      <w:r w:rsidR="00D611DD" w:rsidRPr="00A57265">
        <w:rPr>
          <w:rFonts w:ascii="Verdana" w:eastAsia="Calibri" w:hAnsi="Verdana"/>
          <w:sz w:val="20"/>
          <w:szCs w:val="20"/>
          <w:lang w:eastAsia="en-US"/>
        </w:rPr>
        <w:t>Zwrot płatności zaliczkowej</w:t>
      </w:r>
      <w:r w:rsidRPr="00A57265">
        <w:rPr>
          <w:rFonts w:ascii="Verdana" w:eastAsia="Calibri" w:hAnsi="Verdana"/>
          <w:sz w:val="20"/>
          <w:szCs w:val="20"/>
          <w:lang w:eastAsia="en-US"/>
        </w:rPr>
        <w:t xml:space="preserve"> dokonywan</w:t>
      </w:r>
      <w:r w:rsidR="008B2614" w:rsidRPr="00A57265">
        <w:rPr>
          <w:rFonts w:ascii="Verdana" w:eastAsia="Calibri" w:hAnsi="Verdana"/>
          <w:sz w:val="20"/>
          <w:szCs w:val="20"/>
          <w:lang w:eastAsia="en-US"/>
        </w:rPr>
        <w:t>y</w:t>
      </w:r>
      <w:r w:rsidRPr="00A57265">
        <w:rPr>
          <w:rFonts w:ascii="Verdana" w:eastAsia="Calibri" w:hAnsi="Verdana"/>
          <w:sz w:val="20"/>
          <w:szCs w:val="20"/>
          <w:lang w:eastAsia="en-US"/>
        </w:rPr>
        <w:t xml:space="preserve"> </w:t>
      </w:r>
      <w:r w:rsidR="00D611DD" w:rsidRPr="00A57265">
        <w:rPr>
          <w:rFonts w:ascii="Verdana" w:eastAsia="Calibri" w:hAnsi="Verdana"/>
          <w:sz w:val="20"/>
          <w:szCs w:val="20"/>
          <w:lang w:eastAsia="en-US"/>
        </w:rPr>
        <w:t xml:space="preserve">będzie </w:t>
      </w:r>
      <w:r w:rsidRPr="00A57265">
        <w:rPr>
          <w:rFonts w:ascii="Verdana" w:eastAsia="Calibri" w:hAnsi="Verdana"/>
          <w:sz w:val="20"/>
          <w:szCs w:val="20"/>
          <w:lang w:eastAsia="en-US"/>
        </w:rPr>
        <w:t xml:space="preserve">zgodnie ze stopą spłaty równą jednej czwartej (25%) wartości każdej faktury </w:t>
      </w:r>
      <w:r w:rsidR="00D611DD" w:rsidRPr="00A57265">
        <w:rPr>
          <w:rFonts w:ascii="Verdana" w:eastAsia="Calibri" w:hAnsi="Verdana"/>
          <w:sz w:val="20"/>
          <w:szCs w:val="20"/>
          <w:lang w:eastAsia="en-US"/>
        </w:rPr>
        <w:t xml:space="preserve">VAT </w:t>
      </w:r>
      <w:r w:rsidRPr="00A57265">
        <w:rPr>
          <w:rFonts w:ascii="Verdana" w:eastAsia="Calibri" w:hAnsi="Verdana"/>
          <w:sz w:val="20"/>
          <w:szCs w:val="20"/>
          <w:lang w:eastAsia="en-US"/>
        </w:rPr>
        <w:t>(</w:t>
      </w:r>
      <w:r w:rsidR="00D611DD" w:rsidRPr="00A57265">
        <w:rPr>
          <w:rFonts w:ascii="Verdana" w:eastAsia="Calibri" w:hAnsi="Verdana"/>
          <w:sz w:val="20"/>
          <w:szCs w:val="20"/>
          <w:lang w:eastAsia="en-US"/>
        </w:rPr>
        <w:t>nie wliczając</w:t>
      </w:r>
      <w:r w:rsidR="002D3D1D" w:rsidRPr="00A57265">
        <w:rPr>
          <w:rFonts w:ascii="Verdana" w:eastAsia="Calibri" w:hAnsi="Verdana"/>
          <w:sz w:val="20"/>
          <w:szCs w:val="20"/>
          <w:lang w:eastAsia="en-US"/>
        </w:rPr>
        <w:t xml:space="preserve"> </w:t>
      </w:r>
      <w:r w:rsidR="00D611DD" w:rsidRPr="00A57265">
        <w:rPr>
          <w:rFonts w:ascii="Verdana" w:eastAsia="Calibri" w:hAnsi="Verdana"/>
          <w:sz w:val="20"/>
          <w:szCs w:val="20"/>
          <w:lang w:eastAsia="en-US"/>
        </w:rPr>
        <w:t>potrąceń</w:t>
      </w:r>
      <w:r w:rsidR="00E56E46" w:rsidRPr="00A57265">
        <w:rPr>
          <w:rFonts w:ascii="Verdana" w:eastAsia="Calibri" w:hAnsi="Verdana"/>
          <w:sz w:val="20"/>
          <w:szCs w:val="20"/>
          <w:lang w:eastAsia="en-US"/>
        </w:rPr>
        <w:t xml:space="preserve"> z innych tytułów</w:t>
      </w:r>
      <w:r w:rsidRPr="00A57265">
        <w:rPr>
          <w:rFonts w:ascii="Verdana" w:eastAsia="Calibri" w:hAnsi="Verdana"/>
          <w:sz w:val="20"/>
          <w:szCs w:val="20"/>
          <w:lang w:eastAsia="en-US"/>
        </w:rPr>
        <w:t>)</w:t>
      </w:r>
      <w:r w:rsidR="00D611DD" w:rsidRPr="00A57265">
        <w:rPr>
          <w:rFonts w:ascii="Verdana" w:eastAsia="Calibri" w:hAnsi="Verdana"/>
          <w:sz w:val="20"/>
          <w:szCs w:val="20"/>
          <w:lang w:eastAsia="en-US"/>
        </w:rPr>
        <w:t>,</w:t>
      </w:r>
      <w:r w:rsidRPr="00A57265">
        <w:rPr>
          <w:rFonts w:ascii="Verdana" w:eastAsia="Calibri" w:hAnsi="Verdana"/>
          <w:sz w:val="20"/>
          <w:szCs w:val="20"/>
          <w:lang w:eastAsia="en-US"/>
        </w:rPr>
        <w:t xml:space="preserve"> do czasu aż płatność zaliczkowa zostanie zwrócona. </w:t>
      </w:r>
    </w:p>
    <w:p w14:paraId="6BAEAD70" w14:textId="7B982697" w:rsidR="008E30AB" w:rsidRPr="00A57265" w:rsidRDefault="008E30AB" w:rsidP="00B962BE">
      <w:pPr>
        <w:pStyle w:val="Akapitzlist"/>
        <w:numPr>
          <w:ilvl w:val="3"/>
          <w:numId w:val="73"/>
        </w:numPr>
        <w:spacing w:line="276" w:lineRule="auto"/>
        <w:ind w:left="709"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Jeżeli płatność zaliczkowa nie zostanie zwrócona przed wystawieniem </w:t>
      </w:r>
      <w:r w:rsidR="00442DF0">
        <w:rPr>
          <w:rFonts w:ascii="Verdana" w:eastAsia="Calibri" w:hAnsi="Verdana"/>
          <w:sz w:val="20"/>
          <w:szCs w:val="20"/>
          <w:lang w:eastAsia="en-US"/>
        </w:rPr>
        <w:t xml:space="preserve">ostatniego </w:t>
      </w:r>
      <w:r w:rsidRPr="00A57265">
        <w:rPr>
          <w:rFonts w:ascii="Verdana" w:eastAsia="Calibri" w:hAnsi="Verdana"/>
          <w:sz w:val="20"/>
          <w:szCs w:val="20"/>
          <w:lang w:eastAsia="en-US"/>
        </w:rPr>
        <w:t>Świadectwa Przejęcia dla Robót</w:t>
      </w:r>
      <w:r w:rsidR="00442DF0">
        <w:rPr>
          <w:rFonts w:ascii="Verdana" w:eastAsia="Calibri" w:hAnsi="Verdana"/>
          <w:sz w:val="20"/>
          <w:szCs w:val="20"/>
          <w:lang w:eastAsia="en-US"/>
        </w:rPr>
        <w:t>, o którym mowa w Subklauzuli 10.1 SWK</w:t>
      </w:r>
      <w:r w:rsidRPr="00A57265">
        <w:rPr>
          <w:rFonts w:ascii="Verdana" w:eastAsia="Calibri" w:hAnsi="Verdana"/>
          <w:sz w:val="20"/>
          <w:szCs w:val="20"/>
          <w:lang w:eastAsia="en-US"/>
        </w:rPr>
        <w:t xml:space="preserve"> lub przed wypowiedzeniem Umowy </w:t>
      </w:r>
      <w:r w:rsidR="009D5156" w:rsidRPr="00A57265">
        <w:rPr>
          <w:rFonts w:ascii="Verdana" w:eastAsia="Calibri" w:hAnsi="Verdana"/>
          <w:sz w:val="20"/>
          <w:szCs w:val="20"/>
          <w:lang w:eastAsia="en-US"/>
        </w:rPr>
        <w:t xml:space="preserve">zgodnie z </w:t>
      </w:r>
      <w:r w:rsidRPr="00A57265">
        <w:rPr>
          <w:rFonts w:ascii="Verdana" w:eastAsia="Calibri" w:hAnsi="Verdana"/>
          <w:sz w:val="20"/>
          <w:szCs w:val="20"/>
          <w:lang w:eastAsia="en-US"/>
        </w:rPr>
        <w:t xml:space="preserve"> § 41 Umowy lub zawieszeni</w:t>
      </w:r>
      <w:r w:rsidR="009D5156" w:rsidRPr="00A57265">
        <w:rPr>
          <w:rFonts w:ascii="Verdana" w:eastAsia="Calibri" w:hAnsi="Verdana"/>
          <w:sz w:val="20"/>
          <w:szCs w:val="20"/>
          <w:lang w:eastAsia="en-US"/>
        </w:rPr>
        <w:t>em</w:t>
      </w:r>
      <w:r w:rsidRPr="00A57265">
        <w:rPr>
          <w:rFonts w:ascii="Verdana" w:eastAsia="Calibri" w:hAnsi="Verdana"/>
          <w:sz w:val="20"/>
          <w:szCs w:val="20"/>
          <w:lang w:eastAsia="en-US"/>
        </w:rPr>
        <w:t xml:space="preserve"> realizacji Umowy przez Zamawiającego </w:t>
      </w:r>
      <w:r w:rsidR="009D5156" w:rsidRPr="00A57265">
        <w:rPr>
          <w:rFonts w:ascii="Verdana" w:eastAsia="Calibri" w:hAnsi="Verdana"/>
          <w:sz w:val="20"/>
          <w:szCs w:val="20"/>
          <w:lang w:eastAsia="en-US"/>
        </w:rPr>
        <w:t xml:space="preserve">zgodnie z </w:t>
      </w:r>
      <w:r w:rsidRPr="00A57265">
        <w:rPr>
          <w:rFonts w:ascii="Verdana" w:eastAsia="Calibri" w:hAnsi="Verdana"/>
          <w:sz w:val="20"/>
          <w:szCs w:val="20"/>
          <w:lang w:eastAsia="en-US"/>
        </w:rPr>
        <w:t xml:space="preserve"> § 40 Um</w:t>
      </w:r>
      <w:r w:rsidR="00CA7246" w:rsidRPr="00A57265">
        <w:rPr>
          <w:rFonts w:ascii="Verdana" w:eastAsia="Calibri" w:hAnsi="Verdana"/>
          <w:sz w:val="20"/>
          <w:szCs w:val="20"/>
          <w:lang w:eastAsia="en-US"/>
        </w:rPr>
        <w:t xml:space="preserve">owy lub </w:t>
      </w:r>
      <w:r w:rsidR="003B4C22" w:rsidRPr="00A57265">
        <w:rPr>
          <w:rFonts w:ascii="Verdana" w:eastAsia="Calibri" w:hAnsi="Verdana"/>
          <w:sz w:val="20"/>
          <w:szCs w:val="20"/>
          <w:lang w:eastAsia="en-US"/>
        </w:rPr>
        <w:t xml:space="preserve">wypowiedzeniem </w:t>
      </w:r>
      <w:r w:rsidR="00A475B9" w:rsidRPr="00A57265">
        <w:rPr>
          <w:rFonts w:ascii="Verdana" w:eastAsia="Calibri" w:hAnsi="Verdana"/>
          <w:sz w:val="20"/>
          <w:szCs w:val="20"/>
          <w:lang w:eastAsia="en-US"/>
        </w:rPr>
        <w:t>Umowy</w:t>
      </w:r>
      <w:r w:rsidR="002D3D1D" w:rsidRPr="00A57265">
        <w:rPr>
          <w:rFonts w:ascii="Verdana" w:eastAsia="Calibri" w:hAnsi="Verdana"/>
          <w:sz w:val="20"/>
          <w:szCs w:val="20"/>
          <w:lang w:eastAsia="en-US"/>
        </w:rPr>
        <w:t xml:space="preserve"> </w:t>
      </w:r>
      <w:r w:rsidR="009D5156" w:rsidRPr="00A57265">
        <w:rPr>
          <w:rFonts w:ascii="Verdana" w:eastAsia="Calibri" w:hAnsi="Verdana"/>
          <w:sz w:val="20"/>
          <w:szCs w:val="20"/>
          <w:lang w:eastAsia="en-US"/>
        </w:rPr>
        <w:t xml:space="preserve">zgodnie z </w:t>
      </w:r>
      <w:r w:rsidR="00CA7246" w:rsidRPr="00A57265">
        <w:rPr>
          <w:rFonts w:ascii="Verdana" w:eastAsia="Calibri" w:hAnsi="Verdana"/>
          <w:sz w:val="20"/>
          <w:szCs w:val="20"/>
          <w:lang w:eastAsia="en-US"/>
        </w:rPr>
        <w:t xml:space="preserve"> § 35</w:t>
      </w:r>
      <w:r w:rsidRPr="00A57265">
        <w:rPr>
          <w:rFonts w:ascii="Verdana" w:eastAsia="Calibri" w:hAnsi="Verdana"/>
          <w:sz w:val="20"/>
          <w:szCs w:val="20"/>
          <w:lang w:eastAsia="en-US"/>
        </w:rPr>
        <w:t xml:space="preserve"> Umowy, to </w:t>
      </w:r>
      <w:r w:rsidR="00F724FA" w:rsidRPr="00A57265">
        <w:rPr>
          <w:rFonts w:ascii="Verdana" w:eastAsia="Calibri" w:hAnsi="Verdana"/>
          <w:sz w:val="20"/>
          <w:szCs w:val="20"/>
          <w:lang w:eastAsia="en-US"/>
        </w:rPr>
        <w:t>pozostała do zwrotu płatność zaliczkowa</w:t>
      </w:r>
      <w:r w:rsidR="003B4C22" w:rsidRPr="00A57265">
        <w:rPr>
          <w:rFonts w:ascii="Verdana" w:eastAsia="Calibri" w:hAnsi="Verdana"/>
          <w:sz w:val="20"/>
          <w:szCs w:val="20"/>
          <w:lang w:eastAsia="en-US"/>
        </w:rPr>
        <w:t>,</w:t>
      </w:r>
      <w:r w:rsidR="00F724FA" w:rsidRPr="00A57265">
        <w:rPr>
          <w:rFonts w:ascii="Verdana" w:eastAsia="Calibri" w:hAnsi="Verdana"/>
          <w:sz w:val="20"/>
          <w:szCs w:val="20"/>
          <w:lang w:eastAsia="en-US"/>
        </w:rPr>
        <w:t xml:space="preserve"> natychmiast stanie się </w:t>
      </w:r>
      <w:r w:rsidR="00914171">
        <w:rPr>
          <w:rFonts w:ascii="Verdana" w:eastAsia="Calibri" w:hAnsi="Verdana"/>
          <w:sz w:val="20"/>
          <w:szCs w:val="20"/>
          <w:lang w:eastAsia="en-US"/>
        </w:rPr>
        <w:t>wymagalna</w:t>
      </w:r>
      <w:r w:rsidR="00F724FA" w:rsidRPr="00A57265">
        <w:rPr>
          <w:rFonts w:ascii="Verdana" w:eastAsia="Calibri" w:hAnsi="Verdana"/>
          <w:sz w:val="20"/>
          <w:szCs w:val="20"/>
          <w:lang w:eastAsia="en-US"/>
        </w:rPr>
        <w:t xml:space="preserve"> od Konsultanta i płatna</w:t>
      </w:r>
      <w:r w:rsidRPr="00A57265">
        <w:rPr>
          <w:rFonts w:ascii="Verdana" w:eastAsia="Calibri" w:hAnsi="Verdana"/>
          <w:sz w:val="20"/>
          <w:szCs w:val="20"/>
          <w:lang w:eastAsia="en-US"/>
        </w:rPr>
        <w:t xml:space="preserve"> Zamawiającemu.   </w:t>
      </w:r>
    </w:p>
    <w:p w14:paraId="2740A364" w14:textId="77777777" w:rsidR="008E30AB" w:rsidRPr="00A57265" w:rsidRDefault="008E30AB" w:rsidP="00B962BE">
      <w:pPr>
        <w:autoSpaceDE w:val="0"/>
        <w:autoSpaceDN w:val="0"/>
        <w:adjustRightInd w:val="0"/>
        <w:spacing w:line="276" w:lineRule="auto"/>
        <w:contextualSpacing/>
        <w:jc w:val="both"/>
        <w:rPr>
          <w:rFonts w:ascii="Verdana" w:hAnsi="Verdana"/>
          <w:color w:val="FF0000"/>
          <w:sz w:val="20"/>
          <w:szCs w:val="20"/>
        </w:rPr>
      </w:pPr>
    </w:p>
    <w:p w14:paraId="75C8F6FC" w14:textId="77777777" w:rsidR="00214AC3" w:rsidRPr="00A57265" w:rsidRDefault="00214AC3" w:rsidP="00B962BE">
      <w:pPr>
        <w:pStyle w:val="Tekstpodstawowy"/>
        <w:keepNext/>
        <w:spacing w:line="276" w:lineRule="auto"/>
        <w:ind w:right="-17"/>
        <w:contextualSpacing/>
        <w:jc w:val="center"/>
        <w:rPr>
          <w:rFonts w:ascii="Verdana" w:hAnsi="Verdana"/>
          <w:b/>
          <w:bCs/>
          <w:color w:val="000000"/>
          <w:sz w:val="20"/>
        </w:rPr>
      </w:pPr>
      <w:r w:rsidRPr="00A57265">
        <w:rPr>
          <w:rFonts w:ascii="Verdana" w:hAnsi="Verdana"/>
          <w:b/>
          <w:bCs/>
          <w:color w:val="000000"/>
          <w:sz w:val="20"/>
        </w:rPr>
        <w:lastRenderedPageBreak/>
        <w:t xml:space="preserve">§ </w:t>
      </w:r>
      <w:r w:rsidR="008E30AB" w:rsidRPr="00A57265">
        <w:rPr>
          <w:rFonts w:ascii="Verdana" w:hAnsi="Verdana"/>
          <w:b/>
          <w:bCs/>
          <w:color w:val="000000"/>
          <w:sz w:val="20"/>
        </w:rPr>
        <w:t>9</w:t>
      </w:r>
    </w:p>
    <w:p w14:paraId="39B82293" w14:textId="170D6AB7" w:rsidR="00214AC3" w:rsidRPr="00A57265" w:rsidRDefault="00214AC3" w:rsidP="00B962BE">
      <w:pPr>
        <w:pStyle w:val="Tekstpodstawowy"/>
        <w:keepNext/>
        <w:spacing w:line="276" w:lineRule="auto"/>
        <w:ind w:right="-17"/>
        <w:contextualSpacing/>
        <w:jc w:val="center"/>
        <w:rPr>
          <w:rFonts w:ascii="Verdana" w:hAnsi="Verdana"/>
          <w:b/>
          <w:bCs/>
          <w:color w:val="000000"/>
          <w:sz w:val="20"/>
        </w:rPr>
      </w:pPr>
      <w:r w:rsidRPr="00A57265">
        <w:rPr>
          <w:rFonts w:ascii="Verdana" w:hAnsi="Verdana"/>
          <w:b/>
          <w:bCs/>
          <w:color w:val="000000"/>
          <w:sz w:val="20"/>
        </w:rPr>
        <w:t xml:space="preserve">Zabezpieczenie należytego wykonania </w:t>
      </w:r>
      <w:r w:rsidR="000B0913">
        <w:rPr>
          <w:rFonts w:ascii="Verdana" w:hAnsi="Verdana"/>
          <w:b/>
          <w:bCs/>
          <w:color w:val="000000"/>
          <w:sz w:val="20"/>
        </w:rPr>
        <w:t>U</w:t>
      </w:r>
      <w:r w:rsidRPr="00A57265">
        <w:rPr>
          <w:rFonts w:ascii="Verdana" w:hAnsi="Verdana"/>
          <w:b/>
          <w:bCs/>
          <w:color w:val="000000"/>
          <w:sz w:val="20"/>
        </w:rPr>
        <w:t>mowy</w:t>
      </w:r>
    </w:p>
    <w:p w14:paraId="68133326" w14:textId="77777777" w:rsidR="00EC4B8B" w:rsidRPr="00A57265" w:rsidRDefault="00EC4B8B" w:rsidP="00B962BE">
      <w:pPr>
        <w:pStyle w:val="Tekstpodstawowy"/>
        <w:keepNext/>
        <w:spacing w:line="276" w:lineRule="auto"/>
        <w:ind w:left="284" w:right="-17"/>
        <w:contextualSpacing/>
        <w:jc w:val="center"/>
        <w:rPr>
          <w:rFonts w:ascii="Verdana" w:hAnsi="Verdana"/>
          <w:b/>
          <w:bCs/>
          <w:color w:val="000000"/>
          <w:sz w:val="20"/>
        </w:rPr>
      </w:pPr>
    </w:p>
    <w:p w14:paraId="439E192A" w14:textId="435E025B" w:rsidR="00B731B6" w:rsidRPr="00A57265" w:rsidRDefault="00B731B6" w:rsidP="00B962BE">
      <w:pPr>
        <w:pStyle w:val="Akapitzlist"/>
        <w:numPr>
          <w:ilvl w:val="0"/>
          <w:numId w:val="74"/>
        </w:numPr>
        <w:autoSpaceDE w:val="0"/>
        <w:autoSpaceDN w:val="0"/>
        <w:adjustRightInd w:val="0"/>
        <w:spacing w:line="276" w:lineRule="auto"/>
        <w:ind w:left="567" w:hanging="283"/>
        <w:contextualSpacing/>
        <w:jc w:val="both"/>
        <w:rPr>
          <w:rFonts w:ascii="Verdana" w:hAnsi="Verdana"/>
          <w:sz w:val="20"/>
          <w:szCs w:val="20"/>
        </w:rPr>
      </w:pPr>
      <w:r w:rsidRPr="00A57265">
        <w:rPr>
          <w:rFonts w:ascii="Verdana" w:hAnsi="Verdana"/>
          <w:sz w:val="20"/>
          <w:szCs w:val="20"/>
        </w:rPr>
        <w:t xml:space="preserve">Tytułem zabezpieczenia należytego wykonania Umowy ustala się zabezpieczenie w wysokości </w:t>
      </w:r>
      <w:r w:rsidR="00B45CC6">
        <w:rPr>
          <w:rFonts w:ascii="Verdana" w:hAnsi="Verdana"/>
          <w:sz w:val="20"/>
          <w:szCs w:val="20"/>
        </w:rPr>
        <w:t>5</w:t>
      </w:r>
      <w:r w:rsidRPr="00A57265">
        <w:rPr>
          <w:rFonts w:ascii="Verdana" w:hAnsi="Verdana"/>
          <w:sz w:val="20"/>
          <w:szCs w:val="20"/>
        </w:rPr>
        <w:t xml:space="preserve"> % wynagrodzenia brutto, o którym mowa w § 4 ust. </w:t>
      </w:r>
      <w:r w:rsidR="00187B2A" w:rsidRPr="00A57265">
        <w:rPr>
          <w:rFonts w:ascii="Verdana" w:hAnsi="Verdana"/>
          <w:sz w:val="20"/>
          <w:szCs w:val="20"/>
        </w:rPr>
        <w:t>1</w:t>
      </w:r>
      <w:r w:rsidRPr="00A57265">
        <w:rPr>
          <w:rFonts w:ascii="Verdana" w:hAnsi="Verdana"/>
          <w:sz w:val="20"/>
          <w:szCs w:val="20"/>
        </w:rPr>
        <w:t xml:space="preserve"> tj. kwotę …………… złotych (słownie złotych: ……………………………………………).</w:t>
      </w:r>
    </w:p>
    <w:p w14:paraId="23382A5D" w14:textId="73274853" w:rsidR="00B731B6" w:rsidRPr="00A57265" w:rsidRDefault="00B731B6" w:rsidP="00B962BE">
      <w:pPr>
        <w:pStyle w:val="Akapitzlist"/>
        <w:ind w:left="426" w:hanging="425"/>
        <w:jc w:val="both"/>
        <w:rPr>
          <w:rFonts w:ascii="Verdana" w:hAnsi="Verdana"/>
          <w:sz w:val="20"/>
          <w:szCs w:val="20"/>
        </w:rPr>
      </w:pPr>
      <w:r w:rsidRPr="00A57265">
        <w:rPr>
          <w:rFonts w:ascii="Verdana" w:hAnsi="Verdana"/>
          <w:sz w:val="20"/>
          <w:szCs w:val="20"/>
        </w:rPr>
        <w:t>2</w:t>
      </w:r>
      <w:r w:rsidRPr="00A57265">
        <w:rPr>
          <w:rStyle w:val="Odwoanieprzypisudolnego"/>
          <w:rFonts w:ascii="Verdana" w:hAnsi="Verdana"/>
          <w:sz w:val="20"/>
          <w:szCs w:val="20"/>
        </w:rPr>
        <w:footnoteReference w:id="2"/>
      </w:r>
      <w:r w:rsidRPr="00A57265">
        <w:rPr>
          <w:rFonts w:ascii="Verdana" w:hAnsi="Verdana"/>
          <w:sz w:val="20"/>
          <w:szCs w:val="20"/>
        </w:rPr>
        <w:t xml:space="preserve">a. Przed </w:t>
      </w:r>
      <w:r w:rsidR="006C7E8D" w:rsidRPr="006C7E8D">
        <w:rPr>
          <w:rFonts w:ascii="Verdana" w:hAnsi="Verdana"/>
          <w:sz w:val="20"/>
          <w:szCs w:val="20"/>
        </w:rPr>
        <w:t>zawarciem</w:t>
      </w:r>
      <w:r w:rsidRPr="00A57265">
        <w:rPr>
          <w:rFonts w:ascii="Verdana" w:hAnsi="Verdana"/>
          <w:sz w:val="20"/>
          <w:szCs w:val="20"/>
        </w:rPr>
        <w:t xml:space="preserve"> Umowy Konsultant wniósł, ustaloną w ust. 1, kwotę zabezpieczenia w formie……………………….. na cały</w:t>
      </w:r>
      <w:r w:rsidR="00ED6862" w:rsidRPr="00A57265">
        <w:rPr>
          <w:rFonts w:ascii="Verdana" w:hAnsi="Verdana"/>
          <w:sz w:val="20"/>
          <w:szCs w:val="20"/>
        </w:rPr>
        <w:t xml:space="preserve"> maksymalny czas </w:t>
      </w:r>
      <w:r w:rsidR="00772971" w:rsidRPr="00A57265">
        <w:rPr>
          <w:rFonts w:ascii="Verdana" w:hAnsi="Verdana"/>
          <w:sz w:val="20"/>
          <w:szCs w:val="20"/>
        </w:rPr>
        <w:t>świadczenia</w:t>
      </w:r>
      <w:r w:rsidR="00ED6862" w:rsidRPr="00A57265">
        <w:rPr>
          <w:rFonts w:ascii="Verdana" w:hAnsi="Verdana"/>
          <w:sz w:val="20"/>
          <w:szCs w:val="20"/>
        </w:rPr>
        <w:t xml:space="preserve"> Usługi</w:t>
      </w:r>
      <w:r w:rsidRPr="00A57265">
        <w:rPr>
          <w:rFonts w:ascii="Verdana" w:hAnsi="Verdana"/>
          <w:sz w:val="20"/>
          <w:szCs w:val="20"/>
        </w:rPr>
        <w:t>, (dotyczy zarówno zabezpieczenia w pieniądzu, jak i zabezpieczenia w formie innej niż w pieniądzu)</w:t>
      </w:r>
      <w:r w:rsidR="00B962BE" w:rsidRPr="00A57265">
        <w:rPr>
          <w:rFonts w:ascii="Verdana" w:hAnsi="Verdana"/>
          <w:sz w:val="20"/>
          <w:szCs w:val="20"/>
        </w:rPr>
        <w:t xml:space="preserve"> </w:t>
      </w:r>
      <w:r w:rsidRPr="00A57265">
        <w:rPr>
          <w:rFonts w:ascii="Verdana" w:hAnsi="Verdana"/>
          <w:sz w:val="20"/>
          <w:szCs w:val="20"/>
        </w:rPr>
        <w:t>o którym mowa w §</w:t>
      </w:r>
      <w:r w:rsidR="008B2614" w:rsidRPr="00A57265">
        <w:rPr>
          <w:rFonts w:ascii="Verdana" w:hAnsi="Verdana"/>
          <w:sz w:val="20"/>
          <w:szCs w:val="20"/>
        </w:rPr>
        <w:t xml:space="preserve"> </w:t>
      </w:r>
      <w:r w:rsidRPr="00A57265">
        <w:rPr>
          <w:rFonts w:ascii="Verdana" w:hAnsi="Verdana"/>
          <w:sz w:val="20"/>
          <w:szCs w:val="20"/>
        </w:rPr>
        <w:t xml:space="preserve">3 ust. </w:t>
      </w:r>
      <w:r w:rsidR="00C6221A" w:rsidRPr="00A57265">
        <w:rPr>
          <w:rFonts w:ascii="Verdana" w:hAnsi="Verdana"/>
          <w:sz w:val="20"/>
          <w:szCs w:val="20"/>
        </w:rPr>
        <w:t>3</w:t>
      </w:r>
      <w:r w:rsidRPr="00A57265">
        <w:rPr>
          <w:rFonts w:ascii="Verdana" w:hAnsi="Verdana"/>
          <w:sz w:val="20"/>
          <w:szCs w:val="20"/>
        </w:rPr>
        <w:t xml:space="preserve"> Umowy. </w:t>
      </w:r>
    </w:p>
    <w:p w14:paraId="3CBDFDEA" w14:textId="450E961B" w:rsidR="00B731B6" w:rsidRPr="00A57265" w:rsidRDefault="00B731B6" w:rsidP="00B962BE">
      <w:pPr>
        <w:pStyle w:val="Akapitzlist"/>
        <w:autoSpaceDE w:val="0"/>
        <w:autoSpaceDN w:val="0"/>
        <w:adjustRightInd w:val="0"/>
        <w:spacing w:line="276" w:lineRule="auto"/>
        <w:ind w:left="426" w:hanging="426"/>
        <w:contextualSpacing/>
        <w:jc w:val="both"/>
        <w:rPr>
          <w:rFonts w:ascii="Verdana" w:hAnsi="Verdana"/>
          <w:sz w:val="20"/>
          <w:szCs w:val="20"/>
        </w:rPr>
      </w:pPr>
      <w:r w:rsidRPr="00A57265">
        <w:rPr>
          <w:rFonts w:ascii="Verdana" w:hAnsi="Verdana"/>
          <w:sz w:val="20"/>
          <w:szCs w:val="20"/>
        </w:rPr>
        <w:t>2b.</w:t>
      </w:r>
      <w:r w:rsidR="00FB31D5" w:rsidRPr="00A57265">
        <w:rPr>
          <w:rFonts w:ascii="Verdana" w:hAnsi="Verdana"/>
          <w:sz w:val="20"/>
          <w:szCs w:val="20"/>
        </w:rPr>
        <w:t xml:space="preserve"> </w:t>
      </w:r>
      <w:r w:rsidRPr="00A57265">
        <w:rPr>
          <w:rFonts w:ascii="Verdana" w:hAnsi="Verdana"/>
          <w:sz w:val="20"/>
          <w:szCs w:val="20"/>
        </w:rPr>
        <w:t xml:space="preserve">Przed </w:t>
      </w:r>
      <w:r w:rsidR="006C7E8D">
        <w:rPr>
          <w:rFonts w:ascii="Verdana" w:hAnsi="Verdana"/>
          <w:sz w:val="20"/>
          <w:szCs w:val="20"/>
        </w:rPr>
        <w:t>zawarciem</w:t>
      </w:r>
      <w:r w:rsidRPr="00A57265">
        <w:rPr>
          <w:rFonts w:ascii="Verdana" w:hAnsi="Verdana"/>
          <w:sz w:val="20"/>
          <w:szCs w:val="20"/>
        </w:rPr>
        <w:t xml:space="preserve"> Umowy Konsultant wniósł, ustaloną w ust. 1, kwotę zabezpieczenia w formie ……………………………………………na ……………………………………… (dotyczy zabezpieczenia w formie innej niż w pieniądzu) (okres nie krótszy niż 5 lat)</w:t>
      </w:r>
    </w:p>
    <w:p w14:paraId="5FC2C276" w14:textId="77777777" w:rsidR="00B731B6" w:rsidRPr="00A57265" w:rsidRDefault="00B731B6" w:rsidP="00B962BE">
      <w:pPr>
        <w:pStyle w:val="Akapitzlist"/>
        <w:autoSpaceDE w:val="0"/>
        <w:autoSpaceDN w:val="0"/>
        <w:adjustRightInd w:val="0"/>
        <w:spacing w:line="276" w:lineRule="auto"/>
        <w:ind w:left="426"/>
        <w:contextualSpacing/>
        <w:jc w:val="both"/>
        <w:rPr>
          <w:rFonts w:ascii="Verdana" w:hAnsi="Verdana"/>
          <w:sz w:val="20"/>
          <w:szCs w:val="20"/>
        </w:rPr>
      </w:pPr>
      <w:r w:rsidRPr="00A57265">
        <w:rPr>
          <w:rFonts w:ascii="Verdana" w:hAnsi="Verdana"/>
          <w:sz w:val="20"/>
          <w:szCs w:val="20"/>
        </w:rPr>
        <w:t>Jednocześnie Konsultant zobowiązuje się do przedłużenia zabezpieczenia wniesionego w formie innej niż w pieniądzu</w:t>
      </w:r>
      <w:r w:rsidR="002D3D1D" w:rsidRPr="00A57265">
        <w:rPr>
          <w:rFonts w:ascii="Verdana" w:hAnsi="Verdana"/>
          <w:sz w:val="20"/>
          <w:szCs w:val="20"/>
        </w:rPr>
        <w:t xml:space="preserve"> </w:t>
      </w:r>
      <w:r w:rsidRPr="00A57265">
        <w:rPr>
          <w:rFonts w:ascii="Verdana" w:hAnsi="Verdana"/>
          <w:sz w:val="20"/>
          <w:szCs w:val="20"/>
        </w:rPr>
        <w:t>lub  wniesienia nowego zabezpieczenia na kolejne okresy.</w:t>
      </w:r>
    </w:p>
    <w:p w14:paraId="4DAB1B82" w14:textId="77777777" w:rsidR="00B962BE" w:rsidRPr="00A57265" w:rsidRDefault="003C607B" w:rsidP="00A7301E">
      <w:pPr>
        <w:pStyle w:val="Styl10pttab"/>
        <w:spacing w:line="276" w:lineRule="auto"/>
        <w:ind w:left="426" w:hanging="426"/>
        <w:rPr>
          <w:rFonts w:ascii="Verdana" w:hAnsi="Verdana" w:cs="Arial"/>
        </w:rPr>
      </w:pPr>
      <w:r w:rsidRPr="00A57265">
        <w:rPr>
          <w:rFonts w:ascii="Verdana" w:hAnsi="Verdana"/>
        </w:rPr>
        <w:t>2c</w:t>
      </w:r>
      <w:r w:rsidRPr="00A57265">
        <w:rPr>
          <w:rStyle w:val="Odwoanieprzypisudolnego"/>
          <w:rFonts w:ascii="Verdana" w:hAnsi="Verdana"/>
        </w:rPr>
        <w:footnoteReference w:id="3"/>
      </w:r>
      <w:r w:rsidR="00B962BE" w:rsidRPr="00A57265">
        <w:rPr>
          <w:rFonts w:ascii="Verdana" w:hAnsi="Verdana"/>
        </w:rPr>
        <w:t>.</w:t>
      </w:r>
      <w:r w:rsidR="00FB31D5" w:rsidRPr="00A57265">
        <w:rPr>
          <w:rFonts w:ascii="Verdana" w:hAnsi="Verdana"/>
          <w:i/>
        </w:rPr>
        <w:t xml:space="preserve"> </w:t>
      </w:r>
      <w:r w:rsidRPr="00A57265">
        <w:rPr>
          <w:rFonts w:ascii="Verdana" w:hAnsi="Verdana" w:cs="Arial"/>
        </w:rPr>
        <w:t xml:space="preserve">Przed zawarciem Umowy, Konsultant wniósł zabezpieczenie w wysokości 30 % kwoty ustalonej w ust. 1, z zastrzeżeniem, iż pozostała jej część (70%) zostanie potrącona przez Zamawiającego przez procentowe potrącenia z każdej faktury VAT Konsultanta. </w:t>
      </w:r>
    </w:p>
    <w:p w14:paraId="384B209F" w14:textId="77777777" w:rsidR="003C607B" w:rsidRPr="00A57265" w:rsidRDefault="003C607B" w:rsidP="00B962BE">
      <w:pPr>
        <w:pStyle w:val="Styl10pttab"/>
        <w:spacing w:line="276" w:lineRule="auto"/>
        <w:ind w:left="426"/>
        <w:rPr>
          <w:rFonts w:ascii="Verdana" w:hAnsi="Verdana" w:cs="Arial"/>
        </w:rPr>
      </w:pPr>
      <w:r w:rsidRPr="00A57265">
        <w:rPr>
          <w:rFonts w:ascii="Verdana" w:hAnsi="Verdana" w:cs="Arial"/>
        </w:rPr>
        <w:t>Potrącenia rozpoczną się od pierwszej faktury VAT wystawionej przez Konsultanta oraz będą dokonywane do czasu osiągnięcia pełnej wysokości zabezpieczenia, ustalonej w ust. 1, jednak nie później niż do</w:t>
      </w:r>
      <w:r w:rsidR="002D3D1D" w:rsidRPr="00A57265">
        <w:rPr>
          <w:rFonts w:ascii="Verdana" w:hAnsi="Verdana" w:cs="Arial"/>
        </w:rPr>
        <w:t xml:space="preserve"> </w:t>
      </w:r>
      <w:r w:rsidRPr="00A57265">
        <w:rPr>
          <w:rFonts w:ascii="Verdana" w:hAnsi="Verdana" w:cs="Arial"/>
        </w:rPr>
        <w:t>połowy okresu, na który została zawarta Umowa.</w:t>
      </w:r>
    </w:p>
    <w:p w14:paraId="352F37CC" w14:textId="5B6CD279" w:rsidR="003C607B" w:rsidRPr="00A57265" w:rsidRDefault="003C607B" w:rsidP="00B962BE">
      <w:pPr>
        <w:pStyle w:val="Styl10pttab"/>
        <w:spacing w:line="276" w:lineRule="auto"/>
        <w:ind w:left="426"/>
        <w:rPr>
          <w:rFonts w:ascii="Verdana" w:hAnsi="Verdana" w:cs="Arial"/>
        </w:rPr>
      </w:pPr>
      <w:r w:rsidRPr="00A57265">
        <w:rPr>
          <w:rFonts w:ascii="Verdana" w:hAnsi="Verdana" w:cs="Arial"/>
        </w:rPr>
        <w:t xml:space="preserve">Potrącenia będą dokonywane w wysokości co najmniej 25 % kwoty każdej faktury VAT. Sposób spłat zostanie określony przez Konsultanta w </w:t>
      </w:r>
      <w:r w:rsidR="00303F55">
        <w:rPr>
          <w:rFonts w:ascii="Verdana" w:hAnsi="Verdana" w:cs="Arial"/>
        </w:rPr>
        <w:t>h</w:t>
      </w:r>
      <w:r w:rsidRPr="00A57265">
        <w:rPr>
          <w:rFonts w:ascii="Verdana" w:hAnsi="Verdana" w:cs="Arial"/>
        </w:rPr>
        <w:t xml:space="preserve">armonogramie </w:t>
      </w:r>
      <w:r w:rsidR="00303F55">
        <w:rPr>
          <w:rFonts w:ascii="Verdana" w:hAnsi="Verdana" w:cs="Arial"/>
        </w:rPr>
        <w:t>p</w:t>
      </w:r>
      <w:r w:rsidRPr="00A57265">
        <w:rPr>
          <w:rFonts w:ascii="Verdana" w:hAnsi="Verdana" w:cs="Arial"/>
        </w:rPr>
        <w:t>łatności.</w:t>
      </w:r>
    </w:p>
    <w:p w14:paraId="6F7C6440" w14:textId="4D4E5725" w:rsidR="00B731B6" w:rsidRPr="00A57265" w:rsidRDefault="003C607B" w:rsidP="00B962BE">
      <w:pPr>
        <w:pStyle w:val="Styl10pttab"/>
        <w:spacing w:line="276" w:lineRule="auto"/>
        <w:ind w:left="426"/>
        <w:rPr>
          <w:rFonts w:ascii="Verdana" w:hAnsi="Verdana"/>
        </w:rPr>
      </w:pPr>
      <w:r w:rsidRPr="00A57265">
        <w:rPr>
          <w:rFonts w:ascii="Verdana" w:hAnsi="Verdana" w:cs="Arial"/>
        </w:rPr>
        <w:t xml:space="preserve">W przypadku nie osiągnięcia pełnej wysokości </w:t>
      </w:r>
      <w:r w:rsidR="008B24AB">
        <w:rPr>
          <w:rFonts w:ascii="Verdana" w:hAnsi="Verdana" w:cs="Arial"/>
        </w:rPr>
        <w:t>z</w:t>
      </w:r>
      <w:r w:rsidRPr="00A57265">
        <w:rPr>
          <w:rFonts w:ascii="Verdana" w:hAnsi="Verdana" w:cs="Arial"/>
        </w:rPr>
        <w:t xml:space="preserve">abezpieczenia, Konsultant winien wnieść brakującą część </w:t>
      </w:r>
      <w:r w:rsidR="008B24AB">
        <w:rPr>
          <w:rFonts w:ascii="Verdana" w:hAnsi="Verdana" w:cs="Arial"/>
        </w:rPr>
        <w:t>z</w:t>
      </w:r>
      <w:r w:rsidRPr="00A57265">
        <w:rPr>
          <w:rFonts w:ascii="Verdana" w:hAnsi="Verdana" w:cs="Arial"/>
        </w:rPr>
        <w:t>abezpieczenia w terminie do połowy okresu, na który została zawarta Umowa.</w:t>
      </w:r>
      <w:r w:rsidR="00B043AC" w:rsidRPr="00A57265">
        <w:rPr>
          <w:rFonts w:ascii="Verdana" w:hAnsi="Verdana" w:cs="Arial"/>
        </w:rPr>
        <w:t xml:space="preserve"> W przeciwnym wypadku Zamawiający uprawniony będzie do </w:t>
      </w:r>
      <w:r w:rsidR="002451BA" w:rsidRPr="00A57265">
        <w:rPr>
          <w:rFonts w:ascii="Verdana" w:hAnsi="Verdana" w:cs="Arial"/>
        </w:rPr>
        <w:t>wypowiedzenia</w:t>
      </w:r>
      <w:r w:rsidR="00B043AC" w:rsidRPr="00A57265">
        <w:rPr>
          <w:rFonts w:ascii="Verdana" w:hAnsi="Verdana" w:cs="Arial"/>
        </w:rPr>
        <w:t xml:space="preserve">  Umowy zgodnie z § </w:t>
      </w:r>
      <w:r w:rsidR="002451BA" w:rsidRPr="00A57265">
        <w:rPr>
          <w:rFonts w:ascii="Verdana" w:hAnsi="Verdana" w:cs="Arial"/>
        </w:rPr>
        <w:t>41 ust. 3 pkt 6.</w:t>
      </w:r>
    </w:p>
    <w:p w14:paraId="121ECE9C" w14:textId="77777777"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 xml:space="preserve">3. W przypadku, gdy Konsultant zamierza zmienić formę wniesionego zabezpieczenia na inną formę, Konsultant zobowiązany jest wnieść zabezpieczenie w zmienionej formie na cały pozostały  czas </w:t>
      </w:r>
      <w:r w:rsidR="00772971" w:rsidRPr="00A57265">
        <w:rPr>
          <w:rFonts w:ascii="Verdana" w:hAnsi="Verdana"/>
          <w:sz w:val="20"/>
          <w:szCs w:val="20"/>
        </w:rPr>
        <w:t>świadczenia</w:t>
      </w:r>
      <w:r w:rsidRPr="00A57265">
        <w:rPr>
          <w:rFonts w:ascii="Verdana" w:hAnsi="Verdana"/>
          <w:sz w:val="20"/>
          <w:szCs w:val="20"/>
        </w:rPr>
        <w:t xml:space="preserve"> Usługi, jeżeli czas ten jest nie dłuższy niż 5 lat, lub jeżeli nowa forma zabezpieczenia jest pieniężna.</w:t>
      </w:r>
    </w:p>
    <w:p w14:paraId="42E8E4C1" w14:textId="77777777"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 xml:space="preserve">4. W przypadku gdy Konsultant zamierza zmienić formę wniesionego zabezpieczenia na formę inną niż w pieniądzu, a pozostały czas </w:t>
      </w:r>
      <w:r w:rsidR="00772971" w:rsidRPr="00A57265">
        <w:rPr>
          <w:rFonts w:ascii="Verdana" w:hAnsi="Verdana"/>
          <w:sz w:val="20"/>
          <w:szCs w:val="20"/>
        </w:rPr>
        <w:t>świadczenia</w:t>
      </w:r>
      <w:r w:rsidRPr="00A57265">
        <w:rPr>
          <w:rFonts w:ascii="Verdana" w:hAnsi="Verdana"/>
          <w:sz w:val="20"/>
          <w:szCs w:val="20"/>
        </w:rPr>
        <w:t xml:space="preserve"> Usługi jest dłuższy niż 5 lat, Konsultant zobowiązany jest wnieść zabezpieczenie w zmienionej formie na cały pozostały czas </w:t>
      </w:r>
      <w:r w:rsidR="00772971" w:rsidRPr="00A57265">
        <w:rPr>
          <w:rFonts w:ascii="Verdana" w:hAnsi="Verdana"/>
          <w:sz w:val="20"/>
          <w:szCs w:val="20"/>
        </w:rPr>
        <w:t>świadczenia</w:t>
      </w:r>
      <w:r w:rsidRPr="00A57265">
        <w:rPr>
          <w:rFonts w:ascii="Verdana" w:hAnsi="Verdana"/>
          <w:sz w:val="20"/>
          <w:szCs w:val="20"/>
        </w:rPr>
        <w:t xml:space="preserve"> usługi albo na okres nie krótszy niż 5 lat z jednoczesnym zobowiązaniem się Konsultanta do przedłużenia zabezpieczenia lub wniesienia nowego zabezpieczenia na kolejne okresy.</w:t>
      </w:r>
    </w:p>
    <w:p w14:paraId="7B9C8EC9" w14:textId="77777777"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 xml:space="preserve">5. Konsultant zobowiązany jest do przedłużania zabezpieczenia należytego wykonania Umowy do czasu </w:t>
      </w:r>
      <w:r w:rsidR="00044010" w:rsidRPr="00A57265">
        <w:rPr>
          <w:rFonts w:ascii="Verdana" w:hAnsi="Verdana"/>
          <w:sz w:val="20"/>
          <w:szCs w:val="20"/>
        </w:rPr>
        <w:t>zatwierdzenia przez Zamawiającego Raportu Zamknięcia</w:t>
      </w:r>
      <w:r w:rsidRPr="00A57265">
        <w:rPr>
          <w:rFonts w:ascii="Verdana" w:hAnsi="Verdana"/>
          <w:sz w:val="20"/>
          <w:szCs w:val="20"/>
        </w:rPr>
        <w:t>.</w:t>
      </w:r>
    </w:p>
    <w:p w14:paraId="401EAA95" w14:textId="13A87241" w:rsidR="00B731B6" w:rsidRPr="00A57265" w:rsidRDefault="00B731B6" w:rsidP="004C29D8">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6.</w:t>
      </w:r>
      <w:r w:rsidR="004C29D8">
        <w:rPr>
          <w:rFonts w:ascii="Verdana" w:hAnsi="Verdana"/>
          <w:sz w:val="20"/>
          <w:szCs w:val="20"/>
        </w:rPr>
        <w:tab/>
      </w:r>
      <w:r w:rsidRPr="00A57265">
        <w:rPr>
          <w:rFonts w:ascii="Verdana" w:hAnsi="Verdana"/>
          <w:sz w:val="20"/>
          <w:szCs w:val="20"/>
        </w:rPr>
        <w:t xml:space="preserve">Zabezpieczenie należytego wykonania Umowy będzie zwrócone Konsultantowi w terminie </w:t>
      </w:r>
      <w:r w:rsidR="005023D4">
        <w:rPr>
          <w:rFonts w:ascii="Verdana" w:hAnsi="Verdana"/>
          <w:sz w:val="20"/>
          <w:szCs w:val="20"/>
        </w:rPr>
        <w:t>14</w:t>
      </w:r>
      <w:r w:rsidRPr="00A57265">
        <w:rPr>
          <w:rFonts w:ascii="Verdana" w:hAnsi="Verdana"/>
          <w:sz w:val="20"/>
          <w:szCs w:val="20"/>
        </w:rPr>
        <w:t xml:space="preserve"> dni od daty </w:t>
      </w:r>
      <w:r w:rsidR="00044010" w:rsidRPr="00A57265">
        <w:rPr>
          <w:rFonts w:ascii="Verdana" w:hAnsi="Verdana"/>
          <w:sz w:val="20"/>
          <w:szCs w:val="20"/>
        </w:rPr>
        <w:t>zatwierdzenia przez Zamawiającego Raportu Zamknięcia</w:t>
      </w:r>
      <w:r w:rsidRPr="00A57265">
        <w:rPr>
          <w:rFonts w:ascii="Verdana" w:hAnsi="Verdana"/>
          <w:sz w:val="20"/>
          <w:szCs w:val="20"/>
        </w:rPr>
        <w:t>.</w:t>
      </w:r>
    </w:p>
    <w:p w14:paraId="7382EFD1" w14:textId="5172121D"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 xml:space="preserve">7.W przypadku wydłużenia czasu </w:t>
      </w:r>
      <w:r w:rsidR="00772971" w:rsidRPr="00A57265">
        <w:rPr>
          <w:rFonts w:ascii="Verdana" w:hAnsi="Verdana"/>
          <w:sz w:val="20"/>
          <w:szCs w:val="20"/>
        </w:rPr>
        <w:t xml:space="preserve">świadczenia </w:t>
      </w:r>
      <w:r w:rsidRPr="00A57265">
        <w:rPr>
          <w:rFonts w:ascii="Verdana" w:hAnsi="Verdana"/>
          <w:sz w:val="20"/>
          <w:szCs w:val="20"/>
        </w:rPr>
        <w:t xml:space="preserve"> Usługi oraz w przypadku, gdy zabezpieczenie zostało wniesione w innej formie niż pieniądz na okres nie krótszy niż 5 lat, Konsultant zobowiązany będzie do odpowiedniego przedłużenia ważności </w:t>
      </w:r>
      <w:r w:rsidRPr="00A57265">
        <w:rPr>
          <w:rFonts w:ascii="Verdana" w:hAnsi="Verdana"/>
          <w:sz w:val="20"/>
          <w:szCs w:val="20"/>
        </w:rPr>
        <w:lastRenderedPageBreak/>
        <w:t xml:space="preserve">zabezpieczenia należytego wykonania Umowy lub wniesienia nowego zabezpieczenia, bez odrębnego w tym zakresie wezwania przez Zamawiającego, najpóźniej na 30 dni przed upływem terminu ważności zabezpieczenia należytego wykonania Umowy. Koszty przedłużenia ważności zabezpieczenia należytego wykonania </w:t>
      </w:r>
      <w:r w:rsidR="000B0913">
        <w:rPr>
          <w:rFonts w:ascii="Verdana" w:hAnsi="Verdana"/>
          <w:sz w:val="20"/>
          <w:szCs w:val="20"/>
        </w:rPr>
        <w:t>U</w:t>
      </w:r>
      <w:r w:rsidRPr="00A57265">
        <w:rPr>
          <w:rFonts w:ascii="Verdana" w:hAnsi="Verdana"/>
          <w:sz w:val="20"/>
          <w:szCs w:val="20"/>
        </w:rPr>
        <w:t>mowy ponosi Konsultant, z zastrzeżeniem postanowień określonych w §</w:t>
      </w:r>
      <w:r w:rsidR="00087634">
        <w:rPr>
          <w:rFonts w:ascii="Verdana" w:hAnsi="Verdana"/>
          <w:sz w:val="20"/>
          <w:szCs w:val="20"/>
        </w:rPr>
        <w:t xml:space="preserve"> </w:t>
      </w:r>
      <w:r w:rsidR="00C6221A" w:rsidRPr="00A57265">
        <w:rPr>
          <w:rFonts w:ascii="Verdana" w:hAnsi="Verdana"/>
          <w:sz w:val="20"/>
          <w:szCs w:val="20"/>
        </w:rPr>
        <w:t>4</w:t>
      </w:r>
      <w:r w:rsidRPr="00A57265">
        <w:rPr>
          <w:rFonts w:ascii="Verdana" w:hAnsi="Verdana"/>
          <w:sz w:val="20"/>
          <w:szCs w:val="20"/>
        </w:rPr>
        <w:t xml:space="preserve"> ust.</w:t>
      </w:r>
      <w:r w:rsidR="005D1ACC" w:rsidRPr="00A57265">
        <w:rPr>
          <w:rFonts w:ascii="Verdana" w:hAnsi="Verdana"/>
          <w:sz w:val="20"/>
          <w:szCs w:val="20"/>
        </w:rPr>
        <w:t>9</w:t>
      </w:r>
      <w:r w:rsidRPr="00A57265">
        <w:rPr>
          <w:rFonts w:ascii="Verdana" w:hAnsi="Verdana"/>
          <w:sz w:val="20"/>
          <w:szCs w:val="20"/>
        </w:rPr>
        <w:t>.</w:t>
      </w:r>
    </w:p>
    <w:p w14:paraId="01370F07" w14:textId="77777777"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8. Jeżeli Konsultant w terminie, o którym mowa w ust. 7, nie dostarczy Zamawiającemu przedłużonego zabezpieczenia należytego wykonania Umowy lub nie wniesie nowego zabezpieczenia, Zamawiający zmieni formę zabezpieczenia</w:t>
      </w:r>
      <w:r w:rsidR="002D3D1D" w:rsidRPr="00A57265">
        <w:rPr>
          <w:rFonts w:ascii="Verdana" w:hAnsi="Verdana"/>
          <w:sz w:val="20"/>
          <w:szCs w:val="20"/>
        </w:rPr>
        <w:t xml:space="preserve"> </w:t>
      </w:r>
      <w:r w:rsidRPr="009E68C3">
        <w:rPr>
          <w:rFonts w:ascii="Verdana" w:hAnsi="Verdana"/>
          <w:sz w:val="20"/>
          <w:szCs w:val="20"/>
        </w:rPr>
        <w:t>wniesionego w innej formie niż w pieniądzu</w:t>
      </w:r>
      <w:r w:rsidRPr="00A57265">
        <w:rPr>
          <w:rFonts w:ascii="Verdana" w:hAnsi="Verdana"/>
          <w:sz w:val="20"/>
          <w:szCs w:val="20"/>
        </w:rPr>
        <w:t xml:space="preserve"> na zabezpieczenie w pieniądzu, poprzez wypłatę kwoty z dotychczasowego zabezpieczenia.</w:t>
      </w:r>
    </w:p>
    <w:p w14:paraId="38483AD0" w14:textId="77777777" w:rsidR="00B731B6" w:rsidRPr="00A57265" w:rsidRDefault="00B731B6" w:rsidP="00B962BE">
      <w:pPr>
        <w:pStyle w:val="Akapitzlist"/>
        <w:autoSpaceDE w:val="0"/>
        <w:autoSpaceDN w:val="0"/>
        <w:adjustRightInd w:val="0"/>
        <w:spacing w:line="276" w:lineRule="auto"/>
        <w:ind w:left="426" w:hanging="284"/>
        <w:contextualSpacing/>
        <w:jc w:val="both"/>
        <w:rPr>
          <w:rFonts w:ascii="Verdana" w:hAnsi="Verdana"/>
          <w:sz w:val="20"/>
          <w:szCs w:val="20"/>
        </w:rPr>
      </w:pPr>
      <w:r w:rsidRPr="00A57265">
        <w:rPr>
          <w:rFonts w:ascii="Verdana" w:hAnsi="Verdana"/>
          <w:sz w:val="20"/>
          <w:szCs w:val="20"/>
        </w:rPr>
        <w:t>9.</w:t>
      </w:r>
      <w:r w:rsidR="00AA1A31" w:rsidRPr="00A57265">
        <w:rPr>
          <w:rFonts w:ascii="Verdana" w:hAnsi="Verdana"/>
          <w:sz w:val="20"/>
          <w:szCs w:val="20"/>
        </w:rPr>
        <w:t xml:space="preserve"> </w:t>
      </w:r>
      <w:r w:rsidRPr="00A57265">
        <w:rPr>
          <w:rFonts w:ascii="Verdana" w:hAnsi="Verdana"/>
          <w:sz w:val="20"/>
          <w:szCs w:val="20"/>
        </w:rPr>
        <w:t>Wypłata, o której mowa w ust. 8, nastąpi po upływie terminu przewidzianego na przedłużenie lub wniesienie nowego zabezpieczenia</w:t>
      </w:r>
      <w:r w:rsidR="00DC3D8E" w:rsidRPr="00A57265">
        <w:rPr>
          <w:rFonts w:ascii="Verdana" w:hAnsi="Verdana"/>
          <w:sz w:val="20"/>
          <w:szCs w:val="20"/>
        </w:rPr>
        <w:t>,</w:t>
      </w:r>
      <w:r w:rsidRPr="00A57265">
        <w:rPr>
          <w:rFonts w:ascii="Verdana" w:hAnsi="Verdana"/>
          <w:sz w:val="20"/>
          <w:szCs w:val="20"/>
        </w:rPr>
        <w:t xml:space="preserve"> lecz nie później niż w ostatnim dniu ważności dotychczasowego zabezpieczenia.</w:t>
      </w:r>
    </w:p>
    <w:p w14:paraId="46050B0A" w14:textId="77777777" w:rsidR="00DB5679" w:rsidRPr="00A57265" w:rsidRDefault="00DB5679" w:rsidP="00B962BE">
      <w:pPr>
        <w:pStyle w:val="Tekstpodstawowy"/>
        <w:spacing w:line="276" w:lineRule="auto"/>
        <w:ind w:right="-19"/>
        <w:contextualSpacing/>
        <w:jc w:val="center"/>
        <w:rPr>
          <w:rFonts w:ascii="Verdana" w:hAnsi="Verdana"/>
          <w:sz w:val="20"/>
        </w:rPr>
      </w:pPr>
    </w:p>
    <w:p w14:paraId="4A855CE4" w14:textId="77777777" w:rsidR="004467A6" w:rsidRPr="00A57265" w:rsidRDefault="004467A6" w:rsidP="00B962BE">
      <w:pPr>
        <w:pStyle w:val="Tekstpodstawowy"/>
        <w:spacing w:line="276" w:lineRule="auto"/>
        <w:ind w:right="-19"/>
        <w:contextualSpacing/>
        <w:rPr>
          <w:rFonts w:ascii="Verdana" w:hAnsi="Verdana"/>
          <w:sz w:val="20"/>
        </w:rPr>
      </w:pPr>
    </w:p>
    <w:p w14:paraId="794983FF" w14:textId="77777777" w:rsidR="00214AC3" w:rsidRPr="00A57265" w:rsidRDefault="00214AC3" w:rsidP="00B962BE">
      <w:pPr>
        <w:pStyle w:val="Tekstpodstawowy"/>
        <w:spacing w:line="276" w:lineRule="auto"/>
        <w:ind w:right="-19"/>
        <w:contextualSpacing/>
        <w:jc w:val="center"/>
        <w:rPr>
          <w:rFonts w:ascii="Verdana" w:hAnsi="Verdana"/>
          <w:color w:val="000000"/>
          <w:sz w:val="20"/>
        </w:rPr>
      </w:pPr>
      <w:r w:rsidRPr="00A57265">
        <w:rPr>
          <w:rFonts w:ascii="Verdana" w:hAnsi="Verdana"/>
          <w:b/>
          <w:bCs/>
          <w:color w:val="000000"/>
          <w:sz w:val="20"/>
        </w:rPr>
        <w:t xml:space="preserve">§ </w:t>
      </w:r>
      <w:r w:rsidR="008E30AB" w:rsidRPr="00A57265">
        <w:rPr>
          <w:rFonts w:ascii="Verdana" w:hAnsi="Verdana"/>
          <w:b/>
          <w:bCs/>
          <w:color w:val="000000"/>
          <w:sz w:val="20"/>
        </w:rPr>
        <w:t>10</w:t>
      </w:r>
    </w:p>
    <w:p w14:paraId="1459C06E" w14:textId="77777777" w:rsidR="00214AC3" w:rsidRPr="00A57265" w:rsidRDefault="00214AC3" w:rsidP="00B962BE">
      <w:pPr>
        <w:pStyle w:val="Tekstpodstawowy"/>
        <w:spacing w:line="276" w:lineRule="auto"/>
        <w:ind w:right="-19"/>
        <w:contextualSpacing/>
        <w:jc w:val="center"/>
        <w:rPr>
          <w:rFonts w:ascii="Verdana" w:hAnsi="Verdana"/>
          <w:b/>
          <w:color w:val="000000"/>
          <w:sz w:val="20"/>
        </w:rPr>
      </w:pPr>
      <w:r w:rsidRPr="00A57265">
        <w:rPr>
          <w:rFonts w:ascii="Verdana" w:hAnsi="Verdana"/>
          <w:b/>
          <w:color w:val="000000"/>
          <w:sz w:val="20"/>
        </w:rPr>
        <w:t>Obowiązki Zamawiającego</w:t>
      </w:r>
    </w:p>
    <w:p w14:paraId="5237F9ED" w14:textId="77777777" w:rsidR="00C221B8" w:rsidRPr="00A57265" w:rsidRDefault="00C221B8" w:rsidP="00B962BE">
      <w:pPr>
        <w:pStyle w:val="Tekstpodstawowy"/>
        <w:spacing w:line="276" w:lineRule="auto"/>
        <w:ind w:right="-19"/>
        <w:contextualSpacing/>
        <w:jc w:val="center"/>
        <w:rPr>
          <w:rFonts w:ascii="Verdana" w:hAnsi="Verdana"/>
          <w:b/>
          <w:color w:val="000000"/>
          <w:sz w:val="20"/>
        </w:rPr>
      </w:pPr>
    </w:p>
    <w:p w14:paraId="487BDB41" w14:textId="202DBD0D" w:rsidR="0016317A" w:rsidRPr="00A57265" w:rsidRDefault="0016317A" w:rsidP="00B962BE">
      <w:pPr>
        <w:pStyle w:val="Tekstpodstawowy"/>
        <w:numPr>
          <w:ilvl w:val="0"/>
          <w:numId w:val="14"/>
        </w:numPr>
        <w:spacing w:line="276" w:lineRule="auto"/>
        <w:ind w:left="426" w:right="-19" w:hanging="426"/>
        <w:contextualSpacing/>
        <w:jc w:val="both"/>
        <w:rPr>
          <w:rFonts w:ascii="Verdana" w:hAnsi="Verdana"/>
          <w:sz w:val="20"/>
          <w:lang w:eastAsia="en-US"/>
        </w:rPr>
      </w:pPr>
      <w:r w:rsidRPr="00A57265">
        <w:rPr>
          <w:rFonts w:ascii="Verdana" w:hAnsi="Verdana"/>
          <w:color w:val="000000"/>
          <w:sz w:val="20"/>
        </w:rPr>
        <w:t xml:space="preserve">Po </w:t>
      </w:r>
      <w:r w:rsidR="006C7E8D">
        <w:rPr>
          <w:rFonts w:ascii="Verdana" w:hAnsi="Verdana"/>
          <w:color w:val="000000"/>
          <w:sz w:val="20"/>
        </w:rPr>
        <w:t>zawarciu</w:t>
      </w:r>
      <w:r w:rsidRPr="00A57265">
        <w:rPr>
          <w:rFonts w:ascii="Verdana" w:hAnsi="Verdana"/>
          <w:color w:val="000000"/>
          <w:sz w:val="20"/>
        </w:rPr>
        <w:t xml:space="preserve"> Kontraktu, </w:t>
      </w:r>
      <w:r w:rsidR="00494CE6">
        <w:rPr>
          <w:rFonts w:ascii="Verdana" w:hAnsi="Verdana"/>
          <w:color w:val="000000"/>
          <w:sz w:val="20"/>
        </w:rPr>
        <w:t xml:space="preserve">Zamawiający </w:t>
      </w:r>
      <w:r w:rsidR="002D3D1D" w:rsidRPr="00A57265">
        <w:rPr>
          <w:rFonts w:ascii="Verdana" w:hAnsi="Verdana"/>
          <w:color w:val="000000"/>
          <w:sz w:val="20"/>
        </w:rPr>
        <w:t xml:space="preserve"> </w:t>
      </w:r>
      <w:r w:rsidR="00080D2C" w:rsidRPr="00A57265">
        <w:rPr>
          <w:rFonts w:ascii="Verdana" w:hAnsi="Verdana"/>
          <w:color w:val="000000"/>
          <w:sz w:val="20"/>
        </w:rPr>
        <w:t>bez zbędnej zwłoki</w:t>
      </w:r>
      <w:r w:rsidR="00DD2F43" w:rsidRPr="00A57265">
        <w:rPr>
          <w:rFonts w:ascii="Verdana" w:hAnsi="Verdana"/>
          <w:color w:val="000000"/>
          <w:sz w:val="20"/>
        </w:rPr>
        <w:t>,</w:t>
      </w:r>
      <w:r w:rsidR="002D3D1D" w:rsidRPr="00A57265">
        <w:rPr>
          <w:rFonts w:ascii="Verdana" w:hAnsi="Verdana"/>
          <w:color w:val="000000"/>
          <w:sz w:val="20"/>
        </w:rPr>
        <w:t xml:space="preserve"> </w:t>
      </w:r>
      <w:r w:rsidR="002C29E9" w:rsidRPr="00A57265">
        <w:rPr>
          <w:rFonts w:ascii="Verdana" w:hAnsi="Verdana"/>
          <w:color w:val="000000"/>
          <w:sz w:val="20"/>
        </w:rPr>
        <w:t>jest zobowiązany przekazać</w:t>
      </w:r>
      <w:r w:rsidRPr="00A57265">
        <w:rPr>
          <w:rFonts w:ascii="Verdana" w:hAnsi="Verdana"/>
          <w:color w:val="000000"/>
          <w:sz w:val="20"/>
        </w:rPr>
        <w:t xml:space="preserve"> Konsultantowi do wiadomości i stosowania</w:t>
      </w:r>
      <w:r w:rsidR="002D3D1D" w:rsidRPr="00A57265">
        <w:rPr>
          <w:rFonts w:ascii="Verdana" w:hAnsi="Verdana"/>
          <w:color w:val="000000"/>
          <w:sz w:val="20"/>
        </w:rPr>
        <w:t xml:space="preserve"> </w:t>
      </w:r>
      <w:r w:rsidR="00DC3D8E" w:rsidRPr="00A57265">
        <w:rPr>
          <w:rFonts w:ascii="Verdana" w:hAnsi="Verdana"/>
          <w:color w:val="000000"/>
          <w:sz w:val="20"/>
        </w:rPr>
        <w:t>kopie dokumentów</w:t>
      </w:r>
      <w:r w:rsidR="002D3D1D" w:rsidRPr="00A57265">
        <w:rPr>
          <w:rFonts w:ascii="Verdana" w:hAnsi="Verdana"/>
          <w:color w:val="000000"/>
          <w:sz w:val="20"/>
        </w:rPr>
        <w:t xml:space="preserve"> </w:t>
      </w:r>
      <w:r w:rsidRPr="00A57265">
        <w:rPr>
          <w:rFonts w:ascii="Verdana" w:hAnsi="Verdana"/>
          <w:color w:val="000000"/>
          <w:sz w:val="20"/>
        </w:rPr>
        <w:t xml:space="preserve">składające się na </w:t>
      </w:r>
      <w:r w:rsidR="00213A4F" w:rsidRPr="00A57265">
        <w:rPr>
          <w:rFonts w:ascii="Verdana" w:hAnsi="Verdana"/>
          <w:color w:val="000000"/>
          <w:sz w:val="20"/>
        </w:rPr>
        <w:t>Kontrakt</w:t>
      </w:r>
      <w:r w:rsidRPr="00A57265">
        <w:rPr>
          <w:rFonts w:ascii="Verdana" w:hAnsi="Verdana"/>
          <w:color w:val="000000"/>
          <w:sz w:val="20"/>
        </w:rPr>
        <w:t>.</w:t>
      </w:r>
    </w:p>
    <w:p w14:paraId="52972481" w14:textId="77777777" w:rsidR="00751DB2" w:rsidRPr="00A57265" w:rsidRDefault="00213A4F" w:rsidP="00B962BE">
      <w:pPr>
        <w:pStyle w:val="Tekstpodstawowy"/>
        <w:numPr>
          <w:ilvl w:val="0"/>
          <w:numId w:val="14"/>
        </w:numPr>
        <w:spacing w:line="276" w:lineRule="auto"/>
        <w:ind w:left="426" w:right="-19" w:hanging="426"/>
        <w:contextualSpacing/>
        <w:jc w:val="both"/>
        <w:rPr>
          <w:rFonts w:ascii="Verdana" w:hAnsi="Verdana"/>
          <w:sz w:val="20"/>
          <w:lang w:eastAsia="en-US"/>
        </w:rPr>
      </w:pPr>
      <w:r w:rsidRPr="00A57265">
        <w:rPr>
          <w:rFonts w:ascii="Verdana" w:hAnsi="Verdana"/>
          <w:sz w:val="20"/>
        </w:rPr>
        <w:t xml:space="preserve">Zamawiający </w:t>
      </w:r>
      <w:r w:rsidR="002C29E9" w:rsidRPr="00A57265">
        <w:rPr>
          <w:rFonts w:ascii="Verdana" w:hAnsi="Verdana"/>
          <w:color w:val="000000"/>
          <w:sz w:val="20"/>
        </w:rPr>
        <w:t xml:space="preserve">jest zobowiązany </w:t>
      </w:r>
      <w:r w:rsidRPr="00A57265">
        <w:rPr>
          <w:rFonts w:ascii="Verdana" w:hAnsi="Verdana"/>
          <w:color w:val="000000"/>
          <w:sz w:val="20"/>
        </w:rPr>
        <w:t>poinform</w:t>
      </w:r>
      <w:r w:rsidR="002C29E9" w:rsidRPr="00A57265">
        <w:rPr>
          <w:rFonts w:ascii="Verdana" w:hAnsi="Verdana"/>
          <w:color w:val="000000"/>
          <w:sz w:val="20"/>
        </w:rPr>
        <w:t>ować</w:t>
      </w:r>
      <w:r w:rsidR="002D3D1D" w:rsidRPr="00A57265">
        <w:rPr>
          <w:rFonts w:ascii="Verdana" w:hAnsi="Verdana"/>
          <w:color w:val="000000"/>
          <w:sz w:val="20"/>
        </w:rPr>
        <w:t xml:space="preserve"> </w:t>
      </w:r>
      <w:r w:rsidR="00CD12F3" w:rsidRPr="00A57265">
        <w:rPr>
          <w:rFonts w:ascii="Verdana" w:hAnsi="Verdana"/>
          <w:color w:val="000000"/>
          <w:sz w:val="20"/>
        </w:rPr>
        <w:t xml:space="preserve">Konsultanta </w:t>
      </w:r>
      <w:r w:rsidRPr="00A57265">
        <w:rPr>
          <w:rFonts w:ascii="Verdana" w:hAnsi="Verdana"/>
          <w:color w:val="000000"/>
          <w:sz w:val="20"/>
        </w:rPr>
        <w:t xml:space="preserve">o znanych Zamawiającemu wymaganiach administracyjnych </w:t>
      </w:r>
      <w:r w:rsidR="00CD12F3" w:rsidRPr="00A57265">
        <w:rPr>
          <w:rFonts w:ascii="Verdana" w:hAnsi="Verdana"/>
          <w:color w:val="000000"/>
          <w:sz w:val="20"/>
        </w:rPr>
        <w:t>i</w:t>
      </w:r>
      <w:r w:rsidR="00AA1A31" w:rsidRPr="00A57265">
        <w:rPr>
          <w:rFonts w:ascii="Verdana" w:hAnsi="Verdana"/>
          <w:color w:val="000000"/>
          <w:sz w:val="20"/>
        </w:rPr>
        <w:t xml:space="preserve"> </w:t>
      </w:r>
      <w:r w:rsidR="00CD12F3" w:rsidRPr="00A57265">
        <w:rPr>
          <w:rFonts w:ascii="Verdana" w:hAnsi="Verdana"/>
          <w:color w:val="000000"/>
          <w:sz w:val="20"/>
        </w:rPr>
        <w:t xml:space="preserve">umowach mogących mieć </w:t>
      </w:r>
      <w:r w:rsidRPr="00A57265">
        <w:rPr>
          <w:rFonts w:ascii="Verdana" w:hAnsi="Verdana"/>
          <w:color w:val="000000"/>
          <w:sz w:val="20"/>
        </w:rPr>
        <w:t>wpływ na realizację Umowy</w:t>
      </w:r>
      <w:r w:rsidR="00CD12F3" w:rsidRPr="00A57265">
        <w:rPr>
          <w:rFonts w:ascii="Verdana" w:hAnsi="Verdana"/>
          <w:color w:val="000000"/>
          <w:sz w:val="20"/>
        </w:rPr>
        <w:t xml:space="preserve"> i Kontraktu</w:t>
      </w:r>
      <w:r w:rsidR="006E7B1B" w:rsidRPr="00A57265">
        <w:rPr>
          <w:rFonts w:ascii="Verdana" w:hAnsi="Verdana"/>
          <w:color w:val="000000"/>
          <w:sz w:val="20"/>
        </w:rPr>
        <w:t>.</w:t>
      </w:r>
    </w:p>
    <w:p w14:paraId="0B60452E" w14:textId="77777777" w:rsidR="00751DB2" w:rsidRPr="00A57265" w:rsidRDefault="00267E04" w:rsidP="00B962BE">
      <w:pPr>
        <w:numPr>
          <w:ilvl w:val="0"/>
          <w:numId w:val="14"/>
        </w:numPr>
        <w:spacing w:line="276" w:lineRule="auto"/>
        <w:ind w:left="426" w:hanging="426"/>
        <w:contextualSpacing/>
        <w:jc w:val="both"/>
        <w:rPr>
          <w:rFonts w:ascii="Verdana" w:hAnsi="Verdana"/>
          <w:color w:val="000000"/>
          <w:sz w:val="20"/>
          <w:szCs w:val="20"/>
          <w:lang w:eastAsia="en-US"/>
        </w:rPr>
      </w:pPr>
      <w:r w:rsidRPr="00A57265">
        <w:rPr>
          <w:rFonts w:ascii="Verdana" w:hAnsi="Verdana"/>
          <w:color w:val="000000"/>
          <w:sz w:val="20"/>
          <w:szCs w:val="20"/>
        </w:rPr>
        <w:t xml:space="preserve">Zamawiający </w:t>
      </w:r>
      <w:r w:rsidR="002C29E9" w:rsidRPr="00A57265">
        <w:rPr>
          <w:rFonts w:ascii="Verdana" w:hAnsi="Verdana"/>
          <w:color w:val="000000"/>
          <w:sz w:val="20"/>
          <w:szCs w:val="20"/>
        </w:rPr>
        <w:t xml:space="preserve">jest zobowiązany </w:t>
      </w:r>
      <w:r w:rsidRPr="00A57265">
        <w:rPr>
          <w:rFonts w:ascii="Verdana" w:hAnsi="Verdana"/>
          <w:color w:val="000000"/>
          <w:sz w:val="20"/>
          <w:szCs w:val="20"/>
        </w:rPr>
        <w:t>współpracowa</w:t>
      </w:r>
      <w:r w:rsidR="002C29E9" w:rsidRPr="00A57265">
        <w:rPr>
          <w:rFonts w:ascii="Verdana" w:hAnsi="Verdana"/>
          <w:color w:val="000000"/>
          <w:sz w:val="20"/>
          <w:szCs w:val="20"/>
        </w:rPr>
        <w:t>ć</w:t>
      </w:r>
      <w:r w:rsidRPr="00A57265">
        <w:rPr>
          <w:rFonts w:ascii="Verdana" w:hAnsi="Verdana"/>
          <w:color w:val="000000"/>
          <w:sz w:val="20"/>
          <w:szCs w:val="20"/>
        </w:rPr>
        <w:t xml:space="preserve"> z Konsultantem w celu udostępnienia Konsultantowi</w:t>
      </w:r>
      <w:r w:rsidR="002D3D1D" w:rsidRPr="00A57265">
        <w:rPr>
          <w:rFonts w:ascii="Verdana" w:hAnsi="Verdana"/>
          <w:color w:val="000000"/>
          <w:sz w:val="20"/>
          <w:szCs w:val="20"/>
        </w:rPr>
        <w:t xml:space="preserve"> </w:t>
      </w:r>
      <w:r w:rsidRPr="00A57265">
        <w:rPr>
          <w:rFonts w:ascii="Verdana" w:hAnsi="Verdana"/>
          <w:color w:val="000000"/>
          <w:sz w:val="20"/>
          <w:szCs w:val="20"/>
        </w:rPr>
        <w:t>informacji i dokumentów niezbędnych do prawidłowej realizacji Umowy</w:t>
      </w:r>
      <w:r w:rsidR="00CD12F3" w:rsidRPr="00A57265">
        <w:rPr>
          <w:rFonts w:ascii="Verdana" w:hAnsi="Verdana"/>
          <w:color w:val="000000"/>
          <w:sz w:val="20"/>
          <w:szCs w:val="20"/>
        </w:rPr>
        <w:t xml:space="preserve"> i Kontraktu</w:t>
      </w:r>
      <w:r w:rsidRPr="00A57265">
        <w:rPr>
          <w:rFonts w:ascii="Verdana" w:hAnsi="Verdana"/>
          <w:color w:val="000000"/>
          <w:sz w:val="20"/>
          <w:szCs w:val="20"/>
        </w:rPr>
        <w:t>.</w:t>
      </w:r>
    </w:p>
    <w:p w14:paraId="074AA0CC" w14:textId="77777777" w:rsidR="00751DB2" w:rsidRPr="00A57265" w:rsidRDefault="00267E04" w:rsidP="00B962BE">
      <w:pPr>
        <w:numPr>
          <w:ilvl w:val="0"/>
          <w:numId w:val="14"/>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Zamawiający, w zakresie w jakim będzie to możliwe, </w:t>
      </w:r>
      <w:r w:rsidR="00AB39D3" w:rsidRPr="00A57265">
        <w:rPr>
          <w:rFonts w:ascii="Verdana" w:hAnsi="Verdana"/>
          <w:color w:val="000000"/>
          <w:sz w:val="20"/>
          <w:szCs w:val="20"/>
        </w:rPr>
        <w:t>udzieli</w:t>
      </w:r>
      <w:r w:rsidRPr="00A57265">
        <w:rPr>
          <w:rFonts w:ascii="Verdana" w:hAnsi="Verdana"/>
          <w:color w:val="000000"/>
          <w:sz w:val="20"/>
          <w:szCs w:val="20"/>
        </w:rPr>
        <w:t xml:space="preserve"> pomoc</w:t>
      </w:r>
      <w:r w:rsidR="00AB39D3" w:rsidRPr="00A57265">
        <w:rPr>
          <w:rFonts w:ascii="Verdana" w:hAnsi="Verdana"/>
          <w:color w:val="000000"/>
          <w:sz w:val="20"/>
          <w:szCs w:val="20"/>
        </w:rPr>
        <w:t>y</w:t>
      </w:r>
      <w:r w:rsidRPr="00A57265">
        <w:rPr>
          <w:rFonts w:ascii="Verdana" w:hAnsi="Verdana"/>
          <w:color w:val="000000"/>
          <w:sz w:val="20"/>
          <w:szCs w:val="20"/>
        </w:rPr>
        <w:t xml:space="preserve"> Konsultantowi</w:t>
      </w:r>
      <w:r w:rsidR="00D32FB6" w:rsidRPr="00A57265">
        <w:rPr>
          <w:rFonts w:ascii="Verdana" w:hAnsi="Verdana"/>
          <w:color w:val="000000"/>
          <w:sz w:val="20"/>
          <w:szCs w:val="20"/>
        </w:rPr>
        <w:t>, na jego wniosek,</w:t>
      </w:r>
      <w:r w:rsidRPr="00A57265">
        <w:rPr>
          <w:rFonts w:ascii="Verdana" w:hAnsi="Verdana"/>
          <w:color w:val="000000"/>
          <w:sz w:val="20"/>
          <w:szCs w:val="20"/>
        </w:rPr>
        <w:t xml:space="preserve"> w pozyskaniu kopii dokumentów, które </w:t>
      </w:r>
      <w:r w:rsidR="002A284D" w:rsidRPr="00A57265">
        <w:rPr>
          <w:rFonts w:ascii="Verdana" w:hAnsi="Verdana"/>
          <w:color w:val="000000"/>
          <w:sz w:val="20"/>
          <w:szCs w:val="20"/>
        </w:rPr>
        <w:t xml:space="preserve">mogą </w:t>
      </w:r>
      <w:r w:rsidRPr="00A57265">
        <w:rPr>
          <w:rFonts w:ascii="Verdana" w:hAnsi="Verdana"/>
          <w:color w:val="000000"/>
          <w:sz w:val="20"/>
          <w:szCs w:val="20"/>
        </w:rPr>
        <w:t>mieć wpływ na wypełnianie przez Konsultanta jego obowiązków wynikających z Umowy. Koszty pozyskania tych dokumentów obciążają Konsultanta.</w:t>
      </w:r>
    </w:p>
    <w:p w14:paraId="55077698" w14:textId="77777777" w:rsidR="007F4A70" w:rsidRPr="00A57265" w:rsidRDefault="007F4A70" w:rsidP="00B962BE">
      <w:pPr>
        <w:numPr>
          <w:ilvl w:val="0"/>
          <w:numId w:val="14"/>
        </w:numPr>
        <w:spacing w:line="276" w:lineRule="auto"/>
        <w:ind w:left="426" w:hanging="426"/>
        <w:contextualSpacing/>
        <w:jc w:val="both"/>
        <w:rPr>
          <w:rFonts w:ascii="Verdana" w:hAnsi="Verdana"/>
          <w:color w:val="000000"/>
          <w:sz w:val="20"/>
          <w:szCs w:val="20"/>
          <w:lang w:eastAsia="en-US"/>
        </w:rPr>
      </w:pPr>
      <w:r w:rsidRPr="00A57265">
        <w:rPr>
          <w:rFonts w:ascii="Verdana" w:hAnsi="Verdana"/>
          <w:color w:val="000000"/>
          <w:sz w:val="20"/>
          <w:szCs w:val="20"/>
        </w:rPr>
        <w:t xml:space="preserve">Zamawiający </w:t>
      </w:r>
      <w:r w:rsidR="002C29E9" w:rsidRPr="00A57265">
        <w:rPr>
          <w:rFonts w:ascii="Verdana" w:hAnsi="Verdana"/>
          <w:color w:val="000000"/>
          <w:sz w:val="20"/>
          <w:szCs w:val="20"/>
        </w:rPr>
        <w:t xml:space="preserve">jest zobowiązany </w:t>
      </w:r>
      <w:r w:rsidRPr="00A57265">
        <w:rPr>
          <w:rFonts w:ascii="Verdana" w:hAnsi="Verdana"/>
          <w:color w:val="000000"/>
          <w:sz w:val="20"/>
          <w:szCs w:val="20"/>
        </w:rPr>
        <w:t xml:space="preserve">sukcesywnie </w:t>
      </w:r>
      <w:r w:rsidR="009010D0" w:rsidRPr="00A57265">
        <w:rPr>
          <w:rFonts w:ascii="Verdana" w:hAnsi="Verdana"/>
          <w:color w:val="000000"/>
          <w:sz w:val="20"/>
          <w:szCs w:val="20"/>
        </w:rPr>
        <w:t xml:space="preserve">przekazywać </w:t>
      </w:r>
      <w:r w:rsidRPr="00A57265">
        <w:rPr>
          <w:rFonts w:ascii="Verdana" w:hAnsi="Verdana"/>
          <w:color w:val="000000"/>
          <w:sz w:val="20"/>
          <w:szCs w:val="20"/>
        </w:rPr>
        <w:t>pozostałe dokumenty będące w posiadaniu Zamawiającego, a dotyczące realizacji Umowy</w:t>
      </w:r>
      <w:r w:rsidR="00CD12F3" w:rsidRPr="00A57265">
        <w:rPr>
          <w:rFonts w:ascii="Verdana" w:hAnsi="Verdana"/>
          <w:color w:val="000000"/>
          <w:sz w:val="20"/>
          <w:szCs w:val="20"/>
        </w:rPr>
        <w:t xml:space="preserve"> i Kontraktu</w:t>
      </w:r>
      <w:r w:rsidRPr="00A57265">
        <w:rPr>
          <w:rFonts w:ascii="Verdana" w:hAnsi="Verdana"/>
          <w:color w:val="000000"/>
          <w:sz w:val="20"/>
          <w:szCs w:val="20"/>
        </w:rPr>
        <w:t>.</w:t>
      </w:r>
    </w:p>
    <w:p w14:paraId="1A5D7FCF" w14:textId="29EA0D44" w:rsidR="00B962BE" w:rsidRPr="00A57265" w:rsidRDefault="00401012" w:rsidP="004C29D8">
      <w:pPr>
        <w:pStyle w:val="Akapitzlist"/>
        <w:numPr>
          <w:ilvl w:val="0"/>
          <w:numId w:val="14"/>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Zamawiający jest zobowiązany </w:t>
      </w:r>
      <w:r w:rsidR="007137DD">
        <w:rPr>
          <w:rFonts w:ascii="Verdana" w:hAnsi="Verdana"/>
          <w:color w:val="000000"/>
          <w:sz w:val="20"/>
          <w:szCs w:val="20"/>
        </w:rPr>
        <w:t>po</w:t>
      </w:r>
      <w:r w:rsidRPr="00A57265">
        <w:rPr>
          <w:rFonts w:ascii="Verdana" w:hAnsi="Verdana"/>
          <w:color w:val="000000"/>
          <w:sz w:val="20"/>
          <w:szCs w:val="20"/>
        </w:rPr>
        <w:t xml:space="preserve">informować Konsultanta o planowanych terminach </w:t>
      </w:r>
      <w:r w:rsidR="00755D8F">
        <w:rPr>
          <w:rFonts w:ascii="Verdana" w:hAnsi="Verdana"/>
          <w:color w:val="000000"/>
          <w:sz w:val="20"/>
          <w:szCs w:val="20"/>
        </w:rPr>
        <w:t xml:space="preserve">rozpoczęcia </w:t>
      </w:r>
      <w:r w:rsidR="00755D8F" w:rsidRPr="00755D8F">
        <w:rPr>
          <w:rFonts w:ascii="Verdana" w:hAnsi="Verdana"/>
          <w:color w:val="000000"/>
          <w:sz w:val="20"/>
          <w:szCs w:val="20"/>
        </w:rPr>
        <w:t xml:space="preserve">archeologicznych ratowniczych badań wykopaliskowych, wykonywanych na zlecenie Zamawiającego </w:t>
      </w:r>
      <w:r w:rsidR="00755D8F">
        <w:rPr>
          <w:rFonts w:ascii="Verdana" w:hAnsi="Verdana"/>
          <w:color w:val="000000"/>
          <w:sz w:val="20"/>
          <w:szCs w:val="20"/>
        </w:rPr>
        <w:t xml:space="preserve">oraz o planowanych terminach </w:t>
      </w:r>
      <w:r w:rsidRPr="00A57265">
        <w:rPr>
          <w:rFonts w:ascii="Verdana" w:hAnsi="Verdana"/>
          <w:color w:val="000000"/>
          <w:sz w:val="20"/>
          <w:szCs w:val="20"/>
        </w:rPr>
        <w:t>odbiorów w terenie</w:t>
      </w:r>
      <w:r w:rsidR="005674A8" w:rsidRPr="00A57265">
        <w:rPr>
          <w:rFonts w:ascii="Verdana" w:hAnsi="Verdana"/>
          <w:color w:val="000000"/>
          <w:sz w:val="20"/>
          <w:szCs w:val="20"/>
        </w:rPr>
        <w:t>,</w:t>
      </w:r>
      <w:r w:rsidR="007137DD">
        <w:rPr>
          <w:rFonts w:ascii="Verdana" w:hAnsi="Verdana"/>
          <w:color w:val="000000"/>
          <w:sz w:val="20"/>
          <w:szCs w:val="20"/>
        </w:rPr>
        <w:t xml:space="preserve"> </w:t>
      </w:r>
      <w:r w:rsidRPr="00A57265">
        <w:rPr>
          <w:rFonts w:ascii="Verdana" w:hAnsi="Verdana"/>
          <w:color w:val="000000"/>
          <w:sz w:val="20"/>
          <w:szCs w:val="20"/>
        </w:rPr>
        <w:t>archeologicznych ratowniczych badań wykopaliskowych, wykonywanych na zlecenie Z</w:t>
      </w:r>
      <w:r w:rsidR="004A38A4" w:rsidRPr="00A57265">
        <w:rPr>
          <w:rFonts w:ascii="Verdana" w:hAnsi="Verdana"/>
          <w:color w:val="000000"/>
          <w:sz w:val="20"/>
          <w:szCs w:val="20"/>
        </w:rPr>
        <w:t>a</w:t>
      </w:r>
      <w:r w:rsidRPr="00A57265">
        <w:rPr>
          <w:rFonts w:ascii="Verdana" w:hAnsi="Verdana"/>
          <w:color w:val="000000"/>
          <w:sz w:val="20"/>
          <w:szCs w:val="20"/>
        </w:rPr>
        <w:t>mawiającego</w:t>
      </w:r>
      <w:r w:rsidR="003D1758">
        <w:rPr>
          <w:rFonts w:ascii="Verdana" w:hAnsi="Verdana"/>
          <w:color w:val="000000"/>
          <w:sz w:val="20"/>
          <w:szCs w:val="20"/>
        </w:rPr>
        <w:t xml:space="preserve"> w ramach realizacji Kontraktu</w:t>
      </w:r>
      <w:r w:rsidR="00B962BE" w:rsidRPr="00A57265">
        <w:rPr>
          <w:rFonts w:ascii="Verdana" w:hAnsi="Verdana"/>
          <w:color w:val="000000"/>
          <w:sz w:val="20"/>
          <w:szCs w:val="20"/>
        </w:rPr>
        <w:t>.</w:t>
      </w:r>
      <w:r w:rsidR="00755D8F">
        <w:rPr>
          <w:rFonts w:ascii="Verdana" w:hAnsi="Verdana"/>
          <w:color w:val="000000"/>
          <w:sz w:val="20"/>
          <w:szCs w:val="20"/>
        </w:rPr>
        <w:t xml:space="preserve">  </w:t>
      </w:r>
    </w:p>
    <w:p w14:paraId="0FFCF2D5" w14:textId="77777777" w:rsidR="00B962BE" w:rsidRPr="00A57265" w:rsidRDefault="00B962BE" w:rsidP="00B962BE">
      <w:pPr>
        <w:spacing w:line="276" w:lineRule="auto"/>
        <w:contextualSpacing/>
        <w:jc w:val="both"/>
        <w:rPr>
          <w:rFonts w:ascii="Verdana" w:hAnsi="Verdana"/>
          <w:color w:val="000000"/>
          <w:sz w:val="20"/>
          <w:szCs w:val="20"/>
        </w:rPr>
      </w:pPr>
    </w:p>
    <w:p w14:paraId="75FC858E" w14:textId="77777777" w:rsidR="0075149A" w:rsidRPr="00A57265" w:rsidRDefault="0075149A" w:rsidP="00B962BE">
      <w:pPr>
        <w:spacing w:line="276" w:lineRule="auto"/>
        <w:contextualSpacing/>
        <w:jc w:val="both"/>
        <w:rPr>
          <w:rFonts w:ascii="Verdana" w:hAnsi="Verdana"/>
          <w:color w:val="000000"/>
          <w:sz w:val="20"/>
          <w:szCs w:val="20"/>
          <w:lang w:eastAsia="en-US"/>
        </w:rPr>
      </w:pPr>
    </w:p>
    <w:p w14:paraId="739C90EB" w14:textId="77777777" w:rsidR="006B1AB7" w:rsidRPr="00A57265" w:rsidRDefault="006B1AB7" w:rsidP="00B962BE">
      <w:pPr>
        <w:pStyle w:val="Tekstpodstawowy"/>
        <w:spacing w:line="276" w:lineRule="auto"/>
        <w:ind w:right="-19"/>
        <w:contextualSpacing/>
        <w:jc w:val="center"/>
        <w:rPr>
          <w:rFonts w:ascii="Verdana" w:hAnsi="Verdana"/>
          <w:b/>
          <w:bCs/>
          <w:color w:val="000000"/>
          <w:sz w:val="20"/>
        </w:rPr>
      </w:pPr>
    </w:p>
    <w:p w14:paraId="58707CC8"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1</w:t>
      </w:r>
      <w:r w:rsidR="008E30AB" w:rsidRPr="00A57265">
        <w:rPr>
          <w:rFonts w:ascii="Verdana" w:hAnsi="Verdana"/>
          <w:b/>
          <w:bCs/>
          <w:color w:val="000000"/>
          <w:sz w:val="20"/>
        </w:rPr>
        <w:t>1</w:t>
      </w:r>
    </w:p>
    <w:p w14:paraId="6E6FF6C5"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Potencjał kadrowy i zasoby administracyjne</w:t>
      </w:r>
    </w:p>
    <w:p w14:paraId="585AD5E8" w14:textId="77777777" w:rsidR="00E53746" w:rsidRPr="00A57265" w:rsidRDefault="00E53746" w:rsidP="00B962BE">
      <w:pPr>
        <w:pStyle w:val="Tekstpodstawowy"/>
        <w:spacing w:line="276" w:lineRule="auto"/>
        <w:ind w:right="-19"/>
        <w:contextualSpacing/>
        <w:jc w:val="center"/>
        <w:rPr>
          <w:rFonts w:ascii="Verdana" w:hAnsi="Verdana"/>
          <w:b/>
          <w:bCs/>
          <w:sz w:val="20"/>
        </w:rPr>
      </w:pPr>
    </w:p>
    <w:p w14:paraId="2FCD0651" w14:textId="77777777" w:rsidR="00FC12E5" w:rsidRPr="00A57265" w:rsidRDefault="00214AC3" w:rsidP="00AB75F4">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Konsultant</w:t>
      </w:r>
      <w:r w:rsidR="00C05C5A" w:rsidRPr="00A57265">
        <w:rPr>
          <w:rFonts w:ascii="Verdana" w:hAnsi="Verdana"/>
          <w:sz w:val="20"/>
          <w:szCs w:val="20"/>
        </w:rPr>
        <w:t xml:space="preserve"> na każdym etapie </w:t>
      </w:r>
      <w:r w:rsidR="00772971" w:rsidRPr="00A57265">
        <w:rPr>
          <w:rFonts w:ascii="Verdana" w:hAnsi="Verdana"/>
          <w:sz w:val="20"/>
          <w:szCs w:val="20"/>
        </w:rPr>
        <w:t>świadczenia</w:t>
      </w:r>
      <w:r w:rsidR="00C05C5A" w:rsidRPr="00A57265">
        <w:rPr>
          <w:rFonts w:ascii="Verdana" w:hAnsi="Verdana"/>
          <w:sz w:val="20"/>
          <w:szCs w:val="20"/>
        </w:rPr>
        <w:t xml:space="preserve"> Usługi</w:t>
      </w:r>
      <w:r w:rsidR="00DA673E" w:rsidRPr="00A57265">
        <w:rPr>
          <w:rFonts w:ascii="Verdana" w:hAnsi="Verdana"/>
          <w:sz w:val="20"/>
          <w:szCs w:val="20"/>
        </w:rPr>
        <w:t xml:space="preserve"> </w:t>
      </w:r>
      <w:r w:rsidR="00444121" w:rsidRPr="00A57265">
        <w:rPr>
          <w:rFonts w:ascii="Verdana" w:hAnsi="Verdana"/>
          <w:sz w:val="20"/>
          <w:szCs w:val="20"/>
        </w:rPr>
        <w:t xml:space="preserve">jest zobowiązany </w:t>
      </w:r>
      <w:r w:rsidRPr="00A57265">
        <w:rPr>
          <w:rFonts w:ascii="Verdana" w:hAnsi="Verdana"/>
          <w:sz w:val="20"/>
          <w:szCs w:val="20"/>
        </w:rPr>
        <w:t>skier</w:t>
      </w:r>
      <w:r w:rsidR="00444121" w:rsidRPr="00A57265">
        <w:rPr>
          <w:rFonts w:ascii="Verdana" w:hAnsi="Verdana"/>
          <w:sz w:val="20"/>
          <w:szCs w:val="20"/>
        </w:rPr>
        <w:t>ować</w:t>
      </w:r>
      <w:r w:rsidRPr="00A57265">
        <w:rPr>
          <w:rFonts w:ascii="Verdana" w:hAnsi="Verdana"/>
          <w:sz w:val="20"/>
          <w:szCs w:val="20"/>
        </w:rPr>
        <w:t xml:space="preserve"> do wykonywania Umowy osoby posiadające kwalifikacje i doświadczenie</w:t>
      </w:r>
      <w:r w:rsidR="00FC12E5" w:rsidRPr="00A57265">
        <w:rPr>
          <w:rFonts w:ascii="Verdana" w:hAnsi="Verdana"/>
          <w:sz w:val="20"/>
          <w:szCs w:val="20"/>
        </w:rPr>
        <w:t>:</w:t>
      </w:r>
    </w:p>
    <w:p w14:paraId="67780D84" w14:textId="088D42BD" w:rsidR="00FC12E5" w:rsidRPr="00A57265" w:rsidRDefault="00FC12E5" w:rsidP="00FC12E5">
      <w:pPr>
        <w:spacing w:line="276" w:lineRule="auto"/>
        <w:ind w:left="426"/>
        <w:contextualSpacing/>
        <w:jc w:val="both"/>
        <w:rPr>
          <w:rFonts w:ascii="Verdana" w:hAnsi="Verdana"/>
          <w:sz w:val="20"/>
          <w:szCs w:val="20"/>
        </w:rPr>
      </w:pPr>
      <w:r w:rsidRPr="00A57265">
        <w:rPr>
          <w:rFonts w:ascii="Verdana" w:hAnsi="Verdana"/>
          <w:sz w:val="20"/>
          <w:szCs w:val="20"/>
        </w:rPr>
        <w:t>- W zakresie warunków udziału w postępowaniu,</w:t>
      </w:r>
      <w:r w:rsidR="00214AC3" w:rsidRPr="00A57265">
        <w:rPr>
          <w:rFonts w:ascii="Verdana" w:hAnsi="Verdana"/>
          <w:sz w:val="20"/>
          <w:szCs w:val="20"/>
        </w:rPr>
        <w:t xml:space="preserve"> </w:t>
      </w:r>
      <w:r w:rsidR="00D53903" w:rsidRPr="00A57265">
        <w:rPr>
          <w:rFonts w:ascii="Verdana" w:hAnsi="Verdana"/>
          <w:sz w:val="20"/>
          <w:szCs w:val="20"/>
        </w:rPr>
        <w:t xml:space="preserve">nie mniejsze od </w:t>
      </w:r>
      <w:r w:rsidR="00C05C5A" w:rsidRPr="00A57265">
        <w:rPr>
          <w:rFonts w:ascii="Verdana" w:hAnsi="Verdana"/>
          <w:sz w:val="20"/>
          <w:szCs w:val="20"/>
        </w:rPr>
        <w:t>ty</w:t>
      </w:r>
      <w:r w:rsidR="00D53903" w:rsidRPr="00A57265">
        <w:rPr>
          <w:rFonts w:ascii="Verdana" w:hAnsi="Verdana"/>
          <w:sz w:val="20"/>
          <w:szCs w:val="20"/>
        </w:rPr>
        <w:t>ch</w:t>
      </w:r>
      <w:r w:rsidR="00DA673E" w:rsidRPr="00A57265">
        <w:rPr>
          <w:rFonts w:ascii="Verdana" w:hAnsi="Verdana"/>
          <w:sz w:val="20"/>
          <w:szCs w:val="20"/>
        </w:rPr>
        <w:t xml:space="preserve"> </w:t>
      </w:r>
      <w:r w:rsidR="004E549E" w:rsidRPr="00A57265">
        <w:rPr>
          <w:rFonts w:ascii="Verdana" w:hAnsi="Verdana"/>
          <w:sz w:val="20"/>
          <w:szCs w:val="20"/>
        </w:rPr>
        <w:t>jak</w:t>
      </w:r>
      <w:r w:rsidR="00B67D73" w:rsidRPr="00A57265">
        <w:rPr>
          <w:rFonts w:ascii="Verdana" w:hAnsi="Verdana"/>
          <w:sz w:val="20"/>
          <w:szCs w:val="20"/>
        </w:rPr>
        <w:t xml:space="preserve">ie są </w:t>
      </w:r>
      <w:r w:rsidR="00A06011" w:rsidRPr="00A57265">
        <w:rPr>
          <w:rFonts w:ascii="Verdana" w:hAnsi="Verdana"/>
          <w:sz w:val="20"/>
          <w:szCs w:val="20"/>
        </w:rPr>
        <w:t>określone</w:t>
      </w:r>
      <w:r w:rsidRPr="00A57265">
        <w:rPr>
          <w:rFonts w:ascii="Verdana" w:hAnsi="Verdana"/>
          <w:sz w:val="20"/>
          <w:szCs w:val="20"/>
        </w:rPr>
        <w:t xml:space="preserve"> w SWZ;</w:t>
      </w:r>
    </w:p>
    <w:p w14:paraId="03AB74B9" w14:textId="2E4612CB" w:rsidR="00FC12E5" w:rsidRPr="00A57265" w:rsidRDefault="00FC12E5" w:rsidP="00F72BC7">
      <w:pPr>
        <w:spacing w:line="276" w:lineRule="auto"/>
        <w:ind w:left="426"/>
        <w:contextualSpacing/>
        <w:jc w:val="both"/>
        <w:rPr>
          <w:rFonts w:ascii="Verdana" w:hAnsi="Verdana"/>
          <w:sz w:val="20"/>
          <w:szCs w:val="20"/>
        </w:rPr>
      </w:pPr>
      <w:r w:rsidRPr="00A57265">
        <w:rPr>
          <w:rFonts w:ascii="Verdana" w:hAnsi="Verdana"/>
          <w:sz w:val="20"/>
          <w:szCs w:val="20"/>
        </w:rPr>
        <w:lastRenderedPageBreak/>
        <w:t>- w zakresie Kryteriów pozacenowych, nie mniejsze od poziomu wymagań określonych w SWZ i speł</w:t>
      </w:r>
      <w:r w:rsidR="002B6A78" w:rsidRPr="00A57265">
        <w:rPr>
          <w:rFonts w:ascii="Verdana" w:hAnsi="Verdana"/>
          <w:sz w:val="20"/>
          <w:szCs w:val="20"/>
        </w:rPr>
        <w:t>nionych przez osobę wskazaną w O</w:t>
      </w:r>
      <w:r w:rsidRPr="00A57265">
        <w:rPr>
          <w:rFonts w:ascii="Verdana" w:hAnsi="Verdana"/>
          <w:sz w:val="20"/>
          <w:szCs w:val="20"/>
        </w:rPr>
        <w:t>ferci</w:t>
      </w:r>
      <w:r w:rsidR="00F72BC7" w:rsidRPr="00A57265">
        <w:rPr>
          <w:rFonts w:ascii="Verdana" w:hAnsi="Verdana"/>
          <w:sz w:val="20"/>
          <w:szCs w:val="20"/>
        </w:rPr>
        <w:t xml:space="preserve">e. </w:t>
      </w:r>
    </w:p>
    <w:p w14:paraId="63A982AB" w14:textId="514BD02F" w:rsidR="00214AC3" w:rsidRPr="00A57265" w:rsidRDefault="00214AC3" w:rsidP="00B962BE">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Inżynier Kontraktu jest uprawniony  do delegowania części swoich uprawnień na inne osoby zgodnie z Subklauzulą 3.</w:t>
      </w:r>
      <w:r w:rsidR="00CC230E">
        <w:rPr>
          <w:rFonts w:ascii="Verdana" w:hAnsi="Verdana"/>
          <w:sz w:val="20"/>
          <w:szCs w:val="20"/>
        </w:rPr>
        <w:t>4</w:t>
      </w:r>
      <w:r w:rsidRPr="00A57265">
        <w:rPr>
          <w:rFonts w:ascii="Verdana" w:hAnsi="Verdana"/>
          <w:sz w:val="20"/>
          <w:szCs w:val="20"/>
        </w:rPr>
        <w:t xml:space="preserve"> Warunków  Kontraktu. </w:t>
      </w:r>
      <w:r w:rsidR="00F279A4" w:rsidRPr="00A57265">
        <w:rPr>
          <w:rFonts w:ascii="Verdana" w:hAnsi="Verdana"/>
          <w:sz w:val="20"/>
          <w:szCs w:val="20"/>
        </w:rPr>
        <w:t xml:space="preserve">Delegowanie jest ważne tylko w okresie </w:t>
      </w:r>
      <w:r w:rsidR="000C6399" w:rsidRPr="00A57265">
        <w:rPr>
          <w:rFonts w:ascii="Verdana" w:hAnsi="Verdana"/>
          <w:sz w:val="20"/>
          <w:szCs w:val="20"/>
        </w:rPr>
        <w:t xml:space="preserve">pełnienia obowiązków przez osobę </w:t>
      </w:r>
      <w:r w:rsidR="00F279A4" w:rsidRPr="00A57265">
        <w:rPr>
          <w:rFonts w:ascii="Verdana" w:hAnsi="Verdana"/>
          <w:sz w:val="20"/>
          <w:szCs w:val="20"/>
        </w:rPr>
        <w:t>na stanowisku I</w:t>
      </w:r>
      <w:r w:rsidR="00A7301E" w:rsidRPr="00A57265">
        <w:rPr>
          <w:rFonts w:ascii="Verdana" w:hAnsi="Verdana"/>
          <w:sz w:val="20"/>
          <w:szCs w:val="20"/>
        </w:rPr>
        <w:t>nżynie</w:t>
      </w:r>
      <w:r w:rsidR="000C6399" w:rsidRPr="00A57265">
        <w:rPr>
          <w:rFonts w:ascii="Verdana" w:hAnsi="Verdana"/>
          <w:sz w:val="20"/>
          <w:szCs w:val="20"/>
        </w:rPr>
        <w:t>r</w:t>
      </w:r>
      <w:r w:rsidR="00A7301E" w:rsidRPr="00A57265">
        <w:rPr>
          <w:rFonts w:ascii="Verdana" w:hAnsi="Verdana"/>
          <w:sz w:val="20"/>
          <w:szCs w:val="20"/>
        </w:rPr>
        <w:t>a</w:t>
      </w:r>
      <w:r w:rsidR="000C6399" w:rsidRPr="00A57265">
        <w:rPr>
          <w:rFonts w:ascii="Verdana" w:hAnsi="Verdana"/>
          <w:sz w:val="20"/>
          <w:szCs w:val="20"/>
        </w:rPr>
        <w:t xml:space="preserve"> Kontraktu, która delegowała swoje uprawnienia. </w:t>
      </w:r>
    </w:p>
    <w:p w14:paraId="7906D36D" w14:textId="77777777" w:rsidR="00531A9C" w:rsidRPr="00A57265" w:rsidRDefault="00214AC3" w:rsidP="00B962BE">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 xml:space="preserve">W terminie do 7 dni od </w:t>
      </w:r>
      <w:r w:rsidR="008424C6" w:rsidRPr="00A57265">
        <w:rPr>
          <w:rFonts w:ascii="Verdana" w:hAnsi="Verdana"/>
          <w:sz w:val="20"/>
          <w:szCs w:val="20"/>
        </w:rPr>
        <w:t>d</w:t>
      </w:r>
      <w:r w:rsidRPr="00A57265">
        <w:rPr>
          <w:rFonts w:ascii="Verdana" w:hAnsi="Verdana"/>
          <w:sz w:val="20"/>
          <w:szCs w:val="20"/>
        </w:rPr>
        <w:t xml:space="preserve">aty rozpoczęcia </w:t>
      </w:r>
      <w:r w:rsidR="00B402BE" w:rsidRPr="00A57265">
        <w:rPr>
          <w:rFonts w:ascii="Verdana" w:hAnsi="Verdana"/>
          <w:sz w:val="20"/>
          <w:szCs w:val="20"/>
        </w:rPr>
        <w:t>świadczenia</w:t>
      </w:r>
      <w:r w:rsidRPr="00A57265">
        <w:rPr>
          <w:rFonts w:ascii="Verdana" w:hAnsi="Verdana"/>
          <w:sz w:val="20"/>
          <w:szCs w:val="20"/>
        </w:rPr>
        <w:t xml:space="preserve"> Usługi, Konsultant</w:t>
      </w:r>
      <w:r w:rsidR="00974A2E" w:rsidRPr="00A57265">
        <w:rPr>
          <w:rFonts w:ascii="Verdana" w:hAnsi="Verdana"/>
          <w:sz w:val="20"/>
          <w:szCs w:val="20"/>
        </w:rPr>
        <w:t xml:space="preserve"> przekaże Kierownikowi Projektu</w:t>
      </w:r>
      <w:r w:rsidR="00DA673E" w:rsidRPr="00A57265">
        <w:rPr>
          <w:rFonts w:ascii="Verdana" w:hAnsi="Verdana"/>
          <w:sz w:val="20"/>
          <w:szCs w:val="20"/>
        </w:rPr>
        <w:t xml:space="preserve"> </w:t>
      </w:r>
      <w:r w:rsidR="008F39BE" w:rsidRPr="00A57265">
        <w:rPr>
          <w:rFonts w:ascii="Verdana" w:hAnsi="Verdana"/>
          <w:sz w:val="20"/>
          <w:szCs w:val="20"/>
        </w:rPr>
        <w:t xml:space="preserve">pierwszy </w:t>
      </w:r>
      <w:r w:rsidR="00050040" w:rsidRPr="00A57265">
        <w:rPr>
          <w:rFonts w:ascii="Verdana" w:hAnsi="Verdana"/>
          <w:sz w:val="20"/>
          <w:szCs w:val="20"/>
        </w:rPr>
        <w:t>Harmonogram Pracy Personelu Konsultanta (</w:t>
      </w:r>
      <w:r w:rsidRPr="00A57265">
        <w:rPr>
          <w:rFonts w:ascii="Verdana" w:hAnsi="Verdana"/>
          <w:sz w:val="20"/>
          <w:szCs w:val="20"/>
        </w:rPr>
        <w:t>H</w:t>
      </w:r>
      <w:r w:rsidR="00974A2E" w:rsidRPr="00A57265">
        <w:rPr>
          <w:rFonts w:ascii="Verdana" w:hAnsi="Verdana"/>
          <w:sz w:val="20"/>
          <w:szCs w:val="20"/>
        </w:rPr>
        <w:t>PPK</w:t>
      </w:r>
      <w:r w:rsidR="00050040" w:rsidRPr="00A57265">
        <w:rPr>
          <w:rFonts w:ascii="Verdana" w:hAnsi="Verdana"/>
          <w:sz w:val="20"/>
          <w:szCs w:val="20"/>
        </w:rPr>
        <w:t>)</w:t>
      </w:r>
      <w:r w:rsidR="004E5821">
        <w:rPr>
          <w:rFonts w:ascii="Verdana" w:hAnsi="Verdana"/>
          <w:sz w:val="20"/>
          <w:szCs w:val="20"/>
        </w:rPr>
        <w:t xml:space="preserve"> zawierający harmonogram p</w:t>
      </w:r>
      <w:r w:rsidR="004E5821" w:rsidRPr="004E5821">
        <w:rPr>
          <w:rFonts w:ascii="Verdana" w:hAnsi="Verdana"/>
          <w:sz w:val="20"/>
          <w:szCs w:val="20"/>
        </w:rPr>
        <w:t>łatności</w:t>
      </w:r>
      <w:r w:rsidR="00922C78" w:rsidRPr="00A57265">
        <w:rPr>
          <w:rFonts w:ascii="Verdana" w:hAnsi="Verdana"/>
          <w:sz w:val="20"/>
          <w:szCs w:val="20"/>
        </w:rPr>
        <w:t xml:space="preserve">, </w:t>
      </w:r>
      <w:r w:rsidR="008F39BE" w:rsidRPr="00A57265">
        <w:rPr>
          <w:rFonts w:ascii="Verdana" w:hAnsi="Verdana"/>
          <w:sz w:val="20"/>
          <w:szCs w:val="20"/>
        </w:rPr>
        <w:t xml:space="preserve">określający planowaną liczbę osób Personelu Konsultanta </w:t>
      </w:r>
      <w:r w:rsidR="00CF74CC" w:rsidRPr="00A57265">
        <w:rPr>
          <w:rFonts w:ascii="Verdana" w:hAnsi="Verdana"/>
          <w:sz w:val="20"/>
          <w:szCs w:val="20"/>
        </w:rPr>
        <w:t xml:space="preserve">wraz z określeniem ilości </w:t>
      </w:r>
      <w:r w:rsidR="0073433A" w:rsidRPr="00A57265">
        <w:rPr>
          <w:rFonts w:ascii="Verdana" w:hAnsi="Verdana"/>
          <w:sz w:val="20"/>
          <w:szCs w:val="20"/>
        </w:rPr>
        <w:t>D</w:t>
      </w:r>
      <w:r w:rsidR="00CF74CC" w:rsidRPr="00A57265">
        <w:rPr>
          <w:rFonts w:ascii="Verdana" w:hAnsi="Verdana"/>
          <w:sz w:val="20"/>
          <w:szCs w:val="20"/>
        </w:rPr>
        <w:t>niówek</w:t>
      </w:r>
      <w:r w:rsidR="00DA673E" w:rsidRPr="00A57265">
        <w:rPr>
          <w:rFonts w:ascii="Verdana" w:hAnsi="Verdana"/>
          <w:sz w:val="20"/>
          <w:szCs w:val="20"/>
        </w:rPr>
        <w:t xml:space="preserve"> </w:t>
      </w:r>
      <w:r w:rsidR="0073433A" w:rsidRPr="00A57265">
        <w:rPr>
          <w:rFonts w:ascii="Verdana" w:hAnsi="Verdana"/>
          <w:sz w:val="20"/>
          <w:szCs w:val="20"/>
        </w:rPr>
        <w:t>lub Półdniówek</w:t>
      </w:r>
      <w:r w:rsidR="00CF74CC" w:rsidRPr="00A57265">
        <w:rPr>
          <w:rFonts w:ascii="Verdana" w:hAnsi="Verdana"/>
          <w:sz w:val="20"/>
          <w:szCs w:val="20"/>
        </w:rPr>
        <w:t xml:space="preserve"> dla każdej osoby Personelu Konsultanta</w:t>
      </w:r>
      <w:r w:rsidR="009E7418" w:rsidRPr="00A57265">
        <w:rPr>
          <w:rFonts w:ascii="Verdana" w:hAnsi="Verdana"/>
          <w:sz w:val="20"/>
          <w:szCs w:val="20"/>
        </w:rPr>
        <w:t xml:space="preserve"> oraz kosztów z tym związanych</w:t>
      </w:r>
      <w:r w:rsidR="00DA673E" w:rsidRPr="00A57265">
        <w:rPr>
          <w:rFonts w:ascii="Verdana" w:hAnsi="Verdana"/>
          <w:sz w:val="20"/>
          <w:szCs w:val="20"/>
        </w:rPr>
        <w:t xml:space="preserve"> </w:t>
      </w:r>
      <w:r w:rsidR="008F39BE" w:rsidRPr="00A57265">
        <w:rPr>
          <w:rFonts w:ascii="Verdana" w:hAnsi="Verdana"/>
          <w:sz w:val="20"/>
          <w:szCs w:val="20"/>
        </w:rPr>
        <w:t xml:space="preserve">w każdym miesiącu świadczenia Usług oraz </w:t>
      </w:r>
      <w:r w:rsidRPr="00A57265">
        <w:rPr>
          <w:rFonts w:ascii="Verdana" w:hAnsi="Verdana"/>
          <w:sz w:val="20"/>
          <w:szCs w:val="20"/>
        </w:rPr>
        <w:t>uwzględniający terminy mobilizacji zasobów administracyjnych określonych w Formularzu Cenowym w punktach od 1.1 do 1.</w:t>
      </w:r>
      <w:r w:rsidR="00B050CD" w:rsidRPr="00A57265">
        <w:rPr>
          <w:rFonts w:ascii="Verdana" w:hAnsi="Verdana"/>
          <w:sz w:val="20"/>
          <w:szCs w:val="20"/>
        </w:rPr>
        <w:t>6</w:t>
      </w:r>
      <w:r w:rsidRPr="00A57265">
        <w:rPr>
          <w:rFonts w:ascii="Verdana" w:hAnsi="Verdana"/>
          <w:sz w:val="20"/>
          <w:szCs w:val="20"/>
        </w:rPr>
        <w:t xml:space="preserve"> i od 4.1 do 4.</w:t>
      </w:r>
      <w:r w:rsidR="00B050CD" w:rsidRPr="00A57265">
        <w:rPr>
          <w:rFonts w:ascii="Verdana" w:hAnsi="Verdana"/>
          <w:sz w:val="20"/>
          <w:szCs w:val="20"/>
        </w:rPr>
        <w:t>6</w:t>
      </w:r>
      <w:r w:rsidRPr="00A57265">
        <w:rPr>
          <w:rFonts w:ascii="Verdana" w:hAnsi="Verdana"/>
          <w:sz w:val="20"/>
          <w:szCs w:val="20"/>
        </w:rPr>
        <w:t xml:space="preserve"> oraz terminy prowadzenia działań promocyjnych,</w:t>
      </w:r>
      <w:r w:rsidR="00DA673E" w:rsidRPr="00A57265">
        <w:rPr>
          <w:rFonts w:ascii="Verdana" w:hAnsi="Verdana"/>
          <w:sz w:val="20"/>
          <w:szCs w:val="20"/>
        </w:rPr>
        <w:t xml:space="preserve"> </w:t>
      </w:r>
      <w:r w:rsidRPr="00A57265">
        <w:rPr>
          <w:rFonts w:ascii="Verdana" w:hAnsi="Verdana"/>
          <w:sz w:val="20"/>
          <w:szCs w:val="20"/>
        </w:rPr>
        <w:t>określonych w Formularzu Cenowym w</w:t>
      </w:r>
      <w:r w:rsidR="00A634EB" w:rsidRPr="00A57265">
        <w:rPr>
          <w:rFonts w:ascii="Verdana" w:hAnsi="Verdana"/>
          <w:sz w:val="20"/>
          <w:szCs w:val="20"/>
        </w:rPr>
        <w:t> </w:t>
      </w:r>
      <w:r w:rsidRPr="00A57265">
        <w:rPr>
          <w:rFonts w:ascii="Verdana" w:hAnsi="Verdana"/>
          <w:sz w:val="20"/>
          <w:szCs w:val="20"/>
        </w:rPr>
        <w:t>punktach od 3.1 do 3.</w:t>
      </w:r>
      <w:r w:rsidR="0075149A" w:rsidRPr="00A57265">
        <w:rPr>
          <w:rFonts w:ascii="Verdana" w:hAnsi="Verdana"/>
          <w:sz w:val="20"/>
          <w:szCs w:val="20"/>
        </w:rPr>
        <w:t>8</w:t>
      </w:r>
      <w:r w:rsidR="00643D4E" w:rsidRPr="00A57265">
        <w:rPr>
          <w:rFonts w:ascii="Verdana" w:hAnsi="Verdana"/>
          <w:sz w:val="20"/>
          <w:szCs w:val="20"/>
        </w:rPr>
        <w:t>.</w:t>
      </w:r>
      <w:r w:rsidR="00F211C4">
        <w:rPr>
          <w:rFonts w:ascii="Verdana" w:hAnsi="Verdana"/>
          <w:sz w:val="20"/>
          <w:szCs w:val="20"/>
        </w:rPr>
        <w:t xml:space="preserve"> </w:t>
      </w:r>
    </w:p>
    <w:p w14:paraId="15E9FFBA" w14:textId="77777777" w:rsidR="00DA673E" w:rsidRPr="00A57265" w:rsidRDefault="00D2282D" w:rsidP="00B962BE">
      <w:pPr>
        <w:pStyle w:val="Akapitzlist"/>
        <w:numPr>
          <w:ilvl w:val="0"/>
          <w:numId w:val="20"/>
        </w:numPr>
        <w:spacing w:line="276" w:lineRule="auto"/>
        <w:ind w:left="426" w:hanging="426"/>
        <w:jc w:val="both"/>
        <w:rPr>
          <w:rFonts w:ascii="Verdana" w:hAnsi="Verdana"/>
          <w:sz w:val="20"/>
          <w:szCs w:val="20"/>
        </w:rPr>
      </w:pPr>
      <w:r w:rsidRPr="00A57265">
        <w:rPr>
          <w:rFonts w:ascii="Verdana" w:hAnsi="Verdana"/>
          <w:sz w:val="20"/>
          <w:szCs w:val="20"/>
        </w:rPr>
        <w:t>Konsultant jest zobowiązany do aktualizacji HPPK</w:t>
      </w:r>
      <w:r w:rsidR="001865C3" w:rsidRPr="00A57265">
        <w:rPr>
          <w:rFonts w:ascii="Verdana" w:hAnsi="Verdana"/>
          <w:sz w:val="20"/>
          <w:szCs w:val="20"/>
        </w:rPr>
        <w:t xml:space="preserve"> w terminie </w:t>
      </w:r>
      <w:r w:rsidR="00672053" w:rsidRPr="00A57265">
        <w:rPr>
          <w:rFonts w:ascii="Verdana" w:hAnsi="Verdana"/>
          <w:sz w:val="20"/>
          <w:szCs w:val="20"/>
        </w:rPr>
        <w:t>na 7</w:t>
      </w:r>
      <w:r w:rsidR="00434C6B" w:rsidRPr="00A57265">
        <w:rPr>
          <w:rFonts w:ascii="Verdana" w:hAnsi="Verdana"/>
          <w:sz w:val="20"/>
          <w:szCs w:val="20"/>
        </w:rPr>
        <w:t xml:space="preserve"> dni przed rozpoczęciem każdego kolejnego miesiąca i </w:t>
      </w:r>
      <w:r w:rsidR="00CF74CC" w:rsidRPr="00A57265">
        <w:rPr>
          <w:rFonts w:ascii="Verdana" w:hAnsi="Verdana"/>
          <w:sz w:val="20"/>
          <w:szCs w:val="20"/>
        </w:rPr>
        <w:t>przekazywanie go w formie papierowej oraz elektronicznej (w tym edytowalnej)</w:t>
      </w:r>
      <w:r w:rsidR="009E7418" w:rsidRPr="00A57265">
        <w:rPr>
          <w:rFonts w:ascii="Verdana" w:hAnsi="Verdana"/>
          <w:sz w:val="20"/>
          <w:szCs w:val="20"/>
        </w:rPr>
        <w:t xml:space="preserve"> do </w:t>
      </w:r>
      <w:r w:rsidR="000209C0" w:rsidRPr="00A57265">
        <w:rPr>
          <w:rFonts w:ascii="Verdana" w:hAnsi="Verdana"/>
          <w:sz w:val="20"/>
          <w:szCs w:val="20"/>
        </w:rPr>
        <w:t>Kierownika</w:t>
      </w:r>
      <w:r w:rsidR="009C6B65" w:rsidRPr="00A57265">
        <w:rPr>
          <w:rFonts w:ascii="Verdana" w:hAnsi="Verdana"/>
          <w:sz w:val="20"/>
          <w:szCs w:val="20"/>
        </w:rPr>
        <w:t xml:space="preserve"> </w:t>
      </w:r>
      <w:r w:rsidR="000209C0" w:rsidRPr="00A57265">
        <w:rPr>
          <w:rFonts w:ascii="Verdana" w:hAnsi="Verdana"/>
          <w:sz w:val="20"/>
          <w:szCs w:val="20"/>
        </w:rPr>
        <w:t>Projektu</w:t>
      </w:r>
      <w:r w:rsidR="00F742E3" w:rsidRPr="00A57265">
        <w:rPr>
          <w:rFonts w:ascii="Verdana" w:hAnsi="Verdana"/>
          <w:sz w:val="20"/>
          <w:szCs w:val="20"/>
        </w:rPr>
        <w:t>.</w:t>
      </w:r>
      <w:r w:rsidR="00DA673E" w:rsidRPr="00A57265">
        <w:rPr>
          <w:rFonts w:ascii="Verdana" w:hAnsi="Verdana"/>
          <w:sz w:val="20"/>
          <w:szCs w:val="20"/>
        </w:rPr>
        <w:t xml:space="preserve">  </w:t>
      </w:r>
    </w:p>
    <w:p w14:paraId="34E2444F" w14:textId="61D9FB26" w:rsidR="00214AC3" w:rsidRPr="00A57265" w:rsidRDefault="00214AC3" w:rsidP="00B962BE">
      <w:pPr>
        <w:numPr>
          <w:ilvl w:val="0"/>
          <w:numId w:val="20"/>
        </w:numPr>
        <w:spacing w:line="276" w:lineRule="auto"/>
        <w:ind w:left="426" w:hanging="426"/>
        <w:contextualSpacing/>
        <w:jc w:val="both"/>
        <w:rPr>
          <w:rFonts w:ascii="Verdana" w:hAnsi="Verdana"/>
          <w:sz w:val="20"/>
          <w:szCs w:val="20"/>
        </w:rPr>
      </w:pPr>
      <w:r w:rsidRPr="00A57265">
        <w:rPr>
          <w:rFonts w:ascii="Verdana" w:hAnsi="Verdana"/>
          <w:color w:val="000000"/>
          <w:sz w:val="20"/>
          <w:szCs w:val="20"/>
        </w:rPr>
        <w:t xml:space="preserve">HPPK </w:t>
      </w:r>
      <w:r w:rsidR="00CA3855" w:rsidRPr="00A57265">
        <w:rPr>
          <w:rFonts w:ascii="Verdana" w:hAnsi="Verdana"/>
          <w:color w:val="000000"/>
          <w:sz w:val="20"/>
          <w:szCs w:val="20"/>
        </w:rPr>
        <w:t>z zastrzeżeniem §</w:t>
      </w:r>
      <w:r w:rsidR="001321FC">
        <w:rPr>
          <w:rFonts w:ascii="Verdana" w:hAnsi="Verdana"/>
          <w:color w:val="000000"/>
          <w:sz w:val="20"/>
          <w:szCs w:val="20"/>
        </w:rPr>
        <w:t xml:space="preserve"> </w:t>
      </w:r>
      <w:r w:rsidR="00CA3855" w:rsidRPr="00A57265">
        <w:rPr>
          <w:rFonts w:ascii="Verdana" w:hAnsi="Verdana"/>
          <w:color w:val="000000"/>
          <w:sz w:val="20"/>
          <w:szCs w:val="20"/>
        </w:rPr>
        <w:t xml:space="preserve">13 ust </w:t>
      </w:r>
      <w:r w:rsidR="005D5E64" w:rsidRPr="00A57265">
        <w:rPr>
          <w:rFonts w:ascii="Verdana" w:hAnsi="Verdana"/>
          <w:color w:val="000000"/>
          <w:sz w:val="20"/>
          <w:szCs w:val="20"/>
        </w:rPr>
        <w:t>5</w:t>
      </w:r>
      <w:r w:rsidR="00CA3855" w:rsidRPr="00A57265">
        <w:rPr>
          <w:rFonts w:ascii="Verdana" w:hAnsi="Verdana"/>
          <w:color w:val="000000"/>
          <w:sz w:val="20"/>
          <w:szCs w:val="20"/>
        </w:rPr>
        <w:t xml:space="preserve"> </w:t>
      </w:r>
      <w:r w:rsidRPr="00A57265">
        <w:rPr>
          <w:rFonts w:ascii="Verdana" w:hAnsi="Verdana"/>
          <w:color w:val="000000"/>
          <w:sz w:val="20"/>
          <w:szCs w:val="20"/>
        </w:rPr>
        <w:t>określa planowaną liczbę Personelu Konsultanta w każdym miesiącu świadczenia Usług przez Konsultanta</w:t>
      </w:r>
      <w:r w:rsidR="00F11FCD" w:rsidRPr="00A57265">
        <w:rPr>
          <w:rFonts w:ascii="Verdana" w:hAnsi="Verdana"/>
          <w:color w:val="000000"/>
          <w:sz w:val="20"/>
          <w:szCs w:val="20"/>
        </w:rPr>
        <w:t xml:space="preserve"> w odniesieniu do </w:t>
      </w:r>
      <w:r w:rsidR="00474344">
        <w:rPr>
          <w:rFonts w:ascii="Verdana" w:hAnsi="Verdana"/>
          <w:color w:val="000000"/>
          <w:sz w:val="20"/>
          <w:szCs w:val="20"/>
        </w:rPr>
        <w:t>Harmonogramu</w:t>
      </w:r>
      <w:r w:rsidR="00F11FCD" w:rsidRPr="00A57265">
        <w:rPr>
          <w:rFonts w:ascii="Verdana" w:hAnsi="Verdana"/>
          <w:color w:val="000000"/>
          <w:sz w:val="20"/>
          <w:szCs w:val="20"/>
        </w:rPr>
        <w:t xml:space="preserve"> Wykonawcy Robót</w:t>
      </w:r>
      <w:r w:rsidR="003E43FB" w:rsidRPr="00A57265">
        <w:rPr>
          <w:rFonts w:ascii="Verdana" w:hAnsi="Verdana"/>
          <w:color w:val="000000"/>
          <w:sz w:val="20"/>
          <w:szCs w:val="20"/>
        </w:rPr>
        <w:t xml:space="preserve">. W przypadku braku przedłożenia </w:t>
      </w:r>
      <w:r w:rsidR="00474344">
        <w:rPr>
          <w:rFonts w:ascii="Verdana" w:hAnsi="Verdana"/>
          <w:color w:val="000000"/>
          <w:sz w:val="20"/>
          <w:szCs w:val="20"/>
        </w:rPr>
        <w:t>Harmonogramu</w:t>
      </w:r>
      <w:r w:rsidR="003E43FB" w:rsidRPr="00A57265">
        <w:rPr>
          <w:rFonts w:ascii="Verdana" w:hAnsi="Verdana"/>
          <w:color w:val="000000"/>
          <w:sz w:val="20"/>
          <w:szCs w:val="20"/>
        </w:rPr>
        <w:t xml:space="preserve"> przez Wykonawcę, albo w przypadku gdy </w:t>
      </w:r>
      <w:r w:rsidR="00474344">
        <w:rPr>
          <w:rFonts w:ascii="Verdana" w:hAnsi="Verdana"/>
          <w:color w:val="000000"/>
          <w:sz w:val="20"/>
          <w:szCs w:val="20"/>
        </w:rPr>
        <w:t>Harmonogram</w:t>
      </w:r>
      <w:r w:rsidR="003E43FB" w:rsidRPr="00A57265">
        <w:rPr>
          <w:rFonts w:ascii="Verdana" w:hAnsi="Verdana"/>
          <w:color w:val="000000"/>
          <w:sz w:val="20"/>
          <w:szCs w:val="20"/>
        </w:rPr>
        <w:t xml:space="preserve"> stał się nieaktualny</w:t>
      </w:r>
      <w:r w:rsidR="00922C78" w:rsidRPr="00A57265">
        <w:rPr>
          <w:rFonts w:ascii="Verdana" w:hAnsi="Verdana"/>
          <w:color w:val="000000"/>
          <w:sz w:val="20"/>
          <w:szCs w:val="20"/>
        </w:rPr>
        <w:t>,</w:t>
      </w:r>
      <w:r w:rsidR="003E43FB" w:rsidRPr="00A57265">
        <w:rPr>
          <w:rFonts w:ascii="Verdana" w:hAnsi="Verdana"/>
          <w:color w:val="000000"/>
          <w:sz w:val="20"/>
          <w:szCs w:val="20"/>
        </w:rPr>
        <w:t xml:space="preserve"> Konsultant opracowuje HPPK w oparciu o w</w:t>
      </w:r>
      <w:r w:rsidR="00D2282D" w:rsidRPr="00A57265">
        <w:rPr>
          <w:rFonts w:ascii="Verdana" w:hAnsi="Verdana"/>
          <w:color w:val="000000"/>
          <w:sz w:val="20"/>
          <w:szCs w:val="20"/>
        </w:rPr>
        <w:t>łasną analizę postępu Kontraktu</w:t>
      </w:r>
      <w:r w:rsidR="00DA673E" w:rsidRPr="00A57265">
        <w:rPr>
          <w:rFonts w:ascii="Verdana" w:hAnsi="Verdana"/>
          <w:color w:val="000000"/>
          <w:sz w:val="20"/>
          <w:szCs w:val="20"/>
        </w:rPr>
        <w:t xml:space="preserve"> </w:t>
      </w:r>
      <w:r w:rsidRPr="00A57265">
        <w:rPr>
          <w:rFonts w:ascii="Verdana" w:hAnsi="Verdana"/>
          <w:sz w:val="20"/>
          <w:szCs w:val="20"/>
        </w:rPr>
        <w:t xml:space="preserve">wraz ze wskazaniem liczby </w:t>
      </w:r>
      <w:r w:rsidR="00C718B6" w:rsidRPr="00A57265">
        <w:rPr>
          <w:rFonts w:ascii="Verdana" w:hAnsi="Verdana"/>
          <w:sz w:val="20"/>
          <w:szCs w:val="20"/>
        </w:rPr>
        <w:t xml:space="preserve">dni, w których </w:t>
      </w:r>
      <w:r w:rsidRPr="00A57265">
        <w:rPr>
          <w:rFonts w:ascii="Verdana" w:hAnsi="Verdana"/>
          <w:sz w:val="20"/>
          <w:szCs w:val="20"/>
        </w:rPr>
        <w:t>każd</w:t>
      </w:r>
      <w:r w:rsidR="00C718B6" w:rsidRPr="00A57265">
        <w:rPr>
          <w:rFonts w:ascii="Verdana" w:hAnsi="Verdana"/>
          <w:sz w:val="20"/>
          <w:szCs w:val="20"/>
        </w:rPr>
        <w:t>y</w:t>
      </w:r>
      <w:r w:rsidRPr="00A57265">
        <w:rPr>
          <w:rFonts w:ascii="Verdana" w:hAnsi="Verdana"/>
          <w:sz w:val="20"/>
          <w:szCs w:val="20"/>
        </w:rPr>
        <w:t xml:space="preserve"> człon</w:t>
      </w:r>
      <w:r w:rsidR="00C718B6" w:rsidRPr="00A57265">
        <w:rPr>
          <w:rFonts w:ascii="Verdana" w:hAnsi="Verdana"/>
          <w:sz w:val="20"/>
          <w:szCs w:val="20"/>
        </w:rPr>
        <w:t>ek</w:t>
      </w:r>
      <w:r w:rsidRPr="00A57265">
        <w:rPr>
          <w:rFonts w:ascii="Verdana" w:hAnsi="Verdana"/>
          <w:sz w:val="20"/>
          <w:szCs w:val="20"/>
        </w:rPr>
        <w:t xml:space="preserve"> Personelu Konsultanta </w:t>
      </w:r>
      <w:r w:rsidR="00C718B6" w:rsidRPr="00A57265">
        <w:rPr>
          <w:rFonts w:ascii="Verdana" w:hAnsi="Verdana"/>
          <w:sz w:val="20"/>
          <w:szCs w:val="20"/>
        </w:rPr>
        <w:t xml:space="preserve">będzie pełnił swoje obowiązki </w:t>
      </w:r>
      <w:r w:rsidRPr="00A57265">
        <w:rPr>
          <w:rFonts w:ascii="Verdana" w:hAnsi="Verdana"/>
          <w:color w:val="000000"/>
          <w:sz w:val="20"/>
          <w:szCs w:val="20"/>
        </w:rPr>
        <w:t>oraz datę rozpoczęcia pracy przez każdego z członków Personelu Konsultanta. HPPK może również określać podział wykonywania Usług przez Konsultanta na etapy odzwierciedlające wykonywanie Kontraktu</w:t>
      </w:r>
      <w:r w:rsidRPr="00A57265">
        <w:rPr>
          <w:rFonts w:ascii="Verdana" w:hAnsi="Verdana"/>
          <w:sz w:val="20"/>
          <w:szCs w:val="20"/>
        </w:rPr>
        <w:t>. HPPK obligatoryjnie określa także ewentualne przedłużeni</w:t>
      </w:r>
      <w:r w:rsidR="00672104" w:rsidRPr="00A57265">
        <w:rPr>
          <w:rFonts w:ascii="Verdana" w:hAnsi="Verdana"/>
          <w:sz w:val="20"/>
          <w:szCs w:val="20"/>
        </w:rPr>
        <w:t>e</w:t>
      </w:r>
      <w:r w:rsidR="00DA673E" w:rsidRPr="00A57265">
        <w:rPr>
          <w:rFonts w:ascii="Verdana" w:hAnsi="Verdana"/>
          <w:sz w:val="20"/>
          <w:szCs w:val="20"/>
        </w:rPr>
        <w:t xml:space="preserve"> </w:t>
      </w:r>
      <w:r w:rsidR="00672104" w:rsidRPr="00A57265">
        <w:rPr>
          <w:rFonts w:ascii="Verdana" w:hAnsi="Verdana"/>
          <w:sz w:val="20"/>
          <w:szCs w:val="20"/>
        </w:rPr>
        <w:t>Czasu na Ukończenie</w:t>
      </w:r>
      <w:r w:rsidRPr="00A57265">
        <w:rPr>
          <w:rFonts w:ascii="Verdana" w:hAnsi="Verdana"/>
          <w:sz w:val="20"/>
          <w:szCs w:val="20"/>
        </w:rPr>
        <w:t xml:space="preserve"> Kontraktu. </w:t>
      </w:r>
    </w:p>
    <w:p w14:paraId="67635F4B" w14:textId="77777777" w:rsidR="000F3DFD" w:rsidRPr="00A57265" w:rsidRDefault="00214AC3" w:rsidP="00B962BE">
      <w:pPr>
        <w:numPr>
          <w:ilvl w:val="0"/>
          <w:numId w:val="20"/>
        </w:numPr>
        <w:spacing w:line="276" w:lineRule="auto"/>
        <w:ind w:left="426" w:hanging="426"/>
        <w:contextualSpacing/>
        <w:jc w:val="both"/>
        <w:rPr>
          <w:rFonts w:ascii="Verdana" w:hAnsi="Verdana"/>
          <w:strike/>
          <w:sz w:val="20"/>
          <w:szCs w:val="20"/>
        </w:rPr>
      </w:pPr>
      <w:r w:rsidRPr="00A57265">
        <w:rPr>
          <w:rFonts w:ascii="Verdana" w:hAnsi="Verdana"/>
          <w:color w:val="000000"/>
          <w:sz w:val="20"/>
          <w:szCs w:val="20"/>
        </w:rPr>
        <w:t xml:space="preserve">Kierownik Projektu w </w:t>
      </w:r>
      <w:r w:rsidRPr="00A57265">
        <w:rPr>
          <w:rFonts w:ascii="Verdana" w:hAnsi="Verdana"/>
          <w:sz w:val="20"/>
          <w:szCs w:val="20"/>
        </w:rPr>
        <w:t>ciągu 7 dni od przekazania przez Konsultanta HPPK jest uprawniony do zatwierdzenia HPPK bez uwa</w:t>
      </w:r>
      <w:r w:rsidR="005D5E64" w:rsidRPr="00A57265">
        <w:rPr>
          <w:rFonts w:ascii="Verdana" w:hAnsi="Verdana"/>
          <w:sz w:val="20"/>
          <w:szCs w:val="20"/>
        </w:rPr>
        <w:t xml:space="preserve">g </w:t>
      </w:r>
      <w:r w:rsidRPr="00A57265">
        <w:rPr>
          <w:rFonts w:ascii="Verdana" w:hAnsi="Verdana"/>
          <w:sz w:val="20"/>
          <w:szCs w:val="20"/>
        </w:rPr>
        <w:t>lub</w:t>
      </w:r>
      <w:r w:rsidR="00DA673E" w:rsidRPr="00A57265">
        <w:rPr>
          <w:rFonts w:ascii="Verdana" w:hAnsi="Verdana"/>
          <w:sz w:val="20"/>
          <w:szCs w:val="20"/>
        </w:rPr>
        <w:t xml:space="preserve"> </w:t>
      </w:r>
      <w:r w:rsidRPr="00A57265">
        <w:rPr>
          <w:rFonts w:ascii="Verdana" w:hAnsi="Verdana"/>
          <w:sz w:val="20"/>
          <w:szCs w:val="20"/>
        </w:rPr>
        <w:t>do wprowadzenia w nim</w:t>
      </w:r>
      <w:r w:rsidR="00FC612C" w:rsidRPr="00A57265">
        <w:rPr>
          <w:rFonts w:ascii="Verdana" w:hAnsi="Verdana"/>
          <w:sz w:val="20"/>
          <w:szCs w:val="20"/>
        </w:rPr>
        <w:t xml:space="preserve"> zmian. W przypadku wprowadzenia </w:t>
      </w:r>
      <w:r w:rsidRPr="00A57265">
        <w:rPr>
          <w:rFonts w:ascii="Verdana" w:hAnsi="Verdana"/>
          <w:sz w:val="20"/>
          <w:szCs w:val="20"/>
        </w:rPr>
        <w:t>zmian</w:t>
      </w:r>
      <w:r w:rsidR="00FC612C" w:rsidRPr="00A57265">
        <w:rPr>
          <w:rFonts w:ascii="Verdana" w:hAnsi="Verdana"/>
          <w:sz w:val="20"/>
          <w:szCs w:val="20"/>
        </w:rPr>
        <w:t xml:space="preserve"> Kierownik Projektu obowiązany jest podać pisemne uzasadnienie. Konsultant po zapoznaniu się z uzasadnieniem zmian, może zaakc</w:t>
      </w:r>
      <w:r w:rsidR="006A0E7D" w:rsidRPr="00A57265">
        <w:rPr>
          <w:rFonts w:ascii="Verdana" w:hAnsi="Verdana"/>
          <w:sz w:val="20"/>
          <w:szCs w:val="20"/>
        </w:rPr>
        <w:t>eptować zmie</w:t>
      </w:r>
      <w:r w:rsidR="00FC612C" w:rsidRPr="00A57265">
        <w:rPr>
          <w:rFonts w:ascii="Verdana" w:hAnsi="Verdana"/>
          <w:sz w:val="20"/>
          <w:szCs w:val="20"/>
        </w:rPr>
        <w:t xml:space="preserve">niony HPPK i wtedy staje się </w:t>
      </w:r>
      <w:r w:rsidR="008B2614" w:rsidRPr="00A57265">
        <w:rPr>
          <w:rFonts w:ascii="Verdana" w:hAnsi="Verdana"/>
          <w:sz w:val="20"/>
          <w:szCs w:val="20"/>
        </w:rPr>
        <w:t xml:space="preserve">on </w:t>
      </w:r>
      <w:r w:rsidR="00FC612C" w:rsidRPr="00A57265">
        <w:rPr>
          <w:rFonts w:ascii="Verdana" w:hAnsi="Verdana"/>
          <w:sz w:val="20"/>
          <w:szCs w:val="20"/>
        </w:rPr>
        <w:t xml:space="preserve">wiążący. </w:t>
      </w:r>
    </w:p>
    <w:p w14:paraId="6A4B9CDB" w14:textId="66D95A9F" w:rsidR="000F3DFD" w:rsidRPr="00A57265" w:rsidRDefault="00214AC3" w:rsidP="00B962BE">
      <w:pPr>
        <w:numPr>
          <w:ilvl w:val="0"/>
          <w:numId w:val="20"/>
        </w:numPr>
        <w:spacing w:line="276" w:lineRule="auto"/>
        <w:ind w:left="426" w:hanging="426"/>
        <w:contextualSpacing/>
        <w:jc w:val="both"/>
        <w:rPr>
          <w:rFonts w:ascii="Verdana" w:hAnsi="Verdana"/>
          <w:strike/>
          <w:sz w:val="20"/>
          <w:szCs w:val="20"/>
        </w:rPr>
      </w:pPr>
      <w:r w:rsidRPr="00A57265">
        <w:rPr>
          <w:rFonts w:ascii="Verdana" w:hAnsi="Verdana"/>
          <w:sz w:val="20"/>
          <w:szCs w:val="20"/>
        </w:rPr>
        <w:t>Konsult</w:t>
      </w:r>
      <w:r w:rsidR="00A57035" w:rsidRPr="00A57265">
        <w:rPr>
          <w:rFonts w:ascii="Verdana" w:hAnsi="Verdana"/>
          <w:sz w:val="20"/>
          <w:szCs w:val="20"/>
        </w:rPr>
        <w:t xml:space="preserve">ant uprawniony jest w terminie </w:t>
      </w:r>
      <w:r w:rsidR="00FC612C" w:rsidRPr="00A57265">
        <w:rPr>
          <w:rFonts w:ascii="Verdana" w:hAnsi="Verdana"/>
          <w:sz w:val="20"/>
          <w:szCs w:val="20"/>
        </w:rPr>
        <w:t>7</w:t>
      </w:r>
      <w:r w:rsidR="007830B1" w:rsidRPr="00A57265">
        <w:rPr>
          <w:rFonts w:ascii="Verdana" w:hAnsi="Verdana"/>
          <w:sz w:val="20"/>
          <w:szCs w:val="20"/>
        </w:rPr>
        <w:t xml:space="preserve"> </w:t>
      </w:r>
      <w:r w:rsidRPr="00A57265">
        <w:rPr>
          <w:rFonts w:ascii="Verdana" w:hAnsi="Verdana"/>
          <w:sz w:val="20"/>
          <w:szCs w:val="20"/>
        </w:rPr>
        <w:t xml:space="preserve">dni </w:t>
      </w:r>
      <w:r w:rsidR="00821981">
        <w:rPr>
          <w:rFonts w:ascii="Verdana" w:hAnsi="Verdana"/>
          <w:sz w:val="20"/>
          <w:szCs w:val="20"/>
        </w:rPr>
        <w:t xml:space="preserve">roboczych </w:t>
      </w:r>
      <w:r w:rsidR="00FC612C" w:rsidRPr="00A57265">
        <w:rPr>
          <w:rFonts w:ascii="Verdana" w:hAnsi="Verdana"/>
          <w:sz w:val="20"/>
          <w:szCs w:val="20"/>
        </w:rPr>
        <w:t xml:space="preserve">od dnia otrzymania zmienionego </w:t>
      </w:r>
      <w:r w:rsidRPr="00A57265">
        <w:rPr>
          <w:rFonts w:ascii="Verdana" w:hAnsi="Verdana"/>
          <w:sz w:val="20"/>
          <w:szCs w:val="20"/>
        </w:rPr>
        <w:t>HPPK</w:t>
      </w:r>
      <w:r w:rsidR="00FC612C" w:rsidRPr="00A57265">
        <w:rPr>
          <w:rFonts w:ascii="Verdana" w:hAnsi="Verdana"/>
          <w:sz w:val="20"/>
          <w:szCs w:val="20"/>
        </w:rPr>
        <w:t xml:space="preserve"> wraz z pisemnym uzasadnieniem zmian do wniesienia do Dyrektora </w:t>
      </w:r>
      <w:r w:rsidRPr="00A57265">
        <w:rPr>
          <w:rFonts w:ascii="Verdana" w:hAnsi="Verdana"/>
          <w:sz w:val="20"/>
          <w:szCs w:val="20"/>
        </w:rPr>
        <w:t xml:space="preserve"> Oddziału GDDKiA sprzeciwu na piśmie wraz z uzasadnieniem. Dyrektor Oddziału GDDKiA  rozpatrzy sprzeciw w terminie </w:t>
      </w:r>
      <w:r w:rsidR="00434C6B" w:rsidRPr="00A57265">
        <w:rPr>
          <w:rFonts w:ascii="Verdana" w:hAnsi="Verdana"/>
          <w:sz w:val="20"/>
          <w:szCs w:val="20"/>
        </w:rPr>
        <w:t>7</w:t>
      </w:r>
      <w:r w:rsidRPr="00A57265">
        <w:rPr>
          <w:rFonts w:ascii="Verdana" w:hAnsi="Verdana"/>
          <w:sz w:val="20"/>
          <w:szCs w:val="20"/>
        </w:rPr>
        <w:t xml:space="preserve"> dni roboczych od dnia otrzymania sprzeciwu</w:t>
      </w:r>
      <w:r w:rsidR="006A0E7D" w:rsidRPr="00A57265">
        <w:rPr>
          <w:rFonts w:ascii="Verdana" w:hAnsi="Verdana"/>
          <w:sz w:val="20"/>
          <w:szCs w:val="20"/>
        </w:rPr>
        <w:t>. W przypadku decyzji negatywnej</w:t>
      </w:r>
      <w:r w:rsidR="00B078A3" w:rsidRPr="00A57265">
        <w:rPr>
          <w:rFonts w:ascii="Verdana" w:hAnsi="Verdana"/>
          <w:sz w:val="20"/>
          <w:szCs w:val="20"/>
        </w:rPr>
        <w:t>,</w:t>
      </w:r>
      <w:r w:rsidR="006A0E7D" w:rsidRPr="00A57265">
        <w:rPr>
          <w:rFonts w:ascii="Verdana" w:hAnsi="Verdana"/>
          <w:sz w:val="20"/>
          <w:szCs w:val="20"/>
        </w:rPr>
        <w:t xml:space="preserve"> Dyrektor Oddziału GDDKiA </w:t>
      </w:r>
      <w:r w:rsidR="000376D3" w:rsidRPr="00A57265">
        <w:rPr>
          <w:rFonts w:ascii="Verdana" w:hAnsi="Verdana"/>
          <w:sz w:val="20"/>
          <w:szCs w:val="20"/>
        </w:rPr>
        <w:t xml:space="preserve">przekaże </w:t>
      </w:r>
      <w:r w:rsidR="006A0E7D" w:rsidRPr="00A57265">
        <w:rPr>
          <w:rFonts w:ascii="Verdana" w:hAnsi="Verdana"/>
          <w:sz w:val="20"/>
          <w:szCs w:val="20"/>
        </w:rPr>
        <w:t xml:space="preserve">ją pisemnie z podaniem uzasadnienia. </w:t>
      </w:r>
      <w:r w:rsidRPr="00A57265">
        <w:rPr>
          <w:rFonts w:ascii="Verdana" w:hAnsi="Verdana"/>
          <w:sz w:val="20"/>
          <w:szCs w:val="20"/>
        </w:rPr>
        <w:t>Decyzja Dyrektora Oddziału GDDKiA jest ostateczna</w:t>
      </w:r>
      <w:r w:rsidR="006A0E7D" w:rsidRPr="00A57265">
        <w:rPr>
          <w:rFonts w:ascii="Verdana" w:hAnsi="Verdana"/>
          <w:sz w:val="20"/>
          <w:szCs w:val="20"/>
        </w:rPr>
        <w:t>, a HPPK zmieniony przez Kierownika Projektu staje się wiążący.</w:t>
      </w:r>
    </w:p>
    <w:p w14:paraId="71CD6AE0" w14:textId="77777777" w:rsidR="000F3DFD" w:rsidRPr="00A57265" w:rsidRDefault="005A289F" w:rsidP="00B962BE">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 xml:space="preserve">Z dniem złożenia sprzeciwu, zawieszeniu ulega bieg </w:t>
      </w:r>
      <w:r w:rsidR="00474877" w:rsidRPr="00A57265">
        <w:rPr>
          <w:rFonts w:ascii="Verdana" w:hAnsi="Verdana"/>
          <w:sz w:val="20"/>
          <w:szCs w:val="20"/>
        </w:rPr>
        <w:t>3</w:t>
      </w:r>
      <w:r w:rsidR="001A230F" w:rsidRPr="00A57265">
        <w:rPr>
          <w:rFonts w:ascii="Verdana" w:hAnsi="Verdana"/>
          <w:sz w:val="20"/>
          <w:szCs w:val="20"/>
        </w:rPr>
        <w:t xml:space="preserve"> </w:t>
      </w:r>
      <w:r w:rsidRPr="00A57265">
        <w:rPr>
          <w:rFonts w:ascii="Verdana" w:hAnsi="Verdana"/>
          <w:sz w:val="20"/>
          <w:szCs w:val="20"/>
        </w:rPr>
        <w:t xml:space="preserve">dniowego terminu, o którym mowa w ust. </w:t>
      </w:r>
      <w:r w:rsidR="0090426A" w:rsidRPr="00A57265">
        <w:rPr>
          <w:rFonts w:ascii="Verdana" w:hAnsi="Verdana"/>
          <w:sz w:val="20"/>
          <w:szCs w:val="20"/>
        </w:rPr>
        <w:t>1</w:t>
      </w:r>
      <w:r w:rsidR="00F11A71" w:rsidRPr="00A57265">
        <w:rPr>
          <w:rFonts w:ascii="Verdana" w:hAnsi="Verdana"/>
          <w:sz w:val="20"/>
          <w:szCs w:val="20"/>
        </w:rPr>
        <w:t>1</w:t>
      </w:r>
      <w:r w:rsidRPr="00A57265">
        <w:rPr>
          <w:rFonts w:ascii="Verdana" w:hAnsi="Verdana"/>
          <w:sz w:val="20"/>
          <w:szCs w:val="20"/>
        </w:rPr>
        <w:t>. Bieg terminu ulega wznowieniu po rozstrzygnięciu sprzeciwu.</w:t>
      </w:r>
    </w:p>
    <w:p w14:paraId="708A1419" w14:textId="77777777" w:rsidR="00CB767D" w:rsidRPr="00A57265" w:rsidRDefault="00214AC3" w:rsidP="00B962BE">
      <w:pPr>
        <w:numPr>
          <w:ilvl w:val="0"/>
          <w:numId w:val="20"/>
        </w:numPr>
        <w:spacing w:line="276" w:lineRule="auto"/>
        <w:ind w:left="426" w:hanging="426"/>
        <w:contextualSpacing/>
        <w:jc w:val="both"/>
        <w:rPr>
          <w:rFonts w:ascii="Verdana" w:hAnsi="Verdana"/>
          <w:strike/>
          <w:sz w:val="20"/>
          <w:szCs w:val="20"/>
        </w:rPr>
      </w:pPr>
      <w:r w:rsidRPr="00A57265">
        <w:rPr>
          <w:rFonts w:ascii="Verdana" w:hAnsi="Verdana"/>
          <w:sz w:val="20"/>
          <w:szCs w:val="20"/>
        </w:rPr>
        <w:t xml:space="preserve">W przypadku wniesienia sprzeciwu po upływie terminu, o którym mowa w ust. </w:t>
      </w:r>
      <w:r w:rsidR="00F11A71" w:rsidRPr="00A57265">
        <w:rPr>
          <w:rFonts w:ascii="Verdana" w:hAnsi="Verdana"/>
          <w:sz w:val="20"/>
          <w:szCs w:val="20"/>
        </w:rPr>
        <w:t>7</w:t>
      </w:r>
      <w:r w:rsidRPr="00A57265">
        <w:rPr>
          <w:rFonts w:ascii="Verdana" w:hAnsi="Verdana"/>
          <w:sz w:val="20"/>
          <w:szCs w:val="20"/>
        </w:rPr>
        <w:t>, sprzeciw pozostaje bez rozpoznania.</w:t>
      </w:r>
    </w:p>
    <w:p w14:paraId="7C3205AE" w14:textId="77777777" w:rsidR="00CB767D" w:rsidRPr="00A57265" w:rsidRDefault="00214AC3" w:rsidP="00B962BE">
      <w:pPr>
        <w:numPr>
          <w:ilvl w:val="0"/>
          <w:numId w:val="20"/>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Kierownik Projektu uprawniony jest do</w:t>
      </w:r>
      <w:r w:rsidR="00A75AFA" w:rsidRPr="00A57265">
        <w:rPr>
          <w:rFonts w:ascii="Verdana" w:hAnsi="Verdana"/>
          <w:color w:val="000000"/>
          <w:sz w:val="20"/>
          <w:szCs w:val="20"/>
        </w:rPr>
        <w:t xml:space="preserve"> żądania</w:t>
      </w:r>
      <w:r w:rsidRPr="00A57265">
        <w:rPr>
          <w:rFonts w:ascii="Verdana" w:hAnsi="Verdana"/>
          <w:color w:val="000000"/>
          <w:sz w:val="20"/>
          <w:szCs w:val="20"/>
        </w:rPr>
        <w:t xml:space="preserve"> wprowadzania zmian w HPPK, w szczególności, gdy zaistnieją następujące okoliczności:</w:t>
      </w:r>
    </w:p>
    <w:p w14:paraId="2610D521" w14:textId="77777777" w:rsidR="00214AC3" w:rsidRPr="00A57265" w:rsidRDefault="00214AC3" w:rsidP="00B962BE">
      <w:pPr>
        <w:numPr>
          <w:ilvl w:val="0"/>
          <w:numId w:val="60"/>
        </w:numPr>
        <w:spacing w:line="276" w:lineRule="auto"/>
        <w:ind w:left="709" w:hanging="284"/>
        <w:contextualSpacing/>
        <w:jc w:val="both"/>
        <w:rPr>
          <w:rFonts w:ascii="Verdana" w:hAnsi="Verdana"/>
          <w:color w:val="000000"/>
          <w:sz w:val="20"/>
          <w:szCs w:val="20"/>
        </w:rPr>
      </w:pPr>
      <w:r w:rsidRPr="00A57265">
        <w:rPr>
          <w:rFonts w:ascii="Verdana" w:hAnsi="Verdana"/>
          <w:color w:val="000000"/>
          <w:sz w:val="20"/>
          <w:szCs w:val="20"/>
        </w:rPr>
        <w:t>zintensyfikowanie albo spowolnienie tempa Robót wykonywanych przez Wykonawcę;</w:t>
      </w:r>
    </w:p>
    <w:p w14:paraId="6ECD22A2" w14:textId="77777777" w:rsidR="00214AC3" w:rsidRPr="00A57265" w:rsidRDefault="00214AC3" w:rsidP="00B962BE">
      <w:pPr>
        <w:numPr>
          <w:ilvl w:val="0"/>
          <w:numId w:val="60"/>
        </w:numPr>
        <w:spacing w:line="276" w:lineRule="auto"/>
        <w:ind w:left="709" w:hanging="284"/>
        <w:contextualSpacing/>
        <w:jc w:val="both"/>
        <w:rPr>
          <w:rFonts w:ascii="Verdana" w:hAnsi="Verdana"/>
          <w:color w:val="000000"/>
          <w:sz w:val="20"/>
          <w:szCs w:val="20"/>
        </w:rPr>
      </w:pPr>
      <w:r w:rsidRPr="00A57265">
        <w:rPr>
          <w:rFonts w:ascii="Verdana" w:hAnsi="Verdana"/>
          <w:color w:val="000000"/>
          <w:sz w:val="20"/>
          <w:szCs w:val="20"/>
        </w:rPr>
        <w:t>zwiększenie albo zmniejszenie liczby Podwykonawców Wykonawcy;</w:t>
      </w:r>
    </w:p>
    <w:p w14:paraId="4EB6A446" w14:textId="77777777" w:rsidR="00214AC3" w:rsidRPr="00A57265" w:rsidRDefault="00214AC3" w:rsidP="00B962BE">
      <w:pPr>
        <w:numPr>
          <w:ilvl w:val="0"/>
          <w:numId w:val="60"/>
        </w:numPr>
        <w:spacing w:line="276" w:lineRule="auto"/>
        <w:ind w:left="709" w:hanging="284"/>
        <w:contextualSpacing/>
        <w:jc w:val="both"/>
        <w:rPr>
          <w:rFonts w:ascii="Verdana" w:hAnsi="Verdana"/>
          <w:color w:val="000000"/>
          <w:sz w:val="20"/>
          <w:szCs w:val="20"/>
        </w:rPr>
      </w:pPr>
      <w:r w:rsidRPr="00A57265">
        <w:rPr>
          <w:rFonts w:ascii="Verdana" w:hAnsi="Verdana"/>
          <w:color w:val="000000"/>
          <w:sz w:val="20"/>
          <w:szCs w:val="20"/>
        </w:rPr>
        <w:lastRenderedPageBreak/>
        <w:t>składanie częściej niż raz w miesiącu wniosków Wykonawcy o wydanie Przejściowych Świadectw Płatności;</w:t>
      </w:r>
    </w:p>
    <w:p w14:paraId="4FC90259" w14:textId="77777777" w:rsidR="00214AC3" w:rsidRPr="00A57265" w:rsidRDefault="00214AC3" w:rsidP="00B962BE">
      <w:pPr>
        <w:numPr>
          <w:ilvl w:val="0"/>
          <w:numId w:val="60"/>
        </w:numPr>
        <w:spacing w:line="276" w:lineRule="auto"/>
        <w:ind w:left="709" w:hanging="284"/>
        <w:contextualSpacing/>
        <w:jc w:val="both"/>
        <w:rPr>
          <w:rFonts w:ascii="Verdana" w:hAnsi="Verdana"/>
          <w:color w:val="000000"/>
          <w:sz w:val="20"/>
          <w:szCs w:val="20"/>
        </w:rPr>
      </w:pPr>
      <w:r w:rsidRPr="00A57265">
        <w:rPr>
          <w:rFonts w:ascii="Verdana" w:hAnsi="Verdana"/>
          <w:color w:val="000000"/>
          <w:sz w:val="20"/>
          <w:szCs w:val="20"/>
        </w:rPr>
        <w:t>niewpisania w HPPK personelu niezbędnego do prawidłowe</w:t>
      </w:r>
      <w:r w:rsidR="00772971" w:rsidRPr="00A57265">
        <w:rPr>
          <w:rFonts w:ascii="Verdana" w:hAnsi="Verdana"/>
          <w:color w:val="000000"/>
          <w:sz w:val="20"/>
          <w:szCs w:val="20"/>
        </w:rPr>
        <w:t>go</w:t>
      </w:r>
      <w:r w:rsidRPr="00A57265">
        <w:rPr>
          <w:rFonts w:ascii="Verdana" w:hAnsi="Verdana"/>
          <w:color w:val="000000"/>
          <w:sz w:val="20"/>
          <w:szCs w:val="20"/>
        </w:rPr>
        <w:t xml:space="preserve"> </w:t>
      </w:r>
      <w:r w:rsidR="00772971" w:rsidRPr="00A57265">
        <w:rPr>
          <w:rFonts w:ascii="Verdana" w:hAnsi="Verdana"/>
          <w:color w:val="000000"/>
          <w:sz w:val="20"/>
          <w:szCs w:val="20"/>
        </w:rPr>
        <w:t>świadczenia</w:t>
      </w:r>
      <w:r w:rsidRPr="00A57265">
        <w:rPr>
          <w:rFonts w:ascii="Verdana" w:hAnsi="Verdana"/>
          <w:color w:val="000000"/>
          <w:sz w:val="20"/>
          <w:szCs w:val="20"/>
        </w:rPr>
        <w:t xml:space="preserve"> Usługi na danym etapie realizacji Umowy.</w:t>
      </w:r>
    </w:p>
    <w:p w14:paraId="6D6BDFE7" w14:textId="77777777" w:rsidR="00CB767D" w:rsidRPr="00A57265" w:rsidRDefault="006E4877" w:rsidP="00B962BE">
      <w:pPr>
        <w:pStyle w:val="Akapitzlist"/>
        <w:numPr>
          <w:ilvl w:val="0"/>
          <w:numId w:val="20"/>
        </w:numPr>
        <w:spacing w:line="276" w:lineRule="auto"/>
        <w:ind w:hanging="426"/>
        <w:contextualSpacing/>
        <w:jc w:val="both"/>
        <w:rPr>
          <w:rFonts w:ascii="Verdana" w:hAnsi="Verdana"/>
          <w:sz w:val="20"/>
          <w:szCs w:val="20"/>
        </w:rPr>
      </w:pPr>
      <w:r w:rsidRPr="00A57265">
        <w:rPr>
          <w:rFonts w:ascii="Verdana" w:hAnsi="Verdana"/>
          <w:sz w:val="20"/>
          <w:szCs w:val="20"/>
        </w:rPr>
        <w:t>Z</w:t>
      </w:r>
      <w:r w:rsidR="00214AC3" w:rsidRPr="00A57265">
        <w:rPr>
          <w:rFonts w:ascii="Verdana" w:hAnsi="Verdana"/>
          <w:sz w:val="20"/>
          <w:szCs w:val="20"/>
        </w:rPr>
        <w:t xml:space="preserve">miany HPPK wejdą w życie nie później niż </w:t>
      </w:r>
      <w:r w:rsidR="00F742E3" w:rsidRPr="00A57265">
        <w:rPr>
          <w:rFonts w:ascii="Verdana" w:hAnsi="Verdana"/>
          <w:sz w:val="20"/>
          <w:szCs w:val="20"/>
        </w:rPr>
        <w:t xml:space="preserve">w ciągu </w:t>
      </w:r>
      <w:r w:rsidR="00214AC3" w:rsidRPr="00A57265">
        <w:rPr>
          <w:rFonts w:ascii="Verdana" w:hAnsi="Verdana"/>
          <w:sz w:val="20"/>
          <w:szCs w:val="20"/>
        </w:rPr>
        <w:t xml:space="preserve">3 dni </w:t>
      </w:r>
      <w:r w:rsidR="00F742E3" w:rsidRPr="00A57265">
        <w:rPr>
          <w:rFonts w:ascii="Verdana" w:hAnsi="Verdana"/>
          <w:sz w:val="20"/>
          <w:szCs w:val="20"/>
        </w:rPr>
        <w:t xml:space="preserve">roboczych </w:t>
      </w:r>
      <w:r w:rsidR="00214AC3" w:rsidRPr="00A57265">
        <w:rPr>
          <w:rFonts w:ascii="Verdana" w:hAnsi="Verdana"/>
          <w:sz w:val="20"/>
          <w:szCs w:val="20"/>
        </w:rPr>
        <w:t>od przekazania zaakceptowanego HPPK Konsultantowi, chyba że Strony uzgodnią inny termin. Zatwierdzony HPPK staje się podstawą planowania czasu pracy Personelu Konsultanta.</w:t>
      </w:r>
    </w:p>
    <w:p w14:paraId="5E799D5F" w14:textId="6E251696" w:rsidR="00CB767D" w:rsidRPr="00A57265" w:rsidRDefault="00214AC3" w:rsidP="003F300F">
      <w:pPr>
        <w:numPr>
          <w:ilvl w:val="0"/>
          <w:numId w:val="20"/>
        </w:numPr>
        <w:spacing w:line="276" w:lineRule="auto"/>
        <w:contextualSpacing/>
        <w:jc w:val="both"/>
        <w:rPr>
          <w:rFonts w:ascii="Verdana" w:hAnsi="Verdana"/>
          <w:sz w:val="20"/>
          <w:szCs w:val="20"/>
        </w:rPr>
      </w:pPr>
      <w:r w:rsidRPr="00A57265">
        <w:rPr>
          <w:rFonts w:ascii="Verdana" w:hAnsi="Verdana"/>
          <w:color w:val="000000"/>
          <w:sz w:val="20"/>
          <w:szCs w:val="20"/>
        </w:rPr>
        <w:t xml:space="preserve">Kierownik Projektu jest uprawniony do żądania wprowadzenia zmiany osoby Inżyniera Kontraktu lub innej osoby wchodzącej w skład Personelu Konsultanta, podając przyczynę oraz uzasadnienie wprowadzenia zmiany, wraz z określeniem terminu takiej zmiany. </w:t>
      </w:r>
      <w:r w:rsidR="003F300F" w:rsidRPr="003F300F">
        <w:rPr>
          <w:rFonts w:ascii="Verdana" w:hAnsi="Verdana"/>
          <w:color w:val="000000"/>
          <w:sz w:val="20"/>
          <w:szCs w:val="20"/>
        </w:rPr>
        <w:t xml:space="preserve">Konsultant uprawniony jest w terminie 7 dni </w:t>
      </w:r>
      <w:r w:rsidR="00C30E1A">
        <w:rPr>
          <w:rFonts w:ascii="Verdana" w:hAnsi="Verdana"/>
          <w:color w:val="000000"/>
          <w:sz w:val="20"/>
          <w:szCs w:val="20"/>
        </w:rPr>
        <w:t xml:space="preserve">roboczych </w:t>
      </w:r>
      <w:r w:rsidR="003F300F" w:rsidRPr="003F300F">
        <w:rPr>
          <w:rFonts w:ascii="Verdana" w:hAnsi="Verdana"/>
          <w:color w:val="000000"/>
          <w:sz w:val="20"/>
          <w:szCs w:val="20"/>
        </w:rPr>
        <w:t>od dnia otrzymania żądania wprowadzenia zmiany osoby Inżyniera Kontraktu lub innej osoby wchodzącej w skład Personelu Konsultanta do wniesienia do Dyrektora Oddziału GDDKiA sprzeciwu na piśmie wraz z uzasadnieniem. Dyrektor Oddziału GDDKiA rozpatrzy sprzeciw w terminie 7 dni roboczych od  dnia  otrzymania  sprzeciwu.  W przypadku decyzji negatywnej, Dyrektor Oddziału GDDKiA przekaże ją pisemnie z podaniem uzasadnienia. Decyzja Dyrektora Oddziału GDDKiA jest ostateczna. Konsultant po wyczerpaniu drogi odwoławczej dokona zmiany Inży</w:t>
      </w:r>
      <w:r w:rsidR="003F300F">
        <w:rPr>
          <w:rFonts w:ascii="Verdana" w:hAnsi="Verdana"/>
          <w:color w:val="000000"/>
          <w:sz w:val="20"/>
          <w:szCs w:val="20"/>
        </w:rPr>
        <w:t>niera Kontraktu w terminie do 30</w:t>
      </w:r>
      <w:r w:rsidR="003F300F" w:rsidRPr="003F300F">
        <w:rPr>
          <w:rFonts w:ascii="Verdana" w:hAnsi="Verdana"/>
          <w:color w:val="000000"/>
          <w:sz w:val="20"/>
          <w:szCs w:val="20"/>
        </w:rPr>
        <w:t xml:space="preserve"> dni</w:t>
      </w:r>
      <w:r w:rsidR="003F300F">
        <w:rPr>
          <w:rFonts w:ascii="Verdana" w:hAnsi="Verdana"/>
          <w:color w:val="000000"/>
          <w:sz w:val="20"/>
          <w:szCs w:val="20"/>
        </w:rPr>
        <w:t xml:space="preserve"> od daty otrzymania ostatecznej decyzji Dyrektora Oddziału GDDKiA </w:t>
      </w:r>
      <w:r w:rsidR="00FB4F83" w:rsidRPr="00A57265">
        <w:rPr>
          <w:rFonts w:ascii="Verdana" w:hAnsi="Verdana"/>
          <w:color w:val="000000"/>
          <w:sz w:val="20"/>
          <w:szCs w:val="20"/>
        </w:rPr>
        <w:t>i w tym samym terminie</w:t>
      </w:r>
      <w:r w:rsidRPr="00A57265">
        <w:rPr>
          <w:rFonts w:ascii="Verdana" w:hAnsi="Verdana"/>
          <w:color w:val="000000"/>
          <w:sz w:val="20"/>
          <w:szCs w:val="20"/>
        </w:rPr>
        <w:t xml:space="preserve">, poinformuje Kierownika Projektu o danych personalnych osoby wchodzącej na miejsce osoby dotychczas wykonującej Usługę. W szczególności powodem żądania takiej zmiany może być to, że osoba ta nie wywiązuje się ze swoich obowiązków wynikających z Umowy. </w:t>
      </w:r>
    </w:p>
    <w:p w14:paraId="7A973A79" w14:textId="77777777" w:rsidR="00214AC3" w:rsidRPr="00A57265" w:rsidRDefault="00214AC3" w:rsidP="006474FD">
      <w:pPr>
        <w:numPr>
          <w:ilvl w:val="0"/>
          <w:numId w:val="20"/>
        </w:numPr>
        <w:spacing w:line="276" w:lineRule="auto"/>
        <w:ind w:hanging="426"/>
        <w:contextualSpacing/>
        <w:jc w:val="both"/>
        <w:rPr>
          <w:rFonts w:ascii="Verdana" w:hAnsi="Verdana"/>
          <w:sz w:val="20"/>
          <w:szCs w:val="20"/>
        </w:rPr>
      </w:pPr>
      <w:r w:rsidRPr="00A57265">
        <w:rPr>
          <w:rFonts w:ascii="Verdana" w:hAnsi="Verdana"/>
          <w:sz w:val="20"/>
          <w:szCs w:val="20"/>
        </w:rPr>
        <w:t xml:space="preserve">Konsultant zobowiązuje się do zapewnienia, aby osoby wchodzące w skład Personelu Kluczowego Konsultanta oraz </w:t>
      </w:r>
      <w:r w:rsidR="006E4877" w:rsidRPr="00A57265">
        <w:rPr>
          <w:rFonts w:ascii="Verdana" w:hAnsi="Verdana"/>
          <w:sz w:val="20"/>
          <w:szCs w:val="20"/>
        </w:rPr>
        <w:t>I</w:t>
      </w:r>
      <w:r w:rsidRPr="00A57265">
        <w:rPr>
          <w:rFonts w:ascii="Verdana" w:hAnsi="Verdana"/>
          <w:sz w:val="20"/>
          <w:szCs w:val="20"/>
        </w:rPr>
        <w:t xml:space="preserve">nni Eksperci zatwierdzeni przez Kierownika Projektu w HPPK do wykonywania Umowy (z wyłączeniem </w:t>
      </w:r>
      <w:r w:rsidR="00BD4935" w:rsidRPr="00A57265">
        <w:rPr>
          <w:rFonts w:ascii="Verdana" w:hAnsi="Verdana"/>
          <w:sz w:val="20"/>
          <w:szCs w:val="20"/>
        </w:rPr>
        <w:t>I</w:t>
      </w:r>
      <w:r w:rsidRPr="00A57265">
        <w:rPr>
          <w:rFonts w:ascii="Verdana" w:hAnsi="Verdana"/>
          <w:sz w:val="20"/>
          <w:szCs w:val="20"/>
        </w:rPr>
        <w:t>nnych Ekspertów, których planowany czas pracy określony w zatwierdzonym HPPK, w danym miesiącu</w:t>
      </w:r>
      <w:r w:rsidR="008F2067" w:rsidRPr="00A57265">
        <w:rPr>
          <w:rFonts w:ascii="Verdana" w:hAnsi="Verdana"/>
          <w:sz w:val="20"/>
          <w:szCs w:val="20"/>
        </w:rPr>
        <w:t xml:space="preserve"> kalendarzowym</w:t>
      </w:r>
      <w:r w:rsidRPr="00A57265">
        <w:rPr>
          <w:rFonts w:ascii="Verdana" w:hAnsi="Verdana"/>
          <w:sz w:val="20"/>
          <w:szCs w:val="20"/>
        </w:rPr>
        <w:t xml:space="preserve">, nie przekracza 50% planowanego czasu pracy Inżyniera Kontraktu) w okresie trwania Umowy </w:t>
      </w:r>
      <w:r w:rsidR="00D8254A" w:rsidRPr="00A57265">
        <w:rPr>
          <w:rFonts w:ascii="Verdana" w:hAnsi="Verdana"/>
          <w:sz w:val="20"/>
          <w:szCs w:val="20"/>
        </w:rPr>
        <w:t xml:space="preserve">nie </w:t>
      </w:r>
      <w:r w:rsidR="005071B9" w:rsidRPr="00A57265">
        <w:rPr>
          <w:rFonts w:ascii="Verdana" w:hAnsi="Verdana"/>
          <w:sz w:val="20"/>
          <w:szCs w:val="20"/>
        </w:rPr>
        <w:t xml:space="preserve">będą </w:t>
      </w:r>
      <w:r w:rsidRPr="00A57265">
        <w:rPr>
          <w:rFonts w:ascii="Verdana" w:hAnsi="Verdana"/>
          <w:sz w:val="20"/>
          <w:szCs w:val="20"/>
        </w:rPr>
        <w:t>podejmowa</w:t>
      </w:r>
      <w:r w:rsidR="00D8254A" w:rsidRPr="00A57265">
        <w:rPr>
          <w:rFonts w:ascii="Verdana" w:hAnsi="Verdana"/>
          <w:sz w:val="20"/>
          <w:szCs w:val="20"/>
        </w:rPr>
        <w:t>ły</w:t>
      </w:r>
      <w:r w:rsidRPr="00A57265">
        <w:rPr>
          <w:rFonts w:ascii="Verdana" w:hAnsi="Verdana"/>
          <w:sz w:val="20"/>
          <w:szCs w:val="20"/>
        </w:rPr>
        <w:t xml:space="preserve"> </w:t>
      </w:r>
      <w:r w:rsidR="007E17A1" w:rsidRPr="00A57265">
        <w:rPr>
          <w:rFonts w:ascii="Verdana" w:hAnsi="Verdana"/>
          <w:sz w:val="20"/>
          <w:szCs w:val="20"/>
        </w:rPr>
        <w:t>czynności kolidujących lub uniemożliwiających wykonywanie</w:t>
      </w:r>
      <w:r w:rsidR="00D8254A" w:rsidRPr="00A57265">
        <w:rPr>
          <w:rFonts w:ascii="Verdana" w:hAnsi="Verdana"/>
          <w:sz w:val="20"/>
          <w:szCs w:val="20"/>
        </w:rPr>
        <w:t xml:space="preserve"> obowiązków w ramach</w:t>
      </w:r>
      <w:r w:rsidR="007E17A1" w:rsidRPr="00A57265">
        <w:rPr>
          <w:rFonts w:ascii="Verdana" w:hAnsi="Verdana"/>
          <w:sz w:val="20"/>
          <w:szCs w:val="20"/>
        </w:rPr>
        <w:t xml:space="preserve"> Umowy</w:t>
      </w:r>
      <w:r w:rsidR="00B078A3" w:rsidRPr="00A57265">
        <w:rPr>
          <w:rFonts w:ascii="Verdana" w:hAnsi="Verdana"/>
          <w:sz w:val="20"/>
          <w:szCs w:val="20"/>
        </w:rPr>
        <w:t>,</w:t>
      </w:r>
      <w:r w:rsidR="00145854" w:rsidRPr="00A57265">
        <w:rPr>
          <w:rFonts w:ascii="Verdana" w:hAnsi="Verdana"/>
          <w:sz w:val="20"/>
          <w:szCs w:val="20"/>
        </w:rPr>
        <w:t xml:space="preserve"> </w:t>
      </w:r>
      <w:r w:rsidRPr="00A57265">
        <w:rPr>
          <w:rFonts w:ascii="Verdana" w:hAnsi="Verdana"/>
          <w:sz w:val="20"/>
          <w:szCs w:val="20"/>
        </w:rPr>
        <w:t>chyba że Zamawiający wyrazi na to pisemną zgodę.</w:t>
      </w:r>
      <w:r w:rsidR="00145854" w:rsidRPr="00A57265">
        <w:rPr>
          <w:rFonts w:ascii="Verdana" w:hAnsi="Verdana"/>
          <w:sz w:val="20"/>
          <w:szCs w:val="20"/>
        </w:rPr>
        <w:t xml:space="preserve"> </w:t>
      </w:r>
      <w:r w:rsidRPr="00A57265">
        <w:rPr>
          <w:rFonts w:ascii="Verdana" w:hAnsi="Verdana"/>
          <w:sz w:val="20"/>
          <w:szCs w:val="20"/>
        </w:rPr>
        <w:t xml:space="preserve">Zamawiający nie wyrazi zgody, o której mowa </w:t>
      </w:r>
      <w:r w:rsidR="00FB4F83" w:rsidRPr="00A57265">
        <w:rPr>
          <w:rFonts w:ascii="Verdana" w:hAnsi="Verdana"/>
          <w:sz w:val="20"/>
          <w:szCs w:val="20"/>
        </w:rPr>
        <w:t xml:space="preserve">w </w:t>
      </w:r>
      <w:r w:rsidR="00145854" w:rsidRPr="00A57265">
        <w:rPr>
          <w:rFonts w:ascii="Verdana" w:hAnsi="Verdana"/>
          <w:sz w:val="20"/>
          <w:szCs w:val="20"/>
        </w:rPr>
        <w:t xml:space="preserve">niniejszym </w:t>
      </w:r>
      <w:r w:rsidR="00FB4F83" w:rsidRPr="00A57265">
        <w:rPr>
          <w:rFonts w:ascii="Verdana" w:hAnsi="Verdana"/>
          <w:sz w:val="20"/>
          <w:szCs w:val="20"/>
        </w:rPr>
        <w:t>ust.</w:t>
      </w:r>
      <w:r w:rsidRPr="00A57265">
        <w:rPr>
          <w:rFonts w:ascii="Verdana" w:hAnsi="Verdana"/>
          <w:sz w:val="20"/>
          <w:szCs w:val="20"/>
        </w:rPr>
        <w:t>, jeżeli charakter zajęć zarobkowych lub ich rozmiar spowoduje wystąpienie konfliktu interesów.</w:t>
      </w:r>
    </w:p>
    <w:p w14:paraId="16AB228E" w14:textId="77777777" w:rsidR="00CB767D" w:rsidRPr="00A57265" w:rsidRDefault="00214AC3" w:rsidP="00B962BE">
      <w:pPr>
        <w:numPr>
          <w:ilvl w:val="0"/>
          <w:numId w:val="20"/>
        </w:numPr>
        <w:spacing w:line="276" w:lineRule="auto"/>
        <w:ind w:hanging="426"/>
        <w:contextualSpacing/>
        <w:jc w:val="both"/>
        <w:rPr>
          <w:rFonts w:ascii="Verdana" w:hAnsi="Verdana"/>
          <w:color w:val="000000"/>
          <w:sz w:val="20"/>
          <w:szCs w:val="20"/>
        </w:rPr>
      </w:pPr>
      <w:r w:rsidRPr="00A57265">
        <w:rPr>
          <w:rFonts w:ascii="Verdana" w:hAnsi="Verdana"/>
          <w:color w:val="000000"/>
          <w:sz w:val="20"/>
          <w:szCs w:val="20"/>
        </w:rPr>
        <w:t>Osoby stanowiące Personel Konsultanta przystąpią do wykonywania swoich obowiązków zgodnie z obowiązującym HPPK.</w:t>
      </w:r>
    </w:p>
    <w:p w14:paraId="3E5958F5" w14:textId="2AF32F03" w:rsidR="005F6EA1" w:rsidRPr="00BE44E5" w:rsidRDefault="00214AC3" w:rsidP="00B962BE">
      <w:pPr>
        <w:numPr>
          <w:ilvl w:val="0"/>
          <w:numId w:val="20"/>
        </w:numPr>
        <w:spacing w:line="276" w:lineRule="auto"/>
        <w:ind w:hanging="426"/>
        <w:contextualSpacing/>
        <w:jc w:val="both"/>
        <w:rPr>
          <w:rFonts w:ascii="Verdana" w:hAnsi="Verdana"/>
          <w:color w:val="000000"/>
          <w:sz w:val="20"/>
          <w:szCs w:val="20"/>
        </w:rPr>
      </w:pPr>
      <w:r w:rsidRPr="00A57265">
        <w:rPr>
          <w:rFonts w:ascii="Verdana" w:hAnsi="Verdana"/>
          <w:color w:val="000000"/>
          <w:sz w:val="20"/>
          <w:szCs w:val="20"/>
        </w:rPr>
        <w:t xml:space="preserve">Konsultant nie może dokonywać zmiany osób wchodzących w skład Personelu </w:t>
      </w:r>
      <w:r w:rsidR="00800FF7" w:rsidRPr="00A57265">
        <w:rPr>
          <w:rFonts w:ascii="Verdana" w:hAnsi="Verdana"/>
          <w:color w:val="000000"/>
          <w:sz w:val="20"/>
          <w:szCs w:val="20"/>
        </w:rPr>
        <w:t xml:space="preserve">Kluczowego </w:t>
      </w:r>
      <w:r w:rsidRPr="00A57265">
        <w:rPr>
          <w:rFonts w:ascii="Verdana" w:hAnsi="Verdana"/>
          <w:color w:val="000000"/>
          <w:sz w:val="20"/>
          <w:szCs w:val="20"/>
        </w:rPr>
        <w:t xml:space="preserve">Konsultanta wskazanego </w:t>
      </w:r>
      <w:r w:rsidR="00945F94" w:rsidRPr="00A57265">
        <w:rPr>
          <w:rFonts w:ascii="Verdana" w:hAnsi="Verdana"/>
          <w:color w:val="000000"/>
          <w:sz w:val="20"/>
          <w:szCs w:val="20"/>
        </w:rPr>
        <w:t>w Wykazie osób oraz</w:t>
      </w:r>
      <w:r w:rsidR="00945F94" w:rsidRPr="00A57265">
        <w:rPr>
          <w:rFonts w:ascii="Verdana" w:hAnsi="Verdana"/>
          <w:sz w:val="20"/>
          <w:szCs w:val="20"/>
        </w:rPr>
        <w:t xml:space="preserve"> Kryteriach pozacenowych</w:t>
      </w:r>
      <w:r w:rsidRPr="00A57265">
        <w:rPr>
          <w:rFonts w:ascii="Verdana" w:hAnsi="Verdana"/>
          <w:color w:val="000000"/>
          <w:sz w:val="20"/>
          <w:szCs w:val="20"/>
        </w:rPr>
        <w:t>, bez uzyskania wcześniejszej pisemnej zgody Kierownika Projektu. Wniosek o wprowadzenie zmian powinien być złożony nie później niż 14 dni przed terminem proponowanej zmiany</w:t>
      </w:r>
      <w:r w:rsidR="00027C9D" w:rsidRPr="00A57265">
        <w:rPr>
          <w:rFonts w:ascii="Verdana" w:hAnsi="Verdana"/>
          <w:color w:val="000000"/>
          <w:sz w:val="20"/>
          <w:szCs w:val="20"/>
        </w:rPr>
        <w:t>, z zastrzeżeniem ust. 1</w:t>
      </w:r>
      <w:r w:rsidR="00945F94" w:rsidRPr="00A57265">
        <w:rPr>
          <w:rFonts w:ascii="Verdana" w:hAnsi="Verdana"/>
          <w:color w:val="000000"/>
          <w:sz w:val="20"/>
          <w:szCs w:val="20"/>
        </w:rPr>
        <w:t>6</w:t>
      </w:r>
      <w:r w:rsidRPr="00A57265">
        <w:rPr>
          <w:rFonts w:ascii="Verdana" w:hAnsi="Verdana"/>
          <w:color w:val="000000"/>
          <w:sz w:val="20"/>
          <w:szCs w:val="20"/>
        </w:rPr>
        <w:t xml:space="preserve">. Kierownik Projektu zobowiązany jest </w:t>
      </w:r>
      <w:r w:rsidR="00027C9D" w:rsidRPr="00A57265">
        <w:rPr>
          <w:rFonts w:ascii="Verdana" w:hAnsi="Verdana"/>
          <w:color w:val="000000"/>
          <w:sz w:val="20"/>
          <w:szCs w:val="20"/>
        </w:rPr>
        <w:t>rozpatrzyć wniosek</w:t>
      </w:r>
      <w:r w:rsidRPr="00A57265">
        <w:rPr>
          <w:rFonts w:ascii="Verdana" w:hAnsi="Verdana"/>
          <w:color w:val="000000"/>
          <w:sz w:val="20"/>
          <w:szCs w:val="20"/>
        </w:rPr>
        <w:t xml:space="preserve"> w terminie do 7 dni od dnia </w:t>
      </w:r>
      <w:r w:rsidR="00027C9D" w:rsidRPr="00A57265">
        <w:rPr>
          <w:rFonts w:ascii="Verdana" w:hAnsi="Verdana"/>
          <w:color w:val="000000"/>
          <w:sz w:val="20"/>
          <w:szCs w:val="20"/>
        </w:rPr>
        <w:t xml:space="preserve">jego </w:t>
      </w:r>
      <w:r w:rsidRPr="00A57265">
        <w:rPr>
          <w:rFonts w:ascii="Verdana" w:hAnsi="Verdana"/>
          <w:color w:val="000000"/>
          <w:sz w:val="20"/>
          <w:szCs w:val="20"/>
        </w:rPr>
        <w:t xml:space="preserve">otrzymania. Kierownik Projektu może na taką zmianę nie wyrazić zgody z podaniem uzasadnienia. </w:t>
      </w:r>
      <w:r w:rsidR="005F6EA1" w:rsidRPr="00A57265">
        <w:rPr>
          <w:rFonts w:ascii="Verdana" w:hAnsi="Verdana"/>
          <w:sz w:val="20"/>
          <w:szCs w:val="20"/>
        </w:rPr>
        <w:t>Osoby proponowane w rama</w:t>
      </w:r>
      <w:r w:rsidR="00D8254A" w:rsidRPr="00A57265">
        <w:rPr>
          <w:rFonts w:ascii="Verdana" w:hAnsi="Verdana"/>
          <w:sz w:val="20"/>
          <w:szCs w:val="20"/>
        </w:rPr>
        <w:t>ch zmiany Personelu</w:t>
      </w:r>
      <w:r w:rsidR="00945F94" w:rsidRPr="00A57265">
        <w:rPr>
          <w:rFonts w:ascii="Verdana" w:hAnsi="Verdana"/>
          <w:color w:val="000000"/>
          <w:sz w:val="20"/>
          <w:szCs w:val="20"/>
        </w:rPr>
        <w:t xml:space="preserve"> Kluczowego</w:t>
      </w:r>
      <w:r w:rsidR="00D8254A" w:rsidRPr="00A57265">
        <w:rPr>
          <w:rFonts w:ascii="Verdana" w:hAnsi="Verdana"/>
          <w:sz w:val="20"/>
          <w:szCs w:val="20"/>
        </w:rPr>
        <w:t xml:space="preserve"> Konsultanta </w:t>
      </w:r>
      <w:r w:rsidR="00D8254A" w:rsidRPr="00A57265">
        <w:rPr>
          <w:rFonts w:ascii="Verdana" w:hAnsi="Verdana"/>
          <w:color w:val="000000"/>
          <w:sz w:val="20"/>
          <w:szCs w:val="20"/>
        </w:rPr>
        <w:t>wskazanego w Ofercie</w:t>
      </w:r>
      <w:r w:rsidR="005F6EA1" w:rsidRPr="00A57265">
        <w:rPr>
          <w:rFonts w:ascii="Verdana" w:hAnsi="Verdana"/>
          <w:sz w:val="20"/>
          <w:szCs w:val="20"/>
        </w:rPr>
        <w:t xml:space="preserve"> muszą spełniać wymagania podane w </w:t>
      </w:r>
      <w:r w:rsidR="00945F94" w:rsidRPr="00A57265">
        <w:rPr>
          <w:rFonts w:ascii="Verdana" w:hAnsi="Verdana"/>
          <w:sz w:val="20"/>
          <w:szCs w:val="20"/>
        </w:rPr>
        <w:t>SWZ</w:t>
      </w:r>
      <w:r w:rsidR="005F6EA1" w:rsidRPr="00A57265">
        <w:rPr>
          <w:rFonts w:ascii="Verdana" w:hAnsi="Verdana"/>
          <w:sz w:val="20"/>
          <w:szCs w:val="20"/>
        </w:rPr>
        <w:t>, z uwzględnieniem poziomu Oferty Konsultanta (</w:t>
      </w:r>
      <w:r w:rsidR="00915C27" w:rsidRPr="00A57265">
        <w:rPr>
          <w:rFonts w:ascii="Verdana" w:hAnsi="Verdana"/>
          <w:sz w:val="20"/>
          <w:szCs w:val="20"/>
        </w:rPr>
        <w:t xml:space="preserve">w </w:t>
      </w:r>
      <w:r w:rsidR="00945F94" w:rsidRPr="00A57265">
        <w:rPr>
          <w:rFonts w:ascii="Verdana" w:hAnsi="Verdana"/>
          <w:sz w:val="20"/>
          <w:szCs w:val="20"/>
        </w:rPr>
        <w:t xml:space="preserve">zakresie </w:t>
      </w:r>
      <w:r w:rsidR="00915C27" w:rsidRPr="00A57265">
        <w:rPr>
          <w:rFonts w:ascii="Verdana" w:hAnsi="Verdana"/>
          <w:sz w:val="20"/>
          <w:szCs w:val="20"/>
        </w:rPr>
        <w:t>Kryteriów pozacenowych</w:t>
      </w:r>
      <w:r w:rsidR="005F6EA1" w:rsidRPr="00A57265">
        <w:rPr>
          <w:rFonts w:ascii="Verdana" w:hAnsi="Verdana"/>
          <w:sz w:val="20"/>
          <w:szCs w:val="20"/>
        </w:rPr>
        <w:t xml:space="preserve">). </w:t>
      </w:r>
      <w:r w:rsidR="000604EB">
        <w:rPr>
          <w:rFonts w:ascii="Verdana" w:hAnsi="Verdana"/>
          <w:sz w:val="20"/>
          <w:szCs w:val="20"/>
        </w:rPr>
        <w:t>Konsultant uprawniony jest w terminie 7 dni o</w:t>
      </w:r>
      <w:r w:rsidR="00BE4386">
        <w:rPr>
          <w:rFonts w:ascii="Verdana" w:hAnsi="Verdana"/>
          <w:sz w:val="20"/>
          <w:szCs w:val="20"/>
        </w:rPr>
        <w:t>d</w:t>
      </w:r>
      <w:r w:rsidR="000604EB">
        <w:rPr>
          <w:rFonts w:ascii="Verdana" w:hAnsi="Verdana"/>
          <w:sz w:val="20"/>
          <w:szCs w:val="20"/>
        </w:rPr>
        <w:t xml:space="preserve"> dnia otrzymania stanowiska Kierownika Projektu</w:t>
      </w:r>
      <w:r w:rsidR="00BE4386">
        <w:rPr>
          <w:rFonts w:ascii="Verdana" w:hAnsi="Verdana"/>
          <w:sz w:val="20"/>
          <w:szCs w:val="20"/>
        </w:rPr>
        <w:t>,</w:t>
      </w:r>
      <w:r w:rsidR="000604EB">
        <w:rPr>
          <w:rFonts w:ascii="Verdana" w:hAnsi="Verdana"/>
          <w:sz w:val="20"/>
          <w:szCs w:val="20"/>
        </w:rPr>
        <w:t xml:space="preserve"> do wniesienia do Dyrektora Oddziału GDDKiA sprzeciwu na piśmie wraz z uzasadnieniem.</w:t>
      </w:r>
      <w:r w:rsidR="000604EB" w:rsidRPr="000604EB">
        <w:rPr>
          <w:rFonts w:ascii="Verdana" w:hAnsi="Verdana"/>
          <w:color w:val="000000"/>
          <w:sz w:val="20"/>
          <w:szCs w:val="20"/>
        </w:rPr>
        <w:t xml:space="preserve"> </w:t>
      </w:r>
      <w:r w:rsidR="000604EB" w:rsidRPr="000604EB">
        <w:rPr>
          <w:rFonts w:ascii="Verdana" w:hAnsi="Verdana"/>
          <w:sz w:val="20"/>
          <w:szCs w:val="20"/>
        </w:rPr>
        <w:t xml:space="preserve">Dyrektor Oddziału GDDKiA rozpatrzy sprzeciw w terminie 7 dni roboczych od  dnia  otrzymania  sprzeciwu.  W przypadku decyzji negatywnej, Dyrektor Oddziału GDDKiA przekaże ją pisemnie z </w:t>
      </w:r>
      <w:r w:rsidR="000604EB" w:rsidRPr="000604EB">
        <w:rPr>
          <w:rFonts w:ascii="Verdana" w:hAnsi="Verdana"/>
          <w:sz w:val="20"/>
          <w:szCs w:val="20"/>
        </w:rPr>
        <w:lastRenderedPageBreak/>
        <w:t xml:space="preserve">podaniem uzasadnienia. </w:t>
      </w:r>
      <w:r w:rsidR="000604EB" w:rsidRPr="00BE44E5">
        <w:rPr>
          <w:rFonts w:ascii="Verdana" w:hAnsi="Verdana"/>
          <w:sz w:val="20"/>
          <w:szCs w:val="20"/>
        </w:rPr>
        <w:t>Decyzja Dyrektora Oddziału GDDKiA jest ostateczna</w:t>
      </w:r>
      <w:r w:rsidR="0032071A">
        <w:rPr>
          <w:rFonts w:ascii="Verdana" w:hAnsi="Verdana"/>
          <w:sz w:val="20"/>
          <w:szCs w:val="20"/>
        </w:rPr>
        <w:t xml:space="preserve"> </w:t>
      </w:r>
      <w:r w:rsidR="00BE44E5" w:rsidRPr="00BE44E5">
        <w:rPr>
          <w:rFonts w:ascii="Verdana" w:hAnsi="Verdana"/>
          <w:sz w:val="20"/>
          <w:szCs w:val="20"/>
        </w:rPr>
        <w:t xml:space="preserve">Konsultant pozostawia bez zmian skład Personelu Kluczowego Konsultanta wskazanego w Wykazie osób oraz Kryteriach pozacenowych. </w:t>
      </w:r>
      <w:r w:rsidR="00BE5D28" w:rsidRPr="00BE44E5">
        <w:rPr>
          <w:rFonts w:ascii="Verdana" w:hAnsi="Verdana"/>
          <w:sz w:val="20"/>
          <w:szCs w:val="20"/>
        </w:rPr>
        <w:t xml:space="preserve">, </w:t>
      </w:r>
    </w:p>
    <w:p w14:paraId="04B691C3" w14:textId="77777777" w:rsidR="00CB767D" w:rsidRPr="00A57265" w:rsidRDefault="00B423BA" w:rsidP="00B962BE">
      <w:pPr>
        <w:pStyle w:val="Akapitzlist"/>
        <w:numPr>
          <w:ilvl w:val="0"/>
          <w:numId w:val="20"/>
        </w:numPr>
        <w:spacing w:line="276" w:lineRule="auto"/>
        <w:ind w:hanging="502"/>
        <w:contextualSpacing/>
        <w:jc w:val="both"/>
        <w:rPr>
          <w:rFonts w:ascii="Verdana" w:hAnsi="Verdana"/>
          <w:sz w:val="20"/>
          <w:szCs w:val="20"/>
        </w:rPr>
      </w:pPr>
      <w:r w:rsidRPr="00A57265">
        <w:rPr>
          <w:rFonts w:ascii="Verdana" w:hAnsi="Verdana"/>
          <w:sz w:val="20"/>
          <w:szCs w:val="20"/>
        </w:rPr>
        <w:t>Konsultant jest zobowiązany z własnej inicjatywy zaproponować natychmiastowe zastępstwo</w:t>
      </w:r>
      <w:r w:rsidR="00E43599" w:rsidRPr="00A57265">
        <w:rPr>
          <w:rFonts w:ascii="Verdana" w:hAnsi="Verdana"/>
          <w:sz w:val="20"/>
          <w:szCs w:val="20"/>
        </w:rPr>
        <w:t>,</w:t>
      </w:r>
      <w:r w:rsidR="00945F94" w:rsidRPr="00A57265">
        <w:rPr>
          <w:rFonts w:ascii="Verdana" w:hAnsi="Verdana"/>
          <w:sz w:val="20"/>
          <w:szCs w:val="20"/>
        </w:rPr>
        <w:t xml:space="preserve"> </w:t>
      </w:r>
      <w:r w:rsidR="00E43599" w:rsidRPr="00A57265">
        <w:rPr>
          <w:rFonts w:ascii="Verdana" w:hAnsi="Verdana"/>
          <w:sz w:val="20"/>
          <w:szCs w:val="20"/>
        </w:rPr>
        <w:t xml:space="preserve">najpóźniej dnia następnego po dniu w jakim nastąpiła jedna z okoliczności opisanych niżej: </w:t>
      </w:r>
    </w:p>
    <w:p w14:paraId="6B02A8C0" w14:textId="77777777" w:rsidR="00214AC3" w:rsidRPr="00A57265" w:rsidRDefault="00B423BA" w:rsidP="00B962BE">
      <w:pPr>
        <w:numPr>
          <w:ilvl w:val="0"/>
          <w:numId w:val="22"/>
        </w:numPr>
        <w:tabs>
          <w:tab w:val="left" w:pos="709"/>
        </w:tabs>
        <w:spacing w:line="276" w:lineRule="auto"/>
        <w:ind w:left="851" w:hanging="284"/>
        <w:contextualSpacing/>
        <w:jc w:val="both"/>
        <w:rPr>
          <w:rFonts w:ascii="Verdana" w:hAnsi="Verdana"/>
          <w:sz w:val="20"/>
          <w:szCs w:val="20"/>
        </w:rPr>
      </w:pPr>
      <w:r w:rsidRPr="00A57265">
        <w:rPr>
          <w:rFonts w:ascii="Verdana" w:hAnsi="Verdana"/>
          <w:sz w:val="20"/>
          <w:szCs w:val="20"/>
        </w:rPr>
        <w:t>śmierci, choroby</w:t>
      </w:r>
      <w:r w:rsidR="0004765F" w:rsidRPr="00A57265">
        <w:rPr>
          <w:rFonts w:ascii="Verdana" w:hAnsi="Verdana"/>
          <w:sz w:val="20"/>
          <w:szCs w:val="20"/>
        </w:rPr>
        <w:t>,</w:t>
      </w:r>
      <w:r w:rsidR="009C6B65" w:rsidRPr="00A57265">
        <w:rPr>
          <w:rFonts w:ascii="Verdana" w:hAnsi="Verdana"/>
          <w:sz w:val="20"/>
          <w:szCs w:val="20"/>
        </w:rPr>
        <w:t xml:space="preserve"> </w:t>
      </w:r>
      <w:r w:rsidRPr="00A57265">
        <w:rPr>
          <w:rFonts w:ascii="Verdana" w:hAnsi="Verdana"/>
          <w:sz w:val="20"/>
          <w:szCs w:val="20"/>
        </w:rPr>
        <w:t>wypadku</w:t>
      </w:r>
      <w:r w:rsidR="009C6B65" w:rsidRPr="00A57265">
        <w:rPr>
          <w:rFonts w:ascii="Verdana" w:hAnsi="Verdana"/>
          <w:sz w:val="20"/>
          <w:szCs w:val="20"/>
        </w:rPr>
        <w:t xml:space="preserve"> </w:t>
      </w:r>
      <w:r w:rsidR="0004765F" w:rsidRPr="00A57265">
        <w:rPr>
          <w:rFonts w:ascii="Verdana" w:hAnsi="Verdana"/>
          <w:sz w:val="20"/>
          <w:szCs w:val="20"/>
        </w:rPr>
        <w:t xml:space="preserve">lub urlopu </w:t>
      </w:r>
      <w:r w:rsidRPr="00A57265">
        <w:rPr>
          <w:rFonts w:ascii="Verdana" w:hAnsi="Verdana"/>
          <w:sz w:val="20"/>
          <w:szCs w:val="20"/>
        </w:rPr>
        <w:t>którejkolwiek z osób Personelu Konsultanta;</w:t>
      </w:r>
    </w:p>
    <w:p w14:paraId="6010AF74" w14:textId="77777777" w:rsidR="00214AC3" w:rsidRPr="00A57265" w:rsidRDefault="00B423BA" w:rsidP="00B962BE">
      <w:pPr>
        <w:numPr>
          <w:ilvl w:val="0"/>
          <w:numId w:val="22"/>
        </w:numPr>
        <w:tabs>
          <w:tab w:val="left" w:pos="709"/>
        </w:tabs>
        <w:spacing w:line="276" w:lineRule="auto"/>
        <w:ind w:left="851" w:hanging="284"/>
        <w:contextualSpacing/>
        <w:jc w:val="both"/>
        <w:rPr>
          <w:rFonts w:ascii="Verdana" w:hAnsi="Verdana"/>
          <w:sz w:val="20"/>
          <w:szCs w:val="20"/>
        </w:rPr>
      </w:pPr>
      <w:r w:rsidRPr="00A57265">
        <w:rPr>
          <w:rFonts w:ascii="Verdana" w:hAnsi="Verdana"/>
          <w:sz w:val="20"/>
          <w:szCs w:val="20"/>
        </w:rPr>
        <w:t>jeżeli jest konieczne zastąpienie którejkolwiek z osób Personelu Konsultanta z innych, niż wymienione w pkt 1, niezależnych od Konsultanta przyczyn.</w:t>
      </w:r>
    </w:p>
    <w:p w14:paraId="7B27EFF2" w14:textId="77777777" w:rsidR="009C6B65" w:rsidRPr="00A57265" w:rsidRDefault="00B423BA" w:rsidP="00145854">
      <w:pPr>
        <w:pStyle w:val="Akapitzlist"/>
        <w:spacing w:line="276" w:lineRule="auto"/>
        <w:ind w:left="426"/>
        <w:contextualSpacing/>
        <w:jc w:val="both"/>
        <w:rPr>
          <w:rFonts w:ascii="Verdana" w:hAnsi="Verdana"/>
          <w:color w:val="FF0000"/>
          <w:sz w:val="20"/>
          <w:szCs w:val="20"/>
        </w:rPr>
      </w:pPr>
      <w:r w:rsidRPr="00A57265">
        <w:rPr>
          <w:rFonts w:ascii="Verdana" w:hAnsi="Verdana"/>
          <w:sz w:val="20"/>
          <w:szCs w:val="20"/>
        </w:rPr>
        <w:t xml:space="preserve">Kierownik Projektu jest zobowiązany </w:t>
      </w:r>
      <w:r w:rsidR="00027C9D" w:rsidRPr="00A57265">
        <w:rPr>
          <w:rFonts w:ascii="Verdana" w:hAnsi="Verdana"/>
          <w:sz w:val="20"/>
          <w:szCs w:val="20"/>
        </w:rPr>
        <w:t>rozpatrzyć propozycję</w:t>
      </w:r>
      <w:r w:rsidR="00E43599" w:rsidRPr="00A57265">
        <w:rPr>
          <w:rFonts w:ascii="Verdana" w:hAnsi="Verdana"/>
          <w:sz w:val="20"/>
          <w:szCs w:val="20"/>
        </w:rPr>
        <w:t xml:space="preserve"> w terminie 2 dni </w:t>
      </w:r>
      <w:r w:rsidR="000F74DB" w:rsidRPr="00A57265">
        <w:rPr>
          <w:rFonts w:ascii="Verdana" w:hAnsi="Verdana"/>
          <w:sz w:val="20"/>
          <w:szCs w:val="20"/>
        </w:rPr>
        <w:t xml:space="preserve"> </w:t>
      </w:r>
      <w:r w:rsidR="00E43599" w:rsidRPr="00A57265">
        <w:rPr>
          <w:rFonts w:ascii="Verdana" w:hAnsi="Verdana"/>
          <w:sz w:val="20"/>
          <w:szCs w:val="20"/>
        </w:rPr>
        <w:t>od daty</w:t>
      </w:r>
      <w:r w:rsidR="00945F94" w:rsidRPr="00A57265">
        <w:rPr>
          <w:rFonts w:ascii="Verdana" w:hAnsi="Verdana"/>
          <w:sz w:val="20"/>
          <w:szCs w:val="20"/>
        </w:rPr>
        <w:t xml:space="preserve"> </w:t>
      </w:r>
      <w:r w:rsidR="00E43599" w:rsidRPr="00A57265">
        <w:rPr>
          <w:rFonts w:ascii="Verdana" w:hAnsi="Verdana"/>
          <w:sz w:val="20"/>
          <w:szCs w:val="20"/>
        </w:rPr>
        <w:t>kiedy</w:t>
      </w:r>
      <w:r w:rsidRPr="00A57265">
        <w:rPr>
          <w:rFonts w:ascii="Verdana" w:hAnsi="Verdana"/>
          <w:sz w:val="20"/>
          <w:szCs w:val="20"/>
        </w:rPr>
        <w:t xml:space="preserve"> Kierownik Projektu otrzymał propozycję Konsultanta.</w:t>
      </w:r>
      <w:r w:rsidR="00DA673E" w:rsidRPr="00A57265">
        <w:rPr>
          <w:rFonts w:ascii="Verdana" w:hAnsi="Verdana"/>
          <w:sz w:val="20"/>
          <w:szCs w:val="20"/>
        </w:rPr>
        <w:t xml:space="preserve"> </w:t>
      </w:r>
      <w:r w:rsidR="00027C9D" w:rsidRPr="00A57265">
        <w:rPr>
          <w:rFonts w:ascii="Verdana" w:hAnsi="Verdana"/>
          <w:sz w:val="20"/>
          <w:szCs w:val="20"/>
        </w:rPr>
        <w:t>Kierownik Projektu może nie wyrazić zgody na osobę zaproponowaną przez Konsultanta z podaniem uzasadnienia.</w:t>
      </w:r>
      <w:r w:rsidR="00947C37" w:rsidRPr="00A57265">
        <w:t xml:space="preserve"> </w:t>
      </w:r>
      <w:r w:rsidR="00947C37" w:rsidRPr="00A57265">
        <w:rPr>
          <w:rFonts w:ascii="Verdana" w:hAnsi="Verdana"/>
          <w:sz w:val="20"/>
          <w:szCs w:val="20"/>
        </w:rPr>
        <w:t>Zastąpienia nie stosuje się w stosunku do osób Personelu Konsultanta, które nie są zobowiązane w terminie 30 dni od zaistnienia jednej z wyżej wymienionych okoliczności do podjęcia czynności związanych z Usługą.</w:t>
      </w:r>
    </w:p>
    <w:p w14:paraId="462D0BF4" w14:textId="77777777" w:rsidR="00CB767D" w:rsidRPr="00A57265" w:rsidRDefault="00214AC3" w:rsidP="004C29D8">
      <w:pPr>
        <w:pStyle w:val="Akapitzlist"/>
        <w:numPr>
          <w:ilvl w:val="0"/>
          <w:numId w:val="20"/>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W przypadku, gdy członek Personelu Konsultanta nie może zostać zastąpiony lub zmieniony, Inżynier Kontraktu lub Konsultant jest zobowiązany</w:t>
      </w:r>
      <w:r w:rsidR="00DA673E" w:rsidRPr="00A57265">
        <w:rPr>
          <w:rFonts w:ascii="Verdana" w:hAnsi="Verdana"/>
          <w:color w:val="000000"/>
          <w:sz w:val="20"/>
          <w:szCs w:val="20"/>
        </w:rPr>
        <w:t xml:space="preserve"> </w:t>
      </w:r>
      <w:r w:rsidRPr="00A57265">
        <w:rPr>
          <w:rFonts w:ascii="Verdana" w:hAnsi="Verdana"/>
          <w:color w:val="000000"/>
          <w:sz w:val="20"/>
          <w:szCs w:val="20"/>
        </w:rPr>
        <w:t xml:space="preserve">najpóźniej w tym samym dniu wskazać spośród Personelu Konsultanta osobę lub osoby wykonujące tymczasowo obowiązki osoby zastępowanej lub zmienianej, przy czym stan taki nie będzie trwał dłużej niż </w:t>
      </w:r>
      <w:r w:rsidR="00B45B95" w:rsidRPr="00A57265">
        <w:rPr>
          <w:rFonts w:ascii="Verdana" w:hAnsi="Verdana"/>
          <w:color w:val="000000"/>
          <w:sz w:val="20"/>
          <w:szCs w:val="20"/>
        </w:rPr>
        <w:t>3</w:t>
      </w:r>
      <w:r w:rsidRPr="00A57265">
        <w:rPr>
          <w:rFonts w:ascii="Verdana" w:hAnsi="Verdana"/>
          <w:color w:val="000000"/>
          <w:sz w:val="20"/>
          <w:szCs w:val="20"/>
        </w:rPr>
        <w:t xml:space="preserve"> miesiąc</w:t>
      </w:r>
      <w:r w:rsidR="00B45B95" w:rsidRPr="00A57265">
        <w:rPr>
          <w:rFonts w:ascii="Verdana" w:hAnsi="Verdana"/>
          <w:color w:val="000000"/>
          <w:sz w:val="20"/>
          <w:szCs w:val="20"/>
        </w:rPr>
        <w:t>e</w:t>
      </w:r>
      <w:r w:rsidRPr="00A57265">
        <w:rPr>
          <w:rFonts w:ascii="Verdana" w:hAnsi="Verdana"/>
          <w:color w:val="000000"/>
          <w:sz w:val="20"/>
          <w:szCs w:val="20"/>
        </w:rPr>
        <w:t xml:space="preserve">. </w:t>
      </w:r>
    </w:p>
    <w:p w14:paraId="49305EFD" w14:textId="77777777" w:rsidR="004467A6" w:rsidRPr="00A57265" w:rsidRDefault="00B423BA" w:rsidP="00145854">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 xml:space="preserve">Konsultant nie otrzymuje wynagrodzenia z tytułu </w:t>
      </w:r>
      <w:r w:rsidR="008E40CA" w:rsidRPr="00A57265">
        <w:rPr>
          <w:rFonts w:ascii="Verdana" w:hAnsi="Verdana"/>
          <w:sz w:val="20"/>
          <w:szCs w:val="20"/>
        </w:rPr>
        <w:t>tymczasowego</w:t>
      </w:r>
      <w:r w:rsidR="00DA673E" w:rsidRPr="00A57265">
        <w:rPr>
          <w:rFonts w:ascii="Verdana" w:hAnsi="Verdana"/>
          <w:sz w:val="20"/>
          <w:szCs w:val="20"/>
        </w:rPr>
        <w:t xml:space="preserve"> </w:t>
      </w:r>
      <w:r w:rsidRPr="00A57265">
        <w:rPr>
          <w:rFonts w:ascii="Verdana" w:hAnsi="Verdana"/>
          <w:sz w:val="20"/>
          <w:szCs w:val="20"/>
        </w:rPr>
        <w:t>wykonywan</w:t>
      </w:r>
      <w:r w:rsidR="00145854" w:rsidRPr="00A57265">
        <w:rPr>
          <w:rFonts w:ascii="Verdana" w:hAnsi="Verdana"/>
          <w:sz w:val="20"/>
          <w:szCs w:val="20"/>
        </w:rPr>
        <w:t>ia</w:t>
      </w:r>
      <w:r w:rsidR="004467A6" w:rsidRPr="00A57265">
        <w:rPr>
          <w:rFonts w:ascii="Verdana" w:hAnsi="Verdana"/>
          <w:sz w:val="20"/>
          <w:szCs w:val="20"/>
        </w:rPr>
        <w:t xml:space="preserve"> </w:t>
      </w:r>
      <w:r w:rsidRPr="00A57265">
        <w:rPr>
          <w:rFonts w:ascii="Verdana" w:hAnsi="Verdana"/>
          <w:sz w:val="20"/>
          <w:szCs w:val="20"/>
        </w:rPr>
        <w:t>obowiązków</w:t>
      </w:r>
      <w:r w:rsidR="008E40CA" w:rsidRPr="00A57265">
        <w:rPr>
          <w:rFonts w:ascii="Verdana" w:hAnsi="Verdana"/>
          <w:sz w:val="20"/>
          <w:szCs w:val="20"/>
        </w:rPr>
        <w:t xml:space="preserve"> przez członka Personelu Konsultanta jednocześnie wykonującego obowiązki wła</w:t>
      </w:r>
      <w:r w:rsidR="008E2DF4" w:rsidRPr="00A57265">
        <w:rPr>
          <w:rFonts w:ascii="Verdana" w:hAnsi="Verdana"/>
          <w:sz w:val="20"/>
          <w:szCs w:val="20"/>
        </w:rPr>
        <w:t>s</w:t>
      </w:r>
      <w:r w:rsidR="008E40CA" w:rsidRPr="00A57265">
        <w:rPr>
          <w:rFonts w:ascii="Verdana" w:hAnsi="Verdana"/>
          <w:sz w:val="20"/>
          <w:szCs w:val="20"/>
        </w:rPr>
        <w:t>ne i obowiązki osoby tymczasowo zastępowanej</w:t>
      </w:r>
      <w:r w:rsidR="00692551" w:rsidRPr="00A57265">
        <w:rPr>
          <w:rFonts w:ascii="Verdana" w:hAnsi="Verdana"/>
          <w:sz w:val="20"/>
          <w:szCs w:val="20"/>
        </w:rPr>
        <w:t>.</w:t>
      </w:r>
    </w:p>
    <w:p w14:paraId="5FB8F776" w14:textId="516A3F8F" w:rsidR="00EC3E17" w:rsidRPr="00A57265" w:rsidRDefault="00A01480" w:rsidP="00145854">
      <w:pPr>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 xml:space="preserve">W przypadku zmiany </w:t>
      </w:r>
      <w:r w:rsidR="006E4877" w:rsidRPr="00A57265">
        <w:rPr>
          <w:rFonts w:ascii="Verdana" w:hAnsi="Verdana"/>
          <w:sz w:val="20"/>
          <w:szCs w:val="20"/>
        </w:rPr>
        <w:t>E</w:t>
      </w:r>
      <w:r w:rsidRPr="00A57265">
        <w:rPr>
          <w:rFonts w:ascii="Verdana" w:hAnsi="Verdana"/>
          <w:sz w:val="20"/>
          <w:szCs w:val="20"/>
        </w:rPr>
        <w:t xml:space="preserve">kspertów </w:t>
      </w:r>
      <w:r w:rsidR="006E4877" w:rsidRPr="00A57265">
        <w:rPr>
          <w:rFonts w:ascii="Verdana" w:hAnsi="Verdana"/>
          <w:sz w:val="20"/>
          <w:szCs w:val="20"/>
        </w:rPr>
        <w:t>K</w:t>
      </w:r>
      <w:r w:rsidRPr="00A57265">
        <w:rPr>
          <w:rFonts w:ascii="Verdana" w:hAnsi="Verdana"/>
          <w:sz w:val="20"/>
          <w:szCs w:val="20"/>
        </w:rPr>
        <w:t>luczowych</w:t>
      </w:r>
      <w:r w:rsidR="00D8254A" w:rsidRPr="00A57265">
        <w:rPr>
          <w:rFonts w:ascii="Verdana" w:hAnsi="Verdana"/>
          <w:sz w:val="20"/>
          <w:szCs w:val="20"/>
        </w:rPr>
        <w:t xml:space="preserve"> </w:t>
      </w:r>
      <w:r w:rsidR="00682E08" w:rsidRPr="00A57265">
        <w:rPr>
          <w:rFonts w:ascii="Verdana" w:hAnsi="Verdana"/>
          <w:sz w:val="20"/>
          <w:szCs w:val="20"/>
        </w:rPr>
        <w:t>(z wyjątkiem okoliczności opisanych w ust.1</w:t>
      </w:r>
      <w:r w:rsidR="005D5E64" w:rsidRPr="00A57265">
        <w:rPr>
          <w:rFonts w:ascii="Verdana" w:hAnsi="Verdana"/>
          <w:sz w:val="20"/>
          <w:szCs w:val="20"/>
        </w:rPr>
        <w:t>6</w:t>
      </w:r>
      <w:r w:rsidR="00682E08" w:rsidRPr="00A57265">
        <w:rPr>
          <w:rFonts w:ascii="Verdana" w:hAnsi="Verdana"/>
          <w:sz w:val="20"/>
          <w:szCs w:val="20"/>
        </w:rPr>
        <w:t xml:space="preserve"> pkt 1 niniejszego</w:t>
      </w:r>
      <w:r w:rsidR="009C6B65" w:rsidRPr="00A57265">
        <w:rPr>
          <w:rFonts w:ascii="Verdana" w:hAnsi="Verdana"/>
          <w:sz w:val="20"/>
          <w:szCs w:val="20"/>
        </w:rPr>
        <w:t xml:space="preserve"> </w:t>
      </w:r>
      <w:r w:rsidR="00682E08" w:rsidRPr="00A57265">
        <w:rPr>
          <w:rFonts w:ascii="Verdana" w:hAnsi="Verdana"/>
          <w:bCs/>
          <w:color w:val="000000"/>
          <w:sz w:val="20"/>
          <w:szCs w:val="20"/>
        </w:rPr>
        <w:t>§)</w:t>
      </w:r>
      <w:r w:rsidR="007830B1" w:rsidRPr="00A57265">
        <w:rPr>
          <w:rFonts w:ascii="Verdana" w:hAnsi="Verdana"/>
          <w:bCs/>
          <w:color w:val="000000"/>
          <w:sz w:val="20"/>
          <w:szCs w:val="20"/>
        </w:rPr>
        <w:t xml:space="preserve"> </w:t>
      </w:r>
      <w:r w:rsidRPr="00A57265">
        <w:rPr>
          <w:rFonts w:ascii="Verdana" w:hAnsi="Verdana"/>
          <w:sz w:val="20"/>
          <w:szCs w:val="20"/>
        </w:rPr>
        <w:t xml:space="preserve">w trakcie realizacji </w:t>
      </w:r>
      <w:r w:rsidR="006E4877" w:rsidRPr="00A57265">
        <w:rPr>
          <w:rFonts w:ascii="Verdana" w:hAnsi="Verdana"/>
          <w:sz w:val="20"/>
          <w:szCs w:val="20"/>
        </w:rPr>
        <w:t>U</w:t>
      </w:r>
      <w:r w:rsidRPr="00A57265">
        <w:rPr>
          <w:rFonts w:ascii="Verdana" w:hAnsi="Verdana"/>
          <w:sz w:val="20"/>
          <w:szCs w:val="20"/>
        </w:rPr>
        <w:t xml:space="preserve">mowy Konsultant zapewni, w ramach obowiązków każdego </w:t>
      </w:r>
      <w:r w:rsidR="006E4877" w:rsidRPr="00A57265">
        <w:rPr>
          <w:rFonts w:ascii="Verdana" w:hAnsi="Verdana"/>
          <w:sz w:val="20"/>
          <w:szCs w:val="20"/>
        </w:rPr>
        <w:t>E</w:t>
      </w:r>
      <w:r w:rsidRPr="00A57265">
        <w:rPr>
          <w:rFonts w:ascii="Verdana" w:hAnsi="Verdana"/>
          <w:sz w:val="20"/>
          <w:szCs w:val="20"/>
        </w:rPr>
        <w:t>ksperta</w:t>
      </w:r>
      <w:r w:rsidR="006E4877" w:rsidRPr="00A57265">
        <w:rPr>
          <w:rFonts w:ascii="Verdana" w:hAnsi="Verdana"/>
          <w:sz w:val="20"/>
          <w:szCs w:val="20"/>
        </w:rPr>
        <w:t xml:space="preserve"> Kluczowego</w:t>
      </w:r>
      <w:r w:rsidRPr="00A57265">
        <w:rPr>
          <w:rFonts w:ascii="Verdana" w:hAnsi="Verdana"/>
          <w:sz w:val="20"/>
          <w:szCs w:val="20"/>
        </w:rPr>
        <w:t xml:space="preserve">, sporządzenie szczegółowego </w:t>
      </w:r>
      <w:r w:rsidR="00BD2F98" w:rsidRPr="00A57265">
        <w:rPr>
          <w:rFonts w:ascii="Verdana" w:hAnsi="Verdana"/>
          <w:sz w:val="20"/>
          <w:szCs w:val="20"/>
        </w:rPr>
        <w:t>r</w:t>
      </w:r>
      <w:r w:rsidRPr="00A57265">
        <w:rPr>
          <w:rFonts w:ascii="Verdana" w:hAnsi="Verdana"/>
          <w:sz w:val="20"/>
          <w:szCs w:val="20"/>
        </w:rPr>
        <w:t xml:space="preserve">aportu zamknięcia wszystkich spraw prowadzonych przez odchodzącego </w:t>
      </w:r>
      <w:r w:rsidR="006E4877" w:rsidRPr="00A57265">
        <w:rPr>
          <w:rFonts w:ascii="Verdana" w:hAnsi="Verdana"/>
          <w:sz w:val="20"/>
          <w:szCs w:val="20"/>
        </w:rPr>
        <w:t>E</w:t>
      </w:r>
      <w:r w:rsidRPr="00A57265">
        <w:rPr>
          <w:rFonts w:ascii="Verdana" w:hAnsi="Verdana"/>
          <w:sz w:val="20"/>
          <w:szCs w:val="20"/>
        </w:rPr>
        <w:t xml:space="preserve">ksperta </w:t>
      </w:r>
      <w:r w:rsidR="006E4877" w:rsidRPr="00A57265">
        <w:rPr>
          <w:rFonts w:ascii="Verdana" w:hAnsi="Verdana"/>
          <w:sz w:val="20"/>
          <w:szCs w:val="20"/>
        </w:rPr>
        <w:t>Kluczowego</w:t>
      </w:r>
      <w:r w:rsidRPr="00A57265">
        <w:rPr>
          <w:rFonts w:ascii="Verdana" w:hAnsi="Verdana"/>
          <w:sz w:val="20"/>
          <w:szCs w:val="20"/>
        </w:rPr>
        <w:t xml:space="preserve"> oraz zdublowanie pracy </w:t>
      </w:r>
      <w:r w:rsidR="006E4877" w:rsidRPr="00A57265">
        <w:rPr>
          <w:rFonts w:ascii="Verdana" w:hAnsi="Verdana"/>
          <w:sz w:val="20"/>
          <w:szCs w:val="20"/>
        </w:rPr>
        <w:t>E</w:t>
      </w:r>
      <w:r w:rsidRPr="00A57265">
        <w:rPr>
          <w:rFonts w:ascii="Verdana" w:hAnsi="Verdana"/>
          <w:sz w:val="20"/>
          <w:szCs w:val="20"/>
        </w:rPr>
        <w:t xml:space="preserve">kspertów </w:t>
      </w:r>
      <w:r w:rsidR="00682E08" w:rsidRPr="00A57265">
        <w:rPr>
          <w:rFonts w:ascii="Verdana" w:hAnsi="Verdana"/>
          <w:sz w:val="20"/>
          <w:szCs w:val="20"/>
        </w:rPr>
        <w:t>Kluczowych</w:t>
      </w:r>
      <w:r w:rsidR="00DA673E" w:rsidRPr="00A57265">
        <w:rPr>
          <w:rFonts w:ascii="Verdana" w:hAnsi="Verdana"/>
          <w:sz w:val="20"/>
          <w:szCs w:val="20"/>
        </w:rPr>
        <w:t xml:space="preserve"> </w:t>
      </w:r>
      <w:r w:rsidR="00592847" w:rsidRPr="00A57265">
        <w:rPr>
          <w:rFonts w:ascii="Verdana" w:hAnsi="Verdana"/>
          <w:sz w:val="20"/>
          <w:szCs w:val="20"/>
        </w:rPr>
        <w:t xml:space="preserve">przez okres dwóch tygodni </w:t>
      </w:r>
      <w:r w:rsidR="008F0745" w:rsidRPr="00A57265">
        <w:rPr>
          <w:rFonts w:ascii="Verdana" w:hAnsi="Verdana"/>
          <w:sz w:val="20"/>
          <w:szCs w:val="20"/>
        </w:rPr>
        <w:t>od dnia</w:t>
      </w:r>
      <w:r w:rsidR="006E4877" w:rsidRPr="00A57265">
        <w:rPr>
          <w:rFonts w:ascii="Verdana" w:hAnsi="Verdana"/>
          <w:sz w:val="20"/>
          <w:szCs w:val="20"/>
        </w:rPr>
        <w:t xml:space="preserve"> zatwierdzenia przez Kierownika Projektu nowego Eksperta Kluczowego</w:t>
      </w:r>
      <w:r w:rsidR="00D8254A" w:rsidRPr="00A57265">
        <w:rPr>
          <w:rFonts w:ascii="Verdana" w:hAnsi="Verdana"/>
          <w:sz w:val="20"/>
          <w:szCs w:val="20"/>
        </w:rPr>
        <w:t>.</w:t>
      </w:r>
      <w:r w:rsidRPr="00A57265">
        <w:rPr>
          <w:rFonts w:ascii="Verdana" w:hAnsi="Verdana"/>
          <w:sz w:val="20"/>
          <w:szCs w:val="20"/>
        </w:rPr>
        <w:t xml:space="preserve"> </w:t>
      </w:r>
      <w:r w:rsidR="006E4877" w:rsidRPr="00A57265">
        <w:rPr>
          <w:rFonts w:ascii="Verdana" w:hAnsi="Verdana"/>
          <w:sz w:val="20"/>
          <w:szCs w:val="20"/>
        </w:rPr>
        <w:t xml:space="preserve">Celem powyższego </w:t>
      </w:r>
      <w:r w:rsidRPr="00A57265">
        <w:rPr>
          <w:rFonts w:ascii="Verdana" w:hAnsi="Verdana"/>
          <w:sz w:val="20"/>
          <w:szCs w:val="20"/>
        </w:rPr>
        <w:t>będzie</w:t>
      </w:r>
      <w:r w:rsidR="006E4877" w:rsidRPr="00A57265">
        <w:rPr>
          <w:rFonts w:ascii="Verdana" w:hAnsi="Verdana"/>
          <w:sz w:val="20"/>
          <w:szCs w:val="20"/>
        </w:rPr>
        <w:t xml:space="preserve"> w szczególności</w:t>
      </w:r>
      <w:r w:rsidR="00DA673E" w:rsidRPr="00A57265">
        <w:rPr>
          <w:rFonts w:ascii="Verdana" w:hAnsi="Verdana"/>
          <w:sz w:val="20"/>
          <w:szCs w:val="20"/>
        </w:rPr>
        <w:t xml:space="preserve"> </w:t>
      </w:r>
      <w:r w:rsidRPr="00A57265">
        <w:rPr>
          <w:rFonts w:ascii="Verdana" w:hAnsi="Verdana"/>
          <w:sz w:val="20"/>
          <w:szCs w:val="20"/>
        </w:rPr>
        <w:t xml:space="preserve">płynne przekazanie obowiązków i wdrożenie nowego </w:t>
      </w:r>
      <w:r w:rsidR="006E4877" w:rsidRPr="00A57265">
        <w:rPr>
          <w:rFonts w:ascii="Verdana" w:hAnsi="Verdana"/>
          <w:sz w:val="20"/>
          <w:szCs w:val="20"/>
        </w:rPr>
        <w:t xml:space="preserve">Eksperta Kluczowego </w:t>
      </w:r>
      <w:r w:rsidRPr="00A57265">
        <w:rPr>
          <w:rFonts w:ascii="Verdana" w:hAnsi="Verdana"/>
          <w:sz w:val="20"/>
          <w:szCs w:val="20"/>
        </w:rPr>
        <w:t>poprzez szybsze zorientowanie się w sprawach prowadzonych przez odchodzącego</w:t>
      </w:r>
      <w:r w:rsidR="009C6B65" w:rsidRPr="00A57265">
        <w:rPr>
          <w:rFonts w:ascii="Verdana" w:hAnsi="Verdana"/>
          <w:sz w:val="20"/>
          <w:szCs w:val="20"/>
        </w:rPr>
        <w:t xml:space="preserve"> </w:t>
      </w:r>
      <w:r w:rsidR="006E4877" w:rsidRPr="00A57265">
        <w:rPr>
          <w:rFonts w:ascii="Verdana" w:hAnsi="Verdana"/>
          <w:sz w:val="20"/>
          <w:szCs w:val="20"/>
        </w:rPr>
        <w:t>Eksperta Kluczowego</w:t>
      </w:r>
      <w:r w:rsidR="009C6B65" w:rsidRPr="00A57265">
        <w:rPr>
          <w:rFonts w:ascii="Verdana" w:hAnsi="Verdana"/>
          <w:sz w:val="20"/>
          <w:szCs w:val="20"/>
        </w:rPr>
        <w:t xml:space="preserve"> </w:t>
      </w:r>
      <w:r w:rsidRPr="00A57265">
        <w:rPr>
          <w:rFonts w:ascii="Verdana" w:hAnsi="Verdana"/>
          <w:sz w:val="20"/>
          <w:szCs w:val="20"/>
        </w:rPr>
        <w:t>oraz uniknięcie sytuacji związanej z pominięciem spraw przez niego rozpoczętych i niezałatwionych.</w:t>
      </w:r>
      <w:r w:rsidR="00DA673E" w:rsidRPr="00A57265">
        <w:rPr>
          <w:rFonts w:ascii="Verdana" w:hAnsi="Verdana"/>
          <w:sz w:val="20"/>
          <w:szCs w:val="20"/>
        </w:rPr>
        <w:t xml:space="preserve"> </w:t>
      </w:r>
      <w:r w:rsidR="004A5AE6" w:rsidRPr="00A57265">
        <w:rPr>
          <w:rFonts w:ascii="Verdana" w:hAnsi="Verdana"/>
          <w:sz w:val="20"/>
          <w:szCs w:val="20"/>
        </w:rPr>
        <w:t xml:space="preserve">W okresie tym płatność przysługuje Konsultantowi </w:t>
      </w:r>
      <w:r w:rsidR="004908F9">
        <w:rPr>
          <w:rFonts w:ascii="Verdana" w:hAnsi="Verdana"/>
          <w:sz w:val="20"/>
          <w:szCs w:val="20"/>
        </w:rPr>
        <w:t>także</w:t>
      </w:r>
      <w:r w:rsidR="004A5AE6" w:rsidRPr="00A57265">
        <w:rPr>
          <w:rFonts w:ascii="Verdana" w:hAnsi="Verdana"/>
          <w:sz w:val="20"/>
          <w:szCs w:val="20"/>
        </w:rPr>
        <w:t xml:space="preserve"> za </w:t>
      </w:r>
      <w:r w:rsidR="006257ED" w:rsidRPr="00A57265">
        <w:rPr>
          <w:rFonts w:ascii="Verdana" w:hAnsi="Verdana"/>
          <w:sz w:val="20"/>
          <w:szCs w:val="20"/>
        </w:rPr>
        <w:t>nowo</w:t>
      </w:r>
      <w:r w:rsidR="009C6B65" w:rsidRPr="00A57265">
        <w:rPr>
          <w:rFonts w:ascii="Verdana" w:hAnsi="Verdana"/>
          <w:sz w:val="20"/>
          <w:szCs w:val="20"/>
        </w:rPr>
        <w:t xml:space="preserve"> </w:t>
      </w:r>
      <w:r w:rsidR="006257ED" w:rsidRPr="00A57265">
        <w:rPr>
          <w:rFonts w:ascii="Verdana" w:hAnsi="Verdana"/>
          <w:sz w:val="20"/>
          <w:szCs w:val="20"/>
        </w:rPr>
        <w:t>zatwierdzonego</w:t>
      </w:r>
      <w:r w:rsidR="009C6B65" w:rsidRPr="00A57265">
        <w:rPr>
          <w:rFonts w:ascii="Verdana" w:hAnsi="Verdana"/>
          <w:sz w:val="20"/>
          <w:szCs w:val="20"/>
        </w:rPr>
        <w:t xml:space="preserve"> </w:t>
      </w:r>
      <w:r w:rsidR="004A5AE6" w:rsidRPr="00A57265">
        <w:rPr>
          <w:rFonts w:ascii="Verdana" w:hAnsi="Verdana"/>
          <w:sz w:val="20"/>
          <w:szCs w:val="20"/>
        </w:rPr>
        <w:t xml:space="preserve">Eksperta </w:t>
      </w:r>
      <w:r w:rsidR="006257ED" w:rsidRPr="00A57265">
        <w:rPr>
          <w:rFonts w:ascii="Verdana" w:hAnsi="Verdana"/>
          <w:sz w:val="20"/>
          <w:szCs w:val="20"/>
        </w:rPr>
        <w:t>Kluczowego.</w:t>
      </w:r>
    </w:p>
    <w:p w14:paraId="55FA44C1" w14:textId="77777777" w:rsidR="00EC3E17" w:rsidRPr="00A57265" w:rsidRDefault="00214AC3" w:rsidP="00145854">
      <w:pPr>
        <w:numPr>
          <w:ilvl w:val="0"/>
          <w:numId w:val="20"/>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Konsultant jest zobowiązany efektywnie organizować pracę Personelu Konsultanta, aby zapewnić sprawną i terminową realizację zadań objętych Umową.</w:t>
      </w:r>
    </w:p>
    <w:p w14:paraId="7D2C869D" w14:textId="77777777" w:rsidR="00EC3E17" w:rsidRPr="00A57265" w:rsidRDefault="00214AC3" w:rsidP="00145854">
      <w:pPr>
        <w:numPr>
          <w:ilvl w:val="0"/>
          <w:numId w:val="20"/>
        </w:numPr>
        <w:spacing w:line="276" w:lineRule="auto"/>
        <w:ind w:left="426" w:hanging="426"/>
        <w:contextualSpacing/>
        <w:jc w:val="both"/>
        <w:rPr>
          <w:rFonts w:ascii="Verdana" w:hAnsi="Verdana"/>
          <w:sz w:val="20"/>
          <w:szCs w:val="20"/>
        </w:rPr>
      </w:pPr>
      <w:r w:rsidRPr="00A57265">
        <w:rPr>
          <w:rFonts w:ascii="Verdana" w:hAnsi="Verdana"/>
          <w:color w:val="000000"/>
          <w:sz w:val="20"/>
          <w:szCs w:val="20"/>
        </w:rPr>
        <w:t>Zmiana lub zastąpienie osób wchodzących w skład Personelu Konsultanta nie wymaga zawierania przez Strony aneksu do Umowy.</w:t>
      </w:r>
    </w:p>
    <w:p w14:paraId="30352175" w14:textId="77777777" w:rsidR="00EC3E17" w:rsidRPr="00A57265" w:rsidRDefault="00214AC3" w:rsidP="00EC0AEE">
      <w:pPr>
        <w:pStyle w:val="Akapitzlist"/>
        <w:numPr>
          <w:ilvl w:val="0"/>
          <w:numId w:val="20"/>
        </w:numPr>
        <w:spacing w:line="276" w:lineRule="auto"/>
        <w:ind w:left="426" w:hanging="426"/>
        <w:contextualSpacing/>
        <w:jc w:val="both"/>
        <w:rPr>
          <w:rFonts w:ascii="Verdana" w:hAnsi="Verdana"/>
          <w:sz w:val="20"/>
          <w:szCs w:val="20"/>
        </w:rPr>
      </w:pPr>
      <w:r w:rsidRPr="00A57265">
        <w:rPr>
          <w:rFonts w:ascii="Verdana" w:hAnsi="Verdana"/>
          <w:sz w:val="20"/>
          <w:szCs w:val="20"/>
        </w:rPr>
        <w:t xml:space="preserve">Konsultant jest zobowiązany prowadzić </w:t>
      </w:r>
      <w:r w:rsidR="006257ED" w:rsidRPr="00A57265">
        <w:rPr>
          <w:rFonts w:ascii="Verdana" w:hAnsi="Verdana"/>
          <w:sz w:val="20"/>
          <w:szCs w:val="20"/>
        </w:rPr>
        <w:t>L</w:t>
      </w:r>
      <w:r w:rsidRPr="00A57265">
        <w:rPr>
          <w:rFonts w:ascii="Verdana" w:hAnsi="Verdana"/>
          <w:sz w:val="20"/>
          <w:szCs w:val="20"/>
        </w:rPr>
        <w:t>ist</w:t>
      </w:r>
      <w:r w:rsidR="002A57D9" w:rsidRPr="00A57265">
        <w:rPr>
          <w:rFonts w:ascii="Verdana" w:hAnsi="Verdana"/>
          <w:sz w:val="20"/>
          <w:szCs w:val="20"/>
        </w:rPr>
        <w:t>ę</w:t>
      </w:r>
      <w:r w:rsidRPr="00A57265">
        <w:rPr>
          <w:rFonts w:ascii="Verdana" w:hAnsi="Verdana"/>
          <w:sz w:val="20"/>
          <w:szCs w:val="20"/>
        </w:rPr>
        <w:t xml:space="preserve"> obecności </w:t>
      </w:r>
      <w:r w:rsidR="00BD4935" w:rsidRPr="00A57265">
        <w:rPr>
          <w:rFonts w:ascii="Verdana" w:hAnsi="Verdana"/>
          <w:sz w:val="20"/>
          <w:szCs w:val="20"/>
        </w:rPr>
        <w:t xml:space="preserve">Personelu Konsultanta </w:t>
      </w:r>
      <w:r w:rsidR="00B078A3" w:rsidRPr="00A57265">
        <w:rPr>
          <w:rFonts w:ascii="Verdana" w:hAnsi="Verdana"/>
          <w:sz w:val="20"/>
          <w:szCs w:val="20"/>
        </w:rPr>
        <w:t xml:space="preserve">zgodnie ze wzorem określonym w </w:t>
      </w:r>
      <w:r w:rsidR="002A57D9" w:rsidRPr="00A57265">
        <w:rPr>
          <w:rFonts w:ascii="Verdana" w:hAnsi="Verdana"/>
          <w:sz w:val="20"/>
          <w:szCs w:val="20"/>
        </w:rPr>
        <w:t>załącznik</w:t>
      </w:r>
      <w:r w:rsidR="00B078A3" w:rsidRPr="00A57265">
        <w:rPr>
          <w:rFonts w:ascii="Verdana" w:hAnsi="Verdana"/>
          <w:sz w:val="20"/>
          <w:szCs w:val="20"/>
        </w:rPr>
        <w:t>u nr 6</w:t>
      </w:r>
      <w:r w:rsidR="002A57D9" w:rsidRPr="00A57265">
        <w:rPr>
          <w:rFonts w:ascii="Verdana" w:hAnsi="Verdana"/>
          <w:sz w:val="20"/>
          <w:szCs w:val="20"/>
        </w:rPr>
        <w:t xml:space="preserve"> do </w:t>
      </w:r>
      <w:r w:rsidR="00505AB6" w:rsidRPr="00A57265">
        <w:rPr>
          <w:rFonts w:ascii="Verdana" w:hAnsi="Verdana"/>
          <w:sz w:val="20"/>
          <w:szCs w:val="20"/>
        </w:rPr>
        <w:t>Umowy</w:t>
      </w:r>
      <w:r w:rsidR="00027C9D" w:rsidRPr="00A57265">
        <w:rPr>
          <w:rFonts w:ascii="Verdana" w:hAnsi="Verdana"/>
          <w:sz w:val="20"/>
          <w:szCs w:val="20"/>
        </w:rPr>
        <w:t>.</w:t>
      </w:r>
      <w:r w:rsidRPr="00A57265">
        <w:rPr>
          <w:rFonts w:ascii="Verdana" w:hAnsi="Verdana"/>
          <w:sz w:val="20"/>
          <w:szCs w:val="20"/>
        </w:rPr>
        <w:t xml:space="preserve"> Lista obecności powinna zawierać oświadczenie o następującej treści: „Niniejszym podpisem potwierdzam swoją obecność i przedstawiam jako dowód, w celu uzyskania wynagrodzenia oraz w celu uzyskania przez Konsultanta płatności od Zamawiającego za zrealizowane usługi”.</w:t>
      </w:r>
    </w:p>
    <w:p w14:paraId="0151590E" w14:textId="77777777" w:rsidR="00EC3E17" w:rsidRPr="00A57265" w:rsidRDefault="00EE498F" w:rsidP="00EC0AEE">
      <w:pPr>
        <w:pStyle w:val="Akapitzlist"/>
        <w:numPr>
          <w:ilvl w:val="0"/>
          <w:numId w:val="20"/>
        </w:numPr>
        <w:spacing w:line="276" w:lineRule="auto"/>
        <w:ind w:left="426" w:hanging="426"/>
        <w:contextualSpacing/>
        <w:jc w:val="both"/>
        <w:rPr>
          <w:rFonts w:ascii="Verdana" w:hAnsi="Verdana"/>
          <w:sz w:val="20"/>
          <w:szCs w:val="20"/>
        </w:rPr>
      </w:pPr>
      <w:r w:rsidRPr="00A57265">
        <w:rPr>
          <w:rFonts w:ascii="Verdana" w:hAnsi="Verdana"/>
          <w:bCs/>
          <w:sz w:val="20"/>
          <w:szCs w:val="20"/>
        </w:rPr>
        <w:t>Konsultant zobowiązany jest do przekazywania Kierownikowi Projektu w wersji papierowej</w:t>
      </w:r>
      <w:r w:rsidR="00DA673E" w:rsidRPr="00A57265">
        <w:rPr>
          <w:rFonts w:ascii="Verdana" w:hAnsi="Verdana"/>
          <w:bCs/>
          <w:sz w:val="20"/>
          <w:szCs w:val="20"/>
        </w:rPr>
        <w:t xml:space="preserve"> </w:t>
      </w:r>
      <w:r w:rsidRPr="00A57265">
        <w:rPr>
          <w:rFonts w:ascii="Verdana" w:hAnsi="Verdana"/>
          <w:bCs/>
          <w:spacing w:val="-4"/>
          <w:sz w:val="20"/>
          <w:szCs w:val="20"/>
        </w:rPr>
        <w:t>oraz elektronicznej</w:t>
      </w:r>
      <w:r w:rsidR="00DA673E" w:rsidRPr="00A57265">
        <w:rPr>
          <w:rFonts w:ascii="Verdana" w:hAnsi="Verdana"/>
          <w:bCs/>
          <w:spacing w:val="-4"/>
          <w:sz w:val="20"/>
          <w:szCs w:val="20"/>
        </w:rPr>
        <w:t xml:space="preserve"> </w:t>
      </w:r>
      <w:r w:rsidRPr="00A57265">
        <w:rPr>
          <w:rFonts w:ascii="Verdana" w:hAnsi="Verdana"/>
          <w:bCs/>
          <w:spacing w:val="-4"/>
          <w:sz w:val="20"/>
          <w:szCs w:val="20"/>
        </w:rPr>
        <w:t xml:space="preserve">wraz z Raportem (zależnie od okresu realizacji) </w:t>
      </w:r>
      <w:r w:rsidRPr="00A57265">
        <w:rPr>
          <w:rFonts w:ascii="Verdana" w:hAnsi="Verdana"/>
          <w:bCs/>
          <w:sz w:val="20"/>
          <w:szCs w:val="20"/>
        </w:rPr>
        <w:t>o</w:t>
      </w:r>
      <w:r w:rsidR="00C34C15" w:rsidRPr="00A57265">
        <w:rPr>
          <w:rFonts w:ascii="Verdana" w:hAnsi="Verdana"/>
          <w:bCs/>
          <w:sz w:val="20"/>
          <w:szCs w:val="20"/>
        </w:rPr>
        <w:t>ry</w:t>
      </w:r>
      <w:r w:rsidRPr="00A57265">
        <w:rPr>
          <w:rFonts w:ascii="Verdana" w:hAnsi="Verdana"/>
          <w:bCs/>
          <w:sz w:val="20"/>
          <w:szCs w:val="20"/>
        </w:rPr>
        <w:t>ginałów</w:t>
      </w:r>
      <w:r w:rsidR="00DA673E" w:rsidRPr="00A57265">
        <w:rPr>
          <w:rFonts w:ascii="Verdana" w:hAnsi="Verdana"/>
          <w:bCs/>
          <w:sz w:val="20"/>
          <w:szCs w:val="20"/>
        </w:rPr>
        <w:t xml:space="preserve"> </w:t>
      </w:r>
      <w:r w:rsidRPr="00A57265">
        <w:rPr>
          <w:rFonts w:ascii="Verdana" w:hAnsi="Verdana"/>
          <w:bCs/>
          <w:sz w:val="20"/>
          <w:szCs w:val="20"/>
        </w:rPr>
        <w:t>L</w:t>
      </w:r>
      <w:r w:rsidR="0029678F" w:rsidRPr="00A57265">
        <w:rPr>
          <w:rFonts w:ascii="Verdana" w:hAnsi="Verdana"/>
          <w:bCs/>
          <w:sz w:val="20"/>
          <w:szCs w:val="20"/>
        </w:rPr>
        <w:t>ist obecności</w:t>
      </w:r>
      <w:r w:rsidR="00373E75" w:rsidRPr="00A57265">
        <w:rPr>
          <w:rFonts w:ascii="Verdana" w:hAnsi="Verdana"/>
          <w:bCs/>
          <w:sz w:val="20"/>
          <w:szCs w:val="20"/>
        </w:rPr>
        <w:t xml:space="preserve"> do zatwierdzenia.</w:t>
      </w:r>
      <w:r w:rsidRPr="00A57265">
        <w:rPr>
          <w:rFonts w:ascii="Verdana" w:hAnsi="Verdana"/>
          <w:bCs/>
          <w:sz w:val="20"/>
          <w:szCs w:val="20"/>
        </w:rPr>
        <w:t xml:space="preserve"> </w:t>
      </w:r>
      <w:r w:rsidR="00C42660" w:rsidRPr="00A57265">
        <w:rPr>
          <w:rFonts w:ascii="Verdana" w:hAnsi="Verdana"/>
          <w:bCs/>
          <w:spacing w:val="-4"/>
          <w:sz w:val="20"/>
          <w:szCs w:val="20"/>
        </w:rPr>
        <w:t>Dodatkowo Konsultant zobowiązany jest do przekazywania</w:t>
      </w:r>
      <w:r w:rsidR="009C6B65" w:rsidRPr="00A57265">
        <w:rPr>
          <w:rFonts w:ascii="Verdana" w:hAnsi="Verdana"/>
          <w:bCs/>
          <w:spacing w:val="-4"/>
          <w:sz w:val="20"/>
          <w:szCs w:val="20"/>
        </w:rPr>
        <w:t xml:space="preserve"> </w:t>
      </w:r>
      <w:r w:rsidR="00C42660" w:rsidRPr="00A57265">
        <w:rPr>
          <w:rFonts w:ascii="Verdana" w:hAnsi="Verdana"/>
          <w:bCs/>
          <w:spacing w:val="-4"/>
          <w:sz w:val="20"/>
          <w:szCs w:val="20"/>
        </w:rPr>
        <w:t>drogą elektroniczną do Kierownika Projektu</w:t>
      </w:r>
      <w:r w:rsidR="009C6B65" w:rsidRPr="00A57265">
        <w:rPr>
          <w:rFonts w:ascii="Verdana" w:hAnsi="Verdana"/>
          <w:bCs/>
          <w:spacing w:val="-4"/>
          <w:sz w:val="20"/>
          <w:szCs w:val="20"/>
        </w:rPr>
        <w:t xml:space="preserve"> </w:t>
      </w:r>
      <w:r w:rsidR="00EC3E17" w:rsidRPr="00A57265">
        <w:rPr>
          <w:rFonts w:ascii="Verdana" w:hAnsi="Verdana"/>
          <w:bCs/>
          <w:spacing w:val="-4"/>
          <w:sz w:val="20"/>
          <w:szCs w:val="20"/>
        </w:rPr>
        <w:t xml:space="preserve">skanu </w:t>
      </w:r>
      <w:r w:rsidR="00C34C15" w:rsidRPr="00A57265">
        <w:rPr>
          <w:rFonts w:ascii="Verdana" w:hAnsi="Verdana"/>
          <w:bCs/>
          <w:spacing w:val="-4"/>
          <w:sz w:val="20"/>
          <w:szCs w:val="20"/>
        </w:rPr>
        <w:t>L</w:t>
      </w:r>
      <w:r w:rsidR="00C42660" w:rsidRPr="00A57265">
        <w:rPr>
          <w:rFonts w:ascii="Verdana" w:hAnsi="Verdana"/>
          <w:bCs/>
          <w:spacing w:val="-4"/>
          <w:sz w:val="20"/>
          <w:szCs w:val="20"/>
        </w:rPr>
        <w:t xml:space="preserve">isty obecności </w:t>
      </w:r>
      <w:r w:rsidR="0029678F" w:rsidRPr="00A57265">
        <w:rPr>
          <w:rFonts w:ascii="Verdana" w:hAnsi="Verdana"/>
          <w:bCs/>
          <w:spacing w:val="-4"/>
          <w:sz w:val="20"/>
          <w:szCs w:val="20"/>
        </w:rPr>
        <w:t>z dnia bieżącego</w:t>
      </w:r>
      <w:r w:rsidR="003D5B2F" w:rsidRPr="00A57265">
        <w:rPr>
          <w:rFonts w:ascii="Verdana" w:hAnsi="Verdana"/>
          <w:bCs/>
          <w:spacing w:val="-4"/>
          <w:sz w:val="20"/>
          <w:szCs w:val="20"/>
        </w:rPr>
        <w:t xml:space="preserve">, </w:t>
      </w:r>
      <w:r w:rsidR="00CF74CC" w:rsidRPr="00A57265">
        <w:rPr>
          <w:rFonts w:ascii="Verdana" w:hAnsi="Verdana"/>
          <w:bCs/>
          <w:spacing w:val="-4"/>
          <w:sz w:val="20"/>
          <w:szCs w:val="20"/>
        </w:rPr>
        <w:t xml:space="preserve">w terminie: do godz. </w:t>
      </w:r>
      <w:r w:rsidR="00E43599" w:rsidRPr="00A57265">
        <w:rPr>
          <w:rFonts w:ascii="Verdana" w:hAnsi="Verdana"/>
          <w:bCs/>
          <w:spacing w:val="-4"/>
          <w:sz w:val="20"/>
          <w:szCs w:val="20"/>
        </w:rPr>
        <w:t>12</w:t>
      </w:r>
      <w:r w:rsidR="00E0533B" w:rsidRPr="00A57265">
        <w:rPr>
          <w:rFonts w:ascii="Verdana" w:hAnsi="Verdana"/>
          <w:bCs/>
          <w:spacing w:val="-4"/>
          <w:sz w:val="20"/>
          <w:szCs w:val="20"/>
        </w:rPr>
        <w:t>.00</w:t>
      </w:r>
      <w:r w:rsidR="009C6B65" w:rsidRPr="00A57265">
        <w:rPr>
          <w:rFonts w:ascii="Verdana" w:hAnsi="Verdana"/>
          <w:bCs/>
          <w:spacing w:val="-4"/>
          <w:sz w:val="20"/>
          <w:szCs w:val="20"/>
        </w:rPr>
        <w:t xml:space="preserve"> </w:t>
      </w:r>
      <w:r w:rsidR="0029678F" w:rsidRPr="00A57265">
        <w:rPr>
          <w:rFonts w:ascii="Verdana" w:hAnsi="Verdana"/>
          <w:bCs/>
          <w:spacing w:val="-4"/>
          <w:sz w:val="20"/>
          <w:szCs w:val="20"/>
        </w:rPr>
        <w:t xml:space="preserve">w </w:t>
      </w:r>
      <w:r w:rsidR="00C42660" w:rsidRPr="00A57265">
        <w:rPr>
          <w:rFonts w:ascii="Verdana" w:hAnsi="Verdana"/>
          <w:bCs/>
          <w:spacing w:val="-4"/>
          <w:sz w:val="20"/>
          <w:szCs w:val="20"/>
        </w:rPr>
        <w:t>dni</w:t>
      </w:r>
      <w:r w:rsidR="0029678F" w:rsidRPr="00A57265">
        <w:rPr>
          <w:rFonts w:ascii="Verdana" w:hAnsi="Verdana"/>
          <w:bCs/>
          <w:spacing w:val="-4"/>
          <w:sz w:val="20"/>
          <w:szCs w:val="20"/>
        </w:rPr>
        <w:t>u</w:t>
      </w:r>
      <w:r w:rsidR="00C42660" w:rsidRPr="00A57265">
        <w:rPr>
          <w:rFonts w:ascii="Verdana" w:hAnsi="Verdana"/>
          <w:bCs/>
          <w:spacing w:val="-4"/>
          <w:sz w:val="20"/>
          <w:szCs w:val="20"/>
        </w:rPr>
        <w:t xml:space="preserve"> bieżąc</w:t>
      </w:r>
      <w:r w:rsidR="0029678F" w:rsidRPr="00A57265">
        <w:rPr>
          <w:rFonts w:ascii="Verdana" w:hAnsi="Verdana"/>
          <w:bCs/>
          <w:spacing w:val="-4"/>
          <w:sz w:val="20"/>
          <w:szCs w:val="20"/>
        </w:rPr>
        <w:t>ym</w:t>
      </w:r>
      <w:r w:rsidR="00C42660" w:rsidRPr="00A57265">
        <w:rPr>
          <w:rFonts w:ascii="Verdana" w:hAnsi="Verdana"/>
          <w:bCs/>
          <w:spacing w:val="-4"/>
          <w:sz w:val="20"/>
          <w:szCs w:val="20"/>
        </w:rPr>
        <w:t xml:space="preserve">. </w:t>
      </w:r>
      <w:r w:rsidR="007F2A25" w:rsidRPr="007F2A25">
        <w:rPr>
          <w:rFonts w:ascii="Verdana" w:hAnsi="Verdana"/>
          <w:bCs/>
          <w:spacing w:val="-4"/>
          <w:sz w:val="20"/>
          <w:szCs w:val="20"/>
        </w:rPr>
        <w:t xml:space="preserve">W przypadku Personelu </w:t>
      </w:r>
      <w:r w:rsidR="007F2A25">
        <w:rPr>
          <w:rFonts w:ascii="Verdana" w:hAnsi="Verdana"/>
          <w:bCs/>
          <w:spacing w:val="-4"/>
          <w:sz w:val="20"/>
          <w:szCs w:val="20"/>
        </w:rPr>
        <w:lastRenderedPageBreak/>
        <w:t xml:space="preserve">Konsultanta </w:t>
      </w:r>
      <w:r w:rsidR="007F2A25" w:rsidRPr="007F2A25">
        <w:rPr>
          <w:rFonts w:ascii="Verdana" w:hAnsi="Verdana"/>
          <w:bCs/>
          <w:spacing w:val="-4"/>
          <w:sz w:val="20"/>
          <w:szCs w:val="20"/>
        </w:rPr>
        <w:t>rozpoczynającego pracę po godz. 12</w:t>
      </w:r>
      <w:r w:rsidR="00F402C2">
        <w:rPr>
          <w:rFonts w:ascii="Verdana" w:hAnsi="Verdana"/>
          <w:bCs/>
          <w:spacing w:val="-4"/>
          <w:sz w:val="20"/>
          <w:szCs w:val="20"/>
        </w:rPr>
        <w:t>.00</w:t>
      </w:r>
      <w:r w:rsidR="007F2A25" w:rsidRPr="007F2A25">
        <w:rPr>
          <w:rFonts w:ascii="Verdana" w:hAnsi="Verdana"/>
          <w:bCs/>
          <w:spacing w:val="-4"/>
          <w:sz w:val="20"/>
          <w:szCs w:val="20"/>
        </w:rPr>
        <w:t>, lista obecności powinna zostać podpisana i przesłana do Kierownika Projektu ponownie, najpóźniej do godz. 16</w:t>
      </w:r>
      <w:r w:rsidR="007F2A25">
        <w:rPr>
          <w:rFonts w:ascii="Verdana" w:hAnsi="Verdana"/>
          <w:bCs/>
          <w:spacing w:val="-4"/>
          <w:sz w:val="20"/>
          <w:szCs w:val="20"/>
        </w:rPr>
        <w:t>.00</w:t>
      </w:r>
      <w:r w:rsidR="007F2A25" w:rsidRPr="007F2A25">
        <w:rPr>
          <w:rFonts w:ascii="Verdana" w:hAnsi="Verdana"/>
          <w:bCs/>
          <w:spacing w:val="-4"/>
          <w:sz w:val="20"/>
          <w:szCs w:val="20"/>
        </w:rPr>
        <w:t xml:space="preserve"> tego samego dnia.</w:t>
      </w:r>
    </w:p>
    <w:p w14:paraId="28D20F81" w14:textId="4E5F5597" w:rsidR="00CB767D" w:rsidRPr="00A57265" w:rsidRDefault="00214AC3" w:rsidP="00505AB6">
      <w:pPr>
        <w:spacing w:line="276" w:lineRule="auto"/>
        <w:ind w:left="426"/>
        <w:contextualSpacing/>
        <w:jc w:val="both"/>
        <w:rPr>
          <w:rFonts w:ascii="Verdana" w:hAnsi="Verdana"/>
          <w:sz w:val="20"/>
          <w:szCs w:val="20"/>
        </w:rPr>
      </w:pPr>
      <w:r w:rsidRPr="00A57265">
        <w:rPr>
          <w:rFonts w:ascii="Verdana" w:hAnsi="Verdana"/>
          <w:sz w:val="20"/>
          <w:szCs w:val="20"/>
        </w:rPr>
        <w:t xml:space="preserve">Konsultant jest zobowiązany przechowywać </w:t>
      </w:r>
      <w:r w:rsidR="00C34C15" w:rsidRPr="00A57265">
        <w:rPr>
          <w:rFonts w:ascii="Verdana" w:hAnsi="Verdana"/>
          <w:sz w:val="20"/>
          <w:szCs w:val="20"/>
        </w:rPr>
        <w:t>kopie</w:t>
      </w:r>
      <w:r w:rsidR="00DA673E" w:rsidRPr="00A57265">
        <w:rPr>
          <w:rFonts w:ascii="Verdana" w:hAnsi="Verdana"/>
          <w:sz w:val="20"/>
          <w:szCs w:val="20"/>
        </w:rPr>
        <w:t xml:space="preserve"> </w:t>
      </w:r>
      <w:r w:rsidR="00C34C15" w:rsidRPr="00A57265">
        <w:rPr>
          <w:rFonts w:ascii="Verdana" w:hAnsi="Verdana"/>
          <w:bCs/>
          <w:sz w:val="20"/>
          <w:szCs w:val="20"/>
        </w:rPr>
        <w:t>L</w:t>
      </w:r>
      <w:r w:rsidR="00497539" w:rsidRPr="00A57265">
        <w:rPr>
          <w:rFonts w:ascii="Verdana" w:hAnsi="Verdana"/>
          <w:bCs/>
          <w:sz w:val="20"/>
          <w:szCs w:val="20"/>
        </w:rPr>
        <w:t xml:space="preserve">ist obecności </w:t>
      </w:r>
      <w:r w:rsidRPr="00A57265">
        <w:rPr>
          <w:rFonts w:ascii="Verdana" w:hAnsi="Verdana"/>
          <w:sz w:val="20"/>
          <w:szCs w:val="20"/>
        </w:rPr>
        <w:t xml:space="preserve">na zasadach określonych dla </w:t>
      </w:r>
      <w:r w:rsidR="00FF6B4A">
        <w:rPr>
          <w:rFonts w:ascii="Verdana" w:hAnsi="Verdana"/>
          <w:sz w:val="20"/>
          <w:szCs w:val="20"/>
        </w:rPr>
        <w:t>D</w:t>
      </w:r>
      <w:r w:rsidRPr="00A57265">
        <w:rPr>
          <w:rFonts w:ascii="Verdana" w:hAnsi="Verdana"/>
          <w:sz w:val="20"/>
          <w:szCs w:val="20"/>
        </w:rPr>
        <w:t>okumentacji Kontraktowej.</w:t>
      </w:r>
    </w:p>
    <w:p w14:paraId="1DA9A228" w14:textId="77777777" w:rsidR="007830B1" w:rsidRPr="00A57265" w:rsidRDefault="007830B1" w:rsidP="00B962BE">
      <w:pPr>
        <w:spacing w:line="276" w:lineRule="auto"/>
        <w:ind w:left="426"/>
        <w:contextualSpacing/>
        <w:jc w:val="both"/>
        <w:rPr>
          <w:rFonts w:ascii="Verdana" w:hAnsi="Verdana"/>
          <w:sz w:val="20"/>
          <w:szCs w:val="20"/>
        </w:rPr>
      </w:pPr>
    </w:p>
    <w:p w14:paraId="0FBE92CB" w14:textId="77777777" w:rsidR="004A5453" w:rsidRPr="00A57265" w:rsidRDefault="004A5453" w:rsidP="00B962BE">
      <w:pPr>
        <w:spacing w:line="276" w:lineRule="auto"/>
        <w:contextualSpacing/>
        <w:jc w:val="both"/>
        <w:rPr>
          <w:rFonts w:ascii="Verdana" w:hAnsi="Verdana"/>
          <w:color w:val="000000"/>
          <w:sz w:val="20"/>
          <w:szCs w:val="20"/>
        </w:rPr>
      </w:pPr>
    </w:p>
    <w:p w14:paraId="1D121EB2"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1</w:t>
      </w:r>
      <w:r w:rsidR="008E30AB" w:rsidRPr="00A57265">
        <w:rPr>
          <w:rFonts w:ascii="Verdana" w:hAnsi="Verdana"/>
          <w:b/>
          <w:bCs/>
          <w:color w:val="000000"/>
          <w:sz w:val="20"/>
        </w:rPr>
        <w:t>2</w:t>
      </w:r>
    </w:p>
    <w:p w14:paraId="5B30638C"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Kierownik Projektu</w:t>
      </w:r>
    </w:p>
    <w:p w14:paraId="6A67E1FD" w14:textId="77777777" w:rsidR="003D46EC" w:rsidRPr="00A57265" w:rsidRDefault="003D46EC" w:rsidP="00B962BE">
      <w:pPr>
        <w:spacing w:line="276" w:lineRule="auto"/>
        <w:ind w:left="426"/>
        <w:contextualSpacing/>
        <w:jc w:val="both"/>
        <w:rPr>
          <w:rFonts w:ascii="Verdana" w:hAnsi="Verdana"/>
          <w:color w:val="000000"/>
          <w:sz w:val="20"/>
          <w:szCs w:val="20"/>
        </w:rPr>
      </w:pPr>
    </w:p>
    <w:p w14:paraId="2E558D43" w14:textId="5302CF44" w:rsidR="008019DD" w:rsidRPr="00A57265" w:rsidRDefault="008019DD"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W dni</w:t>
      </w:r>
      <w:r w:rsidR="00642021" w:rsidRPr="00A57265">
        <w:rPr>
          <w:rFonts w:ascii="Verdana" w:hAnsi="Verdana"/>
          <w:color w:val="000000"/>
          <w:sz w:val="20"/>
          <w:szCs w:val="20"/>
        </w:rPr>
        <w:t>u</w:t>
      </w:r>
      <w:r w:rsidRPr="00A57265">
        <w:rPr>
          <w:rFonts w:ascii="Verdana" w:hAnsi="Verdana"/>
          <w:color w:val="000000"/>
          <w:sz w:val="20"/>
          <w:szCs w:val="20"/>
        </w:rPr>
        <w:t xml:space="preserve"> zawarcia Umowy </w:t>
      </w:r>
      <w:r w:rsidR="002846A4">
        <w:rPr>
          <w:rFonts w:ascii="Verdana" w:hAnsi="Verdana"/>
          <w:color w:val="000000"/>
          <w:sz w:val="20"/>
          <w:szCs w:val="20"/>
        </w:rPr>
        <w:t xml:space="preserve">Kierownik Projektu </w:t>
      </w:r>
      <w:r w:rsidR="00DA66F1" w:rsidRPr="00A57265">
        <w:rPr>
          <w:rFonts w:ascii="Verdana" w:hAnsi="Verdana"/>
          <w:color w:val="000000"/>
          <w:sz w:val="20"/>
          <w:szCs w:val="20"/>
        </w:rPr>
        <w:t xml:space="preserve"> zobowiązany </w:t>
      </w:r>
      <w:r w:rsidR="002846A4">
        <w:rPr>
          <w:rFonts w:ascii="Verdana" w:hAnsi="Verdana"/>
          <w:color w:val="000000"/>
          <w:sz w:val="20"/>
          <w:szCs w:val="20"/>
        </w:rPr>
        <w:t xml:space="preserve">jest </w:t>
      </w:r>
      <w:r w:rsidR="00DA66F1" w:rsidRPr="00A57265">
        <w:rPr>
          <w:rFonts w:ascii="Verdana" w:hAnsi="Verdana"/>
          <w:color w:val="000000"/>
          <w:sz w:val="20"/>
          <w:szCs w:val="20"/>
        </w:rPr>
        <w:t xml:space="preserve">przekazać </w:t>
      </w:r>
      <w:r w:rsidRPr="00A57265">
        <w:rPr>
          <w:rFonts w:ascii="Verdana" w:hAnsi="Verdana"/>
          <w:color w:val="000000"/>
          <w:sz w:val="20"/>
          <w:szCs w:val="20"/>
        </w:rPr>
        <w:t xml:space="preserve">Konsultantowi </w:t>
      </w:r>
      <w:r w:rsidR="002846A4">
        <w:rPr>
          <w:rFonts w:ascii="Verdana" w:hAnsi="Verdana"/>
          <w:color w:val="000000"/>
          <w:sz w:val="20"/>
          <w:szCs w:val="20"/>
        </w:rPr>
        <w:t>pismo Zamawiającego zawierające</w:t>
      </w:r>
      <w:r w:rsidRPr="00A57265">
        <w:rPr>
          <w:rFonts w:ascii="Verdana" w:hAnsi="Verdana"/>
          <w:color w:val="000000"/>
          <w:sz w:val="20"/>
          <w:szCs w:val="20"/>
        </w:rPr>
        <w:t xml:space="preserve"> dane osoby lub osób wyznaczonych przez Zamawiającego do pełnienia funkcji Kierownika Projektu.</w:t>
      </w:r>
    </w:p>
    <w:p w14:paraId="231921D4" w14:textId="77777777" w:rsidR="008019DD" w:rsidRPr="00A57265" w:rsidRDefault="008019DD"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Kierownik Projektu jest uprawniony do przyjmowania oświadczeń woli </w:t>
      </w:r>
      <w:r w:rsidR="00450752" w:rsidRPr="00A57265">
        <w:rPr>
          <w:rFonts w:ascii="Verdana" w:hAnsi="Verdana"/>
          <w:color w:val="000000"/>
          <w:sz w:val="20"/>
          <w:szCs w:val="20"/>
        </w:rPr>
        <w:t xml:space="preserve">oraz oświadczeń wiedzy </w:t>
      </w:r>
      <w:r w:rsidRPr="00A57265">
        <w:rPr>
          <w:rFonts w:ascii="Verdana" w:hAnsi="Verdana"/>
          <w:color w:val="000000"/>
          <w:sz w:val="20"/>
          <w:szCs w:val="20"/>
        </w:rPr>
        <w:t>w imieniu Zamawiającego.</w:t>
      </w:r>
    </w:p>
    <w:p w14:paraId="1633775E" w14:textId="3E236220" w:rsidR="008019DD" w:rsidRPr="00A57265" w:rsidRDefault="008019DD"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Kierownik Projektu jest uprawniony do </w:t>
      </w:r>
      <w:r w:rsidR="00073385">
        <w:rPr>
          <w:rFonts w:ascii="Verdana" w:hAnsi="Verdana"/>
          <w:color w:val="000000"/>
          <w:sz w:val="20"/>
          <w:szCs w:val="20"/>
        </w:rPr>
        <w:t>wydawania</w:t>
      </w:r>
      <w:r w:rsidRPr="00A57265">
        <w:rPr>
          <w:rFonts w:ascii="Verdana" w:hAnsi="Verdana"/>
          <w:color w:val="000000"/>
          <w:sz w:val="20"/>
          <w:szCs w:val="20"/>
        </w:rPr>
        <w:t xml:space="preserve"> Konsultantowi w imieniu Zamawiającego </w:t>
      </w:r>
      <w:r w:rsidR="009B1CE7" w:rsidRPr="00A57265">
        <w:rPr>
          <w:rFonts w:ascii="Verdana" w:hAnsi="Verdana"/>
          <w:color w:val="000000"/>
          <w:sz w:val="20"/>
          <w:szCs w:val="20"/>
        </w:rPr>
        <w:t>Poleceń</w:t>
      </w:r>
      <w:r w:rsidR="00E95FA3">
        <w:rPr>
          <w:rFonts w:ascii="Verdana" w:hAnsi="Verdana"/>
          <w:color w:val="000000"/>
          <w:sz w:val="20"/>
          <w:szCs w:val="20"/>
        </w:rPr>
        <w:t>,</w:t>
      </w:r>
      <w:r w:rsidR="00E95FA3" w:rsidRPr="00821981">
        <w:rPr>
          <w:rFonts w:ascii="Verdana" w:hAnsi="Verdana"/>
          <w:color w:val="000000"/>
          <w:sz w:val="20"/>
          <w:szCs w:val="20"/>
        </w:rPr>
        <w:t xml:space="preserve"> z tym zastrzeżeniem, iż </w:t>
      </w:r>
      <w:r w:rsidR="00E95FA3">
        <w:rPr>
          <w:rFonts w:ascii="Verdana" w:hAnsi="Verdana"/>
          <w:color w:val="000000"/>
          <w:sz w:val="20"/>
          <w:szCs w:val="20"/>
        </w:rPr>
        <w:t>polecenia</w:t>
      </w:r>
      <w:r w:rsidR="00E95FA3" w:rsidRPr="00821981">
        <w:rPr>
          <w:rFonts w:ascii="Verdana" w:hAnsi="Verdana"/>
          <w:color w:val="000000"/>
          <w:sz w:val="20"/>
          <w:szCs w:val="20"/>
        </w:rPr>
        <w:t xml:space="preserve"> te nie mogą wykraczać poza zakres przedmiotowy Umowy</w:t>
      </w:r>
      <w:r w:rsidR="00E95FA3" w:rsidRPr="00A57265">
        <w:rPr>
          <w:rFonts w:ascii="Verdana" w:hAnsi="Verdana"/>
          <w:color w:val="000000"/>
          <w:sz w:val="20"/>
          <w:szCs w:val="20"/>
        </w:rPr>
        <w:t>.</w:t>
      </w:r>
    </w:p>
    <w:p w14:paraId="4F771136" w14:textId="6E782F21" w:rsidR="008E15D3" w:rsidRPr="00A57265" w:rsidRDefault="008E15D3"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Kierownik Projektu będzie prowadził działania kontrolne i monitoring </w:t>
      </w:r>
      <w:r w:rsidR="00973C48" w:rsidRPr="00A57265">
        <w:rPr>
          <w:rFonts w:ascii="Verdana" w:hAnsi="Verdana"/>
          <w:color w:val="000000"/>
          <w:sz w:val="20"/>
          <w:szCs w:val="20"/>
        </w:rPr>
        <w:t xml:space="preserve">zestawienia </w:t>
      </w:r>
      <w:r w:rsidR="006839B1" w:rsidRPr="00A57265">
        <w:rPr>
          <w:rFonts w:ascii="Verdana" w:hAnsi="Verdana"/>
          <w:color w:val="000000"/>
          <w:sz w:val="20"/>
          <w:szCs w:val="20"/>
        </w:rPr>
        <w:t>Podmiotów Udostępniających Zasoby</w:t>
      </w:r>
      <w:r w:rsidR="00DA673E" w:rsidRPr="00A57265">
        <w:rPr>
          <w:rFonts w:ascii="Verdana" w:hAnsi="Verdana"/>
          <w:color w:val="000000"/>
          <w:sz w:val="20"/>
          <w:szCs w:val="20"/>
        </w:rPr>
        <w:t xml:space="preserve"> </w:t>
      </w:r>
      <w:r w:rsidR="00D85B7E" w:rsidRPr="00A57265">
        <w:rPr>
          <w:rFonts w:ascii="Verdana" w:hAnsi="Verdana"/>
          <w:color w:val="000000"/>
          <w:sz w:val="20"/>
          <w:szCs w:val="20"/>
        </w:rPr>
        <w:t xml:space="preserve">Konsultanta </w:t>
      </w:r>
      <w:r w:rsidRPr="00A57265">
        <w:rPr>
          <w:rFonts w:ascii="Verdana" w:hAnsi="Verdana"/>
          <w:color w:val="000000"/>
          <w:sz w:val="20"/>
          <w:szCs w:val="20"/>
        </w:rPr>
        <w:t xml:space="preserve">w zakresie w szczególności rzeczywistego udziału </w:t>
      </w:r>
      <w:r w:rsidR="00973C48" w:rsidRPr="00A57265">
        <w:rPr>
          <w:rFonts w:ascii="Verdana" w:hAnsi="Verdana"/>
          <w:color w:val="000000"/>
          <w:sz w:val="20"/>
          <w:szCs w:val="20"/>
        </w:rPr>
        <w:t xml:space="preserve">zasobów PUZ </w:t>
      </w:r>
      <w:r w:rsidRPr="00A57265">
        <w:rPr>
          <w:rFonts w:ascii="Verdana" w:hAnsi="Verdana"/>
          <w:color w:val="000000"/>
          <w:sz w:val="20"/>
          <w:szCs w:val="20"/>
        </w:rPr>
        <w:t xml:space="preserve">w wykonywaniu zamówienia, zgodnie z </w:t>
      </w:r>
      <w:r w:rsidR="00081423">
        <w:rPr>
          <w:rFonts w:ascii="Verdana" w:hAnsi="Verdana"/>
          <w:color w:val="000000"/>
          <w:sz w:val="20"/>
          <w:szCs w:val="20"/>
        </w:rPr>
        <w:t>podmiotowymi środkami dowodowymi</w:t>
      </w:r>
      <w:r w:rsidR="00A40DAE" w:rsidRPr="00A57265">
        <w:rPr>
          <w:rFonts w:ascii="Verdana" w:hAnsi="Verdana"/>
          <w:color w:val="000000"/>
          <w:sz w:val="20"/>
          <w:szCs w:val="20"/>
        </w:rPr>
        <w:t xml:space="preserve"> złożonymi na etapie postępowania o udzielenie zamówienia</w:t>
      </w:r>
      <w:r w:rsidR="00973C48" w:rsidRPr="00A57265">
        <w:rPr>
          <w:rFonts w:ascii="Verdana" w:hAnsi="Verdana"/>
          <w:color w:val="000000"/>
          <w:sz w:val="20"/>
          <w:szCs w:val="20"/>
        </w:rPr>
        <w:t xml:space="preserve">. </w:t>
      </w:r>
    </w:p>
    <w:p w14:paraId="25DC2A12" w14:textId="77777777" w:rsidR="0098038E" w:rsidRPr="00A57265" w:rsidRDefault="0098038E"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Kierownik Projektu może, za pisemną zgodą Zamawiającego, powierzyć część swoich uprawnień innym osobom, o czym winien powiadomić na piśmie Konsultanta.</w:t>
      </w:r>
    </w:p>
    <w:p w14:paraId="0A46CC22" w14:textId="13B4FD1A" w:rsidR="0098038E" w:rsidRDefault="0098038E" w:rsidP="00B962BE">
      <w:pPr>
        <w:numPr>
          <w:ilvl w:val="0"/>
          <w:numId w:val="21"/>
        </w:numPr>
        <w:spacing w:line="276" w:lineRule="auto"/>
        <w:ind w:left="426" w:hanging="426"/>
        <w:contextualSpacing/>
        <w:jc w:val="both"/>
        <w:rPr>
          <w:rFonts w:ascii="Verdana" w:hAnsi="Verdana"/>
          <w:color w:val="000000"/>
          <w:sz w:val="20"/>
          <w:szCs w:val="20"/>
        </w:rPr>
      </w:pPr>
      <w:r w:rsidRPr="00A57265">
        <w:rPr>
          <w:rFonts w:ascii="Verdana" w:hAnsi="Verdana"/>
          <w:color w:val="000000"/>
          <w:sz w:val="20"/>
          <w:szCs w:val="20"/>
        </w:rPr>
        <w:t xml:space="preserve">Zamawiający </w:t>
      </w:r>
      <w:r w:rsidR="006F3CFA" w:rsidRPr="00A57265">
        <w:rPr>
          <w:rFonts w:ascii="Verdana" w:hAnsi="Verdana"/>
          <w:color w:val="000000"/>
          <w:sz w:val="20"/>
          <w:szCs w:val="20"/>
        </w:rPr>
        <w:t xml:space="preserve">jest uprawniony do </w:t>
      </w:r>
      <w:r w:rsidRPr="00A57265">
        <w:rPr>
          <w:rFonts w:ascii="Verdana" w:hAnsi="Verdana"/>
          <w:color w:val="000000"/>
          <w:sz w:val="20"/>
          <w:szCs w:val="20"/>
        </w:rPr>
        <w:t xml:space="preserve">zmiany osoby </w:t>
      </w:r>
      <w:r w:rsidR="00BB07E8" w:rsidRPr="00A57265">
        <w:rPr>
          <w:rFonts w:ascii="Verdana" w:hAnsi="Verdana"/>
          <w:color w:val="000000"/>
          <w:sz w:val="20"/>
          <w:szCs w:val="20"/>
        </w:rPr>
        <w:t>wyznaczonej do pełnienia funkcji Kierownika Projektu.</w:t>
      </w:r>
      <w:r w:rsidRPr="00A57265">
        <w:rPr>
          <w:rFonts w:ascii="Verdana" w:hAnsi="Verdana"/>
          <w:color w:val="000000"/>
          <w:sz w:val="20"/>
          <w:szCs w:val="20"/>
        </w:rPr>
        <w:t xml:space="preserve"> O dokonaniu zmiany </w:t>
      </w:r>
      <w:r w:rsidR="006F3CFA" w:rsidRPr="00A57265">
        <w:rPr>
          <w:rFonts w:ascii="Verdana" w:hAnsi="Verdana"/>
          <w:color w:val="000000"/>
          <w:sz w:val="20"/>
          <w:szCs w:val="20"/>
        </w:rPr>
        <w:t xml:space="preserve">Kierownika Projektu, </w:t>
      </w:r>
      <w:r w:rsidRPr="00A57265">
        <w:rPr>
          <w:rFonts w:ascii="Verdana" w:hAnsi="Verdana"/>
          <w:color w:val="000000"/>
          <w:sz w:val="20"/>
          <w:szCs w:val="20"/>
        </w:rPr>
        <w:t xml:space="preserve">Zamawiający </w:t>
      </w:r>
      <w:r w:rsidR="00DA66F1" w:rsidRPr="00A57265">
        <w:rPr>
          <w:rFonts w:ascii="Verdana" w:hAnsi="Verdana"/>
          <w:color w:val="000000"/>
          <w:sz w:val="20"/>
          <w:szCs w:val="20"/>
        </w:rPr>
        <w:t xml:space="preserve">jest zobowiązany </w:t>
      </w:r>
      <w:r w:rsidRPr="00A57265">
        <w:rPr>
          <w:rFonts w:ascii="Verdana" w:hAnsi="Verdana"/>
          <w:color w:val="000000"/>
          <w:sz w:val="20"/>
          <w:szCs w:val="20"/>
        </w:rPr>
        <w:t>powiadomi</w:t>
      </w:r>
      <w:r w:rsidR="00DA66F1" w:rsidRPr="00A57265">
        <w:rPr>
          <w:rFonts w:ascii="Verdana" w:hAnsi="Verdana"/>
          <w:color w:val="000000"/>
          <w:sz w:val="20"/>
          <w:szCs w:val="20"/>
        </w:rPr>
        <w:t>ć</w:t>
      </w:r>
      <w:r w:rsidRPr="00A57265">
        <w:rPr>
          <w:rFonts w:ascii="Verdana" w:hAnsi="Verdana"/>
          <w:color w:val="000000"/>
          <w:sz w:val="20"/>
          <w:szCs w:val="20"/>
        </w:rPr>
        <w:t xml:space="preserve"> Konsultanta</w:t>
      </w:r>
      <w:r w:rsidR="00AF172C" w:rsidRPr="00A57265">
        <w:rPr>
          <w:rFonts w:ascii="Verdana" w:hAnsi="Verdana"/>
          <w:color w:val="000000"/>
          <w:sz w:val="20"/>
          <w:szCs w:val="20"/>
        </w:rPr>
        <w:t xml:space="preserve"> na piśmie</w:t>
      </w:r>
      <w:r w:rsidRPr="00A57265">
        <w:rPr>
          <w:rFonts w:ascii="Verdana" w:hAnsi="Verdana"/>
          <w:color w:val="000000"/>
          <w:sz w:val="20"/>
          <w:szCs w:val="20"/>
        </w:rPr>
        <w:t>.</w:t>
      </w:r>
    </w:p>
    <w:p w14:paraId="5911F4CA" w14:textId="77777777" w:rsidR="00073385" w:rsidRPr="00A57265" w:rsidRDefault="00073385" w:rsidP="00073385">
      <w:pPr>
        <w:spacing w:line="276" w:lineRule="auto"/>
        <w:ind w:left="426"/>
        <w:contextualSpacing/>
        <w:jc w:val="both"/>
        <w:rPr>
          <w:rFonts w:ascii="Verdana" w:hAnsi="Verdana"/>
          <w:color w:val="000000"/>
          <w:sz w:val="20"/>
          <w:szCs w:val="20"/>
        </w:rPr>
      </w:pPr>
    </w:p>
    <w:p w14:paraId="20E8CB51" w14:textId="77777777" w:rsidR="001C136B" w:rsidRPr="00A57265" w:rsidRDefault="001C136B" w:rsidP="00B962BE">
      <w:pPr>
        <w:pStyle w:val="Tekstpodstawowy"/>
        <w:spacing w:line="276" w:lineRule="auto"/>
        <w:ind w:right="-19"/>
        <w:contextualSpacing/>
        <w:rPr>
          <w:rFonts w:ascii="Verdana" w:hAnsi="Verdana"/>
          <w:b/>
          <w:bCs/>
          <w:color w:val="000000"/>
          <w:sz w:val="20"/>
        </w:rPr>
      </w:pPr>
    </w:p>
    <w:p w14:paraId="1DCCA56A" w14:textId="77777777" w:rsidR="001C136B" w:rsidRPr="00A57265" w:rsidRDefault="001C136B" w:rsidP="00B962BE">
      <w:pPr>
        <w:pStyle w:val="Tekstpodstawowy"/>
        <w:spacing w:line="276" w:lineRule="auto"/>
        <w:ind w:right="-19"/>
        <w:contextualSpacing/>
        <w:rPr>
          <w:rFonts w:ascii="Verdana" w:hAnsi="Verdana"/>
          <w:b/>
          <w:bCs/>
          <w:color w:val="000000"/>
          <w:sz w:val="20"/>
        </w:rPr>
      </w:pPr>
    </w:p>
    <w:p w14:paraId="7918C6AB"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1</w:t>
      </w:r>
      <w:r w:rsidR="008E30AB" w:rsidRPr="00A57265">
        <w:rPr>
          <w:rFonts w:ascii="Verdana" w:hAnsi="Verdana"/>
          <w:b/>
          <w:bCs/>
          <w:color w:val="000000"/>
          <w:sz w:val="20"/>
        </w:rPr>
        <w:t>3</w:t>
      </w:r>
    </w:p>
    <w:p w14:paraId="468A797E" w14:textId="77777777" w:rsidR="00214AC3" w:rsidRPr="00A57265" w:rsidRDefault="00214AC3" w:rsidP="00B962BE">
      <w:pPr>
        <w:pStyle w:val="Nagwek3"/>
        <w:spacing w:before="0" w:after="0" w:line="276" w:lineRule="auto"/>
        <w:contextualSpacing/>
        <w:jc w:val="center"/>
        <w:rPr>
          <w:rFonts w:ascii="Verdana" w:hAnsi="Verdana"/>
          <w:color w:val="000000"/>
          <w:sz w:val="20"/>
        </w:rPr>
      </w:pPr>
      <w:r w:rsidRPr="00A57265">
        <w:rPr>
          <w:rFonts w:ascii="Verdana" w:hAnsi="Verdana"/>
          <w:color w:val="000000"/>
          <w:sz w:val="20"/>
        </w:rPr>
        <w:t>Ogólne obowiązki Konsultanta</w:t>
      </w:r>
    </w:p>
    <w:p w14:paraId="4963BBDA" w14:textId="77777777" w:rsidR="006F3CFA" w:rsidRPr="00A57265" w:rsidRDefault="006F3CFA" w:rsidP="00B962BE">
      <w:pPr>
        <w:pStyle w:val="Nagwek3"/>
        <w:spacing w:before="0" w:after="0" w:line="276" w:lineRule="auto"/>
        <w:contextualSpacing/>
        <w:jc w:val="both"/>
        <w:rPr>
          <w:rFonts w:ascii="Verdana" w:hAnsi="Verdana"/>
          <w:color w:val="000000"/>
          <w:sz w:val="20"/>
        </w:rPr>
      </w:pPr>
    </w:p>
    <w:p w14:paraId="122A7550" w14:textId="77777777" w:rsidR="00482E00" w:rsidRPr="00A57265" w:rsidRDefault="001657F7" w:rsidP="00B962BE">
      <w:pPr>
        <w:pStyle w:val="Akapitzlist"/>
        <w:numPr>
          <w:ilvl w:val="0"/>
          <w:numId w:val="19"/>
        </w:numPr>
        <w:spacing w:line="276" w:lineRule="auto"/>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DA66F1" w:rsidRPr="00A57265">
        <w:rPr>
          <w:rFonts w:ascii="Verdana" w:hAnsi="Verdana"/>
          <w:color w:val="000000"/>
          <w:sz w:val="20"/>
          <w:szCs w:val="20"/>
        </w:rPr>
        <w:t xml:space="preserve">jest zobowiązany </w:t>
      </w:r>
      <w:r w:rsidR="00772971" w:rsidRPr="00A57265">
        <w:rPr>
          <w:rFonts w:ascii="Verdana" w:hAnsi="Verdana"/>
          <w:color w:val="000000"/>
          <w:sz w:val="20"/>
          <w:szCs w:val="20"/>
        </w:rPr>
        <w:t>świadczyć</w:t>
      </w:r>
      <w:r w:rsidR="000565C8" w:rsidRPr="00A57265">
        <w:rPr>
          <w:rFonts w:ascii="Verdana" w:hAnsi="Verdana"/>
          <w:color w:val="000000"/>
          <w:sz w:val="20"/>
          <w:szCs w:val="20"/>
        </w:rPr>
        <w:t xml:space="preserve"> Usługę w szczególności zgodnie z </w:t>
      </w:r>
      <w:r w:rsidRPr="00A57265">
        <w:rPr>
          <w:rFonts w:ascii="Verdana" w:hAnsi="Verdana"/>
          <w:color w:val="000000"/>
          <w:sz w:val="20"/>
          <w:szCs w:val="20"/>
        </w:rPr>
        <w:t>przepis</w:t>
      </w:r>
      <w:r w:rsidR="000565C8" w:rsidRPr="00A57265">
        <w:rPr>
          <w:rFonts w:ascii="Verdana" w:hAnsi="Verdana"/>
          <w:color w:val="000000"/>
          <w:sz w:val="20"/>
          <w:szCs w:val="20"/>
        </w:rPr>
        <w:t>ami</w:t>
      </w:r>
      <w:r w:rsidRPr="00A57265">
        <w:rPr>
          <w:rFonts w:ascii="Verdana" w:hAnsi="Verdana"/>
          <w:color w:val="000000"/>
          <w:sz w:val="20"/>
          <w:szCs w:val="20"/>
        </w:rPr>
        <w:t xml:space="preserve"> obowiązującego prawa</w:t>
      </w:r>
      <w:r w:rsidR="000565C8" w:rsidRPr="00A57265">
        <w:rPr>
          <w:rFonts w:ascii="Verdana" w:hAnsi="Verdana"/>
          <w:color w:val="000000"/>
          <w:sz w:val="20"/>
          <w:szCs w:val="20"/>
        </w:rPr>
        <w:t xml:space="preserve">, Umową wraz z załącznikami oraz </w:t>
      </w:r>
      <w:r w:rsidR="002B3540" w:rsidRPr="00A57265">
        <w:rPr>
          <w:rFonts w:ascii="Verdana" w:hAnsi="Verdana"/>
          <w:color w:val="000000"/>
          <w:sz w:val="20"/>
          <w:szCs w:val="20"/>
        </w:rPr>
        <w:t>O</w:t>
      </w:r>
      <w:r w:rsidR="000565C8" w:rsidRPr="00A57265">
        <w:rPr>
          <w:rFonts w:ascii="Verdana" w:hAnsi="Verdana"/>
          <w:color w:val="000000"/>
          <w:sz w:val="20"/>
          <w:szCs w:val="20"/>
        </w:rPr>
        <w:t>fertą Konsultanta w tym formularzem Kryteria pozacenowe</w:t>
      </w:r>
      <w:r w:rsidRPr="00A57265">
        <w:rPr>
          <w:rFonts w:ascii="Verdana" w:hAnsi="Verdana"/>
          <w:color w:val="000000"/>
          <w:sz w:val="20"/>
          <w:szCs w:val="20"/>
        </w:rPr>
        <w:t>.</w:t>
      </w:r>
    </w:p>
    <w:p w14:paraId="01E32CBF" w14:textId="302FC5CE" w:rsidR="00DD4028" w:rsidRPr="00A57265" w:rsidRDefault="001657F7" w:rsidP="00B962BE">
      <w:pPr>
        <w:pStyle w:val="Akapitzlist"/>
        <w:numPr>
          <w:ilvl w:val="0"/>
          <w:numId w:val="19"/>
        </w:numPr>
        <w:spacing w:line="276" w:lineRule="auto"/>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482E00" w:rsidRPr="00A57265">
        <w:rPr>
          <w:rFonts w:ascii="Verdana" w:hAnsi="Verdana"/>
          <w:color w:val="000000"/>
          <w:sz w:val="20"/>
          <w:szCs w:val="20"/>
        </w:rPr>
        <w:t>ponosi</w:t>
      </w:r>
      <w:r w:rsidRPr="00A57265">
        <w:rPr>
          <w:rFonts w:ascii="Verdana" w:hAnsi="Verdana"/>
          <w:color w:val="000000"/>
          <w:sz w:val="20"/>
          <w:szCs w:val="20"/>
        </w:rPr>
        <w:t xml:space="preserve"> odpowiedzialność wobec Zamawiającego i osób trzecich z tytułu roszczeń wynikających z naruszenia przepisów prawa i postanowień Umowy </w:t>
      </w:r>
      <w:r w:rsidR="000E458C" w:rsidRPr="00A57265">
        <w:rPr>
          <w:rFonts w:ascii="Verdana" w:hAnsi="Verdana"/>
          <w:color w:val="000000"/>
          <w:sz w:val="20"/>
          <w:szCs w:val="20"/>
        </w:rPr>
        <w:t>oraz działa</w:t>
      </w:r>
      <w:r w:rsidR="00482E00" w:rsidRPr="00A57265">
        <w:rPr>
          <w:rFonts w:ascii="Verdana" w:hAnsi="Verdana"/>
          <w:color w:val="000000"/>
          <w:sz w:val="20"/>
          <w:szCs w:val="20"/>
        </w:rPr>
        <w:t>ń</w:t>
      </w:r>
      <w:r w:rsidR="00DA673E" w:rsidRPr="00A57265">
        <w:rPr>
          <w:rFonts w:ascii="Verdana" w:hAnsi="Verdana"/>
          <w:color w:val="000000"/>
          <w:sz w:val="20"/>
          <w:szCs w:val="20"/>
        </w:rPr>
        <w:t xml:space="preserve"> </w:t>
      </w:r>
      <w:r w:rsidR="00482E00" w:rsidRPr="00A57265">
        <w:rPr>
          <w:rFonts w:ascii="Verdana" w:hAnsi="Verdana"/>
          <w:color w:val="000000"/>
          <w:sz w:val="20"/>
          <w:szCs w:val="20"/>
        </w:rPr>
        <w:t xml:space="preserve">i zaniechań </w:t>
      </w:r>
      <w:r w:rsidR="000E458C" w:rsidRPr="00A57265">
        <w:rPr>
          <w:rFonts w:ascii="Verdana" w:hAnsi="Verdana"/>
          <w:color w:val="000000"/>
          <w:sz w:val="20"/>
          <w:szCs w:val="20"/>
        </w:rPr>
        <w:t>uchybiający</w:t>
      </w:r>
      <w:r w:rsidR="00482E00" w:rsidRPr="00A57265">
        <w:rPr>
          <w:rFonts w:ascii="Verdana" w:hAnsi="Verdana"/>
          <w:color w:val="000000"/>
          <w:sz w:val="20"/>
          <w:szCs w:val="20"/>
        </w:rPr>
        <w:t>ch</w:t>
      </w:r>
      <w:r w:rsidR="000E458C" w:rsidRPr="00A57265">
        <w:rPr>
          <w:rFonts w:ascii="Verdana" w:hAnsi="Verdana"/>
          <w:color w:val="000000"/>
          <w:sz w:val="20"/>
          <w:szCs w:val="20"/>
        </w:rPr>
        <w:t xml:space="preserve"> zasadom wiedzy technicznej</w:t>
      </w:r>
      <w:r w:rsidR="00482E00" w:rsidRPr="00A57265">
        <w:rPr>
          <w:rFonts w:ascii="Verdana" w:hAnsi="Verdana"/>
          <w:color w:val="000000"/>
          <w:sz w:val="20"/>
          <w:szCs w:val="20"/>
        </w:rPr>
        <w:t xml:space="preserve"> dokonanych</w:t>
      </w:r>
      <w:r w:rsidR="00DA673E" w:rsidRPr="00A57265">
        <w:rPr>
          <w:rFonts w:ascii="Verdana" w:hAnsi="Verdana"/>
          <w:color w:val="000000"/>
          <w:sz w:val="20"/>
          <w:szCs w:val="20"/>
        </w:rPr>
        <w:t xml:space="preserve"> </w:t>
      </w:r>
      <w:r w:rsidRPr="00A57265">
        <w:rPr>
          <w:rFonts w:ascii="Verdana" w:hAnsi="Verdana"/>
          <w:color w:val="000000"/>
          <w:sz w:val="20"/>
          <w:szCs w:val="20"/>
        </w:rPr>
        <w:t>przez Konsultanta i jego pracowników oraz Podwykonawców</w:t>
      </w:r>
      <w:r w:rsidR="000C7E51" w:rsidRPr="00A57265">
        <w:rPr>
          <w:rFonts w:ascii="Verdana" w:hAnsi="Verdana"/>
          <w:color w:val="000000"/>
          <w:sz w:val="20"/>
          <w:szCs w:val="20"/>
        </w:rPr>
        <w:t xml:space="preserve"> Konsultanta</w:t>
      </w:r>
      <w:r w:rsidRPr="00A57265">
        <w:rPr>
          <w:rFonts w:ascii="Verdana" w:hAnsi="Verdana"/>
          <w:color w:val="000000"/>
          <w:sz w:val="20"/>
          <w:szCs w:val="20"/>
        </w:rPr>
        <w:t>.</w:t>
      </w:r>
      <w:r w:rsidR="00833454" w:rsidRPr="00A57265">
        <w:rPr>
          <w:rFonts w:ascii="Verdana" w:hAnsi="Verdana"/>
          <w:sz w:val="20"/>
          <w:szCs w:val="20"/>
        </w:rPr>
        <w:t xml:space="preserve"> Konsultant odpowiada za wszystkie podmioty</w:t>
      </w:r>
      <w:r w:rsidR="00482E00" w:rsidRPr="00A57265">
        <w:rPr>
          <w:rFonts w:ascii="Verdana" w:hAnsi="Verdana"/>
          <w:sz w:val="20"/>
          <w:szCs w:val="20"/>
        </w:rPr>
        <w:t>,</w:t>
      </w:r>
      <w:r w:rsidR="00833454" w:rsidRPr="00A57265">
        <w:rPr>
          <w:rFonts w:ascii="Verdana" w:hAnsi="Verdana"/>
          <w:sz w:val="20"/>
          <w:szCs w:val="20"/>
        </w:rPr>
        <w:t xml:space="preserve"> przy pomocy których wykonuje zobowiązania Umowy</w:t>
      </w:r>
      <w:r w:rsidR="00482E00" w:rsidRPr="00A57265">
        <w:rPr>
          <w:rFonts w:ascii="Verdana" w:hAnsi="Verdana"/>
          <w:sz w:val="20"/>
          <w:szCs w:val="20"/>
        </w:rPr>
        <w:t xml:space="preserve">, </w:t>
      </w:r>
      <w:r w:rsidR="00F97486">
        <w:rPr>
          <w:rFonts w:ascii="Verdana" w:hAnsi="Verdana"/>
          <w:sz w:val="20"/>
          <w:szCs w:val="20"/>
        </w:rPr>
        <w:t xml:space="preserve">jak również którym wykonanie zobowiązania powierza, </w:t>
      </w:r>
      <w:r w:rsidR="00482E00" w:rsidRPr="00A57265">
        <w:rPr>
          <w:rFonts w:ascii="Verdana" w:hAnsi="Verdana"/>
          <w:sz w:val="20"/>
          <w:szCs w:val="20"/>
        </w:rPr>
        <w:t xml:space="preserve">jak za swoje własne działania </w:t>
      </w:r>
      <w:r w:rsidR="00BC13F0" w:rsidRPr="00A57265">
        <w:rPr>
          <w:rFonts w:ascii="Verdana" w:hAnsi="Verdana"/>
          <w:sz w:val="20"/>
          <w:szCs w:val="20"/>
        </w:rPr>
        <w:t xml:space="preserve">lub  </w:t>
      </w:r>
      <w:r w:rsidR="00482E00" w:rsidRPr="00A57265">
        <w:rPr>
          <w:rFonts w:ascii="Verdana" w:hAnsi="Verdana"/>
          <w:sz w:val="20"/>
          <w:szCs w:val="20"/>
        </w:rPr>
        <w:t>zaniechania</w:t>
      </w:r>
      <w:r w:rsidR="00833454" w:rsidRPr="00A57265">
        <w:rPr>
          <w:rFonts w:ascii="Verdana" w:hAnsi="Verdana"/>
          <w:sz w:val="20"/>
          <w:szCs w:val="20"/>
        </w:rPr>
        <w:t>.</w:t>
      </w:r>
    </w:p>
    <w:p w14:paraId="03385516" w14:textId="768B312B" w:rsidR="0016387E" w:rsidRPr="00A57265" w:rsidRDefault="0016387E" w:rsidP="00B962BE">
      <w:pPr>
        <w:pStyle w:val="Akapitzlist"/>
        <w:numPr>
          <w:ilvl w:val="0"/>
          <w:numId w:val="19"/>
        </w:numPr>
        <w:spacing w:line="276" w:lineRule="auto"/>
        <w:contextualSpacing/>
        <w:jc w:val="both"/>
        <w:rPr>
          <w:rFonts w:ascii="Verdana" w:hAnsi="Verdana"/>
          <w:color w:val="000000"/>
          <w:sz w:val="20"/>
          <w:szCs w:val="20"/>
        </w:rPr>
      </w:pPr>
      <w:r w:rsidRPr="00A57265">
        <w:rPr>
          <w:rFonts w:ascii="Verdana" w:hAnsi="Verdana" w:cs="Calibri"/>
          <w:iCs/>
          <w:color w:val="000000"/>
          <w:sz w:val="20"/>
          <w:szCs w:val="20"/>
        </w:rPr>
        <w:t xml:space="preserve">W dniu zawarcia Umowy Konsultant jest zobowiązany przekazać Zamawiającemu na piśmie dane osoby wyznaczonej do pełnienia funkcji Przedstawiciela Konsultanta, </w:t>
      </w:r>
      <w:r w:rsidRPr="00A57265">
        <w:rPr>
          <w:rFonts w:ascii="Verdana" w:hAnsi="Verdana" w:cs="Calibri"/>
          <w:iCs/>
          <w:sz w:val="20"/>
          <w:szCs w:val="20"/>
        </w:rPr>
        <w:t xml:space="preserve">wyposażonej we wszystkie </w:t>
      </w:r>
      <w:r w:rsidR="00482E00" w:rsidRPr="00A57265">
        <w:rPr>
          <w:rFonts w:ascii="Verdana" w:hAnsi="Verdana" w:cs="Calibri"/>
          <w:iCs/>
          <w:sz w:val="20"/>
          <w:szCs w:val="20"/>
        </w:rPr>
        <w:t>pełnomocnictwa i upoważnienia</w:t>
      </w:r>
      <w:r w:rsidR="00DA673E" w:rsidRPr="00A57265">
        <w:rPr>
          <w:rFonts w:ascii="Verdana" w:hAnsi="Verdana" w:cs="Calibri"/>
          <w:iCs/>
          <w:sz w:val="20"/>
          <w:szCs w:val="20"/>
        </w:rPr>
        <w:t xml:space="preserve"> </w:t>
      </w:r>
      <w:r w:rsidRPr="00A57265">
        <w:rPr>
          <w:rFonts w:ascii="Verdana" w:hAnsi="Verdana" w:cs="Calibri"/>
          <w:iCs/>
          <w:sz w:val="20"/>
          <w:szCs w:val="20"/>
        </w:rPr>
        <w:t>konieczne do działania według Umowy</w:t>
      </w:r>
      <w:r w:rsidR="00DA673E" w:rsidRPr="00A57265">
        <w:rPr>
          <w:rFonts w:ascii="Verdana" w:hAnsi="Verdana" w:cs="Calibri"/>
          <w:iCs/>
          <w:sz w:val="20"/>
          <w:szCs w:val="20"/>
        </w:rPr>
        <w:t xml:space="preserve"> </w:t>
      </w:r>
      <w:r w:rsidRPr="00A57265">
        <w:rPr>
          <w:rFonts w:ascii="Verdana" w:hAnsi="Verdana" w:cs="Calibri"/>
          <w:iCs/>
          <w:sz w:val="20"/>
          <w:szCs w:val="20"/>
        </w:rPr>
        <w:t xml:space="preserve">lub przekaże takie pełnomocnictwa </w:t>
      </w:r>
      <w:r w:rsidR="00482E00" w:rsidRPr="00A57265">
        <w:rPr>
          <w:rFonts w:ascii="Verdana" w:hAnsi="Verdana" w:cs="Calibri"/>
          <w:iCs/>
          <w:sz w:val="20"/>
          <w:szCs w:val="20"/>
        </w:rPr>
        <w:t xml:space="preserve">i upoważnienia </w:t>
      </w:r>
      <w:r w:rsidRPr="00A57265">
        <w:rPr>
          <w:rFonts w:ascii="Verdana" w:hAnsi="Verdana" w:cs="Calibri"/>
          <w:iCs/>
          <w:sz w:val="20"/>
          <w:szCs w:val="20"/>
        </w:rPr>
        <w:t>osobie skierowanej do pełnienia funkcji Inżyniera</w:t>
      </w:r>
      <w:r w:rsidR="00066DF4" w:rsidRPr="00A57265">
        <w:rPr>
          <w:rFonts w:ascii="Verdana" w:hAnsi="Verdana" w:cs="Calibri"/>
          <w:iCs/>
          <w:sz w:val="20"/>
          <w:szCs w:val="20"/>
        </w:rPr>
        <w:t xml:space="preserve"> Kontraktu</w:t>
      </w:r>
      <w:r w:rsidRPr="00A57265">
        <w:rPr>
          <w:rFonts w:ascii="Verdana" w:hAnsi="Verdana" w:cs="Calibri"/>
          <w:iCs/>
          <w:sz w:val="20"/>
          <w:szCs w:val="20"/>
        </w:rPr>
        <w:t xml:space="preserve">. Na zasadach określonych w Umowie, </w:t>
      </w:r>
      <w:r w:rsidRPr="00A57265">
        <w:rPr>
          <w:rFonts w:ascii="Verdana" w:hAnsi="Verdana" w:cs="Calibri"/>
          <w:iCs/>
          <w:sz w:val="20"/>
          <w:szCs w:val="20"/>
        </w:rPr>
        <w:lastRenderedPageBreak/>
        <w:t>Przedstawiciel Konsultanta</w:t>
      </w:r>
      <w:r w:rsidR="005E6EC7">
        <w:rPr>
          <w:rFonts w:ascii="Verdana" w:hAnsi="Verdana" w:cs="Calibri"/>
          <w:iCs/>
          <w:sz w:val="20"/>
          <w:szCs w:val="20"/>
        </w:rPr>
        <w:t xml:space="preserve"> lub </w:t>
      </w:r>
      <w:r w:rsidRPr="00A57265">
        <w:rPr>
          <w:rFonts w:ascii="Verdana" w:hAnsi="Verdana" w:cs="Calibri"/>
          <w:iCs/>
          <w:sz w:val="20"/>
          <w:szCs w:val="20"/>
        </w:rPr>
        <w:t>Inżynier</w:t>
      </w:r>
      <w:r w:rsidR="00066DF4" w:rsidRPr="00A57265">
        <w:rPr>
          <w:rFonts w:ascii="Verdana" w:hAnsi="Verdana" w:cs="Calibri"/>
          <w:iCs/>
          <w:sz w:val="20"/>
          <w:szCs w:val="20"/>
        </w:rPr>
        <w:t xml:space="preserve"> Kontraktu</w:t>
      </w:r>
      <w:r w:rsidRPr="00A57265">
        <w:rPr>
          <w:rFonts w:ascii="Verdana" w:hAnsi="Verdana" w:cs="Calibri"/>
          <w:iCs/>
          <w:sz w:val="20"/>
          <w:szCs w:val="20"/>
        </w:rPr>
        <w:t xml:space="preserve"> jest uprawniony do składania i przyjmowania </w:t>
      </w:r>
      <w:r w:rsidR="00BC13F0" w:rsidRPr="00A57265">
        <w:rPr>
          <w:rFonts w:ascii="Verdana" w:hAnsi="Verdana" w:cs="Calibri"/>
          <w:iCs/>
          <w:sz w:val="20"/>
          <w:szCs w:val="20"/>
        </w:rPr>
        <w:t xml:space="preserve">w imieniu i na rzecz Konsultanta </w:t>
      </w:r>
      <w:r w:rsidRPr="00A57265">
        <w:rPr>
          <w:rFonts w:ascii="Verdana" w:hAnsi="Verdana" w:cs="Calibri"/>
          <w:iCs/>
          <w:sz w:val="20"/>
          <w:szCs w:val="20"/>
        </w:rPr>
        <w:t xml:space="preserve">oświadczeń woli </w:t>
      </w:r>
      <w:r w:rsidR="00BC13F0" w:rsidRPr="00A57265">
        <w:rPr>
          <w:rFonts w:ascii="Verdana" w:hAnsi="Verdana" w:cs="Calibri"/>
          <w:iCs/>
          <w:sz w:val="20"/>
          <w:szCs w:val="20"/>
        </w:rPr>
        <w:t xml:space="preserve">lub </w:t>
      </w:r>
      <w:r w:rsidRPr="00A57265">
        <w:rPr>
          <w:rFonts w:ascii="Verdana" w:hAnsi="Verdana" w:cs="Calibri"/>
          <w:iCs/>
          <w:sz w:val="20"/>
          <w:szCs w:val="20"/>
        </w:rPr>
        <w:t>oświadczeń wiedzy.</w:t>
      </w:r>
    </w:p>
    <w:p w14:paraId="2324DB3A" w14:textId="4EE90205" w:rsidR="004479D6" w:rsidRPr="00A57265" w:rsidRDefault="00016381" w:rsidP="00B962BE">
      <w:pPr>
        <w:numPr>
          <w:ilvl w:val="0"/>
          <w:numId w:val="19"/>
        </w:numPr>
        <w:spacing w:line="276" w:lineRule="auto"/>
        <w:contextualSpacing/>
        <w:jc w:val="both"/>
        <w:rPr>
          <w:rFonts w:ascii="Verdana" w:hAnsi="Verdana"/>
          <w:color w:val="000000"/>
          <w:sz w:val="20"/>
          <w:szCs w:val="20"/>
        </w:rPr>
      </w:pPr>
      <w:r w:rsidRPr="00A57265">
        <w:rPr>
          <w:rFonts w:ascii="Verdana" w:hAnsi="Verdana"/>
          <w:color w:val="000000"/>
          <w:sz w:val="20"/>
          <w:szCs w:val="20"/>
        </w:rPr>
        <w:t xml:space="preserve">Zamawiający wymaga aby zatrudnione na </w:t>
      </w:r>
      <w:r w:rsidR="002B3540" w:rsidRPr="00A57265">
        <w:rPr>
          <w:rFonts w:ascii="Verdana" w:hAnsi="Verdana"/>
          <w:color w:val="000000"/>
          <w:sz w:val="20"/>
          <w:szCs w:val="20"/>
        </w:rPr>
        <w:t xml:space="preserve">podstawie </w:t>
      </w:r>
      <w:r w:rsidR="00620C2D">
        <w:rPr>
          <w:rFonts w:ascii="Verdana" w:hAnsi="Verdana"/>
          <w:color w:val="000000"/>
          <w:sz w:val="20"/>
          <w:szCs w:val="20"/>
        </w:rPr>
        <w:t xml:space="preserve">stosunku </w:t>
      </w:r>
      <w:r w:rsidRPr="00A57265">
        <w:rPr>
          <w:rFonts w:ascii="Verdana" w:hAnsi="Verdana"/>
          <w:color w:val="000000"/>
          <w:sz w:val="20"/>
          <w:szCs w:val="20"/>
        </w:rPr>
        <w:t>prac</w:t>
      </w:r>
      <w:r w:rsidR="00620C2D">
        <w:rPr>
          <w:rFonts w:ascii="Verdana" w:hAnsi="Verdana"/>
          <w:color w:val="000000"/>
          <w:sz w:val="20"/>
          <w:szCs w:val="20"/>
        </w:rPr>
        <w:t>y</w:t>
      </w:r>
      <w:r w:rsidRPr="00A57265">
        <w:rPr>
          <w:rFonts w:ascii="Verdana" w:hAnsi="Verdana"/>
          <w:color w:val="000000"/>
          <w:sz w:val="20"/>
          <w:szCs w:val="20"/>
        </w:rPr>
        <w:t xml:space="preserve"> były</w:t>
      </w:r>
      <w:r w:rsidR="00286FB4" w:rsidRPr="00A57265">
        <w:rPr>
          <w:rFonts w:ascii="Verdana" w:hAnsi="Verdana"/>
          <w:color w:val="000000"/>
          <w:sz w:val="20"/>
          <w:szCs w:val="20"/>
        </w:rPr>
        <w:t xml:space="preserve"> </w:t>
      </w:r>
      <w:r w:rsidRPr="00A57265">
        <w:rPr>
          <w:rFonts w:ascii="Verdana" w:hAnsi="Verdana"/>
          <w:color w:val="000000"/>
          <w:sz w:val="20"/>
          <w:szCs w:val="20"/>
        </w:rPr>
        <w:t>osoby wykonujące czynności</w:t>
      </w:r>
      <w:r w:rsidR="00DA673E" w:rsidRPr="00A57265">
        <w:rPr>
          <w:rFonts w:ascii="Verdana" w:hAnsi="Verdana"/>
          <w:color w:val="000000"/>
          <w:sz w:val="20"/>
          <w:szCs w:val="20"/>
        </w:rPr>
        <w:t xml:space="preserve"> </w:t>
      </w:r>
      <w:r w:rsidR="009E7C96" w:rsidRPr="00A57265">
        <w:rPr>
          <w:rFonts w:ascii="Verdana" w:hAnsi="Verdana"/>
          <w:color w:val="000000"/>
          <w:sz w:val="20"/>
          <w:szCs w:val="20"/>
        </w:rPr>
        <w:t xml:space="preserve">wchodzące w zakres obowiązków osób tworzących Personel </w:t>
      </w:r>
      <w:r w:rsidR="00E129E1">
        <w:rPr>
          <w:rFonts w:ascii="Verdana" w:hAnsi="Verdana"/>
          <w:color w:val="000000"/>
          <w:sz w:val="20"/>
          <w:szCs w:val="20"/>
        </w:rPr>
        <w:t>b</w:t>
      </w:r>
      <w:r w:rsidR="009E7C96" w:rsidRPr="00A57265">
        <w:rPr>
          <w:rFonts w:ascii="Verdana" w:hAnsi="Verdana"/>
          <w:color w:val="000000"/>
          <w:sz w:val="20"/>
          <w:szCs w:val="20"/>
        </w:rPr>
        <w:t xml:space="preserve">iurowy </w:t>
      </w:r>
      <w:r w:rsidR="00E129E1">
        <w:rPr>
          <w:rFonts w:ascii="Verdana" w:hAnsi="Verdana"/>
          <w:color w:val="000000"/>
          <w:sz w:val="20"/>
          <w:szCs w:val="20"/>
        </w:rPr>
        <w:t>i</w:t>
      </w:r>
      <w:r w:rsidR="009E7C96" w:rsidRPr="00A57265">
        <w:rPr>
          <w:rFonts w:ascii="Verdana" w:hAnsi="Verdana"/>
          <w:color w:val="000000"/>
          <w:sz w:val="20"/>
          <w:szCs w:val="20"/>
        </w:rPr>
        <w:t xml:space="preserve"> </w:t>
      </w:r>
      <w:r w:rsidR="00E129E1">
        <w:rPr>
          <w:rFonts w:ascii="Verdana" w:hAnsi="Verdana"/>
          <w:color w:val="000000"/>
          <w:sz w:val="20"/>
          <w:szCs w:val="20"/>
        </w:rPr>
        <w:t>p</w:t>
      </w:r>
      <w:r w:rsidR="009E7C96" w:rsidRPr="00A57265">
        <w:rPr>
          <w:rFonts w:ascii="Verdana" w:hAnsi="Verdana"/>
          <w:color w:val="000000"/>
          <w:sz w:val="20"/>
          <w:szCs w:val="20"/>
        </w:rPr>
        <w:t>omocniczy, tj.:</w:t>
      </w:r>
      <w:r w:rsidR="00DA673E" w:rsidRPr="00A57265">
        <w:rPr>
          <w:rFonts w:ascii="Verdana" w:hAnsi="Verdana"/>
          <w:color w:val="000000"/>
          <w:sz w:val="20"/>
          <w:szCs w:val="20"/>
        </w:rPr>
        <w:t xml:space="preserve"> </w:t>
      </w:r>
      <w:r w:rsidR="000857C7" w:rsidRPr="00A57265">
        <w:rPr>
          <w:rFonts w:ascii="Verdana" w:hAnsi="Verdana"/>
          <w:color w:val="000000"/>
          <w:sz w:val="20"/>
          <w:szCs w:val="20"/>
        </w:rPr>
        <w:t>czynności biurowe, administracyjne i organizacyjne wskazane w</w:t>
      </w:r>
      <w:r w:rsidR="00286FB4" w:rsidRPr="00A57265">
        <w:rPr>
          <w:rFonts w:ascii="Verdana" w:hAnsi="Verdana"/>
          <w:color w:val="000000"/>
          <w:sz w:val="20"/>
          <w:szCs w:val="20"/>
        </w:rPr>
        <w:t xml:space="preserve"> pkt.</w:t>
      </w:r>
      <w:r w:rsidR="000857C7" w:rsidRPr="00A57265">
        <w:rPr>
          <w:rFonts w:ascii="Verdana" w:hAnsi="Verdana"/>
          <w:color w:val="000000"/>
          <w:sz w:val="20"/>
          <w:szCs w:val="20"/>
        </w:rPr>
        <w:t xml:space="preserve"> 2.1. OPZ.</w:t>
      </w:r>
    </w:p>
    <w:p w14:paraId="57FB0D51" w14:textId="2EBBDAAD" w:rsidR="004479D6" w:rsidRPr="00A57265" w:rsidRDefault="009F6BB4" w:rsidP="00A92B2C">
      <w:pPr>
        <w:numPr>
          <w:ilvl w:val="0"/>
          <w:numId w:val="19"/>
        </w:numPr>
        <w:spacing w:line="276" w:lineRule="auto"/>
        <w:contextualSpacing/>
        <w:jc w:val="both"/>
        <w:rPr>
          <w:rFonts w:ascii="Verdana" w:hAnsi="Verdana"/>
          <w:color w:val="000000"/>
          <w:sz w:val="20"/>
          <w:szCs w:val="20"/>
        </w:rPr>
      </w:pPr>
      <w:r w:rsidRPr="00A57265">
        <w:rPr>
          <w:rFonts w:ascii="Verdana" w:hAnsi="Verdana"/>
          <w:color w:val="000000" w:themeColor="text1"/>
          <w:sz w:val="20"/>
          <w:szCs w:val="20"/>
        </w:rPr>
        <w:t xml:space="preserve">Wszystkie osoby, których dotyczy obowiązek zatrudnienia na </w:t>
      </w:r>
      <w:r w:rsidR="002B3540" w:rsidRPr="00A57265">
        <w:rPr>
          <w:rFonts w:ascii="Verdana" w:hAnsi="Verdana"/>
          <w:color w:val="000000" w:themeColor="text1"/>
          <w:sz w:val="20"/>
          <w:szCs w:val="20"/>
        </w:rPr>
        <w:t xml:space="preserve">podstawie </w:t>
      </w:r>
      <w:r w:rsidRPr="00A57265">
        <w:rPr>
          <w:rFonts w:ascii="Verdana" w:hAnsi="Verdana"/>
          <w:color w:val="000000" w:themeColor="text1"/>
          <w:sz w:val="20"/>
          <w:szCs w:val="20"/>
        </w:rPr>
        <w:t xml:space="preserve"> </w:t>
      </w:r>
      <w:r w:rsidR="00620C2D">
        <w:rPr>
          <w:rFonts w:ascii="Verdana" w:hAnsi="Verdana"/>
          <w:color w:val="000000" w:themeColor="text1"/>
          <w:sz w:val="20"/>
          <w:szCs w:val="20"/>
        </w:rPr>
        <w:t>stosunku</w:t>
      </w:r>
      <w:r w:rsidRPr="00A57265">
        <w:rPr>
          <w:rFonts w:ascii="Verdana" w:hAnsi="Verdana"/>
          <w:color w:val="000000" w:themeColor="text1"/>
          <w:sz w:val="20"/>
          <w:szCs w:val="20"/>
        </w:rPr>
        <w:t xml:space="preserve"> prac</w:t>
      </w:r>
      <w:r w:rsidR="00620C2D">
        <w:rPr>
          <w:rFonts w:ascii="Verdana" w:hAnsi="Verdana"/>
          <w:color w:val="000000" w:themeColor="text1"/>
          <w:sz w:val="20"/>
          <w:szCs w:val="20"/>
        </w:rPr>
        <w:t>y</w:t>
      </w:r>
      <w:r w:rsidR="00A65077" w:rsidRPr="00A57265">
        <w:rPr>
          <w:rFonts w:ascii="Verdana" w:hAnsi="Verdana"/>
          <w:color w:val="000000" w:themeColor="text1"/>
          <w:sz w:val="20"/>
          <w:szCs w:val="20"/>
        </w:rPr>
        <w:t>,</w:t>
      </w:r>
      <w:r w:rsidRPr="00A57265">
        <w:rPr>
          <w:rFonts w:ascii="Verdana" w:hAnsi="Verdana"/>
          <w:color w:val="000000" w:themeColor="text1"/>
          <w:sz w:val="20"/>
          <w:szCs w:val="20"/>
        </w:rPr>
        <w:t xml:space="preserve"> </w:t>
      </w:r>
      <w:r w:rsidR="004E4E51" w:rsidRPr="00A57265">
        <w:rPr>
          <w:rFonts w:ascii="Verdana" w:hAnsi="Verdana"/>
          <w:color w:val="000000" w:themeColor="text1"/>
          <w:sz w:val="20"/>
          <w:szCs w:val="20"/>
        </w:rPr>
        <w:t xml:space="preserve">przez </w:t>
      </w:r>
      <w:r w:rsidR="00B55331" w:rsidRPr="00A57265">
        <w:rPr>
          <w:rFonts w:ascii="Verdana" w:hAnsi="Verdana"/>
          <w:color w:val="000000" w:themeColor="text1"/>
          <w:sz w:val="20"/>
          <w:szCs w:val="20"/>
        </w:rPr>
        <w:t>okres</w:t>
      </w:r>
      <w:r w:rsidR="004E4E51" w:rsidRPr="00A57265">
        <w:rPr>
          <w:rFonts w:ascii="Verdana" w:hAnsi="Verdana"/>
          <w:color w:val="000000" w:themeColor="text1"/>
          <w:sz w:val="20"/>
          <w:szCs w:val="20"/>
        </w:rPr>
        <w:t xml:space="preserve"> </w:t>
      </w:r>
      <w:r w:rsidR="00772971" w:rsidRPr="00A57265">
        <w:rPr>
          <w:rFonts w:ascii="Verdana" w:hAnsi="Verdana"/>
          <w:color w:val="000000" w:themeColor="text1"/>
          <w:sz w:val="20"/>
          <w:szCs w:val="20"/>
        </w:rPr>
        <w:t>świadczenia</w:t>
      </w:r>
      <w:r w:rsidR="004E4E51" w:rsidRPr="00A57265">
        <w:rPr>
          <w:rFonts w:ascii="Verdana" w:hAnsi="Verdana"/>
          <w:color w:val="000000" w:themeColor="text1"/>
          <w:sz w:val="20"/>
          <w:szCs w:val="20"/>
        </w:rPr>
        <w:t xml:space="preserve"> Usługi</w:t>
      </w:r>
      <w:r w:rsidR="005A2DB4" w:rsidRPr="00A57265">
        <w:rPr>
          <w:rFonts w:ascii="Verdana" w:hAnsi="Verdana"/>
          <w:color w:val="000000" w:themeColor="text1"/>
          <w:sz w:val="20"/>
          <w:szCs w:val="20"/>
        </w:rPr>
        <w:t>, do wydania ostatniego Świadectwa Przejęcia</w:t>
      </w:r>
      <w:r w:rsidR="00A65077" w:rsidRPr="00A57265">
        <w:rPr>
          <w:rFonts w:ascii="Verdana" w:hAnsi="Verdana"/>
          <w:color w:val="000000" w:themeColor="text1"/>
          <w:sz w:val="20"/>
          <w:szCs w:val="20"/>
        </w:rPr>
        <w:t>,</w:t>
      </w:r>
      <w:r w:rsidR="004479D6" w:rsidRPr="00A57265">
        <w:rPr>
          <w:rFonts w:ascii="Verdana" w:hAnsi="Verdana"/>
          <w:color w:val="000000" w:themeColor="text1"/>
          <w:sz w:val="20"/>
          <w:szCs w:val="20"/>
        </w:rPr>
        <w:t xml:space="preserve"> </w:t>
      </w:r>
      <w:r w:rsidR="00215D70" w:rsidRPr="00A57265">
        <w:rPr>
          <w:rFonts w:ascii="Verdana" w:hAnsi="Verdana"/>
          <w:iCs/>
          <w:color w:val="000000" w:themeColor="text1"/>
          <w:sz w:val="20"/>
          <w:szCs w:val="20"/>
        </w:rPr>
        <w:t xml:space="preserve">będą zatrudnione na podstawie </w:t>
      </w:r>
      <w:r w:rsidR="00620C2D">
        <w:rPr>
          <w:rFonts w:ascii="Verdana" w:hAnsi="Verdana"/>
          <w:iCs/>
          <w:color w:val="000000" w:themeColor="text1"/>
          <w:sz w:val="20"/>
          <w:szCs w:val="20"/>
        </w:rPr>
        <w:t xml:space="preserve">stosunku </w:t>
      </w:r>
      <w:r w:rsidR="00F84A40" w:rsidRPr="00A57265">
        <w:rPr>
          <w:rFonts w:ascii="Verdana" w:hAnsi="Verdana"/>
          <w:iCs/>
          <w:color w:val="000000" w:themeColor="text1"/>
          <w:sz w:val="20"/>
          <w:szCs w:val="20"/>
        </w:rPr>
        <w:t>prac</w:t>
      </w:r>
      <w:r w:rsidR="00620C2D">
        <w:rPr>
          <w:rFonts w:ascii="Verdana" w:hAnsi="Verdana"/>
          <w:iCs/>
          <w:color w:val="000000" w:themeColor="text1"/>
          <w:sz w:val="20"/>
          <w:szCs w:val="20"/>
        </w:rPr>
        <w:t>y</w:t>
      </w:r>
      <w:r w:rsidR="00F84A40" w:rsidRPr="00A57265">
        <w:rPr>
          <w:rFonts w:ascii="Verdana" w:hAnsi="Verdana"/>
          <w:iCs/>
          <w:color w:val="000000" w:themeColor="text1"/>
          <w:sz w:val="20"/>
          <w:szCs w:val="20"/>
        </w:rPr>
        <w:t xml:space="preserve"> w wymiarze pełnego etatu</w:t>
      </w:r>
      <w:r w:rsidR="00F84A40" w:rsidRPr="00A57265">
        <w:rPr>
          <w:rFonts w:ascii="Verdana" w:hAnsi="Verdana"/>
          <w:i/>
          <w:iCs/>
          <w:color w:val="000000" w:themeColor="text1"/>
          <w:sz w:val="20"/>
          <w:szCs w:val="20"/>
        </w:rPr>
        <w:t>.</w:t>
      </w:r>
      <w:r w:rsidR="00215D70" w:rsidRPr="00A57265">
        <w:rPr>
          <w:rFonts w:ascii="Verdana" w:hAnsi="Verdana"/>
          <w:i/>
          <w:iCs/>
          <w:color w:val="000000" w:themeColor="text1"/>
          <w:sz w:val="20"/>
          <w:szCs w:val="20"/>
        </w:rPr>
        <w:t xml:space="preserve"> </w:t>
      </w:r>
      <w:r w:rsidR="00B55331" w:rsidRPr="00A57265">
        <w:rPr>
          <w:rFonts w:ascii="Verdana" w:hAnsi="Verdana"/>
          <w:color w:val="000000"/>
          <w:sz w:val="20"/>
          <w:szCs w:val="20"/>
        </w:rPr>
        <w:t xml:space="preserve">Konsultant zobowiązuje się przez cały okres </w:t>
      </w:r>
      <w:r w:rsidR="00772971" w:rsidRPr="00A57265">
        <w:rPr>
          <w:rFonts w:ascii="Verdana" w:hAnsi="Verdana"/>
          <w:color w:val="000000"/>
          <w:sz w:val="20"/>
          <w:szCs w:val="20"/>
        </w:rPr>
        <w:t>świadczenia</w:t>
      </w:r>
      <w:r w:rsidR="00B55331" w:rsidRPr="00A57265">
        <w:rPr>
          <w:rFonts w:ascii="Verdana" w:hAnsi="Verdana"/>
          <w:color w:val="000000"/>
          <w:sz w:val="20"/>
          <w:szCs w:val="20"/>
        </w:rPr>
        <w:t xml:space="preserve"> Usługi</w:t>
      </w:r>
      <w:r w:rsidR="00A65077" w:rsidRPr="00A57265">
        <w:rPr>
          <w:rFonts w:ascii="Verdana" w:hAnsi="Verdana"/>
          <w:color w:val="000000"/>
          <w:sz w:val="20"/>
          <w:szCs w:val="20"/>
        </w:rPr>
        <w:t>,</w:t>
      </w:r>
      <w:r w:rsidR="004479D6" w:rsidRPr="00A57265">
        <w:rPr>
          <w:rFonts w:ascii="Verdana" w:hAnsi="Verdana"/>
          <w:color w:val="000000"/>
          <w:sz w:val="20"/>
          <w:szCs w:val="20"/>
        </w:rPr>
        <w:t xml:space="preserve"> </w:t>
      </w:r>
      <w:r w:rsidR="00BD6C9F" w:rsidRPr="00A57265">
        <w:rPr>
          <w:rFonts w:ascii="Verdana" w:hAnsi="Verdana"/>
          <w:color w:val="000000"/>
          <w:sz w:val="20"/>
          <w:szCs w:val="20"/>
        </w:rPr>
        <w:t>do wydania ostatniego Świadectwa Przejęcia</w:t>
      </w:r>
      <w:r w:rsidR="00A65077" w:rsidRPr="00A57265">
        <w:rPr>
          <w:rFonts w:ascii="Verdana" w:hAnsi="Verdana"/>
          <w:color w:val="000000"/>
          <w:sz w:val="20"/>
          <w:szCs w:val="20"/>
        </w:rPr>
        <w:t>,</w:t>
      </w:r>
      <w:r w:rsidR="004479D6" w:rsidRPr="00A57265">
        <w:rPr>
          <w:rFonts w:ascii="Verdana" w:hAnsi="Verdana"/>
          <w:color w:val="000000"/>
          <w:sz w:val="20"/>
          <w:szCs w:val="20"/>
        </w:rPr>
        <w:t xml:space="preserve"> </w:t>
      </w:r>
      <w:r w:rsidR="00B55331" w:rsidRPr="00A57265">
        <w:rPr>
          <w:rFonts w:ascii="Verdana" w:hAnsi="Verdana"/>
          <w:color w:val="000000"/>
          <w:sz w:val="20"/>
          <w:szCs w:val="20"/>
        </w:rPr>
        <w:t xml:space="preserve">utrzymywać </w:t>
      </w:r>
      <w:r w:rsidR="00A90CE2" w:rsidRPr="00A57265">
        <w:rPr>
          <w:rFonts w:ascii="Verdana" w:hAnsi="Verdana"/>
          <w:color w:val="000000"/>
          <w:sz w:val="20"/>
          <w:szCs w:val="20"/>
        </w:rPr>
        <w:t xml:space="preserve">ciągłość </w:t>
      </w:r>
      <w:r w:rsidR="00B55331" w:rsidRPr="00A57265">
        <w:rPr>
          <w:rFonts w:ascii="Verdana" w:hAnsi="Verdana"/>
          <w:color w:val="000000"/>
          <w:sz w:val="20"/>
          <w:szCs w:val="20"/>
        </w:rPr>
        <w:t xml:space="preserve">zatrudnienia </w:t>
      </w:r>
      <w:r w:rsidR="00705C06" w:rsidRPr="00A57265">
        <w:rPr>
          <w:rFonts w:ascii="Verdana" w:hAnsi="Verdana"/>
          <w:color w:val="000000"/>
          <w:sz w:val="20"/>
          <w:szCs w:val="20"/>
        </w:rPr>
        <w:t xml:space="preserve">w wymiarze pracy nie mniejszym niż wynikającym z niniejszej </w:t>
      </w:r>
      <w:r w:rsidR="00A90CE2" w:rsidRPr="00A57265">
        <w:rPr>
          <w:rFonts w:ascii="Verdana" w:hAnsi="Verdana"/>
          <w:color w:val="000000"/>
          <w:sz w:val="20"/>
          <w:szCs w:val="20"/>
        </w:rPr>
        <w:t>U</w:t>
      </w:r>
      <w:r w:rsidR="00705C06" w:rsidRPr="00A57265">
        <w:rPr>
          <w:rFonts w:ascii="Verdana" w:hAnsi="Verdana"/>
          <w:color w:val="000000"/>
          <w:sz w:val="20"/>
          <w:szCs w:val="20"/>
        </w:rPr>
        <w:t>mowy</w:t>
      </w:r>
      <w:r w:rsidR="0059334C" w:rsidRPr="00A57265">
        <w:rPr>
          <w:rFonts w:ascii="Verdana" w:hAnsi="Verdana"/>
          <w:color w:val="000000"/>
          <w:sz w:val="20"/>
          <w:szCs w:val="20"/>
        </w:rPr>
        <w:t xml:space="preserve"> (dot. Personelu Biurowego oraz Personelu Pomocniczego). </w:t>
      </w:r>
      <w:r w:rsidRPr="00A57265">
        <w:rPr>
          <w:rFonts w:ascii="Verdana" w:hAnsi="Verdana"/>
          <w:color w:val="000000"/>
          <w:sz w:val="20"/>
          <w:szCs w:val="20"/>
        </w:rPr>
        <w:t>W</w:t>
      </w:r>
      <w:r w:rsidR="00B55331" w:rsidRPr="00A57265">
        <w:rPr>
          <w:rFonts w:ascii="Verdana" w:hAnsi="Verdana"/>
          <w:color w:val="000000"/>
          <w:sz w:val="20"/>
          <w:szCs w:val="20"/>
        </w:rPr>
        <w:t xml:space="preserve"> przypadku rozwiązania stosunku pracy w trakcie obowiązywania niniejszej Umowy z którąkolwiek z osób zatrudnionych na podstawie </w:t>
      </w:r>
      <w:r w:rsidR="00D7477E">
        <w:rPr>
          <w:rFonts w:ascii="Verdana" w:hAnsi="Verdana"/>
          <w:color w:val="000000"/>
          <w:sz w:val="20"/>
          <w:szCs w:val="20"/>
        </w:rPr>
        <w:t>stosunku</w:t>
      </w:r>
      <w:r w:rsidR="00B55331" w:rsidRPr="00A57265">
        <w:rPr>
          <w:rFonts w:ascii="Verdana" w:hAnsi="Verdana"/>
          <w:color w:val="000000"/>
          <w:sz w:val="20"/>
          <w:szCs w:val="20"/>
        </w:rPr>
        <w:t xml:space="preserve"> prac</w:t>
      </w:r>
      <w:r w:rsidR="00D7477E">
        <w:rPr>
          <w:rFonts w:ascii="Verdana" w:hAnsi="Verdana"/>
          <w:color w:val="000000"/>
          <w:sz w:val="20"/>
          <w:szCs w:val="20"/>
        </w:rPr>
        <w:t>y</w:t>
      </w:r>
      <w:r w:rsidR="0059334C" w:rsidRPr="00A57265">
        <w:rPr>
          <w:rFonts w:ascii="Verdana" w:hAnsi="Verdana"/>
          <w:color w:val="000000"/>
          <w:sz w:val="20"/>
          <w:szCs w:val="20"/>
        </w:rPr>
        <w:t xml:space="preserve">, Konsultant będzie zobowiązany niezwłocznie do wyznaczenia na to miejsce nowej, innej osoby zatrudnionej na podstawie </w:t>
      </w:r>
      <w:r w:rsidR="00D7477E">
        <w:rPr>
          <w:rFonts w:ascii="Verdana" w:hAnsi="Verdana"/>
          <w:color w:val="000000"/>
          <w:sz w:val="20"/>
          <w:szCs w:val="20"/>
        </w:rPr>
        <w:t xml:space="preserve">stosunku </w:t>
      </w:r>
      <w:r w:rsidR="0059334C" w:rsidRPr="00A57265">
        <w:rPr>
          <w:rFonts w:ascii="Verdana" w:hAnsi="Verdana"/>
          <w:color w:val="000000"/>
          <w:sz w:val="20"/>
          <w:szCs w:val="20"/>
        </w:rPr>
        <w:t>prac</w:t>
      </w:r>
      <w:r w:rsidR="00D7477E">
        <w:rPr>
          <w:rFonts w:ascii="Verdana" w:hAnsi="Verdana"/>
          <w:color w:val="000000"/>
          <w:sz w:val="20"/>
          <w:szCs w:val="20"/>
        </w:rPr>
        <w:t>y</w:t>
      </w:r>
      <w:r w:rsidR="0059334C" w:rsidRPr="00A57265">
        <w:rPr>
          <w:rFonts w:ascii="Verdana" w:hAnsi="Verdana"/>
          <w:color w:val="000000"/>
          <w:sz w:val="20"/>
          <w:szCs w:val="20"/>
        </w:rPr>
        <w:t xml:space="preserve">, w wymiarze nie mniejszym niż wynikający z zasad określonych w niniejszej umowie. </w:t>
      </w:r>
      <w:r w:rsidR="00EC3E17" w:rsidRPr="00A57265">
        <w:rPr>
          <w:rFonts w:ascii="Verdana" w:hAnsi="Verdana"/>
          <w:color w:val="000000"/>
          <w:sz w:val="20"/>
          <w:szCs w:val="20"/>
        </w:rPr>
        <w:br/>
      </w:r>
      <w:r w:rsidR="0059334C" w:rsidRPr="00A57265">
        <w:rPr>
          <w:rFonts w:ascii="Verdana" w:hAnsi="Verdana"/>
          <w:color w:val="000000"/>
          <w:sz w:val="20"/>
          <w:szCs w:val="20"/>
        </w:rPr>
        <w:t>W przypadku zmiany</w:t>
      </w:r>
      <w:r w:rsidR="0040005E" w:rsidRPr="00A57265">
        <w:rPr>
          <w:rFonts w:ascii="Verdana" w:hAnsi="Verdana"/>
          <w:color w:val="000000"/>
          <w:sz w:val="20"/>
          <w:szCs w:val="20"/>
        </w:rPr>
        <w:t>,</w:t>
      </w:r>
      <w:r w:rsidR="0059334C" w:rsidRPr="00A57265">
        <w:rPr>
          <w:rFonts w:ascii="Verdana" w:hAnsi="Verdana"/>
          <w:color w:val="000000"/>
          <w:sz w:val="20"/>
          <w:szCs w:val="20"/>
        </w:rPr>
        <w:t xml:space="preserve"> o której mowa wyżej, w</w:t>
      </w:r>
      <w:r w:rsidR="00B55331" w:rsidRPr="00A57265">
        <w:rPr>
          <w:rFonts w:ascii="Verdana" w:hAnsi="Verdana"/>
          <w:color w:val="000000"/>
          <w:sz w:val="20"/>
          <w:szCs w:val="20"/>
        </w:rPr>
        <w:t xml:space="preserve">yznaczenie danej osoby do </w:t>
      </w:r>
      <w:r w:rsidR="00772971" w:rsidRPr="00A57265">
        <w:rPr>
          <w:rFonts w:ascii="Verdana" w:hAnsi="Verdana"/>
          <w:color w:val="000000"/>
          <w:sz w:val="20"/>
          <w:szCs w:val="20"/>
        </w:rPr>
        <w:t>świadczenia</w:t>
      </w:r>
      <w:r w:rsidR="00B55331" w:rsidRPr="00A57265">
        <w:rPr>
          <w:rFonts w:ascii="Verdana" w:hAnsi="Verdana"/>
          <w:color w:val="000000"/>
          <w:sz w:val="20"/>
          <w:szCs w:val="20"/>
        </w:rPr>
        <w:t xml:space="preserve"> Usługi musi nastąpić w terminie nie dłuższym niż 30 dni od dnia</w:t>
      </w:r>
      <w:r w:rsidR="0059334C" w:rsidRPr="00A57265">
        <w:rPr>
          <w:rFonts w:ascii="Verdana" w:hAnsi="Verdana"/>
          <w:color w:val="000000"/>
          <w:sz w:val="20"/>
          <w:szCs w:val="20"/>
        </w:rPr>
        <w:t xml:space="preserve"> wystąpienia </w:t>
      </w:r>
      <w:r w:rsidR="00B55331" w:rsidRPr="00A57265">
        <w:rPr>
          <w:rFonts w:ascii="Verdana" w:hAnsi="Verdana"/>
          <w:color w:val="000000"/>
          <w:sz w:val="20"/>
          <w:szCs w:val="20"/>
        </w:rPr>
        <w:t xml:space="preserve"> zakończenia umowy z poprzednio zatrudnioną osobą</w:t>
      </w:r>
      <w:r w:rsidR="00795F93" w:rsidRPr="00A57265">
        <w:rPr>
          <w:rFonts w:ascii="Verdana" w:hAnsi="Verdana"/>
          <w:color w:val="000000"/>
          <w:sz w:val="20"/>
          <w:szCs w:val="20"/>
        </w:rPr>
        <w:t xml:space="preserve">. </w:t>
      </w:r>
    </w:p>
    <w:p w14:paraId="553AB909" w14:textId="7885650C" w:rsidR="004479D6" w:rsidRPr="00A57265" w:rsidRDefault="00CB6E1F" w:rsidP="006175A8">
      <w:pPr>
        <w:numPr>
          <w:ilvl w:val="0"/>
          <w:numId w:val="19"/>
        </w:numPr>
        <w:spacing w:line="276" w:lineRule="auto"/>
        <w:contextualSpacing/>
        <w:jc w:val="both"/>
        <w:rPr>
          <w:rFonts w:ascii="Verdana" w:hAnsi="Verdana" w:cs="Arial"/>
          <w:sz w:val="20"/>
          <w:szCs w:val="20"/>
        </w:rPr>
      </w:pPr>
      <w:r w:rsidRPr="00A57265">
        <w:rPr>
          <w:rFonts w:ascii="Verdana" w:hAnsi="Verdana" w:cs="Arial"/>
          <w:sz w:val="20"/>
          <w:szCs w:val="20"/>
        </w:rPr>
        <w:t xml:space="preserve">Zamawiający zastrzega sobie możliwość kontroli zatrudnienia osób na podstawie </w:t>
      </w:r>
      <w:r w:rsidR="00D7477E">
        <w:rPr>
          <w:rFonts w:ascii="Verdana" w:hAnsi="Verdana" w:cs="Arial"/>
          <w:sz w:val="20"/>
          <w:szCs w:val="20"/>
        </w:rPr>
        <w:t xml:space="preserve">stosunku </w:t>
      </w:r>
      <w:r w:rsidRPr="00A57265">
        <w:rPr>
          <w:rFonts w:ascii="Verdana" w:hAnsi="Verdana" w:cs="Arial"/>
          <w:sz w:val="20"/>
          <w:szCs w:val="20"/>
        </w:rPr>
        <w:t xml:space="preserve"> prac</w:t>
      </w:r>
      <w:r w:rsidR="00D7477E">
        <w:rPr>
          <w:rFonts w:ascii="Verdana" w:hAnsi="Verdana" w:cs="Arial"/>
          <w:sz w:val="20"/>
          <w:szCs w:val="20"/>
        </w:rPr>
        <w:t>y</w:t>
      </w:r>
      <w:r w:rsidRPr="00A57265">
        <w:rPr>
          <w:rFonts w:ascii="Verdana" w:hAnsi="Verdana" w:cs="Arial"/>
          <w:sz w:val="20"/>
          <w:szCs w:val="20"/>
        </w:rPr>
        <w:t xml:space="preserve">. Każdorazowo na żądanie Zamawiającego, w terminie wskazanym przez Zamawiającego nie krótszym niż 7 dni, Konsultant zobowiązuje się przedstawić do wglądu </w:t>
      </w:r>
      <w:r w:rsidR="00ED62D5" w:rsidRPr="00A57265">
        <w:rPr>
          <w:rFonts w:ascii="Verdana" w:hAnsi="Verdana" w:cs="Arial"/>
          <w:sz w:val="20"/>
          <w:szCs w:val="20"/>
        </w:rPr>
        <w:t>oryginały umów o pracę wraz z aneksami i przekazani</w:t>
      </w:r>
      <w:r w:rsidR="002900A0">
        <w:rPr>
          <w:rFonts w:ascii="Verdana" w:hAnsi="Verdana" w:cs="Arial"/>
          <w:sz w:val="20"/>
          <w:szCs w:val="20"/>
        </w:rPr>
        <w:t>a</w:t>
      </w:r>
      <w:r w:rsidR="00ED62D5" w:rsidRPr="00A57265">
        <w:rPr>
          <w:rFonts w:ascii="Verdana" w:hAnsi="Verdana" w:cs="Arial"/>
          <w:sz w:val="20"/>
          <w:szCs w:val="20"/>
        </w:rPr>
        <w:t xml:space="preserve"> kopii umów o pracę </w:t>
      </w:r>
      <w:r w:rsidR="00755D94" w:rsidRPr="00A57265">
        <w:rPr>
          <w:rFonts w:ascii="Verdana" w:hAnsi="Verdana" w:cs="Arial"/>
          <w:sz w:val="20"/>
          <w:szCs w:val="20"/>
        </w:rPr>
        <w:t xml:space="preserve">potwierdzonych za zgodność z oryginałem </w:t>
      </w:r>
      <w:r w:rsidR="00ED62D5" w:rsidRPr="00A57265">
        <w:rPr>
          <w:rFonts w:ascii="Verdana" w:hAnsi="Verdana" w:cs="Arial"/>
          <w:sz w:val="20"/>
          <w:szCs w:val="20"/>
        </w:rPr>
        <w:t>wraz z aneksami</w:t>
      </w:r>
      <w:r w:rsidR="00055D8F">
        <w:rPr>
          <w:rFonts w:ascii="Verdana" w:hAnsi="Verdana" w:cs="Arial"/>
          <w:sz w:val="20"/>
          <w:szCs w:val="20"/>
        </w:rPr>
        <w:t>, które będą zawierały</w:t>
      </w:r>
      <w:r w:rsidR="00055D8F" w:rsidRPr="00055D8F">
        <w:rPr>
          <w:rFonts w:ascii="Verdana" w:hAnsi="Verdana" w:cs="Arial"/>
          <w:sz w:val="20"/>
          <w:szCs w:val="20"/>
        </w:rPr>
        <w:t xml:space="preserve"> informacje, w tym dane osobowe, niezbędne do weryfikacji zatrudnienia na podstawie </w:t>
      </w:r>
      <w:r w:rsidR="00D7477E">
        <w:rPr>
          <w:rFonts w:ascii="Verdana" w:hAnsi="Verdana" w:cs="Arial"/>
          <w:sz w:val="20"/>
          <w:szCs w:val="20"/>
        </w:rPr>
        <w:t xml:space="preserve">stosunku </w:t>
      </w:r>
      <w:r w:rsidR="00055D8F" w:rsidRPr="00055D8F">
        <w:rPr>
          <w:rFonts w:ascii="Verdana" w:hAnsi="Verdana" w:cs="Arial"/>
          <w:sz w:val="20"/>
          <w:szCs w:val="20"/>
        </w:rPr>
        <w:t xml:space="preserve"> prac</w:t>
      </w:r>
      <w:r w:rsidR="00D7477E">
        <w:rPr>
          <w:rFonts w:ascii="Verdana" w:hAnsi="Verdana" w:cs="Arial"/>
          <w:sz w:val="20"/>
          <w:szCs w:val="20"/>
        </w:rPr>
        <w:t>y</w:t>
      </w:r>
      <w:r w:rsidR="00055D8F" w:rsidRPr="00055D8F">
        <w:rPr>
          <w:rFonts w:ascii="Verdana" w:hAnsi="Verdana" w:cs="Arial"/>
          <w:sz w:val="20"/>
          <w:szCs w:val="20"/>
        </w:rPr>
        <w:t>, w szczególności imię i nazwisko zatrudnionego pracownika, datę zawarcia umowy o pracę, rodzaj umowy o pracę oraz zakres obowiązków pracownika</w:t>
      </w:r>
      <w:r w:rsidRPr="00A57265">
        <w:rPr>
          <w:rFonts w:ascii="Verdana" w:hAnsi="Verdana" w:cs="Arial"/>
          <w:sz w:val="20"/>
          <w:szCs w:val="20"/>
        </w:rPr>
        <w:t xml:space="preserve">. </w:t>
      </w:r>
      <w:r w:rsidR="00B40311" w:rsidRPr="00A57265">
        <w:rPr>
          <w:rFonts w:ascii="Verdana" w:hAnsi="Verdana" w:cs="Arial"/>
          <w:sz w:val="20"/>
          <w:szCs w:val="20"/>
        </w:rPr>
        <w:t xml:space="preserve">W razie dalszych wątpliwości Zamawiający może wymagać od Konsultanta </w:t>
      </w:r>
      <w:r w:rsidR="00C624C8" w:rsidRPr="00A57265">
        <w:rPr>
          <w:rFonts w:ascii="Verdana" w:hAnsi="Verdana" w:cs="Arial"/>
          <w:sz w:val="20"/>
          <w:szCs w:val="20"/>
        </w:rPr>
        <w:t xml:space="preserve">w uzgodnionym przez </w:t>
      </w:r>
      <w:r w:rsidR="00C072A8">
        <w:rPr>
          <w:rFonts w:ascii="Verdana" w:hAnsi="Verdana" w:cs="Arial"/>
          <w:sz w:val="20"/>
          <w:szCs w:val="20"/>
        </w:rPr>
        <w:t>S</w:t>
      </w:r>
      <w:r w:rsidR="00C624C8" w:rsidRPr="00A57265">
        <w:rPr>
          <w:rFonts w:ascii="Verdana" w:hAnsi="Verdana" w:cs="Arial"/>
          <w:sz w:val="20"/>
          <w:szCs w:val="20"/>
        </w:rPr>
        <w:t xml:space="preserve">trony terminie </w:t>
      </w:r>
      <w:r w:rsidR="00B40311" w:rsidRPr="00A57265">
        <w:rPr>
          <w:rFonts w:ascii="Verdana" w:hAnsi="Verdana" w:cs="Arial"/>
          <w:sz w:val="20"/>
          <w:szCs w:val="20"/>
        </w:rPr>
        <w:t xml:space="preserve">przedłożenia </w:t>
      </w:r>
      <w:r w:rsidR="006175A8">
        <w:rPr>
          <w:rFonts w:ascii="Verdana" w:hAnsi="Verdana" w:cs="Arial"/>
          <w:sz w:val="20"/>
          <w:szCs w:val="20"/>
        </w:rPr>
        <w:t>poświadczonych za zgodność z oryginałem kopii</w:t>
      </w:r>
      <w:r w:rsidR="006175A8" w:rsidRPr="00A57265">
        <w:rPr>
          <w:rFonts w:ascii="Verdana" w:hAnsi="Verdana" w:cs="Arial"/>
          <w:sz w:val="20"/>
          <w:szCs w:val="20"/>
        </w:rPr>
        <w:t xml:space="preserve"> </w:t>
      </w:r>
      <w:r w:rsidR="00B40311" w:rsidRPr="00A57265">
        <w:rPr>
          <w:rFonts w:ascii="Verdana" w:hAnsi="Verdana" w:cs="Arial"/>
          <w:sz w:val="20"/>
          <w:szCs w:val="20"/>
        </w:rPr>
        <w:t>dokumentów</w:t>
      </w:r>
      <w:r w:rsidR="00C624C8" w:rsidRPr="00A57265">
        <w:rPr>
          <w:rFonts w:ascii="Verdana" w:hAnsi="Verdana" w:cs="Arial"/>
          <w:sz w:val="20"/>
          <w:szCs w:val="20"/>
        </w:rPr>
        <w:t xml:space="preserve"> wydanych przez</w:t>
      </w:r>
      <w:r w:rsidR="004479D6" w:rsidRPr="00A57265">
        <w:rPr>
          <w:rFonts w:ascii="Verdana" w:hAnsi="Verdana" w:cs="Arial"/>
          <w:sz w:val="20"/>
          <w:szCs w:val="20"/>
        </w:rPr>
        <w:t xml:space="preserve"> </w:t>
      </w:r>
      <w:r w:rsidR="00B40311" w:rsidRPr="00A57265">
        <w:rPr>
          <w:rFonts w:ascii="Verdana" w:hAnsi="Verdana" w:cs="Arial"/>
          <w:sz w:val="20"/>
          <w:szCs w:val="20"/>
        </w:rPr>
        <w:t xml:space="preserve">ZUS potwierdzających odprowadzanie składek na rzecz danego pracownika za żądany przez Zamawiającego okres. </w:t>
      </w:r>
      <w:r w:rsidR="006175A8">
        <w:rPr>
          <w:rFonts w:ascii="Verdana" w:hAnsi="Verdana" w:cs="Arial"/>
          <w:sz w:val="20"/>
          <w:szCs w:val="20"/>
        </w:rPr>
        <w:t xml:space="preserve">Kopie dokumentów </w:t>
      </w:r>
      <w:r w:rsidR="006175A8" w:rsidRPr="006175A8">
        <w:rPr>
          <w:rFonts w:ascii="Verdana" w:hAnsi="Verdana" w:cs="Arial"/>
          <w:sz w:val="20"/>
          <w:szCs w:val="20"/>
        </w:rPr>
        <w:t>powinn</w:t>
      </w:r>
      <w:r w:rsidR="006175A8">
        <w:rPr>
          <w:rFonts w:ascii="Verdana" w:hAnsi="Verdana" w:cs="Arial"/>
          <w:sz w:val="20"/>
          <w:szCs w:val="20"/>
        </w:rPr>
        <w:t>y</w:t>
      </w:r>
      <w:r w:rsidR="006175A8" w:rsidRPr="006175A8">
        <w:rPr>
          <w:rFonts w:ascii="Verdana" w:hAnsi="Verdana" w:cs="Arial"/>
          <w:sz w:val="20"/>
          <w:szCs w:val="20"/>
        </w:rPr>
        <w:t xml:space="preserve"> zostać zanonimizowan</w:t>
      </w:r>
      <w:r w:rsidR="006175A8">
        <w:rPr>
          <w:rFonts w:ascii="Verdana" w:hAnsi="Verdana" w:cs="Arial"/>
          <w:sz w:val="20"/>
          <w:szCs w:val="20"/>
        </w:rPr>
        <w:t>e</w:t>
      </w:r>
      <w:r w:rsidR="006175A8" w:rsidRPr="006175A8">
        <w:rPr>
          <w:rFonts w:ascii="Verdana" w:hAnsi="Verdana" w:cs="Arial"/>
          <w:sz w:val="20"/>
          <w:szCs w:val="20"/>
        </w:rPr>
        <w:t xml:space="preserve"> w sposób zapewniający ochronę danych osobowych pracowników (tj. w szczególności bez adresów, nr PESEL pracowników). Imię i nazwisko pracownika nie podlega anonimizacji.</w:t>
      </w:r>
      <w:r w:rsidR="006175A8">
        <w:rPr>
          <w:rFonts w:ascii="Verdana" w:hAnsi="Verdana" w:cs="Arial"/>
          <w:sz w:val="20"/>
          <w:szCs w:val="20"/>
        </w:rPr>
        <w:t xml:space="preserve"> </w:t>
      </w:r>
      <w:r w:rsidR="00C736F5" w:rsidRPr="00A57265">
        <w:rPr>
          <w:rFonts w:ascii="Verdana" w:hAnsi="Verdana" w:cs="Arial"/>
          <w:sz w:val="20"/>
          <w:szCs w:val="20"/>
        </w:rPr>
        <w:t xml:space="preserve">Nieprzedłożenie przez Konsultanta żądanych dokumentów w terminie wskazanym przez Zamawiającego będzie traktowane jako niewypełnienie obowiązku zatrudnienia osób na podstawie </w:t>
      </w:r>
      <w:r w:rsidR="00BD3C17">
        <w:rPr>
          <w:rFonts w:ascii="Verdana" w:hAnsi="Verdana" w:cs="Arial"/>
          <w:sz w:val="20"/>
          <w:szCs w:val="20"/>
        </w:rPr>
        <w:t xml:space="preserve">stosunku </w:t>
      </w:r>
      <w:r w:rsidR="00C736F5" w:rsidRPr="00A57265">
        <w:rPr>
          <w:rFonts w:ascii="Verdana" w:hAnsi="Verdana" w:cs="Arial"/>
          <w:sz w:val="20"/>
          <w:szCs w:val="20"/>
        </w:rPr>
        <w:t>prac</w:t>
      </w:r>
      <w:r w:rsidR="00D7477E">
        <w:rPr>
          <w:rFonts w:ascii="Verdana" w:hAnsi="Verdana" w:cs="Arial"/>
          <w:sz w:val="20"/>
          <w:szCs w:val="20"/>
        </w:rPr>
        <w:t>y</w:t>
      </w:r>
      <w:r w:rsidR="00C736F5" w:rsidRPr="00A57265">
        <w:rPr>
          <w:rFonts w:ascii="Verdana" w:hAnsi="Verdana" w:cs="Arial"/>
          <w:sz w:val="20"/>
          <w:szCs w:val="20"/>
        </w:rPr>
        <w:t>.</w:t>
      </w:r>
    </w:p>
    <w:p w14:paraId="48D97B97" w14:textId="77777777" w:rsidR="006D3FC5" w:rsidRPr="00A57265" w:rsidRDefault="00AC0FDC" w:rsidP="00B962BE">
      <w:pPr>
        <w:numPr>
          <w:ilvl w:val="0"/>
          <w:numId w:val="19"/>
        </w:numPr>
        <w:spacing w:line="276" w:lineRule="auto"/>
        <w:ind w:hanging="502"/>
        <w:contextualSpacing/>
        <w:jc w:val="both"/>
        <w:rPr>
          <w:rFonts w:ascii="Verdana" w:hAnsi="Verdana"/>
          <w:color w:val="000000"/>
          <w:sz w:val="20"/>
          <w:szCs w:val="20"/>
        </w:rPr>
      </w:pPr>
      <w:r w:rsidRPr="00A57265">
        <w:rPr>
          <w:rFonts w:ascii="Verdana" w:hAnsi="Verdana"/>
          <w:color w:val="000000"/>
          <w:sz w:val="20"/>
          <w:szCs w:val="20"/>
        </w:rPr>
        <w:t xml:space="preserve">Konsultant jest zobowiązany przy każdym wystąpieniu o płatność, przedstawić Zamawiającemu oświadczenie </w:t>
      </w:r>
      <w:r w:rsidR="004557F7" w:rsidRPr="00A57265">
        <w:rPr>
          <w:rFonts w:ascii="Verdana" w:hAnsi="Verdana"/>
          <w:color w:val="000000"/>
          <w:sz w:val="20"/>
          <w:szCs w:val="20"/>
        </w:rPr>
        <w:t xml:space="preserve">potwierdzające wypełnienie </w:t>
      </w:r>
      <w:r w:rsidR="00241710" w:rsidRPr="00A57265">
        <w:rPr>
          <w:rFonts w:ascii="Verdana" w:hAnsi="Verdana"/>
          <w:color w:val="000000"/>
          <w:sz w:val="20"/>
          <w:szCs w:val="20"/>
        </w:rPr>
        <w:t>postanowień</w:t>
      </w:r>
      <w:r w:rsidR="009F6BB4" w:rsidRPr="00A57265">
        <w:rPr>
          <w:rFonts w:ascii="Verdana" w:hAnsi="Verdana"/>
          <w:color w:val="000000"/>
          <w:sz w:val="20"/>
          <w:szCs w:val="20"/>
        </w:rPr>
        <w:t xml:space="preserve"> określonych w</w:t>
      </w:r>
      <w:r w:rsidR="004557F7" w:rsidRPr="00A57265">
        <w:rPr>
          <w:rFonts w:ascii="Verdana" w:hAnsi="Verdana"/>
          <w:color w:val="000000"/>
          <w:sz w:val="20"/>
          <w:szCs w:val="20"/>
        </w:rPr>
        <w:t xml:space="preserve"> ust. </w:t>
      </w:r>
      <w:r w:rsidR="00FB60D2" w:rsidRPr="00A57265">
        <w:rPr>
          <w:rFonts w:ascii="Verdana" w:hAnsi="Verdana"/>
          <w:color w:val="000000"/>
          <w:sz w:val="20"/>
          <w:szCs w:val="20"/>
        </w:rPr>
        <w:t>4</w:t>
      </w:r>
      <w:r w:rsidR="00853058" w:rsidRPr="00A57265">
        <w:rPr>
          <w:rFonts w:ascii="Verdana" w:hAnsi="Verdana"/>
          <w:color w:val="000000"/>
          <w:sz w:val="20"/>
          <w:szCs w:val="20"/>
        </w:rPr>
        <w:t>–</w:t>
      </w:r>
      <w:r w:rsidR="00005564" w:rsidRPr="00A57265">
        <w:rPr>
          <w:rFonts w:ascii="Verdana" w:hAnsi="Verdana"/>
          <w:color w:val="000000"/>
          <w:sz w:val="20"/>
          <w:szCs w:val="20"/>
        </w:rPr>
        <w:t>6</w:t>
      </w:r>
      <w:r w:rsidR="00853058" w:rsidRPr="00A57265">
        <w:rPr>
          <w:rFonts w:ascii="Verdana" w:hAnsi="Verdana"/>
          <w:color w:val="000000"/>
          <w:sz w:val="20"/>
          <w:szCs w:val="20"/>
        </w:rPr>
        <w:t xml:space="preserve"> niniejszego §</w:t>
      </w:r>
      <w:r w:rsidR="003B7DAC" w:rsidRPr="00A57265">
        <w:rPr>
          <w:rFonts w:ascii="Verdana" w:hAnsi="Verdana"/>
          <w:color w:val="000000"/>
          <w:sz w:val="20"/>
          <w:szCs w:val="20"/>
        </w:rPr>
        <w:t>.</w:t>
      </w:r>
      <w:r w:rsidR="00DA673E" w:rsidRPr="00A57265">
        <w:rPr>
          <w:rFonts w:ascii="Verdana" w:hAnsi="Verdana"/>
          <w:color w:val="000000"/>
          <w:sz w:val="20"/>
          <w:szCs w:val="20"/>
        </w:rPr>
        <w:t xml:space="preserve"> </w:t>
      </w:r>
      <w:r w:rsidR="00F3494D" w:rsidRPr="00A57265">
        <w:rPr>
          <w:rFonts w:ascii="Verdana" w:hAnsi="Verdana" w:cs="Arial"/>
          <w:color w:val="000000"/>
          <w:sz w:val="20"/>
          <w:szCs w:val="20"/>
        </w:rPr>
        <w:t xml:space="preserve">W </w:t>
      </w:r>
      <w:r w:rsidR="00FB60D2" w:rsidRPr="00A57265">
        <w:rPr>
          <w:rFonts w:ascii="Verdana" w:hAnsi="Verdana" w:cs="Arial"/>
          <w:color w:val="000000"/>
          <w:sz w:val="20"/>
          <w:szCs w:val="20"/>
        </w:rPr>
        <w:t>razie</w:t>
      </w:r>
      <w:r w:rsidR="00DA673E" w:rsidRPr="00A57265">
        <w:rPr>
          <w:rFonts w:ascii="Verdana" w:hAnsi="Verdana" w:cs="Arial"/>
          <w:color w:val="000000"/>
          <w:sz w:val="20"/>
          <w:szCs w:val="20"/>
        </w:rPr>
        <w:t xml:space="preserve"> </w:t>
      </w:r>
      <w:r w:rsidR="00F3494D" w:rsidRPr="00A57265">
        <w:rPr>
          <w:rFonts w:ascii="Verdana" w:hAnsi="Verdana" w:cs="Arial"/>
          <w:color w:val="000000"/>
          <w:sz w:val="20"/>
          <w:szCs w:val="20"/>
        </w:rPr>
        <w:t xml:space="preserve">uzasadnionych wątpliwości co do przestrzegania prawa pracy przez </w:t>
      </w:r>
      <w:r w:rsidR="002B3540" w:rsidRPr="00A57265">
        <w:rPr>
          <w:rFonts w:ascii="Verdana" w:hAnsi="Verdana" w:cs="Arial"/>
          <w:color w:val="000000"/>
          <w:sz w:val="20"/>
          <w:szCs w:val="20"/>
        </w:rPr>
        <w:t>Konsultanta</w:t>
      </w:r>
      <w:r w:rsidR="00DA673E" w:rsidRPr="00A57265">
        <w:rPr>
          <w:rFonts w:ascii="Verdana" w:hAnsi="Verdana" w:cs="Arial"/>
          <w:color w:val="000000"/>
          <w:sz w:val="20"/>
          <w:szCs w:val="20"/>
        </w:rPr>
        <w:t xml:space="preserve"> </w:t>
      </w:r>
      <w:r w:rsidR="00F3494D" w:rsidRPr="00A57265">
        <w:rPr>
          <w:rFonts w:ascii="Verdana" w:hAnsi="Verdana" w:cs="Arial"/>
          <w:color w:val="000000"/>
          <w:sz w:val="20"/>
          <w:szCs w:val="20"/>
        </w:rPr>
        <w:t xml:space="preserve">lub </w:t>
      </w:r>
      <w:r w:rsidR="002B3540" w:rsidRPr="00A57265">
        <w:rPr>
          <w:rFonts w:ascii="Verdana" w:hAnsi="Verdana" w:cs="Arial"/>
          <w:color w:val="000000"/>
          <w:sz w:val="20"/>
          <w:szCs w:val="20"/>
        </w:rPr>
        <w:t>P</w:t>
      </w:r>
      <w:r w:rsidR="00F3494D" w:rsidRPr="00A57265">
        <w:rPr>
          <w:rFonts w:ascii="Verdana" w:hAnsi="Verdana" w:cs="Arial"/>
          <w:color w:val="000000"/>
          <w:sz w:val="20"/>
          <w:szCs w:val="20"/>
        </w:rPr>
        <w:t>odwykonawcę</w:t>
      </w:r>
      <w:r w:rsidR="002B3540" w:rsidRPr="00A57265">
        <w:rPr>
          <w:rFonts w:ascii="Verdana" w:hAnsi="Verdana" w:cs="Arial"/>
          <w:color w:val="000000"/>
          <w:sz w:val="20"/>
          <w:szCs w:val="20"/>
        </w:rPr>
        <w:t xml:space="preserve"> Konsultanta</w:t>
      </w:r>
      <w:r w:rsidR="00F3494D" w:rsidRPr="00A57265">
        <w:rPr>
          <w:rFonts w:ascii="Verdana" w:hAnsi="Verdana" w:cs="Arial"/>
          <w:color w:val="000000"/>
          <w:sz w:val="20"/>
          <w:szCs w:val="20"/>
        </w:rPr>
        <w:t xml:space="preserve">, </w:t>
      </w:r>
      <w:r w:rsidR="006340EA" w:rsidRPr="00A57265">
        <w:rPr>
          <w:rFonts w:ascii="Verdana" w:hAnsi="Verdana" w:cs="Arial"/>
          <w:color w:val="000000"/>
          <w:sz w:val="20"/>
          <w:szCs w:val="20"/>
        </w:rPr>
        <w:t>Z</w:t>
      </w:r>
      <w:r w:rsidR="00F3494D" w:rsidRPr="00A57265">
        <w:rPr>
          <w:rFonts w:ascii="Verdana" w:hAnsi="Verdana" w:cs="Arial"/>
          <w:color w:val="000000"/>
          <w:sz w:val="20"/>
          <w:szCs w:val="20"/>
        </w:rPr>
        <w:t>amawiający może zwrócić się o przeprowadzenie kontroli przez Państwową</w:t>
      </w:r>
      <w:r w:rsidR="00F3494D" w:rsidRPr="00A57265">
        <w:rPr>
          <w:rFonts w:ascii="Verdana" w:hAnsi="Verdana" w:cs="Arial"/>
          <w:sz w:val="20"/>
          <w:szCs w:val="20"/>
        </w:rPr>
        <w:t xml:space="preserve"> Inspekcję Pracy.</w:t>
      </w:r>
    </w:p>
    <w:p w14:paraId="5A672A38" w14:textId="3C62D84D" w:rsidR="006808FF" w:rsidRPr="00A57265" w:rsidRDefault="00B55331"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Nieprzedłożenie przez Konsultant</w:t>
      </w:r>
      <w:r w:rsidR="00CD5849" w:rsidRPr="00A57265">
        <w:rPr>
          <w:rFonts w:ascii="Verdana" w:hAnsi="Verdana"/>
          <w:color w:val="000000"/>
          <w:sz w:val="20"/>
          <w:szCs w:val="20"/>
        </w:rPr>
        <w:t>a</w:t>
      </w:r>
      <w:r w:rsidR="00DA673E" w:rsidRPr="00A57265">
        <w:rPr>
          <w:rFonts w:ascii="Verdana" w:hAnsi="Verdana"/>
          <w:color w:val="000000"/>
          <w:sz w:val="20"/>
          <w:szCs w:val="20"/>
        </w:rPr>
        <w:t xml:space="preserve"> </w:t>
      </w:r>
      <w:r w:rsidR="00A532F8" w:rsidRPr="00A57265">
        <w:rPr>
          <w:rFonts w:ascii="Verdana" w:hAnsi="Verdana"/>
          <w:color w:val="000000"/>
          <w:sz w:val="20"/>
          <w:szCs w:val="20"/>
        </w:rPr>
        <w:t>oświadcze</w:t>
      </w:r>
      <w:r w:rsidR="005C0144" w:rsidRPr="00A57265">
        <w:rPr>
          <w:rFonts w:ascii="Verdana" w:hAnsi="Verdana"/>
          <w:color w:val="000000"/>
          <w:sz w:val="20"/>
          <w:szCs w:val="20"/>
        </w:rPr>
        <w:t>nia</w:t>
      </w:r>
      <w:r w:rsidR="00424F36">
        <w:rPr>
          <w:rFonts w:ascii="Verdana" w:hAnsi="Verdana"/>
          <w:color w:val="000000"/>
          <w:sz w:val="20"/>
          <w:szCs w:val="20"/>
        </w:rPr>
        <w:t>,</w:t>
      </w:r>
      <w:r w:rsidR="00A532F8" w:rsidRPr="00A57265">
        <w:rPr>
          <w:rFonts w:ascii="Verdana" w:hAnsi="Verdana"/>
          <w:color w:val="000000"/>
          <w:sz w:val="20"/>
          <w:szCs w:val="20"/>
        </w:rPr>
        <w:t xml:space="preserve"> o który</w:t>
      </w:r>
      <w:r w:rsidR="005C0144" w:rsidRPr="00A57265">
        <w:rPr>
          <w:rFonts w:ascii="Verdana" w:hAnsi="Verdana"/>
          <w:color w:val="000000"/>
          <w:sz w:val="20"/>
          <w:szCs w:val="20"/>
        </w:rPr>
        <w:t>m</w:t>
      </w:r>
      <w:r w:rsidR="00A532F8" w:rsidRPr="00A57265">
        <w:rPr>
          <w:rFonts w:ascii="Verdana" w:hAnsi="Verdana"/>
          <w:color w:val="000000"/>
          <w:sz w:val="20"/>
          <w:szCs w:val="20"/>
        </w:rPr>
        <w:t xml:space="preserve"> mowa w ust. </w:t>
      </w:r>
      <w:r w:rsidR="00AE5BC0">
        <w:rPr>
          <w:rFonts w:ascii="Verdana" w:hAnsi="Verdana"/>
          <w:color w:val="000000"/>
          <w:sz w:val="20"/>
          <w:szCs w:val="20"/>
        </w:rPr>
        <w:t>7</w:t>
      </w:r>
      <w:r w:rsidR="00FB60D2" w:rsidRPr="00A57265">
        <w:rPr>
          <w:rFonts w:ascii="Verdana" w:hAnsi="Verdana"/>
          <w:color w:val="000000"/>
          <w:sz w:val="20"/>
          <w:szCs w:val="20"/>
        </w:rPr>
        <w:t>,</w:t>
      </w:r>
      <w:r w:rsidRPr="00A57265">
        <w:rPr>
          <w:rFonts w:ascii="Verdana" w:hAnsi="Verdana"/>
          <w:color w:val="000000"/>
          <w:sz w:val="20"/>
          <w:szCs w:val="20"/>
        </w:rPr>
        <w:t xml:space="preserve"> będzie traktowane jako niewypełnienie obowiązku zatrudnienia osób na podstawie </w:t>
      </w:r>
      <w:r w:rsidR="00D7477E">
        <w:rPr>
          <w:rFonts w:ascii="Verdana" w:hAnsi="Verdana"/>
          <w:color w:val="000000"/>
          <w:sz w:val="20"/>
          <w:szCs w:val="20"/>
        </w:rPr>
        <w:t xml:space="preserve">stosunku </w:t>
      </w:r>
      <w:r w:rsidRPr="00A57265">
        <w:rPr>
          <w:rFonts w:ascii="Verdana" w:hAnsi="Verdana"/>
          <w:color w:val="000000"/>
          <w:sz w:val="20"/>
          <w:szCs w:val="20"/>
        </w:rPr>
        <w:t>prac</w:t>
      </w:r>
      <w:r w:rsidR="00D7477E">
        <w:rPr>
          <w:rFonts w:ascii="Verdana" w:hAnsi="Verdana"/>
          <w:color w:val="000000"/>
          <w:sz w:val="20"/>
          <w:szCs w:val="20"/>
        </w:rPr>
        <w:t>y</w:t>
      </w:r>
      <w:r w:rsidR="00236EB3" w:rsidRPr="00A57265">
        <w:rPr>
          <w:rFonts w:ascii="Verdana" w:hAnsi="Verdana"/>
          <w:color w:val="000000"/>
          <w:sz w:val="20"/>
          <w:szCs w:val="20"/>
        </w:rPr>
        <w:t xml:space="preserve">. </w:t>
      </w:r>
    </w:p>
    <w:p w14:paraId="42CB826E" w14:textId="5314BFC6" w:rsidR="001657F7" w:rsidRPr="00A57265" w:rsidRDefault="001657F7" w:rsidP="00B962BE">
      <w:pPr>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lastRenderedPageBreak/>
        <w:t xml:space="preserve">Konsultant jest zobowiązany stosować się do </w:t>
      </w:r>
      <w:r w:rsidR="005A3A47">
        <w:rPr>
          <w:rFonts w:ascii="Verdana" w:hAnsi="Verdana"/>
          <w:color w:val="000000"/>
          <w:sz w:val="20"/>
          <w:szCs w:val="20"/>
        </w:rPr>
        <w:t>P</w:t>
      </w:r>
      <w:r w:rsidRPr="00A57265">
        <w:rPr>
          <w:rFonts w:ascii="Verdana" w:hAnsi="Verdana"/>
          <w:color w:val="000000"/>
          <w:sz w:val="20"/>
          <w:szCs w:val="20"/>
        </w:rPr>
        <w:t>olece</w:t>
      </w:r>
      <w:r w:rsidR="00236EB3" w:rsidRPr="00A57265">
        <w:rPr>
          <w:rFonts w:ascii="Verdana" w:hAnsi="Verdana"/>
          <w:color w:val="000000"/>
          <w:sz w:val="20"/>
          <w:szCs w:val="20"/>
        </w:rPr>
        <w:t>ń</w:t>
      </w:r>
      <w:r w:rsidR="004479D6" w:rsidRPr="00A57265">
        <w:rPr>
          <w:rFonts w:ascii="Verdana" w:hAnsi="Verdana"/>
          <w:color w:val="000000"/>
          <w:sz w:val="20"/>
          <w:szCs w:val="20"/>
        </w:rPr>
        <w:t xml:space="preserve"> </w:t>
      </w:r>
      <w:r w:rsidRPr="00A57265">
        <w:rPr>
          <w:rFonts w:ascii="Verdana" w:hAnsi="Verdana"/>
          <w:color w:val="000000"/>
          <w:sz w:val="20"/>
          <w:szCs w:val="20"/>
        </w:rPr>
        <w:t>wydanych przez Kierownika Projektu</w:t>
      </w:r>
      <w:r w:rsidR="00072DC6" w:rsidRPr="00A57265">
        <w:rPr>
          <w:rFonts w:ascii="Verdana" w:hAnsi="Verdana"/>
          <w:color w:val="000000"/>
          <w:sz w:val="20"/>
          <w:szCs w:val="20"/>
        </w:rPr>
        <w:t xml:space="preserve"> </w:t>
      </w:r>
      <w:r w:rsidR="00917BC7">
        <w:rPr>
          <w:rFonts w:ascii="Verdana" w:hAnsi="Verdana"/>
          <w:color w:val="000000"/>
          <w:sz w:val="20"/>
          <w:szCs w:val="20"/>
        </w:rPr>
        <w:t>lub inną upoważnioną osobę</w:t>
      </w:r>
      <w:r w:rsidR="00F36B6F">
        <w:rPr>
          <w:rFonts w:ascii="Verdana" w:hAnsi="Verdana"/>
          <w:color w:val="000000"/>
          <w:sz w:val="20"/>
          <w:szCs w:val="20"/>
        </w:rPr>
        <w:t xml:space="preserve"> </w:t>
      </w:r>
      <w:r w:rsidR="00072DC6" w:rsidRPr="00A57265">
        <w:rPr>
          <w:rFonts w:ascii="Verdana" w:hAnsi="Verdana"/>
          <w:color w:val="000000"/>
          <w:sz w:val="20"/>
          <w:szCs w:val="20"/>
        </w:rPr>
        <w:t>na zasadach określonych w §</w:t>
      </w:r>
      <w:r w:rsidR="004479D6" w:rsidRPr="00A57265">
        <w:rPr>
          <w:rFonts w:ascii="Verdana" w:hAnsi="Verdana"/>
          <w:color w:val="000000"/>
          <w:sz w:val="20"/>
          <w:szCs w:val="20"/>
        </w:rPr>
        <w:t xml:space="preserve"> </w:t>
      </w:r>
      <w:r w:rsidR="00DD23F4" w:rsidRPr="00A57265">
        <w:rPr>
          <w:rFonts w:ascii="Verdana" w:hAnsi="Verdana"/>
          <w:color w:val="000000"/>
          <w:sz w:val="20"/>
          <w:szCs w:val="20"/>
        </w:rPr>
        <w:t>2</w:t>
      </w:r>
      <w:r w:rsidR="00CA7246" w:rsidRPr="00A57265">
        <w:rPr>
          <w:rFonts w:ascii="Verdana" w:hAnsi="Verdana"/>
          <w:color w:val="000000"/>
          <w:sz w:val="20"/>
          <w:szCs w:val="20"/>
        </w:rPr>
        <w:t>6</w:t>
      </w:r>
      <w:r w:rsidR="004479D6" w:rsidRPr="00A57265">
        <w:rPr>
          <w:rFonts w:ascii="Verdana" w:hAnsi="Verdana"/>
          <w:color w:val="000000"/>
          <w:sz w:val="20"/>
          <w:szCs w:val="20"/>
        </w:rPr>
        <w:t xml:space="preserve"> </w:t>
      </w:r>
      <w:r w:rsidR="00FB60D2" w:rsidRPr="00A57265">
        <w:rPr>
          <w:rFonts w:ascii="Verdana" w:hAnsi="Verdana"/>
          <w:color w:val="000000"/>
          <w:sz w:val="20"/>
          <w:szCs w:val="20"/>
        </w:rPr>
        <w:t xml:space="preserve">ust. 7-10 </w:t>
      </w:r>
      <w:r w:rsidR="00272160" w:rsidRPr="00A57265">
        <w:rPr>
          <w:rFonts w:ascii="Verdana" w:hAnsi="Verdana"/>
          <w:color w:val="000000"/>
          <w:sz w:val="20"/>
          <w:szCs w:val="20"/>
        </w:rPr>
        <w:t>Umowy</w:t>
      </w:r>
      <w:r w:rsidRPr="00A57265">
        <w:rPr>
          <w:rFonts w:ascii="Verdana" w:hAnsi="Verdana"/>
          <w:color w:val="000000"/>
          <w:sz w:val="20"/>
          <w:szCs w:val="20"/>
        </w:rPr>
        <w:t>.</w:t>
      </w:r>
    </w:p>
    <w:p w14:paraId="145798DF" w14:textId="15D91483"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192D6D" w:rsidRPr="00A57265">
        <w:rPr>
          <w:rFonts w:ascii="Verdana" w:hAnsi="Verdana"/>
          <w:color w:val="000000"/>
          <w:sz w:val="20"/>
          <w:szCs w:val="20"/>
        </w:rPr>
        <w:t xml:space="preserve">oraz osoby, przy pomocy których wykonuje Umowę, w tym Podwykonawcy </w:t>
      </w:r>
      <w:r w:rsidR="00192D6D" w:rsidRPr="00A57265">
        <w:rPr>
          <w:rFonts w:ascii="Verdana" w:hAnsi="Verdana" w:cs="Arial"/>
          <w:color w:val="000000"/>
          <w:sz w:val="20"/>
          <w:szCs w:val="20"/>
        </w:rPr>
        <w:t>Konsultanta</w:t>
      </w:r>
      <w:r w:rsidR="00192D6D" w:rsidRPr="00A57265">
        <w:rPr>
          <w:rFonts w:ascii="Verdana" w:hAnsi="Verdana"/>
          <w:color w:val="000000"/>
          <w:sz w:val="20"/>
          <w:szCs w:val="20"/>
        </w:rPr>
        <w:t xml:space="preserve"> </w:t>
      </w:r>
      <w:r w:rsidR="00DA66F1" w:rsidRPr="00A57265">
        <w:rPr>
          <w:rFonts w:ascii="Verdana" w:hAnsi="Verdana"/>
          <w:color w:val="000000"/>
          <w:sz w:val="20"/>
          <w:szCs w:val="20"/>
        </w:rPr>
        <w:t xml:space="preserve"> zobowiązan</w:t>
      </w:r>
      <w:r w:rsidR="00192D6D">
        <w:rPr>
          <w:rFonts w:ascii="Verdana" w:hAnsi="Verdana"/>
          <w:color w:val="000000"/>
          <w:sz w:val="20"/>
          <w:szCs w:val="20"/>
        </w:rPr>
        <w:t>i są</w:t>
      </w:r>
      <w:r w:rsidRPr="00A57265">
        <w:rPr>
          <w:rFonts w:ascii="Verdana" w:hAnsi="Verdana"/>
          <w:color w:val="000000"/>
          <w:sz w:val="20"/>
          <w:szCs w:val="20"/>
        </w:rPr>
        <w:t xml:space="preserve"> świadczy</w:t>
      </w:r>
      <w:r w:rsidR="00DA66F1" w:rsidRPr="00A57265">
        <w:rPr>
          <w:rFonts w:ascii="Verdana" w:hAnsi="Verdana"/>
          <w:color w:val="000000"/>
          <w:sz w:val="20"/>
          <w:szCs w:val="20"/>
        </w:rPr>
        <w:t>ć</w:t>
      </w:r>
      <w:r w:rsidRPr="00A57265">
        <w:rPr>
          <w:rFonts w:ascii="Verdana" w:hAnsi="Verdana"/>
          <w:color w:val="000000"/>
          <w:sz w:val="20"/>
          <w:szCs w:val="20"/>
        </w:rPr>
        <w:t xml:space="preserve"> Usługi z należytą dbałością, efektywnością oraz starannością, zgodnie z najlepszą praktyką zawodową i doświadczeniem. Konsultant </w:t>
      </w:r>
      <w:r w:rsidR="00DA66F1" w:rsidRPr="00A57265">
        <w:rPr>
          <w:rFonts w:ascii="Verdana" w:hAnsi="Verdana"/>
          <w:color w:val="000000"/>
          <w:sz w:val="20"/>
          <w:szCs w:val="20"/>
        </w:rPr>
        <w:t>jest zobowiązany</w:t>
      </w:r>
      <w:r w:rsidRPr="00A57265">
        <w:rPr>
          <w:rFonts w:ascii="Verdana" w:hAnsi="Verdana"/>
          <w:color w:val="000000"/>
          <w:sz w:val="20"/>
          <w:szCs w:val="20"/>
        </w:rPr>
        <w:t xml:space="preserve"> działa</w:t>
      </w:r>
      <w:r w:rsidR="00DA66F1" w:rsidRPr="00A57265">
        <w:rPr>
          <w:rFonts w:ascii="Verdana" w:hAnsi="Verdana"/>
          <w:color w:val="000000"/>
          <w:sz w:val="20"/>
          <w:szCs w:val="20"/>
        </w:rPr>
        <w:t>ć</w:t>
      </w:r>
      <w:r w:rsidRPr="00A57265">
        <w:rPr>
          <w:rFonts w:ascii="Verdana" w:hAnsi="Verdana"/>
          <w:color w:val="000000"/>
          <w:sz w:val="20"/>
          <w:szCs w:val="20"/>
        </w:rPr>
        <w:t xml:space="preserve"> we współpracy z Zamawiającym i na jego rzecz w  okresie </w:t>
      </w:r>
      <w:r w:rsidR="00772971" w:rsidRPr="00A57265">
        <w:rPr>
          <w:rFonts w:ascii="Verdana" w:hAnsi="Verdana"/>
          <w:color w:val="000000"/>
          <w:sz w:val="20"/>
          <w:szCs w:val="20"/>
        </w:rPr>
        <w:t>świadczenia</w:t>
      </w:r>
      <w:r w:rsidRPr="00A57265">
        <w:rPr>
          <w:rFonts w:ascii="Verdana" w:hAnsi="Verdana"/>
          <w:color w:val="000000"/>
          <w:sz w:val="20"/>
          <w:szCs w:val="20"/>
        </w:rPr>
        <w:t xml:space="preserve"> Usługi.</w:t>
      </w:r>
    </w:p>
    <w:p w14:paraId="7F904D7E" w14:textId="77777777"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FB60D2" w:rsidRPr="00A57265">
        <w:rPr>
          <w:rFonts w:ascii="Verdana" w:hAnsi="Verdana"/>
          <w:color w:val="000000"/>
          <w:sz w:val="20"/>
          <w:szCs w:val="20"/>
        </w:rPr>
        <w:t>oraz osoby, przy pomocy których wykonuje Umowę, w tym Podwykonawcy</w:t>
      </w:r>
      <w:r w:rsidR="00DA673E" w:rsidRPr="00A57265">
        <w:rPr>
          <w:rFonts w:ascii="Verdana" w:hAnsi="Verdana"/>
          <w:color w:val="000000"/>
          <w:sz w:val="20"/>
          <w:szCs w:val="20"/>
        </w:rPr>
        <w:t xml:space="preserve"> </w:t>
      </w:r>
      <w:r w:rsidR="002B3540" w:rsidRPr="00A57265">
        <w:rPr>
          <w:rFonts w:ascii="Verdana" w:hAnsi="Verdana" w:cs="Arial"/>
          <w:color w:val="000000"/>
          <w:sz w:val="20"/>
          <w:szCs w:val="20"/>
        </w:rPr>
        <w:t>Konsultanta</w:t>
      </w:r>
      <w:r w:rsidR="00FB60D2" w:rsidRPr="00A57265">
        <w:rPr>
          <w:rFonts w:ascii="Verdana" w:hAnsi="Verdana"/>
          <w:color w:val="000000"/>
          <w:sz w:val="20"/>
          <w:szCs w:val="20"/>
        </w:rPr>
        <w:t xml:space="preserve">, zobowiązani są </w:t>
      </w:r>
      <w:r w:rsidRPr="00A57265">
        <w:rPr>
          <w:rFonts w:ascii="Verdana" w:hAnsi="Verdana"/>
          <w:color w:val="000000"/>
          <w:sz w:val="20"/>
          <w:szCs w:val="20"/>
        </w:rPr>
        <w:t xml:space="preserve">zawsze działać jako sumienny doradca Zamawiającego, zgodnie z przepisami oraz z zasadami postępowania obowiązującymi w </w:t>
      </w:r>
      <w:r w:rsidR="00FB60D2" w:rsidRPr="00A57265">
        <w:rPr>
          <w:rFonts w:ascii="Verdana" w:hAnsi="Verdana"/>
          <w:color w:val="000000"/>
          <w:sz w:val="20"/>
          <w:szCs w:val="20"/>
        </w:rPr>
        <w:t>ich</w:t>
      </w:r>
      <w:r w:rsidRPr="00A57265">
        <w:rPr>
          <w:rFonts w:ascii="Verdana" w:hAnsi="Verdana"/>
          <w:color w:val="000000"/>
          <w:sz w:val="20"/>
          <w:szCs w:val="20"/>
        </w:rPr>
        <w:t xml:space="preserve"> zawodzie. W szczególności Konsultant </w:t>
      </w:r>
      <w:r w:rsidR="00FB60D2" w:rsidRPr="00A57265">
        <w:rPr>
          <w:rFonts w:ascii="Verdana" w:hAnsi="Verdana"/>
          <w:color w:val="000000"/>
          <w:sz w:val="20"/>
          <w:szCs w:val="20"/>
        </w:rPr>
        <w:t>oraz osoby, przy pomocy których wykonuje Umowę, w tym Podwykonawcy</w:t>
      </w:r>
      <w:r w:rsidR="00DA673E" w:rsidRPr="00A57265">
        <w:rPr>
          <w:rFonts w:ascii="Verdana" w:hAnsi="Verdana"/>
          <w:color w:val="000000"/>
          <w:sz w:val="20"/>
          <w:szCs w:val="20"/>
        </w:rPr>
        <w:t xml:space="preserve"> </w:t>
      </w:r>
      <w:r w:rsidR="002B3540" w:rsidRPr="00A57265">
        <w:rPr>
          <w:rFonts w:ascii="Verdana" w:hAnsi="Verdana" w:cs="Arial"/>
          <w:color w:val="000000"/>
          <w:sz w:val="20"/>
          <w:szCs w:val="20"/>
        </w:rPr>
        <w:t>Konsultanta</w:t>
      </w:r>
      <w:r w:rsidR="00FB60D2" w:rsidRPr="00A57265">
        <w:rPr>
          <w:rFonts w:ascii="Verdana" w:hAnsi="Verdana"/>
          <w:color w:val="000000"/>
          <w:sz w:val="20"/>
          <w:szCs w:val="20"/>
        </w:rPr>
        <w:t xml:space="preserve">, zobowiązani są </w:t>
      </w:r>
      <w:r w:rsidRPr="00A57265">
        <w:rPr>
          <w:rFonts w:ascii="Verdana" w:hAnsi="Verdana"/>
          <w:color w:val="000000"/>
          <w:sz w:val="20"/>
          <w:szCs w:val="20"/>
        </w:rPr>
        <w:t>powstrzymać się od wszelkich publicznych oświadczeń dotyczących Umowy i Kontraktu bez uzyskania wcześniejszej zgody Zamawiającego, jak również od angażowania się w</w:t>
      </w:r>
      <w:r w:rsidR="004479D6" w:rsidRPr="00A57265">
        <w:rPr>
          <w:rFonts w:ascii="Verdana" w:hAnsi="Verdana"/>
          <w:color w:val="000000"/>
          <w:sz w:val="20"/>
          <w:szCs w:val="20"/>
        </w:rPr>
        <w:t xml:space="preserve"> </w:t>
      </w:r>
      <w:r w:rsidRPr="00A57265">
        <w:rPr>
          <w:rFonts w:ascii="Verdana" w:hAnsi="Verdana"/>
          <w:color w:val="000000"/>
          <w:sz w:val="20"/>
          <w:szCs w:val="20"/>
        </w:rPr>
        <w:t xml:space="preserve">jakąkolwiek działalność pozostającą w konflikcie z </w:t>
      </w:r>
      <w:r w:rsidR="00FB60D2" w:rsidRPr="00A57265">
        <w:rPr>
          <w:rFonts w:ascii="Verdana" w:hAnsi="Verdana"/>
          <w:color w:val="000000"/>
          <w:sz w:val="20"/>
          <w:szCs w:val="20"/>
        </w:rPr>
        <w:t>ich</w:t>
      </w:r>
      <w:r w:rsidR="004479D6" w:rsidRPr="00A57265">
        <w:rPr>
          <w:rFonts w:ascii="Verdana" w:hAnsi="Verdana"/>
          <w:color w:val="000000"/>
          <w:sz w:val="20"/>
          <w:szCs w:val="20"/>
        </w:rPr>
        <w:t xml:space="preserve"> </w:t>
      </w:r>
      <w:r w:rsidRPr="00A57265">
        <w:rPr>
          <w:rFonts w:ascii="Verdana" w:hAnsi="Verdana"/>
          <w:color w:val="000000"/>
          <w:sz w:val="20"/>
          <w:szCs w:val="20"/>
        </w:rPr>
        <w:t>zobowiązaniami wobec Zamawiającego, wynikającymi z niniejszej Umowy. Konsultant oraz osoby</w:t>
      </w:r>
      <w:r w:rsidR="00FB60D2" w:rsidRPr="00A57265">
        <w:rPr>
          <w:rFonts w:ascii="Verdana" w:hAnsi="Verdana"/>
          <w:color w:val="000000"/>
          <w:sz w:val="20"/>
          <w:szCs w:val="20"/>
        </w:rPr>
        <w:t>,</w:t>
      </w:r>
      <w:r w:rsidRPr="00A57265">
        <w:rPr>
          <w:rFonts w:ascii="Verdana" w:hAnsi="Verdana"/>
          <w:color w:val="000000"/>
          <w:sz w:val="20"/>
          <w:szCs w:val="20"/>
        </w:rPr>
        <w:t xml:space="preserve"> przy pomocy których wykonuje Umowę, w tym Podwykonawcy</w:t>
      </w:r>
      <w:r w:rsidR="00DA673E" w:rsidRPr="00A57265">
        <w:rPr>
          <w:rFonts w:ascii="Verdana" w:hAnsi="Verdana"/>
          <w:color w:val="000000"/>
          <w:sz w:val="20"/>
          <w:szCs w:val="20"/>
        </w:rPr>
        <w:t xml:space="preserve"> </w:t>
      </w:r>
      <w:r w:rsidR="002B3540" w:rsidRPr="00A57265">
        <w:rPr>
          <w:rFonts w:ascii="Verdana" w:hAnsi="Verdana" w:cs="Arial"/>
          <w:color w:val="000000"/>
          <w:sz w:val="20"/>
          <w:szCs w:val="20"/>
        </w:rPr>
        <w:t>Konsultanta</w:t>
      </w:r>
      <w:r w:rsidRPr="00A57265">
        <w:rPr>
          <w:rFonts w:ascii="Verdana" w:hAnsi="Verdana"/>
          <w:color w:val="000000"/>
          <w:sz w:val="20"/>
          <w:szCs w:val="20"/>
        </w:rPr>
        <w:t>, zobowiązani są wstrzymać się od</w:t>
      </w:r>
      <w:r w:rsidR="004479D6" w:rsidRPr="00A57265">
        <w:rPr>
          <w:rFonts w:ascii="Verdana" w:hAnsi="Verdana"/>
          <w:color w:val="000000"/>
          <w:sz w:val="20"/>
          <w:szCs w:val="20"/>
        </w:rPr>
        <w:t xml:space="preserve"> </w:t>
      </w:r>
      <w:r w:rsidRPr="00A57265">
        <w:rPr>
          <w:rFonts w:ascii="Verdana" w:hAnsi="Verdana"/>
          <w:color w:val="000000"/>
          <w:sz w:val="20"/>
          <w:szCs w:val="20"/>
        </w:rPr>
        <w:t>wszelkich czynności i działań sprzecznych z interesem Zamawiającego.</w:t>
      </w:r>
    </w:p>
    <w:p w14:paraId="5DF9DA9A" w14:textId="2ADB33C1" w:rsidR="001657F7" w:rsidRPr="00A57265" w:rsidRDefault="0027139D"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W trakcie </w:t>
      </w:r>
      <w:r w:rsidR="00772971" w:rsidRPr="00A57265">
        <w:rPr>
          <w:rFonts w:ascii="Verdana" w:hAnsi="Verdana"/>
          <w:color w:val="000000"/>
          <w:sz w:val="20"/>
          <w:szCs w:val="20"/>
        </w:rPr>
        <w:t>świadczenia</w:t>
      </w:r>
      <w:r w:rsidRPr="00A57265">
        <w:rPr>
          <w:rFonts w:ascii="Verdana" w:hAnsi="Verdana"/>
          <w:color w:val="000000"/>
          <w:sz w:val="20"/>
          <w:szCs w:val="20"/>
        </w:rPr>
        <w:t xml:space="preserve"> Usługi oraz po jej zakończeniu</w:t>
      </w:r>
      <w:r w:rsidR="004479D6" w:rsidRPr="00A57265">
        <w:rPr>
          <w:rFonts w:ascii="Verdana" w:hAnsi="Verdana"/>
          <w:color w:val="000000"/>
          <w:sz w:val="20"/>
          <w:szCs w:val="20"/>
        </w:rPr>
        <w:t xml:space="preserve"> </w:t>
      </w:r>
      <w:r w:rsidR="001657F7" w:rsidRPr="00A57265">
        <w:rPr>
          <w:rFonts w:ascii="Verdana" w:hAnsi="Verdana"/>
          <w:color w:val="000000"/>
          <w:sz w:val="20"/>
          <w:szCs w:val="20"/>
        </w:rPr>
        <w:t>Konsultant</w:t>
      </w:r>
      <w:r w:rsidR="00FB60D2" w:rsidRPr="00A57265">
        <w:rPr>
          <w:rFonts w:ascii="Verdana" w:hAnsi="Verdana"/>
          <w:color w:val="000000"/>
          <w:sz w:val="20"/>
          <w:szCs w:val="20"/>
        </w:rPr>
        <w:t xml:space="preserve"> oraz</w:t>
      </w:r>
      <w:r w:rsidR="004479D6" w:rsidRPr="00A57265">
        <w:rPr>
          <w:rFonts w:ascii="Verdana" w:hAnsi="Verdana"/>
          <w:color w:val="000000"/>
          <w:sz w:val="20"/>
          <w:szCs w:val="20"/>
        </w:rPr>
        <w:t xml:space="preserve"> </w:t>
      </w:r>
      <w:r w:rsidR="00FB60D2" w:rsidRPr="00A57265">
        <w:rPr>
          <w:rFonts w:ascii="Verdana" w:hAnsi="Verdana"/>
          <w:color w:val="000000"/>
          <w:sz w:val="20"/>
          <w:szCs w:val="20"/>
        </w:rPr>
        <w:t>osoby, przy pomocy których wykonuje Umowę, w tym Podwykonawcy</w:t>
      </w:r>
      <w:r w:rsidR="00DA673E" w:rsidRPr="00A57265">
        <w:rPr>
          <w:rFonts w:ascii="Verdana" w:hAnsi="Verdana"/>
          <w:color w:val="000000"/>
          <w:sz w:val="20"/>
          <w:szCs w:val="20"/>
        </w:rPr>
        <w:t xml:space="preserve"> </w:t>
      </w:r>
      <w:r w:rsidR="002B3540" w:rsidRPr="00A57265">
        <w:rPr>
          <w:rFonts w:ascii="Verdana" w:hAnsi="Verdana" w:cs="Arial"/>
          <w:color w:val="000000"/>
          <w:sz w:val="20"/>
          <w:szCs w:val="20"/>
        </w:rPr>
        <w:t>Konsultanta</w:t>
      </w:r>
      <w:r w:rsidR="00FB60D2" w:rsidRPr="00A57265">
        <w:rPr>
          <w:rFonts w:ascii="Verdana" w:hAnsi="Verdana"/>
          <w:color w:val="000000"/>
          <w:sz w:val="20"/>
          <w:szCs w:val="20"/>
        </w:rPr>
        <w:t xml:space="preserve">, </w:t>
      </w:r>
      <w:r w:rsidR="001657F7" w:rsidRPr="00A57265">
        <w:rPr>
          <w:rFonts w:ascii="Verdana" w:hAnsi="Verdana"/>
          <w:color w:val="000000"/>
          <w:sz w:val="20"/>
          <w:szCs w:val="20"/>
        </w:rPr>
        <w:t xml:space="preserve">zobowiązani są </w:t>
      </w:r>
      <w:r w:rsidR="00567288">
        <w:rPr>
          <w:rFonts w:ascii="Verdana" w:hAnsi="Verdana"/>
          <w:color w:val="000000"/>
          <w:sz w:val="20"/>
          <w:szCs w:val="20"/>
        </w:rPr>
        <w:t>do o</w:t>
      </w:r>
      <w:r w:rsidRPr="00A57265">
        <w:rPr>
          <w:rFonts w:ascii="Verdana" w:hAnsi="Verdana"/>
          <w:color w:val="000000"/>
          <w:sz w:val="20"/>
          <w:szCs w:val="20"/>
        </w:rPr>
        <w:t>chron</w:t>
      </w:r>
      <w:r w:rsidR="00567288">
        <w:rPr>
          <w:rFonts w:ascii="Verdana" w:hAnsi="Verdana"/>
          <w:color w:val="000000"/>
          <w:sz w:val="20"/>
          <w:szCs w:val="20"/>
        </w:rPr>
        <w:t>y</w:t>
      </w:r>
      <w:r w:rsidRPr="00A57265">
        <w:rPr>
          <w:rFonts w:ascii="Verdana" w:hAnsi="Verdana"/>
          <w:color w:val="000000"/>
          <w:sz w:val="20"/>
          <w:szCs w:val="20"/>
        </w:rPr>
        <w:t xml:space="preserve"> przed nieuprawnionym </w:t>
      </w:r>
      <w:r w:rsidR="00567288">
        <w:rPr>
          <w:rFonts w:ascii="Verdana" w:hAnsi="Verdana"/>
          <w:color w:val="000000"/>
          <w:sz w:val="20"/>
          <w:szCs w:val="20"/>
        </w:rPr>
        <w:t xml:space="preserve">udostępnieniem </w:t>
      </w:r>
      <w:r w:rsidRPr="00A57265">
        <w:rPr>
          <w:rFonts w:ascii="Verdana" w:hAnsi="Verdana"/>
          <w:color w:val="000000"/>
          <w:sz w:val="20"/>
          <w:szCs w:val="20"/>
        </w:rPr>
        <w:t>prawnie chronionych informacji</w:t>
      </w:r>
      <w:r w:rsidR="001657F7" w:rsidRPr="00A57265">
        <w:rPr>
          <w:rFonts w:ascii="Verdana" w:hAnsi="Verdana"/>
          <w:color w:val="000000"/>
          <w:sz w:val="20"/>
          <w:szCs w:val="20"/>
        </w:rPr>
        <w:t xml:space="preserve">. Konsultant </w:t>
      </w:r>
      <w:r w:rsidR="00FB60D2" w:rsidRPr="00A57265">
        <w:rPr>
          <w:rFonts w:ascii="Verdana" w:hAnsi="Verdana"/>
          <w:color w:val="000000"/>
          <w:sz w:val="20"/>
          <w:szCs w:val="20"/>
        </w:rPr>
        <w:t>oraz osoby, przy pomocy których wykonuje Umowę, w tym Podwykonawcy</w:t>
      </w:r>
      <w:r w:rsidR="00DA673E" w:rsidRPr="00A57265">
        <w:rPr>
          <w:rFonts w:ascii="Verdana" w:hAnsi="Verdana"/>
          <w:color w:val="000000"/>
          <w:sz w:val="20"/>
          <w:szCs w:val="20"/>
        </w:rPr>
        <w:t xml:space="preserve"> </w:t>
      </w:r>
      <w:r w:rsidR="002B3540" w:rsidRPr="00A57265">
        <w:rPr>
          <w:rFonts w:ascii="Verdana" w:hAnsi="Verdana" w:cs="Arial"/>
          <w:color w:val="000000"/>
          <w:sz w:val="20"/>
          <w:szCs w:val="20"/>
        </w:rPr>
        <w:t>Konsultanta</w:t>
      </w:r>
      <w:r w:rsidR="00FB60D2" w:rsidRPr="00A57265">
        <w:rPr>
          <w:rFonts w:ascii="Verdana" w:hAnsi="Verdana"/>
          <w:color w:val="000000"/>
          <w:sz w:val="20"/>
          <w:szCs w:val="20"/>
        </w:rPr>
        <w:t>, zobowiązani są</w:t>
      </w:r>
      <w:r w:rsidR="00DA673E" w:rsidRPr="00A57265">
        <w:rPr>
          <w:rFonts w:ascii="Verdana" w:hAnsi="Verdana"/>
          <w:color w:val="000000"/>
          <w:sz w:val="20"/>
          <w:szCs w:val="20"/>
        </w:rPr>
        <w:t xml:space="preserve"> </w:t>
      </w:r>
      <w:r w:rsidRPr="00A57265">
        <w:rPr>
          <w:rFonts w:ascii="Verdana" w:hAnsi="Verdana"/>
          <w:color w:val="000000"/>
          <w:sz w:val="20"/>
          <w:szCs w:val="20"/>
        </w:rPr>
        <w:t xml:space="preserve">w szczególności </w:t>
      </w:r>
      <w:r w:rsidR="00CA0418">
        <w:rPr>
          <w:rFonts w:ascii="Verdana" w:hAnsi="Verdana"/>
          <w:color w:val="000000"/>
          <w:sz w:val="20"/>
          <w:szCs w:val="20"/>
        </w:rPr>
        <w:t xml:space="preserve">do nieudostępniania </w:t>
      </w:r>
      <w:r w:rsidR="001657F7" w:rsidRPr="00A57265">
        <w:rPr>
          <w:rFonts w:ascii="Verdana" w:hAnsi="Verdana"/>
          <w:color w:val="000000"/>
          <w:sz w:val="20"/>
          <w:szCs w:val="20"/>
        </w:rPr>
        <w:t xml:space="preserve">jakiejkolwiek osobie </w:t>
      </w:r>
      <w:r w:rsidRPr="00A57265">
        <w:rPr>
          <w:rFonts w:ascii="Verdana" w:hAnsi="Verdana"/>
          <w:color w:val="000000"/>
          <w:sz w:val="20"/>
          <w:szCs w:val="20"/>
        </w:rPr>
        <w:t xml:space="preserve"> trzeciej</w:t>
      </w:r>
      <w:r w:rsidR="001657F7" w:rsidRPr="00A57265">
        <w:rPr>
          <w:rFonts w:ascii="Verdana" w:hAnsi="Verdana"/>
          <w:color w:val="000000"/>
          <w:sz w:val="20"/>
          <w:szCs w:val="20"/>
        </w:rPr>
        <w:t xml:space="preserve"> żadnej informacji</w:t>
      </w:r>
      <w:r w:rsidRPr="00A57265">
        <w:rPr>
          <w:rFonts w:ascii="Verdana" w:hAnsi="Verdana"/>
          <w:color w:val="000000"/>
          <w:sz w:val="20"/>
          <w:szCs w:val="20"/>
        </w:rPr>
        <w:t xml:space="preserve"> uzyskanej w związku z wykonywaniem Umowy, w szczególności stanowiącej tajemnicę przedsiębiorstwa</w:t>
      </w:r>
      <w:r w:rsidR="00DA673E" w:rsidRPr="00A57265">
        <w:rPr>
          <w:rFonts w:ascii="Verdana" w:hAnsi="Verdana"/>
          <w:color w:val="000000"/>
          <w:sz w:val="20"/>
          <w:szCs w:val="20"/>
        </w:rPr>
        <w:t xml:space="preserve"> </w:t>
      </w:r>
      <w:r w:rsidRPr="00A57265">
        <w:rPr>
          <w:rFonts w:ascii="Verdana" w:hAnsi="Verdana"/>
          <w:color w:val="000000"/>
          <w:sz w:val="20"/>
          <w:szCs w:val="20"/>
        </w:rPr>
        <w:t>Wykonawcy oraz</w:t>
      </w:r>
      <w:r w:rsidR="001657F7" w:rsidRPr="00A57265">
        <w:rPr>
          <w:rFonts w:ascii="Verdana" w:hAnsi="Verdana"/>
          <w:color w:val="000000"/>
          <w:sz w:val="20"/>
          <w:szCs w:val="20"/>
        </w:rPr>
        <w:t xml:space="preserve"> </w:t>
      </w:r>
      <w:r w:rsidR="00434DBD">
        <w:rPr>
          <w:rFonts w:ascii="Verdana" w:hAnsi="Verdana"/>
          <w:color w:val="000000"/>
          <w:sz w:val="20"/>
          <w:szCs w:val="20"/>
        </w:rPr>
        <w:t>wszelkich</w:t>
      </w:r>
      <w:r w:rsidR="00434DBD" w:rsidRPr="00A57265">
        <w:rPr>
          <w:rFonts w:ascii="Verdana" w:hAnsi="Verdana"/>
          <w:color w:val="000000"/>
          <w:sz w:val="20"/>
          <w:szCs w:val="20"/>
        </w:rPr>
        <w:t xml:space="preserve"> wiadomoś</w:t>
      </w:r>
      <w:r w:rsidR="00434DBD">
        <w:rPr>
          <w:rFonts w:ascii="Verdana" w:hAnsi="Verdana"/>
          <w:color w:val="000000"/>
          <w:sz w:val="20"/>
          <w:szCs w:val="20"/>
        </w:rPr>
        <w:t>ci i informacji w szczególności informacji finansowych, programowych</w:t>
      </w:r>
      <w:r w:rsidR="00434DBD" w:rsidRPr="00A57265">
        <w:rPr>
          <w:rFonts w:ascii="Verdana" w:hAnsi="Verdana"/>
          <w:color w:val="000000"/>
          <w:sz w:val="20"/>
          <w:szCs w:val="20"/>
        </w:rPr>
        <w:t>, praw</w:t>
      </w:r>
      <w:r w:rsidR="00434DBD">
        <w:rPr>
          <w:rFonts w:ascii="Verdana" w:hAnsi="Verdana"/>
          <w:color w:val="000000"/>
          <w:sz w:val="20"/>
          <w:szCs w:val="20"/>
        </w:rPr>
        <w:t>nych, technicznych, handlowych, know-how, organizacyjnych, oraz informacji związanych</w:t>
      </w:r>
      <w:r w:rsidR="00434DBD" w:rsidRPr="00A57265">
        <w:rPr>
          <w:rFonts w:ascii="Verdana" w:hAnsi="Verdana"/>
          <w:color w:val="000000"/>
          <w:sz w:val="20"/>
          <w:szCs w:val="20"/>
        </w:rPr>
        <w:t xml:space="preserve"> z postępowaniami o udzielenie z</w:t>
      </w:r>
      <w:r w:rsidR="00434DBD">
        <w:rPr>
          <w:rFonts w:ascii="Verdana" w:hAnsi="Verdana"/>
          <w:color w:val="000000"/>
          <w:sz w:val="20"/>
          <w:szCs w:val="20"/>
        </w:rPr>
        <w:t>amówienia publicznego, dotyczących</w:t>
      </w:r>
      <w:r w:rsidR="00434DBD" w:rsidRPr="00A57265">
        <w:rPr>
          <w:rFonts w:ascii="Verdana" w:hAnsi="Verdana"/>
          <w:color w:val="000000"/>
          <w:sz w:val="20"/>
          <w:szCs w:val="20"/>
        </w:rPr>
        <w:t xml:space="preserve"> w sposób bezpośredni lub pośredni Zamawiającego lub podmiotów z nim współpracujących</w:t>
      </w:r>
      <w:r w:rsidR="00434DBD">
        <w:rPr>
          <w:rFonts w:ascii="Verdana" w:hAnsi="Verdana"/>
          <w:color w:val="000000"/>
          <w:sz w:val="20"/>
          <w:szCs w:val="20"/>
        </w:rPr>
        <w:t xml:space="preserve">. Konsultant zobowiązany jest do </w:t>
      </w:r>
      <w:r w:rsidR="001657F7" w:rsidRPr="00A57265">
        <w:rPr>
          <w:rFonts w:ascii="Verdana" w:hAnsi="Verdana"/>
          <w:color w:val="000000"/>
          <w:sz w:val="20"/>
          <w:szCs w:val="20"/>
        </w:rPr>
        <w:t>nie</w:t>
      </w:r>
      <w:r w:rsidR="00434DBD">
        <w:rPr>
          <w:rFonts w:ascii="Verdana" w:hAnsi="Verdana"/>
          <w:color w:val="000000"/>
          <w:sz w:val="20"/>
          <w:szCs w:val="20"/>
        </w:rPr>
        <w:t>udostępniania</w:t>
      </w:r>
      <w:r w:rsidR="001657F7" w:rsidRPr="00A57265">
        <w:rPr>
          <w:rFonts w:ascii="Verdana" w:hAnsi="Verdana"/>
          <w:color w:val="000000"/>
          <w:sz w:val="20"/>
          <w:szCs w:val="20"/>
        </w:rPr>
        <w:t xml:space="preserve"> </w:t>
      </w:r>
      <w:r w:rsidR="00434DBD">
        <w:rPr>
          <w:rFonts w:ascii="Verdana" w:hAnsi="Verdana"/>
          <w:color w:val="000000"/>
          <w:sz w:val="20"/>
          <w:szCs w:val="20"/>
        </w:rPr>
        <w:t>tych informacji</w:t>
      </w:r>
      <w:r w:rsidR="001657F7" w:rsidRPr="00A57265">
        <w:rPr>
          <w:rFonts w:ascii="Verdana" w:hAnsi="Verdana"/>
          <w:color w:val="000000"/>
          <w:sz w:val="20"/>
          <w:szCs w:val="20"/>
        </w:rPr>
        <w:t xml:space="preserve"> do wiadomości publicznej, chyba że uzyska wcześniejszą pisemną zgodę Zamawiającego</w:t>
      </w:r>
      <w:r w:rsidR="00192D6D">
        <w:rPr>
          <w:rFonts w:ascii="Verdana" w:hAnsi="Verdana"/>
          <w:color w:val="000000"/>
          <w:sz w:val="20"/>
          <w:szCs w:val="20"/>
        </w:rPr>
        <w:t xml:space="preserve"> (zgoda Zamawiającego nie dotyczy tajemnicy przedsiębiorstwa Wykonawcy)</w:t>
      </w:r>
      <w:r w:rsidRPr="00A57265">
        <w:rPr>
          <w:rFonts w:ascii="Verdana" w:hAnsi="Verdana"/>
          <w:color w:val="000000"/>
          <w:sz w:val="20"/>
          <w:szCs w:val="20"/>
        </w:rPr>
        <w:t xml:space="preserve"> lub obowiązek taki wynika z powszechnie obowiązujących przepisów prawa. </w:t>
      </w:r>
    </w:p>
    <w:p w14:paraId="55441B4A" w14:textId="0D3A9638"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Na każdym etapie realizacji Kontraktu Konsultant </w:t>
      </w:r>
      <w:r w:rsidR="00DA66F1" w:rsidRPr="00A57265">
        <w:rPr>
          <w:rFonts w:ascii="Verdana" w:hAnsi="Verdana"/>
          <w:color w:val="000000"/>
          <w:sz w:val="20"/>
          <w:szCs w:val="20"/>
        </w:rPr>
        <w:t xml:space="preserve">jest zobowiązany </w:t>
      </w:r>
      <w:r w:rsidRPr="00A57265">
        <w:rPr>
          <w:rFonts w:ascii="Verdana" w:hAnsi="Verdana"/>
          <w:color w:val="000000"/>
          <w:sz w:val="20"/>
          <w:szCs w:val="20"/>
        </w:rPr>
        <w:t>zapewni</w:t>
      </w:r>
      <w:r w:rsidR="00DA66F1" w:rsidRPr="00A57265">
        <w:rPr>
          <w:rFonts w:ascii="Verdana" w:hAnsi="Verdana"/>
          <w:color w:val="000000"/>
          <w:sz w:val="20"/>
          <w:szCs w:val="20"/>
        </w:rPr>
        <w:t>ć</w:t>
      </w:r>
      <w:r w:rsidRPr="00A57265">
        <w:rPr>
          <w:rFonts w:ascii="Verdana" w:hAnsi="Verdana"/>
          <w:color w:val="000000"/>
          <w:sz w:val="20"/>
          <w:szCs w:val="20"/>
        </w:rPr>
        <w:t xml:space="preserve"> Zamawiającemu wszelką niezbędną pomoc w zakresie zarządzania Kontraktem</w:t>
      </w:r>
      <w:r w:rsidR="00821981">
        <w:rPr>
          <w:rFonts w:ascii="Verdana" w:hAnsi="Verdana"/>
          <w:color w:val="000000"/>
          <w:sz w:val="20"/>
          <w:szCs w:val="20"/>
        </w:rPr>
        <w:t>,</w:t>
      </w:r>
      <w:r w:rsidR="00821981" w:rsidRPr="00821981">
        <w:rPr>
          <w:rFonts w:ascii="Verdana" w:hAnsi="Verdana"/>
          <w:color w:val="000000"/>
          <w:sz w:val="20"/>
          <w:szCs w:val="20"/>
        </w:rPr>
        <w:t xml:space="preserve"> z tym zastrzeżeniem, iż czynności te nie mogą wykraczać poza zakres przedmiotowy Umowy</w:t>
      </w:r>
      <w:r w:rsidRPr="00A57265">
        <w:rPr>
          <w:rFonts w:ascii="Verdana" w:hAnsi="Verdana"/>
          <w:color w:val="000000"/>
          <w:sz w:val="20"/>
          <w:szCs w:val="20"/>
        </w:rPr>
        <w:t xml:space="preserve">. </w:t>
      </w:r>
    </w:p>
    <w:p w14:paraId="30D7BB74" w14:textId="3710D3CC"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DA66F1" w:rsidRPr="00A57265">
        <w:rPr>
          <w:rFonts w:ascii="Verdana" w:hAnsi="Verdana"/>
          <w:color w:val="000000"/>
          <w:sz w:val="20"/>
          <w:szCs w:val="20"/>
        </w:rPr>
        <w:t xml:space="preserve">jest zobowiązany </w:t>
      </w:r>
      <w:r w:rsidRPr="00A57265">
        <w:rPr>
          <w:rFonts w:ascii="Verdana" w:hAnsi="Verdana"/>
          <w:color w:val="000000"/>
          <w:sz w:val="20"/>
          <w:szCs w:val="20"/>
        </w:rPr>
        <w:t>uzyska</w:t>
      </w:r>
      <w:r w:rsidR="00DA66F1" w:rsidRPr="00A57265">
        <w:rPr>
          <w:rFonts w:ascii="Verdana" w:hAnsi="Verdana"/>
          <w:color w:val="000000"/>
          <w:sz w:val="20"/>
          <w:szCs w:val="20"/>
        </w:rPr>
        <w:t>ć</w:t>
      </w:r>
      <w:r w:rsidRPr="00A57265">
        <w:rPr>
          <w:rFonts w:ascii="Verdana" w:hAnsi="Verdana"/>
          <w:color w:val="000000"/>
          <w:sz w:val="20"/>
          <w:szCs w:val="20"/>
        </w:rPr>
        <w:t xml:space="preserve"> pisemn</w:t>
      </w:r>
      <w:r w:rsidR="009E3784" w:rsidRPr="00A57265">
        <w:rPr>
          <w:rFonts w:ascii="Verdana" w:hAnsi="Verdana"/>
          <w:color w:val="000000"/>
          <w:sz w:val="20"/>
          <w:szCs w:val="20"/>
        </w:rPr>
        <w:t>e uzgodnienie</w:t>
      </w:r>
      <w:r w:rsidRPr="00A57265">
        <w:rPr>
          <w:rFonts w:ascii="Verdana" w:hAnsi="Verdana"/>
          <w:color w:val="000000"/>
          <w:sz w:val="20"/>
          <w:szCs w:val="20"/>
        </w:rPr>
        <w:t xml:space="preserve"> Zamawiającego przed </w:t>
      </w:r>
      <w:r w:rsidR="009E3784" w:rsidRPr="00A57265">
        <w:rPr>
          <w:rFonts w:ascii="Verdana" w:hAnsi="Verdana"/>
          <w:color w:val="000000"/>
          <w:sz w:val="20"/>
          <w:szCs w:val="20"/>
        </w:rPr>
        <w:t xml:space="preserve">wydaniem rozstrzygnięcia w zakresie warunków </w:t>
      </w:r>
      <w:r w:rsidRPr="00A57265">
        <w:rPr>
          <w:rFonts w:ascii="Verdana" w:hAnsi="Verdana"/>
          <w:color w:val="000000"/>
          <w:sz w:val="20"/>
          <w:szCs w:val="20"/>
        </w:rPr>
        <w:t>określonych w Subklauzuli 3.</w:t>
      </w:r>
      <w:r w:rsidR="001321FC">
        <w:rPr>
          <w:rFonts w:ascii="Verdana" w:hAnsi="Verdana"/>
          <w:color w:val="000000"/>
          <w:sz w:val="20"/>
          <w:szCs w:val="20"/>
        </w:rPr>
        <w:t>2</w:t>
      </w:r>
      <w:r w:rsidRPr="00A57265">
        <w:rPr>
          <w:rFonts w:ascii="Verdana" w:hAnsi="Verdana"/>
          <w:color w:val="000000"/>
          <w:sz w:val="20"/>
          <w:szCs w:val="20"/>
        </w:rPr>
        <w:t xml:space="preserve"> </w:t>
      </w:r>
      <w:r w:rsidR="00D2592F" w:rsidRPr="00A57265">
        <w:rPr>
          <w:rFonts w:ascii="Verdana" w:hAnsi="Verdana"/>
          <w:color w:val="000000"/>
          <w:sz w:val="20"/>
          <w:szCs w:val="20"/>
        </w:rPr>
        <w:t xml:space="preserve">Warunków </w:t>
      </w:r>
      <w:r w:rsidRPr="00A57265">
        <w:rPr>
          <w:rFonts w:ascii="Verdana" w:hAnsi="Verdana"/>
          <w:color w:val="000000"/>
          <w:sz w:val="20"/>
          <w:szCs w:val="20"/>
        </w:rPr>
        <w:t>Kontraktu.</w:t>
      </w:r>
    </w:p>
    <w:p w14:paraId="5F3F1540" w14:textId="0B46273B"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nie </w:t>
      </w:r>
      <w:r w:rsidR="00DA66F1" w:rsidRPr="00A57265">
        <w:rPr>
          <w:rFonts w:ascii="Verdana" w:hAnsi="Verdana"/>
          <w:color w:val="000000"/>
          <w:sz w:val="20"/>
          <w:szCs w:val="20"/>
        </w:rPr>
        <w:t xml:space="preserve">jest uprawniony </w:t>
      </w:r>
      <w:r w:rsidRPr="00A57265">
        <w:rPr>
          <w:rFonts w:ascii="Verdana" w:hAnsi="Verdana"/>
          <w:color w:val="000000"/>
          <w:sz w:val="20"/>
          <w:szCs w:val="20"/>
        </w:rPr>
        <w:t>samodzielnie zwolnić któr</w:t>
      </w:r>
      <w:r w:rsidR="00FB60D2" w:rsidRPr="00A57265">
        <w:rPr>
          <w:rFonts w:ascii="Verdana" w:hAnsi="Verdana"/>
          <w:color w:val="000000"/>
          <w:sz w:val="20"/>
          <w:szCs w:val="20"/>
        </w:rPr>
        <w:t>ą</w:t>
      </w:r>
      <w:r w:rsidRPr="00A57265">
        <w:rPr>
          <w:rFonts w:ascii="Verdana" w:hAnsi="Verdana"/>
          <w:color w:val="000000"/>
          <w:sz w:val="20"/>
          <w:szCs w:val="20"/>
        </w:rPr>
        <w:t xml:space="preserve">kolwiek ze Stron </w:t>
      </w:r>
      <w:r w:rsidR="003D5B2F" w:rsidRPr="00A57265">
        <w:rPr>
          <w:rFonts w:ascii="Verdana" w:hAnsi="Verdana"/>
          <w:color w:val="000000"/>
          <w:sz w:val="20"/>
          <w:szCs w:val="20"/>
        </w:rPr>
        <w:t>Kontraktu</w:t>
      </w:r>
      <w:r w:rsidR="00150585" w:rsidRPr="00A57265">
        <w:rPr>
          <w:rFonts w:ascii="Verdana" w:hAnsi="Verdana"/>
          <w:color w:val="000000"/>
          <w:sz w:val="20"/>
          <w:szCs w:val="20"/>
        </w:rPr>
        <w:t xml:space="preserve"> </w:t>
      </w:r>
      <w:r w:rsidRPr="00A57265">
        <w:rPr>
          <w:rFonts w:ascii="Verdana" w:hAnsi="Verdana"/>
          <w:color w:val="000000"/>
          <w:sz w:val="20"/>
          <w:szCs w:val="20"/>
        </w:rPr>
        <w:t>z jakichkolwiek obowiązków, zobowiązań lub odpowiedzialności wynikających z Kontraktu.</w:t>
      </w:r>
    </w:p>
    <w:p w14:paraId="121F165D" w14:textId="2F2B1A31"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DA66F1" w:rsidRPr="00A57265">
        <w:rPr>
          <w:rFonts w:ascii="Verdana" w:hAnsi="Verdana"/>
          <w:color w:val="000000"/>
          <w:sz w:val="20"/>
          <w:szCs w:val="20"/>
        </w:rPr>
        <w:t xml:space="preserve">jest zobowiązany </w:t>
      </w:r>
      <w:r w:rsidRPr="00A57265">
        <w:rPr>
          <w:rFonts w:ascii="Verdana" w:hAnsi="Verdana"/>
          <w:color w:val="000000"/>
          <w:sz w:val="20"/>
          <w:szCs w:val="20"/>
        </w:rPr>
        <w:t>zapewni</w:t>
      </w:r>
      <w:r w:rsidR="00DA66F1" w:rsidRPr="00A57265">
        <w:rPr>
          <w:rFonts w:ascii="Verdana" w:hAnsi="Verdana"/>
          <w:color w:val="000000"/>
          <w:sz w:val="20"/>
          <w:szCs w:val="20"/>
        </w:rPr>
        <w:t>ć</w:t>
      </w:r>
      <w:r w:rsidRPr="00A57265">
        <w:rPr>
          <w:rFonts w:ascii="Verdana" w:hAnsi="Verdana"/>
          <w:color w:val="000000"/>
          <w:sz w:val="20"/>
          <w:szCs w:val="20"/>
        </w:rPr>
        <w:t xml:space="preserve"> pracę ekspertów </w:t>
      </w:r>
      <w:r w:rsidR="006919BC" w:rsidRPr="00A57265">
        <w:rPr>
          <w:rFonts w:ascii="Verdana" w:hAnsi="Verdana"/>
          <w:color w:val="000000"/>
          <w:sz w:val="20"/>
          <w:szCs w:val="20"/>
        </w:rPr>
        <w:t xml:space="preserve">zgodnie z HPPK </w:t>
      </w:r>
      <w:r w:rsidRPr="00A57265">
        <w:rPr>
          <w:rFonts w:ascii="Verdana" w:hAnsi="Verdana"/>
          <w:color w:val="000000"/>
          <w:sz w:val="20"/>
          <w:szCs w:val="20"/>
        </w:rPr>
        <w:t>w taki sposób, aby zachować ciągłość realizacji wszystkich obowiązków Konsultanta wynikających z Umowy w celu realizacji Kontraktu.</w:t>
      </w:r>
      <w:r w:rsidR="009E3784" w:rsidRPr="00A57265">
        <w:rPr>
          <w:rFonts w:ascii="Verdana" w:hAnsi="Verdana"/>
          <w:color w:val="000000"/>
          <w:sz w:val="20"/>
          <w:szCs w:val="20"/>
        </w:rPr>
        <w:t xml:space="preserve"> </w:t>
      </w:r>
    </w:p>
    <w:p w14:paraId="4DA9A6A8" w14:textId="77777777"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lastRenderedPageBreak/>
        <w:t xml:space="preserve">Konsultant pełni funkcję Inżyniera zgodnie z rolą jaką przypisano Inżynierowi </w:t>
      </w:r>
      <w:r w:rsidR="008B1B0C" w:rsidRPr="00A57265">
        <w:rPr>
          <w:rFonts w:ascii="Verdana" w:hAnsi="Verdana"/>
          <w:color w:val="000000"/>
          <w:sz w:val="20"/>
          <w:szCs w:val="20"/>
        </w:rPr>
        <w:br/>
      </w:r>
      <w:r w:rsidRPr="00A57265">
        <w:rPr>
          <w:rFonts w:ascii="Verdana" w:hAnsi="Verdana"/>
          <w:color w:val="000000"/>
          <w:sz w:val="20"/>
          <w:szCs w:val="20"/>
        </w:rPr>
        <w:t>w Warunkach Kontraktu</w:t>
      </w:r>
      <w:r w:rsidR="00FB60D2" w:rsidRPr="00A57265">
        <w:rPr>
          <w:rFonts w:ascii="Verdana" w:hAnsi="Verdana"/>
          <w:color w:val="000000"/>
          <w:sz w:val="20"/>
          <w:szCs w:val="20"/>
        </w:rPr>
        <w:t>,</w:t>
      </w:r>
      <w:r w:rsidRPr="00A57265">
        <w:rPr>
          <w:rFonts w:ascii="Verdana" w:hAnsi="Verdana"/>
          <w:color w:val="000000"/>
          <w:sz w:val="20"/>
          <w:szCs w:val="20"/>
        </w:rPr>
        <w:t xml:space="preserve"> jak również pełni funkcję inspektora nadzoru inwestorskiego zgodnie z przepisami polskiego prawa i postanowieniami odpowiednich pozwoleń na prowadzenie robót, a także wspiera Zamawiającego we wszystkich czynnościach związanych z realizacją Kontraktu</w:t>
      </w:r>
      <w:r w:rsidR="00272160" w:rsidRPr="00A57265">
        <w:rPr>
          <w:rFonts w:ascii="Verdana" w:hAnsi="Verdana"/>
          <w:color w:val="000000"/>
          <w:sz w:val="20"/>
          <w:szCs w:val="20"/>
        </w:rPr>
        <w:t>,</w:t>
      </w:r>
      <w:r w:rsidRPr="00A57265">
        <w:rPr>
          <w:rFonts w:ascii="Verdana" w:hAnsi="Verdana"/>
          <w:color w:val="000000"/>
          <w:sz w:val="20"/>
          <w:szCs w:val="20"/>
        </w:rPr>
        <w:t xml:space="preserve"> w tym w sporządzaniu wszelkich danych sprawozdawczych, statystycznych i informacyjnych dotyczących realizowanego Kontraktu. Konsultant jest zobowiązany do prowadzenia nadzoru inwestorskiego nad wszystkimi pracami projektowymi i robotami budowlanymi objętymi Kontraktem</w:t>
      </w:r>
      <w:r w:rsidR="00376635" w:rsidRPr="00A57265">
        <w:rPr>
          <w:rFonts w:ascii="Verdana" w:hAnsi="Verdana"/>
          <w:color w:val="000000"/>
          <w:sz w:val="20"/>
          <w:szCs w:val="20"/>
        </w:rPr>
        <w:t xml:space="preserve"> </w:t>
      </w:r>
      <w:r w:rsidRPr="00A57265">
        <w:rPr>
          <w:rFonts w:ascii="Verdana" w:hAnsi="Verdana"/>
          <w:color w:val="000000"/>
          <w:sz w:val="20"/>
          <w:szCs w:val="20"/>
        </w:rPr>
        <w:t xml:space="preserve">w pełnym zakresie obowiązków wynikających </w:t>
      </w:r>
      <w:r w:rsidR="00376635" w:rsidRPr="00A57265">
        <w:rPr>
          <w:rFonts w:ascii="Verdana" w:hAnsi="Verdana"/>
          <w:color w:val="000000"/>
          <w:sz w:val="20"/>
          <w:szCs w:val="20"/>
        </w:rPr>
        <w:br/>
      </w:r>
      <w:r w:rsidRPr="00A57265">
        <w:rPr>
          <w:rFonts w:ascii="Verdana" w:hAnsi="Verdana"/>
          <w:color w:val="000000"/>
          <w:sz w:val="20"/>
          <w:szCs w:val="20"/>
        </w:rPr>
        <w:t xml:space="preserve">z przepisów ustawy z dnia 7 lipca 1994 r.  Prawo </w:t>
      </w:r>
      <w:r w:rsidR="00A466B6" w:rsidRPr="00A57265">
        <w:rPr>
          <w:rFonts w:ascii="Verdana" w:hAnsi="Verdana"/>
          <w:color w:val="000000"/>
          <w:sz w:val="20"/>
          <w:szCs w:val="20"/>
        </w:rPr>
        <w:t>b</w:t>
      </w:r>
      <w:r w:rsidRPr="00A57265">
        <w:rPr>
          <w:rFonts w:ascii="Verdana" w:hAnsi="Verdana"/>
          <w:color w:val="000000"/>
          <w:sz w:val="20"/>
          <w:szCs w:val="20"/>
        </w:rPr>
        <w:t>udowlane</w:t>
      </w:r>
      <w:r w:rsidR="00376635" w:rsidRPr="00A57265">
        <w:rPr>
          <w:rFonts w:ascii="Verdana" w:hAnsi="Verdana"/>
          <w:color w:val="000000"/>
          <w:sz w:val="20"/>
          <w:szCs w:val="20"/>
        </w:rPr>
        <w:t>.</w:t>
      </w:r>
    </w:p>
    <w:p w14:paraId="006B4FB4" w14:textId="01F1F0F9" w:rsidR="00C9293B"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przejmuje wszystkie obowiązki związane z zarządzaniem Kontraktem, </w:t>
      </w:r>
      <w:r w:rsidR="008B1B0C" w:rsidRPr="00A57265">
        <w:rPr>
          <w:rFonts w:ascii="Verdana" w:hAnsi="Verdana"/>
          <w:color w:val="000000"/>
          <w:sz w:val="20"/>
          <w:szCs w:val="20"/>
        </w:rPr>
        <w:br/>
      </w:r>
      <w:r w:rsidRPr="00A57265">
        <w:rPr>
          <w:rFonts w:ascii="Verdana" w:hAnsi="Verdana"/>
          <w:color w:val="000000"/>
          <w:sz w:val="20"/>
          <w:szCs w:val="20"/>
        </w:rPr>
        <w:t xml:space="preserve">z </w:t>
      </w:r>
      <w:r w:rsidR="00A76EBF">
        <w:rPr>
          <w:rFonts w:ascii="Verdana" w:hAnsi="Verdana"/>
          <w:color w:val="000000"/>
          <w:sz w:val="20"/>
          <w:szCs w:val="20"/>
        </w:rPr>
        <w:t xml:space="preserve">wyłączeniem </w:t>
      </w:r>
      <w:r w:rsidRPr="00A57265">
        <w:rPr>
          <w:rFonts w:ascii="Verdana" w:hAnsi="Verdana"/>
          <w:color w:val="000000"/>
          <w:sz w:val="20"/>
          <w:szCs w:val="20"/>
        </w:rPr>
        <w:t xml:space="preserve"> uprawnień </w:t>
      </w:r>
      <w:r w:rsidR="00A76EBF">
        <w:rPr>
          <w:rFonts w:ascii="Verdana" w:hAnsi="Verdana"/>
          <w:color w:val="000000"/>
          <w:sz w:val="20"/>
          <w:szCs w:val="20"/>
        </w:rPr>
        <w:t>Zamawiającego</w:t>
      </w:r>
      <w:r w:rsidRPr="00A57265">
        <w:rPr>
          <w:rFonts w:ascii="Verdana" w:hAnsi="Verdana"/>
          <w:color w:val="000000"/>
          <w:sz w:val="20"/>
          <w:szCs w:val="20"/>
        </w:rPr>
        <w:t>.</w:t>
      </w:r>
    </w:p>
    <w:p w14:paraId="2FDD699C" w14:textId="25ED098E" w:rsidR="005E1AF9"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Wszystkie działania Konsultanta będą zgodne z </w:t>
      </w:r>
      <w:r w:rsidR="00C9293B" w:rsidRPr="00A57265">
        <w:rPr>
          <w:rFonts w:ascii="Verdana" w:hAnsi="Verdana"/>
          <w:color w:val="000000"/>
          <w:sz w:val="20"/>
          <w:szCs w:val="20"/>
        </w:rPr>
        <w:t xml:space="preserve">ustawą </w:t>
      </w:r>
      <w:r w:rsidR="00376635" w:rsidRPr="00A57265">
        <w:rPr>
          <w:rFonts w:ascii="Verdana" w:hAnsi="Verdana"/>
          <w:color w:val="000000"/>
          <w:sz w:val="20"/>
          <w:szCs w:val="20"/>
        </w:rPr>
        <w:t>Pzp</w:t>
      </w:r>
      <w:r w:rsidR="00C9293B" w:rsidRPr="00A57265">
        <w:rPr>
          <w:rFonts w:ascii="Verdana" w:hAnsi="Verdana"/>
          <w:color w:val="000000"/>
          <w:sz w:val="20"/>
          <w:szCs w:val="20"/>
        </w:rPr>
        <w:t xml:space="preserve">, Wytycznymi </w:t>
      </w:r>
      <w:r w:rsidR="00E8422E" w:rsidRPr="00A57265">
        <w:rPr>
          <w:rFonts w:ascii="Verdana" w:hAnsi="Verdana"/>
          <w:color w:val="000000"/>
          <w:sz w:val="20"/>
          <w:szCs w:val="20"/>
        </w:rPr>
        <w:t>dostępnymi na stronie</w:t>
      </w:r>
      <w:r w:rsidR="006919BC" w:rsidRPr="00A57265">
        <w:rPr>
          <w:rFonts w:ascii="Verdana" w:hAnsi="Verdana"/>
          <w:color w:val="000000"/>
          <w:sz w:val="20"/>
          <w:szCs w:val="20"/>
        </w:rPr>
        <w:t xml:space="preserve"> internetowej</w:t>
      </w:r>
      <w:r w:rsidR="004479D6" w:rsidRPr="00A57265">
        <w:rPr>
          <w:rFonts w:ascii="Verdana" w:hAnsi="Verdana"/>
          <w:color w:val="000000"/>
          <w:sz w:val="20"/>
          <w:szCs w:val="20"/>
        </w:rPr>
        <w:t xml:space="preserve"> </w:t>
      </w:r>
      <w:r w:rsidR="006919BC" w:rsidRPr="00A57265">
        <w:rPr>
          <w:rStyle w:val="Hipercze"/>
          <w:rFonts w:ascii="Verdana" w:hAnsi="Verdana"/>
          <w:color w:val="auto"/>
          <w:sz w:val="20"/>
          <w:szCs w:val="20"/>
          <w:u w:val="none"/>
        </w:rPr>
        <w:t xml:space="preserve">właściwego Ministerstwa </w:t>
      </w:r>
      <w:r w:rsidR="00C9293B" w:rsidRPr="00A57265">
        <w:rPr>
          <w:rFonts w:ascii="Verdana" w:hAnsi="Verdana"/>
          <w:sz w:val="20"/>
          <w:szCs w:val="20"/>
        </w:rPr>
        <w:t>w zakresie kwalifikowania wydatków w ramach</w:t>
      </w:r>
      <w:r w:rsidR="00C9293B" w:rsidRPr="00A57265">
        <w:rPr>
          <w:rFonts w:ascii="Verdana" w:hAnsi="Verdana"/>
          <w:color w:val="000000"/>
          <w:sz w:val="20"/>
          <w:szCs w:val="20"/>
        </w:rPr>
        <w:t xml:space="preserve"> </w:t>
      </w:r>
      <w:r w:rsidR="007353B2" w:rsidRPr="00A57265">
        <w:rPr>
          <w:rFonts w:ascii="Verdana" w:hAnsi="Verdana"/>
          <w:color w:val="000000"/>
          <w:sz w:val="20"/>
          <w:szCs w:val="20"/>
        </w:rPr>
        <w:t>Programu Operacy</w:t>
      </w:r>
      <w:r w:rsidR="0057248A" w:rsidRPr="00A57265">
        <w:rPr>
          <w:rFonts w:ascii="Verdana" w:hAnsi="Verdana"/>
          <w:color w:val="000000"/>
          <w:sz w:val="20"/>
          <w:szCs w:val="20"/>
        </w:rPr>
        <w:t>jnego</w:t>
      </w:r>
      <w:r w:rsidR="00DA673E" w:rsidRPr="00A57265">
        <w:rPr>
          <w:rFonts w:ascii="Verdana" w:hAnsi="Verdana"/>
          <w:color w:val="000000"/>
          <w:sz w:val="20"/>
          <w:szCs w:val="20"/>
        </w:rPr>
        <w:t xml:space="preserve"> </w:t>
      </w:r>
      <w:r w:rsidR="00724D6A" w:rsidRPr="00A57265">
        <w:rPr>
          <w:rFonts w:ascii="Verdana" w:hAnsi="Verdana"/>
          <w:color w:val="000000"/>
          <w:sz w:val="20"/>
          <w:szCs w:val="20"/>
        </w:rPr>
        <w:t xml:space="preserve">Infrastruktura i Środowisko 2014-2020 </w:t>
      </w:r>
      <w:r w:rsidR="00C9293B" w:rsidRPr="00A57265">
        <w:rPr>
          <w:rFonts w:ascii="Verdana" w:hAnsi="Verdana"/>
          <w:color w:val="000000"/>
          <w:sz w:val="20"/>
          <w:szCs w:val="20"/>
        </w:rPr>
        <w:t xml:space="preserve">lub </w:t>
      </w:r>
      <w:r w:rsidR="00EE3A6F">
        <w:rPr>
          <w:rFonts w:ascii="Verdana" w:hAnsi="Verdana"/>
          <w:color w:val="000000"/>
          <w:sz w:val="20"/>
          <w:szCs w:val="20"/>
        </w:rPr>
        <w:t>innego programu operacyjnego</w:t>
      </w:r>
      <w:r w:rsidR="00411D09">
        <w:rPr>
          <w:rFonts w:ascii="Verdana" w:hAnsi="Verdana"/>
          <w:color w:val="000000"/>
          <w:sz w:val="20"/>
          <w:szCs w:val="20"/>
        </w:rPr>
        <w:t>, w ramach</w:t>
      </w:r>
      <w:r w:rsidR="00EE3A6F">
        <w:rPr>
          <w:rFonts w:ascii="Verdana" w:hAnsi="Verdana"/>
          <w:color w:val="000000"/>
          <w:sz w:val="20"/>
          <w:szCs w:val="20"/>
        </w:rPr>
        <w:t xml:space="preserve"> którego realizowane będzie zadanie, </w:t>
      </w:r>
      <w:r w:rsidR="00C9293B" w:rsidRPr="00A57265">
        <w:rPr>
          <w:rFonts w:ascii="Verdana" w:hAnsi="Verdana"/>
          <w:color w:val="000000"/>
          <w:sz w:val="20"/>
          <w:szCs w:val="20"/>
        </w:rPr>
        <w:t>inny</w:t>
      </w:r>
      <w:r w:rsidR="00B27D78" w:rsidRPr="00A57265">
        <w:rPr>
          <w:rFonts w:ascii="Verdana" w:hAnsi="Verdana"/>
          <w:color w:val="000000"/>
          <w:sz w:val="20"/>
          <w:szCs w:val="20"/>
        </w:rPr>
        <w:t>mi</w:t>
      </w:r>
      <w:r w:rsidR="00C9293B" w:rsidRPr="00A57265">
        <w:rPr>
          <w:rFonts w:ascii="Verdana" w:hAnsi="Verdana"/>
          <w:color w:val="000000"/>
          <w:sz w:val="20"/>
          <w:szCs w:val="20"/>
        </w:rPr>
        <w:t xml:space="preserve"> obowiązujący</w:t>
      </w:r>
      <w:r w:rsidR="00B27D78" w:rsidRPr="00A57265">
        <w:rPr>
          <w:rFonts w:ascii="Verdana" w:hAnsi="Verdana"/>
          <w:color w:val="000000"/>
          <w:sz w:val="20"/>
          <w:szCs w:val="20"/>
        </w:rPr>
        <w:t>mi</w:t>
      </w:r>
      <w:r w:rsidR="00C9293B" w:rsidRPr="00A57265">
        <w:rPr>
          <w:rFonts w:ascii="Verdana" w:hAnsi="Verdana"/>
          <w:color w:val="000000"/>
          <w:sz w:val="20"/>
          <w:szCs w:val="20"/>
        </w:rPr>
        <w:t xml:space="preserve"> wymaga</w:t>
      </w:r>
      <w:r w:rsidR="00B27D78" w:rsidRPr="00A57265">
        <w:rPr>
          <w:rFonts w:ascii="Verdana" w:hAnsi="Verdana"/>
          <w:color w:val="000000"/>
          <w:sz w:val="20"/>
          <w:szCs w:val="20"/>
        </w:rPr>
        <w:t>niami</w:t>
      </w:r>
      <w:r w:rsidR="00385606" w:rsidRPr="00A57265">
        <w:rPr>
          <w:rFonts w:ascii="Verdana" w:hAnsi="Verdana"/>
          <w:color w:val="000000"/>
          <w:sz w:val="20"/>
          <w:szCs w:val="20"/>
        </w:rPr>
        <w:t xml:space="preserve"> lub </w:t>
      </w:r>
      <w:r w:rsidR="00C9293B" w:rsidRPr="00A57265">
        <w:rPr>
          <w:rFonts w:ascii="Verdana" w:hAnsi="Verdana"/>
          <w:color w:val="000000"/>
          <w:sz w:val="20"/>
          <w:szCs w:val="20"/>
        </w:rPr>
        <w:t>wytyczny</w:t>
      </w:r>
      <w:r w:rsidR="00B27D78" w:rsidRPr="00A57265">
        <w:rPr>
          <w:rFonts w:ascii="Verdana" w:hAnsi="Verdana"/>
          <w:color w:val="000000"/>
          <w:sz w:val="20"/>
          <w:szCs w:val="20"/>
        </w:rPr>
        <w:t>mi</w:t>
      </w:r>
      <w:r w:rsidR="00C9293B" w:rsidRPr="00A57265">
        <w:rPr>
          <w:rFonts w:ascii="Verdana" w:hAnsi="Verdana"/>
          <w:color w:val="000000"/>
          <w:sz w:val="20"/>
          <w:szCs w:val="20"/>
        </w:rPr>
        <w:t xml:space="preserve"> dotyczący</w:t>
      </w:r>
      <w:r w:rsidR="00B27D78" w:rsidRPr="00A57265">
        <w:rPr>
          <w:rFonts w:ascii="Verdana" w:hAnsi="Verdana"/>
          <w:color w:val="000000"/>
          <w:sz w:val="20"/>
          <w:szCs w:val="20"/>
        </w:rPr>
        <w:t>mi</w:t>
      </w:r>
      <w:r w:rsidR="00C9293B" w:rsidRPr="00A57265">
        <w:rPr>
          <w:rFonts w:ascii="Verdana" w:hAnsi="Verdana"/>
          <w:color w:val="000000"/>
          <w:sz w:val="20"/>
          <w:szCs w:val="20"/>
        </w:rPr>
        <w:t xml:space="preserve"> inwestycji współfinansowanych ze środków UE </w:t>
      </w:r>
      <w:r w:rsidR="00C86C57" w:rsidRPr="00A57265">
        <w:rPr>
          <w:rFonts w:ascii="Verdana" w:hAnsi="Verdana"/>
          <w:color w:val="000000"/>
          <w:sz w:val="20"/>
          <w:szCs w:val="20"/>
        </w:rPr>
        <w:t xml:space="preserve">oraz </w:t>
      </w:r>
      <w:r w:rsidR="0057248A" w:rsidRPr="00A57265">
        <w:rPr>
          <w:rFonts w:ascii="Verdana" w:hAnsi="Verdana"/>
          <w:color w:val="000000"/>
          <w:sz w:val="20"/>
          <w:szCs w:val="20"/>
        </w:rPr>
        <w:t>p</w:t>
      </w:r>
      <w:r w:rsidR="00C86C57" w:rsidRPr="00A57265">
        <w:rPr>
          <w:rFonts w:ascii="Verdana" w:hAnsi="Verdana"/>
          <w:color w:val="000000"/>
          <w:sz w:val="20"/>
          <w:szCs w:val="20"/>
        </w:rPr>
        <w:t>rocedurami beneficjenta projektów dla Programu Operacyjnego</w:t>
      </w:r>
      <w:r w:rsidR="00DA673E" w:rsidRPr="00A57265">
        <w:rPr>
          <w:rFonts w:ascii="Verdana" w:hAnsi="Verdana"/>
          <w:color w:val="000000"/>
          <w:sz w:val="20"/>
          <w:szCs w:val="20"/>
        </w:rPr>
        <w:t xml:space="preserve"> </w:t>
      </w:r>
      <w:r w:rsidR="00724D6A" w:rsidRPr="00A57265">
        <w:rPr>
          <w:rFonts w:ascii="Verdana" w:hAnsi="Verdana"/>
          <w:color w:val="000000"/>
          <w:sz w:val="20"/>
          <w:szCs w:val="20"/>
        </w:rPr>
        <w:t>Infrastruktura i Środowisko 2014-2020</w:t>
      </w:r>
      <w:r w:rsidR="00EE3A6F">
        <w:rPr>
          <w:rFonts w:ascii="Verdana" w:hAnsi="Verdana"/>
          <w:color w:val="000000"/>
          <w:sz w:val="20"/>
          <w:szCs w:val="20"/>
        </w:rPr>
        <w:t xml:space="preserve"> lub procedurami beneficjenta dla kolejnej perspektywy finansowej </w:t>
      </w:r>
      <w:r w:rsidR="000840F2">
        <w:rPr>
          <w:rFonts w:ascii="Verdana" w:hAnsi="Verdana"/>
          <w:color w:val="000000"/>
          <w:sz w:val="20"/>
          <w:szCs w:val="20"/>
        </w:rPr>
        <w:t>2021</w:t>
      </w:r>
      <w:r w:rsidR="00EE3A6F">
        <w:rPr>
          <w:rFonts w:ascii="Verdana" w:hAnsi="Verdana"/>
          <w:color w:val="000000"/>
          <w:sz w:val="20"/>
          <w:szCs w:val="20"/>
        </w:rPr>
        <w:t>-2027</w:t>
      </w:r>
      <w:r w:rsidR="007353B2" w:rsidRPr="00A57265">
        <w:rPr>
          <w:rFonts w:ascii="Verdana" w:hAnsi="Verdana"/>
          <w:color w:val="000000"/>
          <w:sz w:val="20"/>
          <w:szCs w:val="20"/>
        </w:rPr>
        <w:t>.</w:t>
      </w:r>
      <w:r w:rsidR="00C9293B" w:rsidRPr="00A57265">
        <w:rPr>
          <w:rFonts w:ascii="Verdana" w:hAnsi="Verdana"/>
          <w:color w:val="000000"/>
          <w:sz w:val="20"/>
          <w:szCs w:val="20"/>
        </w:rPr>
        <w:t xml:space="preserve"> Konsultant będzie stosował ww. wytyczne i</w:t>
      </w:r>
      <w:r w:rsidR="004479D6" w:rsidRPr="00A57265">
        <w:rPr>
          <w:rFonts w:ascii="Verdana" w:hAnsi="Verdana"/>
          <w:color w:val="000000"/>
          <w:sz w:val="20"/>
          <w:szCs w:val="20"/>
        </w:rPr>
        <w:t xml:space="preserve"> </w:t>
      </w:r>
      <w:r w:rsidR="00C9293B" w:rsidRPr="00A57265">
        <w:rPr>
          <w:rFonts w:ascii="Verdana" w:hAnsi="Verdana"/>
          <w:color w:val="000000"/>
          <w:sz w:val="20"/>
          <w:szCs w:val="20"/>
        </w:rPr>
        <w:t>wymagania we wszystkich działaniach prowadzonych w ramach Kontraktu.</w:t>
      </w:r>
    </w:p>
    <w:p w14:paraId="5C294882" w14:textId="7B83D6C8" w:rsidR="001657F7" w:rsidRPr="00AE355D" w:rsidRDefault="001657F7" w:rsidP="00AE355D">
      <w:pPr>
        <w:numPr>
          <w:ilvl w:val="0"/>
          <w:numId w:val="19"/>
        </w:numPr>
        <w:spacing w:line="276" w:lineRule="auto"/>
        <w:jc w:val="both"/>
        <w:rPr>
          <w:rFonts w:ascii="Verdana" w:hAnsi="Verdana"/>
          <w:color w:val="000000"/>
          <w:sz w:val="20"/>
          <w:szCs w:val="20"/>
        </w:rPr>
      </w:pPr>
      <w:r w:rsidRPr="00A57265">
        <w:rPr>
          <w:rFonts w:ascii="Verdana" w:hAnsi="Verdana"/>
          <w:color w:val="000000"/>
          <w:sz w:val="20"/>
          <w:szCs w:val="20"/>
        </w:rPr>
        <w:t xml:space="preserve">Konsultant </w:t>
      </w:r>
      <w:r w:rsidR="00DA66F1" w:rsidRPr="00A57265">
        <w:rPr>
          <w:rFonts w:ascii="Verdana" w:hAnsi="Verdana"/>
          <w:color w:val="000000"/>
          <w:sz w:val="20"/>
          <w:szCs w:val="20"/>
        </w:rPr>
        <w:t xml:space="preserve"> zobowiązany</w:t>
      </w:r>
      <w:r w:rsidRPr="00A57265">
        <w:rPr>
          <w:rFonts w:ascii="Verdana" w:hAnsi="Verdana"/>
          <w:color w:val="000000"/>
          <w:sz w:val="20"/>
          <w:szCs w:val="20"/>
        </w:rPr>
        <w:t xml:space="preserve"> </w:t>
      </w:r>
      <w:r w:rsidR="00DC4336">
        <w:rPr>
          <w:rFonts w:ascii="Verdana" w:hAnsi="Verdana"/>
          <w:color w:val="000000"/>
          <w:sz w:val="20"/>
          <w:szCs w:val="20"/>
        </w:rPr>
        <w:t xml:space="preserve">jest </w:t>
      </w:r>
      <w:r w:rsidRPr="00A57265">
        <w:rPr>
          <w:rFonts w:ascii="Verdana" w:hAnsi="Verdana"/>
          <w:color w:val="000000"/>
          <w:sz w:val="20"/>
          <w:szCs w:val="20"/>
        </w:rPr>
        <w:t>prowadzi</w:t>
      </w:r>
      <w:r w:rsidR="00DA66F1" w:rsidRPr="00A57265">
        <w:rPr>
          <w:rFonts w:ascii="Verdana" w:hAnsi="Verdana"/>
          <w:color w:val="000000"/>
          <w:sz w:val="20"/>
          <w:szCs w:val="20"/>
        </w:rPr>
        <w:t>ć</w:t>
      </w:r>
      <w:r w:rsidRPr="00A57265">
        <w:rPr>
          <w:rFonts w:ascii="Verdana" w:hAnsi="Verdana"/>
          <w:color w:val="000000"/>
          <w:sz w:val="20"/>
          <w:szCs w:val="20"/>
        </w:rPr>
        <w:t xml:space="preserve"> </w:t>
      </w:r>
      <w:r w:rsidR="00BE36BD">
        <w:rPr>
          <w:rFonts w:ascii="Verdana" w:hAnsi="Verdana"/>
          <w:color w:val="000000"/>
          <w:sz w:val="20"/>
          <w:szCs w:val="20"/>
        </w:rPr>
        <w:t>D</w:t>
      </w:r>
      <w:r w:rsidRPr="00A57265">
        <w:rPr>
          <w:rFonts w:ascii="Verdana" w:hAnsi="Verdana"/>
          <w:color w:val="000000"/>
          <w:sz w:val="20"/>
          <w:szCs w:val="20"/>
        </w:rPr>
        <w:t>okumentację Kontraktową</w:t>
      </w:r>
      <w:r w:rsidR="00DC4336">
        <w:rPr>
          <w:rFonts w:ascii="Verdana" w:hAnsi="Verdana"/>
          <w:color w:val="000000"/>
          <w:sz w:val="20"/>
          <w:szCs w:val="20"/>
        </w:rPr>
        <w:t xml:space="preserve"> zgodnie z postanowieniami </w:t>
      </w:r>
      <w:r w:rsidR="00DC4336" w:rsidRPr="00DC4336">
        <w:rPr>
          <w:rFonts w:ascii="Verdana" w:hAnsi="Verdana"/>
          <w:bCs/>
          <w:color w:val="000000"/>
          <w:sz w:val="20"/>
          <w:szCs w:val="20"/>
        </w:rPr>
        <w:t>§</w:t>
      </w:r>
      <w:r w:rsidR="00DC4336">
        <w:rPr>
          <w:rFonts w:ascii="Verdana" w:hAnsi="Verdana"/>
          <w:color w:val="000000"/>
          <w:sz w:val="20"/>
          <w:szCs w:val="20"/>
        </w:rPr>
        <w:t xml:space="preserve"> 26 ust. 4-6. </w:t>
      </w:r>
      <w:r w:rsidR="00DC4336" w:rsidRPr="00A57265">
        <w:rPr>
          <w:rFonts w:ascii="Verdana" w:hAnsi="Verdana" w:cs="Arial"/>
          <w:sz w:val="20"/>
          <w:szCs w:val="20"/>
        </w:rPr>
        <w:t>Konsultant w czasie realizacji Umowy będzie na bieżąco prowadził archiwizację Dokumentacji Kontraktowej, w formie elektronicznej w tym edytowalnej (skany dokumentacji) lub innej uzgodnionej z Zamawiającym. Konsultant, będzie przekazywał zarchiwizowane zbiory dokumentacji Kierownikowi Projektu na jego polecenie.</w:t>
      </w:r>
    </w:p>
    <w:p w14:paraId="36CF8978" w14:textId="05C80280" w:rsidR="00A80D21" w:rsidRPr="003366C2" w:rsidRDefault="001657F7" w:rsidP="003366C2">
      <w:pPr>
        <w:pStyle w:val="Akapitzlist"/>
        <w:numPr>
          <w:ilvl w:val="0"/>
          <w:numId w:val="19"/>
        </w:numPr>
        <w:spacing w:line="276" w:lineRule="auto"/>
        <w:ind w:left="567" w:hanging="567"/>
        <w:contextualSpacing/>
        <w:jc w:val="both"/>
        <w:rPr>
          <w:rFonts w:ascii="Verdana" w:hAnsi="Verdana"/>
          <w:color w:val="000000"/>
          <w:sz w:val="20"/>
          <w:szCs w:val="20"/>
        </w:rPr>
      </w:pPr>
      <w:r w:rsidRPr="003366C2">
        <w:rPr>
          <w:rFonts w:ascii="Verdana" w:hAnsi="Verdana"/>
          <w:color w:val="000000"/>
          <w:sz w:val="20"/>
          <w:szCs w:val="20"/>
        </w:rPr>
        <w:t xml:space="preserve">Do obowiązków osoby wyznaczonej przez Konsultanta do pełnienia funkcji Inżyniera Kontraktu będzie należało w szczególności rozpatrywanie roszczeń </w:t>
      </w:r>
      <w:r w:rsidR="00C4495E" w:rsidRPr="003366C2">
        <w:rPr>
          <w:rFonts w:ascii="Verdana" w:hAnsi="Verdana"/>
          <w:color w:val="000000"/>
          <w:sz w:val="20"/>
          <w:szCs w:val="20"/>
        </w:rPr>
        <w:t>W</w:t>
      </w:r>
      <w:r w:rsidRPr="003366C2">
        <w:rPr>
          <w:rFonts w:ascii="Verdana" w:hAnsi="Verdana"/>
          <w:color w:val="000000"/>
          <w:sz w:val="20"/>
          <w:szCs w:val="20"/>
        </w:rPr>
        <w:t>ykonawcy</w:t>
      </w:r>
      <w:r w:rsidR="009369CF" w:rsidRPr="003366C2">
        <w:rPr>
          <w:rFonts w:ascii="Verdana" w:hAnsi="Verdana"/>
          <w:color w:val="000000"/>
          <w:sz w:val="20"/>
          <w:szCs w:val="20"/>
        </w:rPr>
        <w:t xml:space="preserve"> zgodnie z procedurą określoną w Warunkach Kontraktu</w:t>
      </w:r>
      <w:r w:rsidR="003366C2" w:rsidRPr="003366C2">
        <w:rPr>
          <w:rFonts w:ascii="Verdana" w:hAnsi="Verdana"/>
          <w:color w:val="000000"/>
          <w:sz w:val="20"/>
          <w:szCs w:val="20"/>
        </w:rPr>
        <w:t xml:space="preserve"> oraz z uwzględnieniem załącznika nr 1 do SWK - Wykres graficzny - rozpatrywanie Roszczeń pełnych szczegółowych i załącznika do SWK nr 2 - Wykres graficzny - rozpatrywanie Roszczeń ciągłych przejściowych, stanowiących odpowiednio załącznik nr 11 i 12 do niniejszej Umowy.</w:t>
      </w:r>
    </w:p>
    <w:p w14:paraId="52D9817B" w14:textId="1DD66ACB" w:rsidR="001657F7" w:rsidRPr="00A57265" w:rsidRDefault="001657F7" w:rsidP="00B962BE">
      <w:pPr>
        <w:pStyle w:val="Akapitzlist"/>
        <w:numPr>
          <w:ilvl w:val="0"/>
          <w:numId w:val="19"/>
        </w:numPr>
        <w:spacing w:line="276" w:lineRule="auto"/>
        <w:ind w:left="567" w:hanging="567"/>
        <w:contextualSpacing/>
        <w:jc w:val="both"/>
        <w:rPr>
          <w:rFonts w:ascii="Verdana" w:hAnsi="Verdana"/>
          <w:color w:val="000000"/>
          <w:sz w:val="20"/>
          <w:szCs w:val="20"/>
        </w:rPr>
      </w:pPr>
      <w:r w:rsidRPr="00A57265">
        <w:rPr>
          <w:rFonts w:ascii="Verdana" w:hAnsi="Verdana"/>
          <w:color w:val="000000"/>
          <w:sz w:val="20"/>
          <w:szCs w:val="20"/>
        </w:rPr>
        <w:t xml:space="preserve">Konsultant </w:t>
      </w:r>
      <w:r w:rsidR="00DA66F1" w:rsidRPr="00A57265">
        <w:rPr>
          <w:rFonts w:ascii="Verdana" w:hAnsi="Verdana"/>
          <w:color w:val="000000"/>
          <w:sz w:val="20"/>
          <w:szCs w:val="20"/>
        </w:rPr>
        <w:t>jest zobowiązany</w:t>
      </w:r>
      <w:r w:rsidRPr="00A57265">
        <w:rPr>
          <w:rFonts w:ascii="Verdana" w:hAnsi="Verdana"/>
          <w:color w:val="000000"/>
          <w:sz w:val="20"/>
          <w:szCs w:val="20"/>
        </w:rPr>
        <w:t xml:space="preserve"> należycie realizowa</w:t>
      </w:r>
      <w:r w:rsidR="00DA66F1" w:rsidRPr="00A57265">
        <w:rPr>
          <w:rFonts w:ascii="Verdana" w:hAnsi="Verdana"/>
          <w:color w:val="000000"/>
          <w:sz w:val="20"/>
          <w:szCs w:val="20"/>
        </w:rPr>
        <w:t>ć</w:t>
      </w:r>
      <w:r w:rsidR="00DA673E" w:rsidRPr="00A57265">
        <w:rPr>
          <w:rFonts w:ascii="Verdana" w:hAnsi="Verdana"/>
          <w:color w:val="000000"/>
          <w:sz w:val="20"/>
          <w:szCs w:val="20"/>
        </w:rPr>
        <w:t xml:space="preserve"> </w:t>
      </w:r>
      <w:r w:rsidR="003127F7" w:rsidRPr="00A57265">
        <w:rPr>
          <w:rFonts w:ascii="Verdana" w:hAnsi="Verdana"/>
          <w:color w:val="000000"/>
          <w:sz w:val="20"/>
          <w:szCs w:val="20"/>
        </w:rPr>
        <w:t xml:space="preserve">zadeklarowane </w:t>
      </w:r>
      <w:r w:rsidR="00AF5D99">
        <w:rPr>
          <w:rFonts w:ascii="Verdana" w:hAnsi="Verdana"/>
          <w:color w:val="000000"/>
          <w:sz w:val="20"/>
          <w:szCs w:val="20"/>
        </w:rPr>
        <w:t xml:space="preserve">w Ofercie Konsultanta </w:t>
      </w:r>
      <w:r w:rsidR="00424F36">
        <w:rPr>
          <w:rFonts w:ascii="Verdana" w:hAnsi="Verdana"/>
          <w:color w:val="000000"/>
          <w:sz w:val="20"/>
          <w:szCs w:val="20"/>
        </w:rPr>
        <w:t>s</w:t>
      </w:r>
      <w:r w:rsidR="003127F7" w:rsidRPr="00A57265">
        <w:rPr>
          <w:rFonts w:ascii="Verdana" w:hAnsi="Verdana"/>
          <w:color w:val="000000"/>
          <w:sz w:val="20"/>
          <w:szCs w:val="20"/>
        </w:rPr>
        <w:t>zkolenia</w:t>
      </w:r>
      <w:r w:rsidRPr="00A57265">
        <w:rPr>
          <w:rFonts w:ascii="Verdana" w:hAnsi="Verdana"/>
          <w:color w:val="000000"/>
          <w:sz w:val="20"/>
          <w:szCs w:val="20"/>
        </w:rPr>
        <w:t>.</w:t>
      </w:r>
    </w:p>
    <w:p w14:paraId="7D49310F" w14:textId="77777777" w:rsidR="005A1132" w:rsidRPr="00A57265" w:rsidRDefault="005A1132" w:rsidP="00B962BE">
      <w:pPr>
        <w:pStyle w:val="Akapitzlist"/>
        <w:numPr>
          <w:ilvl w:val="0"/>
          <w:numId w:val="19"/>
        </w:numPr>
        <w:spacing w:line="276" w:lineRule="auto"/>
        <w:ind w:left="567" w:hanging="567"/>
        <w:contextualSpacing/>
        <w:jc w:val="both"/>
        <w:rPr>
          <w:rFonts w:ascii="Verdana" w:hAnsi="Verdana" w:cs="Arial"/>
          <w:sz w:val="20"/>
          <w:szCs w:val="20"/>
        </w:rPr>
      </w:pPr>
      <w:r w:rsidRPr="00A57265">
        <w:rPr>
          <w:rFonts w:ascii="Verdana" w:hAnsi="Verdana" w:cs="Arial"/>
          <w:sz w:val="20"/>
          <w:szCs w:val="20"/>
        </w:rPr>
        <w:t xml:space="preserve">Konsultant jest zobowiązany do wspomagania </w:t>
      </w:r>
      <w:r w:rsidR="008C6F45" w:rsidRPr="00A57265">
        <w:rPr>
          <w:rFonts w:ascii="Verdana" w:hAnsi="Verdana" w:cs="Arial"/>
          <w:sz w:val="20"/>
          <w:szCs w:val="20"/>
        </w:rPr>
        <w:t xml:space="preserve">Kierownika Projektu </w:t>
      </w:r>
      <w:r w:rsidRPr="00A57265">
        <w:rPr>
          <w:rFonts w:ascii="Verdana" w:hAnsi="Verdana" w:cs="Arial"/>
          <w:sz w:val="20"/>
          <w:szCs w:val="20"/>
        </w:rPr>
        <w:t>w prowadzeniu rozliczeń związa</w:t>
      </w:r>
      <w:r w:rsidR="00A963E3" w:rsidRPr="00A57265">
        <w:rPr>
          <w:rFonts w:ascii="Verdana" w:hAnsi="Verdana" w:cs="Arial"/>
          <w:sz w:val="20"/>
          <w:szCs w:val="20"/>
        </w:rPr>
        <w:t>nych z</w:t>
      </w:r>
      <w:r w:rsidR="00107C72" w:rsidRPr="00A57265">
        <w:rPr>
          <w:rFonts w:ascii="Verdana" w:hAnsi="Verdana" w:cs="Arial"/>
          <w:sz w:val="20"/>
          <w:szCs w:val="20"/>
        </w:rPr>
        <w:t xml:space="preserve">e składanymi wnioskami Podwykonawców Wykonawcy o dokonanie finansowego </w:t>
      </w:r>
      <w:r w:rsidR="00A963E3" w:rsidRPr="00A57265">
        <w:rPr>
          <w:rFonts w:ascii="Verdana" w:hAnsi="Verdana" w:cs="Arial"/>
          <w:sz w:val="20"/>
          <w:szCs w:val="20"/>
        </w:rPr>
        <w:t xml:space="preserve"> zaspokojenia </w:t>
      </w:r>
      <w:r w:rsidR="00107C72" w:rsidRPr="00A57265">
        <w:rPr>
          <w:rFonts w:ascii="Verdana" w:hAnsi="Verdana" w:cs="Arial"/>
          <w:sz w:val="20"/>
          <w:szCs w:val="20"/>
        </w:rPr>
        <w:t>tych podmiotów</w:t>
      </w:r>
      <w:r w:rsidR="00730AF9" w:rsidRPr="00A57265">
        <w:rPr>
          <w:rFonts w:ascii="Verdana" w:hAnsi="Verdana" w:cs="Arial"/>
          <w:sz w:val="20"/>
          <w:szCs w:val="20"/>
        </w:rPr>
        <w:t xml:space="preserve">, </w:t>
      </w:r>
      <w:r w:rsidRPr="00A57265">
        <w:rPr>
          <w:rFonts w:ascii="Verdana" w:hAnsi="Verdana" w:cs="Arial"/>
          <w:sz w:val="20"/>
          <w:szCs w:val="20"/>
        </w:rPr>
        <w:t>w przypadku gdyby należności tych podmiotów nie zostały przez Wykonawcę uregulowane.</w:t>
      </w:r>
    </w:p>
    <w:p w14:paraId="7BEC036F" w14:textId="77777777" w:rsidR="006340EA" w:rsidRPr="00A57265" w:rsidRDefault="006340EA" w:rsidP="00B962BE">
      <w:pPr>
        <w:pStyle w:val="Akapitzlist"/>
        <w:numPr>
          <w:ilvl w:val="0"/>
          <w:numId w:val="19"/>
        </w:numPr>
        <w:spacing w:line="276" w:lineRule="auto"/>
        <w:ind w:left="567" w:hanging="567"/>
        <w:contextualSpacing/>
        <w:jc w:val="both"/>
        <w:rPr>
          <w:rFonts w:ascii="Verdana" w:hAnsi="Verdana" w:cs="Arial"/>
          <w:sz w:val="20"/>
          <w:szCs w:val="20"/>
        </w:rPr>
      </w:pPr>
      <w:r w:rsidRPr="00A57265">
        <w:rPr>
          <w:rFonts w:ascii="Verdana" w:hAnsi="Verdana" w:cs="Arial"/>
          <w:sz w:val="20"/>
          <w:szCs w:val="20"/>
        </w:rPr>
        <w:t xml:space="preserve">Konsultant będzie przyjmował i weryfikował kompletność i terminowość wniosków, o których mowa w ust. </w:t>
      </w:r>
      <w:r w:rsidR="001825DE" w:rsidRPr="00A57265">
        <w:rPr>
          <w:rFonts w:ascii="Verdana" w:hAnsi="Verdana" w:cs="Arial"/>
          <w:sz w:val="20"/>
          <w:szCs w:val="20"/>
        </w:rPr>
        <w:t>2</w:t>
      </w:r>
      <w:r w:rsidR="00755D94" w:rsidRPr="00A57265">
        <w:rPr>
          <w:rFonts w:ascii="Verdana" w:hAnsi="Verdana" w:cs="Arial"/>
          <w:sz w:val="20"/>
          <w:szCs w:val="20"/>
        </w:rPr>
        <w:t>3</w:t>
      </w:r>
      <w:r w:rsidR="001825DE" w:rsidRPr="00A57265">
        <w:rPr>
          <w:rFonts w:ascii="Verdana" w:hAnsi="Verdana" w:cs="Arial"/>
          <w:sz w:val="20"/>
          <w:szCs w:val="20"/>
        </w:rPr>
        <w:t xml:space="preserve"> </w:t>
      </w:r>
      <w:r w:rsidR="00853058" w:rsidRPr="00A57265">
        <w:rPr>
          <w:rFonts w:ascii="Verdana" w:hAnsi="Verdana" w:cs="Arial"/>
          <w:sz w:val="20"/>
          <w:szCs w:val="20"/>
        </w:rPr>
        <w:t xml:space="preserve">niniejszego </w:t>
      </w:r>
      <w:r w:rsidR="00853058" w:rsidRPr="00A57265">
        <w:rPr>
          <w:rFonts w:ascii="Verdana" w:hAnsi="Verdana"/>
          <w:color w:val="000000"/>
          <w:sz w:val="20"/>
          <w:szCs w:val="20"/>
        </w:rPr>
        <w:t>§</w:t>
      </w:r>
      <w:r w:rsidR="00E822CA" w:rsidRPr="00A57265">
        <w:rPr>
          <w:rFonts w:ascii="Verdana" w:hAnsi="Verdana" w:cs="Arial"/>
          <w:sz w:val="20"/>
          <w:szCs w:val="20"/>
        </w:rPr>
        <w:t>. Sposób weryfikacji będzie zgodny z procedurą uzgodnioną z Kierownikiem Projektu.</w:t>
      </w:r>
    </w:p>
    <w:p w14:paraId="284CA440" w14:textId="1B99FA13" w:rsidR="001B24F0" w:rsidRPr="00A57265" w:rsidRDefault="005A1132" w:rsidP="00B962BE">
      <w:pPr>
        <w:pStyle w:val="Akapitzlist"/>
        <w:numPr>
          <w:ilvl w:val="0"/>
          <w:numId w:val="19"/>
        </w:numPr>
        <w:spacing w:line="276" w:lineRule="auto"/>
        <w:ind w:left="567" w:hanging="567"/>
        <w:contextualSpacing/>
        <w:jc w:val="both"/>
        <w:rPr>
          <w:rFonts w:ascii="Verdana" w:hAnsi="Verdana" w:cs="Arial"/>
          <w:sz w:val="20"/>
          <w:szCs w:val="20"/>
        </w:rPr>
      </w:pPr>
      <w:r w:rsidRPr="00A57265">
        <w:rPr>
          <w:rFonts w:ascii="Verdana" w:hAnsi="Verdana" w:cs="Arial"/>
          <w:sz w:val="20"/>
          <w:szCs w:val="20"/>
        </w:rPr>
        <w:t xml:space="preserve">Konsultant w trakcie bieżącego nadzorowania realizacji </w:t>
      </w:r>
      <w:r w:rsidR="00B45664" w:rsidRPr="00A57265">
        <w:rPr>
          <w:rFonts w:ascii="Verdana" w:hAnsi="Verdana" w:cs="Arial"/>
          <w:sz w:val="20"/>
          <w:szCs w:val="20"/>
        </w:rPr>
        <w:t>R</w:t>
      </w:r>
      <w:r w:rsidRPr="00A57265">
        <w:rPr>
          <w:rFonts w:ascii="Verdana" w:hAnsi="Verdana" w:cs="Arial"/>
          <w:sz w:val="20"/>
          <w:szCs w:val="20"/>
        </w:rPr>
        <w:t xml:space="preserve">obót, zobowiązany jest do </w:t>
      </w:r>
      <w:r w:rsidR="008B1B0C" w:rsidRPr="00A57265">
        <w:rPr>
          <w:rFonts w:ascii="Verdana" w:hAnsi="Verdana" w:cs="Arial"/>
          <w:sz w:val="20"/>
          <w:szCs w:val="20"/>
        </w:rPr>
        <w:t>bieżącego</w:t>
      </w:r>
      <w:r w:rsidR="00DA673E" w:rsidRPr="00A57265">
        <w:rPr>
          <w:rFonts w:ascii="Verdana" w:hAnsi="Verdana" w:cs="Arial"/>
          <w:sz w:val="20"/>
          <w:szCs w:val="20"/>
        </w:rPr>
        <w:t xml:space="preserve"> </w:t>
      </w:r>
      <w:r w:rsidRPr="00A57265">
        <w:rPr>
          <w:rFonts w:ascii="Verdana" w:hAnsi="Verdana" w:cs="Arial"/>
          <w:sz w:val="20"/>
          <w:szCs w:val="20"/>
        </w:rPr>
        <w:t>prowadzenia</w:t>
      </w:r>
      <w:r w:rsidR="00DA673E" w:rsidRPr="00A57265">
        <w:rPr>
          <w:rFonts w:ascii="Verdana" w:hAnsi="Verdana" w:cs="Arial"/>
          <w:sz w:val="20"/>
          <w:szCs w:val="20"/>
        </w:rPr>
        <w:t xml:space="preserve"> </w:t>
      </w:r>
      <w:r w:rsidRPr="00A57265">
        <w:rPr>
          <w:rFonts w:ascii="Verdana" w:hAnsi="Verdana" w:cs="Arial"/>
          <w:sz w:val="20"/>
          <w:szCs w:val="20"/>
        </w:rPr>
        <w:t>zestawienia pozwalającego na identy</w:t>
      </w:r>
      <w:r w:rsidR="00A963E3" w:rsidRPr="00A57265">
        <w:rPr>
          <w:rFonts w:ascii="Verdana" w:hAnsi="Verdana" w:cs="Arial"/>
          <w:sz w:val="20"/>
          <w:szCs w:val="20"/>
        </w:rPr>
        <w:t>fikację P</w:t>
      </w:r>
      <w:r w:rsidRPr="00A57265">
        <w:rPr>
          <w:rFonts w:ascii="Verdana" w:hAnsi="Verdana" w:cs="Arial"/>
          <w:sz w:val="20"/>
          <w:szCs w:val="20"/>
        </w:rPr>
        <w:t>odwykonawc</w:t>
      </w:r>
      <w:r w:rsidR="00760544" w:rsidRPr="00A57265">
        <w:rPr>
          <w:rFonts w:ascii="Verdana" w:hAnsi="Verdana" w:cs="Arial"/>
          <w:sz w:val="20"/>
          <w:szCs w:val="20"/>
        </w:rPr>
        <w:t>ów Wykonawcy</w:t>
      </w:r>
      <w:r w:rsidRPr="00A57265">
        <w:rPr>
          <w:rFonts w:ascii="Verdana" w:hAnsi="Verdana" w:cs="Arial"/>
          <w:sz w:val="20"/>
          <w:szCs w:val="20"/>
        </w:rPr>
        <w:t>.</w:t>
      </w:r>
      <w:r w:rsidR="004479D6" w:rsidRPr="00A57265">
        <w:rPr>
          <w:rFonts w:ascii="Verdana" w:hAnsi="Verdana" w:cs="Arial"/>
          <w:sz w:val="20"/>
          <w:szCs w:val="20"/>
        </w:rPr>
        <w:t xml:space="preserve"> </w:t>
      </w:r>
      <w:r w:rsidR="001B24F0" w:rsidRPr="00A57265">
        <w:rPr>
          <w:rFonts w:ascii="Verdana" w:hAnsi="Verdana" w:cs="Arial"/>
          <w:sz w:val="20"/>
          <w:szCs w:val="20"/>
        </w:rPr>
        <w:t>Konsultant w trakcie</w:t>
      </w:r>
      <w:r w:rsidR="004479D6" w:rsidRPr="00A57265">
        <w:rPr>
          <w:rFonts w:ascii="Verdana" w:hAnsi="Verdana" w:cs="Arial"/>
          <w:sz w:val="20"/>
          <w:szCs w:val="20"/>
        </w:rPr>
        <w:t xml:space="preserve"> </w:t>
      </w:r>
      <w:r w:rsidR="001B24F0" w:rsidRPr="00A57265">
        <w:rPr>
          <w:rFonts w:ascii="Verdana" w:hAnsi="Verdana" w:cs="Arial"/>
          <w:sz w:val="20"/>
          <w:szCs w:val="20"/>
        </w:rPr>
        <w:t xml:space="preserve">bieżącego nadzorowania realizacji </w:t>
      </w:r>
      <w:r w:rsidR="00442A88" w:rsidRPr="00A57265">
        <w:rPr>
          <w:rFonts w:ascii="Verdana" w:hAnsi="Verdana" w:cs="Arial"/>
          <w:sz w:val="20"/>
          <w:szCs w:val="20"/>
        </w:rPr>
        <w:t>Kontraktu</w:t>
      </w:r>
      <w:r w:rsidR="001B24F0" w:rsidRPr="00A57265">
        <w:rPr>
          <w:rFonts w:ascii="Verdana" w:hAnsi="Verdana" w:cs="Arial"/>
          <w:sz w:val="20"/>
          <w:szCs w:val="20"/>
        </w:rPr>
        <w:t xml:space="preserve">, zobowiązany jest do </w:t>
      </w:r>
      <w:r w:rsidR="008B1B0C" w:rsidRPr="00A57265">
        <w:rPr>
          <w:rFonts w:ascii="Verdana" w:hAnsi="Verdana" w:cs="Arial"/>
          <w:sz w:val="20"/>
          <w:szCs w:val="20"/>
        </w:rPr>
        <w:t xml:space="preserve">bieżącego </w:t>
      </w:r>
      <w:r w:rsidR="001B24F0" w:rsidRPr="00A57265">
        <w:rPr>
          <w:rFonts w:ascii="Verdana" w:hAnsi="Verdana" w:cs="Arial"/>
          <w:sz w:val="20"/>
          <w:szCs w:val="20"/>
        </w:rPr>
        <w:t xml:space="preserve">prowadzenia zestawienia pozwalającego na weryfikację rzeczywistego </w:t>
      </w:r>
      <w:r w:rsidR="00442A88" w:rsidRPr="00A57265">
        <w:rPr>
          <w:rFonts w:ascii="Verdana" w:hAnsi="Verdana" w:cs="Arial"/>
          <w:sz w:val="20"/>
          <w:szCs w:val="20"/>
        </w:rPr>
        <w:t xml:space="preserve">udostępniania zasobów </w:t>
      </w:r>
      <w:r w:rsidR="001B24F0" w:rsidRPr="00A57265">
        <w:rPr>
          <w:rFonts w:ascii="Verdana" w:hAnsi="Verdana" w:cs="Arial"/>
          <w:sz w:val="20"/>
          <w:szCs w:val="20"/>
        </w:rPr>
        <w:t xml:space="preserve">przez Podmioty Udostępniające </w:t>
      </w:r>
      <w:r w:rsidR="001B24F0" w:rsidRPr="00A57265">
        <w:rPr>
          <w:rFonts w:ascii="Verdana" w:hAnsi="Verdana" w:cs="Arial"/>
          <w:sz w:val="20"/>
          <w:szCs w:val="20"/>
        </w:rPr>
        <w:lastRenderedPageBreak/>
        <w:t>Zasoby</w:t>
      </w:r>
      <w:r w:rsidR="00973C48" w:rsidRPr="00A57265">
        <w:rPr>
          <w:rFonts w:ascii="Verdana" w:hAnsi="Verdana" w:cs="Arial"/>
          <w:sz w:val="20"/>
          <w:szCs w:val="20"/>
        </w:rPr>
        <w:t xml:space="preserve"> Wykonawcy</w:t>
      </w:r>
      <w:r w:rsidR="001B24F0" w:rsidRPr="00A57265">
        <w:rPr>
          <w:rFonts w:ascii="Verdana" w:hAnsi="Verdana" w:cs="Arial"/>
          <w:sz w:val="20"/>
          <w:szCs w:val="20"/>
        </w:rPr>
        <w:t xml:space="preserve">, </w:t>
      </w:r>
      <w:r w:rsidR="00442A88" w:rsidRPr="00A57265">
        <w:rPr>
          <w:rFonts w:ascii="Verdana" w:hAnsi="Verdana" w:cs="Arial"/>
          <w:sz w:val="20"/>
          <w:szCs w:val="20"/>
        </w:rPr>
        <w:t xml:space="preserve">zgodne z </w:t>
      </w:r>
      <w:r w:rsidR="00BD3C17">
        <w:rPr>
          <w:rFonts w:ascii="Verdana" w:hAnsi="Verdana" w:cs="Arial"/>
          <w:sz w:val="20"/>
          <w:szCs w:val="20"/>
        </w:rPr>
        <w:t xml:space="preserve">podmiotowymi środkami dowodowymi </w:t>
      </w:r>
      <w:r w:rsidR="00442A88" w:rsidRPr="00A57265">
        <w:rPr>
          <w:rFonts w:ascii="Verdana" w:hAnsi="Verdana" w:cs="Arial"/>
          <w:sz w:val="20"/>
          <w:szCs w:val="20"/>
        </w:rPr>
        <w:t xml:space="preserve"> złożonymi na etapie postępowania o udzielenie zamówienia</w:t>
      </w:r>
      <w:r w:rsidR="001B24F0" w:rsidRPr="00A57265">
        <w:rPr>
          <w:rFonts w:ascii="Verdana" w:hAnsi="Verdana" w:cs="Arial"/>
          <w:sz w:val="20"/>
          <w:szCs w:val="20"/>
        </w:rPr>
        <w:t xml:space="preserve">. </w:t>
      </w:r>
    </w:p>
    <w:p w14:paraId="1F45E685" w14:textId="45CBBA9F" w:rsidR="00AF013F" w:rsidRDefault="00751BB7" w:rsidP="006A1FA8">
      <w:pPr>
        <w:pStyle w:val="Akapitzlist"/>
        <w:numPr>
          <w:ilvl w:val="0"/>
          <w:numId w:val="19"/>
        </w:numPr>
        <w:spacing w:line="276" w:lineRule="auto"/>
        <w:ind w:left="567" w:hanging="567"/>
        <w:contextualSpacing/>
        <w:jc w:val="both"/>
        <w:rPr>
          <w:rFonts w:ascii="Verdana" w:hAnsi="Verdana" w:cs="Arial"/>
          <w:sz w:val="20"/>
          <w:szCs w:val="20"/>
        </w:rPr>
      </w:pPr>
      <w:r w:rsidRPr="00A57265">
        <w:rPr>
          <w:rFonts w:ascii="Verdana" w:hAnsi="Verdana" w:cs="Arial"/>
          <w:sz w:val="20"/>
          <w:szCs w:val="20"/>
        </w:rPr>
        <w:t xml:space="preserve">Konsultant </w:t>
      </w:r>
      <w:r w:rsidR="00AF013F">
        <w:rPr>
          <w:rFonts w:ascii="Verdana" w:hAnsi="Verdana" w:cs="Arial"/>
          <w:sz w:val="20"/>
          <w:szCs w:val="20"/>
        </w:rPr>
        <w:t>zobowiązany jest:</w:t>
      </w:r>
    </w:p>
    <w:p w14:paraId="57A949CB" w14:textId="6C0E0F52" w:rsidR="00AF013F" w:rsidRDefault="00AF013F" w:rsidP="00AF013F">
      <w:pPr>
        <w:pStyle w:val="Akapitzlist"/>
        <w:numPr>
          <w:ilvl w:val="0"/>
          <w:numId w:val="99"/>
        </w:numPr>
        <w:spacing w:line="276" w:lineRule="auto"/>
        <w:contextualSpacing/>
        <w:jc w:val="both"/>
        <w:rPr>
          <w:rFonts w:ascii="Verdana" w:hAnsi="Verdana" w:cs="Arial"/>
          <w:sz w:val="20"/>
          <w:szCs w:val="20"/>
        </w:rPr>
      </w:pPr>
      <w:r>
        <w:rPr>
          <w:rFonts w:ascii="Verdana" w:hAnsi="Verdana" w:cs="Arial"/>
          <w:sz w:val="20"/>
          <w:szCs w:val="20"/>
        </w:rPr>
        <w:t xml:space="preserve">do </w:t>
      </w:r>
      <w:r w:rsidR="00751BB7" w:rsidRPr="00A57265">
        <w:rPr>
          <w:rFonts w:ascii="Verdana" w:hAnsi="Verdana" w:cs="Arial"/>
          <w:sz w:val="20"/>
          <w:szCs w:val="20"/>
        </w:rPr>
        <w:t>prowadz</w:t>
      </w:r>
      <w:r>
        <w:rPr>
          <w:rFonts w:ascii="Verdana" w:hAnsi="Verdana" w:cs="Arial"/>
          <w:sz w:val="20"/>
          <w:szCs w:val="20"/>
        </w:rPr>
        <w:t>enia</w:t>
      </w:r>
      <w:r w:rsidR="00751BB7" w:rsidRPr="00A57265">
        <w:rPr>
          <w:rFonts w:ascii="Verdana" w:hAnsi="Verdana" w:cs="Arial"/>
          <w:sz w:val="20"/>
          <w:szCs w:val="20"/>
        </w:rPr>
        <w:t xml:space="preserve"> rejestr</w:t>
      </w:r>
      <w:r>
        <w:rPr>
          <w:rFonts w:ascii="Verdana" w:hAnsi="Verdana" w:cs="Arial"/>
          <w:sz w:val="20"/>
          <w:szCs w:val="20"/>
        </w:rPr>
        <w:t>u</w:t>
      </w:r>
      <w:r w:rsidR="00DA673E" w:rsidRPr="00A57265">
        <w:rPr>
          <w:rFonts w:ascii="Verdana" w:hAnsi="Verdana" w:cs="Arial"/>
          <w:sz w:val="20"/>
          <w:szCs w:val="20"/>
        </w:rPr>
        <w:t xml:space="preserve"> </w:t>
      </w:r>
      <w:r w:rsidR="00DD55E3" w:rsidRPr="00A57265">
        <w:rPr>
          <w:rFonts w:ascii="Verdana" w:hAnsi="Verdana" w:cs="Arial"/>
          <w:sz w:val="20"/>
          <w:szCs w:val="20"/>
        </w:rPr>
        <w:t>Podwykonawców</w:t>
      </w:r>
      <w:r w:rsidR="002C0270" w:rsidRPr="00A57265">
        <w:rPr>
          <w:rFonts w:ascii="Verdana" w:hAnsi="Verdana" w:cs="Arial"/>
          <w:sz w:val="20"/>
          <w:szCs w:val="20"/>
        </w:rPr>
        <w:t xml:space="preserve"> Wykonawcy</w:t>
      </w:r>
      <w:r w:rsidR="00C20244" w:rsidRPr="00A57265">
        <w:rPr>
          <w:rFonts w:ascii="Verdana" w:hAnsi="Verdana" w:cs="Arial"/>
          <w:sz w:val="20"/>
          <w:szCs w:val="20"/>
        </w:rPr>
        <w:t xml:space="preserve"> oraz</w:t>
      </w:r>
      <w:r w:rsidR="00751BB7" w:rsidRPr="00A57265">
        <w:rPr>
          <w:rFonts w:ascii="Verdana" w:hAnsi="Verdana" w:cs="Arial"/>
          <w:sz w:val="20"/>
          <w:szCs w:val="20"/>
        </w:rPr>
        <w:t xml:space="preserve"> </w:t>
      </w:r>
      <w:r>
        <w:rPr>
          <w:rFonts w:ascii="Verdana" w:hAnsi="Verdana" w:cs="Arial"/>
          <w:sz w:val="20"/>
          <w:szCs w:val="20"/>
        </w:rPr>
        <w:t xml:space="preserve">do </w:t>
      </w:r>
      <w:r w:rsidR="00751BB7" w:rsidRPr="00A57265">
        <w:rPr>
          <w:rFonts w:ascii="Verdana" w:hAnsi="Verdana" w:cs="Arial"/>
          <w:sz w:val="20"/>
          <w:szCs w:val="20"/>
        </w:rPr>
        <w:t>działa</w:t>
      </w:r>
      <w:r>
        <w:rPr>
          <w:rFonts w:ascii="Verdana" w:hAnsi="Verdana" w:cs="Arial"/>
          <w:sz w:val="20"/>
          <w:szCs w:val="20"/>
        </w:rPr>
        <w:t>ń</w:t>
      </w:r>
      <w:r w:rsidR="00751BB7" w:rsidRPr="00A57265">
        <w:rPr>
          <w:rFonts w:ascii="Verdana" w:hAnsi="Verdana" w:cs="Arial"/>
          <w:sz w:val="20"/>
          <w:szCs w:val="20"/>
        </w:rPr>
        <w:t xml:space="preserve"> kontroln</w:t>
      </w:r>
      <w:r>
        <w:rPr>
          <w:rFonts w:ascii="Verdana" w:hAnsi="Verdana" w:cs="Arial"/>
          <w:sz w:val="20"/>
          <w:szCs w:val="20"/>
        </w:rPr>
        <w:t>ych</w:t>
      </w:r>
      <w:r w:rsidR="00751BB7" w:rsidRPr="00A57265">
        <w:rPr>
          <w:rFonts w:ascii="Verdana" w:hAnsi="Verdana" w:cs="Arial"/>
          <w:sz w:val="20"/>
          <w:szCs w:val="20"/>
        </w:rPr>
        <w:t xml:space="preserve"> </w:t>
      </w:r>
      <w:r w:rsidR="006340EA" w:rsidRPr="00A57265">
        <w:rPr>
          <w:rFonts w:ascii="Verdana" w:hAnsi="Verdana" w:cs="Arial"/>
          <w:sz w:val="20"/>
          <w:szCs w:val="20"/>
        </w:rPr>
        <w:t xml:space="preserve">(w tym na Placu Budowy) </w:t>
      </w:r>
      <w:r w:rsidR="00751BB7" w:rsidRPr="00A57265">
        <w:rPr>
          <w:rFonts w:ascii="Verdana" w:hAnsi="Verdana" w:cs="Arial"/>
          <w:sz w:val="20"/>
          <w:szCs w:val="20"/>
        </w:rPr>
        <w:t>i monitoring</w:t>
      </w:r>
      <w:r>
        <w:rPr>
          <w:rFonts w:ascii="Verdana" w:hAnsi="Verdana" w:cs="Arial"/>
          <w:sz w:val="20"/>
          <w:szCs w:val="20"/>
        </w:rPr>
        <w:t>u</w:t>
      </w:r>
      <w:r w:rsidR="00751BB7" w:rsidRPr="00A57265">
        <w:rPr>
          <w:rFonts w:ascii="Verdana" w:hAnsi="Verdana" w:cs="Arial"/>
          <w:sz w:val="20"/>
          <w:szCs w:val="20"/>
        </w:rPr>
        <w:t xml:space="preserve"> </w:t>
      </w:r>
      <w:r w:rsidR="00C20244" w:rsidRPr="00A57265">
        <w:rPr>
          <w:rFonts w:ascii="Verdana" w:hAnsi="Verdana" w:cs="Arial"/>
          <w:sz w:val="20"/>
          <w:szCs w:val="20"/>
        </w:rPr>
        <w:t xml:space="preserve">Podwykonawców Wykonawcy </w:t>
      </w:r>
      <w:r w:rsidR="00751BB7" w:rsidRPr="00A57265">
        <w:rPr>
          <w:rFonts w:ascii="Verdana" w:hAnsi="Verdana" w:cs="Arial"/>
          <w:sz w:val="20"/>
          <w:szCs w:val="20"/>
        </w:rPr>
        <w:t>w zakresie wskazanym w</w:t>
      </w:r>
      <w:r w:rsidR="00845A77" w:rsidRPr="00A57265">
        <w:rPr>
          <w:rFonts w:ascii="Verdana" w:hAnsi="Verdana" w:cs="Arial"/>
          <w:sz w:val="20"/>
          <w:szCs w:val="20"/>
        </w:rPr>
        <w:t xml:space="preserve"> Warunkach</w:t>
      </w:r>
      <w:r w:rsidR="00751BB7" w:rsidRPr="00A57265">
        <w:rPr>
          <w:rFonts w:ascii="Verdana" w:hAnsi="Verdana" w:cs="Arial"/>
          <w:sz w:val="20"/>
          <w:szCs w:val="20"/>
        </w:rPr>
        <w:t xml:space="preserve"> Kontraktu</w:t>
      </w:r>
      <w:r>
        <w:rPr>
          <w:rFonts w:ascii="Verdana" w:hAnsi="Verdana" w:cs="Arial"/>
          <w:sz w:val="20"/>
          <w:szCs w:val="20"/>
        </w:rPr>
        <w:t>;</w:t>
      </w:r>
    </w:p>
    <w:p w14:paraId="1480C38B" w14:textId="1C54DA7D" w:rsidR="00AF013F" w:rsidRPr="00AF013F" w:rsidRDefault="00274B80" w:rsidP="00AF013F">
      <w:pPr>
        <w:pStyle w:val="Akapitzlist"/>
        <w:numPr>
          <w:ilvl w:val="0"/>
          <w:numId w:val="99"/>
        </w:numPr>
        <w:spacing w:line="276" w:lineRule="auto"/>
        <w:contextualSpacing/>
        <w:jc w:val="both"/>
        <w:rPr>
          <w:rFonts w:ascii="Verdana" w:hAnsi="Verdana" w:cs="Arial"/>
          <w:sz w:val="20"/>
          <w:szCs w:val="20"/>
        </w:rPr>
      </w:pPr>
      <w:r>
        <w:rPr>
          <w:rFonts w:ascii="Verdana" w:hAnsi="Verdana" w:cs="Arial"/>
          <w:sz w:val="20"/>
          <w:szCs w:val="20"/>
        </w:rPr>
        <w:t xml:space="preserve">do </w:t>
      </w:r>
      <w:r w:rsidR="00751BB7" w:rsidRPr="00AF013F">
        <w:rPr>
          <w:rFonts w:ascii="Verdana" w:hAnsi="Verdana" w:cs="Arial"/>
          <w:sz w:val="20"/>
          <w:szCs w:val="20"/>
        </w:rPr>
        <w:t>sprawdza</w:t>
      </w:r>
      <w:r w:rsidR="00AF013F" w:rsidRPr="00AF013F">
        <w:rPr>
          <w:rFonts w:ascii="Verdana" w:hAnsi="Verdana" w:cs="Arial"/>
          <w:sz w:val="20"/>
          <w:szCs w:val="20"/>
        </w:rPr>
        <w:t>nia</w:t>
      </w:r>
      <w:r w:rsidR="004479D6" w:rsidRPr="00AF013F">
        <w:rPr>
          <w:rFonts w:ascii="Verdana" w:hAnsi="Verdana" w:cs="Arial"/>
          <w:sz w:val="20"/>
          <w:szCs w:val="20"/>
        </w:rPr>
        <w:t xml:space="preserve"> </w:t>
      </w:r>
      <w:r w:rsidR="00C20244" w:rsidRPr="00AF013F">
        <w:rPr>
          <w:rFonts w:ascii="Verdana" w:hAnsi="Verdana" w:cs="Arial"/>
          <w:sz w:val="20"/>
          <w:szCs w:val="20"/>
        </w:rPr>
        <w:t>prawidłowoś</w:t>
      </w:r>
      <w:r w:rsidR="00AF013F" w:rsidRPr="00AF013F">
        <w:rPr>
          <w:rFonts w:ascii="Verdana" w:hAnsi="Verdana" w:cs="Arial"/>
          <w:sz w:val="20"/>
          <w:szCs w:val="20"/>
        </w:rPr>
        <w:t>ci</w:t>
      </w:r>
      <w:r w:rsidR="00C20244" w:rsidRPr="00AF013F">
        <w:rPr>
          <w:rFonts w:ascii="Verdana" w:hAnsi="Verdana" w:cs="Arial"/>
          <w:sz w:val="20"/>
          <w:szCs w:val="20"/>
        </w:rPr>
        <w:t xml:space="preserve"> i </w:t>
      </w:r>
      <w:r w:rsidR="00F72BC7" w:rsidRPr="00AF013F">
        <w:rPr>
          <w:rFonts w:ascii="Verdana" w:hAnsi="Verdana" w:cs="Arial"/>
          <w:sz w:val="20"/>
          <w:szCs w:val="20"/>
        </w:rPr>
        <w:t>zgodnoś</w:t>
      </w:r>
      <w:r w:rsidR="00AF013F" w:rsidRPr="00AF013F">
        <w:rPr>
          <w:rFonts w:ascii="Verdana" w:hAnsi="Verdana" w:cs="Arial"/>
          <w:sz w:val="20"/>
          <w:szCs w:val="20"/>
        </w:rPr>
        <w:t>ci</w:t>
      </w:r>
      <w:r w:rsidR="00F72BC7" w:rsidRPr="00AF013F">
        <w:rPr>
          <w:rFonts w:ascii="Verdana" w:hAnsi="Verdana" w:cs="Arial"/>
          <w:sz w:val="20"/>
          <w:szCs w:val="20"/>
        </w:rPr>
        <w:t xml:space="preserve"> z Subklauzulą 4.4 Warunków Kontraktu</w:t>
      </w:r>
      <w:r w:rsidR="008E0131">
        <w:rPr>
          <w:rFonts w:ascii="Verdana" w:hAnsi="Verdana" w:cs="Arial"/>
          <w:sz w:val="20"/>
          <w:szCs w:val="20"/>
        </w:rPr>
        <w:t xml:space="preserve"> oraz z wymogami przewidzianymi w </w:t>
      </w:r>
      <w:r w:rsidR="005C7715">
        <w:rPr>
          <w:rFonts w:ascii="Verdana" w:hAnsi="Verdana" w:cs="Arial"/>
          <w:sz w:val="20"/>
          <w:szCs w:val="20"/>
        </w:rPr>
        <w:t>przepisach prawa</w:t>
      </w:r>
      <w:r w:rsidR="009D7FE8">
        <w:rPr>
          <w:rFonts w:ascii="Verdana" w:hAnsi="Verdana" w:cs="Arial"/>
          <w:sz w:val="20"/>
          <w:szCs w:val="20"/>
        </w:rPr>
        <w:t>,</w:t>
      </w:r>
      <w:r w:rsidR="005C7715">
        <w:rPr>
          <w:rFonts w:ascii="Verdana" w:hAnsi="Verdana" w:cs="Arial"/>
          <w:sz w:val="20"/>
          <w:szCs w:val="20"/>
        </w:rPr>
        <w:t xml:space="preserve"> w tym w </w:t>
      </w:r>
      <w:r w:rsidR="008E0131">
        <w:rPr>
          <w:rFonts w:ascii="Verdana" w:hAnsi="Verdana" w:cs="Arial"/>
          <w:sz w:val="20"/>
          <w:szCs w:val="20"/>
        </w:rPr>
        <w:t>ustawie PZP dla umów podwykonawczych,</w:t>
      </w:r>
      <w:r w:rsidR="00F72BC7" w:rsidRPr="00AF013F">
        <w:rPr>
          <w:rFonts w:ascii="Verdana" w:hAnsi="Verdana" w:cs="Arial"/>
          <w:sz w:val="20"/>
          <w:szCs w:val="20"/>
        </w:rPr>
        <w:t xml:space="preserve"> zgłoszeń umów o podwykonawstwo (których przedmiotem są roboty, dostawy lub usługi)</w:t>
      </w:r>
      <w:r w:rsidR="00751BB7" w:rsidRPr="00AF013F">
        <w:rPr>
          <w:rFonts w:ascii="Verdana" w:hAnsi="Verdana" w:cs="Arial"/>
          <w:sz w:val="20"/>
          <w:szCs w:val="20"/>
        </w:rPr>
        <w:t>,</w:t>
      </w:r>
      <w:r w:rsidR="006D5CBC" w:rsidRPr="00AF013F">
        <w:rPr>
          <w:rFonts w:ascii="Verdana" w:hAnsi="Verdana" w:cs="Arial"/>
          <w:sz w:val="20"/>
          <w:szCs w:val="20"/>
        </w:rPr>
        <w:t xml:space="preserve"> a</w:t>
      </w:r>
      <w:r w:rsidR="00751BB7" w:rsidRPr="00AF013F">
        <w:rPr>
          <w:rFonts w:ascii="Verdana" w:hAnsi="Verdana" w:cs="Arial"/>
          <w:sz w:val="20"/>
          <w:szCs w:val="20"/>
        </w:rPr>
        <w:t xml:space="preserve"> w szczególności wartoś</w:t>
      </w:r>
      <w:r w:rsidR="00AF013F" w:rsidRPr="00AF013F">
        <w:rPr>
          <w:rFonts w:ascii="Verdana" w:hAnsi="Verdana" w:cs="Arial"/>
          <w:sz w:val="20"/>
          <w:szCs w:val="20"/>
        </w:rPr>
        <w:t>ci</w:t>
      </w:r>
      <w:r w:rsidR="00751BB7" w:rsidRPr="00AF013F">
        <w:rPr>
          <w:rFonts w:ascii="Verdana" w:hAnsi="Verdana" w:cs="Arial"/>
          <w:sz w:val="20"/>
          <w:szCs w:val="20"/>
        </w:rPr>
        <w:t xml:space="preserve"> </w:t>
      </w:r>
      <w:r w:rsidR="000859F0" w:rsidRPr="00AF013F">
        <w:rPr>
          <w:rFonts w:ascii="Verdana" w:hAnsi="Verdana" w:cs="Arial"/>
          <w:sz w:val="20"/>
          <w:szCs w:val="20"/>
        </w:rPr>
        <w:t xml:space="preserve">(w odniesieniu do </w:t>
      </w:r>
      <w:r w:rsidR="00A07C0B">
        <w:rPr>
          <w:rFonts w:ascii="Verdana" w:hAnsi="Verdana" w:cs="Arial"/>
          <w:sz w:val="20"/>
          <w:szCs w:val="20"/>
        </w:rPr>
        <w:t>Tabeli Rozliczeniowej</w:t>
      </w:r>
      <w:r w:rsidR="006340EA" w:rsidRPr="00AF013F">
        <w:rPr>
          <w:rFonts w:ascii="Verdana" w:hAnsi="Verdana" w:cs="Arial"/>
          <w:sz w:val="20"/>
          <w:szCs w:val="20"/>
        </w:rPr>
        <w:t xml:space="preserve">) </w:t>
      </w:r>
      <w:r w:rsidR="00751BB7" w:rsidRPr="00AF013F">
        <w:rPr>
          <w:rFonts w:ascii="Verdana" w:hAnsi="Verdana" w:cs="Arial"/>
          <w:sz w:val="20"/>
          <w:szCs w:val="20"/>
        </w:rPr>
        <w:t>i zakres</w:t>
      </w:r>
      <w:r w:rsidR="00AF013F" w:rsidRPr="00AF013F">
        <w:rPr>
          <w:rFonts w:ascii="Verdana" w:hAnsi="Verdana" w:cs="Arial"/>
          <w:sz w:val="20"/>
          <w:szCs w:val="20"/>
        </w:rPr>
        <w:t>u</w:t>
      </w:r>
      <w:r w:rsidR="00751BB7" w:rsidRPr="00AF013F">
        <w:rPr>
          <w:rFonts w:ascii="Verdana" w:hAnsi="Verdana" w:cs="Arial"/>
          <w:sz w:val="20"/>
          <w:szCs w:val="20"/>
        </w:rPr>
        <w:t xml:space="preserve"> rzeczow</w:t>
      </w:r>
      <w:r w:rsidR="00AF013F" w:rsidRPr="00AF013F">
        <w:rPr>
          <w:rFonts w:ascii="Verdana" w:hAnsi="Verdana" w:cs="Arial"/>
          <w:sz w:val="20"/>
          <w:szCs w:val="20"/>
        </w:rPr>
        <w:t>ego</w:t>
      </w:r>
      <w:r w:rsidR="006D5CBC" w:rsidRPr="00AF013F">
        <w:rPr>
          <w:rFonts w:ascii="Verdana" w:hAnsi="Verdana" w:cs="Arial"/>
          <w:sz w:val="20"/>
          <w:szCs w:val="20"/>
        </w:rPr>
        <w:t xml:space="preserve"> wykonywanych prac przez Podwykonawcę Wykonawcy</w:t>
      </w:r>
      <w:r w:rsidR="00AF013F" w:rsidRPr="00AF013F">
        <w:rPr>
          <w:rFonts w:ascii="Verdana" w:hAnsi="Verdana" w:cs="Arial"/>
          <w:sz w:val="20"/>
          <w:szCs w:val="20"/>
        </w:rPr>
        <w:t>. Zakres prac wykonywanych przez Podwykonawcę Wykonawcy nie może dotyczyć zakresu prac, do wykonania</w:t>
      </w:r>
      <w:r>
        <w:rPr>
          <w:rFonts w:ascii="Verdana" w:hAnsi="Verdana" w:cs="Arial"/>
          <w:sz w:val="20"/>
          <w:szCs w:val="20"/>
        </w:rPr>
        <w:t>,</w:t>
      </w:r>
      <w:r w:rsidR="00AF013F" w:rsidRPr="00AF013F">
        <w:rPr>
          <w:rFonts w:ascii="Verdana" w:hAnsi="Verdana" w:cs="Arial"/>
          <w:sz w:val="20"/>
          <w:szCs w:val="20"/>
        </w:rPr>
        <w:t xml:space="preserve"> których zobowiązał się PUZ Wykonawcy;</w:t>
      </w:r>
    </w:p>
    <w:p w14:paraId="2ADA7A53" w14:textId="648BCBDE" w:rsidR="00AF013F" w:rsidRDefault="00DB73F2" w:rsidP="00AF013F">
      <w:pPr>
        <w:pStyle w:val="Akapitzlist"/>
        <w:numPr>
          <w:ilvl w:val="0"/>
          <w:numId w:val="99"/>
        </w:numPr>
        <w:spacing w:line="276" w:lineRule="auto"/>
        <w:contextualSpacing/>
        <w:jc w:val="both"/>
        <w:rPr>
          <w:rFonts w:ascii="Verdana" w:hAnsi="Verdana" w:cs="Arial"/>
          <w:sz w:val="20"/>
          <w:szCs w:val="20"/>
        </w:rPr>
      </w:pPr>
      <w:r w:rsidRPr="00A57265">
        <w:rPr>
          <w:rFonts w:ascii="Verdana" w:hAnsi="Verdana" w:cs="Arial"/>
          <w:sz w:val="20"/>
          <w:szCs w:val="20"/>
        </w:rPr>
        <w:t xml:space="preserve"> </w:t>
      </w:r>
      <w:r w:rsidR="00274B80">
        <w:rPr>
          <w:rFonts w:ascii="Verdana" w:hAnsi="Verdana" w:cs="Arial"/>
          <w:sz w:val="20"/>
          <w:szCs w:val="20"/>
        </w:rPr>
        <w:t xml:space="preserve">do </w:t>
      </w:r>
      <w:r w:rsidR="004F2F7C" w:rsidRPr="00A57265">
        <w:rPr>
          <w:rFonts w:ascii="Verdana" w:hAnsi="Verdana" w:cs="Arial"/>
          <w:sz w:val="20"/>
          <w:szCs w:val="20"/>
        </w:rPr>
        <w:t>przeka</w:t>
      </w:r>
      <w:r w:rsidR="00274B80">
        <w:rPr>
          <w:rFonts w:ascii="Verdana" w:hAnsi="Verdana" w:cs="Arial"/>
          <w:sz w:val="20"/>
          <w:szCs w:val="20"/>
        </w:rPr>
        <w:t>zania</w:t>
      </w:r>
      <w:r w:rsidR="004F2F7C" w:rsidRPr="00A57265">
        <w:rPr>
          <w:rFonts w:ascii="Verdana" w:hAnsi="Verdana" w:cs="Arial"/>
          <w:sz w:val="20"/>
          <w:szCs w:val="20"/>
        </w:rPr>
        <w:t xml:space="preserve"> Zamawiającemu w terminie 7 dni od otrzymania od Zamawiającego projektu umowy o podwykonawstwo</w:t>
      </w:r>
      <w:r w:rsidR="00192D6D">
        <w:rPr>
          <w:rFonts w:ascii="Verdana" w:hAnsi="Verdana" w:cs="Arial"/>
          <w:sz w:val="20"/>
          <w:szCs w:val="20"/>
        </w:rPr>
        <w:t xml:space="preserve"> lub jej zmiany</w:t>
      </w:r>
      <w:r w:rsidR="008C2052">
        <w:rPr>
          <w:rFonts w:ascii="Verdana" w:hAnsi="Verdana" w:cs="Arial"/>
          <w:sz w:val="20"/>
          <w:szCs w:val="20"/>
        </w:rPr>
        <w:t>,</w:t>
      </w:r>
      <w:r w:rsidR="00ED3D2B" w:rsidRPr="00A57265">
        <w:rPr>
          <w:rFonts w:ascii="Verdana" w:hAnsi="Verdana" w:cs="Arial"/>
          <w:sz w:val="20"/>
          <w:szCs w:val="20"/>
        </w:rPr>
        <w:t xml:space="preserve"> której przedmiotem są roboty budowlane</w:t>
      </w:r>
      <w:r w:rsidR="004F2F7C" w:rsidRPr="00A57265">
        <w:rPr>
          <w:rFonts w:ascii="Verdana" w:hAnsi="Verdana" w:cs="Arial"/>
          <w:sz w:val="20"/>
          <w:szCs w:val="20"/>
        </w:rPr>
        <w:t>,</w:t>
      </w:r>
      <w:r w:rsidR="00ED3D2B" w:rsidRPr="00A57265">
        <w:rPr>
          <w:rFonts w:ascii="Verdana" w:hAnsi="Verdana" w:cs="Arial"/>
          <w:sz w:val="20"/>
          <w:szCs w:val="20"/>
        </w:rPr>
        <w:t xml:space="preserve"> zastrzeże</w:t>
      </w:r>
      <w:r w:rsidR="002A6839">
        <w:rPr>
          <w:rFonts w:ascii="Verdana" w:hAnsi="Verdana" w:cs="Arial"/>
          <w:sz w:val="20"/>
          <w:szCs w:val="20"/>
        </w:rPr>
        <w:t>ń</w:t>
      </w:r>
      <w:r w:rsidR="004F2F7C" w:rsidRPr="00A57265">
        <w:rPr>
          <w:rFonts w:ascii="Verdana" w:hAnsi="Verdana" w:cs="Arial"/>
          <w:sz w:val="20"/>
          <w:szCs w:val="20"/>
        </w:rPr>
        <w:t xml:space="preserve"> w formie pisemnej</w:t>
      </w:r>
      <w:r w:rsidR="00AF013F">
        <w:rPr>
          <w:rFonts w:ascii="Verdana" w:hAnsi="Verdana" w:cs="Arial"/>
          <w:sz w:val="20"/>
          <w:szCs w:val="20"/>
        </w:rPr>
        <w:t xml:space="preserve"> wraz z uzasadnieniem</w:t>
      </w:r>
      <w:r w:rsidR="004F2F7C" w:rsidRPr="00A57265">
        <w:rPr>
          <w:rFonts w:ascii="Verdana" w:hAnsi="Verdana" w:cs="Arial"/>
          <w:sz w:val="20"/>
          <w:szCs w:val="20"/>
        </w:rPr>
        <w:t>. Niezgłoszenie w formie pisemnej zastrzeżeń do przedłożonego projektu Umowy o podwykonawstwo</w:t>
      </w:r>
      <w:r w:rsidR="00D75809">
        <w:rPr>
          <w:rFonts w:ascii="Verdana" w:hAnsi="Verdana" w:cs="Arial"/>
          <w:sz w:val="20"/>
          <w:szCs w:val="20"/>
        </w:rPr>
        <w:t xml:space="preserve"> lub jej zmiany</w:t>
      </w:r>
      <w:r w:rsidR="004F2F7C" w:rsidRPr="00A57265">
        <w:rPr>
          <w:rFonts w:ascii="Verdana" w:hAnsi="Verdana" w:cs="Arial"/>
          <w:sz w:val="20"/>
          <w:szCs w:val="20"/>
        </w:rPr>
        <w:t>, której przedmiotem są rob</w:t>
      </w:r>
      <w:r w:rsidR="00ED3D2B" w:rsidRPr="00A57265">
        <w:rPr>
          <w:rFonts w:ascii="Verdana" w:hAnsi="Verdana" w:cs="Arial"/>
          <w:sz w:val="20"/>
          <w:szCs w:val="20"/>
        </w:rPr>
        <w:t>oty budowlane, w terminie 7</w:t>
      </w:r>
      <w:r w:rsidR="004F2F7C" w:rsidRPr="00A57265">
        <w:rPr>
          <w:rFonts w:ascii="Verdana" w:hAnsi="Verdana" w:cs="Arial"/>
          <w:sz w:val="20"/>
          <w:szCs w:val="20"/>
        </w:rPr>
        <w:t xml:space="preserve"> dni od daty otrzymania projektu Umowy o podwykonawstwo</w:t>
      </w:r>
      <w:r w:rsidR="00D75809">
        <w:rPr>
          <w:rFonts w:ascii="Verdana" w:hAnsi="Verdana" w:cs="Arial"/>
          <w:sz w:val="20"/>
          <w:szCs w:val="20"/>
        </w:rPr>
        <w:t xml:space="preserve"> lub jej zmiany</w:t>
      </w:r>
      <w:r w:rsidR="004F2F7C" w:rsidRPr="00A57265">
        <w:rPr>
          <w:rFonts w:ascii="Verdana" w:hAnsi="Verdana" w:cs="Arial"/>
          <w:sz w:val="20"/>
          <w:szCs w:val="20"/>
        </w:rPr>
        <w:t xml:space="preserve">, uważa się za akceptację projektu umowy przez </w:t>
      </w:r>
      <w:r w:rsidR="00ED3D2B" w:rsidRPr="00A57265">
        <w:rPr>
          <w:rFonts w:ascii="Verdana" w:hAnsi="Verdana" w:cs="Arial"/>
          <w:sz w:val="20"/>
          <w:szCs w:val="20"/>
        </w:rPr>
        <w:t>Konsultanta</w:t>
      </w:r>
      <w:r w:rsidR="00AF013F">
        <w:rPr>
          <w:rFonts w:ascii="Verdana" w:hAnsi="Verdana" w:cs="Arial"/>
          <w:sz w:val="20"/>
          <w:szCs w:val="20"/>
        </w:rPr>
        <w:t>;</w:t>
      </w:r>
    </w:p>
    <w:p w14:paraId="1A9378ED" w14:textId="53736B53" w:rsidR="004F2F7C" w:rsidRPr="00A57265" w:rsidRDefault="00274B80" w:rsidP="00AF013F">
      <w:pPr>
        <w:pStyle w:val="Akapitzlist"/>
        <w:numPr>
          <w:ilvl w:val="0"/>
          <w:numId w:val="99"/>
        </w:numPr>
        <w:spacing w:line="276" w:lineRule="auto"/>
        <w:contextualSpacing/>
        <w:jc w:val="both"/>
        <w:rPr>
          <w:rFonts w:ascii="Verdana" w:hAnsi="Verdana" w:cs="Arial"/>
          <w:sz w:val="20"/>
          <w:szCs w:val="20"/>
        </w:rPr>
      </w:pPr>
      <w:r>
        <w:rPr>
          <w:rFonts w:ascii="Verdana" w:hAnsi="Verdana" w:cs="Arial"/>
          <w:sz w:val="20"/>
          <w:szCs w:val="20"/>
        </w:rPr>
        <w:t>do przekazania</w:t>
      </w:r>
      <w:r w:rsidR="00AF013F" w:rsidRPr="00A57265">
        <w:rPr>
          <w:rFonts w:ascii="Verdana" w:hAnsi="Verdana" w:cs="Arial"/>
          <w:sz w:val="20"/>
          <w:szCs w:val="20"/>
        </w:rPr>
        <w:t xml:space="preserve"> Zamawiającemu w terminie 7 dni od otrzy</w:t>
      </w:r>
      <w:r w:rsidR="00AF013F">
        <w:rPr>
          <w:rFonts w:ascii="Verdana" w:hAnsi="Verdana" w:cs="Arial"/>
          <w:sz w:val="20"/>
          <w:szCs w:val="20"/>
        </w:rPr>
        <w:t xml:space="preserve">mania od Zamawiającego poświadczonej za zgodność z oryginałem kopii zawartej </w:t>
      </w:r>
      <w:r w:rsidR="00AF013F" w:rsidRPr="00A57265">
        <w:rPr>
          <w:rFonts w:ascii="Verdana" w:hAnsi="Verdana" w:cs="Arial"/>
          <w:sz w:val="20"/>
          <w:szCs w:val="20"/>
        </w:rPr>
        <w:t>umowy o podwykonawstwo</w:t>
      </w:r>
      <w:r w:rsidR="00D75809">
        <w:rPr>
          <w:rFonts w:ascii="Verdana" w:hAnsi="Verdana" w:cs="Arial"/>
          <w:sz w:val="20"/>
          <w:szCs w:val="20"/>
        </w:rPr>
        <w:t xml:space="preserve"> lub jej zmiany</w:t>
      </w:r>
      <w:r w:rsidR="00AF013F">
        <w:rPr>
          <w:rFonts w:ascii="Verdana" w:hAnsi="Verdana" w:cs="Arial"/>
          <w:sz w:val="20"/>
          <w:szCs w:val="20"/>
        </w:rPr>
        <w:t>,</w:t>
      </w:r>
      <w:r w:rsidR="00AF013F" w:rsidRPr="00A57265">
        <w:rPr>
          <w:rFonts w:ascii="Verdana" w:hAnsi="Verdana" w:cs="Arial"/>
          <w:sz w:val="20"/>
          <w:szCs w:val="20"/>
        </w:rPr>
        <w:t xml:space="preserve"> której przedmiotem są roboty budowlane, </w:t>
      </w:r>
      <w:r w:rsidR="00AF013F">
        <w:rPr>
          <w:rFonts w:ascii="Verdana" w:hAnsi="Verdana" w:cs="Arial"/>
          <w:sz w:val="20"/>
          <w:szCs w:val="20"/>
        </w:rPr>
        <w:t>sprzeciw</w:t>
      </w:r>
      <w:r w:rsidR="002A6839">
        <w:rPr>
          <w:rFonts w:ascii="Verdana" w:hAnsi="Verdana" w:cs="Arial"/>
          <w:sz w:val="20"/>
          <w:szCs w:val="20"/>
        </w:rPr>
        <w:t>u</w:t>
      </w:r>
      <w:r w:rsidR="00AF013F">
        <w:rPr>
          <w:rFonts w:ascii="Verdana" w:hAnsi="Verdana" w:cs="Arial"/>
          <w:sz w:val="20"/>
          <w:szCs w:val="20"/>
        </w:rPr>
        <w:t xml:space="preserve"> w formie pisemnej wraz z uzasadnieniem. </w:t>
      </w:r>
      <w:r w:rsidR="00AF013F" w:rsidRPr="00A57265">
        <w:rPr>
          <w:rFonts w:ascii="Verdana" w:hAnsi="Verdana" w:cs="Arial"/>
          <w:sz w:val="20"/>
          <w:szCs w:val="20"/>
        </w:rPr>
        <w:t xml:space="preserve"> Niezgłosze</w:t>
      </w:r>
      <w:r w:rsidR="00AF013F">
        <w:rPr>
          <w:rFonts w:ascii="Verdana" w:hAnsi="Verdana" w:cs="Arial"/>
          <w:sz w:val="20"/>
          <w:szCs w:val="20"/>
        </w:rPr>
        <w:t>nie w formie pisemnej sprzeciwu</w:t>
      </w:r>
      <w:r w:rsidR="002A6839">
        <w:rPr>
          <w:rFonts w:ascii="Verdana" w:hAnsi="Verdana" w:cs="Arial"/>
          <w:sz w:val="20"/>
          <w:szCs w:val="20"/>
        </w:rPr>
        <w:t xml:space="preserve"> do przedłożonej</w:t>
      </w:r>
      <w:r w:rsidR="00AF013F" w:rsidRPr="00A57265">
        <w:rPr>
          <w:rFonts w:ascii="Verdana" w:hAnsi="Verdana" w:cs="Arial"/>
          <w:sz w:val="20"/>
          <w:szCs w:val="20"/>
        </w:rPr>
        <w:t xml:space="preserve"> Umowy o podwykonawstwo</w:t>
      </w:r>
      <w:r w:rsidR="00D75809">
        <w:rPr>
          <w:rFonts w:ascii="Verdana" w:hAnsi="Verdana" w:cs="Arial"/>
          <w:sz w:val="20"/>
          <w:szCs w:val="20"/>
        </w:rPr>
        <w:t xml:space="preserve"> lub jej zmiany</w:t>
      </w:r>
      <w:r w:rsidR="00AF013F" w:rsidRPr="00A57265">
        <w:rPr>
          <w:rFonts w:ascii="Verdana" w:hAnsi="Verdana" w:cs="Arial"/>
          <w:sz w:val="20"/>
          <w:szCs w:val="20"/>
        </w:rPr>
        <w:t>, której przedmiotem są roboty budowlane, w terminie 7</w:t>
      </w:r>
      <w:r w:rsidR="00AF013F">
        <w:rPr>
          <w:rFonts w:ascii="Verdana" w:hAnsi="Verdana" w:cs="Arial"/>
          <w:sz w:val="20"/>
          <w:szCs w:val="20"/>
        </w:rPr>
        <w:t xml:space="preserve"> dni od daty otrzymania</w:t>
      </w:r>
      <w:r w:rsidR="00AF013F" w:rsidRPr="00A57265">
        <w:rPr>
          <w:rFonts w:ascii="Verdana" w:hAnsi="Verdana" w:cs="Arial"/>
          <w:sz w:val="20"/>
          <w:szCs w:val="20"/>
        </w:rPr>
        <w:t xml:space="preserve"> Umowy o podwykonawstwo, </w:t>
      </w:r>
      <w:r w:rsidR="00AF013F">
        <w:rPr>
          <w:rFonts w:ascii="Verdana" w:hAnsi="Verdana" w:cs="Arial"/>
          <w:sz w:val="20"/>
          <w:szCs w:val="20"/>
        </w:rPr>
        <w:t>uważa się za akceptację</w:t>
      </w:r>
      <w:r w:rsidR="00AF013F" w:rsidRPr="00A57265">
        <w:rPr>
          <w:rFonts w:ascii="Verdana" w:hAnsi="Verdana" w:cs="Arial"/>
          <w:sz w:val="20"/>
          <w:szCs w:val="20"/>
        </w:rPr>
        <w:t xml:space="preserve"> umowy przez Konsultanta</w:t>
      </w:r>
      <w:r w:rsidR="00AF013F">
        <w:rPr>
          <w:rFonts w:ascii="Verdana" w:hAnsi="Verdana" w:cs="Arial"/>
          <w:sz w:val="20"/>
          <w:szCs w:val="20"/>
        </w:rPr>
        <w:t>.</w:t>
      </w:r>
    </w:p>
    <w:p w14:paraId="6DACF878" w14:textId="77777777" w:rsidR="00FE1946" w:rsidRPr="00A57265" w:rsidRDefault="00F31A19" w:rsidP="00B962BE">
      <w:pPr>
        <w:numPr>
          <w:ilvl w:val="0"/>
          <w:numId w:val="19"/>
        </w:numPr>
        <w:spacing w:line="276" w:lineRule="auto"/>
        <w:ind w:left="567" w:hanging="567"/>
        <w:jc w:val="both"/>
        <w:rPr>
          <w:rFonts w:ascii="Verdana" w:hAnsi="Verdana" w:cs="Arial"/>
          <w:sz w:val="20"/>
          <w:szCs w:val="20"/>
        </w:rPr>
      </w:pPr>
      <w:r w:rsidRPr="00A57265">
        <w:rPr>
          <w:rFonts w:ascii="Verdana" w:hAnsi="Verdana" w:cs="Arial"/>
          <w:sz w:val="20"/>
          <w:szCs w:val="20"/>
        </w:rPr>
        <w:t>Konsultant, w przypadku</w:t>
      </w:r>
      <w:r w:rsidR="00275B30" w:rsidRPr="00A57265">
        <w:rPr>
          <w:rFonts w:ascii="Verdana" w:hAnsi="Verdana" w:cs="Arial"/>
          <w:sz w:val="20"/>
          <w:szCs w:val="20"/>
        </w:rPr>
        <w:t>:</w:t>
      </w:r>
    </w:p>
    <w:p w14:paraId="1FC518AB" w14:textId="36B14324" w:rsidR="00F31A19" w:rsidRPr="00A57265" w:rsidRDefault="00275B30" w:rsidP="004C29D8">
      <w:pPr>
        <w:pStyle w:val="Akapitzlist"/>
        <w:numPr>
          <w:ilvl w:val="2"/>
          <w:numId w:val="20"/>
        </w:numPr>
        <w:spacing w:line="276" w:lineRule="auto"/>
        <w:ind w:left="993" w:hanging="426"/>
        <w:jc w:val="both"/>
        <w:rPr>
          <w:rFonts w:ascii="Verdana" w:hAnsi="Verdana" w:cs="Arial"/>
          <w:sz w:val="20"/>
          <w:szCs w:val="20"/>
        </w:rPr>
      </w:pPr>
      <w:r w:rsidRPr="00A57265">
        <w:rPr>
          <w:rFonts w:ascii="Verdana" w:hAnsi="Verdana" w:cs="Arial"/>
          <w:sz w:val="20"/>
          <w:szCs w:val="20"/>
        </w:rPr>
        <w:t xml:space="preserve">rozwiązania lub odstąpienia </w:t>
      </w:r>
      <w:r w:rsidR="00FE1946" w:rsidRPr="00A57265">
        <w:rPr>
          <w:rFonts w:ascii="Verdana" w:hAnsi="Verdana" w:cs="Arial"/>
          <w:sz w:val="20"/>
          <w:szCs w:val="20"/>
        </w:rPr>
        <w:t>przez</w:t>
      </w:r>
      <w:r w:rsidR="003F234D" w:rsidRPr="00A57265">
        <w:rPr>
          <w:rFonts w:ascii="Verdana" w:hAnsi="Verdana" w:cs="Arial"/>
          <w:sz w:val="20"/>
          <w:szCs w:val="20"/>
        </w:rPr>
        <w:t xml:space="preserve"> Zamawiającego albo przez</w:t>
      </w:r>
      <w:r w:rsidR="00FE1946" w:rsidRPr="00A57265">
        <w:rPr>
          <w:rFonts w:ascii="Verdana" w:hAnsi="Verdana" w:cs="Arial"/>
          <w:sz w:val="20"/>
          <w:szCs w:val="20"/>
        </w:rPr>
        <w:t xml:space="preserve"> Wykonawcę Robót od Kontraktu</w:t>
      </w:r>
      <w:r w:rsidR="000859F0" w:rsidRPr="00A57265">
        <w:rPr>
          <w:rFonts w:ascii="Verdana" w:hAnsi="Verdana" w:cs="Arial"/>
          <w:sz w:val="20"/>
          <w:szCs w:val="20"/>
        </w:rPr>
        <w:t xml:space="preserve"> lub jego części</w:t>
      </w:r>
      <w:r w:rsidR="004D0566" w:rsidRPr="00A57265">
        <w:rPr>
          <w:rFonts w:ascii="Verdana" w:hAnsi="Verdana" w:cs="Arial"/>
          <w:sz w:val="20"/>
          <w:szCs w:val="20"/>
        </w:rPr>
        <w:t>, lub w przypadku</w:t>
      </w:r>
      <w:r w:rsidR="00E26AD4" w:rsidRPr="00A57265">
        <w:rPr>
          <w:rFonts w:ascii="Verdana" w:hAnsi="Verdana" w:cs="Arial"/>
          <w:sz w:val="20"/>
          <w:szCs w:val="20"/>
        </w:rPr>
        <w:t xml:space="preserve"> wystąpienia sporu pomiędzy</w:t>
      </w:r>
      <w:r w:rsidR="004D0566" w:rsidRPr="00A57265">
        <w:rPr>
          <w:rFonts w:ascii="Verdana" w:hAnsi="Verdana" w:cs="Arial"/>
          <w:sz w:val="20"/>
          <w:szCs w:val="20"/>
        </w:rPr>
        <w:t xml:space="preserve"> Stronami Kontraktu,</w:t>
      </w:r>
      <w:r w:rsidR="00DA673E" w:rsidRPr="00A57265">
        <w:rPr>
          <w:rFonts w:ascii="Verdana" w:hAnsi="Verdana" w:cs="Arial"/>
          <w:sz w:val="20"/>
          <w:szCs w:val="20"/>
        </w:rPr>
        <w:t xml:space="preserve"> </w:t>
      </w:r>
      <w:r w:rsidR="001B026B" w:rsidRPr="00A57265">
        <w:rPr>
          <w:rFonts w:ascii="Verdana" w:hAnsi="Verdana" w:cs="Arial"/>
          <w:sz w:val="20"/>
          <w:szCs w:val="20"/>
        </w:rPr>
        <w:t xml:space="preserve">jest zobowiązany do </w:t>
      </w:r>
      <w:r w:rsidRPr="00A57265">
        <w:rPr>
          <w:rFonts w:ascii="Verdana" w:hAnsi="Verdana" w:cs="Arial"/>
          <w:sz w:val="20"/>
          <w:szCs w:val="20"/>
        </w:rPr>
        <w:t>sporządzenia inwentaryzacji Robót wykonanych przez Wykonawcę</w:t>
      </w:r>
      <w:r w:rsidR="000859F0" w:rsidRPr="00A57265">
        <w:rPr>
          <w:rFonts w:ascii="Verdana" w:hAnsi="Verdana" w:cs="Arial"/>
          <w:sz w:val="20"/>
          <w:szCs w:val="20"/>
        </w:rPr>
        <w:t>. Konsultant określi również zakres Robót pozostających do wykonania</w:t>
      </w:r>
      <w:r w:rsidR="005A034A" w:rsidRPr="00A57265">
        <w:rPr>
          <w:rFonts w:ascii="Verdana" w:hAnsi="Verdana" w:cs="Arial"/>
          <w:sz w:val="20"/>
          <w:szCs w:val="20"/>
        </w:rPr>
        <w:t xml:space="preserve">. Powyższe zostanie przekazane Zamawiającemu </w:t>
      </w:r>
      <w:r w:rsidR="000859F0" w:rsidRPr="00A57265">
        <w:rPr>
          <w:rFonts w:ascii="Verdana" w:hAnsi="Verdana" w:cs="Arial"/>
          <w:sz w:val="20"/>
          <w:szCs w:val="20"/>
        </w:rPr>
        <w:t xml:space="preserve">w </w:t>
      </w:r>
      <w:r w:rsidR="005A034A" w:rsidRPr="00A57265">
        <w:rPr>
          <w:rFonts w:ascii="Verdana" w:hAnsi="Verdana" w:cs="Arial"/>
          <w:sz w:val="20"/>
          <w:szCs w:val="20"/>
        </w:rPr>
        <w:t>formie i terminach</w:t>
      </w:r>
      <w:r w:rsidR="00DA673E" w:rsidRPr="00A57265">
        <w:rPr>
          <w:rFonts w:ascii="Verdana" w:hAnsi="Verdana" w:cs="Arial"/>
          <w:sz w:val="20"/>
          <w:szCs w:val="20"/>
        </w:rPr>
        <w:t xml:space="preserve"> </w:t>
      </w:r>
      <w:r w:rsidR="005A034A" w:rsidRPr="00A57265">
        <w:rPr>
          <w:rFonts w:ascii="Verdana" w:hAnsi="Verdana" w:cs="Arial"/>
          <w:sz w:val="20"/>
          <w:szCs w:val="20"/>
        </w:rPr>
        <w:t>wskazanych</w:t>
      </w:r>
      <w:r w:rsidR="000859F0" w:rsidRPr="00A57265">
        <w:rPr>
          <w:rFonts w:ascii="Verdana" w:hAnsi="Verdana" w:cs="Arial"/>
          <w:sz w:val="20"/>
          <w:szCs w:val="20"/>
        </w:rPr>
        <w:t xml:space="preserve"> przez Zamawiającego</w:t>
      </w:r>
      <w:r w:rsidR="00755D94" w:rsidRPr="00A57265">
        <w:rPr>
          <w:rFonts w:ascii="Verdana" w:hAnsi="Verdana" w:cs="Arial"/>
          <w:sz w:val="20"/>
          <w:szCs w:val="20"/>
        </w:rPr>
        <w:t>;</w:t>
      </w:r>
    </w:p>
    <w:p w14:paraId="6750225F" w14:textId="7E4EAA66" w:rsidR="00FE1946" w:rsidRPr="00A57265" w:rsidRDefault="00275B30" w:rsidP="004C29D8">
      <w:pPr>
        <w:pStyle w:val="Akapitzlist"/>
        <w:numPr>
          <w:ilvl w:val="2"/>
          <w:numId w:val="20"/>
        </w:numPr>
        <w:spacing w:line="276" w:lineRule="auto"/>
        <w:ind w:left="993" w:hanging="426"/>
        <w:jc w:val="both"/>
        <w:rPr>
          <w:rFonts w:ascii="Verdana" w:hAnsi="Verdana" w:cs="Arial"/>
          <w:sz w:val="20"/>
          <w:szCs w:val="20"/>
        </w:rPr>
      </w:pPr>
      <w:r w:rsidRPr="00A57265">
        <w:rPr>
          <w:rFonts w:ascii="Verdana" w:hAnsi="Verdana" w:cs="Arial"/>
          <w:sz w:val="20"/>
          <w:szCs w:val="20"/>
        </w:rPr>
        <w:t xml:space="preserve">rozwiązania lub odstąpienia </w:t>
      </w:r>
      <w:r w:rsidR="00FE1946" w:rsidRPr="00A57265">
        <w:rPr>
          <w:rFonts w:ascii="Verdana" w:hAnsi="Verdana" w:cs="Arial"/>
          <w:sz w:val="20"/>
          <w:szCs w:val="20"/>
        </w:rPr>
        <w:t xml:space="preserve">przez </w:t>
      </w:r>
      <w:r w:rsidR="003F234D" w:rsidRPr="00A57265">
        <w:rPr>
          <w:rFonts w:ascii="Verdana" w:hAnsi="Verdana" w:cs="Arial"/>
          <w:sz w:val="20"/>
          <w:szCs w:val="20"/>
        </w:rPr>
        <w:t xml:space="preserve">Wykonawcę albo przez </w:t>
      </w:r>
      <w:r w:rsidR="00FE1946" w:rsidRPr="00A57265">
        <w:rPr>
          <w:rFonts w:ascii="Verdana" w:hAnsi="Verdana" w:cs="Arial"/>
          <w:sz w:val="20"/>
          <w:szCs w:val="20"/>
        </w:rPr>
        <w:t>Podwykonawcę</w:t>
      </w:r>
      <w:r w:rsidR="00BD7AF5" w:rsidRPr="00A57265">
        <w:rPr>
          <w:rFonts w:ascii="Verdana" w:hAnsi="Verdana" w:cs="Arial"/>
          <w:sz w:val="20"/>
          <w:szCs w:val="20"/>
        </w:rPr>
        <w:t xml:space="preserve"> Wykonawcy</w:t>
      </w:r>
      <w:r w:rsidR="00FE1946" w:rsidRPr="00A57265">
        <w:rPr>
          <w:rFonts w:ascii="Verdana" w:hAnsi="Verdana" w:cs="Arial"/>
          <w:sz w:val="20"/>
          <w:szCs w:val="20"/>
        </w:rPr>
        <w:t xml:space="preserve"> od umowy o podwykonawstwo</w:t>
      </w:r>
      <w:r w:rsidR="004D0566" w:rsidRPr="00A57265">
        <w:rPr>
          <w:rFonts w:ascii="Verdana" w:hAnsi="Verdana" w:cs="Arial"/>
          <w:sz w:val="20"/>
          <w:szCs w:val="20"/>
        </w:rPr>
        <w:t xml:space="preserve">, lub w przypadku wystąpienia sporu pomiędzy tymi </w:t>
      </w:r>
      <w:r w:rsidR="00C072A8">
        <w:rPr>
          <w:rFonts w:ascii="Verdana" w:hAnsi="Verdana" w:cs="Arial"/>
          <w:sz w:val="20"/>
          <w:szCs w:val="20"/>
        </w:rPr>
        <w:t>s</w:t>
      </w:r>
      <w:r w:rsidR="004D0566" w:rsidRPr="00A57265">
        <w:rPr>
          <w:rFonts w:ascii="Verdana" w:hAnsi="Verdana" w:cs="Arial"/>
          <w:sz w:val="20"/>
          <w:szCs w:val="20"/>
        </w:rPr>
        <w:t>tronami,</w:t>
      </w:r>
      <w:r w:rsidR="00DA673E" w:rsidRPr="00A57265">
        <w:rPr>
          <w:rFonts w:ascii="Verdana" w:hAnsi="Verdana" w:cs="Arial"/>
          <w:sz w:val="20"/>
          <w:szCs w:val="20"/>
        </w:rPr>
        <w:t xml:space="preserve"> </w:t>
      </w:r>
      <w:r w:rsidRPr="00A57265">
        <w:rPr>
          <w:rFonts w:ascii="Verdana" w:hAnsi="Verdana" w:cs="Arial"/>
          <w:sz w:val="20"/>
          <w:szCs w:val="20"/>
        </w:rPr>
        <w:t>jest zobowiązany do s</w:t>
      </w:r>
      <w:r w:rsidR="00FE1946" w:rsidRPr="00A57265">
        <w:rPr>
          <w:rFonts w:ascii="Verdana" w:hAnsi="Verdana" w:cs="Arial"/>
          <w:sz w:val="20"/>
          <w:szCs w:val="20"/>
        </w:rPr>
        <w:t>prawdz</w:t>
      </w:r>
      <w:r w:rsidRPr="00A57265">
        <w:rPr>
          <w:rFonts w:ascii="Verdana" w:hAnsi="Verdana" w:cs="Arial"/>
          <w:sz w:val="20"/>
          <w:szCs w:val="20"/>
        </w:rPr>
        <w:t>enia</w:t>
      </w:r>
      <w:r w:rsidR="00FE1946" w:rsidRPr="00A57265">
        <w:rPr>
          <w:rFonts w:ascii="Verdana" w:hAnsi="Verdana" w:cs="Arial"/>
          <w:sz w:val="20"/>
          <w:szCs w:val="20"/>
        </w:rPr>
        <w:t xml:space="preserve"> i zatwierdzenia inwentaryzacji Robót wykonanych przez danego Podwykonawcę </w:t>
      </w:r>
      <w:r w:rsidR="00BD7AF5" w:rsidRPr="00A57265">
        <w:rPr>
          <w:rFonts w:ascii="Verdana" w:hAnsi="Verdana" w:cs="Arial"/>
          <w:sz w:val="20"/>
          <w:szCs w:val="20"/>
        </w:rPr>
        <w:t xml:space="preserve">Wykonawcy </w:t>
      </w:r>
      <w:r w:rsidR="00FE1946" w:rsidRPr="00A57265">
        <w:rPr>
          <w:rFonts w:ascii="Verdana" w:hAnsi="Verdana" w:cs="Arial"/>
          <w:sz w:val="20"/>
          <w:szCs w:val="20"/>
        </w:rPr>
        <w:t>(lub dalszego Podwykonawcę</w:t>
      </w:r>
      <w:r w:rsidR="00BD7AF5" w:rsidRPr="00A57265">
        <w:rPr>
          <w:rFonts w:ascii="Verdana" w:hAnsi="Verdana" w:cs="Arial"/>
          <w:sz w:val="20"/>
          <w:szCs w:val="20"/>
        </w:rPr>
        <w:t xml:space="preserve"> Wykonawcy</w:t>
      </w:r>
      <w:r w:rsidR="00FE1946" w:rsidRPr="00A57265">
        <w:rPr>
          <w:rFonts w:ascii="Verdana" w:hAnsi="Verdana" w:cs="Arial"/>
          <w:sz w:val="20"/>
          <w:szCs w:val="20"/>
        </w:rPr>
        <w:t>) przedstawioną przez Wykonawcę Robót lub odmówić takiego zatwierdzenia.</w:t>
      </w:r>
      <w:r w:rsidR="00DA673E" w:rsidRPr="00A57265">
        <w:rPr>
          <w:rFonts w:ascii="Verdana" w:hAnsi="Verdana" w:cs="Arial"/>
          <w:sz w:val="20"/>
          <w:szCs w:val="20"/>
        </w:rPr>
        <w:t xml:space="preserve"> </w:t>
      </w:r>
      <w:r w:rsidR="000859F0" w:rsidRPr="00A57265">
        <w:rPr>
          <w:rFonts w:ascii="Verdana" w:hAnsi="Verdana" w:cs="Arial"/>
          <w:sz w:val="20"/>
          <w:szCs w:val="20"/>
        </w:rPr>
        <w:t xml:space="preserve">Konsultant </w:t>
      </w:r>
      <w:r w:rsidR="005A034A" w:rsidRPr="00A57265">
        <w:rPr>
          <w:rFonts w:ascii="Verdana" w:hAnsi="Verdana" w:cs="Arial"/>
          <w:sz w:val="20"/>
          <w:szCs w:val="20"/>
        </w:rPr>
        <w:t>zweryfikuje</w:t>
      </w:r>
      <w:r w:rsidR="000859F0" w:rsidRPr="00A57265">
        <w:rPr>
          <w:rFonts w:ascii="Verdana" w:hAnsi="Verdana" w:cs="Arial"/>
          <w:sz w:val="20"/>
          <w:szCs w:val="20"/>
        </w:rPr>
        <w:t xml:space="preserve"> również zakres Robót pozostających do wykonania. </w:t>
      </w:r>
      <w:r w:rsidR="005A034A" w:rsidRPr="00A57265">
        <w:rPr>
          <w:rFonts w:ascii="Verdana" w:hAnsi="Verdana" w:cs="Arial"/>
          <w:sz w:val="20"/>
          <w:szCs w:val="20"/>
        </w:rPr>
        <w:t>Powyższe zostanie przekazane Zamawiającemu w formie i terminach wskazanych przez Zamawiającego.</w:t>
      </w:r>
      <w:r w:rsidR="002B31EC" w:rsidRPr="00A57265">
        <w:rPr>
          <w:rFonts w:ascii="Verdana" w:hAnsi="Verdana" w:cs="Arial"/>
          <w:sz w:val="20"/>
          <w:szCs w:val="20"/>
        </w:rPr>
        <w:t xml:space="preserve"> Konsultant jest zobowiązany do wyegzekwowania od Wykonawcy przeprowadzenia inwentaryzacji i przedłożenia jej wyników, jak również do opisania pozostającego do wykonania zakresu Robót. </w:t>
      </w:r>
    </w:p>
    <w:p w14:paraId="24025BC4" w14:textId="1740F7E9" w:rsidR="002C07E8" w:rsidRPr="00A57265" w:rsidRDefault="002C07E8" w:rsidP="00B962BE">
      <w:pPr>
        <w:numPr>
          <w:ilvl w:val="0"/>
          <w:numId w:val="19"/>
        </w:numPr>
        <w:spacing w:line="276" w:lineRule="auto"/>
        <w:ind w:left="567" w:hanging="567"/>
        <w:jc w:val="both"/>
        <w:rPr>
          <w:rFonts w:ascii="Verdana" w:hAnsi="Verdana" w:cs="Arial"/>
          <w:sz w:val="20"/>
          <w:szCs w:val="20"/>
        </w:rPr>
      </w:pPr>
      <w:r w:rsidRPr="00A57265">
        <w:rPr>
          <w:rFonts w:ascii="Verdana" w:hAnsi="Verdana" w:cs="Arial"/>
          <w:sz w:val="20"/>
          <w:szCs w:val="20"/>
        </w:rPr>
        <w:t xml:space="preserve">Konsultant </w:t>
      </w:r>
      <w:r w:rsidR="001F7E29" w:rsidRPr="00A57265">
        <w:rPr>
          <w:rFonts w:ascii="Verdana" w:hAnsi="Verdana" w:cs="Arial"/>
          <w:sz w:val="20"/>
          <w:szCs w:val="20"/>
        </w:rPr>
        <w:t xml:space="preserve">zgodnie z Klauzulą 20 Warunków Kontraktu </w:t>
      </w:r>
      <w:r w:rsidRPr="00A57265">
        <w:rPr>
          <w:rFonts w:ascii="Verdana" w:hAnsi="Verdana" w:cs="Arial"/>
          <w:sz w:val="20"/>
          <w:szCs w:val="20"/>
        </w:rPr>
        <w:t xml:space="preserve">zobowiązuje się do udziału w rozstrzyganiu ewentualnych sporów pomiędzy Stronami Kontraktu. </w:t>
      </w:r>
    </w:p>
    <w:p w14:paraId="09873B3C" w14:textId="77777777" w:rsidR="004A5453" w:rsidRPr="00A57265" w:rsidRDefault="004A5453" w:rsidP="00B962BE">
      <w:pPr>
        <w:spacing w:line="276" w:lineRule="auto"/>
        <w:ind w:left="567" w:hanging="567"/>
        <w:jc w:val="both"/>
        <w:rPr>
          <w:rFonts w:ascii="Verdana" w:hAnsi="Verdana" w:cs="Arial"/>
          <w:sz w:val="20"/>
          <w:szCs w:val="20"/>
        </w:rPr>
      </w:pPr>
    </w:p>
    <w:p w14:paraId="23F815C9" w14:textId="77777777" w:rsidR="00631885" w:rsidRPr="00A57265" w:rsidRDefault="00631885" w:rsidP="00B962BE">
      <w:pPr>
        <w:tabs>
          <w:tab w:val="left" w:pos="426"/>
        </w:tabs>
        <w:spacing w:line="276" w:lineRule="auto"/>
        <w:contextualSpacing/>
        <w:jc w:val="both"/>
        <w:rPr>
          <w:rFonts w:ascii="Verdana" w:hAnsi="Verdana"/>
          <w:sz w:val="20"/>
          <w:szCs w:val="20"/>
        </w:rPr>
      </w:pPr>
    </w:p>
    <w:p w14:paraId="7F688134" w14:textId="77777777" w:rsidR="0029500D" w:rsidRPr="00A57265" w:rsidRDefault="0029500D" w:rsidP="00B962BE">
      <w:pPr>
        <w:spacing w:line="276" w:lineRule="auto"/>
        <w:contextualSpacing/>
        <w:jc w:val="center"/>
        <w:rPr>
          <w:rFonts w:ascii="Verdana" w:hAnsi="Verdana"/>
          <w:b/>
          <w:sz w:val="20"/>
          <w:szCs w:val="20"/>
          <w:lang w:eastAsia="en-US"/>
        </w:rPr>
      </w:pPr>
      <w:r w:rsidRPr="00A57265">
        <w:rPr>
          <w:rFonts w:ascii="Verdana" w:hAnsi="Verdana"/>
          <w:b/>
          <w:sz w:val="20"/>
          <w:szCs w:val="20"/>
          <w:lang w:eastAsia="en-US"/>
        </w:rPr>
        <w:t xml:space="preserve">§ </w:t>
      </w:r>
      <w:r w:rsidR="00B82BC1" w:rsidRPr="00A57265">
        <w:rPr>
          <w:rFonts w:ascii="Verdana" w:hAnsi="Verdana"/>
          <w:b/>
          <w:sz w:val="20"/>
          <w:szCs w:val="20"/>
          <w:lang w:eastAsia="en-US"/>
        </w:rPr>
        <w:t>1</w:t>
      </w:r>
      <w:r w:rsidR="008E30AB" w:rsidRPr="00A57265">
        <w:rPr>
          <w:rFonts w:ascii="Verdana" w:hAnsi="Verdana"/>
          <w:b/>
          <w:sz w:val="20"/>
          <w:szCs w:val="20"/>
          <w:lang w:eastAsia="en-US"/>
        </w:rPr>
        <w:t>4</w:t>
      </w:r>
    </w:p>
    <w:p w14:paraId="6731A924" w14:textId="77777777" w:rsidR="00631885" w:rsidRPr="00A57265" w:rsidRDefault="00631885" w:rsidP="00B962BE">
      <w:pPr>
        <w:pStyle w:val="Nagwek3"/>
        <w:spacing w:before="0" w:after="0" w:line="276" w:lineRule="auto"/>
        <w:contextualSpacing/>
        <w:jc w:val="center"/>
        <w:rPr>
          <w:rFonts w:ascii="Verdana" w:hAnsi="Verdana"/>
          <w:bCs/>
          <w:sz w:val="20"/>
          <w:lang w:eastAsia="en-US"/>
        </w:rPr>
      </w:pPr>
      <w:r w:rsidRPr="00A57265">
        <w:rPr>
          <w:rFonts w:ascii="Verdana" w:hAnsi="Verdana"/>
          <w:sz w:val="20"/>
        </w:rPr>
        <w:t>Obowiązki Konsultanta w zakresie weryfikacji i koordynacji prac projektowych</w:t>
      </w:r>
    </w:p>
    <w:p w14:paraId="7732B0A7" w14:textId="77777777" w:rsidR="00631885" w:rsidRPr="00A57265" w:rsidRDefault="00631885" w:rsidP="00B962BE">
      <w:pPr>
        <w:tabs>
          <w:tab w:val="left" w:pos="426"/>
        </w:tabs>
        <w:spacing w:line="276" w:lineRule="auto"/>
        <w:contextualSpacing/>
        <w:jc w:val="both"/>
        <w:rPr>
          <w:rFonts w:ascii="Verdana" w:hAnsi="Verdana"/>
          <w:sz w:val="20"/>
          <w:szCs w:val="20"/>
        </w:rPr>
      </w:pPr>
    </w:p>
    <w:p w14:paraId="6EAFEA0E" w14:textId="77777777" w:rsidR="00DA1497" w:rsidRPr="00A57265" w:rsidRDefault="00DA1497" w:rsidP="00B962BE">
      <w:pPr>
        <w:pStyle w:val="Akapitzlist"/>
        <w:numPr>
          <w:ilvl w:val="0"/>
          <w:numId w:val="36"/>
        </w:numPr>
        <w:spacing w:line="276" w:lineRule="auto"/>
        <w:ind w:left="567"/>
        <w:contextualSpacing/>
        <w:jc w:val="both"/>
        <w:rPr>
          <w:rFonts w:ascii="Verdana" w:hAnsi="Verdana"/>
          <w:sz w:val="20"/>
          <w:szCs w:val="20"/>
        </w:rPr>
      </w:pPr>
      <w:r w:rsidRPr="00A57265">
        <w:rPr>
          <w:rFonts w:ascii="Verdana" w:hAnsi="Verdana"/>
          <w:sz w:val="20"/>
          <w:szCs w:val="20"/>
        </w:rPr>
        <w:t>Konsultant jest zobowiązany</w:t>
      </w:r>
      <w:r w:rsidR="00154E77" w:rsidRPr="00A57265">
        <w:rPr>
          <w:rFonts w:ascii="Verdana" w:hAnsi="Verdana"/>
          <w:sz w:val="20"/>
          <w:szCs w:val="20"/>
        </w:rPr>
        <w:t xml:space="preserve"> do</w:t>
      </w:r>
      <w:r w:rsidRPr="00A57265">
        <w:rPr>
          <w:rFonts w:ascii="Verdana" w:hAnsi="Verdana"/>
          <w:sz w:val="20"/>
          <w:szCs w:val="20"/>
        </w:rPr>
        <w:t xml:space="preserve"> dokonywa</w:t>
      </w:r>
      <w:r w:rsidR="00154E77" w:rsidRPr="00A57265">
        <w:rPr>
          <w:rFonts w:ascii="Verdana" w:hAnsi="Verdana"/>
          <w:sz w:val="20"/>
          <w:szCs w:val="20"/>
        </w:rPr>
        <w:t>nia</w:t>
      </w:r>
      <w:r w:rsidRPr="00A57265">
        <w:rPr>
          <w:rFonts w:ascii="Verdana" w:hAnsi="Verdana"/>
          <w:sz w:val="20"/>
          <w:szCs w:val="20"/>
        </w:rPr>
        <w:t xml:space="preserve"> na bieżąco, w miarę postępu prac projektowych, </w:t>
      </w:r>
      <w:r w:rsidR="005D728D" w:rsidRPr="00A57265">
        <w:rPr>
          <w:rFonts w:ascii="Verdana" w:hAnsi="Verdana"/>
          <w:sz w:val="20"/>
          <w:szCs w:val="20"/>
        </w:rPr>
        <w:t>przeglądu lub zatwierdzania</w:t>
      </w:r>
      <w:r w:rsidR="0057679E" w:rsidRPr="00A57265">
        <w:rPr>
          <w:rFonts w:ascii="Verdana" w:hAnsi="Verdana"/>
          <w:sz w:val="20"/>
          <w:szCs w:val="20"/>
        </w:rPr>
        <w:t xml:space="preserve"> </w:t>
      </w:r>
      <w:r w:rsidRPr="00A57265">
        <w:rPr>
          <w:rFonts w:ascii="Verdana" w:hAnsi="Verdana"/>
          <w:sz w:val="20"/>
          <w:szCs w:val="20"/>
        </w:rPr>
        <w:t>Dokumentów Wykonawcy</w:t>
      </w:r>
      <w:r w:rsidR="005D728D" w:rsidRPr="00A57265">
        <w:rPr>
          <w:rFonts w:ascii="Verdana" w:hAnsi="Verdana"/>
          <w:sz w:val="20"/>
          <w:szCs w:val="20"/>
        </w:rPr>
        <w:t xml:space="preserve"> zgodnie z Kontraktem,</w:t>
      </w:r>
      <w:r w:rsidRPr="00A57265">
        <w:rPr>
          <w:rFonts w:ascii="Verdana" w:hAnsi="Verdana"/>
          <w:sz w:val="20"/>
          <w:szCs w:val="20"/>
        </w:rPr>
        <w:t xml:space="preserve"> sporządzanych przez Wykonawc</w:t>
      </w:r>
      <w:r w:rsidR="00385606" w:rsidRPr="00A57265">
        <w:rPr>
          <w:rFonts w:ascii="Verdana" w:hAnsi="Verdana"/>
          <w:sz w:val="20"/>
          <w:szCs w:val="20"/>
        </w:rPr>
        <w:t>ę</w:t>
      </w:r>
      <w:r w:rsidRPr="00A57265">
        <w:rPr>
          <w:rFonts w:ascii="Verdana" w:hAnsi="Verdana"/>
          <w:sz w:val="20"/>
          <w:szCs w:val="20"/>
        </w:rPr>
        <w:t xml:space="preserve"> Kontraktu, zgodnie z Umową, postanowieniami Klauzuli 5 Warunków Kontraktu, wymaganiami określonymi w Programie </w:t>
      </w:r>
      <w:r w:rsidR="007137D0" w:rsidRPr="00A57265">
        <w:rPr>
          <w:rFonts w:ascii="Verdana" w:hAnsi="Verdana"/>
          <w:sz w:val="20"/>
          <w:szCs w:val="20"/>
        </w:rPr>
        <w:t>F</w:t>
      </w:r>
      <w:r w:rsidRPr="00A57265">
        <w:rPr>
          <w:rFonts w:ascii="Verdana" w:hAnsi="Verdana"/>
          <w:sz w:val="20"/>
          <w:szCs w:val="20"/>
        </w:rPr>
        <w:t xml:space="preserve">unkcjonalno – </w:t>
      </w:r>
      <w:r w:rsidR="007137D0" w:rsidRPr="00A57265">
        <w:rPr>
          <w:rFonts w:ascii="Verdana" w:hAnsi="Verdana"/>
          <w:sz w:val="20"/>
          <w:szCs w:val="20"/>
        </w:rPr>
        <w:t>U</w:t>
      </w:r>
      <w:r w:rsidRPr="00A57265">
        <w:rPr>
          <w:rFonts w:ascii="Verdana" w:hAnsi="Verdana"/>
          <w:sz w:val="20"/>
          <w:szCs w:val="20"/>
        </w:rPr>
        <w:t>żytkowym oraz procedurami określonymi w Zarządzeniach wydanych przez Generalnego Dyrektora Dróg Krajowych i Autostrad</w:t>
      </w:r>
      <w:r w:rsidR="00FF3E16" w:rsidRPr="00A57265">
        <w:rPr>
          <w:rFonts w:ascii="Verdana" w:hAnsi="Verdana"/>
          <w:sz w:val="20"/>
          <w:szCs w:val="20"/>
        </w:rPr>
        <w:t>,</w:t>
      </w:r>
      <w:r w:rsidRPr="00A57265">
        <w:rPr>
          <w:rFonts w:ascii="Verdana" w:hAnsi="Verdana"/>
          <w:sz w:val="20"/>
          <w:szCs w:val="20"/>
        </w:rPr>
        <w:t xml:space="preserve"> a w szczególności</w:t>
      </w:r>
      <w:r w:rsidR="00084CBD" w:rsidRPr="00A57265">
        <w:rPr>
          <w:rFonts w:ascii="Verdana" w:hAnsi="Verdana"/>
          <w:sz w:val="20"/>
          <w:szCs w:val="20"/>
        </w:rPr>
        <w:t xml:space="preserve"> do</w:t>
      </w:r>
      <w:r w:rsidRPr="00A57265">
        <w:rPr>
          <w:rFonts w:ascii="Verdana" w:hAnsi="Verdana"/>
          <w:sz w:val="20"/>
          <w:szCs w:val="20"/>
        </w:rPr>
        <w:t xml:space="preserve">: </w:t>
      </w:r>
    </w:p>
    <w:p w14:paraId="6DB310CC"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Projektu budowlanego i Projektu wykonawczego pod względem ich zgodności z wymaganiami zawartymi w Programie </w:t>
      </w:r>
      <w:r w:rsidR="007137D0" w:rsidRPr="00A57265">
        <w:rPr>
          <w:rFonts w:ascii="Verdana" w:hAnsi="Verdana"/>
          <w:sz w:val="20"/>
          <w:szCs w:val="20"/>
        </w:rPr>
        <w:t>F</w:t>
      </w:r>
      <w:r w:rsidRPr="00A57265">
        <w:rPr>
          <w:rFonts w:ascii="Verdana" w:hAnsi="Verdana"/>
          <w:sz w:val="20"/>
          <w:szCs w:val="20"/>
        </w:rPr>
        <w:t xml:space="preserve">unkcjonalno – </w:t>
      </w:r>
      <w:r w:rsidR="007137D0" w:rsidRPr="00A57265">
        <w:rPr>
          <w:rFonts w:ascii="Verdana" w:hAnsi="Verdana"/>
          <w:sz w:val="20"/>
          <w:szCs w:val="20"/>
        </w:rPr>
        <w:t>U</w:t>
      </w:r>
      <w:r w:rsidRPr="00A57265">
        <w:rPr>
          <w:rFonts w:ascii="Verdana" w:hAnsi="Verdana"/>
          <w:sz w:val="20"/>
          <w:szCs w:val="20"/>
        </w:rPr>
        <w:t>żytkowym</w:t>
      </w:r>
      <w:r w:rsidR="00084CBD" w:rsidRPr="00A57265">
        <w:rPr>
          <w:rFonts w:ascii="Verdana" w:hAnsi="Verdana"/>
          <w:sz w:val="20"/>
          <w:szCs w:val="20"/>
        </w:rPr>
        <w:t>,</w:t>
      </w:r>
      <w:r w:rsidRPr="00A57265">
        <w:rPr>
          <w:rFonts w:ascii="Verdana" w:hAnsi="Verdana"/>
          <w:sz w:val="20"/>
          <w:szCs w:val="20"/>
        </w:rPr>
        <w:t xml:space="preserve"> obowiązującymi przepisami prawa, decyzjami administracyjnymi oraz wiedzą techniczną</w:t>
      </w:r>
      <w:r w:rsidR="00107EF4" w:rsidRPr="00A57265">
        <w:rPr>
          <w:rFonts w:ascii="Verdana" w:hAnsi="Verdana"/>
          <w:sz w:val="20"/>
          <w:szCs w:val="20"/>
        </w:rPr>
        <w:t>;</w:t>
      </w:r>
    </w:p>
    <w:p w14:paraId="099849BD"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i nadzorowania prawidłowości zaprojektowania </w:t>
      </w:r>
      <w:r w:rsidR="00AF6C85" w:rsidRPr="00A57265">
        <w:rPr>
          <w:rFonts w:ascii="Verdana" w:hAnsi="Verdana"/>
          <w:sz w:val="20"/>
          <w:szCs w:val="20"/>
        </w:rPr>
        <w:t xml:space="preserve">granic pasa drogowego </w:t>
      </w:r>
      <w:r w:rsidRPr="00A57265">
        <w:rPr>
          <w:rFonts w:ascii="Verdana" w:hAnsi="Verdana"/>
          <w:sz w:val="20"/>
          <w:szCs w:val="20"/>
        </w:rPr>
        <w:t xml:space="preserve"> w kontekście rozwiązań dla obsługi przyległego terenu, zajętości terenu oraz prawidłowości podziałów nieruchomości</w:t>
      </w:r>
      <w:r w:rsidR="00107EF4" w:rsidRPr="00A57265">
        <w:rPr>
          <w:rFonts w:ascii="Verdana" w:hAnsi="Verdana"/>
          <w:sz w:val="20"/>
          <w:szCs w:val="20"/>
        </w:rPr>
        <w:t>;</w:t>
      </w:r>
    </w:p>
    <w:p w14:paraId="3251933B"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i nadzorowania przyjmowania optymalnych rozwiązań projektowych </w:t>
      </w:r>
      <w:r w:rsidR="008B1B0C" w:rsidRPr="00A57265">
        <w:rPr>
          <w:rFonts w:ascii="Verdana" w:hAnsi="Verdana"/>
          <w:sz w:val="20"/>
          <w:szCs w:val="20"/>
        </w:rPr>
        <w:br/>
      </w:r>
      <w:r w:rsidRPr="00A57265">
        <w:rPr>
          <w:rFonts w:ascii="Verdana" w:hAnsi="Verdana"/>
          <w:sz w:val="20"/>
          <w:szCs w:val="20"/>
        </w:rPr>
        <w:t>z punktu widzenia technicznego i ekonomicznego</w:t>
      </w:r>
      <w:r w:rsidR="00355247" w:rsidRPr="00A57265">
        <w:rPr>
          <w:rFonts w:ascii="Verdana" w:hAnsi="Verdana"/>
          <w:sz w:val="20"/>
          <w:szCs w:val="20"/>
        </w:rPr>
        <w:t xml:space="preserve"> oraz</w:t>
      </w:r>
      <w:r w:rsidR="008D6BC8" w:rsidRPr="00A57265">
        <w:rPr>
          <w:rFonts w:ascii="Verdana" w:hAnsi="Verdana"/>
          <w:sz w:val="20"/>
          <w:szCs w:val="20"/>
        </w:rPr>
        <w:t xml:space="preserve"> konserwacji i eksploatacji Robót</w:t>
      </w:r>
      <w:r w:rsidR="00107EF4" w:rsidRPr="00A57265">
        <w:rPr>
          <w:rFonts w:ascii="Verdana" w:hAnsi="Verdana"/>
          <w:sz w:val="20"/>
          <w:szCs w:val="20"/>
        </w:rPr>
        <w:t>;</w:t>
      </w:r>
    </w:p>
    <w:p w14:paraId="7E8A016A" w14:textId="3273742C" w:rsidR="00DA1497" w:rsidRPr="00A57265" w:rsidRDefault="00A147BF"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i nadzorowania wykonywania badań podłoża, opracowania geotechnicznych warunków posadowienia obiektów budowlanych oraz – w zależności od potrzeb – uzupełniającej </w:t>
      </w:r>
      <w:r w:rsidR="00FF6B4A">
        <w:rPr>
          <w:rFonts w:ascii="Verdana" w:hAnsi="Verdana"/>
          <w:sz w:val="20"/>
          <w:szCs w:val="20"/>
        </w:rPr>
        <w:t>d</w:t>
      </w:r>
      <w:r w:rsidRPr="00A57265">
        <w:rPr>
          <w:rFonts w:ascii="Verdana" w:hAnsi="Verdana"/>
          <w:sz w:val="20"/>
          <w:szCs w:val="20"/>
        </w:rPr>
        <w:t xml:space="preserve">okumentacji geologiczno-inżynierskiej i hydrogeologicznej (w formie załączników do dokumentów przekazanych przez Zamawiającego w postępowaniu przetargowym na Projekt i realizację inwestycji), w tym Projektu robót geologicznych, wraz z uzyskaniem Decyzji zatwierdzających; </w:t>
      </w:r>
    </w:p>
    <w:p w14:paraId="0F654E8D"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weryfikacji i nadzorowania przeprowadzenia procedury sporządzenia raportu do ponownej oceny oddziaływania na środowisko</w:t>
      </w:r>
      <w:r w:rsidR="00107EF4" w:rsidRPr="00A57265">
        <w:rPr>
          <w:rFonts w:ascii="Verdana" w:hAnsi="Verdana"/>
          <w:sz w:val="20"/>
          <w:szCs w:val="20"/>
        </w:rPr>
        <w:t>;</w:t>
      </w:r>
    </w:p>
    <w:p w14:paraId="3C832142"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i nadzorowania wykonania materiałów niezbędnych do wystąpień </w:t>
      </w:r>
      <w:r w:rsidR="008B1B0C" w:rsidRPr="00A57265">
        <w:rPr>
          <w:rFonts w:ascii="Verdana" w:hAnsi="Verdana"/>
          <w:sz w:val="20"/>
          <w:szCs w:val="20"/>
        </w:rPr>
        <w:br/>
      </w:r>
      <w:r w:rsidRPr="00A57265">
        <w:rPr>
          <w:rFonts w:ascii="Verdana" w:hAnsi="Verdana"/>
          <w:sz w:val="20"/>
          <w:szCs w:val="20"/>
        </w:rPr>
        <w:t>o uzgodnienia formalno-prawne, w tym m.in. Decyzję o pozwoleniu wodno-prawnym, uzgodnienia z gestorami sieci,</w:t>
      </w:r>
      <w:r w:rsidR="00D4292E" w:rsidRPr="00A57265">
        <w:rPr>
          <w:rFonts w:ascii="Verdana" w:hAnsi="Verdana"/>
          <w:sz w:val="20"/>
          <w:szCs w:val="20"/>
        </w:rPr>
        <w:t xml:space="preserve"> zarządcami dróg i sieci kolejowej,</w:t>
      </w:r>
      <w:r w:rsidRPr="00A57265">
        <w:rPr>
          <w:rFonts w:ascii="Verdana" w:hAnsi="Verdana"/>
          <w:sz w:val="20"/>
          <w:szCs w:val="20"/>
        </w:rPr>
        <w:t xml:space="preserve"> Decyzję o </w:t>
      </w:r>
      <w:r w:rsidR="00BD7AF5" w:rsidRPr="00A57265">
        <w:rPr>
          <w:rFonts w:ascii="Verdana" w:hAnsi="Verdana"/>
          <w:sz w:val="20"/>
          <w:szCs w:val="20"/>
        </w:rPr>
        <w:t>z</w:t>
      </w:r>
      <w:r w:rsidRPr="00A57265">
        <w:rPr>
          <w:rFonts w:ascii="Verdana" w:hAnsi="Verdana"/>
          <w:sz w:val="20"/>
          <w:szCs w:val="20"/>
        </w:rPr>
        <w:t xml:space="preserve">ezwoleniu na </w:t>
      </w:r>
      <w:r w:rsidR="00BD7AF5" w:rsidRPr="00A57265">
        <w:rPr>
          <w:rFonts w:ascii="Verdana" w:hAnsi="Verdana"/>
          <w:sz w:val="20"/>
          <w:szCs w:val="20"/>
        </w:rPr>
        <w:t>r</w:t>
      </w:r>
      <w:r w:rsidRPr="00A57265">
        <w:rPr>
          <w:rFonts w:ascii="Verdana" w:hAnsi="Verdana"/>
          <w:sz w:val="20"/>
          <w:szCs w:val="20"/>
        </w:rPr>
        <w:t xml:space="preserve">ealizację </w:t>
      </w:r>
      <w:r w:rsidR="00BD7AF5" w:rsidRPr="00A57265">
        <w:rPr>
          <w:rFonts w:ascii="Verdana" w:hAnsi="Verdana"/>
          <w:sz w:val="20"/>
          <w:szCs w:val="20"/>
        </w:rPr>
        <w:t>i</w:t>
      </w:r>
      <w:r w:rsidRPr="00A57265">
        <w:rPr>
          <w:rFonts w:ascii="Verdana" w:hAnsi="Verdana"/>
          <w:sz w:val="20"/>
          <w:szCs w:val="20"/>
        </w:rPr>
        <w:t xml:space="preserve">nwestycji </w:t>
      </w:r>
      <w:r w:rsidR="00BD7AF5" w:rsidRPr="00A57265">
        <w:rPr>
          <w:rFonts w:ascii="Verdana" w:hAnsi="Verdana"/>
          <w:sz w:val="20"/>
          <w:szCs w:val="20"/>
        </w:rPr>
        <w:t>d</w:t>
      </w:r>
      <w:r w:rsidRPr="00A57265">
        <w:rPr>
          <w:rFonts w:ascii="Verdana" w:hAnsi="Verdana"/>
          <w:sz w:val="20"/>
          <w:szCs w:val="20"/>
        </w:rPr>
        <w:t>rogowej</w:t>
      </w:r>
      <w:r w:rsidR="00A86789" w:rsidRPr="00A57265">
        <w:rPr>
          <w:rFonts w:ascii="Verdana" w:hAnsi="Verdana"/>
          <w:sz w:val="20"/>
          <w:szCs w:val="20"/>
        </w:rPr>
        <w:t xml:space="preserve">, </w:t>
      </w:r>
      <w:r w:rsidR="007F40A6" w:rsidRPr="00A57265">
        <w:rPr>
          <w:rFonts w:ascii="Verdana" w:hAnsi="Verdana"/>
          <w:sz w:val="20"/>
          <w:szCs w:val="20"/>
        </w:rPr>
        <w:t xml:space="preserve">Decyzję pozwolenia na budowę, </w:t>
      </w:r>
    </w:p>
    <w:p w14:paraId="0D9FB6FF"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weryfikacji i nadzorowania wykonania Audytu Bezpieczeństwa Ruchu Drogowego</w:t>
      </w:r>
      <w:r w:rsidR="00107EF4" w:rsidRPr="00A57265">
        <w:rPr>
          <w:rFonts w:ascii="Verdana" w:hAnsi="Verdana"/>
          <w:sz w:val="20"/>
          <w:szCs w:val="20"/>
        </w:rPr>
        <w:t>;</w:t>
      </w:r>
    </w:p>
    <w:p w14:paraId="433C1C32"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weryfikacji i nadzorowania wykonania Projektów stałej organizacji ruchu oraz Projekt</w:t>
      </w:r>
      <w:r w:rsidR="00D4292E" w:rsidRPr="00A57265">
        <w:rPr>
          <w:rFonts w:ascii="Verdana" w:hAnsi="Verdana"/>
          <w:sz w:val="20"/>
          <w:szCs w:val="20"/>
        </w:rPr>
        <w:t>ów</w:t>
      </w:r>
      <w:r w:rsidRPr="00A57265">
        <w:rPr>
          <w:rFonts w:ascii="Verdana" w:hAnsi="Verdana"/>
          <w:sz w:val="20"/>
          <w:szCs w:val="20"/>
        </w:rPr>
        <w:t xml:space="preserve"> organizacji ruchu na czas prowadzenia </w:t>
      </w:r>
      <w:r w:rsidR="00B45664" w:rsidRPr="00A57265">
        <w:rPr>
          <w:rFonts w:ascii="Verdana" w:hAnsi="Verdana"/>
          <w:sz w:val="20"/>
          <w:szCs w:val="20"/>
        </w:rPr>
        <w:t>R</w:t>
      </w:r>
      <w:r w:rsidRPr="00A57265">
        <w:rPr>
          <w:rFonts w:ascii="Verdana" w:hAnsi="Verdana"/>
          <w:sz w:val="20"/>
          <w:szCs w:val="20"/>
        </w:rPr>
        <w:t xml:space="preserve">obót i ich </w:t>
      </w:r>
      <w:r w:rsidR="00D4292E" w:rsidRPr="00A57265">
        <w:rPr>
          <w:rFonts w:ascii="Verdana" w:hAnsi="Verdana"/>
          <w:sz w:val="20"/>
          <w:szCs w:val="20"/>
        </w:rPr>
        <w:t>opiniowanie</w:t>
      </w:r>
      <w:r w:rsidR="00107EF4" w:rsidRPr="00A57265">
        <w:rPr>
          <w:rFonts w:ascii="Verdana" w:hAnsi="Verdana"/>
          <w:sz w:val="20"/>
          <w:szCs w:val="20"/>
        </w:rPr>
        <w:t>;</w:t>
      </w:r>
    </w:p>
    <w:p w14:paraId="74126F8B" w14:textId="77777777" w:rsidR="00DA1497" w:rsidRPr="00A57265" w:rsidRDefault="00DA1497"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weryfikacji i nadzorowania procedury uzupełniania dokumentacji projektowej </w:t>
      </w:r>
      <w:r w:rsidR="008B1B0C" w:rsidRPr="00A57265">
        <w:rPr>
          <w:rFonts w:ascii="Verdana" w:hAnsi="Verdana"/>
          <w:sz w:val="20"/>
          <w:szCs w:val="20"/>
        </w:rPr>
        <w:br/>
      </w:r>
      <w:r w:rsidRPr="00A57265">
        <w:rPr>
          <w:rFonts w:ascii="Verdana" w:hAnsi="Verdana"/>
          <w:sz w:val="20"/>
          <w:szCs w:val="20"/>
        </w:rPr>
        <w:t>w toczących się postępowaniach o wydanie decyzji</w:t>
      </w:r>
      <w:r w:rsidR="00107EF4" w:rsidRPr="00A57265">
        <w:rPr>
          <w:rFonts w:ascii="Verdana" w:hAnsi="Verdana"/>
          <w:sz w:val="20"/>
          <w:szCs w:val="20"/>
        </w:rPr>
        <w:t>;</w:t>
      </w:r>
    </w:p>
    <w:p w14:paraId="024E2F58" w14:textId="77777777" w:rsidR="00DA1497" w:rsidRPr="00A57265" w:rsidRDefault="00376635" w:rsidP="00B962BE">
      <w:pPr>
        <w:pStyle w:val="Akapitzlist"/>
        <w:numPr>
          <w:ilvl w:val="0"/>
          <w:numId w:val="37"/>
        </w:numPr>
        <w:spacing w:line="276" w:lineRule="auto"/>
        <w:contextualSpacing/>
        <w:jc w:val="both"/>
        <w:rPr>
          <w:rFonts w:ascii="Verdana" w:hAnsi="Verdana"/>
          <w:sz w:val="20"/>
          <w:szCs w:val="20"/>
        </w:rPr>
      </w:pPr>
      <w:r w:rsidRPr="00A57265">
        <w:rPr>
          <w:rFonts w:ascii="Verdana" w:hAnsi="Verdana"/>
          <w:sz w:val="20"/>
          <w:szCs w:val="20"/>
        </w:rPr>
        <w:t xml:space="preserve"> </w:t>
      </w:r>
      <w:r w:rsidR="00DA1497" w:rsidRPr="00A57265">
        <w:rPr>
          <w:rFonts w:ascii="Verdana" w:hAnsi="Verdana"/>
          <w:sz w:val="20"/>
          <w:szCs w:val="20"/>
        </w:rPr>
        <w:t>weryfikacji pozostałych Dokumentów Wykonawc</w:t>
      </w:r>
      <w:r w:rsidR="00704F47" w:rsidRPr="00A57265">
        <w:rPr>
          <w:rFonts w:ascii="Verdana" w:hAnsi="Verdana"/>
          <w:sz w:val="20"/>
          <w:szCs w:val="20"/>
        </w:rPr>
        <w:t>y</w:t>
      </w:r>
      <w:r w:rsidR="00DA1497" w:rsidRPr="00A57265">
        <w:rPr>
          <w:rFonts w:ascii="Verdana" w:hAnsi="Verdana"/>
          <w:sz w:val="20"/>
          <w:szCs w:val="20"/>
        </w:rPr>
        <w:t xml:space="preserve"> wymienionych w Programie </w:t>
      </w:r>
      <w:r w:rsidR="007137D0" w:rsidRPr="00A57265">
        <w:rPr>
          <w:rFonts w:ascii="Verdana" w:hAnsi="Verdana"/>
          <w:sz w:val="20"/>
          <w:szCs w:val="20"/>
        </w:rPr>
        <w:t>F</w:t>
      </w:r>
      <w:r w:rsidR="00DA1497" w:rsidRPr="00A57265">
        <w:rPr>
          <w:rFonts w:ascii="Verdana" w:hAnsi="Verdana"/>
          <w:sz w:val="20"/>
          <w:szCs w:val="20"/>
        </w:rPr>
        <w:t xml:space="preserve">unkcjonalno – </w:t>
      </w:r>
      <w:r w:rsidR="007137D0" w:rsidRPr="00A57265">
        <w:rPr>
          <w:rFonts w:ascii="Verdana" w:hAnsi="Verdana"/>
          <w:sz w:val="20"/>
          <w:szCs w:val="20"/>
        </w:rPr>
        <w:t>U</w:t>
      </w:r>
      <w:r w:rsidR="00DA1497" w:rsidRPr="00A57265">
        <w:rPr>
          <w:rFonts w:ascii="Verdana" w:hAnsi="Verdana"/>
          <w:sz w:val="20"/>
          <w:szCs w:val="20"/>
        </w:rPr>
        <w:t>żytkowym w trakcie realizacji Kontraktu.</w:t>
      </w:r>
    </w:p>
    <w:p w14:paraId="0C7B0296" w14:textId="77777777" w:rsidR="00DA1497" w:rsidRPr="00A57265" w:rsidRDefault="00DA1497" w:rsidP="00B962BE">
      <w:pPr>
        <w:pStyle w:val="Akapitzlist"/>
        <w:numPr>
          <w:ilvl w:val="0"/>
          <w:numId w:val="36"/>
        </w:numPr>
        <w:spacing w:line="276" w:lineRule="auto"/>
        <w:contextualSpacing/>
        <w:jc w:val="both"/>
        <w:rPr>
          <w:rFonts w:ascii="Verdana" w:hAnsi="Verdana"/>
          <w:sz w:val="20"/>
          <w:szCs w:val="20"/>
        </w:rPr>
      </w:pPr>
      <w:r w:rsidRPr="00A57265">
        <w:rPr>
          <w:rFonts w:ascii="Verdana" w:hAnsi="Verdana"/>
          <w:sz w:val="20"/>
          <w:szCs w:val="20"/>
        </w:rPr>
        <w:t xml:space="preserve">Konsultant jest zobowiązany </w:t>
      </w:r>
      <w:r w:rsidR="005F7A28" w:rsidRPr="00A57265">
        <w:rPr>
          <w:rFonts w:ascii="Verdana" w:hAnsi="Verdana"/>
          <w:sz w:val="20"/>
          <w:szCs w:val="20"/>
        </w:rPr>
        <w:t xml:space="preserve">zweryfikować </w:t>
      </w:r>
      <w:r w:rsidRPr="00A57265">
        <w:rPr>
          <w:rFonts w:ascii="Verdana" w:hAnsi="Verdana"/>
          <w:sz w:val="20"/>
          <w:szCs w:val="20"/>
        </w:rPr>
        <w:t>wszystkie wykonane przez Wykonawc</w:t>
      </w:r>
      <w:r w:rsidR="00084CBD" w:rsidRPr="00A57265">
        <w:rPr>
          <w:rFonts w:ascii="Verdana" w:hAnsi="Verdana"/>
          <w:sz w:val="20"/>
          <w:szCs w:val="20"/>
        </w:rPr>
        <w:t>ę</w:t>
      </w:r>
      <w:r w:rsidRPr="00A57265">
        <w:rPr>
          <w:rFonts w:ascii="Verdana" w:hAnsi="Verdana"/>
          <w:sz w:val="20"/>
          <w:szCs w:val="20"/>
        </w:rPr>
        <w:t xml:space="preserve"> w czasie realizacji Umowy Dokumenty Wykonawcy, w szczególności pod kątem zgodności z obowiązującymi przepisami i zasadami wiedzy technicznej</w:t>
      </w:r>
      <w:r w:rsidR="00084CBD" w:rsidRPr="00A57265">
        <w:rPr>
          <w:rFonts w:ascii="Verdana" w:hAnsi="Verdana"/>
          <w:sz w:val="20"/>
          <w:szCs w:val="20"/>
        </w:rPr>
        <w:t xml:space="preserve"> oraz</w:t>
      </w:r>
      <w:r w:rsidRPr="00A57265">
        <w:rPr>
          <w:rFonts w:ascii="Verdana" w:hAnsi="Verdana"/>
          <w:sz w:val="20"/>
          <w:szCs w:val="20"/>
        </w:rPr>
        <w:t xml:space="preserve"> wymaganiami opisanymi w Programie </w:t>
      </w:r>
      <w:r w:rsidR="007137D0" w:rsidRPr="00A57265">
        <w:rPr>
          <w:rFonts w:ascii="Verdana" w:hAnsi="Verdana"/>
          <w:sz w:val="20"/>
          <w:szCs w:val="20"/>
        </w:rPr>
        <w:t>F</w:t>
      </w:r>
      <w:r w:rsidRPr="00A57265">
        <w:rPr>
          <w:rFonts w:ascii="Verdana" w:hAnsi="Verdana"/>
          <w:sz w:val="20"/>
          <w:szCs w:val="20"/>
        </w:rPr>
        <w:t xml:space="preserve">unkcjonalno - </w:t>
      </w:r>
      <w:r w:rsidR="007137D0" w:rsidRPr="00A57265">
        <w:rPr>
          <w:rFonts w:ascii="Verdana" w:hAnsi="Verdana"/>
          <w:sz w:val="20"/>
          <w:szCs w:val="20"/>
        </w:rPr>
        <w:t>U</w:t>
      </w:r>
      <w:r w:rsidRPr="00A57265">
        <w:rPr>
          <w:rFonts w:ascii="Verdana" w:hAnsi="Verdana"/>
          <w:sz w:val="20"/>
          <w:szCs w:val="20"/>
        </w:rPr>
        <w:t>żytkowym.</w:t>
      </w:r>
    </w:p>
    <w:p w14:paraId="661EF023" w14:textId="77777777" w:rsidR="00DA1497" w:rsidRPr="00A57265" w:rsidRDefault="00DA1497" w:rsidP="00B962BE">
      <w:pPr>
        <w:pStyle w:val="Akapitzlist"/>
        <w:numPr>
          <w:ilvl w:val="0"/>
          <w:numId w:val="36"/>
        </w:numPr>
        <w:spacing w:line="276" w:lineRule="auto"/>
        <w:contextualSpacing/>
        <w:jc w:val="both"/>
        <w:rPr>
          <w:rFonts w:ascii="Verdana" w:hAnsi="Verdana"/>
          <w:sz w:val="20"/>
          <w:szCs w:val="20"/>
        </w:rPr>
      </w:pPr>
      <w:r w:rsidRPr="00A57265">
        <w:rPr>
          <w:rFonts w:ascii="Verdana" w:hAnsi="Verdana"/>
          <w:sz w:val="20"/>
          <w:szCs w:val="20"/>
        </w:rPr>
        <w:t>Konsultant jest zobowiązany koordynować prace projektowe Wykonawcy,</w:t>
      </w:r>
      <w:r w:rsidR="00376635" w:rsidRPr="00A57265">
        <w:rPr>
          <w:rFonts w:ascii="Verdana" w:hAnsi="Verdana"/>
          <w:sz w:val="20"/>
          <w:szCs w:val="20"/>
        </w:rPr>
        <w:t xml:space="preserve"> </w:t>
      </w:r>
      <w:r w:rsidRPr="00A57265">
        <w:rPr>
          <w:rFonts w:ascii="Verdana" w:hAnsi="Verdana"/>
          <w:sz w:val="20"/>
          <w:szCs w:val="20"/>
        </w:rPr>
        <w:t xml:space="preserve">w </w:t>
      </w:r>
      <w:r w:rsidR="00376635" w:rsidRPr="00A57265">
        <w:rPr>
          <w:rFonts w:ascii="Verdana" w:hAnsi="Verdana"/>
          <w:sz w:val="20"/>
          <w:szCs w:val="20"/>
        </w:rPr>
        <w:t>s</w:t>
      </w:r>
      <w:r w:rsidRPr="00A57265">
        <w:rPr>
          <w:rFonts w:ascii="Verdana" w:hAnsi="Verdana"/>
          <w:sz w:val="20"/>
          <w:szCs w:val="20"/>
        </w:rPr>
        <w:t>zczególności w zakresie:</w:t>
      </w:r>
    </w:p>
    <w:p w14:paraId="4BEF4FAA" w14:textId="77777777" w:rsidR="00DA1497" w:rsidRPr="00A57265" w:rsidRDefault="00DA1497" w:rsidP="00B962BE">
      <w:pPr>
        <w:pStyle w:val="Akapitzlist"/>
        <w:numPr>
          <w:ilvl w:val="0"/>
          <w:numId w:val="38"/>
        </w:numPr>
        <w:spacing w:line="276" w:lineRule="auto"/>
        <w:contextualSpacing/>
        <w:jc w:val="both"/>
        <w:rPr>
          <w:rFonts w:ascii="Verdana" w:hAnsi="Verdana"/>
          <w:sz w:val="20"/>
          <w:szCs w:val="20"/>
        </w:rPr>
      </w:pPr>
      <w:r w:rsidRPr="00A57265">
        <w:rPr>
          <w:rFonts w:ascii="Verdana" w:hAnsi="Verdana"/>
          <w:sz w:val="20"/>
          <w:szCs w:val="20"/>
        </w:rPr>
        <w:t xml:space="preserve">rozwiązań projektowych budowy, przebudowy lub rozbiórek obiektów na styku </w:t>
      </w:r>
      <w:r w:rsidR="008B1B0C" w:rsidRPr="00A57265">
        <w:rPr>
          <w:rFonts w:ascii="Verdana" w:hAnsi="Verdana"/>
          <w:sz w:val="20"/>
          <w:szCs w:val="20"/>
        </w:rPr>
        <w:br/>
      </w:r>
      <w:r w:rsidRPr="00A57265">
        <w:rPr>
          <w:rFonts w:ascii="Verdana" w:hAnsi="Verdana"/>
          <w:sz w:val="20"/>
          <w:szCs w:val="20"/>
        </w:rPr>
        <w:t>z innymi inwestycjami planowanymi do realizacji lub realizowanymi</w:t>
      </w:r>
      <w:r w:rsidR="00107EF4" w:rsidRPr="00A57265">
        <w:rPr>
          <w:rFonts w:ascii="Verdana" w:hAnsi="Verdana"/>
          <w:sz w:val="20"/>
          <w:szCs w:val="20"/>
        </w:rPr>
        <w:t>;</w:t>
      </w:r>
    </w:p>
    <w:p w14:paraId="36CFF8F6" w14:textId="77777777" w:rsidR="00DA1497" w:rsidRPr="00A57265" w:rsidRDefault="00DA1497" w:rsidP="00B962BE">
      <w:pPr>
        <w:pStyle w:val="Akapitzlist"/>
        <w:numPr>
          <w:ilvl w:val="0"/>
          <w:numId w:val="38"/>
        </w:numPr>
        <w:spacing w:line="276" w:lineRule="auto"/>
        <w:contextualSpacing/>
        <w:jc w:val="both"/>
        <w:rPr>
          <w:rFonts w:ascii="Verdana" w:hAnsi="Verdana"/>
          <w:sz w:val="20"/>
          <w:szCs w:val="20"/>
        </w:rPr>
      </w:pPr>
      <w:r w:rsidRPr="00A57265">
        <w:rPr>
          <w:rFonts w:ascii="Verdana" w:hAnsi="Verdana"/>
          <w:sz w:val="20"/>
          <w:szCs w:val="20"/>
        </w:rPr>
        <w:lastRenderedPageBreak/>
        <w:t xml:space="preserve">ewentualnych uzgodnień z zarządcami dróg </w:t>
      </w:r>
      <w:r w:rsidR="00D4292E" w:rsidRPr="00A57265">
        <w:rPr>
          <w:rFonts w:ascii="Verdana" w:hAnsi="Verdana"/>
          <w:sz w:val="20"/>
          <w:szCs w:val="20"/>
        </w:rPr>
        <w:t>i sieci kolejowej</w:t>
      </w:r>
      <w:r w:rsidRPr="00A57265">
        <w:rPr>
          <w:rFonts w:ascii="Verdana" w:hAnsi="Verdana"/>
          <w:sz w:val="20"/>
          <w:szCs w:val="20"/>
        </w:rPr>
        <w:t>, w przypadku przebudowy lub budowy dróg lokalnych w ramach Kontraktu</w:t>
      </w:r>
      <w:r w:rsidR="00107EF4" w:rsidRPr="00A57265">
        <w:rPr>
          <w:rFonts w:ascii="Verdana" w:hAnsi="Verdana"/>
          <w:sz w:val="20"/>
          <w:szCs w:val="20"/>
        </w:rPr>
        <w:t>;</w:t>
      </w:r>
    </w:p>
    <w:p w14:paraId="638EC4CA" w14:textId="77777777" w:rsidR="00DA1497" w:rsidRPr="00A57265" w:rsidRDefault="00DA1497" w:rsidP="00B962BE">
      <w:pPr>
        <w:pStyle w:val="Akapitzlist"/>
        <w:numPr>
          <w:ilvl w:val="0"/>
          <w:numId w:val="38"/>
        </w:numPr>
        <w:spacing w:line="276" w:lineRule="auto"/>
        <w:contextualSpacing/>
        <w:jc w:val="both"/>
        <w:rPr>
          <w:rFonts w:ascii="Verdana" w:hAnsi="Verdana"/>
          <w:sz w:val="20"/>
          <w:szCs w:val="20"/>
        </w:rPr>
      </w:pPr>
      <w:r w:rsidRPr="00A57265">
        <w:rPr>
          <w:rFonts w:ascii="Verdana" w:hAnsi="Verdana"/>
          <w:sz w:val="20"/>
          <w:szCs w:val="20"/>
        </w:rPr>
        <w:t xml:space="preserve">uzgodnień Wykonawców w zakresie dokumentacji i </w:t>
      </w:r>
      <w:r w:rsidR="00B45664" w:rsidRPr="00A57265">
        <w:rPr>
          <w:rFonts w:ascii="Verdana" w:hAnsi="Verdana"/>
          <w:sz w:val="20"/>
          <w:szCs w:val="20"/>
        </w:rPr>
        <w:t>R</w:t>
      </w:r>
      <w:r w:rsidRPr="00A57265">
        <w:rPr>
          <w:rFonts w:ascii="Verdana" w:hAnsi="Verdana"/>
          <w:sz w:val="20"/>
          <w:szCs w:val="20"/>
        </w:rPr>
        <w:t>obót prowadzonych na styku</w:t>
      </w:r>
      <w:r w:rsidR="00257A6B" w:rsidRPr="00A57265">
        <w:rPr>
          <w:rFonts w:ascii="Verdana" w:hAnsi="Verdana"/>
          <w:sz w:val="20"/>
          <w:szCs w:val="20"/>
        </w:rPr>
        <w:t xml:space="preserve"> Kontraktów</w:t>
      </w:r>
      <w:r w:rsidRPr="00A57265">
        <w:rPr>
          <w:rFonts w:ascii="Verdana" w:hAnsi="Verdana"/>
          <w:sz w:val="20"/>
          <w:szCs w:val="20"/>
        </w:rPr>
        <w:t>.</w:t>
      </w:r>
    </w:p>
    <w:p w14:paraId="772067E6" w14:textId="77777777" w:rsidR="00DA1497" w:rsidRPr="00A57265" w:rsidRDefault="00F17859" w:rsidP="00B962BE">
      <w:pPr>
        <w:pStyle w:val="Akapitzlist"/>
        <w:numPr>
          <w:ilvl w:val="0"/>
          <w:numId w:val="36"/>
        </w:numPr>
        <w:spacing w:line="276" w:lineRule="auto"/>
        <w:contextualSpacing/>
        <w:jc w:val="both"/>
        <w:rPr>
          <w:rFonts w:ascii="Verdana" w:hAnsi="Verdana"/>
          <w:sz w:val="20"/>
          <w:szCs w:val="20"/>
        </w:rPr>
      </w:pPr>
      <w:r w:rsidRPr="00F17859">
        <w:rPr>
          <w:rFonts w:ascii="Verdana" w:hAnsi="Verdana"/>
          <w:sz w:val="20"/>
          <w:szCs w:val="20"/>
        </w:rPr>
        <w:t xml:space="preserve">Konsultant zobowiązany jest do bieżącej weryfikacji dokumentacji projektowej opracowywanej przez Wykonawcę. </w:t>
      </w:r>
      <w:r w:rsidR="00DA1497" w:rsidRPr="00A57265">
        <w:rPr>
          <w:rFonts w:ascii="Verdana" w:hAnsi="Verdana"/>
          <w:sz w:val="20"/>
          <w:szCs w:val="20"/>
        </w:rPr>
        <w:t xml:space="preserve">Przebieg prac projektowych oraz wyniki weryfikacji dokumentacji projektowej Konsultant przedstawi w </w:t>
      </w:r>
      <w:r w:rsidR="00B20746" w:rsidRPr="00A57265">
        <w:rPr>
          <w:rFonts w:ascii="Verdana" w:hAnsi="Verdana"/>
          <w:sz w:val="20"/>
          <w:szCs w:val="20"/>
        </w:rPr>
        <w:t>R</w:t>
      </w:r>
      <w:r w:rsidR="00DA1497" w:rsidRPr="00A57265">
        <w:rPr>
          <w:rFonts w:ascii="Verdana" w:hAnsi="Verdana"/>
          <w:sz w:val="20"/>
          <w:szCs w:val="20"/>
        </w:rPr>
        <w:t>aportach miesięcznych.</w:t>
      </w:r>
    </w:p>
    <w:p w14:paraId="3D1A9B6B" w14:textId="0A18D035" w:rsidR="008D22D3" w:rsidRPr="00A57265" w:rsidRDefault="008D22D3" w:rsidP="00B962BE">
      <w:pPr>
        <w:pStyle w:val="Akapitzlist"/>
        <w:numPr>
          <w:ilvl w:val="0"/>
          <w:numId w:val="36"/>
        </w:numPr>
        <w:spacing w:line="276" w:lineRule="auto"/>
        <w:contextualSpacing/>
        <w:jc w:val="both"/>
        <w:rPr>
          <w:rFonts w:ascii="Verdana" w:hAnsi="Verdana"/>
          <w:sz w:val="20"/>
          <w:szCs w:val="20"/>
        </w:rPr>
      </w:pPr>
      <w:r w:rsidRPr="00A57265">
        <w:rPr>
          <w:rFonts w:ascii="Verdana" w:hAnsi="Verdana"/>
          <w:sz w:val="20"/>
          <w:szCs w:val="20"/>
        </w:rPr>
        <w:t xml:space="preserve">Dokumenty Wykonawcy </w:t>
      </w:r>
      <w:r w:rsidR="00505072" w:rsidRPr="00A57265">
        <w:rPr>
          <w:rFonts w:ascii="Verdana" w:hAnsi="Verdana"/>
          <w:sz w:val="20"/>
          <w:szCs w:val="20"/>
        </w:rPr>
        <w:t xml:space="preserve">zweryfikowane przez Konsultanta i </w:t>
      </w:r>
      <w:r w:rsidRPr="00A57265">
        <w:rPr>
          <w:rFonts w:ascii="Verdana" w:hAnsi="Verdana"/>
          <w:sz w:val="20"/>
          <w:szCs w:val="20"/>
        </w:rPr>
        <w:t>skierowane do realizacji</w:t>
      </w:r>
      <w:r w:rsidR="00505072" w:rsidRPr="00A57265">
        <w:rPr>
          <w:rFonts w:ascii="Verdana" w:hAnsi="Verdana"/>
          <w:sz w:val="20"/>
          <w:szCs w:val="20"/>
        </w:rPr>
        <w:t>,</w:t>
      </w:r>
      <w:r w:rsidRPr="00A57265">
        <w:rPr>
          <w:rFonts w:ascii="Verdana" w:hAnsi="Verdana"/>
          <w:sz w:val="20"/>
          <w:szCs w:val="20"/>
        </w:rPr>
        <w:t xml:space="preserve"> Konsultant zobowiązany jest opatrzyć pieczęcią „Do realizacji” wraz z podpisem Inżyniera Kontraktu bądź osoby przez niego upoważnionej</w:t>
      </w:r>
      <w:r w:rsidR="00834859" w:rsidRPr="00A57265">
        <w:rPr>
          <w:rFonts w:ascii="Verdana" w:hAnsi="Verdana"/>
          <w:sz w:val="20"/>
          <w:szCs w:val="20"/>
        </w:rPr>
        <w:t>.</w:t>
      </w:r>
    </w:p>
    <w:p w14:paraId="40C934DB" w14:textId="77777777" w:rsidR="001C136B" w:rsidRPr="00A57265" w:rsidRDefault="001C136B" w:rsidP="00B962BE">
      <w:pPr>
        <w:pStyle w:val="Akapitzlist"/>
        <w:spacing w:line="276" w:lineRule="auto"/>
        <w:ind w:left="0"/>
        <w:contextualSpacing/>
        <w:jc w:val="center"/>
        <w:rPr>
          <w:rFonts w:ascii="Verdana" w:hAnsi="Verdana"/>
          <w:b/>
          <w:bCs/>
          <w:sz w:val="20"/>
          <w:szCs w:val="20"/>
        </w:rPr>
      </w:pPr>
    </w:p>
    <w:p w14:paraId="79D7522D" w14:textId="77777777" w:rsidR="00376635" w:rsidRPr="00A57265" w:rsidRDefault="00376635" w:rsidP="00B962BE">
      <w:pPr>
        <w:spacing w:line="276" w:lineRule="auto"/>
        <w:contextualSpacing/>
        <w:rPr>
          <w:rFonts w:ascii="Verdana" w:hAnsi="Verdana"/>
          <w:b/>
          <w:sz w:val="20"/>
          <w:szCs w:val="20"/>
        </w:rPr>
      </w:pPr>
    </w:p>
    <w:p w14:paraId="54788CAC" w14:textId="77777777" w:rsidR="00376635" w:rsidRPr="00A57265" w:rsidRDefault="00376635" w:rsidP="00B962BE">
      <w:pPr>
        <w:spacing w:line="276" w:lineRule="auto"/>
        <w:contextualSpacing/>
        <w:rPr>
          <w:rFonts w:ascii="Verdana" w:hAnsi="Verdana"/>
          <w:b/>
          <w:sz w:val="20"/>
          <w:szCs w:val="20"/>
        </w:rPr>
      </w:pPr>
    </w:p>
    <w:p w14:paraId="2FB98ADC" w14:textId="77777777" w:rsidR="000728DE" w:rsidRPr="00A57265" w:rsidRDefault="00376221" w:rsidP="00B962BE">
      <w:pPr>
        <w:spacing w:line="276" w:lineRule="auto"/>
        <w:contextualSpacing/>
        <w:jc w:val="center"/>
        <w:rPr>
          <w:rFonts w:ascii="Verdana" w:hAnsi="Verdana"/>
          <w:sz w:val="20"/>
          <w:szCs w:val="20"/>
        </w:rPr>
      </w:pPr>
      <w:r w:rsidRPr="00A57265">
        <w:rPr>
          <w:rFonts w:ascii="Verdana" w:hAnsi="Verdana"/>
          <w:b/>
          <w:sz w:val="20"/>
          <w:szCs w:val="20"/>
        </w:rPr>
        <w:t>§</w:t>
      </w:r>
      <w:r w:rsidR="00AA1DB1" w:rsidRPr="00A57265">
        <w:rPr>
          <w:rFonts w:ascii="Verdana" w:hAnsi="Verdana"/>
          <w:b/>
          <w:sz w:val="20"/>
          <w:szCs w:val="20"/>
        </w:rPr>
        <w:t xml:space="preserve"> 1</w:t>
      </w:r>
      <w:r w:rsidR="008E30AB" w:rsidRPr="00A57265">
        <w:rPr>
          <w:rFonts w:ascii="Verdana" w:hAnsi="Verdana"/>
          <w:b/>
          <w:sz w:val="20"/>
          <w:szCs w:val="20"/>
        </w:rPr>
        <w:t>5</w:t>
      </w:r>
    </w:p>
    <w:p w14:paraId="7C10F4BB" w14:textId="77777777" w:rsidR="003D5161" w:rsidRPr="00A57265" w:rsidRDefault="003D5161"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Obowiązki Konsultanta w zakresie ochrony środowiska, zieleni i badań archeologicznych</w:t>
      </w:r>
    </w:p>
    <w:p w14:paraId="3189AFD5" w14:textId="77777777" w:rsidR="003D5161" w:rsidRPr="00A57265" w:rsidRDefault="003D5161" w:rsidP="00B962BE">
      <w:pPr>
        <w:spacing w:line="276" w:lineRule="auto"/>
        <w:contextualSpacing/>
        <w:jc w:val="both"/>
        <w:rPr>
          <w:rFonts w:ascii="Verdana" w:hAnsi="Verdana"/>
          <w:sz w:val="20"/>
          <w:szCs w:val="20"/>
        </w:rPr>
      </w:pPr>
    </w:p>
    <w:p w14:paraId="0A2B48A3" w14:textId="77777777" w:rsidR="003D5161" w:rsidRPr="00A57265" w:rsidRDefault="003D5161" w:rsidP="00AA175F">
      <w:pPr>
        <w:pStyle w:val="Akapitzlist"/>
        <w:numPr>
          <w:ilvl w:val="0"/>
          <w:numId w:val="85"/>
        </w:numPr>
        <w:spacing w:line="276" w:lineRule="auto"/>
        <w:contextualSpacing/>
        <w:jc w:val="both"/>
        <w:rPr>
          <w:rFonts w:ascii="Verdana" w:hAnsi="Verdana"/>
          <w:sz w:val="20"/>
          <w:szCs w:val="20"/>
        </w:rPr>
      </w:pPr>
      <w:r w:rsidRPr="00A57265">
        <w:rPr>
          <w:rFonts w:ascii="Verdana" w:hAnsi="Verdana"/>
          <w:sz w:val="20"/>
          <w:szCs w:val="20"/>
        </w:rPr>
        <w:t>Konsultant w zakresie ochrony środowiska zobowiązany jest do:</w:t>
      </w:r>
    </w:p>
    <w:p w14:paraId="398E48EB" w14:textId="3BFC7C29"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dokonywania objazdu planowanej inwestycji przed rozpoczęciem prac budowlanych ze szczególnym uwzględnieniem miejsc wrażliwych na negatywne oddziaływanie prac związanych z realizacją inwestycji np.: otwartych zbiorników wodnych sąsiadujących z</w:t>
      </w:r>
      <w:r w:rsidR="00CD6155" w:rsidRPr="00A57265">
        <w:rPr>
          <w:rFonts w:ascii="Verdana" w:hAnsi="Verdana"/>
          <w:sz w:val="20"/>
          <w:szCs w:val="20"/>
        </w:rPr>
        <w:t xml:space="preserve"> </w:t>
      </w:r>
      <w:r w:rsidRPr="00A57265">
        <w:rPr>
          <w:rFonts w:ascii="Verdana" w:hAnsi="Verdana"/>
          <w:sz w:val="20"/>
          <w:szCs w:val="20"/>
        </w:rPr>
        <w:t>inwestycją, rzek i cieków wodnych, ujęć wód, terenów zabudowy mieszkaniowej bezpośrednio sąsiadującej z drogą, miejsc i obiektów wpisanych do rejestrów zabytków</w:t>
      </w:r>
      <w:r w:rsidR="000B1199">
        <w:rPr>
          <w:rFonts w:ascii="Verdana" w:hAnsi="Verdana"/>
          <w:sz w:val="20"/>
          <w:szCs w:val="20"/>
        </w:rPr>
        <w:t xml:space="preserve"> oraz </w:t>
      </w:r>
      <w:r w:rsidR="000B1199" w:rsidRPr="00FE0722">
        <w:rPr>
          <w:rFonts w:ascii="Verdana" w:hAnsi="Verdana"/>
          <w:sz w:val="20"/>
          <w:szCs w:val="20"/>
        </w:rPr>
        <w:t>miejsc występowania (bytowania, żerowania, rozrodu, szlaków migracji) chronionych roślin, grzybów i zwierząt oraz siedlisk przyrodniczych wskazanych w raportach ooś wykonanych na etapie uzyskiwania DŚU</w:t>
      </w:r>
      <w:r w:rsidR="00693301">
        <w:rPr>
          <w:rFonts w:ascii="Verdana" w:hAnsi="Verdana"/>
          <w:sz w:val="20"/>
          <w:szCs w:val="20"/>
        </w:rPr>
        <w:t>,</w:t>
      </w:r>
      <w:r w:rsidR="000B1199" w:rsidRPr="00FE0722">
        <w:rPr>
          <w:rFonts w:ascii="Verdana" w:hAnsi="Verdana"/>
          <w:sz w:val="20"/>
          <w:szCs w:val="20"/>
        </w:rPr>
        <w:t xml:space="preserve"> a także powtórnej oceny oddziaływania na środowisko w celu prawidłowości wypełnienia warunków decyzji administracyjnych i ustawy o ochronie przyrody</w:t>
      </w:r>
      <w:r w:rsidRPr="00A57265">
        <w:rPr>
          <w:rFonts w:ascii="Verdana" w:hAnsi="Verdana"/>
          <w:sz w:val="20"/>
          <w:szCs w:val="20"/>
        </w:rPr>
        <w:t>;</w:t>
      </w:r>
    </w:p>
    <w:p w14:paraId="21768C7F" w14:textId="359DBBBE" w:rsidR="000B1199" w:rsidRPr="00AE355D" w:rsidRDefault="003D5161" w:rsidP="000B1199">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 xml:space="preserve">przeprowadzania przy współudziale </w:t>
      </w:r>
      <w:r w:rsidRPr="00FE0722">
        <w:rPr>
          <w:rFonts w:ascii="Verdana" w:hAnsi="Verdana"/>
          <w:sz w:val="20"/>
          <w:szCs w:val="20"/>
        </w:rPr>
        <w:t xml:space="preserve">nadzoru </w:t>
      </w:r>
      <w:r w:rsidR="00B625DB">
        <w:rPr>
          <w:rFonts w:ascii="Verdana" w:hAnsi="Verdana"/>
          <w:sz w:val="20"/>
          <w:szCs w:val="20"/>
        </w:rPr>
        <w:t>środowiskowego</w:t>
      </w:r>
      <w:r w:rsidRPr="00FE0722">
        <w:rPr>
          <w:rFonts w:ascii="Verdana" w:hAnsi="Verdana"/>
          <w:sz w:val="20"/>
          <w:szCs w:val="20"/>
        </w:rPr>
        <w:t xml:space="preserve"> szkoleń dla pracowników nadzorujących prace budowlane, w tym przedstawicieli Wykonawcy Robót z tematyki ochrony środowiska na Placu Budowy oraz wymogów administracyjnych decyzji środowiskowych;</w:t>
      </w:r>
    </w:p>
    <w:p w14:paraId="0E188A86" w14:textId="0BF40D1A" w:rsidR="003D5161" w:rsidRPr="00AE355D" w:rsidRDefault="003D5161" w:rsidP="000B1199">
      <w:pPr>
        <w:pStyle w:val="Akapitzlist"/>
        <w:numPr>
          <w:ilvl w:val="0"/>
          <w:numId w:val="76"/>
        </w:numPr>
        <w:spacing w:line="276" w:lineRule="auto"/>
        <w:ind w:left="851"/>
        <w:jc w:val="both"/>
        <w:rPr>
          <w:rFonts w:ascii="Verdana" w:hAnsi="Verdana"/>
          <w:sz w:val="20"/>
          <w:szCs w:val="20"/>
        </w:rPr>
      </w:pPr>
      <w:r w:rsidRPr="00AE355D">
        <w:rPr>
          <w:rFonts w:ascii="Verdana" w:hAnsi="Verdana"/>
          <w:sz w:val="20"/>
          <w:szCs w:val="20"/>
        </w:rPr>
        <w:t>zapewnienia</w:t>
      </w:r>
      <w:r w:rsidR="00756378" w:rsidRPr="00AE355D">
        <w:rPr>
          <w:rFonts w:ascii="Verdana" w:hAnsi="Verdana"/>
          <w:sz w:val="20"/>
          <w:szCs w:val="20"/>
        </w:rPr>
        <w:t xml:space="preserve"> </w:t>
      </w:r>
      <w:r w:rsidRPr="00AE355D">
        <w:rPr>
          <w:rFonts w:ascii="Verdana" w:hAnsi="Verdana"/>
          <w:sz w:val="20"/>
          <w:szCs w:val="20"/>
        </w:rPr>
        <w:t>konsultacji z ekspertami w szczególności takimi jak: akustyk, hydrolog, meliorant, geolog</w:t>
      </w:r>
      <w:r w:rsidR="000B1199" w:rsidRPr="00AE355D">
        <w:rPr>
          <w:rFonts w:ascii="Verdana" w:hAnsi="Verdana"/>
          <w:sz w:val="20"/>
          <w:szCs w:val="20"/>
        </w:rPr>
        <w:t>, herpetolog, ornitolog, fitosocjolog, chiropterolog, entomolog, ichtiolog</w:t>
      </w:r>
      <w:r w:rsidRPr="00AE355D">
        <w:rPr>
          <w:rFonts w:ascii="Verdana" w:hAnsi="Verdana"/>
          <w:sz w:val="20"/>
          <w:szCs w:val="20"/>
        </w:rPr>
        <w:t>;</w:t>
      </w:r>
      <w:r w:rsidR="008C1E53" w:rsidRPr="00AE355D">
        <w:rPr>
          <w:rFonts w:ascii="Verdana" w:hAnsi="Verdana"/>
          <w:sz w:val="20"/>
          <w:szCs w:val="20"/>
        </w:rPr>
        <w:t xml:space="preserve"> </w:t>
      </w:r>
      <w:r w:rsidR="00472985" w:rsidRPr="00AE355D">
        <w:rPr>
          <w:rFonts w:ascii="Verdana" w:hAnsi="Verdana"/>
          <w:sz w:val="20"/>
          <w:szCs w:val="20"/>
        </w:rPr>
        <w:t>/ODDZIAŁ W ZALEŻNOŚCI OD POTRZEB UWZGLĘDNI EKSPERTÓW W FORMULARZU CENOWYM/</w:t>
      </w:r>
    </w:p>
    <w:p w14:paraId="5E86DFAA" w14:textId="7777777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 xml:space="preserve">prowadzenia kontroli przestrzegania przez Wykonawcę </w:t>
      </w:r>
      <w:r w:rsidR="005B56A7" w:rsidRPr="00A57265">
        <w:rPr>
          <w:rFonts w:ascii="Verdana" w:hAnsi="Verdana"/>
          <w:sz w:val="20"/>
          <w:szCs w:val="20"/>
        </w:rPr>
        <w:t xml:space="preserve">Robót </w:t>
      </w:r>
      <w:r w:rsidRPr="00A57265">
        <w:rPr>
          <w:rFonts w:ascii="Verdana" w:hAnsi="Verdana"/>
          <w:sz w:val="20"/>
          <w:szCs w:val="20"/>
        </w:rPr>
        <w:t>zaleceń zawartych w decyzji o środowiskowych uwarunkowaniach oraz postanowieniu do ponownej oceny oddziaływania na środowisko na etapie wydania decyzji o zezwoleniu na realizację inwestycji drogowej (ZRID);</w:t>
      </w:r>
    </w:p>
    <w:p w14:paraId="773F644E" w14:textId="7777777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prowadzenia kontroli skuteczności zastosowanych przez Wykonawcę zabezpieczeń ochronnych przed przedostawaniem się zanieczyszczeń (w tym zamulenia) do cieków oraz zbiorników otwartych;</w:t>
      </w:r>
    </w:p>
    <w:p w14:paraId="55F80596" w14:textId="7777777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prowadzenia kontroli gospodarki odpadami realizowanej</w:t>
      </w:r>
      <w:r w:rsidR="00CD6155" w:rsidRPr="00A57265">
        <w:rPr>
          <w:rFonts w:ascii="Verdana" w:hAnsi="Verdana"/>
          <w:sz w:val="20"/>
          <w:szCs w:val="20"/>
        </w:rPr>
        <w:t xml:space="preserve"> przez Wykonawcę (w tym w </w:t>
      </w:r>
      <w:r w:rsidRPr="00A57265">
        <w:rPr>
          <w:rFonts w:ascii="Verdana" w:hAnsi="Verdana"/>
          <w:sz w:val="20"/>
          <w:szCs w:val="20"/>
        </w:rPr>
        <w:t>szczególności segregacji odpadów i gospodarki odpadami niebezpiecznymi np.: elementy azbestowe z rozbiórek) na Placu Budowy oraz utrzymywanie czystości na Placu Budowy;</w:t>
      </w:r>
    </w:p>
    <w:p w14:paraId="26FB3212" w14:textId="7777777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lastRenderedPageBreak/>
        <w:t>prowadzenia kontroli gospodarki humusem w czasie realizacji prowadzenia robót budowlanych;</w:t>
      </w:r>
    </w:p>
    <w:p w14:paraId="0DBCA992" w14:textId="2D8B3E3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 xml:space="preserve">uzgadniania z Zamawiającym możliwości wprowadzenia rozwiązań zamiennych, uzupełniających lub dodatkowych, w stosunku do przewidzianych w </w:t>
      </w:r>
      <w:r w:rsidR="00FF6B4A">
        <w:rPr>
          <w:rFonts w:ascii="Verdana" w:hAnsi="Verdana"/>
          <w:sz w:val="20"/>
          <w:szCs w:val="20"/>
        </w:rPr>
        <w:t>d</w:t>
      </w:r>
      <w:r w:rsidRPr="00A57265">
        <w:rPr>
          <w:rFonts w:ascii="Verdana" w:hAnsi="Verdana"/>
          <w:sz w:val="20"/>
          <w:szCs w:val="20"/>
        </w:rPr>
        <w:t xml:space="preserve">okumentacji </w:t>
      </w:r>
      <w:r w:rsidR="00FF6B4A">
        <w:rPr>
          <w:rFonts w:ascii="Verdana" w:hAnsi="Verdana"/>
          <w:sz w:val="20"/>
          <w:szCs w:val="20"/>
        </w:rPr>
        <w:t>p</w:t>
      </w:r>
      <w:r w:rsidRPr="00A57265">
        <w:rPr>
          <w:rFonts w:ascii="Verdana" w:hAnsi="Verdana"/>
          <w:sz w:val="20"/>
          <w:szCs w:val="20"/>
        </w:rPr>
        <w:t>rojektowej;</w:t>
      </w:r>
    </w:p>
    <w:p w14:paraId="19C1EF07" w14:textId="77777777" w:rsidR="003D5161" w:rsidRPr="00A57265"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prowadzenia nadzoru działań naprawczych w przypadku wystąpienia awarii, w wyniku których doszło do zanieczyszczeń wód powierzchniowych, podziemnych gleb itp.;</w:t>
      </w:r>
    </w:p>
    <w:p w14:paraId="3FFBA0BB" w14:textId="51DE93EE" w:rsidR="003D5161" w:rsidRPr="00FE0722" w:rsidRDefault="003D5161" w:rsidP="00AA175F">
      <w:pPr>
        <w:pStyle w:val="Akapitzlist"/>
        <w:numPr>
          <w:ilvl w:val="0"/>
          <w:numId w:val="76"/>
        </w:numPr>
        <w:spacing w:line="276" w:lineRule="auto"/>
        <w:ind w:left="851"/>
        <w:jc w:val="both"/>
        <w:rPr>
          <w:rFonts w:ascii="Verdana" w:hAnsi="Verdana"/>
          <w:sz w:val="20"/>
          <w:szCs w:val="20"/>
        </w:rPr>
      </w:pPr>
      <w:r w:rsidRPr="00A57265">
        <w:rPr>
          <w:rFonts w:ascii="Verdana" w:hAnsi="Verdana"/>
          <w:sz w:val="20"/>
          <w:szCs w:val="20"/>
        </w:rPr>
        <w:t xml:space="preserve"> weryfikowania przy współudziale </w:t>
      </w:r>
      <w:r w:rsidRPr="00FE0722">
        <w:rPr>
          <w:rFonts w:ascii="Verdana" w:hAnsi="Verdana"/>
          <w:sz w:val="20"/>
          <w:szCs w:val="20"/>
        </w:rPr>
        <w:t xml:space="preserve">nadzoru </w:t>
      </w:r>
      <w:r w:rsidR="000B1199">
        <w:rPr>
          <w:rFonts w:ascii="Verdana" w:hAnsi="Verdana"/>
          <w:sz w:val="20"/>
          <w:szCs w:val="20"/>
        </w:rPr>
        <w:t>środowiskowego</w:t>
      </w:r>
      <w:r w:rsidR="000B1199" w:rsidRPr="00FE0722">
        <w:rPr>
          <w:rFonts w:ascii="Verdana" w:hAnsi="Verdana"/>
          <w:sz w:val="20"/>
          <w:szCs w:val="20"/>
        </w:rPr>
        <w:t xml:space="preserve"> </w:t>
      </w:r>
      <w:r w:rsidRPr="00FE0722">
        <w:rPr>
          <w:rFonts w:ascii="Verdana" w:hAnsi="Verdana"/>
          <w:sz w:val="20"/>
          <w:szCs w:val="20"/>
        </w:rPr>
        <w:t>sprawozdań sporządzanych przez Wykonawcę z zakresu ochrony środowiska oraz przekazywania zweryfikowanych raportów do Zamawiającego;</w:t>
      </w:r>
    </w:p>
    <w:p w14:paraId="335200D3" w14:textId="3D731D4E" w:rsidR="003D5161" w:rsidRDefault="003D5161" w:rsidP="00AA175F">
      <w:pPr>
        <w:pStyle w:val="Akapitzlist"/>
        <w:numPr>
          <w:ilvl w:val="0"/>
          <w:numId w:val="76"/>
        </w:numPr>
        <w:spacing w:line="276" w:lineRule="auto"/>
        <w:ind w:left="851"/>
        <w:jc w:val="both"/>
        <w:rPr>
          <w:rFonts w:ascii="Verdana" w:hAnsi="Verdana"/>
          <w:sz w:val="20"/>
          <w:szCs w:val="20"/>
        </w:rPr>
      </w:pPr>
      <w:r w:rsidRPr="00FE0722">
        <w:rPr>
          <w:rFonts w:ascii="Verdana" w:hAnsi="Verdana"/>
          <w:sz w:val="20"/>
          <w:szCs w:val="20"/>
        </w:rPr>
        <w:t xml:space="preserve"> uczestniczenia na wniosek Zamawiającego w przeglądach gwarancyjnych;</w:t>
      </w:r>
    </w:p>
    <w:p w14:paraId="2CF84D62" w14:textId="77777777" w:rsidR="003D5161" w:rsidRPr="00AE355D" w:rsidRDefault="003D5161" w:rsidP="00AE355D">
      <w:pPr>
        <w:pStyle w:val="Akapitzlist"/>
        <w:numPr>
          <w:ilvl w:val="0"/>
          <w:numId w:val="76"/>
        </w:numPr>
        <w:spacing w:line="276" w:lineRule="auto"/>
        <w:ind w:left="851"/>
        <w:jc w:val="both"/>
        <w:rPr>
          <w:rFonts w:ascii="Verdana" w:hAnsi="Verdana"/>
          <w:sz w:val="20"/>
          <w:szCs w:val="20"/>
        </w:rPr>
      </w:pPr>
      <w:r w:rsidRPr="00AE355D">
        <w:rPr>
          <w:rFonts w:ascii="Verdana" w:hAnsi="Verdana"/>
          <w:sz w:val="20"/>
          <w:szCs w:val="20"/>
        </w:rPr>
        <w:t>nadzorowania poprawności wykonywania przez Wykonawcę Robót monitoringu przedinwestycyjnego (poprzedzającego Roboty) i inwentaryzacji przyrodniczej oraz raportu do ponownej oceny oddziaływania inwestycji na środowisko oraz monitorowania działań realizowanych przez Wykonawcę na etapie budowy w celu ograniczenia strat w środowisku;</w:t>
      </w:r>
    </w:p>
    <w:p w14:paraId="4CBD7062" w14:textId="77777777" w:rsidR="003D5161" w:rsidRPr="00FE0722" w:rsidRDefault="003D5161" w:rsidP="00AE355D">
      <w:pPr>
        <w:pStyle w:val="Akapitzlist"/>
        <w:numPr>
          <w:ilvl w:val="0"/>
          <w:numId w:val="76"/>
        </w:numPr>
        <w:spacing w:line="276" w:lineRule="auto"/>
        <w:jc w:val="both"/>
        <w:rPr>
          <w:rFonts w:ascii="Verdana" w:hAnsi="Verdana"/>
          <w:sz w:val="20"/>
          <w:szCs w:val="20"/>
        </w:rPr>
      </w:pPr>
      <w:r w:rsidRPr="00FE0722">
        <w:rPr>
          <w:rFonts w:ascii="Verdana" w:hAnsi="Verdana"/>
          <w:sz w:val="20"/>
          <w:szCs w:val="20"/>
        </w:rPr>
        <w:t>sprawdzania prowadzonych robót budowlanych ze szczególnym uwzględnieniem ochrony siedlisk przyrodniczych oraz stanowisk występowania chronionych, rzadkich i zagrożonych roślin, grzybów oraz zwierząt;</w:t>
      </w:r>
    </w:p>
    <w:p w14:paraId="67BC8406" w14:textId="7D1B70E2"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współdziałania w ustaleniu</w:t>
      </w:r>
      <w:r w:rsidR="00786C71">
        <w:rPr>
          <w:rFonts w:ascii="Verdana" w:hAnsi="Verdana"/>
          <w:sz w:val="20"/>
          <w:szCs w:val="20"/>
        </w:rPr>
        <w:t xml:space="preserve"> </w:t>
      </w:r>
      <w:r w:rsidR="00474344">
        <w:rPr>
          <w:rFonts w:ascii="Verdana" w:hAnsi="Verdana"/>
          <w:sz w:val="20"/>
          <w:szCs w:val="20"/>
        </w:rPr>
        <w:t>Harmonogramu</w:t>
      </w:r>
      <w:r w:rsidRPr="00A57265">
        <w:rPr>
          <w:rFonts w:ascii="Verdana" w:hAnsi="Verdana"/>
          <w:sz w:val="20"/>
          <w:szCs w:val="20"/>
        </w:rPr>
        <w:t>, z wyszczególnieniem działań zapobiegawczych i zabezpieczających faunę i florę w okresie realizacji inwestycji;</w:t>
      </w:r>
    </w:p>
    <w:p w14:paraId="4621B72A"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monitorowania stanu stanowisk występowania gatunków chronionych oraz siedlisk przyrodniczych w sąsiedztwie inwestycji, prowadzenia kontroli skuteczności zastosowanych przez Wykonawcę zabezpieczeń ochronnych roślin, grzybów oraz zwierząt (w szczególności herpetofauny) oraz siedlisk przyrodniczych;</w:t>
      </w:r>
    </w:p>
    <w:p w14:paraId="167CB00F" w14:textId="1B68DFCB"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sprawowania nadzoru nad opracowaniem przez Wykonawcę materiałów do uzyskania zgody na odstępstwa od zakazów obwiązujących w stosunku do gatunków chronionych (np.: zniszczenie, przeniesienie, przetrzymywanie) – decyzje derogacyjne zgodnie z art. 56 ustawy o ochronie przyrody; przekazania do Zamawiającego w celu uzgodnienia kompletu materiałów potrzebnych do złożenia wniosku o decyzje derogacyjne;</w:t>
      </w:r>
    </w:p>
    <w:p w14:paraId="487AF535"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w przypadku takiej konieczności nadzoru w zakresie przenoszenia (i innych czynności określonych w decyzjach derogacyjnych) przez Wykonawcę gatunków chronionych z określonego terenu (np.: pasa drogowego realizowanego zadania);nadzoru nad terminowością opracowania sprawozdań do organu ochrony środowiska z realizacji decyzji derogacyjnych (np.: zniszczenie, przeniesienia gatunków chronionych), w zakresie wynikającym z uzyskanej derogacji oraz przepisów prawa;</w:t>
      </w:r>
    </w:p>
    <w:p w14:paraId="301DD037" w14:textId="7A4E6F19" w:rsidR="003D5161" w:rsidRPr="00A57265" w:rsidRDefault="00014B4E" w:rsidP="00AE355D">
      <w:pPr>
        <w:pStyle w:val="Akapitzlist"/>
        <w:numPr>
          <w:ilvl w:val="0"/>
          <w:numId w:val="76"/>
        </w:numPr>
        <w:spacing w:line="276" w:lineRule="auto"/>
        <w:jc w:val="both"/>
        <w:rPr>
          <w:rFonts w:ascii="Verdana" w:hAnsi="Verdana"/>
          <w:sz w:val="20"/>
          <w:szCs w:val="20"/>
        </w:rPr>
      </w:pPr>
      <w:r>
        <w:rPr>
          <w:rFonts w:ascii="Verdana" w:hAnsi="Verdana"/>
          <w:sz w:val="20"/>
          <w:szCs w:val="20"/>
        </w:rPr>
        <w:t>weryfikacji</w:t>
      </w:r>
      <w:r w:rsidRPr="00A57265">
        <w:rPr>
          <w:rFonts w:ascii="Verdana" w:hAnsi="Verdana"/>
          <w:sz w:val="20"/>
          <w:szCs w:val="20"/>
        </w:rPr>
        <w:t xml:space="preserve"> opracowan</w:t>
      </w:r>
      <w:r>
        <w:rPr>
          <w:rFonts w:ascii="Verdana" w:hAnsi="Verdana"/>
          <w:sz w:val="20"/>
          <w:szCs w:val="20"/>
        </w:rPr>
        <w:t>ego</w:t>
      </w:r>
      <w:r w:rsidRPr="00A57265">
        <w:rPr>
          <w:rFonts w:ascii="Verdana" w:hAnsi="Verdana"/>
          <w:sz w:val="20"/>
          <w:szCs w:val="20"/>
        </w:rPr>
        <w:t xml:space="preserve"> </w:t>
      </w:r>
      <w:r w:rsidR="003D5161" w:rsidRPr="00A57265">
        <w:rPr>
          <w:rFonts w:ascii="Verdana" w:hAnsi="Verdana"/>
          <w:sz w:val="20"/>
          <w:szCs w:val="20"/>
        </w:rPr>
        <w:t>przez Wykonawcę</w:t>
      </w:r>
      <w:r w:rsidR="0041612E">
        <w:rPr>
          <w:rFonts w:ascii="Verdana" w:hAnsi="Verdana"/>
          <w:sz w:val="20"/>
          <w:szCs w:val="20"/>
        </w:rPr>
        <w:t xml:space="preserve"> Harmonogramu</w:t>
      </w:r>
      <w:r w:rsidR="003D5161" w:rsidRPr="00A57265">
        <w:rPr>
          <w:rFonts w:ascii="Verdana" w:hAnsi="Verdana"/>
          <w:sz w:val="20"/>
          <w:szCs w:val="20"/>
        </w:rPr>
        <w:t xml:space="preserve">, zgodnie z </w:t>
      </w:r>
      <w:r w:rsidR="00426320" w:rsidRPr="00A57265">
        <w:rPr>
          <w:rFonts w:ascii="Verdana" w:hAnsi="Verdana"/>
          <w:sz w:val="20"/>
          <w:szCs w:val="20"/>
        </w:rPr>
        <w:t>postanowieniami</w:t>
      </w:r>
      <w:r w:rsidR="003D5161" w:rsidRPr="00A57265">
        <w:rPr>
          <w:rFonts w:ascii="Verdana" w:hAnsi="Verdana"/>
          <w:sz w:val="20"/>
          <w:szCs w:val="20"/>
        </w:rPr>
        <w:t xml:space="preserve"> Kontraktu, ze zwróceniem szczególnej uwagi na ograniczenia terminowe w realizacji Robót wynikające z </w:t>
      </w:r>
      <w:r w:rsidR="00426320" w:rsidRPr="00A57265">
        <w:rPr>
          <w:rFonts w:ascii="Verdana" w:hAnsi="Verdana"/>
          <w:sz w:val="20"/>
          <w:szCs w:val="20"/>
        </w:rPr>
        <w:t>postanowień</w:t>
      </w:r>
      <w:r w:rsidR="003D5161" w:rsidRPr="00A57265">
        <w:rPr>
          <w:rFonts w:ascii="Verdana" w:hAnsi="Verdana"/>
          <w:sz w:val="20"/>
          <w:szCs w:val="20"/>
        </w:rPr>
        <w:t xml:space="preserve"> decyzji o środowiskowych uwarunkowaniach i postanowienia uzgadniającego warunki realizacji inwestycji na etapie decyzji o zezwoleniu na realizację inwestycji drogowej oraz decyzji derogacyjnych;</w:t>
      </w:r>
      <w:r w:rsidR="00CD6155" w:rsidRPr="00A57265">
        <w:rPr>
          <w:rFonts w:ascii="Verdana" w:hAnsi="Verdana"/>
          <w:sz w:val="20"/>
          <w:szCs w:val="20"/>
        </w:rPr>
        <w:t xml:space="preserve"> </w:t>
      </w:r>
      <w:r w:rsidR="003D5161" w:rsidRPr="00A57265">
        <w:rPr>
          <w:rFonts w:ascii="Verdana" w:hAnsi="Verdana"/>
          <w:sz w:val="20"/>
          <w:szCs w:val="20"/>
        </w:rPr>
        <w:t>ustalanie uwarunkowań do</w:t>
      </w:r>
      <w:r w:rsidR="0041612E">
        <w:rPr>
          <w:rFonts w:ascii="Verdana" w:hAnsi="Verdana"/>
          <w:sz w:val="20"/>
          <w:szCs w:val="20"/>
        </w:rPr>
        <w:t xml:space="preserve"> Harmonogramu</w:t>
      </w:r>
      <w:r w:rsidR="003D5161" w:rsidRPr="00A57265">
        <w:rPr>
          <w:rFonts w:ascii="Verdana" w:hAnsi="Verdana"/>
          <w:sz w:val="20"/>
          <w:szCs w:val="20"/>
        </w:rPr>
        <w:t>, z wyszczególnieniem działań zapobiegawczych i zabezpieczających siedliska, florę i faunę w okresie realizacji inwestycji;</w:t>
      </w:r>
    </w:p>
    <w:p w14:paraId="02C99F48"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weryfikowania metodyki prowadzonych prac budowlanych oraz ich wpływu na podlegające ochronie gatunki i siedliska przyrodnicze;</w:t>
      </w:r>
    </w:p>
    <w:p w14:paraId="0BF043B5"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lastRenderedPageBreak/>
        <w:t>nadzoru nad pracami wykonywanymi przez Wykonawcę Robót w zakresie kontroli wykopów, studzienek oraz innych miejsc mogących stanowić pułapki dla zwierząt</w:t>
      </w:r>
      <w:r w:rsidR="00426320" w:rsidRPr="00A57265">
        <w:rPr>
          <w:rFonts w:ascii="Verdana" w:hAnsi="Verdana"/>
          <w:sz w:val="20"/>
          <w:szCs w:val="20"/>
        </w:rPr>
        <w:t>;</w:t>
      </w:r>
    </w:p>
    <w:p w14:paraId="1B62333A"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nadzoru nad pracami Wykonawcy Robót w zakresie odławiania znajdujących się w pułapkach antropologicznych zwierząt oraz w zakresie wypuszczania ich poza obszar inwestycji, przy czym ostatnią kontrolę należy przeprowadzić bezpośrednio przed zasypaniem wykopów, zbiorników, oczek wodnych, rowów itp.;</w:t>
      </w:r>
    </w:p>
    <w:p w14:paraId="2153F295"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kontroli wykonywania przez Wykonawcę Robót ciągłego nadzoru herpetologicznego na całym terenie realizowanej inwestycji w miejscach występowania płazów;</w:t>
      </w:r>
    </w:p>
    <w:p w14:paraId="2C8E0367" w14:textId="77777777" w:rsidR="003D5161" w:rsidRPr="00A57265" w:rsidRDefault="003D5161" w:rsidP="00AE355D">
      <w:pPr>
        <w:pStyle w:val="Akapitzlist"/>
        <w:numPr>
          <w:ilvl w:val="0"/>
          <w:numId w:val="76"/>
        </w:numPr>
        <w:spacing w:line="276" w:lineRule="auto"/>
        <w:jc w:val="both"/>
        <w:rPr>
          <w:rFonts w:ascii="Verdana" w:hAnsi="Verdana"/>
          <w:sz w:val="20"/>
          <w:szCs w:val="20"/>
        </w:rPr>
      </w:pPr>
      <w:r w:rsidRPr="00A57265">
        <w:rPr>
          <w:rFonts w:ascii="Verdana" w:hAnsi="Verdana"/>
          <w:sz w:val="20"/>
          <w:szCs w:val="20"/>
        </w:rPr>
        <w:t>weryfikacji poprawnej lokalizacji w terenie wygrodzeń tymczasowych oraz wydawania wskazówek do ich prawidłowego montażu wraz z badaniem ich szczelności;</w:t>
      </w:r>
    </w:p>
    <w:p w14:paraId="5F254A44" w14:textId="77777777" w:rsidR="003D5161" w:rsidRPr="00A57265" w:rsidRDefault="003D5161" w:rsidP="00AE355D">
      <w:pPr>
        <w:pStyle w:val="1Punktor"/>
        <w:numPr>
          <w:ilvl w:val="0"/>
          <w:numId w:val="76"/>
        </w:numPr>
        <w:spacing w:after="0"/>
      </w:pPr>
      <w:r w:rsidRPr="00A57265">
        <w:t xml:space="preserve">nadzoru w przypadku wystąpienia takiej konieczności, nad realizacją kompensacji przyrodniczej oraz zabiegów naprawczych, koniecznych do realizacji w związku z wystąpieniem szkody w środowisku przyrodniczym w oparciu o ustawę </w:t>
      </w:r>
      <w:r w:rsidR="00CD6155" w:rsidRPr="00A57265">
        <w:t xml:space="preserve">z </w:t>
      </w:r>
      <w:r w:rsidR="00426320" w:rsidRPr="00A57265">
        <w:t xml:space="preserve">dnia </w:t>
      </w:r>
      <w:r w:rsidR="00CD6155" w:rsidRPr="00A57265">
        <w:t xml:space="preserve">13 kwietnia 2007 </w:t>
      </w:r>
      <w:r w:rsidRPr="00A57265">
        <w:t>r.</w:t>
      </w:r>
      <w:r w:rsidR="00CD6155" w:rsidRPr="00A57265">
        <w:t xml:space="preserve"> </w:t>
      </w:r>
      <w:r w:rsidRPr="00A57265">
        <w:t>o zapobieganiu szkodom w środowisku i ich naprawie;</w:t>
      </w:r>
    </w:p>
    <w:p w14:paraId="349EEB9B" w14:textId="77777777" w:rsidR="003D5161" w:rsidRPr="00A57265" w:rsidRDefault="003D5161" w:rsidP="00AE355D">
      <w:pPr>
        <w:pStyle w:val="1Punktor"/>
        <w:numPr>
          <w:ilvl w:val="0"/>
          <w:numId w:val="76"/>
        </w:numPr>
        <w:spacing w:after="0"/>
      </w:pPr>
      <w:r w:rsidRPr="00A57265">
        <w:t xml:space="preserve">współuczestniczenia </w:t>
      </w:r>
      <w:r w:rsidRPr="00FE0722">
        <w:t>z nad</w:t>
      </w:r>
      <w:r w:rsidR="00CD6155" w:rsidRPr="00FE0722">
        <w:t>zorem środowiskowym</w:t>
      </w:r>
      <w:r w:rsidR="00CD6155" w:rsidRPr="00A57265">
        <w:t xml:space="preserve"> w </w:t>
      </w:r>
      <w:r w:rsidRPr="00A57265">
        <w:t>sporządzaniu raportów miesięcznych z realizacji prac nadzoru oraz raportu końcowego;</w:t>
      </w:r>
    </w:p>
    <w:p w14:paraId="4FC173D2" w14:textId="77777777" w:rsidR="003D5161" w:rsidRPr="00A57265" w:rsidRDefault="003D5161" w:rsidP="00AE355D">
      <w:pPr>
        <w:pStyle w:val="1Punktor"/>
        <w:numPr>
          <w:ilvl w:val="0"/>
          <w:numId w:val="76"/>
        </w:numPr>
        <w:spacing w:after="0"/>
      </w:pPr>
      <w:r w:rsidRPr="00A57265">
        <w:t>współpracowania z innymi członkami nadzoru i</w:t>
      </w:r>
      <w:r w:rsidR="00CD6155" w:rsidRPr="00A57265">
        <w:t xml:space="preserve">nwestorskiego w szczególności z </w:t>
      </w:r>
      <w:r w:rsidRPr="00A57265">
        <w:t>nadzorem środowiskowym i nadzorem w zakresie zieleni.</w:t>
      </w:r>
    </w:p>
    <w:p w14:paraId="4B852950" w14:textId="77777777" w:rsidR="003D5161" w:rsidRPr="00A57265" w:rsidRDefault="003D5161" w:rsidP="00B962BE">
      <w:pPr>
        <w:spacing w:line="276" w:lineRule="auto"/>
        <w:contextualSpacing/>
        <w:jc w:val="both"/>
        <w:rPr>
          <w:rFonts w:ascii="Verdana" w:hAnsi="Verdana"/>
          <w:sz w:val="20"/>
          <w:szCs w:val="20"/>
        </w:rPr>
      </w:pPr>
    </w:p>
    <w:p w14:paraId="4E8EBCBA" w14:textId="77777777" w:rsidR="003D5161" w:rsidRPr="00A57265" w:rsidRDefault="003D5161" w:rsidP="00AA175F">
      <w:pPr>
        <w:pStyle w:val="Akapitzlist"/>
        <w:numPr>
          <w:ilvl w:val="0"/>
          <w:numId w:val="85"/>
        </w:numPr>
        <w:spacing w:line="276" w:lineRule="auto"/>
        <w:ind w:left="426"/>
        <w:contextualSpacing/>
        <w:jc w:val="both"/>
        <w:rPr>
          <w:rFonts w:ascii="Verdana" w:hAnsi="Verdana"/>
          <w:sz w:val="20"/>
          <w:szCs w:val="20"/>
        </w:rPr>
      </w:pPr>
      <w:r w:rsidRPr="00A57265">
        <w:rPr>
          <w:rFonts w:ascii="Verdana" w:hAnsi="Verdana"/>
          <w:sz w:val="20"/>
          <w:szCs w:val="20"/>
        </w:rPr>
        <w:t>Konsultant w zakresie zieleni zobowiązany jest do:</w:t>
      </w:r>
    </w:p>
    <w:p w14:paraId="54EAFD2B" w14:textId="77777777" w:rsidR="003D5161" w:rsidRPr="00A57265" w:rsidRDefault="003D5161" w:rsidP="00AA175F">
      <w:pPr>
        <w:pStyle w:val="1Punktor"/>
        <w:numPr>
          <w:ilvl w:val="0"/>
          <w:numId w:val="78"/>
        </w:numPr>
        <w:spacing w:after="0"/>
      </w:pPr>
      <w:r w:rsidRPr="00A57265">
        <w:t>przeprowadzenia wizji terenowej pod kątem zgodności ze stanem rzeczywistym przedłożonej przez Wykonawcę inwentaryzacji zieleni istniejącej;</w:t>
      </w:r>
    </w:p>
    <w:p w14:paraId="55FF2D0B" w14:textId="77777777" w:rsidR="003D5161" w:rsidRPr="00A57265" w:rsidRDefault="003D5161" w:rsidP="00AA175F">
      <w:pPr>
        <w:pStyle w:val="1Punktor"/>
        <w:numPr>
          <w:ilvl w:val="0"/>
          <w:numId w:val="78"/>
        </w:numPr>
        <w:spacing w:after="0"/>
      </w:pPr>
      <w:r w:rsidRPr="00A57265">
        <w:t>nadzoru nad prowadzoną wycinką i utylizacją drzew usuwanych z Placu</w:t>
      </w:r>
      <w:r w:rsidR="00CD6155" w:rsidRPr="00A57265">
        <w:t xml:space="preserve"> </w:t>
      </w:r>
      <w:r w:rsidRPr="00A57265">
        <w:t>Budowy;</w:t>
      </w:r>
    </w:p>
    <w:p w14:paraId="396FD158" w14:textId="77777777" w:rsidR="003D5161" w:rsidRPr="00A57265" w:rsidRDefault="003D5161" w:rsidP="00AA175F">
      <w:pPr>
        <w:pStyle w:val="1Punktor"/>
        <w:numPr>
          <w:ilvl w:val="0"/>
          <w:numId w:val="78"/>
        </w:numPr>
        <w:spacing w:after="0"/>
      </w:pPr>
      <w:r w:rsidRPr="00A57265">
        <w:t>nadzoru nad prawidłowością zabezpieczenia przez Wykonawcę drzew i zadrzewień nieprzeznaczonych do wycinki;</w:t>
      </w:r>
    </w:p>
    <w:p w14:paraId="11BEE85A" w14:textId="77777777" w:rsidR="003D5161" w:rsidRPr="00A57265" w:rsidRDefault="003D5161" w:rsidP="00AA175F">
      <w:pPr>
        <w:pStyle w:val="1Punktor"/>
        <w:numPr>
          <w:ilvl w:val="0"/>
          <w:numId w:val="78"/>
        </w:numPr>
        <w:spacing w:after="0"/>
      </w:pPr>
      <w:r w:rsidRPr="00A57265">
        <w:t>nadzoru nad przesadzaniem drzew lub krzewów w przypadku wystąpienia takiej sytuacji;</w:t>
      </w:r>
    </w:p>
    <w:p w14:paraId="63E46DD4" w14:textId="77777777" w:rsidR="003D5161" w:rsidRPr="00A57265" w:rsidRDefault="003D5161" w:rsidP="00AA175F">
      <w:pPr>
        <w:pStyle w:val="1Punktor"/>
        <w:numPr>
          <w:ilvl w:val="0"/>
          <w:numId w:val="78"/>
        </w:numPr>
        <w:spacing w:after="0"/>
      </w:pPr>
      <w:r w:rsidRPr="00A57265">
        <w:t>nadzoru nad wykonywaniem nasadzeń zieleni, w szczególności zgodności wykonywanych prac z projektem, jakości używanego materiału roślinnego (w tym pochodzenie materiału roślinnego), zgodności gatunkowej, poprawności wykonywania nasadzeń drzew i krzewów oraz zakładania trawników itp.</w:t>
      </w:r>
      <w:r w:rsidR="00426320" w:rsidRPr="00A57265">
        <w:t>;</w:t>
      </w:r>
    </w:p>
    <w:p w14:paraId="4D565381" w14:textId="77777777" w:rsidR="003D5161" w:rsidRPr="00A57265" w:rsidRDefault="003D5161" w:rsidP="00AA175F">
      <w:pPr>
        <w:pStyle w:val="1Punktor"/>
        <w:numPr>
          <w:ilvl w:val="0"/>
          <w:numId w:val="78"/>
        </w:numPr>
        <w:spacing w:after="0"/>
      </w:pPr>
      <w:r w:rsidRPr="00A57265">
        <w:t>współpracy z nadzorem środowiskowym i przyrodniczym w sporządzaniu raportów miesięcznych, w tym wskazanie o ilości i lokalizacji nowych sadzonek (zestawienie tabelaryczne – gatunek, ilość, strona i kilometraż drogi wraz z załącznikiem graficznym);</w:t>
      </w:r>
    </w:p>
    <w:p w14:paraId="03CE4E83" w14:textId="77777777" w:rsidR="003D5161" w:rsidRPr="00A57265" w:rsidRDefault="003D5161" w:rsidP="00AA175F">
      <w:pPr>
        <w:pStyle w:val="Akapitzlist"/>
        <w:numPr>
          <w:ilvl w:val="0"/>
          <w:numId w:val="78"/>
        </w:numPr>
        <w:spacing w:line="276" w:lineRule="auto"/>
        <w:contextualSpacing/>
        <w:jc w:val="both"/>
        <w:rPr>
          <w:rFonts w:ascii="Verdana" w:hAnsi="Verdana"/>
          <w:sz w:val="20"/>
          <w:szCs w:val="20"/>
        </w:rPr>
      </w:pPr>
      <w:r w:rsidRPr="00A57265">
        <w:rPr>
          <w:rFonts w:ascii="Verdana" w:hAnsi="Verdana"/>
          <w:sz w:val="20"/>
          <w:szCs w:val="20"/>
        </w:rPr>
        <w:t>do prowadzenia w okresie gwarancyjnym nadzoru nad jakością wykonanych nasadzeń wykonywanych w ramach wymiany gwarancyjnej oraz zabiegów pielęgnacyjnych drzew, krzewów oraz trawników.</w:t>
      </w:r>
    </w:p>
    <w:p w14:paraId="1CA6B87B" w14:textId="77777777" w:rsidR="003D5161" w:rsidRPr="00A57265" w:rsidRDefault="003D5161" w:rsidP="00B962BE">
      <w:pPr>
        <w:spacing w:line="276" w:lineRule="auto"/>
        <w:contextualSpacing/>
        <w:jc w:val="both"/>
        <w:rPr>
          <w:rFonts w:ascii="Verdana" w:hAnsi="Verdana"/>
          <w:sz w:val="20"/>
          <w:szCs w:val="20"/>
        </w:rPr>
      </w:pPr>
    </w:p>
    <w:p w14:paraId="430005B3" w14:textId="77777777" w:rsidR="003D5161" w:rsidRPr="00A57265" w:rsidRDefault="003D5161" w:rsidP="00AA175F">
      <w:pPr>
        <w:pStyle w:val="Akapitzlist"/>
        <w:numPr>
          <w:ilvl w:val="0"/>
          <w:numId w:val="85"/>
        </w:numPr>
        <w:spacing w:line="276" w:lineRule="auto"/>
        <w:ind w:left="426"/>
        <w:contextualSpacing/>
        <w:jc w:val="both"/>
        <w:rPr>
          <w:rFonts w:ascii="Verdana" w:hAnsi="Verdana"/>
          <w:sz w:val="20"/>
          <w:szCs w:val="20"/>
        </w:rPr>
      </w:pPr>
      <w:r w:rsidRPr="00A57265">
        <w:rPr>
          <w:rFonts w:ascii="Verdana" w:hAnsi="Verdana"/>
          <w:sz w:val="20"/>
          <w:szCs w:val="20"/>
        </w:rPr>
        <w:t>Konsultant w zakresie archeologii zobowiązany jest do:</w:t>
      </w:r>
    </w:p>
    <w:p w14:paraId="72E774A6" w14:textId="77777777" w:rsidR="003D5161" w:rsidRPr="00A57265" w:rsidRDefault="003D5161" w:rsidP="00B962BE">
      <w:pPr>
        <w:numPr>
          <w:ilvl w:val="0"/>
          <w:numId w:val="26"/>
        </w:numPr>
        <w:spacing w:line="276" w:lineRule="auto"/>
        <w:ind w:left="720"/>
        <w:contextualSpacing/>
        <w:jc w:val="both"/>
        <w:rPr>
          <w:rFonts w:ascii="Verdana" w:hAnsi="Verdana"/>
          <w:sz w:val="20"/>
          <w:szCs w:val="20"/>
        </w:rPr>
      </w:pPr>
      <w:r w:rsidRPr="00A57265">
        <w:rPr>
          <w:rFonts w:ascii="Verdana" w:hAnsi="Verdana"/>
          <w:sz w:val="20"/>
          <w:szCs w:val="20"/>
        </w:rPr>
        <w:t>sprawowania kontroli nad pracami</w:t>
      </w:r>
      <w:r w:rsidR="00CD6155" w:rsidRPr="00A57265">
        <w:rPr>
          <w:rFonts w:ascii="Verdana" w:hAnsi="Verdana"/>
          <w:sz w:val="20"/>
          <w:szCs w:val="20"/>
        </w:rPr>
        <w:t xml:space="preserve"> </w:t>
      </w:r>
      <w:r w:rsidRPr="00A57265">
        <w:rPr>
          <w:rFonts w:ascii="Verdana" w:hAnsi="Verdana"/>
          <w:sz w:val="20"/>
          <w:szCs w:val="20"/>
        </w:rPr>
        <w:t xml:space="preserve">archeologicznymi prowadzonymi podczas trwania prac ziemnych, w następującym zakresie: </w:t>
      </w:r>
    </w:p>
    <w:p w14:paraId="3472EF3A" w14:textId="2E091D73" w:rsidR="003D5161" w:rsidRPr="00A57265" w:rsidRDefault="003D5161" w:rsidP="00B962BE">
      <w:pPr>
        <w:numPr>
          <w:ilvl w:val="0"/>
          <w:numId w:val="27"/>
        </w:numPr>
        <w:spacing w:line="276" w:lineRule="auto"/>
        <w:contextualSpacing/>
        <w:jc w:val="both"/>
        <w:rPr>
          <w:rFonts w:ascii="Verdana" w:hAnsi="Verdana"/>
          <w:sz w:val="20"/>
          <w:szCs w:val="20"/>
        </w:rPr>
      </w:pPr>
      <w:r w:rsidRPr="00A57265">
        <w:rPr>
          <w:rFonts w:ascii="Verdana" w:hAnsi="Verdana"/>
          <w:sz w:val="20"/>
          <w:szCs w:val="20"/>
        </w:rPr>
        <w:t xml:space="preserve">monitorowania prowadzonych prac przez nadzór archeologiczny pod względem terminowości ich wykonania zgodnie z </w:t>
      </w:r>
      <w:r w:rsidR="0041612E">
        <w:rPr>
          <w:rFonts w:ascii="Verdana" w:hAnsi="Verdana"/>
          <w:sz w:val="20"/>
          <w:szCs w:val="20"/>
        </w:rPr>
        <w:t>Harmonogramem</w:t>
      </w:r>
      <w:r w:rsidRPr="00A57265">
        <w:rPr>
          <w:rFonts w:ascii="Verdana" w:hAnsi="Verdana"/>
          <w:sz w:val="20"/>
          <w:szCs w:val="20"/>
        </w:rPr>
        <w:t>,</w:t>
      </w:r>
    </w:p>
    <w:p w14:paraId="385065B4" w14:textId="77777777" w:rsidR="003D5161" w:rsidRPr="00A57265" w:rsidRDefault="003D5161" w:rsidP="00B962BE">
      <w:pPr>
        <w:numPr>
          <w:ilvl w:val="0"/>
          <w:numId w:val="27"/>
        </w:numPr>
        <w:spacing w:line="276" w:lineRule="auto"/>
        <w:contextualSpacing/>
        <w:jc w:val="both"/>
        <w:rPr>
          <w:rFonts w:ascii="Verdana" w:hAnsi="Verdana"/>
          <w:sz w:val="20"/>
          <w:szCs w:val="20"/>
        </w:rPr>
      </w:pPr>
      <w:r w:rsidRPr="00A57265">
        <w:rPr>
          <w:rFonts w:ascii="Verdana" w:hAnsi="Verdana"/>
          <w:sz w:val="20"/>
          <w:szCs w:val="20"/>
        </w:rPr>
        <w:t>codziennego sprawdzenia</w:t>
      </w:r>
      <w:r w:rsidR="00CD6155" w:rsidRPr="00A57265">
        <w:rPr>
          <w:rFonts w:ascii="Verdana" w:hAnsi="Verdana"/>
          <w:sz w:val="20"/>
          <w:szCs w:val="20"/>
        </w:rPr>
        <w:t xml:space="preserve"> </w:t>
      </w:r>
      <w:r w:rsidRPr="00A57265">
        <w:rPr>
          <w:rFonts w:ascii="Verdana" w:hAnsi="Verdana"/>
          <w:sz w:val="20"/>
          <w:szCs w:val="20"/>
        </w:rPr>
        <w:t>obecności nadzoru archeologicznego w terenie podczas wykonania prac ziemnych,</w:t>
      </w:r>
    </w:p>
    <w:p w14:paraId="7F5A77DD" w14:textId="77777777" w:rsidR="003D5161" w:rsidRPr="00A57265" w:rsidRDefault="003D5161" w:rsidP="00B962BE">
      <w:pPr>
        <w:numPr>
          <w:ilvl w:val="0"/>
          <w:numId w:val="27"/>
        </w:numPr>
        <w:spacing w:line="276" w:lineRule="auto"/>
        <w:contextualSpacing/>
        <w:jc w:val="both"/>
        <w:rPr>
          <w:rFonts w:ascii="Verdana" w:hAnsi="Verdana"/>
          <w:sz w:val="20"/>
          <w:szCs w:val="20"/>
        </w:rPr>
      </w:pPr>
      <w:r w:rsidRPr="00A57265">
        <w:rPr>
          <w:rFonts w:ascii="Verdana" w:hAnsi="Verdana"/>
          <w:sz w:val="20"/>
          <w:szCs w:val="20"/>
        </w:rPr>
        <w:t>zbierania informacji na temat ilości pracowników (archeologów) niezbędnych do zakończenia nadzoru archeologicznego w wyznaczonym terminie,</w:t>
      </w:r>
    </w:p>
    <w:p w14:paraId="4CB55272" w14:textId="77777777" w:rsidR="003D5161" w:rsidRPr="00A57265" w:rsidRDefault="003D5161" w:rsidP="00B962BE">
      <w:pPr>
        <w:numPr>
          <w:ilvl w:val="0"/>
          <w:numId w:val="27"/>
        </w:numPr>
        <w:spacing w:line="276" w:lineRule="auto"/>
        <w:contextualSpacing/>
        <w:jc w:val="both"/>
        <w:rPr>
          <w:rFonts w:ascii="Verdana" w:hAnsi="Verdana"/>
          <w:sz w:val="20"/>
          <w:szCs w:val="20"/>
        </w:rPr>
      </w:pPr>
      <w:r w:rsidRPr="00A57265">
        <w:rPr>
          <w:rFonts w:ascii="Verdana" w:hAnsi="Verdana"/>
          <w:sz w:val="20"/>
          <w:szCs w:val="20"/>
        </w:rPr>
        <w:lastRenderedPageBreak/>
        <w:t>egzekwowania wymaganej ilości pracowników (archeologów) niezbędnych do wykonania nadzoru archeologicznego w terminie;</w:t>
      </w:r>
    </w:p>
    <w:p w14:paraId="6328AE50" w14:textId="77777777" w:rsidR="003D5161" w:rsidRPr="00A57265" w:rsidRDefault="003D5161" w:rsidP="00B962BE">
      <w:pPr>
        <w:numPr>
          <w:ilvl w:val="0"/>
          <w:numId w:val="26"/>
        </w:numPr>
        <w:spacing w:line="276" w:lineRule="auto"/>
        <w:ind w:left="720"/>
        <w:contextualSpacing/>
        <w:jc w:val="both"/>
        <w:rPr>
          <w:rFonts w:ascii="Verdana" w:hAnsi="Verdana"/>
          <w:sz w:val="20"/>
          <w:szCs w:val="20"/>
        </w:rPr>
      </w:pPr>
      <w:r w:rsidRPr="00A57265">
        <w:rPr>
          <w:rFonts w:ascii="Verdana" w:hAnsi="Verdana"/>
          <w:sz w:val="20"/>
          <w:szCs w:val="20"/>
        </w:rPr>
        <w:t>wskazywania sposobu zabezpieczenia stanowisk archeologicznych odkrytych na Placu Budowy po uzgodnieniu z właściwymi organami;</w:t>
      </w:r>
    </w:p>
    <w:p w14:paraId="2AB4172B" w14:textId="77777777" w:rsidR="003D5161" w:rsidRPr="00A57265" w:rsidRDefault="003D5161" w:rsidP="00B962BE">
      <w:pPr>
        <w:numPr>
          <w:ilvl w:val="0"/>
          <w:numId w:val="26"/>
        </w:numPr>
        <w:spacing w:line="276" w:lineRule="auto"/>
        <w:ind w:left="720"/>
        <w:contextualSpacing/>
        <w:jc w:val="both"/>
        <w:rPr>
          <w:rFonts w:ascii="Verdana" w:hAnsi="Verdana"/>
          <w:sz w:val="20"/>
          <w:szCs w:val="20"/>
        </w:rPr>
      </w:pPr>
      <w:r w:rsidRPr="00A57265">
        <w:rPr>
          <w:rFonts w:ascii="Verdana" w:hAnsi="Verdana"/>
          <w:sz w:val="20"/>
          <w:szCs w:val="20"/>
        </w:rPr>
        <w:t>monitorowania</w:t>
      </w:r>
      <w:r w:rsidR="00CD6155" w:rsidRPr="00A57265">
        <w:rPr>
          <w:rFonts w:ascii="Verdana" w:hAnsi="Verdana"/>
          <w:sz w:val="20"/>
          <w:szCs w:val="20"/>
        </w:rPr>
        <w:t xml:space="preserve"> </w:t>
      </w:r>
      <w:r w:rsidRPr="00A57265">
        <w:rPr>
          <w:rFonts w:ascii="Verdana" w:hAnsi="Verdana"/>
          <w:sz w:val="20"/>
          <w:szCs w:val="20"/>
        </w:rPr>
        <w:t>współpracy Wykonawcy ze służbami konserwatora zabytków w zakresie wskazanym w</w:t>
      </w:r>
      <w:r w:rsidR="00CD6155" w:rsidRPr="00A57265">
        <w:rPr>
          <w:rFonts w:ascii="Verdana" w:hAnsi="Verdana"/>
          <w:sz w:val="20"/>
          <w:szCs w:val="20"/>
        </w:rPr>
        <w:t xml:space="preserve"> </w:t>
      </w:r>
      <w:r w:rsidR="00A0327B" w:rsidRPr="00A57265">
        <w:rPr>
          <w:rFonts w:ascii="Verdana" w:hAnsi="Verdana"/>
          <w:sz w:val="20"/>
          <w:szCs w:val="20"/>
        </w:rPr>
        <w:t>U</w:t>
      </w:r>
      <w:r w:rsidR="00CD6155" w:rsidRPr="00A57265">
        <w:rPr>
          <w:rFonts w:ascii="Verdana" w:hAnsi="Verdana"/>
          <w:sz w:val="20"/>
          <w:szCs w:val="20"/>
        </w:rPr>
        <w:t xml:space="preserve">stawie o </w:t>
      </w:r>
      <w:r w:rsidRPr="00A57265">
        <w:rPr>
          <w:rFonts w:ascii="Verdana" w:hAnsi="Verdana"/>
          <w:sz w:val="20"/>
          <w:szCs w:val="20"/>
        </w:rPr>
        <w:t>ochronie zabytków i opiece nad zabytkami poprzez pozyskiwanie informacji od Wykonawcy odnośnie planowanych i podejmowanych działań w tym zakresie oraz egzekwowanie ich niezwłocznego wykonania;</w:t>
      </w:r>
    </w:p>
    <w:p w14:paraId="59E999DF" w14:textId="77777777" w:rsidR="003D5161" w:rsidRPr="00A57265" w:rsidRDefault="003D5161" w:rsidP="00B962BE">
      <w:pPr>
        <w:numPr>
          <w:ilvl w:val="0"/>
          <w:numId w:val="26"/>
        </w:numPr>
        <w:spacing w:line="276" w:lineRule="auto"/>
        <w:ind w:left="720"/>
        <w:contextualSpacing/>
        <w:jc w:val="both"/>
        <w:rPr>
          <w:rFonts w:ascii="Verdana" w:hAnsi="Verdana"/>
          <w:sz w:val="20"/>
          <w:szCs w:val="20"/>
        </w:rPr>
      </w:pPr>
      <w:r w:rsidRPr="00A57265">
        <w:rPr>
          <w:rFonts w:ascii="Verdana" w:hAnsi="Verdana"/>
          <w:sz w:val="20"/>
          <w:szCs w:val="20"/>
        </w:rPr>
        <w:t>informowania Zamawiającego za pośrednictwem Kierownika Projektu</w:t>
      </w:r>
      <w:r w:rsidR="00CD6155" w:rsidRPr="00A57265">
        <w:rPr>
          <w:rFonts w:ascii="Verdana" w:hAnsi="Verdana"/>
          <w:sz w:val="20"/>
          <w:szCs w:val="20"/>
        </w:rPr>
        <w:t xml:space="preserve"> </w:t>
      </w:r>
      <w:r w:rsidRPr="00A57265">
        <w:rPr>
          <w:rFonts w:ascii="Verdana" w:hAnsi="Verdana"/>
          <w:sz w:val="20"/>
          <w:szCs w:val="20"/>
        </w:rPr>
        <w:t>o koniecznych dzi</w:t>
      </w:r>
      <w:r w:rsidR="00CD6155" w:rsidRPr="00A57265">
        <w:rPr>
          <w:rFonts w:ascii="Verdana" w:hAnsi="Verdana"/>
          <w:sz w:val="20"/>
          <w:szCs w:val="20"/>
        </w:rPr>
        <w:t xml:space="preserve">ałaniach i uzgodnieniach oraz o wszelkich znaleziskach i </w:t>
      </w:r>
      <w:r w:rsidRPr="00A57265">
        <w:rPr>
          <w:rFonts w:ascii="Verdana" w:hAnsi="Verdana"/>
          <w:sz w:val="20"/>
          <w:szCs w:val="20"/>
        </w:rPr>
        <w:t>stanowiskach archeologicznych na Placu Budowy;</w:t>
      </w:r>
    </w:p>
    <w:p w14:paraId="71C0E443" w14:textId="5A3FE6F3" w:rsidR="003D5161" w:rsidRPr="00A57265" w:rsidRDefault="003D5161" w:rsidP="00B962BE">
      <w:pPr>
        <w:numPr>
          <w:ilvl w:val="0"/>
          <w:numId w:val="26"/>
        </w:numPr>
        <w:spacing w:line="276" w:lineRule="auto"/>
        <w:ind w:left="720"/>
        <w:contextualSpacing/>
        <w:jc w:val="both"/>
        <w:rPr>
          <w:rFonts w:ascii="Verdana" w:hAnsi="Verdana"/>
          <w:sz w:val="20"/>
          <w:szCs w:val="20"/>
        </w:rPr>
      </w:pPr>
      <w:r w:rsidRPr="00A57265">
        <w:rPr>
          <w:rFonts w:ascii="Verdana" w:hAnsi="Verdana"/>
          <w:sz w:val="20"/>
          <w:szCs w:val="20"/>
        </w:rPr>
        <w:t>monitorowania postępu prac podczas wykonywania archeologicznych ratowniczych badań wykopaliskowych, wykonywanych na zlecenie Zamawiającego</w:t>
      </w:r>
      <w:r w:rsidR="00670877">
        <w:rPr>
          <w:rFonts w:ascii="Verdana" w:hAnsi="Verdana"/>
          <w:sz w:val="20"/>
          <w:szCs w:val="20"/>
        </w:rPr>
        <w:t xml:space="preserve"> to jest.:</w:t>
      </w:r>
    </w:p>
    <w:p w14:paraId="1001DFE5" w14:textId="481CE222" w:rsidR="003D5161" w:rsidRPr="00A57265" w:rsidRDefault="003D5161" w:rsidP="00B962BE">
      <w:pPr>
        <w:numPr>
          <w:ilvl w:val="0"/>
          <w:numId w:val="61"/>
        </w:numPr>
        <w:spacing w:line="276" w:lineRule="auto"/>
        <w:ind w:left="993" w:firstLine="141"/>
        <w:contextualSpacing/>
        <w:jc w:val="both"/>
        <w:rPr>
          <w:rFonts w:ascii="Verdana" w:hAnsi="Verdana"/>
          <w:sz w:val="20"/>
          <w:szCs w:val="20"/>
        </w:rPr>
      </w:pPr>
      <w:r w:rsidRPr="00A57265">
        <w:rPr>
          <w:rFonts w:ascii="Verdana" w:hAnsi="Verdana"/>
          <w:sz w:val="20"/>
          <w:szCs w:val="20"/>
        </w:rPr>
        <w:t>udziału w odbiorach prac terenowych na stanowiskach archeologicznych</w:t>
      </w:r>
      <w:r w:rsidR="00670877">
        <w:rPr>
          <w:rFonts w:ascii="Verdana" w:hAnsi="Verdana"/>
          <w:sz w:val="20"/>
          <w:szCs w:val="20"/>
        </w:rPr>
        <w:t xml:space="preserve"> oraz udziału w przekazywaniu Wykonawcy tych stanowisk</w:t>
      </w:r>
      <w:r w:rsidR="007137DD">
        <w:rPr>
          <w:rFonts w:ascii="Verdana" w:hAnsi="Verdana"/>
          <w:sz w:val="20"/>
          <w:szCs w:val="20"/>
        </w:rPr>
        <w:t>,</w:t>
      </w:r>
    </w:p>
    <w:p w14:paraId="32F709EB" w14:textId="77777777" w:rsidR="003D5161" w:rsidRPr="00A57265" w:rsidRDefault="003D5161" w:rsidP="00B962BE">
      <w:pPr>
        <w:numPr>
          <w:ilvl w:val="0"/>
          <w:numId w:val="61"/>
        </w:numPr>
        <w:spacing w:line="276" w:lineRule="auto"/>
        <w:ind w:left="1418" w:hanging="284"/>
        <w:contextualSpacing/>
        <w:jc w:val="both"/>
        <w:rPr>
          <w:rFonts w:ascii="Verdana" w:hAnsi="Verdana"/>
          <w:sz w:val="20"/>
          <w:szCs w:val="20"/>
        </w:rPr>
      </w:pPr>
      <w:r w:rsidRPr="00A57265">
        <w:rPr>
          <w:rFonts w:ascii="Verdana" w:hAnsi="Verdana"/>
          <w:sz w:val="20"/>
          <w:szCs w:val="20"/>
        </w:rPr>
        <w:t>dokonywania analizy postępu prac wykopaliskowych i ich zgodności z harmonogramem prac wykopaliskowych w terenie,</w:t>
      </w:r>
    </w:p>
    <w:p w14:paraId="4A4438EA" w14:textId="77777777" w:rsidR="003D5161" w:rsidRPr="00A57265" w:rsidRDefault="003D5161" w:rsidP="00B962BE">
      <w:pPr>
        <w:numPr>
          <w:ilvl w:val="0"/>
          <w:numId w:val="61"/>
        </w:numPr>
        <w:spacing w:line="276" w:lineRule="auto"/>
        <w:ind w:left="1418" w:hanging="284"/>
        <w:contextualSpacing/>
        <w:jc w:val="both"/>
        <w:rPr>
          <w:rFonts w:ascii="Verdana" w:hAnsi="Verdana"/>
          <w:sz w:val="20"/>
          <w:szCs w:val="20"/>
        </w:rPr>
      </w:pPr>
      <w:r w:rsidRPr="00A57265">
        <w:rPr>
          <w:rFonts w:ascii="Verdana" w:hAnsi="Verdana"/>
          <w:sz w:val="20"/>
          <w:szCs w:val="20"/>
        </w:rPr>
        <w:t>przekazywania Wykonawcy informacji na temat stanu zaawansowania archeologicznych badań wykopaliskowych, wykonywanych na zlecenie Zamawiającego.</w:t>
      </w:r>
    </w:p>
    <w:p w14:paraId="364839DB" w14:textId="77777777" w:rsidR="003D5161" w:rsidRPr="00A57265" w:rsidRDefault="003D5161" w:rsidP="00B962BE">
      <w:pPr>
        <w:spacing w:line="276" w:lineRule="auto"/>
        <w:contextualSpacing/>
        <w:jc w:val="both"/>
        <w:rPr>
          <w:rFonts w:ascii="Verdana" w:hAnsi="Verdana"/>
          <w:sz w:val="20"/>
          <w:szCs w:val="20"/>
        </w:rPr>
      </w:pPr>
    </w:p>
    <w:p w14:paraId="0BE06007" w14:textId="77777777" w:rsidR="00A0327B" w:rsidRPr="00A57265" w:rsidRDefault="00A0327B" w:rsidP="00B962BE">
      <w:pPr>
        <w:spacing w:line="276" w:lineRule="auto"/>
        <w:contextualSpacing/>
        <w:jc w:val="both"/>
        <w:rPr>
          <w:rFonts w:ascii="Verdana" w:hAnsi="Verdana"/>
          <w:sz w:val="20"/>
          <w:szCs w:val="20"/>
        </w:rPr>
      </w:pPr>
    </w:p>
    <w:p w14:paraId="39D09B60" w14:textId="77777777" w:rsidR="00376221" w:rsidRPr="00A57265" w:rsidRDefault="00376221" w:rsidP="00B962BE">
      <w:pPr>
        <w:spacing w:line="276" w:lineRule="auto"/>
        <w:contextualSpacing/>
        <w:jc w:val="both"/>
        <w:rPr>
          <w:rFonts w:ascii="Verdana" w:hAnsi="Verdana"/>
          <w:sz w:val="20"/>
          <w:szCs w:val="20"/>
        </w:rPr>
      </w:pPr>
    </w:p>
    <w:p w14:paraId="12E57982" w14:textId="77777777" w:rsidR="00376221" w:rsidRPr="00A57265" w:rsidRDefault="00376221" w:rsidP="00B962BE">
      <w:pPr>
        <w:pStyle w:val="Tekstpodstawowy"/>
        <w:spacing w:line="276" w:lineRule="auto"/>
        <w:ind w:right="-19"/>
        <w:contextualSpacing/>
        <w:jc w:val="center"/>
        <w:rPr>
          <w:rFonts w:ascii="Verdana" w:hAnsi="Verdana"/>
          <w:sz w:val="20"/>
        </w:rPr>
      </w:pPr>
      <w:r w:rsidRPr="00A57265">
        <w:rPr>
          <w:rFonts w:ascii="Verdana" w:hAnsi="Verdana"/>
          <w:b/>
          <w:bCs/>
          <w:sz w:val="20"/>
        </w:rPr>
        <w:t>§ 1</w:t>
      </w:r>
      <w:r w:rsidR="008E30AB" w:rsidRPr="00A57265">
        <w:rPr>
          <w:rFonts w:ascii="Verdana" w:hAnsi="Verdana"/>
          <w:b/>
          <w:sz w:val="20"/>
        </w:rPr>
        <w:t>6</w:t>
      </w:r>
    </w:p>
    <w:p w14:paraId="08733C95" w14:textId="77777777" w:rsidR="00376221" w:rsidRPr="00A57265" w:rsidRDefault="00376221" w:rsidP="00B962BE">
      <w:pPr>
        <w:tabs>
          <w:tab w:val="left" w:leader="dot" w:pos="0"/>
        </w:tabs>
        <w:spacing w:line="276" w:lineRule="auto"/>
        <w:ind w:right="-19"/>
        <w:contextualSpacing/>
        <w:jc w:val="center"/>
        <w:rPr>
          <w:rFonts w:ascii="Verdana" w:hAnsi="Verdana"/>
          <w:b/>
          <w:sz w:val="20"/>
          <w:szCs w:val="20"/>
          <w:lang w:eastAsia="en-US"/>
        </w:rPr>
      </w:pPr>
      <w:r w:rsidRPr="00A57265">
        <w:rPr>
          <w:rFonts w:ascii="Verdana" w:hAnsi="Verdana"/>
          <w:b/>
          <w:sz w:val="20"/>
          <w:szCs w:val="20"/>
          <w:lang w:eastAsia="en-US"/>
        </w:rPr>
        <w:t>Obowiązki Konsultanta w zakresie prac geodezyjnych</w:t>
      </w:r>
    </w:p>
    <w:p w14:paraId="47E7D720" w14:textId="77777777" w:rsidR="00376221" w:rsidRPr="00A57265" w:rsidRDefault="00376221" w:rsidP="00B962BE">
      <w:pPr>
        <w:tabs>
          <w:tab w:val="left" w:leader="dot" w:pos="0"/>
        </w:tabs>
        <w:spacing w:line="276" w:lineRule="auto"/>
        <w:ind w:right="-19"/>
        <w:contextualSpacing/>
        <w:jc w:val="both"/>
        <w:rPr>
          <w:rFonts w:ascii="Verdana" w:hAnsi="Verdana"/>
          <w:sz w:val="20"/>
          <w:szCs w:val="20"/>
        </w:rPr>
      </w:pPr>
    </w:p>
    <w:p w14:paraId="2434CCE7" w14:textId="77777777" w:rsidR="00376221" w:rsidRPr="00A57265" w:rsidRDefault="00376221" w:rsidP="00B962BE">
      <w:pPr>
        <w:pStyle w:val="Akapitzlist"/>
        <w:numPr>
          <w:ilvl w:val="0"/>
          <w:numId w:val="39"/>
        </w:numPr>
        <w:spacing w:line="276" w:lineRule="auto"/>
        <w:contextualSpacing/>
        <w:jc w:val="both"/>
        <w:rPr>
          <w:rFonts w:ascii="Verdana" w:hAnsi="Verdana"/>
          <w:sz w:val="20"/>
          <w:szCs w:val="20"/>
        </w:rPr>
      </w:pPr>
      <w:r w:rsidRPr="00A57265">
        <w:rPr>
          <w:rFonts w:ascii="Verdana" w:hAnsi="Verdana"/>
          <w:sz w:val="20"/>
          <w:szCs w:val="20"/>
        </w:rPr>
        <w:t xml:space="preserve">Konsultant odpowiedzialny jest za prawidłowy nadzór nad pracami geodezyjnymi prowadzonymi przez geodetów Wykonawcy. W tym celu </w:t>
      </w:r>
      <w:r w:rsidR="00AB557A" w:rsidRPr="00A57265">
        <w:rPr>
          <w:rFonts w:ascii="Verdana" w:hAnsi="Verdana"/>
          <w:sz w:val="20"/>
          <w:szCs w:val="20"/>
        </w:rPr>
        <w:t xml:space="preserve">Konsultant </w:t>
      </w:r>
      <w:r w:rsidRPr="00A57265">
        <w:rPr>
          <w:rFonts w:ascii="Verdana" w:hAnsi="Verdana"/>
          <w:sz w:val="20"/>
          <w:szCs w:val="20"/>
        </w:rPr>
        <w:t xml:space="preserve">zobowiązany jest dysponować odpowiednim sprzętem geodezyjnym oraz odpowiednią ilością zespołów geodezyjnych, aby zagwarantować prawidłowy </w:t>
      </w:r>
      <w:r w:rsidR="00AB557A" w:rsidRPr="00A57265">
        <w:rPr>
          <w:rFonts w:ascii="Verdana" w:hAnsi="Verdana"/>
          <w:sz w:val="20"/>
          <w:szCs w:val="20"/>
        </w:rPr>
        <w:t>n</w:t>
      </w:r>
      <w:r w:rsidRPr="00A57265">
        <w:rPr>
          <w:rFonts w:ascii="Verdana" w:hAnsi="Verdana"/>
          <w:sz w:val="20"/>
          <w:szCs w:val="20"/>
        </w:rPr>
        <w:t xml:space="preserve">adzór nad prowadzonymi pomiarami geodezyjnymi dokonywanymi przez Wykonawcę. </w:t>
      </w:r>
    </w:p>
    <w:p w14:paraId="18A59170" w14:textId="77777777" w:rsidR="00376221" w:rsidRPr="00A57265" w:rsidRDefault="00376221" w:rsidP="00B962BE">
      <w:pPr>
        <w:pStyle w:val="Akapitzlist"/>
        <w:numPr>
          <w:ilvl w:val="0"/>
          <w:numId w:val="39"/>
        </w:numPr>
        <w:spacing w:line="276" w:lineRule="auto"/>
        <w:contextualSpacing/>
        <w:jc w:val="both"/>
        <w:rPr>
          <w:rFonts w:ascii="Verdana" w:hAnsi="Verdana"/>
          <w:sz w:val="20"/>
          <w:szCs w:val="20"/>
        </w:rPr>
      </w:pPr>
      <w:r w:rsidRPr="00A57265">
        <w:rPr>
          <w:rFonts w:ascii="Verdana" w:hAnsi="Verdana"/>
          <w:sz w:val="20"/>
          <w:szCs w:val="20"/>
        </w:rPr>
        <w:t>Przez odpowiedni sprzęt rozumie się urządzenia i sprzęt pomiarowy służące do prac geodezyjnych, pozwalające na dokonanie precyzyjnych pomiarów geodezyjnych. Jeżeli urządzenia te lub sprzęt wymagają  atest</w:t>
      </w:r>
      <w:r w:rsidR="00674B41" w:rsidRPr="00A57265">
        <w:rPr>
          <w:rFonts w:ascii="Verdana" w:hAnsi="Verdana"/>
          <w:sz w:val="20"/>
          <w:szCs w:val="20"/>
        </w:rPr>
        <w:t>acji, legalizacji lub wzorcowania,</w:t>
      </w:r>
      <w:r w:rsidRPr="00A57265">
        <w:rPr>
          <w:rFonts w:ascii="Verdana" w:hAnsi="Verdana"/>
          <w:sz w:val="20"/>
          <w:szCs w:val="20"/>
        </w:rPr>
        <w:t xml:space="preserve"> to Konsultant </w:t>
      </w:r>
      <w:r w:rsidR="00AB557A" w:rsidRPr="00A57265">
        <w:rPr>
          <w:rFonts w:ascii="Verdana" w:hAnsi="Verdana"/>
          <w:sz w:val="20"/>
          <w:szCs w:val="20"/>
        </w:rPr>
        <w:t>jest zobowiązany</w:t>
      </w:r>
      <w:r w:rsidRPr="00A57265">
        <w:rPr>
          <w:rFonts w:ascii="Verdana" w:hAnsi="Verdana"/>
          <w:sz w:val="20"/>
          <w:szCs w:val="20"/>
        </w:rPr>
        <w:t xml:space="preserve"> posiadać ważne świadectwa </w:t>
      </w:r>
      <w:r w:rsidR="00674B41" w:rsidRPr="00A57265">
        <w:rPr>
          <w:rFonts w:ascii="Verdana" w:hAnsi="Verdana"/>
          <w:sz w:val="20"/>
          <w:szCs w:val="20"/>
        </w:rPr>
        <w:t>w tym zakresie</w:t>
      </w:r>
      <w:r w:rsidRPr="00A57265">
        <w:rPr>
          <w:rFonts w:ascii="Verdana" w:hAnsi="Verdana"/>
          <w:sz w:val="20"/>
          <w:szCs w:val="20"/>
        </w:rPr>
        <w:t>.</w:t>
      </w:r>
    </w:p>
    <w:p w14:paraId="22C92F29" w14:textId="3969FEF5" w:rsidR="009C02D6" w:rsidRPr="00A57265" w:rsidRDefault="0044585F" w:rsidP="0044585F">
      <w:pPr>
        <w:pStyle w:val="Akapitzlist"/>
        <w:numPr>
          <w:ilvl w:val="0"/>
          <w:numId w:val="39"/>
        </w:numPr>
        <w:spacing w:line="276" w:lineRule="auto"/>
        <w:contextualSpacing/>
        <w:jc w:val="both"/>
        <w:rPr>
          <w:rFonts w:ascii="Verdana" w:hAnsi="Verdana"/>
          <w:sz w:val="20"/>
          <w:szCs w:val="20"/>
        </w:rPr>
      </w:pPr>
      <w:r w:rsidRPr="0044585F">
        <w:rPr>
          <w:rFonts w:ascii="Verdana" w:hAnsi="Verdana"/>
          <w:sz w:val="20"/>
          <w:szCs w:val="20"/>
        </w:rPr>
        <w:t>Konsultant zobowiązany jest do faktycznego sprawdzenia w terenie nie mniej niż 30% pomiarów geodezyjnych wykonywanych przez geodetów Wykonawcy, mających charakter obmiaru wykonanych Robót, które  staną się załącznikami do wystąpień Wykonawcy o Przejściowe Świadectwa Płatności.</w:t>
      </w:r>
      <w:r>
        <w:rPr>
          <w:rFonts w:ascii="Verdana" w:hAnsi="Verdana"/>
          <w:sz w:val="20"/>
          <w:szCs w:val="20"/>
        </w:rPr>
        <w:t xml:space="preserve"> </w:t>
      </w:r>
    </w:p>
    <w:p w14:paraId="1B22F796" w14:textId="77777777" w:rsidR="00376221" w:rsidRPr="00A57265" w:rsidRDefault="00376221" w:rsidP="00B962BE">
      <w:pPr>
        <w:pStyle w:val="Akapitzlist"/>
        <w:numPr>
          <w:ilvl w:val="0"/>
          <w:numId w:val="39"/>
        </w:numPr>
        <w:spacing w:line="276" w:lineRule="auto"/>
        <w:contextualSpacing/>
        <w:jc w:val="both"/>
        <w:rPr>
          <w:rFonts w:ascii="Verdana" w:hAnsi="Verdana"/>
          <w:sz w:val="20"/>
          <w:szCs w:val="20"/>
        </w:rPr>
      </w:pPr>
      <w:r w:rsidRPr="00A57265">
        <w:rPr>
          <w:rFonts w:ascii="Verdana" w:hAnsi="Verdana"/>
          <w:sz w:val="20"/>
          <w:szCs w:val="20"/>
        </w:rPr>
        <w:t xml:space="preserve">Konsultant zobowiązany jest do dołączenia swoich kontrolnych pomiarów geodezyjnych do dokumentów obmiarowych wystawianych przez Wykonawcę w celu sprawdzenia i potwierdzenia faktycznych ilości wykonanych </w:t>
      </w:r>
      <w:r w:rsidR="00FE3F6B" w:rsidRPr="00A57265">
        <w:rPr>
          <w:rFonts w:ascii="Verdana" w:hAnsi="Verdana"/>
          <w:sz w:val="20"/>
          <w:szCs w:val="20"/>
        </w:rPr>
        <w:t>R</w:t>
      </w:r>
      <w:r w:rsidRPr="00A57265">
        <w:rPr>
          <w:rFonts w:ascii="Verdana" w:hAnsi="Verdana"/>
          <w:sz w:val="20"/>
          <w:szCs w:val="20"/>
        </w:rPr>
        <w:t xml:space="preserve">obót wykazywanych </w:t>
      </w:r>
      <w:r w:rsidR="007D2ABE" w:rsidRPr="00A57265">
        <w:rPr>
          <w:rFonts w:ascii="Verdana" w:hAnsi="Verdana"/>
          <w:sz w:val="20"/>
          <w:szCs w:val="20"/>
        </w:rPr>
        <w:br/>
      </w:r>
      <w:r w:rsidRPr="00A57265">
        <w:rPr>
          <w:rFonts w:ascii="Verdana" w:hAnsi="Verdana"/>
          <w:sz w:val="20"/>
          <w:szCs w:val="20"/>
        </w:rPr>
        <w:t xml:space="preserve">w Przejściowych Świadectwach Płatności. </w:t>
      </w:r>
    </w:p>
    <w:p w14:paraId="2780F81B" w14:textId="77777777" w:rsidR="00376221" w:rsidRPr="00A57265" w:rsidRDefault="00376221" w:rsidP="00B962BE">
      <w:pPr>
        <w:spacing w:line="276" w:lineRule="auto"/>
        <w:contextualSpacing/>
        <w:jc w:val="both"/>
        <w:rPr>
          <w:rFonts w:ascii="Verdana" w:hAnsi="Verdana"/>
          <w:sz w:val="20"/>
          <w:szCs w:val="20"/>
        </w:rPr>
      </w:pPr>
    </w:p>
    <w:p w14:paraId="19BAE9A5" w14:textId="77777777" w:rsidR="00376221" w:rsidRPr="00A57265" w:rsidRDefault="00376221" w:rsidP="00B962BE">
      <w:pPr>
        <w:spacing w:line="276" w:lineRule="auto"/>
        <w:contextualSpacing/>
        <w:jc w:val="both"/>
        <w:rPr>
          <w:rFonts w:ascii="Verdana" w:hAnsi="Verdana"/>
          <w:sz w:val="20"/>
          <w:szCs w:val="20"/>
        </w:rPr>
      </w:pPr>
    </w:p>
    <w:p w14:paraId="32A21D82" w14:textId="6020C839" w:rsidR="000728DE" w:rsidRPr="00A57265" w:rsidRDefault="000728DE"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w:t>
      </w:r>
      <w:r w:rsidR="00087634">
        <w:rPr>
          <w:rFonts w:ascii="Verdana" w:hAnsi="Verdana"/>
          <w:b/>
          <w:sz w:val="20"/>
          <w:szCs w:val="20"/>
        </w:rPr>
        <w:t xml:space="preserve"> </w:t>
      </w:r>
      <w:r w:rsidRPr="00A57265">
        <w:rPr>
          <w:rFonts w:ascii="Verdana" w:hAnsi="Verdana"/>
          <w:b/>
          <w:sz w:val="20"/>
          <w:szCs w:val="20"/>
        </w:rPr>
        <w:t>1</w:t>
      </w:r>
      <w:r w:rsidR="008E30AB" w:rsidRPr="00A57265">
        <w:rPr>
          <w:rFonts w:ascii="Verdana" w:hAnsi="Verdana"/>
          <w:b/>
          <w:sz w:val="20"/>
          <w:szCs w:val="20"/>
        </w:rPr>
        <w:t>7</w:t>
      </w:r>
    </w:p>
    <w:p w14:paraId="1052D168" w14:textId="77777777" w:rsidR="000728DE" w:rsidRPr="00A57265" w:rsidRDefault="000728DE"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 </w:t>
      </w:r>
      <w:r w:rsidRPr="00A57265">
        <w:rPr>
          <w:rFonts w:ascii="Verdana" w:hAnsi="Verdana"/>
          <w:b/>
          <w:sz w:val="20"/>
          <w:szCs w:val="20"/>
        </w:rPr>
        <w:t>zarządzania Kontraktem</w:t>
      </w:r>
    </w:p>
    <w:p w14:paraId="543839B4" w14:textId="77777777" w:rsidR="000728DE" w:rsidRPr="00A57265" w:rsidRDefault="000728DE" w:rsidP="00B962BE">
      <w:pPr>
        <w:spacing w:line="276" w:lineRule="auto"/>
        <w:contextualSpacing/>
        <w:jc w:val="both"/>
        <w:rPr>
          <w:rFonts w:ascii="Verdana" w:hAnsi="Verdana"/>
          <w:sz w:val="20"/>
          <w:szCs w:val="20"/>
        </w:rPr>
      </w:pPr>
    </w:p>
    <w:p w14:paraId="0C0A8DB4" w14:textId="77777777" w:rsidR="000728DE" w:rsidRPr="00A57265" w:rsidRDefault="00942883" w:rsidP="004929FD">
      <w:pPr>
        <w:pStyle w:val="Akapitzlist"/>
        <w:spacing w:line="276" w:lineRule="auto"/>
        <w:ind w:left="284"/>
        <w:contextualSpacing/>
        <w:jc w:val="both"/>
        <w:rPr>
          <w:rFonts w:ascii="Verdana" w:hAnsi="Verdana"/>
          <w:sz w:val="20"/>
          <w:szCs w:val="20"/>
        </w:rPr>
      </w:pPr>
      <w:r w:rsidRPr="00A57265">
        <w:rPr>
          <w:rFonts w:ascii="Verdana" w:hAnsi="Verdana"/>
          <w:sz w:val="20"/>
          <w:szCs w:val="20"/>
        </w:rPr>
        <w:lastRenderedPageBreak/>
        <w:t>Konsultant zobowiązany jest do</w:t>
      </w:r>
      <w:r w:rsidR="00133463" w:rsidRPr="00A57265">
        <w:rPr>
          <w:rFonts w:ascii="Verdana" w:hAnsi="Verdana"/>
          <w:sz w:val="20"/>
          <w:szCs w:val="20"/>
        </w:rPr>
        <w:t>:</w:t>
      </w:r>
    </w:p>
    <w:p w14:paraId="0BEAE7AB" w14:textId="730F2D03" w:rsidR="00942883" w:rsidRPr="00A57265" w:rsidRDefault="00942883" w:rsidP="00B962BE">
      <w:pPr>
        <w:numPr>
          <w:ilvl w:val="0"/>
          <w:numId w:val="23"/>
        </w:numPr>
        <w:spacing w:line="276" w:lineRule="auto"/>
        <w:contextualSpacing/>
        <w:jc w:val="both"/>
        <w:rPr>
          <w:rFonts w:ascii="Verdana" w:hAnsi="Verdana"/>
          <w:sz w:val="20"/>
          <w:szCs w:val="20"/>
        </w:rPr>
      </w:pPr>
      <w:r w:rsidRPr="00A57265">
        <w:rPr>
          <w:rFonts w:ascii="Verdana" w:hAnsi="Verdana"/>
          <w:sz w:val="20"/>
          <w:szCs w:val="20"/>
        </w:rPr>
        <w:t xml:space="preserve">uczestnictwa w przekazaniu przez Zamawiającego </w:t>
      </w:r>
      <w:r w:rsidR="007D528A" w:rsidRPr="00A57265">
        <w:rPr>
          <w:rFonts w:ascii="Verdana" w:hAnsi="Verdana"/>
          <w:sz w:val="20"/>
          <w:szCs w:val="20"/>
        </w:rPr>
        <w:t xml:space="preserve">Placu </w:t>
      </w:r>
      <w:r w:rsidR="00CA7B79">
        <w:rPr>
          <w:rFonts w:ascii="Verdana" w:hAnsi="Verdana"/>
          <w:sz w:val="20"/>
          <w:szCs w:val="20"/>
        </w:rPr>
        <w:t>B</w:t>
      </w:r>
      <w:r w:rsidR="007D528A" w:rsidRPr="00A57265">
        <w:rPr>
          <w:rFonts w:ascii="Verdana" w:hAnsi="Verdana"/>
          <w:sz w:val="20"/>
          <w:szCs w:val="20"/>
        </w:rPr>
        <w:t>udowy</w:t>
      </w:r>
      <w:r w:rsidR="00035F9C" w:rsidRPr="00A57265">
        <w:rPr>
          <w:rFonts w:ascii="Verdana" w:hAnsi="Verdana"/>
          <w:sz w:val="20"/>
          <w:szCs w:val="20"/>
        </w:rPr>
        <w:t xml:space="preserve"> Wykonawcy</w:t>
      </w:r>
      <w:r w:rsidR="00965899" w:rsidRPr="00A57265">
        <w:rPr>
          <w:rFonts w:ascii="Verdana" w:hAnsi="Verdana"/>
          <w:sz w:val="20"/>
          <w:szCs w:val="20"/>
        </w:rPr>
        <w:t>;</w:t>
      </w:r>
    </w:p>
    <w:p w14:paraId="4DC64437" w14:textId="7BB63503" w:rsidR="00942883" w:rsidRPr="00A57265" w:rsidRDefault="00942883" w:rsidP="00B962BE">
      <w:pPr>
        <w:numPr>
          <w:ilvl w:val="0"/>
          <w:numId w:val="23"/>
        </w:numPr>
        <w:spacing w:line="276" w:lineRule="auto"/>
        <w:contextualSpacing/>
        <w:jc w:val="both"/>
        <w:rPr>
          <w:rFonts w:ascii="Verdana" w:hAnsi="Verdana"/>
          <w:sz w:val="20"/>
          <w:szCs w:val="20"/>
        </w:rPr>
      </w:pPr>
      <w:r w:rsidRPr="00A57265">
        <w:rPr>
          <w:rFonts w:ascii="Verdana" w:hAnsi="Verdana"/>
          <w:sz w:val="20"/>
          <w:szCs w:val="20"/>
        </w:rPr>
        <w:t>niezwłocznego, lecz nie później niż w terminie 2 dni</w:t>
      </w:r>
      <w:r w:rsidR="00035F9C" w:rsidRPr="00A57265">
        <w:rPr>
          <w:rFonts w:ascii="Verdana" w:hAnsi="Verdana"/>
          <w:sz w:val="20"/>
          <w:szCs w:val="20"/>
        </w:rPr>
        <w:t xml:space="preserve"> roboczych</w:t>
      </w:r>
      <w:r w:rsidR="00472985">
        <w:rPr>
          <w:rFonts w:ascii="Verdana" w:hAnsi="Verdana"/>
          <w:sz w:val="20"/>
          <w:szCs w:val="20"/>
        </w:rPr>
        <w:t xml:space="preserve"> od dnia </w:t>
      </w:r>
      <w:r w:rsidR="00452AEC">
        <w:rPr>
          <w:rFonts w:ascii="Verdana" w:hAnsi="Verdana"/>
          <w:sz w:val="20"/>
          <w:szCs w:val="20"/>
        </w:rPr>
        <w:t xml:space="preserve">otrzymania zapytania przekazanego </w:t>
      </w:r>
      <w:r w:rsidR="00452AEC" w:rsidRPr="00452AEC">
        <w:rPr>
          <w:rFonts w:ascii="Verdana" w:hAnsi="Verdana"/>
          <w:sz w:val="20"/>
          <w:szCs w:val="20"/>
        </w:rPr>
        <w:t>pisemn</w:t>
      </w:r>
      <w:r w:rsidR="00452AEC">
        <w:rPr>
          <w:rFonts w:ascii="Verdana" w:hAnsi="Verdana"/>
          <w:sz w:val="20"/>
          <w:szCs w:val="20"/>
        </w:rPr>
        <w:t>i</w:t>
      </w:r>
      <w:r w:rsidR="00452AEC" w:rsidRPr="00452AEC">
        <w:rPr>
          <w:rFonts w:ascii="Verdana" w:hAnsi="Verdana"/>
          <w:sz w:val="20"/>
          <w:szCs w:val="20"/>
        </w:rPr>
        <w:t>e, pocztą elektroniczną lub faksem</w:t>
      </w:r>
      <w:r w:rsidRPr="00A57265">
        <w:rPr>
          <w:rFonts w:ascii="Verdana" w:hAnsi="Verdana"/>
          <w:sz w:val="20"/>
          <w:szCs w:val="20"/>
        </w:rPr>
        <w:t>, udzielania Wykonawcy wszelkich dostępnych informacji i wyjaśnień dotyczących danego Kontraktu</w:t>
      </w:r>
      <w:r w:rsidR="0098134C">
        <w:rPr>
          <w:rFonts w:ascii="Verdana" w:hAnsi="Verdana"/>
          <w:sz w:val="20"/>
          <w:szCs w:val="20"/>
        </w:rPr>
        <w:t>. Na uzasadniony wniosek Konsultanta, powyższy termin może zostać wydłużony za zgodą Kierownika Projektu</w:t>
      </w:r>
      <w:r w:rsidR="00965899" w:rsidRPr="00A57265">
        <w:rPr>
          <w:rFonts w:ascii="Verdana" w:hAnsi="Verdana"/>
          <w:sz w:val="20"/>
          <w:szCs w:val="20"/>
        </w:rPr>
        <w:t>;</w:t>
      </w:r>
    </w:p>
    <w:p w14:paraId="4A33DB8E" w14:textId="2EBB98EC" w:rsidR="00255859" w:rsidRPr="00A57265" w:rsidRDefault="00255859" w:rsidP="00B962BE">
      <w:pPr>
        <w:numPr>
          <w:ilvl w:val="0"/>
          <w:numId w:val="23"/>
        </w:numPr>
        <w:spacing w:line="276" w:lineRule="auto"/>
        <w:contextualSpacing/>
        <w:jc w:val="both"/>
        <w:rPr>
          <w:rFonts w:ascii="Verdana" w:hAnsi="Verdana"/>
          <w:sz w:val="20"/>
          <w:szCs w:val="20"/>
        </w:rPr>
      </w:pPr>
      <w:r w:rsidRPr="00A57265">
        <w:rPr>
          <w:rFonts w:ascii="Verdana" w:hAnsi="Verdana"/>
          <w:sz w:val="20"/>
          <w:szCs w:val="20"/>
        </w:rPr>
        <w:t xml:space="preserve">weryfikowania terminowości przedkładania </w:t>
      </w:r>
      <w:r w:rsidR="000829FA">
        <w:rPr>
          <w:rFonts w:ascii="Verdana" w:hAnsi="Verdana"/>
          <w:sz w:val="20"/>
          <w:szCs w:val="20"/>
        </w:rPr>
        <w:t>Harmonogramów</w:t>
      </w:r>
      <w:r w:rsidR="007733AE" w:rsidRPr="00A57265">
        <w:rPr>
          <w:rFonts w:ascii="Verdana" w:hAnsi="Verdana"/>
          <w:sz w:val="20"/>
          <w:szCs w:val="20"/>
        </w:rPr>
        <w:t xml:space="preserve"> i ich aktualizacji zgodnie z Kontraktem</w:t>
      </w:r>
      <w:r w:rsidR="004D4445" w:rsidRPr="00A57265">
        <w:rPr>
          <w:rFonts w:ascii="Verdana" w:hAnsi="Verdana"/>
          <w:sz w:val="20"/>
          <w:szCs w:val="20"/>
        </w:rPr>
        <w:t>;</w:t>
      </w:r>
    </w:p>
    <w:p w14:paraId="427AADCD" w14:textId="6DE66EE6" w:rsidR="004D4445" w:rsidRPr="00A57265" w:rsidRDefault="004D4445" w:rsidP="00B962BE">
      <w:pPr>
        <w:numPr>
          <w:ilvl w:val="0"/>
          <w:numId w:val="23"/>
        </w:numPr>
        <w:spacing w:line="276" w:lineRule="auto"/>
        <w:contextualSpacing/>
        <w:jc w:val="both"/>
        <w:rPr>
          <w:rFonts w:ascii="Verdana" w:hAnsi="Verdana"/>
          <w:sz w:val="20"/>
          <w:szCs w:val="20"/>
        </w:rPr>
      </w:pPr>
      <w:r w:rsidRPr="00A57265">
        <w:rPr>
          <w:rFonts w:ascii="Verdana" w:hAnsi="Verdana"/>
          <w:sz w:val="20"/>
          <w:szCs w:val="20"/>
        </w:rPr>
        <w:t xml:space="preserve">analizy </w:t>
      </w:r>
      <w:r w:rsidR="000829FA">
        <w:rPr>
          <w:rFonts w:ascii="Verdana" w:hAnsi="Verdana"/>
          <w:sz w:val="20"/>
          <w:szCs w:val="20"/>
        </w:rPr>
        <w:t xml:space="preserve">Harmonogramu i jego zatwierdzania </w:t>
      </w:r>
      <w:r w:rsidRPr="00A57265">
        <w:rPr>
          <w:rFonts w:ascii="Verdana" w:hAnsi="Verdana"/>
          <w:sz w:val="20"/>
          <w:szCs w:val="20"/>
        </w:rPr>
        <w:t>w terminach określonych w Kontrakcie;</w:t>
      </w:r>
    </w:p>
    <w:p w14:paraId="776A7BCB" w14:textId="3C394D3D" w:rsidR="00ED075C" w:rsidRPr="00A57265" w:rsidRDefault="00255859" w:rsidP="00B962BE">
      <w:pPr>
        <w:numPr>
          <w:ilvl w:val="0"/>
          <w:numId w:val="23"/>
        </w:numPr>
        <w:spacing w:line="276" w:lineRule="auto"/>
        <w:ind w:left="782" w:hanging="357"/>
        <w:jc w:val="both"/>
        <w:rPr>
          <w:rFonts w:ascii="Verdana" w:hAnsi="Verdana"/>
          <w:sz w:val="20"/>
          <w:szCs w:val="20"/>
        </w:rPr>
      </w:pPr>
      <w:r w:rsidRPr="00A57265">
        <w:rPr>
          <w:rFonts w:ascii="Verdana" w:hAnsi="Verdana"/>
          <w:sz w:val="20"/>
          <w:szCs w:val="20"/>
        </w:rPr>
        <w:t xml:space="preserve">weryfikacja </w:t>
      </w:r>
      <w:r w:rsidR="007733AE" w:rsidRPr="00A57265">
        <w:rPr>
          <w:rFonts w:ascii="Verdana" w:hAnsi="Verdana"/>
          <w:sz w:val="20"/>
          <w:szCs w:val="20"/>
        </w:rPr>
        <w:t xml:space="preserve">zgodności </w:t>
      </w:r>
      <w:r w:rsidR="000829FA">
        <w:rPr>
          <w:rFonts w:ascii="Verdana" w:hAnsi="Verdana"/>
          <w:sz w:val="20"/>
          <w:szCs w:val="20"/>
        </w:rPr>
        <w:t>Harmonogramów</w:t>
      </w:r>
      <w:r w:rsidR="007733AE" w:rsidRPr="00A57265">
        <w:rPr>
          <w:rFonts w:ascii="Verdana" w:hAnsi="Verdana"/>
          <w:sz w:val="20"/>
          <w:szCs w:val="20"/>
        </w:rPr>
        <w:t xml:space="preserve"> </w:t>
      </w:r>
      <w:r w:rsidR="00237212" w:rsidRPr="00A57265">
        <w:rPr>
          <w:rFonts w:ascii="Verdana" w:hAnsi="Verdana"/>
          <w:sz w:val="20"/>
          <w:szCs w:val="20"/>
        </w:rPr>
        <w:t>Wykonawcy</w:t>
      </w:r>
      <w:r w:rsidRPr="00A57265">
        <w:rPr>
          <w:rFonts w:ascii="Verdana" w:hAnsi="Verdana"/>
          <w:sz w:val="20"/>
          <w:szCs w:val="20"/>
        </w:rPr>
        <w:t xml:space="preserve"> dla </w:t>
      </w:r>
      <w:r w:rsidR="007733AE" w:rsidRPr="00A57265">
        <w:rPr>
          <w:rFonts w:ascii="Verdana" w:hAnsi="Verdana"/>
          <w:sz w:val="20"/>
          <w:szCs w:val="20"/>
        </w:rPr>
        <w:t>okresu</w:t>
      </w:r>
      <w:r w:rsidRPr="00A57265">
        <w:rPr>
          <w:rFonts w:ascii="Verdana" w:hAnsi="Verdana"/>
          <w:sz w:val="20"/>
          <w:szCs w:val="20"/>
        </w:rPr>
        <w:t xml:space="preserve"> prac projektowych</w:t>
      </w:r>
      <w:r w:rsidR="004F3E55" w:rsidRPr="00A57265">
        <w:rPr>
          <w:rFonts w:ascii="Verdana" w:hAnsi="Verdana"/>
          <w:sz w:val="20"/>
          <w:szCs w:val="20"/>
        </w:rPr>
        <w:t xml:space="preserve"> </w:t>
      </w:r>
      <w:r w:rsidR="007733AE" w:rsidRPr="00A57265">
        <w:rPr>
          <w:rFonts w:ascii="Verdana" w:hAnsi="Verdana"/>
          <w:sz w:val="20"/>
          <w:szCs w:val="20"/>
        </w:rPr>
        <w:t xml:space="preserve">i okresu realizacji Robót </w:t>
      </w:r>
      <w:r w:rsidRPr="00A57265">
        <w:rPr>
          <w:rFonts w:ascii="Verdana" w:hAnsi="Verdana"/>
          <w:sz w:val="20"/>
          <w:szCs w:val="20"/>
        </w:rPr>
        <w:t>z</w:t>
      </w:r>
      <w:r w:rsidR="00880264" w:rsidRPr="00A57265">
        <w:rPr>
          <w:rFonts w:ascii="Verdana" w:hAnsi="Verdana"/>
          <w:sz w:val="20"/>
          <w:szCs w:val="20"/>
        </w:rPr>
        <w:t xml:space="preserve"> Kontraktem</w:t>
      </w:r>
      <w:r w:rsidR="00426320" w:rsidRPr="00A57265">
        <w:rPr>
          <w:rFonts w:ascii="Verdana" w:hAnsi="Verdana"/>
          <w:sz w:val="20"/>
          <w:szCs w:val="20"/>
        </w:rPr>
        <w:t>;</w:t>
      </w:r>
      <w:r w:rsidR="00ED075C" w:rsidRPr="00A57265">
        <w:rPr>
          <w:rFonts w:ascii="Verdana" w:hAnsi="Verdana"/>
          <w:sz w:val="20"/>
          <w:szCs w:val="20"/>
        </w:rPr>
        <w:t xml:space="preserve"> </w:t>
      </w:r>
    </w:p>
    <w:p w14:paraId="4B1C1148" w14:textId="77777777" w:rsidR="00635F12" w:rsidRPr="00A57265" w:rsidRDefault="00426320" w:rsidP="00B962BE">
      <w:pPr>
        <w:numPr>
          <w:ilvl w:val="0"/>
          <w:numId w:val="23"/>
        </w:numPr>
        <w:spacing w:line="276" w:lineRule="auto"/>
        <w:ind w:left="782" w:hanging="357"/>
        <w:jc w:val="both"/>
        <w:rPr>
          <w:rFonts w:ascii="Verdana" w:hAnsi="Verdana"/>
          <w:sz w:val="20"/>
          <w:szCs w:val="20"/>
        </w:rPr>
      </w:pPr>
      <w:r w:rsidRPr="00A57265">
        <w:rPr>
          <w:rFonts w:ascii="Verdana" w:hAnsi="Verdana"/>
          <w:sz w:val="20"/>
          <w:szCs w:val="20"/>
        </w:rPr>
        <w:t>p</w:t>
      </w:r>
      <w:r w:rsidR="00635F12" w:rsidRPr="00A57265">
        <w:rPr>
          <w:rFonts w:ascii="Verdana" w:hAnsi="Verdana"/>
          <w:sz w:val="20"/>
          <w:szCs w:val="20"/>
        </w:rPr>
        <w:t xml:space="preserve">o uzgodnieniu z Zamawiającym, żądania od Wykonawcy wstrzymania części lub całości Robót w sytuacjach określonych w Kontrakcie, </w:t>
      </w:r>
      <w:r w:rsidR="00DF2BB0" w:rsidRPr="00A57265">
        <w:rPr>
          <w:rFonts w:ascii="Verdana" w:hAnsi="Verdana"/>
          <w:sz w:val="20"/>
          <w:szCs w:val="20"/>
        </w:rPr>
        <w:t>z wyłączeniem spraw związanych z bezpieczeństwem;</w:t>
      </w:r>
    </w:p>
    <w:p w14:paraId="0ECFDEC9" w14:textId="77777777" w:rsidR="00942883" w:rsidRPr="00A57265" w:rsidRDefault="00B16B18" w:rsidP="00B962BE">
      <w:pPr>
        <w:numPr>
          <w:ilvl w:val="0"/>
          <w:numId w:val="23"/>
        </w:numPr>
        <w:spacing w:line="276" w:lineRule="auto"/>
        <w:jc w:val="both"/>
        <w:rPr>
          <w:rFonts w:ascii="Verdana" w:hAnsi="Verdana"/>
          <w:sz w:val="20"/>
          <w:szCs w:val="20"/>
        </w:rPr>
      </w:pPr>
      <w:r w:rsidRPr="00A57265">
        <w:rPr>
          <w:rFonts w:ascii="Verdana" w:hAnsi="Verdana"/>
          <w:sz w:val="20"/>
          <w:szCs w:val="20"/>
        </w:rPr>
        <w:t>weryfikacji</w:t>
      </w:r>
      <w:r w:rsidR="00942883" w:rsidRPr="00A57265">
        <w:rPr>
          <w:rFonts w:ascii="Verdana" w:hAnsi="Verdana"/>
          <w:sz w:val="20"/>
          <w:szCs w:val="20"/>
        </w:rPr>
        <w:t xml:space="preserve"> wykonywani</w:t>
      </w:r>
      <w:r w:rsidRPr="00A57265">
        <w:rPr>
          <w:rFonts w:ascii="Verdana" w:hAnsi="Verdana"/>
          <w:sz w:val="20"/>
          <w:szCs w:val="20"/>
        </w:rPr>
        <w:t>a</w:t>
      </w:r>
      <w:r w:rsidR="004F3E55" w:rsidRPr="00A57265">
        <w:rPr>
          <w:rFonts w:ascii="Verdana" w:hAnsi="Verdana"/>
          <w:sz w:val="20"/>
          <w:szCs w:val="20"/>
        </w:rPr>
        <w:t xml:space="preserve"> </w:t>
      </w:r>
      <w:r w:rsidR="00B45664" w:rsidRPr="00A57265">
        <w:rPr>
          <w:rFonts w:ascii="Verdana" w:hAnsi="Verdana"/>
          <w:sz w:val="20"/>
          <w:szCs w:val="20"/>
        </w:rPr>
        <w:t>R</w:t>
      </w:r>
      <w:r w:rsidR="00942883" w:rsidRPr="00A57265">
        <w:rPr>
          <w:rFonts w:ascii="Verdana" w:hAnsi="Verdana"/>
          <w:sz w:val="20"/>
          <w:szCs w:val="20"/>
        </w:rPr>
        <w:t xml:space="preserve">obót </w:t>
      </w:r>
      <w:r w:rsidRPr="00A57265">
        <w:rPr>
          <w:rFonts w:ascii="Verdana" w:hAnsi="Verdana"/>
          <w:sz w:val="20"/>
          <w:szCs w:val="20"/>
        </w:rPr>
        <w:t>na terenach chronionych akustycznie w godzinach określonych przez Zamawiającego lub właściwy organ</w:t>
      </w:r>
      <w:r w:rsidR="00942883" w:rsidRPr="00A57265">
        <w:rPr>
          <w:rFonts w:ascii="Verdana" w:hAnsi="Verdana"/>
          <w:sz w:val="20"/>
          <w:szCs w:val="20"/>
        </w:rPr>
        <w:t>;</w:t>
      </w:r>
    </w:p>
    <w:p w14:paraId="57A28083" w14:textId="283EB717" w:rsidR="00942883" w:rsidRPr="00A57265" w:rsidRDefault="00942883" w:rsidP="00B962BE">
      <w:pPr>
        <w:numPr>
          <w:ilvl w:val="0"/>
          <w:numId w:val="23"/>
        </w:numPr>
        <w:spacing w:line="276" w:lineRule="auto"/>
        <w:ind w:left="782" w:hanging="357"/>
        <w:contextualSpacing/>
        <w:jc w:val="both"/>
        <w:rPr>
          <w:rFonts w:ascii="Verdana" w:hAnsi="Verdana"/>
          <w:sz w:val="20"/>
          <w:szCs w:val="20"/>
        </w:rPr>
      </w:pPr>
      <w:r w:rsidRPr="00A57265">
        <w:rPr>
          <w:rFonts w:ascii="Verdana" w:hAnsi="Verdana"/>
          <w:sz w:val="20"/>
          <w:szCs w:val="20"/>
        </w:rPr>
        <w:t xml:space="preserve">wnioskowania, z jednoczesnym powiadomieniem o tym </w:t>
      </w:r>
      <w:r w:rsidR="008329E9" w:rsidRPr="00A57265">
        <w:rPr>
          <w:rFonts w:ascii="Verdana" w:hAnsi="Verdana"/>
          <w:sz w:val="20"/>
          <w:szCs w:val="20"/>
        </w:rPr>
        <w:t>Kierownika Projektu</w:t>
      </w:r>
      <w:r w:rsidRPr="00A57265">
        <w:rPr>
          <w:rFonts w:ascii="Verdana" w:hAnsi="Verdana"/>
          <w:sz w:val="20"/>
          <w:szCs w:val="20"/>
        </w:rPr>
        <w:t xml:space="preserve">, </w:t>
      </w:r>
      <w:r w:rsidRPr="00A57265">
        <w:rPr>
          <w:rFonts w:ascii="Verdana" w:hAnsi="Verdana"/>
          <w:sz w:val="20"/>
          <w:szCs w:val="20"/>
        </w:rPr>
        <w:br/>
        <w:t xml:space="preserve">o usunięcie z </w:t>
      </w:r>
      <w:r w:rsidR="007D528A" w:rsidRPr="00A57265">
        <w:rPr>
          <w:rFonts w:ascii="Verdana" w:hAnsi="Verdana"/>
          <w:sz w:val="20"/>
          <w:szCs w:val="20"/>
        </w:rPr>
        <w:t xml:space="preserve">Placu </w:t>
      </w:r>
      <w:r w:rsidR="00CA7B79">
        <w:rPr>
          <w:rFonts w:ascii="Verdana" w:hAnsi="Verdana"/>
          <w:sz w:val="20"/>
          <w:szCs w:val="20"/>
        </w:rPr>
        <w:t>B</w:t>
      </w:r>
      <w:r w:rsidR="007D528A" w:rsidRPr="00A57265">
        <w:rPr>
          <w:rFonts w:ascii="Verdana" w:hAnsi="Verdana"/>
          <w:sz w:val="20"/>
          <w:szCs w:val="20"/>
        </w:rPr>
        <w:t>udowy</w:t>
      </w:r>
      <w:r w:rsidRPr="00A57265">
        <w:rPr>
          <w:rFonts w:ascii="Verdana" w:hAnsi="Verdana"/>
          <w:sz w:val="20"/>
          <w:szCs w:val="20"/>
        </w:rPr>
        <w:t xml:space="preserve"> każdej osoby zatrudnionej przez Wykonawcę, która </w:t>
      </w:r>
      <w:r w:rsidR="00035F9C" w:rsidRPr="00A57265">
        <w:rPr>
          <w:rFonts w:ascii="Verdana" w:hAnsi="Verdana"/>
          <w:sz w:val="20"/>
          <w:szCs w:val="20"/>
        </w:rPr>
        <w:t xml:space="preserve">nienależycie </w:t>
      </w:r>
      <w:r w:rsidRPr="00A57265">
        <w:rPr>
          <w:rFonts w:ascii="Verdana" w:hAnsi="Verdana"/>
          <w:sz w:val="20"/>
          <w:szCs w:val="20"/>
        </w:rPr>
        <w:t>lub niedba</w:t>
      </w:r>
      <w:r w:rsidR="00035F9C" w:rsidRPr="00A57265">
        <w:rPr>
          <w:rFonts w:ascii="Verdana" w:hAnsi="Verdana"/>
          <w:sz w:val="20"/>
          <w:szCs w:val="20"/>
        </w:rPr>
        <w:t>le wykonuje swoje obowiązki</w:t>
      </w:r>
      <w:r w:rsidRPr="00A57265">
        <w:rPr>
          <w:rFonts w:ascii="Verdana" w:hAnsi="Verdana"/>
          <w:sz w:val="20"/>
          <w:szCs w:val="20"/>
        </w:rPr>
        <w:t xml:space="preserve">; </w:t>
      </w:r>
    </w:p>
    <w:p w14:paraId="102903F9" w14:textId="77777777" w:rsidR="00942883" w:rsidRPr="00A57265" w:rsidRDefault="00942883" w:rsidP="00B962BE">
      <w:pPr>
        <w:numPr>
          <w:ilvl w:val="0"/>
          <w:numId w:val="23"/>
        </w:numPr>
        <w:spacing w:line="276" w:lineRule="auto"/>
        <w:ind w:left="782" w:hanging="357"/>
        <w:contextualSpacing/>
        <w:jc w:val="both"/>
        <w:rPr>
          <w:rFonts w:ascii="Verdana" w:hAnsi="Verdana"/>
          <w:sz w:val="20"/>
          <w:szCs w:val="20"/>
        </w:rPr>
      </w:pPr>
      <w:r w:rsidRPr="00A57265">
        <w:rPr>
          <w:rFonts w:ascii="Verdana" w:hAnsi="Verdana"/>
          <w:sz w:val="20"/>
          <w:szCs w:val="20"/>
        </w:rPr>
        <w:t xml:space="preserve">organizowania oraz przewodniczenia comiesięcznym naradom </w:t>
      </w:r>
      <w:r w:rsidR="005C307F" w:rsidRPr="00997CA0">
        <w:rPr>
          <w:rFonts w:ascii="Verdana" w:hAnsi="Verdana"/>
          <w:sz w:val="20"/>
          <w:szCs w:val="20"/>
        </w:rPr>
        <w:t>i objazdom terenu budowy z udziałem Zamawiającego</w:t>
      </w:r>
      <w:r w:rsidR="005C307F" w:rsidRPr="00A57265">
        <w:rPr>
          <w:rFonts w:ascii="Verdana" w:hAnsi="Verdana"/>
          <w:color w:val="FF0000"/>
          <w:sz w:val="19"/>
          <w:szCs w:val="19"/>
        </w:rPr>
        <w:t xml:space="preserve"> </w:t>
      </w:r>
      <w:r w:rsidRPr="00A57265">
        <w:rPr>
          <w:rFonts w:ascii="Verdana" w:hAnsi="Verdana"/>
          <w:sz w:val="20"/>
          <w:szCs w:val="20"/>
        </w:rPr>
        <w:t xml:space="preserve">dotyczącym postępu prac projektowych i </w:t>
      </w:r>
      <w:r w:rsidR="00B45664" w:rsidRPr="00A57265">
        <w:rPr>
          <w:rFonts w:ascii="Verdana" w:hAnsi="Verdana"/>
          <w:sz w:val="20"/>
          <w:szCs w:val="20"/>
        </w:rPr>
        <w:t>R</w:t>
      </w:r>
      <w:r w:rsidRPr="00A57265">
        <w:rPr>
          <w:rFonts w:ascii="Verdana" w:hAnsi="Verdana"/>
          <w:sz w:val="20"/>
          <w:szCs w:val="20"/>
        </w:rPr>
        <w:t>obót (Radom Budowy), w których udział biorą przedstawiciele wszystkich zaangażowanych w realizację Kontraktu stron (Wykonawca, Inżynier</w:t>
      </w:r>
      <w:r w:rsidR="00066DF4" w:rsidRPr="00A57265">
        <w:rPr>
          <w:rFonts w:ascii="Verdana" w:hAnsi="Verdana"/>
          <w:sz w:val="20"/>
          <w:szCs w:val="20"/>
        </w:rPr>
        <w:t xml:space="preserve"> Kontraktu</w:t>
      </w:r>
      <w:r w:rsidRPr="00A57265">
        <w:rPr>
          <w:rFonts w:ascii="Verdana" w:hAnsi="Verdana"/>
          <w:sz w:val="20"/>
          <w:szCs w:val="20"/>
        </w:rPr>
        <w:t xml:space="preserve">, Kierownik Projektu oraz inni oficjalni obserwatorzy) oraz sporządzania protokołów z tych narad i przekazywania ich </w:t>
      </w:r>
      <w:r w:rsidR="008329E9" w:rsidRPr="00A57265">
        <w:rPr>
          <w:rFonts w:ascii="Verdana" w:hAnsi="Verdana"/>
          <w:sz w:val="20"/>
          <w:szCs w:val="20"/>
        </w:rPr>
        <w:t xml:space="preserve">Kierownikowi </w:t>
      </w:r>
      <w:r w:rsidR="00373F99" w:rsidRPr="00A57265">
        <w:rPr>
          <w:rFonts w:ascii="Verdana" w:hAnsi="Verdana"/>
          <w:sz w:val="20"/>
          <w:szCs w:val="20"/>
        </w:rPr>
        <w:t xml:space="preserve">Projektu </w:t>
      </w:r>
      <w:r w:rsidRPr="00A57265">
        <w:rPr>
          <w:rFonts w:ascii="Verdana" w:hAnsi="Verdana"/>
          <w:sz w:val="20"/>
          <w:szCs w:val="20"/>
        </w:rPr>
        <w:t xml:space="preserve">i Wykonawcy w terminie </w:t>
      </w:r>
      <w:r w:rsidR="00A25E56" w:rsidRPr="00A57265">
        <w:rPr>
          <w:rFonts w:ascii="Verdana" w:hAnsi="Verdana"/>
          <w:sz w:val="20"/>
          <w:szCs w:val="20"/>
        </w:rPr>
        <w:t>3</w:t>
      </w:r>
      <w:r w:rsidRPr="00A57265">
        <w:rPr>
          <w:rFonts w:ascii="Verdana" w:hAnsi="Verdana"/>
          <w:sz w:val="20"/>
          <w:szCs w:val="20"/>
        </w:rPr>
        <w:t xml:space="preserve"> dni </w:t>
      </w:r>
      <w:r w:rsidR="00035F9C" w:rsidRPr="00A57265">
        <w:rPr>
          <w:rFonts w:ascii="Verdana" w:hAnsi="Verdana"/>
          <w:sz w:val="20"/>
          <w:szCs w:val="20"/>
        </w:rPr>
        <w:t xml:space="preserve">roboczych </w:t>
      </w:r>
      <w:r w:rsidRPr="00A57265">
        <w:rPr>
          <w:rFonts w:ascii="Verdana" w:hAnsi="Verdana"/>
          <w:sz w:val="20"/>
          <w:szCs w:val="20"/>
        </w:rPr>
        <w:t>od dnia</w:t>
      </w:r>
      <w:r w:rsidR="00965899" w:rsidRPr="00A57265">
        <w:rPr>
          <w:rFonts w:ascii="Verdana" w:hAnsi="Verdana"/>
          <w:sz w:val="20"/>
          <w:szCs w:val="20"/>
        </w:rPr>
        <w:t>, w którym odbyła się</w:t>
      </w:r>
      <w:r w:rsidR="004F3E55" w:rsidRPr="00A57265">
        <w:rPr>
          <w:rFonts w:ascii="Verdana" w:hAnsi="Verdana"/>
          <w:sz w:val="20"/>
          <w:szCs w:val="20"/>
        </w:rPr>
        <w:t xml:space="preserve"> </w:t>
      </w:r>
      <w:r w:rsidR="00A25E56" w:rsidRPr="00A57265">
        <w:rPr>
          <w:rFonts w:ascii="Verdana" w:hAnsi="Verdana"/>
          <w:sz w:val="20"/>
          <w:szCs w:val="20"/>
        </w:rPr>
        <w:t>Rad</w:t>
      </w:r>
      <w:r w:rsidR="00965899" w:rsidRPr="00A57265">
        <w:rPr>
          <w:rFonts w:ascii="Verdana" w:hAnsi="Verdana"/>
          <w:sz w:val="20"/>
          <w:szCs w:val="20"/>
        </w:rPr>
        <w:t>a</w:t>
      </w:r>
      <w:r w:rsidR="00A25E56" w:rsidRPr="00A57265">
        <w:rPr>
          <w:rFonts w:ascii="Verdana" w:hAnsi="Verdana"/>
          <w:sz w:val="20"/>
          <w:szCs w:val="20"/>
        </w:rPr>
        <w:t xml:space="preserve"> Budowy</w:t>
      </w:r>
      <w:r w:rsidRPr="00A57265">
        <w:rPr>
          <w:rFonts w:ascii="Verdana" w:hAnsi="Verdana"/>
          <w:sz w:val="20"/>
          <w:szCs w:val="20"/>
        </w:rPr>
        <w:t xml:space="preserve">; </w:t>
      </w:r>
    </w:p>
    <w:p w14:paraId="108A2DE5" w14:textId="77777777" w:rsidR="00942883" w:rsidRPr="00A57265" w:rsidRDefault="00942883" w:rsidP="00B962BE">
      <w:pPr>
        <w:numPr>
          <w:ilvl w:val="0"/>
          <w:numId w:val="23"/>
        </w:numPr>
        <w:spacing w:line="276" w:lineRule="auto"/>
        <w:ind w:left="782" w:hanging="357"/>
        <w:contextualSpacing/>
        <w:jc w:val="both"/>
        <w:rPr>
          <w:rFonts w:ascii="Verdana" w:hAnsi="Verdana"/>
          <w:sz w:val="20"/>
          <w:szCs w:val="20"/>
        </w:rPr>
      </w:pPr>
      <w:r w:rsidRPr="00A57265">
        <w:rPr>
          <w:rFonts w:ascii="Verdana" w:hAnsi="Verdana"/>
          <w:sz w:val="20"/>
          <w:szCs w:val="20"/>
        </w:rPr>
        <w:t xml:space="preserve">organizacji i przewodniczenia </w:t>
      </w:r>
      <w:r w:rsidR="00373F99" w:rsidRPr="00A57265">
        <w:rPr>
          <w:rFonts w:ascii="Verdana" w:hAnsi="Verdana"/>
          <w:sz w:val="20"/>
          <w:szCs w:val="20"/>
        </w:rPr>
        <w:t xml:space="preserve">cotygodniowym </w:t>
      </w:r>
      <w:r w:rsidR="00935240" w:rsidRPr="00A57265">
        <w:rPr>
          <w:rFonts w:ascii="Verdana" w:hAnsi="Verdana"/>
          <w:sz w:val="20"/>
          <w:szCs w:val="20"/>
        </w:rPr>
        <w:t>Radom Technicznym</w:t>
      </w:r>
      <w:r w:rsidR="004F3E55" w:rsidRPr="00A57265">
        <w:rPr>
          <w:rFonts w:ascii="Verdana" w:hAnsi="Verdana"/>
          <w:sz w:val="20"/>
          <w:szCs w:val="20"/>
        </w:rPr>
        <w:t xml:space="preserve"> </w:t>
      </w:r>
      <w:r w:rsidRPr="00A57265">
        <w:rPr>
          <w:rFonts w:ascii="Verdana" w:hAnsi="Verdana"/>
          <w:sz w:val="20"/>
          <w:szCs w:val="20"/>
        </w:rPr>
        <w:t xml:space="preserve">z udziałem co najmniej </w:t>
      </w:r>
      <w:r w:rsidR="00373F99" w:rsidRPr="00A57265">
        <w:rPr>
          <w:rFonts w:ascii="Verdana" w:hAnsi="Verdana"/>
          <w:sz w:val="20"/>
          <w:szCs w:val="20"/>
        </w:rPr>
        <w:t xml:space="preserve">Personelu </w:t>
      </w:r>
      <w:r w:rsidRPr="00A57265">
        <w:rPr>
          <w:rFonts w:ascii="Verdana" w:hAnsi="Verdana"/>
          <w:sz w:val="20"/>
          <w:szCs w:val="20"/>
        </w:rPr>
        <w:t xml:space="preserve">Konsultanta i Wykonawcy, sporządzenia protokołów </w:t>
      </w:r>
      <w:r w:rsidR="00983194" w:rsidRPr="00A57265">
        <w:rPr>
          <w:rFonts w:ascii="Verdana" w:hAnsi="Verdana"/>
          <w:sz w:val="20"/>
          <w:szCs w:val="20"/>
        </w:rPr>
        <w:br/>
      </w:r>
      <w:r w:rsidRPr="00A57265">
        <w:rPr>
          <w:rFonts w:ascii="Verdana" w:hAnsi="Verdana"/>
          <w:sz w:val="20"/>
          <w:szCs w:val="20"/>
        </w:rPr>
        <w:t xml:space="preserve">i przekazania ich w terminie </w:t>
      </w:r>
      <w:r w:rsidR="00A25E56" w:rsidRPr="00A57265">
        <w:rPr>
          <w:rFonts w:ascii="Verdana" w:hAnsi="Verdana"/>
          <w:sz w:val="20"/>
          <w:szCs w:val="20"/>
        </w:rPr>
        <w:t>3</w:t>
      </w:r>
      <w:r w:rsidRPr="00A57265">
        <w:rPr>
          <w:rFonts w:ascii="Verdana" w:hAnsi="Verdana"/>
          <w:sz w:val="20"/>
          <w:szCs w:val="20"/>
        </w:rPr>
        <w:t xml:space="preserve"> dni </w:t>
      </w:r>
      <w:r w:rsidR="00373F99" w:rsidRPr="00A57265">
        <w:rPr>
          <w:rFonts w:ascii="Verdana" w:hAnsi="Verdana"/>
          <w:sz w:val="20"/>
          <w:szCs w:val="20"/>
        </w:rPr>
        <w:t xml:space="preserve">roboczych </w:t>
      </w:r>
      <w:r w:rsidRPr="00A57265">
        <w:rPr>
          <w:rFonts w:ascii="Verdana" w:hAnsi="Verdana"/>
          <w:sz w:val="20"/>
          <w:szCs w:val="20"/>
        </w:rPr>
        <w:t xml:space="preserve">od dnia </w:t>
      </w:r>
      <w:r w:rsidR="00373F99" w:rsidRPr="00A57265">
        <w:rPr>
          <w:rFonts w:ascii="Verdana" w:hAnsi="Verdana"/>
          <w:sz w:val="20"/>
          <w:szCs w:val="20"/>
        </w:rPr>
        <w:t>Rady</w:t>
      </w:r>
      <w:r w:rsidR="004F3E55" w:rsidRPr="00A57265">
        <w:rPr>
          <w:rFonts w:ascii="Verdana" w:hAnsi="Verdana"/>
          <w:sz w:val="20"/>
          <w:szCs w:val="20"/>
        </w:rPr>
        <w:t xml:space="preserve"> </w:t>
      </w:r>
      <w:r w:rsidR="008329E9" w:rsidRPr="00A57265">
        <w:rPr>
          <w:rFonts w:ascii="Verdana" w:hAnsi="Verdana"/>
          <w:sz w:val="20"/>
          <w:szCs w:val="20"/>
        </w:rPr>
        <w:t xml:space="preserve">Kierownikowi Projektu </w:t>
      </w:r>
      <w:r w:rsidR="00983194" w:rsidRPr="00A57265">
        <w:rPr>
          <w:rFonts w:ascii="Verdana" w:hAnsi="Verdana"/>
          <w:sz w:val="20"/>
          <w:szCs w:val="20"/>
        </w:rPr>
        <w:br/>
      </w:r>
      <w:r w:rsidRPr="00A57265">
        <w:rPr>
          <w:rFonts w:ascii="Verdana" w:hAnsi="Verdana"/>
          <w:sz w:val="20"/>
          <w:szCs w:val="20"/>
        </w:rPr>
        <w:t xml:space="preserve">i Wykonawcy; </w:t>
      </w:r>
    </w:p>
    <w:p w14:paraId="200F53C7" w14:textId="77777777" w:rsidR="00FB74E7" w:rsidRPr="00A57265" w:rsidRDefault="00FB74E7" w:rsidP="00B962BE">
      <w:pPr>
        <w:numPr>
          <w:ilvl w:val="0"/>
          <w:numId w:val="23"/>
        </w:numPr>
        <w:spacing w:line="276" w:lineRule="auto"/>
        <w:ind w:left="782" w:hanging="498"/>
        <w:contextualSpacing/>
        <w:jc w:val="both"/>
        <w:rPr>
          <w:rFonts w:ascii="Verdana" w:hAnsi="Verdana"/>
          <w:sz w:val="20"/>
          <w:szCs w:val="20"/>
        </w:rPr>
      </w:pPr>
      <w:r w:rsidRPr="00A57265">
        <w:rPr>
          <w:rFonts w:ascii="Verdana" w:hAnsi="Verdana"/>
          <w:sz w:val="20"/>
          <w:szCs w:val="20"/>
        </w:rPr>
        <w:t xml:space="preserve">organizacji i przewodniczenia spotkaniom organizowanym na wniosek </w:t>
      </w:r>
      <w:r w:rsidR="008329E9" w:rsidRPr="00A57265">
        <w:rPr>
          <w:rFonts w:ascii="Verdana" w:hAnsi="Verdana"/>
          <w:sz w:val="20"/>
          <w:szCs w:val="20"/>
        </w:rPr>
        <w:t>Kierownika Projektu</w:t>
      </w:r>
      <w:r w:rsidRPr="00A57265">
        <w:rPr>
          <w:rFonts w:ascii="Verdana" w:hAnsi="Verdana"/>
          <w:sz w:val="20"/>
          <w:szCs w:val="20"/>
        </w:rPr>
        <w:t>, Wykonawcy bądź strony trzeciej, sporządzenia protokołów i przekazania ich w terminie 3 dni roboczych od dnia spotkania uczestnikom spotkania</w:t>
      </w:r>
      <w:r w:rsidR="00965899" w:rsidRPr="00A57265">
        <w:rPr>
          <w:rFonts w:ascii="Verdana" w:hAnsi="Verdana"/>
          <w:sz w:val="20"/>
          <w:szCs w:val="20"/>
        </w:rPr>
        <w:t>;</w:t>
      </w:r>
    </w:p>
    <w:p w14:paraId="070DCBDE" w14:textId="77777777" w:rsidR="00942883" w:rsidRPr="00A57265" w:rsidRDefault="00942883" w:rsidP="00B962BE">
      <w:pPr>
        <w:numPr>
          <w:ilvl w:val="0"/>
          <w:numId w:val="23"/>
        </w:numPr>
        <w:spacing w:line="276" w:lineRule="auto"/>
        <w:ind w:hanging="498"/>
        <w:contextualSpacing/>
        <w:jc w:val="both"/>
        <w:rPr>
          <w:rFonts w:ascii="Verdana" w:hAnsi="Verdana"/>
          <w:sz w:val="20"/>
          <w:szCs w:val="20"/>
          <w:u w:val="single"/>
        </w:rPr>
      </w:pPr>
      <w:r w:rsidRPr="00A57265">
        <w:rPr>
          <w:rFonts w:ascii="Verdana" w:hAnsi="Verdana"/>
          <w:sz w:val="20"/>
          <w:szCs w:val="20"/>
        </w:rPr>
        <w:t xml:space="preserve">oceny przydatności gruntów pod względem możliwości ich wbudowania; </w:t>
      </w:r>
    </w:p>
    <w:p w14:paraId="3752BD92" w14:textId="7BF533DF"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kontroli sposobu składowania i przechowywania materiałów</w:t>
      </w:r>
      <w:r w:rsidR="000E74F9" w:rsidRPr="000E74F9">
        <w:rPr>
          <w:rFonts w:ascii="Verdana" w:hAnsi="Verdana"/>
          <w:sz w:val="20"/>
          <w:szCs w:val="20"/>
        </w:rPr>
        <w:t>, w tym materiałów na węzłach betoniarskich i wytwórniach mas bitumicznych</w:t>
      </w:r>
      <w:r w:rsidRPr="00A57265">
        <w:rPr>
          <w:rFonts w:ascii="Verdana" w:hAnsi="Verdana"/>
          <w:sz w:val="20"/>
          <w:szCs w:val="20"/>
        </w:rPr>
        <w:t>;</w:t>
      </w:r>
    </w:p>
    <w:p w14:paraId="7C3F4D2C" w14:textId="471443B4" w:rsidR="00681FA8" w:rsidRPr="00681FA8" w:rsidRDefault="00942883" w:rsidP="00681FA8">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sprawdzania</w:t>
      </w:r>
      <w:r w:rsidR="00681FA8">
        <w:rPr>
          <w:rFonts w:ascii="Verdana" w:hAnsi="Verdana"/>
          <w:sz w:val="20"/>
          <w:szCs w:val="20"/>
        </w:rPr>
        <w:t>, weryfikacji</w:t>
      </w:r>
      <w:r w:rsidRPr="00A57265">
        <w:rPr>
          <w:rFonts w:ascii="Verdana" w:hAnsi="Verdana"/>
          <w:sz w:val="20"/>
          <w:szCs w:val="20"/>
        </w:rPr>
        <w:t xml:space="preserve"> i formułowania zaleceń dotyczących poprawności </w:t>
      </w:r>
      <w:r w:rsidRPr="00A57265">
        <w:rPr>
          <w:rFonts w:ascii="Verdana" w:hAnsi="Verdana"/>
          <w:sz w:val="20"/>
          <w:szCs w:val="20"/>
        </w:rPr>
        <w:br/>
        <w:t xml:space="preserve">i autentyczności wszelkich </w:t>
      </w:r>
      <w:r w:rsidR="00681FA8">
        <w:rPr>
          <w:rFonts w:ascii="Verdana" w:hAnsi="Verdana"/>
          <w:sz w:val="20"/>
          <w:szCs w:val="20"/>
        </w:rPr>
        <w:t xml:space="preserve">dokumentów ubezpieczeniowych w szczególności: </w:t>
      </w:r>
      <w:r w:rsidRPr="00A57265">
        <w:rPr>
          <w:rFonts w:ascii="Verdana" w:hAnsi="Verdana"/>
          <w:sz w:val="20"/>
          <w:szCs w:val="20"/>
        </w:rPr>
        <w:t>certyfikatów, polis ubezpieczeniowych, gwarancji wykonania, ubezpieczenia od odpowiedzialności cywilnej, tytułów własności sprzętu</w:t>
      </w:r>
      <w:r w:rsidR="005711EF" w:rsidRPr="00A57265">
        <w:rPr>
          <w:rFonts w:ascii="Verdana" w:hAnsi="Verdana"/>
          <w:sz w:val="20"/>
          <w:szCs w:val="20"/>
        </w:rPr>
        <w:t>,</w:t>
      </w:r>
      <w:r w:rsidR="004F3E55" w:rsidRPr="00A57265">
        <w:rPr>
          <w:rFonts w:ascii="Verdana" w:hAnsi="Verdana"/>
          <w:sz w:val="20"/>
          <w:szCs w:val="20"/>
        </w:rPr>
        <w:t xml:space="preserve"> </w:t>
      </w:r>
      <w:r w:rsidR="00FD1D82">
        <w:rPr>
          <w:rFonts w:ascii="Verdana" w:hAnsi="Verdana"/>
          <w:sz w:val="20"/>
          <w:szCs w:val="20"/>
        </w:rPr>
        <w:t>Z</w:t>
      </w:r>
      <w:r w:rsidR="005711EF" w:rsidRPr="00A57265">
        <w:rPr>
          <w:rFonts w:ascii="Verdana" w:hAnsi="Verdana"/>
          <w:sz w:val="20"/>
          <w:szCs w:val="20"/>
        </w:rPr>
        <w:t>abezpieczeni</w:t>
      </w:r>
      <w:r w:rsidR="00846035">
        <w:rPr>
          <w:rFonts w:ascii="Verdana" w:hAnsi="Verdana"/>
          <w:sz w:val="20"/>
          <w:szCs w:val="20"/>
        </w:rPr>
        <w:t>a</w:t>
      </w:r>
      <w:r w:rsidR="005711EF" w:rsidRPr="00A57265">
        <w:rPr>
          <w:rFonts w:ascii="Verdana" w:hAnsi="Verdana"/>
          <w:sz w:val="20"/>
          <w:szCs w:val="20"/>
        </w:rPr>
        <w:t xml:space="preserve"> </w:t>
      </w:r>
      <w:r w:rsidR="00FD1D82">
        <w:rPr>
          <w:rFonts w:ascii="Verdana" w:hAnsi="Verdana"/>
          <w:sz w:val="20"/>
          <w:szCs w:val="20"/>
        </w:rPr>
        <w:t>Należytego W</w:t>
      </w:r>
      <w:r w:rsidR="005711EF" w:rsidRPr="00A57265">
        <w:rPr>
          <w:rFonts w:ascii="Verdana" w:hAnsi="Verdana"/>
          <w:sz w:val="20"/>
          <w:szCs w:val="20"/>
        </w:rPr>
        <w:t>ykonania z tytułu rękojmi za Wady (Subklauzula 4.2</w:t>
      </w:r>
      <w:r w:rsidR="00681FA8">
        <w:rPr>
          <w:rFonts w:ascii="Verdana" w:hAnsi="Verdana"/>
          <w:sz w:val="20"/>
          <w:szCs w:val="20"/>
        </w:rPr>
        <w:t xml:space="preserve"> SWK</w:t>
      </w:r>
      <w:r w:rsidR="005711EF" w:rsidRPr="00A57265">
        <w:rPr>
          <w:rFonts w:ascii="Verdana" w:hAnsi="Verdana"/>
          <w:sz w:val="20"/>
          <w:szCs w:val="20"/>
        </w:rPr>
        <w:t>)</w:t>
      </w:r>
      <w:r w:rsidR="00087634">
        <w:rPr>
          <w:rFonts w:ascii="Verdana" w:hAnsi="Verdana"/>
          <w:sz w:val="20"/>
          <w:szCs w:val="20"/>
        </w:rPr>
        <w:t xml:space="preserve"> </w:t>
      </w:r>
      <w:r w:rsidR="00681FA8" w:rsidRPr="00681FA8">
        <w:rPr>
          <w:rFonts w:ascii="Verdana" w:hAnsi="Verdana"/>
          <w:sz w:val="20"/>
          <w:szCs w:val="20"/>
        </w:rPr>
        <w:t>pod względem zgodności z prawem polskim, Warunkami Kontraktu i wymaganiami Zamawiającego. Do weryfikacji ubezpieczeń przedstawionej przez Konsultanta Zamawiającemu zostanie dołączona również opinia i weryfikacja brokera ubezpieczeniowego. Sprawdzenie polis przez brokera ubezpieczeniowego odbędzie się na koszt Konsultanta. Konsultant będzie monitorował opłacanie rat składek Ubezpieczenia przez Wykonawcę;</w:t>
      </w:r>
    </w:p>
    <w:p w14:paraId="14DEC0BE" w14:textId="1A7433EB" w:rsidR="005711EF" w:rsidRPr="00A57265" w:rsidRDefault="005711EF" w:rsidP="00B962BE">
      <w:pPr>
        <w:pStyle w:val="Akapitzlist"/>
        <w:numPr>
          <w:ilvl w:val="0"/>
          <w:numId w:val="23"/>
        </w:numPr>
        <w:spacing w:line="276" w:lineRule="auto"/>
        <w:ind w:hanging="498"/>
        <w:jc w:val="both"/>
        <w:rPr>
          <w:rFonts w:ascii="Verdana" w:hAnsi="Verdana"/>
          <w:sz w:val="20"/>
          <w:szCs w:val="20"/>
          <w:lang w:eastAsia="en-US"/>
        </w:rPr>
      </w:pPr>
      <w:r w:rsidRPr="00A57265">
        <w:rPr>
          <w:rFonts w:ascii="Verdana" w:hAnsi="Verdana"/>
          <w:sz w:val="20"/>
          <w:szCs w:val="20"/>
          <w:lang w:eastAsia="en-US"/>
        </w:rPr>
        <w:lastRenderedPageBreak/>
        <w:t>prowadzenie monitoringu</w:t>
      </w:r>
      <w:r w:rsidR="00533643">
        <w:rPr>
          <w:rFonts w:ascii="Verdana" w:hAnsi="Verdana"/>
          <w:sz w:val="20"/>
          <w:szCs w:val="20"/>
          <w:lang w:eastAsia="en-US"/>
        </w:rPr>
        <w:t xml:space="preserve"> certyfikatów,</w:t>
      </w:r>
      <w:r w:rsidRPr="00A57265">
        <w:rPr>
          <w:rFonts w:ascii="Verdana" w:hAnsi="Verdana"/>
          <w:sz w:val="20"/>
          <w:szCs w:val="20"/>
          <w:lang w:eastAsia="en-US"/>
        </w:rPr>
        <w:t xml:space="preserve"> polis ubezpieczeniowych, gwarancji wykonania, ubezpieczenia od odpowiedzialności cywilnej, tytułów własności sprzętu, </w:t>
      </w:r>
      <w:r w:rsidR="00FD1D82">
        <w:rPr>
          <w:rFonts w:ascii="Verdana" w:hAnsi="Verdana"/>
          <w:sz w:val="20"/>
          <w:szCs w:val="20"/>
          <w:lang w:eastAsia="en-US"/>
        </w:rPr>
        <w:t>Z</w:t>
      </w:r>
      <w:r w:rsidRPr="00A57265">
        <w:rPr>
          <w:rFonts w:ascii="Verdana" w:hAnsi="Verdana"/>
          <w:sz w:val="20"/>
          <w:szCs w:val="20"/>
          <w:lang w:eastAsia="en-US"/>
        </w:rPr>
        <w:t>abezpieczeni</w:t>
      </w:r>
      <w:r w:rsidR="00FD1D82">
        <w:rPr>
          <w:rFonts w:ascii="Verdana" w:hAnsi="Verdana"/>
          <w:sz w:val="20"/>
          <w:szCs w:val="20"/>
          <w:lang w:eastAsia="en-US"/>
        </w:rPr>
        <w:t>a Należytego</w:t>
      </w:r>
      <w:r w:rsidRPr="00A57265">
        <w:rPr>
          <w:rFonts w:ascii="Verdana" w:hAnsi="Verdana"/>
          <w:sz w:val="20"/>
          <w:szCs w:val="20"/>
          <w:lang w:eastAsia="en-US"/>
        </w:rPr>
        <w:t xml:space="preserve"> </w:t>
      </w:r>
      <w:r w:rsidR="00FD1D82">
        <w:rPr>
          <w:rFonts w:ascii="Verdana" w:hAnsi="Verdana"/>
          <w:sz w:val="20"/>
          <w:szCs w:val="20"/>
          <w:lang w:eastAsia="en-US"/>
        </w:rPr>
        <w:t>W</w:t>
      </w:r>
      <w:r w:rsidRPr="00A57265">
        <w:rPr>
          <w:rFonts w:ascii="Verdana" w:hAnsi="Verdana"/>
          <w:sz w:val="20"/>
          <w:szCs w:val="20"/>
          <w:lang w:eastAsia="en-US"/>
        </w:rPr>
        <w:t>ykonania z tytułu rękojmi za Wady (Subklauzula 4.2) itp. w formie uzgodnionej z Kierownikiem Projektu;</w:t>
      </w:r>
    </w:p>
    <w:p w14:paraId="4094E96D" w14:textId="154E3EB3" w:rsidR="00E448BF" w:rsidRPr="00A57265" w:rsidRDefault="00940C15" w:rsidP="00B962BE">
      <w:pPr>
        <w:numPr>
          <w:ilvl w:val="0"/>
          <w:numId w:val="23"/>
        </w:numPr>
        <w:tabs>
          <w:tab w:val="left" w:pos="0"/>
        </w:tabs>
        <w:spacing w:line="276" w:lineRule="auto"/>
        <w:ind w:left="782" w:hanging="498"/>
        <w:jc w:val="both"/>
        <w:rPr>
          <w:rFonts w:ascii="Verdana" w:hAnsi="Verdana" w:cs="Arial"/>
          <w:sz w:val="20"/>
          <w:szCs w:val="20"/>
        </w:rPr>
      </w:pPr>
      <w:r w:rsidRPr="00A57265">
        <w:rPr>
          <w:rFonts w:ascii="Verdana" w:hAnsi="Verdana" w:cs="Arial"/>
          <w:sz w:val="20"/>
          <w:szCs w:val="20"/>
        </w:rPr>
        <w:t>inicjowania</w:t>
      </w:r>
      <w:r w:rsidR="000F4314" w:rsidRPr="00A57265">
        <w:rPr>
          <w:rFonts w:ascii="Verdana" w:hAnsi="Verdana" w:cs="Arial"/>
          <w:sz w:val="20"/>
          <w:szCs w:val="20"/>
        </w:rPr>
        <w:t xml:space="preserve"> i </w:t>
      </w:r>
      <w:r w:rsidR="00CD5349" w:rsidRPr="00A57265">
        <w:rPr>
          <w:rFonts w:ascii="Verdana" w:hAnsi="Verdana" w:cs="Arial"/>
          <w:sz w:val="20"/>
          <w:szCs w:val="20"/>
        </w:rPr>
        <w:t>weryfikowania</w:t>
      </w:r>
      <w:r w:rsidR="00CD6155" w:rsidRPr="00A57265">
        <w:rPr>
          <w:rFonts w:ascii="Verdana" w:hAnsi="Verdana" w:cs="Arial"/>
          <w:sz w:val="20"/>
          <w:szCs w:val="20"/>
        </w:rPr>
        <w:t xml:space="preserve"> </w:t>
      </w:r>
      <w:r w:rsidR="00E448BF" w:rsidRPr="00A57265">
        <w:rPr>
          <w:rFonts w:ascii="Verdana" w:hAnsi="Verdana" w:cs="Arial"/>
          <w:sz w:val="20"/>
          <w:szCs w:val="20"/>
        </w:rPr>
        <w:t>zmian</w:t>
      </w:r>
      <w:r w:rsidR="00CD6155" w:rsidRPr="00A57265">
        <w:rPr>
          <w:rFonts w:ascii="Verdana" w:hAnsi="Verdana" w:cs="Arial"/>
          <w:sz w:val="20"/>
          <w:szCs w:val="20"/>
        </w:rPr>
        <w:t xml:space="preserve"> </w:t>
      </w:r>
      <w:r w:rsidRPr="00A57265">
        <w:rPr>
          <w:rFonts w:ascii="Verdana" w:hAnsi="Verdana" w:cs="Arial"/>
          <w:sz w:val="20"/>
          <w:szCs w:val="20"/>
        </w:rPr>
        <w:t>zgodnie z Subklauzulą 13.1</w:t>
      </w:r>
      <w:r w:rsidR="003366C2">
        <w:rPr>
          <w:rFonts w:ascii="Verdana" w:hAnsi="Verdana" w:cs="Arial"/>
          <w:sz w:val="20"/>
          <w:szCs w:val="20"/>
        </w:rPr>
        <w:t xml:space="preserve"> i z uwzględnieniem załącznika nr 3 do SWK – Wykaz graficzny – uzgadnianie Poleceń Zmiany</w:t>
      </w:r>
      <w:r w:rsidR="000916E4">
        <w:rPr>
          <w:rFonts w:ascii="Verdana" w:hAnsi="Verdana" w:cs="Arial"/>
          <w:sz w:val="20"/>
          <w:szCs w:val="20"/>
        </w:rPr>
        <w:t>,</w:t>
      </w:r>
      <w:r w:rsidR="00B10343">
        <w:rPr>
          <w:rFonts w:ascii="Verdana" w:hAnsi="Verdana" w:cs="Arial"/>
          <w:sz w:val="20"/>
          <w:szCs w:val="20"/>
        </w:rPr>
        <w:t xml:space="preserve"> stanowiącego</w:t>
      </w:r>
      <w:r w:rsidR="003366C2">
        <w:rPr>
          <w:rFonts w:ascii="Verdana" w:hAnsi="Verdana" w:cs="Arial"/>
          <w:sz w:val="20"/>
          <w:szCs w:val="20"/>
        </w:rPr>
        <w:t xml:space="preserve"> załącznik nr 13 do niniejszej Umowy</w:t>
      </w:r>
      <w:r w:rsidR="00E5788E" w:rsidRPr="00A57265">
        <w:rPr>
          <w:rFonts w:ascii="Verdana" w:hAnsi="Verdana" w:cs="Arial"/>
          <w:sz w:val="20"/>
          <w:szCs w:val="20"/>
        </w:rPr>
        <w:t xml:space="preserve"> </w:t>
      </w:r>
      <w:r w:rsidR="00364A4F" w:rsidRPr="00A57265">
        <w:rPr>
          <w:rFonts w:ascii="Verdana" w:hAnsi="Verdana" w:cs="Arial"/>
          <w:sz w:val="20"/>
          <w:szCs w:val="20"/>
        </w:rPr>
        <w:t xml:space="preserve">oraz ich </w:t>
      </w:r>
      <w:r w:rsidR="00E448BF" w:rsidRPr="00A57265">
        <w:rPr>
          <w:rFonts w:ascii="Verdana" w:hAnsi="Verdana" w:cs="Arial"/>
          <w:sz w:val="20"/>
          <w:szCs w:val="20"/>
        </w:rPr>
        <w:t>analiz</w:t>
      </w:r>
      <w:r w:rsidR="00965899" w:rsidRPr="00A57265">
        <w:rPr>
          <w:rFonts w:ascii="Verdana" w:hAnsi="Verdana" w:cs="Arial"/>
          <w:sz w:val="20"/>
          <w:szCs w:val="20"/>
        </w:rPr>
        <w:t>owania</w:t>
      </w:r>
      <w:r w:rsidR="00CD6155" w:rsidRPr="00A57265">
        <w:rPr>
          <w:rFonts w:ascii="Verdana" w:hAnsi="Verdana" w:cs="Arial"/>
          <w:sz w:val="20"/>
          <w:szCs w:val="20"/>
        </w:rPr>
        <w:t xml:space="preserve"> </w:t>
      </w:r>
      <w:r w:rsidR="00364A4F" w:rsidRPr="00A57265">
        <w:rPr>
          <w:rFonts w:ascii="Verdana" w:hAnsi="Verdana" w:cs="Arial"/>
          <w:sz w:val="20"/>
          <w:szCs w:val="20"/>
        </w:rPr>
        <w:t>pod względem technicznym,</w:t>
      </w:r>
      <w:r w:rsidR="00E448BF" w:rsidRPr="00A57265">
        <w:rPr>
          <w:rFonts w:ascii="Verdana" w:hAnsi="Verdana" w:cs="Arial"/>
          <w:sz w:val="20"/>
          <w:szCs w:val="20"/>
        </w:rPr>
        <w:t xml:space="preserve"> zgodności z ustawą</w:t>
      </w:r>
      <w:r w:rsidR="00CC5CF0" w:rsidRPr="00A57265">
        <w:rPr>
          <w:rFonts w:ascii="Verdana" w:hAnsi="Verdana" w:cs="Arial"/>
          <w:sz w:val="20"/>
          <w:szCs w:val="20"/>
        </w:rPr>
        <w:t xml:space="preserve"> Pzp</w:t>
      </w:r>
      <w:r w:rsidR="00E448BF" w:rsidRPr="00A57265">
        <w:rPr>
          <w:rFonts w:ascii="Verdana" w:hAnsi="Verdana" w:cs="Arial"/>
          <w:sz w:val="20"/>
          <w:szCs w:val="20"/>
        </w:rPr>
        <w:t xml:space="preserve">, procedurami Zamawiającego (m.in. Tabelą Kwalifikacji </w:t>
      </w:r>
      <w:r w:rsidR="00B45664" w:rsidRPr="00A57265">
        <w:rPr>
          <w:rFonts w:ascii="Verdana" w:hAnsi="Verdana" w:cs="Arial"/>
          <w:sz w:val="20"/>
          <w:szCs w:val="20"/>
        </w:rPr>
        <w:t>R</w:t>
      </w:r>
      <w:r w:rsidR="00E448BF" w:rsidRPr="00A57265">
        <w:rPr>
          <w:rFonts w:ascii="Verdana" w:hAnsi="Verdana" w:cs="Arial"/>
          <w:sz w:val="20"/>
          <w:szCs w:val="20"/>
        </w:rPr>
        <w:t>obót, Podręcznikiem procedur beneficjenta</w:t>
      </w:r>
      <w:r w:rsidR="004F3E55" w:rsidRPr="00A57265">
        <w:rPr>
          <w:rFonts w:ascii="Verdana" w:hAnsi="Verdana" w:cs="Arial"/>
          <w:sz w:val="20"/>
          <w:szCs w:val="20"/>
        </w:rPr>
        <w:t xml:space="preserve"> </w:t>
      </w:r>
      <w:r w:rsidR="00E448BF" w:rsidRPr="00A57265">
        <w:rPr>
          <w:rFonts w:ascii="Verdana" w:hAnsi="Verdana" w:cs="Arial"/>
          <w:sz w:val="20"/>
          <w:szCs w:val="20"/>
        </w:rPr>
        <w:t xml:space="preserve">projektów </w:t>
      </w:r>
      <w:r w:rsidR="00E27D3D" w:rsidRPr="00A57265">
        <w:rPr>
          <w:rFonts w:ascii="Verdana" w:hAnsi="Verdana" w:cs="Arial"/>
          <w:sz w:val="20"/>
          <w:szCs w:val="20"/>
        </w:rPr>
        <w:t xml:space="preserve">dla </w:t>
      </w:r>
      <w:r w:rsidR="007353B2" w:rsidRPr="00A57265">
        <w:rPr>
          <w:rFonts w:ascii="Verdana" w:hAnsi="Verdana" w:cs="Arial"/>
          <w:sz w:val="20"/>
          <w:szCs w:val="20"/>
        </w:rPr>
        <w:t>Programu Operacyjnego</w:t>
      </w:r>
      <w:r w:rsidR="004F3E55" w:rsidRPr="00A57265">
        <w:rPr>
          <w:rFonts w:ascii="Verdana" w:hAnsi="Verdana" w:cs="Arial"/>
          <w:sz w:val="20"/>
          <w:szCs w:val="20"/>
        </w:rPr>
        <w:t xml:space="preserve"> </w:t>
      </w:r>
      <w:r w:rsidR="00817E55" w:rsidRPr="00A57265">
        <w:rPr>
          <w:rFonts w:ascii="Verdana" w:hAnsi="Verdana" w:cs="Arial"/>
          <w:sz w:val="20"/>
          <w:szCs w:val="20"/>
        </w:rPr>
        <w:t>Infrastruktura i Środowisko 2014-2020</w:t>
      </w:r>
      <w:r w:rsidR="00880264" w:rsidRPr="00A57265">
        <w:rPr>
          <w:rFonts w:ascii="Verdana" w:hAnsi="Verdana" w:cs="Arial"/>
          <w:sz w:val="20"/>
          <w:szCs w:val="20"/>
        </w:rPr>
        <w:t xml:space="preserve"> </w:t>
      </w:r>
      <w:r w:rsidR="00B04A5F" w:rsidRPr="00B04A5F">
        <w:rPr>
          <w:rFonts w:ascii="Verdana" w:hAnsi="Verdana" w:cs="Arial"/>
          <w:sz w:val="20"/>
          <w:szCs w:val="20"/>
        </w:rPr>
        <w:t>lub procedurami beneficjenta dla kolejnej perspektywy finansowej 2021-2027</w:t>
      </w:r>
      <w:r w:rsidR="00880264" w:rsidRPr="00A57265">
        <w:rPr>
          <w:rFonts w:ascii="Verdana" w:hAnsi="Verdana" w:cs="Arial"/>
          <w:sz w:val="20"/>
          <w:szCs w:val="20"/>
        </w:rPr>
        <w:t>)</w:t>
      </w:r>
      <w:r w:rsidR="00E448BF" w:rsidRPr="00A57265">
        <w:rPr>
          <w:rFonts w:ascii="Verdana" w:hAnsi="Verdana" w:cs="Arial"/>
          <w:sz w:val="20"/>
          <w:szCs w:val="20"/>
        </w:rPr>
        <w:t xml:space="preserve">. Przedstawianie </w:t>
      </w:r>
      <w:r w:rsidR="001F0C0B" w:rsidRPr="00A57265">
        <w:rPr>
          <w:rFonts w:ascii="Verdana" w:hAnsi="Verdana" w:cs="Arial"/>
          <w:sz w:val="20"/>
          <w:szCs w:val="20"/>
        </w:rPr>
        <w:t xml:space="preserve">Kierownikowi Projektu </w:t>
      </w:r>
      <w:r w:rsidR="00E448BF" w:rsidRPr="00A57265">
        <w:rPr>
          <w:rFonts w:ascii="Verdana" w:hAnsi="Verdana" w:cs="Arial"/>
          <w:sz w:val="20"/>
          <w:szCs w:val="20"/>
        </w:rPr>
        <w:t>propozycji rozwiązań i wyceny</w:t>
      </w:r>
      <w:r w:rsidR="00CB10CD">
        <w:rPr>
          <w:rFonts w:ascii="Verdana" w:hAnsi="Verdana" w:cs="Arial"/>
          <w:sz w:val="20"/>
          <w:szCs w:val="20"/>
        </w:rPr>
        <w:t>,</w:t>
      </w:r>
      <w:r w:rsidR="00CB10CD" w:rsidRPr="00CB10CD">
        <w:rPr>
          <w:rFonts w:ascii="Verdana" w:hAnsi="Verdana"/>
          <w:sz w:val="20"/>
          <w:szCs w:val="20"/>
        </w:rPr>
        <w:t xml:space="preserve"> </w:t>
      </w:r>
      <w:r w:rsidR="00CB10CD" w:rsidRPr="00CB10CD">
        <w:rPr>
          <w:rFonts w:ascii="Verdana" w:hAnsi="Verdana" w:cs="Arial"/>
          <w:sz w:val="20"/>
          <w:szCs w:val="20"/>
        </w:rPr>
        <w:t xml:space="preserve">a po uzgodnieniu </w:t>
      </w:r>
      <w:r w:rsidR="00CB10CD" w:rsidRPr="00CB10CD">
        <w:rPr>
          <w:rFonts w:ascii="Verdana" w:hAnsi="Verdana" w:cs="Arial"/>
          <w:sz w:val="20"/>
          <w:szCs w:val="20"/>
        </w:rPr>
        <w:br/>
        <w:t>z Zamawiającym wydania stosownego Określenia w terminie wskazanym w Warunkach Kontraktu</w:t>
      </w:r>
      <w:r w:rsidR="00965899" w:rsidRPr="00A57265">
        <w:rPr>
          <w:rFonts w:ascii="Verdana" w:hAnsi="Verdana" w:cs="Arial"/>
          <w:sz w:val="20"/>
          <w:szCs w:val="20"/>
        </w:rPr>
        <w:t>;</w:t>
      </w:r>
    </w:p>
    <w:p w14:paraId="2BCBE17A" w14:textId="7C5B4BBF" w:rsidR="00E448BF" w:rsidRPr="00A57265" w:rsidRDefault="0045788F" w:rsidP="00B962BE">
      <w:pPr>
        <w:numPr>
          <w:ilvl w:val="0"/>
          <w:numId w:val="23"/>
        </w:numPr>
        <w:tabs>
          <w:tab w:val="left" w:pos="0"/>
        </w:tabs>
        <w:spacing w:line="276" w:lineRule="auto"/>
        <w:ind w:left="782" w:hanging="498"/>
        <w:jc w:val="both"/>
        <w:rPr>
          <w:rFonts w:ascii="Verdana" w:hAnsi="Verdana" w:cs="Arial"/>
          <w:sz w:val="20"/>
          <w:szCs w:val="20"/>
        </w:rPr>
      </w:pPr>
      <w:r w:rsidRPr="00A57265">
        <w:rPr>
          <w:rFonts w:ascii="Verdana" w:hAnsi="Verdana"/>
          <w:sz w:val="20"/>
          <w:szCs w:val="20"/>
        </w:rPr>
        <w:t>weryfikacji</w:t>
      </w:r>
      <w:r w:rsidR="000F4314" w:rsidRPr="00A57265">
        <w:rPr>
          <w:rFonts w:ascii="Verdana" w:hAnsi="Verdana"/>
          <w:sz w:val="20"/>
          <w:szCs w:val="20"/>
        </w:rPr>
        <w:t xml:space="preserve">, </w:t>
      </w:r>
      <w:r w:rsidRPr="00A57265">
        <w:rPr>
          <w:rFonts w:ascii="Verdana" w:hAnsi="Verdana"/>
          <w:sz w:val="20"/>
          <w:szCs w:val="20"/>
        </w:rPr>
        <w:t xml:space="preserve">analizy </w:t>
      </w:r>
      <w:r w:rsidR="00E448BF" w:rsidRPr="00A57265">
        <w:rPr>
          <w:rFonts w:ascii="Verdana" w:hAnsi="Verdana"/>
          <w:sz w:val="20"/>
          <w:szCs w:val="20"/>
        </w:rPr>
        <w:t>przedstawi</w:t>
      </w:r>
      <w:r w:rsidRPr="00A57265">
        <w:rPr>
          <w:rFonts w:ascii="Verdana" w:hAnsi="Verdana"/>
          <w:sz w:val="20"/>
          <w:szCs w:val="20"/>
        </w:rPr>
        <w:t>onych przez Wykonawcę</w:t>
      </w:r>
      <w:r w:rsidR="00E448BF" w:rsidRPr="00A57265">
        <w:rPr>
          <w:rFonts w:ascii="Verdana" w:hAnsi="Verdana"/>
          <w:sz w:val="20"/>
          <w:szCs w:val="20"/>
        </w:rPr>
        <w:t xml:space="preserve"> propozycji zmian związanych z Inżynierią Wartości </w:t>
      </w:r>
      <w:r w:rsidR="006670EF">
        <w:rPr>
          <w:rFonts w:ascii="Verdana" w:hAnsi="Verdana"/>
          <w:sz w:val="20"/>
          <w:szCs w:val="20"/>
        </w:rPr>
        <w:t xml:space="preserve">zgodnie z </w:t>
      </w:r>
      <w:r w:rsidR="00E448BF" w:rsidRPr="00A57265">
        <w:rPr>
          <w:rFonts w:ascii="Verdana" w:hAnsi="Verdana"/>
          <w:sz w:val="20"/>
          <w:szCs w:val="20"/>
        </w:rPr>
        <w:t>Subklauzul</w:t>
      </w:r>
      <w:r w:rsidR="006670EF">
        <w:rPr>
          <w:rFonts w:ascii="Verdana" w:hAnsi="Verdana"/>
          <w:sz w:val="20"/>
          <w:szCs w:val="20"/>
        </w:rPr>
        <w:t>ą</w:t>
      </w:r>
      <w:r w:rsidR="00E448BF" w:rsidRPr="00A57265">
        <w:rPr>
          <w:rFonts w:ascii="Verdana" w:hAnsi="Verdana"/>
          <w:sz w:val="20"/>
          <w:szCs w:val="20"/>
        </w:rPr>
        <w:t xml:space="preserve"> 13.2 Warunków Kontraktu</w:t>
      </w:r>
      <w:r w:rsidR="000916E4">
        <w:rPr>
          <w:rFonts w:ascii="Verdana" w:hAnsi="Verdana"/>
          <w:sz w:val="20"/>
          <w:szCs w:val="20"/>
        </w:rPr>
        <w:t xml:space="preserve"> </w:t>
      </w:r>
      <w:r w:rsidR="000916E4">
        <w:rPr>
          <w:rFonts w:ascii="Verdana" w:hAnsi="Verdana" w:cs="Arial"/>
          <w:sz w:val="20"/>
          <w:szCs w:val="20"/>
        </w:rPr>
        <w:t>i z uwzględnieniem załącznika nr 3 do SWK – Wykaz graficzny – uzgadn</w:t>
      </w:r>
      <w:r w:rsidR="00B10343">
        <w:rPr>
          <w:rFonts w:ascii="Verdana" w:hAnsi="Verdana" w:cs="Arial"/>
          <w:sz w:val="20"/>
          <w:szCs w:val="20"/>
        </w:rPr>
        <w:t>ianie Poleceń Zmiany, stanowiącego</w:t>
      </w:r>
      <w:r w:rsidR="000916E4">
        <w:rPr>
          <w:rFonts w:ascii="Verdana" w:hAnsi="Verdana" w:cs="Arial"/>
          <w:sz w:val="20"/>
          <w:szCs w:val="20"/>
        </w:rPr>
        <w:t xml:space="preserve"> załącznik nr 13 do niniejszej Umowy </w:t>
      </w:r>
      <w:r w:rsidR="00880264" w:rsidRPr="00A57265">
        <w:rPr>
          <w:rFonts w:ascii="Verdana" w:hAnsi="Verdana" w:cs="Arial"/>
          <w:sz w:val="20"/>
          <w:szCs w:val="20"/>
        </w:rPr>
        <w:t>oraz ich analizowania pod względem zgodności z ustawą</w:t>
      </w:r>
      <w:r w:rsidR="00CC5CF0" w:rsidRPr="00A57265">
        <w:rPr>
          <w:rFonts w:ascii="Verdana" w:hAnsi="Verdana" w:cs="Arial"/>
          <w:sz w:val="20"/>
          <w:szCs w:val="20"/>
        </w:rPr>
        <w:t xml:space="preserve"> Pzp</w:t>
      </w:r>
      <w:r w:rsidR="00880264" w:rsidRPr="00A57265">
        <w:rPr>
          <w:rFonts w:ascii="Verdana" w:hAnsi="Verdana" w:cs="Arial"/>
          <w:sz w:val="20"/>
          <w:szCs w:val="20"/>
        </w:rPr>
        <w:t>, procedurami Zamawiającego (m.in. Tabelą Kwalifikacji Robót, Podręcznikiem procedur beneficjenta projektów dla Programu Operacyjnego</w:t>
      </w:r>
      <w:r w:rsidR="004F3E55" w:rsidRPr="00A57265">
        <w:rPr>
          <w:rFonts w:ascii="Verdana" w:hAnsi="Verdana" w:cs="Arial"/>
          <w:sz w:val="20"/>
          <w:szCs w:val="20"/>
        </w:rPr>
        <w:t xml:space="preserve"> </w:t>
      </w:r>
      <w:r w:rsidR="00880264" w:rsidRPr="00A57265">
        <w:rPr>
          <w:rFonts w:ascii="Verdana" w:hAnsi="Verdana" w:cs="Arial"/>
          <w:sz w:val="20"/>
          <w:szCs w:val="20"/>
        </w:rPr>
        <w:t xml:space="preserve">Infrastruktura i Środowisko 2014-2020  </w:t>
      </w:r>
      <w:r w:rsidR="00736D54" w:rsidRPr="00736D54">
        <w:rPr>
          <w:rFonts w:ascii="Verdana" w:hAnsi="Verdana" w:cs="Arial"/>
          <w:sz w:val="20"/>
          <w:szCs w:val="20"/>
        </w:rPr>
        <w:t>lub procedurami beneficjenta dla kolejnej perspektywy finansowej 2021-2027.</w:t>
      </w:r>
      <w:r w:rsidR="00880264" w:rsidRPr="00A57265">
        <w:rPr>
          <w:rFonts w:ascii="Verdana" w:hAnsi="Verdana" w:cs="Arial"/>
          <w:sz w:val="20"/>
          <w:szCs w:val="20"/>
        </w:rPr>
        <w:t>),</w:t>
      </w:r>
      <w:r w:rsidR="00E448BF" w:rsidRPr="00A57265">
        <w:rPr>
          <w:rFonts w:ascii="Verdana" w:hAnsi="Verdana"/>
          <w:sz w:val="20"/>
          <w:szCs w:val="20"/>
        </w:rPr>
        <w:t xml:space="preserve"> które mogłyby przyspieszyć ukończenie, zmniejszyć Zamawiającemu koszty przy realizacji, konserwacji lub eksploatacji Robót lub też poprawić Zamawiającemu sprawność lub wartość ukończonych Robót lub w inny sposób dostarczyć Zamawiającemu pożytku.</w:t>
      </w:r>
      <w:r w:rsidR="004F3E55" w:rsidRPr="00A57265">
        <w:rPr>
          <w:rFonts w:ascii="Verdana" w:hAnsi="Verdana"/>
          <w:sz w:val="20"/>
          <w:szCs w:val="20"/>
        </w:rPr>
        <w:t xml:space="preserve"> </w:t>
      </w:r>
      <w:r w:rsidRPr="00A57265">
        <w:rPr>
          <w:rFonts w:ascii="Verdana" w:hAnsi="Verdana"/>
          <w:sz w:val="20"/>
          <w:szCs w:val="20"/>
        </w:rPr>
        <w:t>Analiza będzie obejmować</w:t>
      </w:r>
      <w:r w:rsidR="004F3E55" w:rsidRPr="00A57265">
        <w:rPr>
          <w:rFonts w:ascii="Verdana" w:hAnsi="Verdana"/>
          <w:sz w:val="20"/>
          <w:szCs w:val="20"/>
        </w:rPr>
        <w:t xml:space="preserve"> </w:t>
      </w:r>
      <w:r w:rsidR="00E448BF" w:rsidRPr="00A57265">
        <w:rPr>
          <w:rFonts w:ascii="Verdana" w:hAnsi="Verdana"/>
          <w:sz w:val="20"/>
          <w:szCs w:val="20"/>
        </w:rPr>
        <w:t>szczegółow</w:t>
      </w:r>
      <w:r w:rsidRPr="00A57265">
        <w:rPr>
          <w:rFonts w:ascii="Verdana" w:hAnsi="Verdana"/>
          <w:sz w:val="20"/>
          <w:szCs w:val="20"/>
        </w:rPr>
        <w:t>e</w:t>
      </w:r>
      <w:r w:rsidR="00E448BF" w:rsidRPr="00A57265">
        <w:rPr>
          <w:rFonts w:ascii="Verdana" w:hAnsi="Verdana"/>
          <w:sz w:val="20"/>
          <w:szCs w:val="20"/>
        </w:rPr>
        <w:t xml:space="preserve"> uzasadnienie merytoryczn</w:t>
      </w:r>
      <w:r w:rsidRPr="00A57265">
        <w:rPr>
          <w:rFonts w:ascii="Verdana" w:hAnsi="Verdana"/>
          <w:sz w:val="20"/>
          <w:szCs w:val="20"/>
        </w:rPr>
        <w:t>e</w:t>
      </w:r>
      <w:r w:rsidR="00E448BF" w:rsidRPr="00A57265">
        <w:rPr>
          <w:rFonts w:ascii="Verdana" w:hAnsi="Verdana"/>
          <w:sz w:val="20"/>
          <w:szCs w:val="20"/>
        </w:rPr>
        <w:t xml:space="preserve"> i stosown</w:t>
      </w:r>
      <w:r w:rsidRPr="00A57265">
        <w:rPr>
          <w:rFonts w:ascii="Verdana" w:hAnsi="Verdana"/>
          <w:sz w:val="20"/>
          <w:szCs w:val="20"/>
        </w:rPr>
        <w:t>e</w:t>
      </w:r>
      <w:r w:rsidR="00E448BF" w:rsidRPr="00A57265">
        <w:rPr>
          <w:rFonts w:ascii="Verdana" w:hAnsi="Verdana"/>
          <w:sz w:val="20"/>
          <w:szCs w:val="20"/>
        </w:rPr>
        <w:t xml:space="preserve"> wyliczenia koszt</w:t>
      </w:r>
      <w:r w:rsidRPr="00A57265">
        <w:rPr>
          <w:rFonts w:ascii="Verdana" w:hAnsi="Verdana"/>
          <w:sz w:val="20"/>
          <w:szCs w:val="20"/>
        </w:rPr>
        <w:t>ów</w:t>
      </w:r>
      <w:r w:rsidR="003D368F" w:rsidRPr="00A57265">
        <w:rPr>
          <w:rFonts w:ascii="Verdana" w:hAnsi="Verdana"/>
          <w:sz w:val="20"/>
          <w:szCs w:val="20"/>
        </w:rPr>
        <w:t>,</w:t>
      </w:r>
      <w:r w:rsidR="004F3E55" w:rsidRPr="00A57265">
        <w:rPr>
          <w:rFonts w:ascii="Verdana" w:hAnsi="Verdana"/>
          <w:sz w:val="20"/>
          <w:szCs w:val="20"/>
        </w:rPr>
        <w:t xml:space="preserve"> </w:t>
      </w:r>
      <w:r w:rsidR="00441475" w:rsidRPr="00A57265">
        <w:rPr>
          <w:rFonts w:ascii="Verdana" w:hAnsi="Verdana"/>
          <w:sz w:val="20"/>
          <w:szCs w:val="20"/>
        </w:rPr>
        <w:t>a także zgodności</w:t>
      </w:r>
      <w:r w:rsidR="004F3E55" w:rsidRPr="00A57265">
        <w:rPr>
          <w:rFonts w:ascii="Verdana" w:hAnsi="Verdana"/>
          <w:sz w:val="20"/>
          <w:szCs w:val="20"/>
        </w:rPr>
        <w:t xml:space="preserve"> </w:t>
      </w:r>
      <w:r w:rsidRPr="00A57265">
        <w:rPr>
          <w:rFonts w:ascii="Verdana" w:hAnsi="Verdana"/>
          <w:sz w:val="20"/>
          <w:szCs w:val="20"/>
        </w:rPr>
        <w:t xml:space="preserve">zmiany, </w:t>
      </w:r>
      <w:r w:rsidR="00F34326" w:rsidRPr="00A57265">
        <w:rPr>
          <w:rFonts w:ascii="Verdana" w:hAnsi="Verdana"/>
          <w:sz w:val="20"/>
          <w:szCs w:val="20"/>
        </w:rPr>
        <w:t>w szczególności</w:t>
      </w:r>
      <w:r w:rsidR="00441475" w:rsidRPr="00A57265">
        <w:rPr>
          <w:rFonts w:ascii="Verdana" w:hAnsi="Verdana"/>
          <w:sz w:val="20"/>
          <w:szCs w:val="20"/>
        </w:rPr>
        <w:t xml:space="preserve"> z </w:t>
      </w:r>
      <w:r w:rsidR="003D368F" w:rsidRPr="00A57265">
        <w:rPr>
          <w:rFonts w:ascii="Verdana" w:hAnsi="Verdana"/>
          <w:sz w:val="20"/>
          <w:szCs w:val="20"/>
        </w:rPr>
        <w:t>u</w:t>
      </w:r>
      <w:r w:rsidR="00441475" w:rsidRPr="00A57265">
        <w:rPr>
          <w:rFonts w:ascii="Verdana" w:hAnsi="Verdana"/>
          <w:sz w:val="20"/>
          <w:szCs w:val="20"/>
        </w:rPr>
        <w:t xml:space="preserve">stawą </w:t>
      </w:r>
      <w:r w:rsidR="00CC5CF0" w:rsidRPr="00A57265">
        <w:rPr>
          <w:rFonts w:ascii="Verdana" w:hAnsi="Verdana"/>
          <w:sz w:val="20"/>
          <w:szCs w:val="20"/>
        </w:rPr>
        <w:t>Pzp</w:t>
      </w:r>
      <w:r w:rsidR="007B6082">
        <w:rPr>
          <w:rFonts w:ascii="Verdana" w:hAnsi="Verdana"/>
          <w:sz w:val="20"/>
          <w:szCs w:val="20"/>
        </w:rPr>
        <w:t xml:space="preserve">, a po uzgodnieniu </w:t>
      </w:r>
      <w:r w:rsidR="00CB10CD">
        <w:rPr>
          <w:rFonts w:ascii="Verdana" w:hAnsi="Verdana"/>
          <w:sz w:val="20"/>
          <w:szCs w:val="20"/>
        </w:rPr>
        <w:br/>
      </w:r>
      <w:r w:rsidR="007B6082">
        <w:rPr>
          <w:rFonts w:ascii="Verdana" w:hAnsi="Verdana"/>
          <w:sz w:val="20"/>
          <w:szCs w:val="20"/>
        </w:rPr>
        <w:t xml:space="preserve">z Zamawiającym wydania stosownego Określenia w terminie wskazanym w Warunkach </w:t>
      </w:r>
      <w:r w:rsidR="00CB10CD">
        <w:rPr>
          <w:rFonts w:ascii="Verdana" w:hAnsi="Verdana"/>
          <w:sz w:val="20"/>
          <w:szCs w:val="20"/>
        </w:rPr>
        <w:t>Kontraktu</w:t>
      </w:r>
    </w:p>
    <w:p w14:paraId="4795C7DB" w14:textId="3F2B6289"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w przypadku uznania zmiany </w:t>
      </w:r>
      <w:r w:rsidR="00E13B4C" w:rsidRPr="00A57265">
        <w:rPr>
          <w:rFonts w:ascii="Verdana" w:hAnsi="Verdana"/>
          <w:sz w:val="20"/>
          <w:szCs w:val="20"/>
        </w:rPr>
        <w:t>w</w:t>
      </w:r>
      <w:r w:rsidR="00A94763" w:rsidRPr="00A57265">
        <w:rPr>
          <w:rFonts w:ascii="Verdana" w:hAnsi="Verdana"/>
          <w:sz w:val="20"/>
          <w:szCs w:val="20"/>
        </w:rPr>
        <w:t xml:space="preserve">g Tabeli Kwalifikacji Robót  </w:t>
      </w:r>
      <w:r w:rsidRPr="00A57265">
        <w:rPr>
          <w:rFonts w:ascii="Verdana" w:hAnsi="Verdana"/>
          <w:sz w:val="20"/>
          <w:szCs w:val="20"/>
        </w:rPr>
        <w:t>za</w:t>
      </w:r>
      <w:r w:rsidR="004F3E55" w:rsidRPr="00A57265">
        <w:rPr>
          <w:rFonts w:ascii="Verdana" w:hAnsi="Verdana"/>
          <w:sz w:val="20"/>
          <w:szCs w:val="20"/>
        </w:rPr>
        <w:t xml:space="preserve"> </w:t>
      </w:r>
      <w:r w:rsidR="00D0778C" w:rsidRPr="00A57265">
        <w:rPr>
          <w:rFonts w:ascii="Verdana" w:hAnsi="Verdana"/>
          <w:sz w:val="20"/>
          <w:szCs w:val="20"/>
        </w:rPr>
        <w:t>odrębne</w:t>
      </w:r>
      <w:r w:rsidR="004F3E55" w:rsidRPr="00A57265">
        <w:rPr>
          <w:rFonts w:ascii="Verdana" w:hAnsi="Verdana"/>
          <w:sz w:val="20"/>
          <w:szCs w:val="20"/>
        </w:rPr>
        <w:t xml:space="preserve"> </w:t>
      </w:r>
      <w:r w:rsidR="007211B5" w:rsidRPr="00A57265">
        <w:rPr>
          <w:rFonts w:ascii="Verdana" w:hAnsi="Verdana"/>
          <w:sz w:val="20"/>
          <w:szCs w:val="20"/>
        </w:rPr>
        <w:t>zamówienia</w:t>
      </w:r>
      <w:r w:rsidR="004F3E55" w:rsidRPr="00A57265">
        <w:rPr>
          <w:rFonts w:ascii="Verdana" w:hAnsi="Verdana"/>
          <w:sz w:val="20"/>
          <w:szCs w:val="20"/>
        </w:rPr>
        <w:t xml:space="preserve"> </w:t>
      </w:r>
      <w:r w:rsidRPr="00A57265">
        <w:rPr>
          <w:rFonts w:ascii="Verdana" w:hAnsi="Verdana"/>
          <w:sz w:val="20"/>
          <w:szCs w:val="20"/>
        </w:rPr>
        <w:t xml:space="preserve">wnioskowania do Zamawiającego o przeprowadzenie postępowania o udzielenie zamówienia publicznego. Do wniosku należy dołączyć uzasadnienie techniczne konieczności udzielenia zamówienia,  uzasadnienie formalne możliwości udzielenia takiego zamówienia i wycenę </w:t>
      </w:r>
      <w:r w:rsidR="00D0778C" w:rsidRPr="00A57265">
        <w:rPr>
          <w:rFonts w:ascii="Verdana" w:hAnsi="Verdana"/>
          <w:sz w:val="20"/>
          <w:szCs w:val="20"/>
        </w:rPr>
        <w:t>ze wskazaniem trybu</w:t>
      </w:r>
      <w:r w:rsidR="004F3E55" w:rsidRPr="00A57265">
        <w:rPr>
          <w:rFonts w:ascii="Verdana" w:hAnsi="Verdana"/>
          <w:sz w:val="20"/>
          <w:szCs w:val="20"/>
        </w:rPr>
        <w:t xml:space="preserve"> </w:t>
      </w:r>
      <w:r w:rsidR="00D911B1" w:rsidRPr="00A57265">
        <w:rPr>
          <w:rFonts w:ascii="Verdana" w:hAnsi="Verdana"/>
          <w:sz w:val="20"/>
          <w:szCs w:val="20"/>
        </w:rPr>
        <w:t>w formie uzgodnionej z Kierownikiem Projektu</w:t>
      </w:r>
      <w:r w:rsidR="00035F9C" w:rsidRPr="00A57265">
        <w:rPr>
          <w:rFonts w:ascii="Verdana" w:hAnsi="Verdana"/>
          <w:sz w:val="20"/>
          <w:szCs w:val="20"/>
        </w:rPr>
        <w:t>;</w:t>
      </w:r>
    </w:p>
    <w:p w14:paraId="582101C9" w14:textId="77777777" w:rsidR="00D0778C" w:rsidRPr="00A57265" w:rsidRDefault="006C4D80" w:rsidP="00B962BE">
      <w:pPr>
        <w:numPr>
          <w:ilvl w:val="0"/>
          <w:numId w:val="23"/>
        </w:numPr>
        <w:spacing w:line="276" w:lineRule="auto"/>
        <w:ind w:hanging="498"/>
        <w:contextualSpacing/>
        <w:jc w:val="both"/>
        <w:rPr>
          <w:rFonts w:ascii="Verdana" w:hAnsi="Verdana"/>
          <w:sz w:val="20"/>
          <w:szCs w:val="20"/>
          <w:lang w:eastAsia="en-US"/>
        </w:rPr>
      </w:pPr>
      <w:r w:rsidRPr="00A57265">
        <w:rPr>
          <w:rFonts w:ascii="Verdana" w:hAnsi="Verdana"/>
          <w:sz w:val="20"/>
          <w:szCs w:val="20"/>
          <w:lang w:eastAsia="en-US"/>
        </w:rPr>
        <w:t>w przypadku uznania zmiany w</w:t>
      </w:r>
      <w:r w:rsidR="00B612B2" w:rsidRPr="00A57265">
        <w:rPr>
          <w:rFonts w:ascii="Verdana" w:hAnsi="Verdana"/>
          <w:sz w:val="20"/>
          <w:szCs w:val="20"/>
          <w:lang w:eastAsia="en-US"/>
        </w:rPr>
        <w:t xml:space="preserve">g Tabeli Kwalifikacji Robót </w:t>
      </w:r>
      <w:r w:rsidRPr="00A57265">
        <w:rPr>
          <w:rFonts w:ascii="Verdana" w:hAnsi="Verdana"/>
          <w:sz w:val="20"/>
          <w:szCs w:val="20"/>
          <w:lang w:eastAsia="en-US"/>
        </w:rPr>
        <w:t>za zmianę Kontraktu, wnioskowania do Zamawiającego  o zawarcie stosownego Aneksu. Do wniosku należy dołączyć uzasadnienie techniczne konieczności zmiany Kontraktu,  uzasadnienie formalne zmiany Kontraktu i wycenę w formie uzgodnionej z Kierownikiem Projektu;</w:t>
      </w:r>
    </w:p>
    <w:p w14:paraId="054E6513" w14:textId="271CAAD7" w:rsidR="000F4314" w:rsidRPr="00A57265" w:rsidRDefault="00853058" w:rsidP="00B962BE">
      <w:pPr>
        <w:numPr>
          <w:ilvl w:val="0"/>
          <w:numId w:val="23"/>
        </w:numPr>
        <w:spacing w:line="276" w:lineRule="auto"/>
        <w:ind w:hanging="498"/>
        <w:contextualSpacing/>
        <w:jc w:val="both"/>
        <w:rPr>
          <w:rFonts w:ascii="Verdana" w:hAnsi="Verdana"/>
          <w:sz w:val="20"/>
          <w:szCs w:val="20"/>
          <w:lang w:eastAsia="en-US"/>
        </w:rPr>
      </w:pPr>
      <w:r w:rsidRPr="00A57265">
        <w:rPr>
          <w:rFonts w:ascii="Verdana" w:hAnsi="Verdana"/>
          <w:sz w:val="20"/>
          <w:szCs w:val="20"/>
          <w:lang w:eastAsia="en-US"/>
        </w:rPr>
        <w:t>n</w:t>
      </w:r>
      <w:r w:rsidR="000F4314" w:rsidRPr="00A57265">
        <w:rPr>
          <w:rFonts w:ascii="Verdana" w:hAnsi="Verdana"/>
          <w:sz w:val="20"/>
          <w:szCs w:val="20"/>
          <w:lang w:eastAsia="en-US"/>
        </w:rPr>
        <w:t xml:space="preserve">adzorowanie </w:t>
      </w:r>
      <w:r w:rsidR="00292254" w:rsidRPr="00A57265">
        <w:rPr>
          <w:rFonts w:ascii="Verdana" w:hAnsi="Verdana"/>
          <w:sz w:val="20"/>
          <w:szCs w:val="20"/>
          <w:lang w:eastAsia="en-US"/>
        </w:rPr>
        <w:t xml:space="preserve">i zarządzanie </w:t>
      </w:r>
      <w:r w:rsidR="00C15518" w:rsidRPr="00A57265">
        <w:rPr>
          <w:rFonts w:ascii="Verdana" w:hAnsi="Verdana"/>
          <w:sz w:val="20"/>
          <w:szCs w:val="20"/>
          <w:lang w:eastAsia="en-US"/>
        </w:rPr>
        <w:t>procesami</w:t>
      </w:r>
      <w:r w:rsidR="00292254" w:rsidRPr="00A57265">
        <w:rPr>
          <w:rFonts w:ascii="Verdana" w:hAnsi="Verdana"/>
          <w:sz w:val="20"/>
          <w:szCs w:val="20"/>
          <w:lang w:eastAsia="en-US"/>
        </w:rPr>
        <w:t xml:space="preserve"> wynikającym z </w:t>
      </w:r>
      <w:r w:rsidR="00C15518" w:rsidRPr="00A57265">
        <w:rPr>
          <w:rFonts w:ascii="Verdana" w:hAnsi="Verdana"/>
          <w:sz w:val="20"/>
          <w:szCs w:val="20"/>
          <w:lang w:eastAsia="en-US"/>
        </w:rPr>
        <w:t>pkt</w:t>
      </w:r>
      <w:r w:rsidR="00BF20D2" w:rsidRPr="00A57265">
        <w:rPr>
          <w:rFonts w:ascii="Verdana" w:hAnsi="Verdana"/>
          <w:sz w:val="20"/>
          <w:szCs w:val="20"/>
          <w:lang w:eastAsia="en-US"/>
        </w:rPr>
        <w:t xml:space="preserve"> 15,</w:t>
      </w:r>
      <w:r w:rsidR="00A0327B" w:rsidRPr="00A57265">
        <w:rPr>
          <w:rFonts w:ascii="Verdana" w:hAnsi="Verdana"/>
          <w:sz w:val="20"/>
          <w:szCs w:val="20"/>
          <w:lang w:eastAsia="en-US"/>
        </w:rPr>
        <w:t xml:space="preserve"> </w:t>
      </w:r>
      <w:r w:rsidR="00BF20D2" w:rsidRPr="00A57265">
        <w:rPr>
          <w:rFonts w:ascii="Verdana" w:hAnsi="Verdana"/>
          <w:sz w:val="20"/>
          <w:szCs w:val="20"/>
          <w:lang w:eastAsia="en-US"/>
        </w:rPr>
        <w:t>16,</w:t>
      </w:r>
      <w:r w:rsidR="00A0327B" w:rsidRPr="00A57265">
        <w:rPr>
          <w:rFonts w:ascii="Verdana" w:hAnsi="Verdana"/>
          <w:sz w:val="20"/>
          <w:szCs w:val="20"/>
          <w:lang w:eastAsia="en-US"/>
        </w:rPr>
        <w:t xml:space="preserve"> </w:t>
      </w:r>
      <w:r w:rsidR="000F4314" w:rsidRPr="00A57265">
        <w:rPr>
          <w:rFonts w:ascii="Verdana" w:hAnsi="Verdana"/>
          <w:sz w:val="20"/>
          <w:szCs w:val="20"/>
          <w:lang w:eastAsia="en-US"/>
        </w:rPr>
        <w:t>17,</w:t>
      </w:r>
      <w:r w:rsidR="00A0327B" w:rsidRPr="00A57265">
        <w:rPr>
          <w:rFonts w:ascii="Verdana" w:hAnsi="Verdana"/>
          <w:sz w:val="20"/>
          <w:szCs w:val="20"/>
          <w:lang w:eastAsia="en-US"/>
        </w:rPr>
        <w:t xml:space="preserve"> </w:t>
      </w:r>
      <w:r w:rsidRPr="00A57265">
        <w:rPr>
          <w:rFonts w:ascii="Verdana" w:hAnsi="Verdana"/>
          <w:sz w:val="20"/>
          <w:szCs w:val="20"/>
          <w:lang w:eastAsia="en-US"/>
        </w:rPr>
        <w:t>18</w:t>
      </w:r>
      <w:r w:rsidR="00A94763" w:rsidRPr="00A57265">
        <w:rPr>
          <w:rFonts w:ascii="Verdana" w:hAnsi="Verdana"/>
          <w:sz w:val="20"/>
          <w:szCs w:val="20"/>
          <w:lang w:eastAsia="en-US"/>
        </w:rPr>
        <w:t>, 19</w:t>
      </w:r>
      <w:r w:rsidR="00C15518" w:rsidRPr="00A57265">
        <w:rPr>
          <w:rFonts w:ascii="Verdana" w:hAnsi="Verdana"/>
          <w:sz w:val="20"/>
          <w:szCs w:val="20"/>
        </w:rPr>
        <w:t>, o których mowa powyżej</w:t>
      </w:r>
      <w:r w:rsidR="00292254" w:rsidRPr="00A57265">
        <w:rPr>
          <w:rFonts w:ascii="Verdana" w:hAnsi="Verdana"/>
          <w:sz w:val="20"/>
          <w:szCs w:val="20"/>
        </w:rPr>
        <w:t xml:space="preserve"> w tym weryfikacja </w:t>
      </w:r>
      <w:r w:rsidR="00FF6B4A">
        <w:rPr>
          <w:rFonts w:ascii="Verdana" w:hAnsi="Verdana"/>
          <w:sz w:val="20"/>
          <w:szCs w:val="20"/>
        </w:rPr>
        <w:t>d</w:t>
      </w:r>
      <w:r w:rsidR="00292254" w:rsidRPr="00A57265">
        <w:rPr>
          <w:rFonts w:ascii="Verdana" w:hAnsi="Verdana"/>
          <w:sz w:val="20"/>
          <w:szCs w:val="20"/>
        </w:rPr>
        <w:t xml:space="preserve">okumentacji </w:t>
      </w:r>
      <w:r w:rsidR="00FF6B4A">
        <w:rPr>
          <w:rFonts w:ascii="Verdana" w:hAnsi="Verdana"/>
          <w:sz w:val="20"/>
          <w:szCs w:val="20"/>
        </w:rPr>
        <w:t>p</w:t>
      </w:r>
      <w:r w:rsidR="00292254" w:rsidRPr="00A57265">
        <w:rPr>
          <w:rFonts w:ascii="Verdana" w:hAnsi="Verdana"/>
          <w:sz w:val="20"/>
          <w:szCs w:val="20"/>
        </w:rPr>
        <w:t>rojektowej i nadzorowanie Robót</w:t>
      </w:r>
      <w:r w:rsidR="00CD6155" w:rsidRPr="00A57265">
        <w:rPr>
          <w:rFonts w:ascii="Verdana" w:hAnsi="Verdana"/>
          <w:sz w:val="20"/>
          <w:szCs w:val="20"/>
        </w:rPr>
        <w:t>;</w:t>
      </w:r>
      <w:r w:rsidR="00292254" w:rsidRPr="00A57265">
        <w:rPr>
          <w:rFonts w:ascii="Verdana" w:hAnsi="Verdana"/>
          <w:sz w:val="20"/>
          <w:szCs w:val="20"/>
        </w:rPr>
        <w:t xml:space="preserve"> </w:t>
      </w:r>
    </w:p>
    <w:p w14:paraId="2B883058" w14:textId="11D2CE7A" w:rsidR="00942883" w:rsidRPr="00BE4386"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wystawiania wszelkich niezbędnych dokumentów związanych z realizacją </w:t>
      </w:r>
      <w:r w:rsidR="00BF6680" w:rsidRPr="00A57265">
        <w:rPr>
          <w:rFonts w:ascii="Verdana" w:hAnsi="Verdana"/>
          <w:sz w:val="20"/>
          <w:szCs w:val="20"/>
        </w:rPr>
        <w:t xml:space="preserve">Kontraktu </w:t>
      </w:r>
      <w:r w:rsidRPr="00A57265">
        <w:rPr>
          <w:rFonts w:ascii="Verdana" w:hAnsi="Verdana"/>
          <w:sz w:val="20"/>
          <w:szCs w:val="20"/>
        </w:rPr>
        <w:t xml:space="preserve">wymaganych przez </w:t>
      </w:r>
      <w:r w:rsidRPr="00BE4386">
        <w:rPr>
          <w:rFonts w:ascii="Verdana" w:hAnsi="Verdana"/>
          <w:sz w:val="20"/>
          <w:szCs w:val="20"/>
        </w:rPr>
        <w:t>Zamawiającego</w:t>
      </w:r>
      <w:r w:rsidR="00BE4386">
        <w:rPr>
          <w:rFonts w:ascii="Verdana" w:hAnsi="Verdana"/>
          <w:sz w:val="20"/>
          <w:szCs w:val="20"/>
        </w:rPr>
        <w:t>. W</w:t>
      </w:r>
      <w:r w:rsidR="00BE4386" w:rsidRPr="00BE4386">
        <w:rPr>
          <w:rFonts w:ascii="Verdana" w:hAnsi="Verdana"/>
          <w:sz w:val="20"/>
          <w:szCs w:val="20"/>
        </w:rPr>
        <w:t xml:space="preserve"> przypadku sporu o zakres dokumentów, Konsultant uprawniony jest w terminie 7 dni</w:t>
      </w:r>
      <w:r w:rsidR="00F0472C">
        <w:rPr>
          <w:rFonts w:ascii="Verdana" w:hAnsi="Verdana"/>
          <w:sz w:val="20"/>
          <w:szCs w:val="20"/>
        </w:rPr>
        <w:t xml:space="preserve"> roboczych</w:t>
      </w:r>
      <w:r w:rsidR="00BE4386" w:rsidRPr="00BE4386">
        <w:rPr>
          <w:rFonts w:ascii="Verdana" w:hAnsi="Verdana"/>
          <w:sz w:val="20"/>
          <w:szCs w:val="20"/>
        </w:rPr>
        <w:t xml:space="preserve"> od dnia otrzymania żądania wystawienia dokumentu do wniesienia do Dyrektora Oddziału </w:t>
      </w:r>
      <w:r w:rsidR="00BE4386" w:rsidRPr="00BE4386">
        <w:rPr>
          <w:rFonts w:ascii="Verdana" w:hAnsi="Verdana"/>
          <w:sz w:val="20"/>
          <w:szCs w:val="20"/>
        </w:rPr>
        <w:lastRenderedPageBreak/>
        <w:t>GDDKiA sprzeciwu na piśmie wraz z uzasadnieniem. Dyrektor Oddziału GDDKiA rozpatrzy sprzeciw w terminie 7 dni roboczych od dnia otrzymania sprzeciwu. W przypadku decyzji negatywnej, Dyrektor Oddziału GDDKiA przekaże ją pisemnie z podaniem uzasadnienia. Decyzja Dyrektora Oddziału GDDKiA jest ostateczna. Konsultant po wyczerpaniu drogi odwoławczej dokona wystawienia dokumentu w terminie 10 dni roboczych;</w:t>
      </w:r>
    </w:p>
    <w:p w14:paraId="22B35A6A" w14:textId="77777777"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prowadzenia i analizowania korespondencji kontraktowej, zgodnie z </w:t>
      </w:r>
      <w:r w:rsidR="00CC6F43" w:rsidRPr="00A57265">
        <w:rPr>
          <w:rFonts w:ascii="Verdana" w:hAnsi="Verdana"/>
          <w:sz w:val="20"/>
          <w:szCs w:val="20"/>
        </w:rPr>
        <w:t>p</w:t>
      </w:r>
      <w:r w:rsidRPr="00A57265">
        <w:rPr>
          <w:rFonts w:ascii="Verdana" w:hAnsi="Verdana"/>
          <w:sz w:val="20"/>
          <w:szCs w:val="20"/>
        </w:rPr>
        <w:t>odr</w:t>
      </w:r>
      <w:r w:rsidR="00376221" w:rsidRPr="00A57265">
        <w:rPr>
          <w:rFonts w:ascii="Verdana" w:hAnsi="Verdana"/>
          <w:sz w:val="20"/>
          <w:szCs w:val="20"/>
        </w:rPr>
        <w:t xml:space="preserve">ęcznikiem </w:t>
      </w:r>
      <w:r w:rsidR="000218D1" w:rsidRPr="00A57265">
        <w:rPr>
          <w:rFonts w:ascii="Verdana" w:hAnsi="Verdana"/>
          <w:sz w:val="20"/>
          <w:szCs w:val="20"/>
        </w:rPr>
        <w:t>procedur</w:t>
      </w:r>
      <w:r w:rsidR="001F0C0B" w:rsidRPr="00A57265">
        <w:rPr>
          <w:rFonts w:ascii="Verdana" w:hAnsi="Verdana"/>
          <w:sz w:val="20"/>
          <w:szCs w:val="20"/>
        </w:rPr>
        <w:t xml:space="preserve"> beneficjenta POIiŚ</w:t>
      </w:r>
      <w:r w:rsidR="00CD6155" w:rsidRPr="00A57265">
        <w:rPr>
          <w:rFonts w:ascii="Verdana" w:hAnsi="Verdana"/>
          <w:sz w:val="20"/>
          <w:szCs w:val="20"/>
        </w:rPr>
        <w:t xml:space="preserve"> </w:t>
      </w:r>
      <w:r w:rsidR="00CC6F43" w:rsidRPr="00A57265">
        <w:rPr>
          <w:rFonts w:ascii="Verdana" w:hAnsi="Verdana"/>
          <w:sz w:val="20"/>
          <w:szCs w:val="20"/>
        </w:rPr>
        <w:t>oraz wytycznymi</w:t>
      </w:r>
      <w:r w:rsidR="00CD6155" w:rsidRPr="00A57265">
        <w:rPr>
          <w:rFonts w:ascii="Verdana" w:hAnsi="Verdana"/>
          <w:sz w:val="20"/>
          <w:szCs w:val="20"/>
        </w:rPr>
        <w:t xml:space="preserve"> </w:t>
      </w:r>
      <w:r w:rsidR="006A67AE" w:rsidRPr="00A57265">
        <w:rPr>
          <w:rFonts w:ascii="Verdana" w:hAnsi="Verdana"/>
          <w:sz w:val="20"/>
          <w:szCs w:val="20"/>
        </w:rPr>
        <w:t>umieszczonymi</w:t>
      </w:r>
      <w:r w:rsidR="00CD6155" w:rsidRPr="00A57265">
        <w:rPr>
          <w:rFonts w:ascii="Verdana" w:hAnsi="Verdana"/>
          <w:sz w:val="20"/>
          <w:szCs w:val="20"/>
        </w:rPr>
        <w:t xml:space="preserve"> </w:t>
      </w:r>
      <w:r w:rsidR="00E8422E" w:rsidRPr="00A57265">
        <w:rPr>
          <w:rFonts w:ascii="Verdana" w:hAnsi="Verdana"/>
          <w:sz w:val="20"/>
          <w:szCs w:val="20"/>
        </w:rPr>
        <w:t>na stronie</w:t>
      </w:r>
      <w:r w:rsidR="00CD5B01" w:rsidRPr="00A57265">
        <w:rPr>
          <w:rFonts w:ascii="Verdana" w:hAnsi="Verdana"/>
          <w:sz w:val="20"/>
          <w:szCs w:val="20"/>
        </w:rPr>
        <w:t xml:space="preserve"> internetowej</w:t>
      </w:r>
      <w:r w:rsidR="00CD6155" w:rsidRPr="00A57265">
        <w:rPr>
          <w:rFonts w:ascii="Verdana" w:hAnsi="Verdana"/>
          <w:sz w:val="20"/>
          <w:szCs w:val="20"/>
        </w:rPr>
        <w:t xml:space="preserve"> </w:t>
      </w:r>
      <w:r w:rsidR="00CD5B01" w:rsidRPr="00A57265">
        <w:rPr>
          <w:rFonts w:ascii="Verdana" w:hAnsi="Verdana"/>
          <w:sz w:val="20"/>
          <w:szCs w:val="20"/>
        </w:rPr>
        <w:t>właściwego Ministerstwa</w:t>
      </w:r>
      <w:r w:rsidR="00E8422E" w:rsidRPr="00A57265">
        <w:rPr>
          <w:rFonts w:ascii="Verdana" w:hAnsi="Verdana"/>
          <w:sz w:val="20"/>
          <w:szCs w:val="20"/>
        </w:rPr>
        <w:t>,</w:t>
      </w:r>
      <w:r w:rsidR="00CD6155" w:rsidRPr="00A57265">
        <w:rPr>
          <w:rFonts w:ascii="Verdana" w:hAnsi="Verdana"/>
          <w:sz w:val="20"/>
          <w:szCs w:val="20"/>
        </w:rPr>
        <w:t xml:space="preserve"> </w:t>
      </w:r>
      <w:r w:rsidR="008E5D76" w:rsidRPr="00A57265">
        <w:rPr>
          <w:rFonts w:ascii="Verdana" w:hAnsi="Verdana"/>
          <w:sz w:val="20"/>
          <w:szCs w:val="20"/>
        </w:rPr>
        <w:t>dla Programu Operacyjnego</w:t>
      </w:r>
      <w:r w:rsidR="00CD6155" w:rsidRPr="00A57265">
        <w:rPr>
          <w:rFonts w:ascii="Verdana" w:hAnsi="Verdana"/>
          <w:sz w:val="20"/>
          <w:szCs w:val="20"/>
        </w:rPr>
        <w:t xml:space="preserve"> </w:t>
      </w:r>
      <w:r w:rsidR="009767E6" w:rsidRPr="00A57265">
        <w:rPr>
          <w:rFonts w:ascii="Verdana" w:hAnsi="Verdana"/>
          <w:sz w:val="20"/>
          <w:szCs w:val="20"/>
        </w:rPr>
        <w:t>Infrastruktura i Środowisko 2014-2020</w:t>
      </w:r>
      <w:r w:rsidR="00CD6155" w:rsidRPr="00A57265">
        <w:rPr>
          <w:rFonts w:ascii="Verdana" w:hAnsi="Verdana"/>
          <w:sz w:val="20"/>
          <w:szCs w:val="20"/>
        </w:rPr>
        <w:t xml:space="preserve"> </w:t>
      </w:r>
      <w:r w:rsidR="006A67AE" w:rsidRPr="00A57265">
        <w:rPr>
          <w:rFonts w:ascii="Verdana" w:hAnsi="Verdana" w:cs="Arial"/>
          <w:sz w:val="20"/>
          <w:szCs w:val="20"/>
        </w:rPr>
        <w:t>wraz z ich aktualizacjami</w:t>
      </w:r>
      <w:r w:rsidR="00376221" w:rsidRPr="00A57265">
        <w:rPr>
          <w:rFonts w:ascii="Verdana" w:hAnsi="Verdana"/>
          <w:sz w:val="20"/>
          <w:szCs w:val="20"/>
        </w:rPr>
        <w:t>;</w:t>
      </w:r>
    </w:p>
    <w:p w14:paraId="55A0620F" w14:textId="77777777"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wnioskowania do Zamawiającego o akceptację propozycji Wykonawcy odnośnie zmiany </w:t>
      </w:r>
      <w:r w:rsidR="00035F9C" w:rsidRPr="00A57265">
        <w:rPr>
          <w:rFonts w:ascii="Verdana" w:hAnsi="Verdana"/>
          <w:sz w:val="20"/>
          <w:szCs w:val="20"/>
        </w:rPr>
        <w:t xml:space="preserve">osób w </w:t>
      </w:r>
      <w:r w:rsidRPr="00A57265">
        <w:rPr>
          <w:rFonts w:ascii="Verdana" w:hAnsi="Verdana"/>
          <w:sz w:val="20"/>
          <w:szCs w:val="20"/>
        </w:rPr>
        <w:t>Kierownictw</w:t>
      </w:r>
      <w:r w:rsidR="00035F9C" w:rsidRPr="00A57265">
        <w:rPr>
          <w:rFonts w:ascii="Verdana" w:hAnsi="Verdana"/>
          <w:sz w:val="20"/>
          <w:szCs w:val="20"/>
        </w:rPr>
        <w:t>ie</w:t>
      </w:r>
      <w:r w:rsidRPr="00A57265">
        <w:rPr>
          <w:rFonts w:ascii="Verdana" w:hAnsi="Verdana"/>
          <w:sz w:val="20"/>
          <w:szCs w:val="20"/>
        </w:rPr>
        <w:t xml:space="preserve"> Wykonawcy (na inne niż wskazane w </w:t>
      </w:r>
      <w:r w:rsidR="002B6A78" w:rsidRPr="00A57265">
        <w:rPr>
          <w:rFonts w:ascii="Verdana" w:hAnsi="Verdana"/>
          <w:sz w:val="20"/>
          <w:szCs w:val="20"/>
        </w:rPr>
        <w:t>O</w:t>
      </w:r>
      <w:r w:rsidRPr="00A57265">
        <w:rPr>
          <w:rFonts w:ascii="Verdana" w:hAnsi="Verdana"/>
          <w:sz w:val="20"/>
          <w:szCs w:val="20"/>
        </w:rPr>
        <w:t>fercie Wykonawcy)</w:t>
      </w:r>
      <w:r w:rsidR="00965899" w:rsidRPr="00A57265">
        <w:rPr>
          <w:rFonts w:ascii="Verdana" w:hAnsi="Verdana"/>
          <w:sz w:val="20"/>
          <w:szCs w:val="20"/>
        </w:rPr>
        <w:t>;</w:t>
      </w:r>
    </w:p>
    <w:p w14:paraId="04DEB338" w14:textId="5F47E606" w:rsidR="00942883" w:rsidRPr="00A57265" w:rsidRDefault="001F0C0B"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weryfikacji i poświadczania</w:t>
      </w:r>
      <w:r w:rsidR="00D760F7" w:rsidRPr="00A57265">
        <w:rPr>
          <w:rFonts w:ascii="Verdana" w:hAnsi="Verdana"/>
          <w:sz w:val="20"/>
          <w:szCs w:val="20"/>
        </w:rPr>
        <w:t xml:space="preserve"> w ciągu </w:t>
      </w:r>
      <w:r w:rsidR="00E9394D" w:rsidRPr="00A57265">
        <w:rPr>
          <w:rFonts w:ascii="Verdana" w:hAnsi="Verdana" w:cs="Verdana"/>
          <w:sz w:val="20"/>
          <w:szCs w:val="20"/>
        </w:rPr>
        <w:t>7</w:t>
      </w:r>
      <w:r w:rsidR="00D760F7" w:rsidRPr="00A57265">
        <w:rPr>
          <w:rFonts w:ascii="Verdana" w:hAnsi="Verdana"/>
          <w:sz w:val="20"/>
          <w:szCs w:val="20"/>
        </w:rPr>
        <w:t xml:space="preserve"> dni roboczych</w:t>
      </w:r>
      <w:r w:rsidR="00942883" w:rsidRPr="00A57265">
        <w:rPr>
          <w:rFonts w:ascii="Verdana" w:hAnsi="Verdana"/>
          <w:sz w:val="20"/>
          <w:szCs w:val="20"/>
        </w:rPr>
        <w:t xml:space="preserve"> sporządzon</w:t>
      </w:r>
      <w:r w:rsidR="00035F9C" w:rsidRPr="00A57265">
        <w:rPr>
          <w:rFonts w:ascii="Verdana" w:hAnsi="Verdana"/>
          <w:sz w:val="20"/>
          <w:szCs w:val="20"/>
        </w:rPr>
        <w:t>ych</w:t>
      </w:r>
      <w:r w:rsidR="00942883" w:rsidRPr="00A57265">
        <w:rPr>
          <w:rFonts w:ascii="Verdana" w:hAnsi="Verdana"/>
          <w:sz w:val="20"/>
          <w:szCs w:val="20"/>
        </w:rPr>
        <w:t xml:space="preserve"> przez Wykonawc</w:t>
      </w:r>
      <w:r w:rsidR="00965899" w:rsidRPr="00A57265">
        <w:rPr>
          <w:rFonts w:ascii="Verdana" w:hAnsi="Verdana"/>
          <w:sz w:val="20"/>
          <w:szCs w:val="20"/>
        </w:rPr>
        <w:t>ę</w:t>
      </w:r>
      <w:r w:rsidR="00942883" w:rsidRPr="00A57265">
        <w:rPr>
          <w:rFonts w:ascii="Verdana" w:hAnsi="Verdana"/>
          <w:sz w:val="20"/>
          <w:szCs w:val="20"/>
        </w:rPr>
        <w:t xml:space="preserve"> protokoł</w:t>
      </w:r>
      <w:r w:rsidR="00035F9C" w:rsidRPr="00A57265">
        <w:rPr>
          <w:rFonts w:ascii="Verdana" w:hAnsi="Verdana"/>
          <w:sz w:val="20"/>
          <w:szCs w:val="20"/>
        </w:rPr>
        <w:t>ów</w:t>
      </w:r>
      <w:r w:rsidR="00942883" w:rsidRPr="00A57265">
        <w:rPr>
          <w:rFonts w:ascii="Verdana" w:hAnsi="Verdana"/>
          <w:sz w:val="20"/>
          <w:szCs w:val="20"/>
        </w:rPr>
        <w:t xml:space="preserve"> z inwentaryzacji dróg, </w:t>
      </w:r>
      <w:r w:rsidR="00D42AF9" w:rsidRPr="00A57265">
        <w:rPr>
          <w:rFonts w:ascii="Verdana" w:hAnsi="Verdana"/>
          <w:sz w:val="20"/>
          <w:szCs w:val="20"/>
        </w:rPr>
        <w:t>T</w:t>
      </w:r>
      <w:r w:rsidR="00942883" w:rsidRPr="00A57265">
        <w:rPr>
          <w:rFonts w:ascii="Verdana" w:hAnsi="Verdana"/>
          <w:sz w:val="20"/>
          <w:szCs w:val="20"/>
        </w:rPr>
        <w:t xml:space="preserve">ras </w:t>
      </w:r>
      <w:r w:rsidR="00D42AF9" w:rsidRPr="00A57265">
        <w:rPr>
          <w:rFonts w:ascii="Verdana" w:hAnsi="Verdana"/>
          <w:sz w:val="20"/>
          <w:szCs w:val="20"/>
        </w:rPr>
        <w:t>D</w:t>
      </w:r>
      <w:r w:rsidR="00942883" w:rsidRPr="00A57265">
        <w:rPr>
          <w:rFonts w:ascii="Verdana" w:hAnsi="Verdana"/>
          <w:sz w:val="20"/>
          <w:szCs w:val="20"/>
        </w:rPr>
        <w:t xml:space="preserve">ostępu i urządzeń obcych na i w otoczeniu Placu </w:t>
      </w:r>
      <w:r w:rsidR="00CA7B79">
        <w:rPr>
          <w:rFonts w:ascii="Verdana" w:hAnsi="Verdana"/>
          <w:sz w:val="20"/>
          <w:szCs w:val="20"/>
        </w:rPr>
        <w:t>B</w:t>
      </w:r>
      <w:r w:rsidR="00942883" w:rsidRPr="00A57265">
        <w:rPr>
          <w:rFonts w:ascii="Verdana" w:hAnsi="Verdana"/>
          <w:sz w:val="20"/>
          <w:szCs w:val="20"/>
        </w:rPr>
        <w:t>udowy;</w:t>
      </w:r>
    </w:p>
    <w:p w14:paraId="6E8E0FAE" w14:textId="77777777"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akceptowania sprzętu i urządzeń pomiarowych Wykonaw</w:t>
      </w:r>
      <w:r w:rsidR="00965899" w:rsidRPr="00A57265">
        <w:rPr>
          <w:rFonts w:ascii="Verdana" w:hAnsi="Verdana"/>
          <w:sz w:val="20"/>
          <w:szCs w:val="20"/>
        </w:rPr>
        <w:t>cy</w:t>
      </w:r>
      <w:r w:rsidRPr="00A57265">
        <w:rPr>
          <w:rFonts w:ascii="Verdana" w:hAnsi="Verdana"/>
          <w:sz w:val="20"/>
          <w:szCs w:val="20"/>
        </w:rPr>
        <w:t xml:space="preserve"> oraz propozycji odnośnie zmiany sprzętu lub urządzeń;</w:t>
      </w:r>
    </w:p>
    <w:p w14:paraId="5AFC8A15" w14:textId="77777777"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akceptowania </w:t>
      </w:r>
      <w:r w:rsidR="00887A71" w:rsidRPr="00A57265">
        <w:rPr>
          <w:rFonts w:ascii="Verdana" w:hAnsi="Verdana"/>
          <w:sz w:val="20"/>
          <w:szCs w:val="20"/>
        </w:rPr>
        <w:t xml:space="preserve">materiałów oraz </w:t>
      </w:r>
      <w:r w:rsidRPr="00A57265">
        <w:rPr>
          <w:rFonts w:ascii="Verdana" w:hAnsi="Verdana"/>
          <w:sz w:val="20"/>
          <w:szCs w:val="20"/>
        </w:rPr>
        <w:t>źródła</w:t>
      </w:r>
      <w:r w:rsidR="00887A71" w:rsidRPr="00A57265">
        <w:rPr>
          <w:rFonts w:ascii="Verdana" w:hAnsi="Verdana"/>
          <w:sz w:val="20"/>
          <w:szCs w:val="20"/>
        </w:rPr>
        <w:t xml:space="preserve"> ich</w:t>
      </w:r>
      <w:r w:rsidR="00EC00C1" w:rsidRPr="00A57265">
        <w:rPr>
          <w:rFonts w:ascii="Verdana" w:hAnsi="Verdana"/>
          <w:sz w:val="20"/>
          <w:szCs w:val="20"/>
        </w:rPr>
        <w:t xml:space="preserve"> pozyskania</w:t>
      </w:r>
      <w:r w:rsidR="00887A71" w:rsidRPr="00A57265">
        <w:rPr>
          <w:rFonts w:ascii="Verdana" w:hAnsi="Verdana"/>
          <w:sz w:val="20"/>
          <w:szCs w:val="20"/>
        </w:rPr>
        <w:t>, o które wnioskuje</w:t>
      </w:r>
      <w:r w:rsidR="00035F9C" w:rsidRPr="00A57265">
        <w:rPr>
          <w:rFonts w:ascii="Verdana" w:hAnsi="Verdana"/>
          <w:sz w:val="20"/>
          <w:szCs w:val="20"/>
        </w:rPr>
        <w:t xml:space="preserve"> Wykonawc</w:t>
      </w:r>
      <w:r w:rsidR="00887A71" w:rsidRPr="00A57265">
        <w:rPr>
          <w:rFonts w:ascii="Verdana" w:hAnsi="Verdana"/>
          <w:sz w:val="20"/>
          <w:szCs w:val="20"/>
        </w:rPr>
        <w:t>a</w:t>
      </w:r>
      <w:r w:rsidR="00035F9C" w:rsidRPr="00A57265">
        <w:rPr>
          <w:rFonts w:ascii="Verdana" w:hAnsi="Verdana"/>
          <w:sz w:val="20"/>
          <w:szCs w:val="20"/>
        </w:rPr>
        <w:t>;</w:t>
      </w:r>
    </w:p>
    <w:p w14:paraId="254A3BD8" w14:textId="64506DDD"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identyfikowania</w:t>
      </w:r>
      <w:r w:rsidR="00965899" w:rsidRPr="00A57265">
        <w:rPr>
          <w:rFonts w:ascii="Verdana" w:hAnsi="Verdana"/>
          <w:sz w:val="20"/>
          <w:szCs w:val="20"/>
        </w:rPr>
        <w:t xml:space="preserve">, </w:t>
      </w:r>
      <w:r w:rsidRPr="00A57265">
        <w:rPr>
          <w:rFonts w:ascii="Verdana" w:hAnsi="Verdana"/>
          <w:sz w:val="20"/>
          <w:szCs w:val="20"/>
        </w:rPr>
        <w:t>wszędzie tam gdzie jest to możliwe</w:t>
      </w:r>
      <w:r w:rsidR="00965899" w:rsidRPr="00A57265">
        <w:rPr>
          <w:rFonts w:ascii="Verdana" w:hAnsi="Verdana"/>
          <w:sz w:val="20"/>
          <w:szCs w:val="20"/>
        </w:rPr>
        <w:t>,</w:t>
      </w:r>
      <w:r w:rsidRPr="00A57265">
        <w:rPr>
          <w:rFonts w:ascii="Verdana" w:hAnsi="Verdana"/>
          <w:sz w:val="20"/>
          <w:szCs w:val="20"/>
        </w:rPr>
        <w:t xml:space="preserve"> ryzyk</w:t>
      </w:r>
      <w:r w:rsidR="00674B41" w:rsidRPr="00A57265">
        <w:rPr>
          <w:rFonts w:ascii="Verdana" w:hAnsi="Verdana"/>
          <w:sz w:val="20"/>
          <w:szCs w:val="20"/>
        </w:rPr>
        <w:t>a</w:t>
      </w:r>
      <w:r w:rsidRPr="00A57265">
        <w:rPr>
          <w:rFonts w:ascii="Verdana" w:hAnsi="Verdana"/>
          <w:sz w:val="20"/>
          <w:szCs w:val="20"/>
        </w:rPr>
        <w:t xml:space="preserve"> powstania potencjalnych roszczeń ze strony </w:t>
      </w:r>
      <w:r w:rsidR="00CA18F3">
        <w:rPr>
          <w:rFonts w:ascii="Verdana" w:hAnsi="Verdana"/>
          <w:sz w:val="20"/>
          <w:szCs w:val="20"/>
        </w:rPr>
        <w:t xml:space="preserve">osób </w:t>
      </w:r>
      <w:r w:rsidRPr="00A57265">
        <w:rPr>
          <w:rFonts w:ascii="Verdana" w:hAnsi="Verdana"/>
          <w:sz w:val="20"/>
          <w:szCs w:val="20"/>
        </w:rPr>
        <w:t xml:space="preserve">trzecich </w:t>
      </w:r>
      <w:r w:rsidRPr="00A57265">
        <w:rPr>
          <w:rFonts w:ascii="Verdana" w:hAnsi="Verdana"/>
          <w:sz w:val="20"/>
          <w:szCs w:val="20"/>
        </w:rPr>
        <w:br/>
        <w:t xml:space="preserve">i informowania o tym </w:t>
      </w:r>
      <w:r w:rsidR="005D27E6" w:rsidRPr="00A57265">
        <w:rPr>
          <w:rFonts w:ascii="Verdana" w:hAnsi="Verdana"/>
          <w:sz w:val="20"/>
          <w:szCs w:val="20"/>
        </w:rPr>
        <w:t>Kierownika Projektu</w:t>
      </w:r>
      <w:r w:rsidRPr="00A57265">
        <w:rPr>
          <w:rFonts w:ascii="Verdana" w:hAnsi="Verdana"/>
          <w:sz w:val="20"/>
          <w:szCs w:val="20"/>
        </w:rPr>
        <w:t xml:space="preserve"> wraz z przedstawieniem </w:t>
      </w:r>
      <w:r w:rsidR="00605AAB">
        <w:rPr>
          <w:rFonts w:ascii="Verdana" w:hAnsi="Verdana"/>
          <w:sz w:val="20"/>
          <w:szCs w:val="20"/>
        </w:rPr>
        <w:t xml:space="preserve">wstępnej </w:t>
      </w:r>
      <w:r w:rsidRPr="00A57265">
        <w:rPr>
          <w:rFonts w:ascii="Verdana" w:hAnsi="Verdana"/>
          <w:sz w:val="20"/>
          <w:szCs w:val="20"/>
        </w:rPr>
        <w:t>propozycji i</w:t>
      </w:r>
      <w:r w:rsidR="00CD6155" w:rsidRPr="00A57265">
        <w:rPr>
          <w:rFonts w:ascii="Verdana" w:hAnsi="Verdana"/>
          <w:sz w:val="20"/>
          <w:szCs w:val="20"/>
        </w:rPr>
        <w:t xml:space="preserve"> </w:t>
      </w:r>
      <w:r w:rsidRPr="00A57265">
        <w:rPr>
          <w:rFonts w:ascii="Verdana" w:hAnsi="Verdana"/>
          <w:sz w:val="20"/>
          <w:szCs w:val="20"/>
        </w:rPr>
        <w:t>sposobów zapobiegania tym roszczeniom niezwłocznie, lecz nie później niż w</w:t>
      </w:r>
      <w:r w:rsidR="00CD6155" w:rsidRPr="00A57265">
        <w:rPr>
          <w:rFonts w:ascii="Verdana" w:hAnsi="Verdana"/>
          <w:sz w:val="20"/>
          <w:szCs w:val="20"/>
        </w:rPr>
        <w:t xml:space="preserve"> </w:t>
      </w:r>
      <w:r w:rsidRPr="00A57265">
        <w:rPr>
          <w:rFonts w:ascii="Verdana" w:hAnsi="Verdana"/>
          <w:sz w:val="20"/>
          <w:szCs w:val="20"/>
        </w:rPr>
        <w:t xml:space="preserve">ciągu 2 dni </w:t>
      </w:r>
      <w:r w:rsidR="00743821" w:rsidRPr="00A57265">
        <w:rPr>
          <w:rFonts w:ascii="Verdana" w:hAnsi="Verdana"/>
          <w:sz w:val="20"/>
          <w:szCs w:val="20"/>
        </w:rPr>
        <w:t xml:space="preserve">roboczych </w:t>
      </w:r>
      <w:r w:rsidRPr="00A57265">
        <w:rPr>
          <w:rFonts w:ascii="Verdana" w:hAnsi="Verdana"/>
          <w:sz w:val="20"/>
          <w:szCs w:val="20"/>
        </w:rPr>
        <w:t>od powzięcia informacji;</w:t>
      </w:r>
    </w:p>
    <w:p w14:paraId="2BE69CBF" w14:textId="441C4B55" w:rsidR="00942883" w:rsidRPr="00A57265" w:rsidRDefault="00942883"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niezwłocznego (nie później niż w</w:t>
      </w:r>
      <w:r w:rsidR="00CD6155" w:rsidRPr="00A57265">
        <w:rPr>
          <w:rFonts w:ascii="Verdana" w:hAnsi="Verdana"/>
          <w:sz w:val="20"/>
          <w:szCs w:val="20"/>
        </w:rPr>
        <w:t xml:space="preserve"> </w:t>
      </w:r>
      <w:r w:rsidRPr="00A57265">
        <w:rPr>
          <w:rFonts w:ascii="Verdana" w:hAnsi="Verdana"/>
          <w:sz w:val="20"/>
          <w:szCs w:val="20"/>
        </w:rPr>
        <w:t>ciągu 2 dni</w:t>
      </w:r>
      <w:r w:rsidR="00035F9C" w:rsidRPr="00A57265">
        <w:rPr>
          <w:rFonts w:ascii="Verdana" w:hAnsi="Verdana"/>
          <w:sz w:val="20"/>
          <w:szCs w:val="20"/>
        </w:rPr>
        <w:t xml:space="preserve"> roboczych</w:t>
      </w:r>
      <w:r w:rsidRPr="00A57265">
        <w:rPr>
          <w:rFonts w:ascii="Verdana" w:hAnsi="Verdana"/>
          <w:sz w:val="20"/>
          <w:szCs w:val="20"/>
        </w:rPr>
        <w:t xml:space="preserve"> od powzięcia informacji) powiadomienia </w:t>
      </w:r>
      <w:r w:rsidR="005D27E6" w:rsidRPr="00A57265">
        <w:rPr>
          <w:rFonts w:ascii="Verdana" w:hAnsi="Verdana"/>
          <w:sz w:val="20"/>
          <w:szCs w:val="20"/>
        </w:rPr>
        <w:t>Kierownika Projektu</w:t>
      </w:r>
      <w:r w:rsidRPr="00A57265">
        <w:rPr>
          <w:rFonts w:ascii="Verdana" w:hAnsi="Verdana"/>
          <w:sz w:val="20"/>
          <w:szCs w:val="20"/>
        </w:rPr>
        <w:t xml:space="preserve"> o wszelkich </w:t>
      </w:r>
      <w:r w:rsidR="007674FC">
        <w:rPr>
          <w:rFonts w:ascii="Verdana" w:hAnsi="Verdana"/>
          <w:sz w:val="20"/>
          <w:szCs w:val="20"/>
        </w:rPr>
        <w:t xml:space="preserve">ryzykach powstania </w:t>
      </w:r>
      <w:r w:rsidRPr="00A57265">
        <w:rPr>
          <w:rFonts w:ascii="Verdana" w:hAnsi="Verdana"/>
          <w:sz w:val="20"/>
          <w:szCs w:val="20"/>
        </w:rPr>
        <w:t>roszcze</w:t>
      </w:r>
      <w:r w:rsidR="007674FC">
        <w:rPr>
          <w:rFonts w:ascii="Verdana" w:hAnsi="Verdana"/>
          <w:sz w:val="20"/>
          <w:szCs w:val="20"/>
        </w:rPr>
        <w:t>ń</w:t>
      </w:r>
      <w:r w:rsidRPr="00A57265">
        <w:rPr>
          <w:rFonts w:ascii="Verdana" w:hAnsi="Verdana"/>
          <w:sz w:val="20"/>
          <w:szCs w:val="20"/>
        </w:rPr>
        <w:t xml:space="preserve"> </w:t>
      </w:r>
      <w:r w:rsidR="00B472FF">
        <w:rPr>
          <w:rFonts w:ascii="Verdana" w:hAnsi="Verdana"/>
          <w:sz w:val="20"/>
          <w:szCs w:val="20"/>
        </w:rPr>
        <w:t xml:space="preserve">oraz złożonych roszczeniach </w:t>
      </w:r>
      <w:r w:rsidRPr="00A57265">
        <w:rPr>
          <w:rFonts w:ascii="Verdana" w:hAnsi="Verdana"/>
          <w:sz w:val="20"/>
          <w:szCs w:val="20"/>
        </w:rPr>
        <w:t>Wykonawcy</w:t>
      </w:r>
      <w:r w:rsidR="00CA18F3">
        <w:rPr>
          <w:rFonts w:ascii="Verdana" w:hAnsi="Verdana"/>
          <w:sz w:val="20"/>
          <w:szCs w:val="20"/>
        </w:rPr>
        <w:t xml:space="preserve"> </w:t>
      </w:r>
      <w:r w:rsidR="00886CB5">
        <w:rPr>
          <w:rFonts w:ascii="Verdana" w:hAnsi="Verdana"/>
          <w:sz w:val="20"/>
          <w:szCs w:val="20"/>
        </w:rPr>
        <w:t xml:space="preserve">i </w:t>
      </w:r>
      <w:r w:rsidRPr="00A57265">
        <w:rPr>
          <w:rFonts w:ascii="Verdana" w:hAnsi="Verdana"/>
          <w:sz w:val="20"/>
          <w:szCs w:val="20"/>
        </w:rPr>
        <w:t xml:space="preserve"> rozbieżnościach między dokumentacją</w:t>
      </w:r>
      <w:r w:rsidR="004F3E55" w:rsidRPr="00A57265">
        <w:rPr>
          <w:rFonts w:ascii="Verdana" w:hAnsi="Verdana"/>
          <w:sz w:val="20"/>
          <w:szCs w:val="20"/>
        </w:rPr>
        <w:t xml:space="preserve"> </w:t>
      </w:r>
      <w:r w:rsidRPr="00A57265">
        <w:rPr>
          <w:rFonts w:ascii="Verdana" w:hAnsi="Verdana"/>
          <w:sz w:val="20"/>
          <w:szCs w:val="20"/>
        </w:rPr>
        <w:t>Zamawiającego a stanem faktycznym na </w:t>
      </w:r>
      <w:r w:rsidR="007D528A" w:rsidRPr="00A57265">
        <w:rPr>
          <w:rFonts w:ascii="Verdana" w:hAnsi="Verdana"/>
          <w:sz w:val="20"/>
          <w:szCs w:val="20"/>
        </w:rPr>
        <w:t xml:space="preserve">Placu </w:t>
      </w:r>
      <w:r w:rsidR="00CA7B79">
        <w:rPr>
          <w:rFonts w:ascii="Verdana" w:hAnsi="Verdana"/>
          <w:sz w:val="20"/>
          <w:szCs w:val="20"/>
        </w:rPr>
        <w:t>B</w:t>
      </w:r>
      <w:r w:rsidR="007D528A" w:rsidRPr="00A57265">
        <w:rPr>
          <w:rFonts w:ascii="Verdana" w:hAnsi="Verdana"/>
          <w:sz w:val="20"/>
          <w:szCs w:val="20"/>
        </w:rPr>
        <w:t>udowy</w:t>
      </w:r>
      <w:r w:rsidRPr="00A57265">
        <w:rPr>
          <w:rFonts w:ascii="Verdana" w:hAnsi="Verdana"/>
          <w:sz w:val="20"/>
          <w:szCs w:val="20"/>
        </w:rPr>
        <w:t>;</w:t>
      </w:r>
    </w:p>
    <w:p w14:paraId="399BEA52" w14:textId="5661E1DF" w:rsidR="00942883" w:rsidRPr="00A57265" w:rsidRDefault="00035F9C"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 xml:space="preserve">wsparcia Zamawiającego i Prokuratorii Generalnej </w:t>
      </w:r>
      <w:r w:rsidR="001164D8" w:rsidRPr="00A57265">
        <w:rPr>
          <w:rFonts w:ascii="Verdana" w:hAnsi="Verdana"/>
          <w:sz w:val="20"/>
          <w:szCs w:val="20"/>
        </w:rPr>
        <w:t xml:space="preserve"> Rzeczypospolitej Polskiej</w:t>
      </w:r>
      <w:r w:rsidR="004F3E55" w:rsidRPr="00A57265">
        <w:rPr>
          <w:rFonts w:ascii="Verdana" w:hAnsi="Verdana"/>
          <w:sz w:val="20"/>
          <w:szCs w:val="20"/>
        </w:rPr>
        <w:t xml:space="preserve"> </w:t>
      </w:r>
      <w:r w:rsidR="00942883" w:rsidRPr="00A57265">
        <w:rPr>
          <w:rFonts w:ascii="Verdana" w:hAnsi="Verdana"/>
          <w:sz w:val="20"/>
          <w:szCs w:val="20"/>
        </w:rPr>
        <w:t>w przypadku</w:t>
      </w:r>
      <w:r w:rsidR="00ED4F3B">
        <w:rPr>
          <w:rFonts w:ascii="Verdana" w:hAnsi="Verdana"/>
          <w:sz w:val="20"/>
          <w:szCs w:val="20"/>
        </w:rPr>
        <w:t xml:space="preserve"> mediacji oraz</w:t>
      </w:r>
      <w:r w:rsidR="00942883" w:rsidRPr="00A57265">
        <w:rPr>
          <w:rFonts w:ascii="Verdana" w:hAnsi="Verdana"/>
          <w:sz w:val="20"/>
          <w:szCs w:val="20"/>
        </w:rPr>
        <w:t xml:space="preserve"> gdy wszczęty zostanie spór sądowy między Zamawiającym a Wykonawcą</w:t>
      </w:r>
      <w:r w:rsidR="00EC3F95" w:rsidRPr="00A57265">
        <w:rPr>
          <w:rFonts w:ascii="Verdana" w:hAnsi="Verdana"/>
          <w:sz w:val="20"/>
          <w:szCs w:val="20"/>
        </w:rPr>
        <w:t>,</w:t>
      </w:r>
      <w:r w:rsidR="00942883" w:rsidRPr="00A57265">
        <w:rPr>
          <w:rFonts w:ascii="Verdana" w:hAnsi="Verdana"/>
          <w:sz w:val="20"/>
          <w:szCs w:val="20"/>
        </w:rPr>
        <w:t xml:space="preserve"> dotyczący realizacji Kontraktu, poprzez udzielenie wyczerpujących informacji i wyjaśnień dotyczących sporu oraz jednoznacznego stanowiska Konsultanta co do przedmiotu sporu;</w:t>
      </w:r>
    </w:p>
    <w:p w14:paraId="2D790B8E" w14:textId="77777777" w:rsidR="00373F99" w:rsidRPr="00A57265" w:rsidRDefault="00373F99" w:rsidP="00B962BE">
      <w:pPr>
        <w:numPr>
          <w:ilvl w:val="0"/>
          <w:numId w:val="23"/>
        </w:numPr>
        <w:spacing w:line="276" w:lineRule="auto"/>
        <w:ind w:hanging="498"/>
        <w:contextualSpacing/>
        <w:jc w:val="both"/>
        <w:rPr>
          <w:rFonts w:ascii="Verdana" w:hAnsi="Verdana"/>
          <w:sz w:val="20"/>
          <w:szCs w:val="20"/>
        </w:rPr>
      </w:pPr>
      <w:r w:rsidRPr="00A57265">
        <w:rPr>
          <w:rFonts w:ascii="Verdana" w:hAnsi="Verdana"/>
          <w:sz w:val="20"/>
          <w:szCs w:val="20"/>
        </w:rPr>
        <w:t>wsparcia Zamawiającego w przypadku przeprowadzanych kontroli, dotyczących realizacji Kontraktu, poprzez udzielenie wyczerpujących informacji i wyjaśnień, przygotowaniu stosownych zestawień i dokumentacji</w:t>
      </w:r>
      <w:r w:rsidR="00017A08" w:rsidRPr="00A57265">
        <w:rPr>
          <w:rFonts w:ascii="Verdana" w:hAnsi="Verdana"/>
          <w:sz w:val="20"/>
          <w:szCs w:val="20"/>
        </w:rPr>
        <w:t xml:space="preserve"> w terminach wskazanych przez Zamawiającego</w:t>
      </w:r>
      <w:r w:rsidRPr="00A57265">
        <w:rPr>
          <w:rFonts w:ascii="Verdana" w:hAnsi="Verdana"/>
          <w:sz w:val="20"/>
          <w:szCs w:val="20"/>
        </w:rPr>
        <w:t>;</w:t>
      </w:r>
    </w:p>
    <w:p w14:paraId="17BD102B" w14:textId="77777777" w:rsidR="00942883" w:rsidRPr="00A57265" w:rsidRDefault="00942883" w:rsidP="00B962BE">
      <w:pPr>
        <w:numPr>
          <w:ilvl w:val="0"/>
          <w:numId w:val="23"/>
        </w:numPr>
        <w:spacing w:line="276" w:lineRule="auto"/>
        <w:ind w:hanging="498"/>
        <w:contextualSpacing/>
        <w:jc w:val="both"/>
        <w:rPr>
          <w:rFonts w:ascii="Verdana" w:hAnsi="Verdana"/>
          <w:b/>
          <w:sz w:val="20"/>
          <w:szCs w:val="20"/>
        </w:rPr>
      </w:pPr>
      <w:r w:rsidRPr="00A57265">
        <w:rPr>
          <w:rFonts w:ascii="Verdana" w:hAnsi="Verdana"/>
          <w:sz w:val="20"/>
          <w:szCs w:val="20"/>
        </w:rPr>
        <w:t>udziału w rozwiązywaniu wszelkiego rodzaju skarg i roszczeń osób trzecich wywołanych realizacją Kontraktów</w:t>
      </w:r>
      <w:r w:rsidR="00965899" w:rsidRPr="00A57265">
        <w:rPr>
          <w:rFonts w:ascii="Verdana" w:hAnsi="Verdana"/>
          <w:sz w:val="20"/>
          <w:szCs w:val="20"/>
        </w:rPr>
        <w:t>,</w:t>
      </w:r>
      <w:r w:rsidRPr="00A57265">
        <w:rPr>
          <w:rFonts w:ascii="Verdana" w:hAnsi="Verdana"/>
          <w:sz w:val="20"/>
          <w:szCs w:val="20"/>
        </w:rPr>
        <w:t xml:space="preserve"> w tym udzielania Zamawiającemu wszelkich dostępnych informacji i wyjaśnień w terminie wskazanym przez Zamawiającego, nie później niż do </w:t>
      </w:r>
      <w:r w:rsidR="0061392D" w:rsidRPr="00A57265">
        <w:rPr>
          <w:rFonts w:ascii="Verdana" w:hAnsi="Verdana"/>
          <w:sz w:val="20"/>
          <w:szCs w:val="20"/>
        </w:rPr>
        <w:t>7</w:t>
      </w:r>
      <w:r w:rsidRPr="00A57265">
        <w:rPr>
          <w:rFonts w:ascii="Verdana" w:hAnsi="Verdana"/>
          <w:sz w:val="20"/>
          <w:szCs w:val="20"/>
        </w:rPr>
        <w:t xml:space="preserve"> dni od daty wpływu pisma.</w:t>
      </w:r>
    </w:p>
    <w:p w14:paraId="4B220355" w14:textId="77777777" w:rsidR="00BA4048" w:rsidRPr="00A57265" w:rsidRDefault="00BA4048" w:rsidP="00B962BE">
      <w:pPr>
        <w:spacing w:line="276" w:lineRule="auto"/>
        <w:ind w:left="360"/>
        <w:contextualSpacing/>
        <w:jc w:val="both"/>
        <w:rPr>
          <w:rFonts w:ascii="Verdana" w:hAnsi="Verdana"/>
          <w:sz w:val="20"/>
          <w:szCs w:val="20"/>
        </w:rPr>
      </w:pPr>
    </w:p>
    <w:p w14:paraId="72E6B92E" w14:textId="77777777" w:rsidR="00FD1DEA" w:rsidRPr="00A57265" w:rsidRDefault="00FD1DEA" w:rsidP="00B962BE">
      <w:pPr>
        <w:pStyle w:val="Akapitzlist"/>
        <w:spacing w:line="276" w:lineRule="auto"/>
        <w:ind w:left="0"/>
        <w:contextualSpacing/>
        <w:jc w:val="center"/>
        <w:rPr>
          <w:rFonts w:ascii="Verdana" w:hAnsi="Verdana"/>
          <w:b/>
          <w:sz w:val="20"/>
          <w:szCs w:val="20"/>
        </w:rPr>
      </w:pPr>
    </w:p>
    <w:p w14:paraId="185B09BB" w14:textId="419B7CDC" w:rsidR="00FD1DEA" w:rsidRPr="00A57265" w:rsidRDefault="00FD1DEA"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w:t>
      </w:r>
      <w:r w:rsidR="00087634">
        <w:rPr>
          <w:rFonts w:ascii="Verdana" w:hAnsi="Verdana"/>
          <w:b/>
          <w:sz w:val="20"/>
          <w:szCs w:val="20"/>
        </w:rPr>
        <w:t xml:space="preserve"> </w:t>
      </w:r>
      <w:r w:rsidRPr="00A57265">
        <w:rPr>
          <w:rFonts w:ascii="Verdana" w:hAnsi="Verdana"/>
          <w:b/>
          <w:sz w:val="20"/>
          <w:szCs w:val="20"/>
        </w:rPr>
        <w:t>1</w:t>
      </w:r>
      <w:r w:rsidR="008E30AB" w:rsidRPr="00A57265">
        <w:rPr>
          <w:rFonts w:ascii="Verdana" w:hAnsi="Verdana"/>
          <w:b/>
          <w:sz w:val="20"/>
          <w:szCs w:val="20"/>
        </w:rPr>
        <w:t>8</w:t>
      </w:r>
    </w:p>
    <w:p w14:paraId="779113B0" w14:textId="77777777" w:rsidR="00FD1DEA" w:rsidRPr="00A57265" w:rsidRDefault="00FD1DEA"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w:t>
      </w:r>
      <w:r w:rsidR="004F3E55" w:rsidRPr="00A57265">
        <w:rPr>
          <w:rFonts w:ascii="Verdana" w:hAnsi="Verdana"/>
          <w:b/>
          <w:bCs/>
          <w:sz w:val="20"/>
          <w:szCs w:val="20"/>
        </w:rPr>
        <w:t xml:space="preserve"> </w:t>
      </w:r>
      <w:r w:rsidRPr="00A57265">
        <w:rPr>
          <w:rFonts w:ascii="Verdana" w:hAnsi="Verdana"/>
          <w:b/>
          <w:sz w:val="20"/>
          <w:szCs w:val="20"/>
        </w:rPr>
        <w:t>jakości i obmiarów</w:t>
      </w:r>
    </w:p>
    <w:p w14:paraId="13AD2F17" w14:textId="77777777" w:rsidR="00FD1DEA" w:rsidRPr="00A57265" w:rsidRDefault="00FD1DEA" w:rsidP="00B962BE">
      <w:pPr>
        <w:spacing w:line="276" w:lineRule="auto"/>
        <w:ind w:left="360"/>
        <w:contextualSpacing/>
        <w:jc w:val="both"/>
        <w:rPr>
          <w:rFonts w:ascii="Verdana" w:hAnsi="Verdana"/>
          <w:sz w:val="20"/>
          <w:szCs w:val="20"/>
          <w:lang w:eastAsia="en-US"/>
        </w:rPr>
      </w:pPr>
    </w:p>
    <w:p w14:paraId="75F44B69" w14:textId="77777777" w:rsidR="00BA4048" w:rsidRPr="00A57265" w:rsidRDefault="00BA4048" w:rsidP="00AA175F">
      <w:pPr>
        <w:pStyle w:val="Akapitzlist"/>
        <w:numPr>
          <w:ilvl w:val="0"/>
          <w:numId w:val="92"/>
        </w:numPr>
        <w:spacing w:line="276" w:lineRule="auto"/>
        <w:contextualSpacing/>
        <w:jc w:val="both"/>
        <w:rPr>
          <w:rFonts w:ascii="Verdana" w:hAnsi="Verdana"/>
          <w:sz w:val="20"/>
          <w:szCs w:val="20"/>
        </w:rPr>
      </w:pPr>
      <w:r w:rsidRPr="00A57265">
        <w:rPr>
          <w:rFonts w:ascii="Verdana" w:hAnsi="Verdana"/>
          <w:sz w:val="20"/>
          <w:szCs w:val="20"/>
        </w:rPr>
        <w:t>Konsultant zobowiązany jest do:</w:t>
      </w:r>
    </w:p>
    <w:p w14:paraId="37FDF4FB" w14:textId="77777777"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lastRenderedPageBreak/>
        <w:t xml:space="preserve">kontroli wytyczenia </w:t>
      </w:r>
      <w:r w:rsidR="00674B41" w:rsidRPr="00A57265">
        <w:rPr>
          <w:rFonts w:ascii="Verdana" w:hAnsi="Verdana"/>
          <w:sz w:val="20"/>
          <w:szCs w:val="20"/>
        </w:rPr>
        <w:t>sytuacyjnego</w:t>
      </w:r>
      <w:r w:rsidRPr="00A57265">
        <w:rPr>
          <w:rFonts w:ascii="Verdana" w:hAnsi="Verdana"/>
          <w:sz w:val="20"/>
          <w:szCs w:val="20"/>
        </w:rPr>
        <w:t xml:space="preserve"> i </w:t>
      </w:r>
      <w:r w:rsidR="009B0E5A" w:rsidRPr="00A57265">
        <w:rPr>
          <w:rFonts w:ascii="Verdana" w:hAnsi="Verdana"/>
          <w:sz w:val="20"/>
          <w:szCs w:val="20"/>
        </w:rPr>
        <w:t xml:space="preserve">kontroli </w:t>
      </w:r>
      <w:r w:rsidR="00674B41" w:rsidRPr="00A57265">
        <w:rPr>
          <w:rFonts w:ascii="Verdana" w:hAnsi="Verdana"/>
          <w:sz w:val="20"/>
          <w:szCs w:val="20"/>
        </w:rPr>
        <w:t>wytyczenia wysokościowego (</w:t>
      </w:r>
      <w:r w:rsidRPr="00A57265">
        <w:rPr>
          <w:rFonts w:ascii="Verdana" w:hAnsi="Verdana"/>
          <w:sz w:val="20"/>
          <w:szCs w:val="20"/>
        </w:rPr>
        <w:t xml:space="preserve">wyznaczenia </w:t>
      </w:r>
      <w:r w:rsidR="00E448BF" w:rsidRPr="00A57265">
        <w:rPr>
          <w:rFonts w:ascii="Verdana" w:hAnsi="Verdana"/>
          <w:sz w:val="20"/>
          <w:szCs w:val="20"/>
        </w:rPr>
        <w:t>rzędnych</w:t>
      </w:r>
      <w:r w:rsidR="00674B41" w:rsidRPr="00A57265">
        <w:rPr>
          <w:rFonts w:ascii="Verdana" w:hAnsi="Verdana"/>
          <w:sz w:val="20"/>
          <w:szCs w:val="20"/>
        </w:rPr>
        <w:t>)</w:t>
      </w:r>
      <w:r w:rsidRPr="00A57265">
        <w:rPr>
          <w:rFonts w:ascii="Verdana" w:hAnsi="Verdana"/>
          <w:sz w:val="20"/>
          <w:szCs w:val="20"/>
        </w:rPr>
        <w:t xml:space="preserve"> elementów </w:t>
      </w:r>
      <w:r w:rsidR="00B45664" w:rsidRPr="00A57265">
        <w:rPr>
          <w:rFonts w:ascii="Verdana" w:hAnsi="Verdana"/>
          <w:sz w:val="20"/>
          <w:szCs w:val="20"/>
        </w:rPr>
        <w:t>R</w:t>
      </w:r>
      <w:r w:rsidRPr="00A57265">
        <w:rPr>
          <w:rFonts w:ascii="Verdana" w:hAnsi="Verdana"/>
          <w:sz w:val="20"/>
          <w:szCs w:val="20"/>
        </w:rPr>
        <w:t>obót przez uprawnionego geodetę oraz odnot</w:t>
      </w:r>
      <w:r w:rsidR="00714E79" w:rsidRPr="00A57265">
        <w:rPr>
          <w:rFonts w:ascii="Verdana" w:hAnsi="Verdana"/>
          <w:sz w:val="20"/>
          <w:szCs w:val="20"/>
        </w:rPr>
        <w:t>owania tego faktu</w:t>
      </w:r>
      <w:r w:rsidRPr="00A57265">
        <w:rPr>
          <w:rFonts w:ascii="Verdana" w:hAnsi="Verdana"/>
          <w:sz w:val="20"/>
          <w:szCs w:val="20"/>
        </w:rPr>
        <w:t xml:space="preserve"> w Dzienniku Budowy;</w:t>
      </w:r>
    </w:p>
    <w:p w14:paraId="24AC0226" w14:textId="2F0DBAD5"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 xml:space="preserve">prowadzenia </w:t>
      </w:r>
      <w:r w:rsidR="000E74F9">
        <w:rPr>
          <w:rFonts w:ascii="Verdana" w:hAnsi="Verdana"/>
          <w:sz w:val="20"/>
          <w:szCs w:val="20"/>
        </w:rPr>
        <w:t>stałych</w:t>
      </w:r>
      <w:r w:rsidR="000E74F9" w:rsidRPr="00A57265">
        <w:rPr>
          <w:rFonts w:ascii="Verdana" w:hAnsi="Verdana"/>
          <w:sz w:val="20"/>
          <w:szCs w:val="20"/>
        </w:rPr>
        <w:t xml:space="preserve"> </w:t>
      </w:r>
      <w:r w:rsidRPr="00A57265">
        <w:rPr>
          <w:rFonts w:ascii="Verdana" w:hAnsi="Verdana"/>
          <w:sz w:val="20"/>
          <w:szCs w:val="20"/>
        </w:rPr>
        <w:t xml:space="preserve">inspekcji na </w:t>
      </w:r>
      <w:r w:rsidR="007D528A" w:rsidRPr="00A57265">
        <w:rPr>
          <w:rFonts w:ascii="Verdana" w:hAnsi="Verdana"/>
          <w:sz w:val="20"/>
          <w:szCs w:val="20"/>
        </w:rPr>
        <w:t xml:space="preserve">Placu </w:t>
      </w:r>
      <w:r w:rsidR="001F04BC" w:rsidRPr="00A57265">
        <w:rPr>
          <w:rFonts w:ascii="Verdana" w:hAnsi="Verdana"/>
          <w:sz w:val="20"/>
          <w:szCs w:val="20"/>
        </w:rPr>
        <w:t>B</w:t>
      </w:r>
      <w:r w:rsidR="007D528A" w:rsidRPr="00A57265">
        <w:rPr>
          <w:rFonts w:ascii="Verdana" w:hAnsi="Verdana"/>
          <w:sz w:val="20"/>
          <w:szCs w:val="20"/>
        </w:rPr>
        <w:t>udowy</w:t>
      </w:r>
      <w:r w:rsidRPr="00A57265">
        <w:rPr>
          <w:rFonts w:ascii="Verdana" w:hAnsi="Verdana"/>
          <w:sz w:val="20"/>
          <w:szCs w:val="20"/>
        </w:rPr>
        <w:t xml:space="preserve"> w celu sprawdzenia </w:t>
      </w:r>
      <w:r w:rsidR="0079734D" w:rsidRPr="00A57265">
        <w:rPr>
          <w:rFonts w:ascii="Verdana" w:hAnsi="Verdana"/>
          <w:sz w:val="20"/>
          <w:szCs w:val="20"/>
        </w:rPr>
        <w:t xml:space="preserve">ilości oraz </w:t>
      </w:r>
      <w:r w:rsidRPr="00A57265">
        <w:rPr>
          <w:rFonts w:ascii="Verdana" w:hAnsi="Verdana"/>
          <w:sz w:val="20"/>
          <w:szCs w:val="20"/>
        </w:rPr>
        <w:t xml:space="preserve">jakości wykonywanych </w:t>
      </w:r>
      <w:r w:rsidR="00B45664" w:rsidRPr="00A57265">
        <w:rPr>
          <w:rFonts w:ascii="Verdana" w:hAnsi="Verdana"/>
          <w:sz w:val="20"/>
          <w:szCs w:val="20"/>
        </w:rPr>
        <w:t>R</w:t>
      </w:r>
      <w:r w:rsidRPr="00A57265">
        <w:rPr>
          <w:rFonts w:ascii="Verdana" w:hAnsi="Verdana"/>
          <w:sz w:val="20"/>
          <w:szCs w:val="20"/>
        </w:rPr>
        <w:t xml:space="preserve">obót oraz wbudowywanych materiałów, </w:t>
      </w:r>
      <w:r w:rsidR="00E448BF" w:rsidRPr="00A57265">
        <w:rPr>
          <w:rFonts w:ascii="Verdana" w:hAnsi="Verdana"/>
          <w:sz w:val="20"/>
          <w:szCs w:val="20"/>
        </w:rPr>
        <w:t xml:space="preserve">w tym zanikających i ulegających zakryciu, </w:t>
      </w:r>
      <w:r w:rsidRPr="00A57265">
        <w:rPr>
          <w:rFonts w:ascii="Verdana" w:hAnsi="Verdana"/>
          <w:sz w:val="20"/>
          <w:szCs w:val="20"/>
        </w:rPr>
        <w:t xml:space="preserve">zgodności </w:t>
      </w:r>
      <w:r w:rsidR="00B45664" w:rsidRPr="00A57265">
        <w:rPr>
          <w:rFonts w:ascii="Verdana" w:hAnsi="Verdana"/>
          <w:sz w:val="20"/>
          <w:szCs w:val="20"/>
        </w:rPr>
        <w:t>R</w:t>
      </w:r>
      <w:r w:rsidRPr="00A57265">
        <w:rPr>
          <w:rFonts w:ascii="Verdana" w:hAnsi="Verdana"/>
          <w:sz w:val="20"/>
          <w:szCs w:val="20"/>
        </w:rPr>
        <w:t xml:space="preserve">obót z </w:t>
      </w:r>
      <w:r w:rsidR="006E176D" w:rsidRPr="00A57265">
        <w:rPr>
          <w:rFonts w:ascii="Verdana" w:hAnsi="Verdana"/>
          <w:sz w:val="20"/>
          <w:szCs w:val="20"/>
        </w:rPr>
        <w:t xml:space="preserve">decyzją o środowiskowych uwarunkowaniach, </w:t>
      </w:r>
      <w:r w:rsidR="00F949EA" w:rsidRPr="00A57265">
        <w:rPr>
          <w:rFonts w:ascii="Verdana" w:hAnsi="Verdana"/>
          <w:sz w:val="20"/>
          <w:szCs w:val="20"/>
        </w:rPr>
        <w:t xml:space="preserve">Programem Funkcjonalno-Użytkowym, </w:t>
      </w:r>
      <w:r w:rsidR="009764E7" w:rsidRPr="00A57265">
        <w:rPr>
          <w:rFonts w:ascii="Verdana" w:hAnsi="Verdana"/>
          <w:sz w:val="20"/>
          <w:szCs w:val="20"/>
        </w:rPr>
        <w:t xml:space="preserve">Projektem Budowlanym, decyzją o zatwierdzeniu projektu budowlanego i pozwoleniu na budowę oraz decyzją </w:t>
      </w:r>
      <w:r w:rsidR="009F08EA" w:rsidRPr="00A57265">
        <w:rPr>
          <w:rFonts w:ascii="Verdana" w:hAnsi="Verdana"/>
          <w:sz w:val="20"/>
          <w:szCs w:val="20"/>
        </w:rPr>
        <w:t>o zezwoleniu</w:t>
      </w:r>
      <w:r w:rsidR="009764E7" w:rsidRPr="00A57265">
        <w:rPr>
          <w:rFonts w:ascii="Verdana" w:hAnsi="Verdana"/>
          <w:sz w:val="20"/>
          <w:szCs w:val="20"/>
        </w:rPr>
        <w:t xml:space="preserve"> na realizację inwestycji drogowej</w:t>
      </w:r>
      <w:r w:rsidR="009F08EA" w:rsidRPr="00A57265">
        <w:rPr>
          <w:rFonts w:ascii="Verdana" w:hAnsi="Verdana"/>
          <w:sz w:val="20"/>
          <w:szCs w:val="20"/>
        </w:rPr>
        <w:t>,</w:t>
      </w:r>
      <w:r w:rsidR="004F3E55" w:rsidRPr="00A57265">
        <w:rPr>
          <w:rFonts w:ascii="Verdana" w:hAnsi="Verdana"/>
          <w:sz w:val="20"/>
          <w:szCs w:val="20"/>
        </w:rPr>
        <w:t xml:space="preserve"> </w:t>
      </w:r>
      <w:r w:rsidRPr="00A57265">
        <w:rPr>
          <w:rFonts w:ascii="Verdana" w:hAnsi="Verdana"/>
          <w:sz w:val="20"/>
          <w:szCs w:val="20"/>
        </w:rPr>
        <w:t xml:space="preserve">warunkami pozwolenia na budowę, przepisami techniczno – budowlanymi, normami, wymaganiami </w:t>
      </w:r>
      <w:r w:rsidR="00A75FFF">
        <w:rPr>
          <w:rFonts w:ascii="Verdana" w:hAnsi="Verdana"/>
          <w:sz w:val="20"/>
          <w:szCs w:val="20"/>
        </w:rPr>
        <w:t xml:space="preserve">STWiORB, WWiORB </w:t>
      </w:r>
      <w:r w:rsidRPr="00A57265">
        <w:rPr>
          <w:rFonts w:ascii="Verdana" w:hAnsi="Verdana"/>
          <w:sz w:val="20"/>
          <w:szCs w:val="20"/>
        </w:rPr>
        <w:t>oraz praktyką inżynierską i zasadami współczesnej wiedzy technicznej;</w:t>
      </w:r>
    </w:p>
    <w:p w14:paraId="75DB31C9" w14:textId="77777777" w:rsidR="00BA4048" w:rsidRPr="00A57265" w:rsidRDefault="00D778E6"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 xml:space="preserve">prowadzenia regularnych </w:t>
      </w:r>
      <w:r w:rsidR="00BA4048" w:rsidRPr="00A57265">
        <w:rPr>
          <w:rFonts w:ascii="Verdana" w:hAnsi="Verdana"/>
          <w:sz w:val="20"/>
          <w:szCs w:val="20"/>
        </w:rPr>
        <w:t>kontrol</w:t>
      </w:r>
      <w:r w:rsidRPr="00A57265">
        <w:rPr>
          <w:rFonts w:ascii="Verdana" w:hAnsi="Verdana"/>
          <w:sz w:val="20"/>
          <w:szCs w:val="20"/>
        </w:rPr>
        <w:t>i w zakresie</w:t>
      </w:r>
      <w:r w:rsidR="00CD6155" w:rsidRPr="00A57265">
        <w:rPr>
          <w:rFonts w:ascii="Verdana" w:hAnsi="Verdana"/>
          <w:sz w:val="20"/>
          <w:szCs w:val="20"/>
        </w:rPr>
        <w:t xml:space="preserve"> </w:t>
      </w:r>
      <w:r w:rsidR="00BA4048" w:rsidRPr="00A57265">
        <w:rPr>
          <w:rFonts w:ascii="Verdana" w:hAnsi="Verdana"/>
          <w:sz w:val="20"/>
          <w:szCs w:val="20"/>
        </w:rPr>
        <w:t>przestrzegania przez Wykonawc</w:t>
      </w:r>
      <w:r w:rsidR="004331AB" w:rsidRPr="00A57265">
        <w:rPr>
          <w:rFonts w:ascii="Verdana" w:hAnsi="Verdana"/>
          <w:sz w:val="20"/>
          <w:szCs w:val="20"/>
        </w:rPr>
        <w:t>ę</w:t>
      </w:r>
      <w:r w:rsidR="00BA4048" w:rsidRPr="00A57265">
        <w:rPr>
          <w:rFonts w:ascii="Verdana" w:hAnsi="Verdana"/>
          <w:sz w:val="20"/>
          <w:szCs w:val="20"/>
        </w:rPr>
        <w:t xml:space="preserve"> zasad bezpieczeństwa pracy</w:t>
      </w:r>
      <w:r w:rsidR="00CD6155" w:rsidRPr="00A57265">
        <w:rPr>
          <w:rFonts w:ascii="Verdana" w:hAnsi="Verdana"/>
          <w:sz w:val="20"/>
          <w:szCs w:val="20"/>
        </w:rPr>
        <w:t xml:space="preserve"> </w:t>
      </w:r>
      <w:r w:rsidR="00DB750C" w:rsidRPr="00A57265">
        <w:rPr>
          <w:rFonts w:ascii="Verdana" w:hAnsi="Verdana" w:cs="Arial"/>
          <w:sz w:val="20"/>
          <w:szCs w:val="20"/>
        </w:rPr>
        <w:t xml:space="preserve">i ochrony zdrowia zawartych w przepisach BHP oraz w planie </w:t>
      </w:r>
      <w:r w:rsidR="00754355" w:rsidRPr="00A57265">
        <w:rPr>
          <w:rFonts w:ascii="Verdana" w:hAnsi="Verdana" w:cs="Arial"/>
          <w:sz w:val="20"/>
          <w:szCs w:val="20"/>
        </w:rPr>
        <w:t>Bezpieczeństwa i Ochrony Zdrowia</w:t>
      </w:r>
      <w:r w:rsidR="00BA4048" w:rsidRPr="00A57265">
        <w:rPr>
          <w:rFonts w:ascii="Verdana" w:hAnsi="Verdana"/>
          <w:sz w:val="20"/>
          <w:szCs w:val="20"/>
        </w:rPr>
        <w:t>,</w:t>
      </w:r>
      <w:r w:rsidR="004F3E55" w:rsidRPr="00A57265">
        <w:rPr>
          <w:rFonts w:ascii="Verdana" w:hAnsi="Verdana"/>
          <w:sz w:val="20"/>
          <w:szCs w:val="20"/>
        </w:rPr>
        <w:t xml:space="preserve"> </w:t>
      </w:r>
      <w:r w:rsidR="00BA4048" w:rsidRPr="00A57265">
        <w:rPr>
          <w:rFonts w:ascii="Verdana" w:hAnsi="Verdana"/>
          <w:sz w:val="20"/>
          <w:szCs w:val="20"/>
        </w:rPr>
        <w:t xml:space="preserve">w tym zgodności z zasadami bezpieczeństwa ruchu drogowego,  sposobu prowadzenia </w:t>
      </w:r>
      <w:r w:rsidR="00B45664" w:rsidRPr="00A57265">
        <w:rPr>
          <w:rFonts w:ascii="Verdana" w:hAnsi="Verdana"/>
          <w:sz w:val="20"/>
          <w:szCs w:val="20"/>
        </w:rPr>
        <w:t>R</w:t>
      </w:r>
      <w:r w:rsidR="00BA4048" w:rsidRPr="00A57265">
        <w:rPr>
          <w:rFonts w:ascii="Verdana" w:hAnsi="Verdana"/>
          <w:sz w:val="20"/>
          <w:szCs w:val="20"/>
        </w:rPr>
        <w:t xml:space="preserve">obót pod ruchem i utrzymania porządku na </w:t>
      </w:r>
      <w:r w:rsidR="007D528A" w:rsidRPr="00A57265">
        <w:rPr>
          <w:rFonts w:ascii="Verdana" w:hAnsi="Verdana"/>
          <w:sz w:val="20"/>
          <w:szCs w:val="20"/>
        </w:rPr>
        <w:t xml:space="preserve">Placu </w:t>
      </w:r>
      <w:r w:rsidR="00361071" w:rsidRPr="00A57265">
        <w:rPr>
          <w:rFonts w:ascii="Verdana" w:hAnsi="Verdana"/>
          <w:sz w:val="20"/>
          <w:szCs w:val="20"/>
        </w:rPr>
        <w:t>B</w:t>
      </w:r>
      <w:r w:rsidR="007D528A" w:rsidRPr="00A57265">
        <w:rPr>
          <w:rFonts w:ascii="Verdana" w:hAnsi="Verdana"/>
          <w:sz w:val="20"/>
          <w:szCs w:val="20"/>
        </w:rPr>
        <w:t>udowy</w:t>
      </w:r>
      <w:r w:rsidR="00BA4048" w:rsidRPr="00A57265">
        <w:rPr>
          <w:rFonts w:ascii="Verdana" w:hAnsi="Verdana"/>
          <w:sz w:val="20"/>
          <w:szCs w:val="20"/>
        </w:rPr>
        <w:t>, a także przestrzegania przez Wykonawc</w:t>
      </w:r>
      <w:r w:rsidR="00B14F1A" w:rsidRPr="00A57265">
        <w:rPr>
          <w:rFonts w:ascii="Verdana" w:hAnsi="Verdana"/>
          <w:sz w:val="20"/>
          <w:szCs w:val="20"/>
        </w:rPr>
        <w:t>ę</w:t>
      </w:r>
      <w:r w:rsidR="00BA4048" w:rsidRPr="00A57265">
        <w:rPr>
          <w:rFonts w:ascii="Verdana" w:hAnsi="Verdana"/>
          <w:sz w:val="20"/>
          <w:szCs w:val="20"/>
        </w:rPr>
        <w:t xml:space="preserve"> obowiązków dotyczących zasad postępowania z niewybuchami i niewypałami</w:t>
      </w:r>
      <w:r w:rsidR="00EC2130" w:rsidRPr="00A57265">
        <w:rPr>
          <w:rFonts w:ascii="Verdana" w:hAnsi="Verdana"/>
          <w:sz w:val="20"/>
          <w:szCs w:val="20"/>
        </w:rPr>
        <w:t xml:space="preserve"> oraz s</w:t>
      </w:r>
      <w:r w:rsidR="0095265E" w:rsidRPr="00A57265">
        <w:rPr>
          <w:rFonts w:ascii="Verdana" w:hAnsi="Verdana"/>
          <w:sz w:val="20"/>
          <w:szCs w:val="20"/>
        </w:rPr>
        <w:t>tosowania</w:t>
      </w:r>
      <w:r w:rsidR="004F3E55" w:rsidRPr="00A57265">
        <w:rPr>
          <w:rFonts w:ascii="Verdana" w:hAnsi="Verdana"/>
          <w:sz w:val="20"/>
          <w:szCs w:val="20"/>
        </w:rPr>
        <w:t xml:space="preserve"> </w:t>
      </w:r>
      <w:r w:rsidR="00EC2130" w:rsidRPr="00A57265">
        <w:rPr>
          <w:rFonts w:ascii="Verdana" w:hAnsi="Verdana"/>
          <w:sz w:val="20"/>
          <w:szCs w:val="20"/>
        </w:rPr>
        <w:t xml:space="preserve">pisemnych upomnień wobec Wykonawcy w przypadku nieprzestrzegania </w:t>
      </w:r>
      <w:r w:rsidR="004331AB" w:rsidRPr="00A57265">
        <w:rPr>
          <w:rFonts w:ascii="Verdana" w:hAnsi="Verdana"/>
          <w:sz w:val="20"/>
          <w:szCs w:val="20"/>
        </w:rPr>
        <w:t xml:space="preserve">tych </w:t>
      </w:r>
      <w:r w:rsidR="00EC2130" w:rsidRPr="00A57265">
        <w:rPr>
          <w:rFonts w:ascii="Verdana" w:hAnsi="Verdana"/>
          <w:sz w:val="20"/>
          <w:szCs w:val="20"/>
        </w:rPr>
        <w:t>zasad</w:t>
      </w:r>
      <w:r w:rsidR="001C371E" w:rsidRPr="00A57265">
        <w:rPr>
          <w:rFonts w:ascii="Verdana" w:hAnsi="Verdana"/>
          <w:sz w:val="20"/>
          <w:szCs w:val="20"/>
        </w:rPr>
        <w:t>,</w:t>
      </w:r>
      <w:r w:rsidR="00F83164" w:rsidRPr="00A57265">
        <w:rPr>
          <w:rFonts w:ascii="Verdana" w:hAnsi="Verdana"/>
          <w:sz w:val="20"/>
          <w:szCs w:val="20"/>
        </w:rPr>
        <w:t xml:space="preserve"> ze wskazaniem terminu ich wykonania</w:t>
      </w:r>
      <w:r w:rsidR="001C371E" w:rsidRPr="00A57265">
        <w:rPr>
          <w:rFonts w:ascii="Verdana" w:hAnsi="Verdana"/>
          <w:sz w:val="20"/>
          <w:szCs w:val="20"/>
        </w:rPr>
        <w:t>, aż do momentu wypełnienia przez Wykonawcę obowiązku</w:t>
      </w:r>
      <w:r w:rsidR="00BA4048" w:rsidRPr="00A57265">
        <w:rPr>
          <w:rFonts w:ascii="Verdana" w:hAnsi="Verdana"/>
          <w:sz w:val="20"/>
          <w:szCs w:val="20"/>
        </w:rPr>
        <w:t>;</w:t>
      </w:r>
    </w:p>
    <w:p w14:paraId="7511DEE2" w14:textId="77777777"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 xml:space="preserve">kontroli zgodności oznakowania </w:t>
      </w:r>
      <w:r w:rsidR="00B45664" w:rsidRPr="00A57265">
        <w:rPr>
          <w:rFonts w:ascii="Verdana" w:hAnsi="Verdana"/>
          <w:sz w:val="20"/>
          <w:szCs w:val="20"/>
        </w:rPr>
        <w:t>R</w:t>
      </w:r>
      <w:r w:rsidRPr="00A57265">
        <w:rPr>
          <w:rFonts w:ascii="Verdana" w:hAnsi="Verdana"/>
          <w:sz w:val="20"/>
          <w:szCs w:val="20"/>
        </w:rPr>
        <w:t>obót z zatwierdzonym projektem tymczasowej organizacji ruchu</w:t>
      </w:r>
      <w:r w:rsidR="00E5788E" w:rsidRPr="00A57265">
        <w:rPr>
          <w:rFonts w:ascii="Verdana" w:hAnsi="Verdana"/>
          <w:sz w:val="20"/>
          <w:szCs w:val="20"/>
        </w:rPr>
        <w:t xml:space="preserve"> </w:t>
      </w:r>
      <w:r w:rsidR="00AB3C8C" w:rsidRPr="00A57265">
        <w:rPr>
          <w:rFonts w:ascii="Verdana" w:hAnsi="Verdana"/>
          <w:sz w:val="20"/>
          <w:szCs w:val="20"/>
        </w:rPr>
        <w:t>1 raz</w:t>
      </w:r>
      <w:r w:rsidR="005F7D25" w:rsidRPr="00A57265">
        <w:rPr>
          <w:rFonts w:ascii="Verdana" w:hAnsi="Verdana"/>
          <w:sz w:val="20"/>
          <w:szCs w:val="20"/>
        </w:rPr>
        <w:t xml:space="preserve"> dziennie</w:t>
      </w:r>
      <w:r w:rsidR="00E32052" w:rsidRPr="00A57265">
        <w:rPr>
          <w:rFonts w:ascii="Verdana" w:hAnsi="Verdana"/>
          <w:sz w:val="20"/>
          <w:szCs w:val="20"/>
        </w:rPr>
        <w:t>.</w:t>
      </w:r>
      <w:r w:rsidR="005F7D25" w:rsidRPr="00A57265">
        <w:rPr>
          <w:rFonts w:ascii="Verdana" w:hAnsi="Verdana"/>
          <w:sz w:val="20"/>
          <w:szCs w:val="20"/>
        </w:rPr>
        <w:t xml:space="preserve"> Z </w:t>
      </w:r>
      <w:r w:rsidR="00B14F1A" w:rsidRPr="00A57265">
        <w:rPr>
          <w:rFonts w:ascii="Verdana" w:hAnsi="Verdana"/>
          <w:sz w:val="20"/>
          <w:szCs w:val="20"/>
        </w:rPr>
        <w:t>każdej przeprowadzonej</w:t>
      </w:r>
      <w:r w:rsidR="004F3E55" w:rsidRPr="00A57265">
        <w:rPr>
          <w:rFonts w:ascii="Verdana" w:hAnsi="Verdana"/>
          <w:sz w:val="20"/>
          <w:szCs w:val="20"/>
        </w:rPr>
        <w:t xml:space="preserve"> </w:t>
      </w:r>
      <w:r w:rsidR="005F7D25" w:rsidRPr="00A57265">
        <w:rPr>
          <w:rFonts w:ascii="Verdana" w:hAnsi="Verdana"/>
          <w:sz w:val="20"/>
          <w:szCs w:val="20"/>
        </w:rPr>
        <w:t xml:space="preserve">kontroli Konsultant zobowiązany jest do </w:t>
      </w:r>
      <w:r w:rsidR="00D25149" w:rsidRPr="00A57265">
        <w:rPr>
          <w:rFonts w:ascii="Verdana" w:hAnsi="Verdana"/>
          <w:sz w:val="20"/>
          <w:szCs w:val="20"/>
        </w:rPr>
        <w:t xml:space="preserve">niezwłocznego </w:t>
      </w:r>
      <w:r w:rsidR="005F7D25" w:rsidRPr="00A57265">
        <w:rPr>
          <w:rFonts w:ascii="Verdana" w:hAnsi="Verdana"/>
          <w:sz w:val="20"/>
          <w:szCs w:val="20"/>
        </w:rPr>
        <w:t>sporządzenia protokoł</w:t>
      </w:r>
      <w:r w:rsidR="00E32052" w:rsidRPr="00A57265">
        <w:rPr>
          <w:rFonts w:ascii="Verdana" w:hAnsi="Verdana"/>
          <w:sz w:val="20"/>
          <w:szCs w:val="20"/>
        </w:rPr>
        <w:t>u</w:t>
      </w:r>
      <w:r w:rsidR="00AB3C8C" w:rsidRPr="00A57265">
        <w:rPr>
          <w:rFonts w:ascii="Verdana" w:hAnsi="Verdana"/>
          <w:sz w:val="20"/>
          <w:szCs w:val="20"/>
        </w:rPr>
        <w:t>;</w:t>
      </w:r>
    </w:p>
    <w:p w14:paraId="49A06F79" w14:textId="77777777" w:rsidR="00CE3BA0" w:rsidRPr="00A57265" w:rsidRDefault="008B0D8B"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s</w:t>
      </w:r>
      <w:r w:rsidR="0095265E" w:rsidRPr="00A57265">
        <w:rPr>
          <w:rFonts w:ascii="Verdana" w:hAnsi="Verdana"/>
          <w:sz w:val="20"/>
          <w:szCs w:val="20"/>
        </w:rPr>
        <w:t>tosowania</w:t>
      </w:r>
      <w:r w:rsidR="00EC2130" w:rsidRPr="00A57265">
        <w:rPr>
          <w:rFonts w:ascii="Verdana" w:hAnsi="Verdana"/>
          <w:sz w:val="20"/>
          <w:szCs w:val="20"/>
        </w:rPr>
        <w:t xml:space="preserve"> pisemnych upomnień wobec Wykonawcy w przypadku nieprzestrzegania zasad</w:t>
      </w:r>
      <w:r w:rsidR="00A71F79" w:rsidRPr="00A57265">
        <w:rPr>
          <w:rFonts w:ascii="Verdana" w:hAnsi="Verdana"/>
          <w:sz w:val="20"/>
          <w:szCs w:val="20"/>
        </w:rPr>
        <w:t xml:space="preserve">, o których mowa w pkt </w:t>
      </w:r>
      <w:r w:rsidR="006D5950" w:rsidRPr="00A57265">
        <w:rPr>
          <w:rFonts w:ascii="Verdana" w:hAnsi="Verdana"/>
          <w:sz w:val="20"/>
          <w:szCs w:val="20"/>
        </w:rPr>
        <w:t xml:space="preserve">3 i </w:t>
      </w:r>
      <w:r w:rsidR="00A71F79" w:rsidRPr="00A57265">
        <w:rPr>
          <w:rFonts w:ascii="Verdana" w:hAnsi="Verdana"/>
          <w:sz w:val="20"/>
          <w:szCs w:val="20"/>
        </w:rPr>
        <w:t>4</w:t>
      </w:r>
      <w:r w:rsidR="00F83164" w:rsidRPr="00A57265">
        <w:rPr>
          <w:rFonts w:ascii="Verdana" w:hAnsi="Verdana"/>
          <w:sz w:val="20"/>
          <w:szCs w:val="20"/>
        </w:rPr>
        <w:t xml:space="preserve"> ze wskazaniem terminu ich wykonania</w:t>
      </w:r>
      <w:r w:rsidR="001C371E" w:rsidRPr="00A57265">
        <w:rPr>
          <w:rFonts w:ascii="Verdana" w:hAnsi="Verdana"/>
          <w:sz w:val="20"/>
          <w:szCs w:val="20"/>
        </w:rPr>
        <w:t xml:space="preserve">, aż do momentu wypełnienia przez Wykonawcę </w:t>
      </w:r>
      <w:r w:rsidR="004331AB" w:rsidRPr="00A57265">
        <w:rPr>
          <w:rFonts w:ascii="Verdana" w:hAnsi="Verdana"/>
          <w:sz w:val="20"/>
          <w:szCs w:val="20"/>
        </w:rPr>
        <w:t xml:space="preserve">wskazanego </w:t>
      </w:r>
      <w:r w:rsidR="001C371E" w:rsidRPr="00A57265">
        <w:rPr>
          <w:rFonts w:ascii="Verdana" w:hAnsi="Verdana"/>
          <w:sz w:val="20"/>
          <w:szCs w:val="20"/>
        </w:rPr>
        <w:t>obowiązku</w:t>
      </w:r>
      <w:r w:rsidR="00CE3BA0" w:rsidRPr="00A57265">
        <w:rPr>
          <w:rFonts w:ascii="Verdana" w:hAnsi="Verdana"/>
          <w:sz w:val="20"/>
          <w:szCs w:val="20"/>
        </w:rPr>
        <w:t>;</w:t>
      </w:r>
    </w:p>
    <w:p w14:paraId="2AE15A09" w14:textId="06DB5E2F"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powiadomieni</w:t>
      </w:r>
      <w:r w:rsidR="00C00C08" w:rsidRPr="00A57265">
        <w:rPr>
          <w:rFonts w:ascii="Verdana" w:hAnsi="Verdana"/>
          <w:sz w:val="20"/>
          <w:szCs w:val="20"/>
        </w:rPr>
        <w:t>a</w:t>
      </w:r>
      <w:r w:rsidRPr="00A57265">
        <w:rPr>
          <w:rFonts w:ascii="Verdana" w:hAnsi="Verdana"/>
          <w:sz w:val="20"/>
          <w:szCs w:val="20"/>
        </w:rPr>
        <w:t xml:space="preserve"> Wykonawc</w:t>
      </w:r>
      <w:r w:rsidR="004331AB" w:rsidRPr="00A57265">
        <w:rPr>
          <w:rFonts w:ascii="Verdana" w:hAnsi="Verdana"/>
          <w:sz w:val="20"/>
          <w:szCs w:val="20"/>
        </w:rPr>
        <w:t>y</w:t>
      </w:r>
      <w:r w:rsidRPr="00A57265">
        <w:rPr>
          <w:rFonts w:ascii="Verdana" w:hAnsi="Verdana"/>
          <w:sz w:val="20"/>
          <w:szCs w:val="20"/>
        </w:rPr>
        <w:t xml:space="preserve"> o wykrytych wadach</w:t>
      </w:r>
      <w:r w:rsidR="00294422">
        <w:rPr>
          <w:rFonts w:ascii="Verdana" w:hAnsi="Verdana"/>
          <w:sz w:val="20"/>
          <w:szCs w:val="20"/>
        </w:rPr>
        <w:t>,</w:t>
      </w:r>
      <w:r w:rsidR="00512B8A" w:rsidRPr="009323E7">
        <w:rPr>
          <w:rFonts w:ascii="Verdana" w:hAnsi="Verdana"/>
          <w:sz w:val="20"/>
          <w:szCs w:val="20"/>
        </w:rPr>
        <w:t xml:space="preserve"> precyzyjnego ich określenia</w:t>
      </w:r>
      <w:r w:rsidR="00512B8A">
        <w:rPr>
          <w:rFonts w:ascii="Verdana" w:hAnsi="Verdana"/>
          <w:sz w:val="20"/>
          <w:szCs w:val="20"/>
        </w:rPr>
        <w:t>,</w:t>
      </w:r>
      <w:r w:rsidRPr="00A57265">
        <w:rPr>
          <w:rFonts w:ascii="Verdana" w:hAnsi="Verdana"/>
          <w:sz w:val="20"/>
          <w:szCs w:val="20"/>
        </w:rPr>
        <w:t xml:space="preserve"> oraz </w:t>
      </w:r>
      <w:r w:rsidR="00512B8A">
        <w:rPr>
          <w:rFonts w:ascii="Verdana" w:hAnsi="Verdana"/>
          <w:sz w:val="20"/>
          <w:szCs w:val="20"/>
        </w:rPr>
        <w:t>wyznaczenia</w:t>
      </w:r>
      <w:r w:rsidR="00512B8A" w:rsidRPr="00A57265">
        <w:rPr>
          <w:rFonts w:ascii="Verdana" w:hAnsi="Verdana"/>
          <w:sz w:val="20"/>
          <w:szCs w:val="20"/>
        </w:rPr>
        <w:t xml:space="preserve"> </w:t>
      </w:r>
      <w:r w:rsidRPr="00A57265">
        <w:rPr>
          <w:rFonts w:ascii="Verdana" w:hAnsi="Verdana"/>
          <w:sz w:val="20"/>
          <w:szCs w:val="20"/>
        </w:rPr>
        <w:t xml:space="preserve">zakresu koniecznych do wykonania </w:t>
      </w:r>
      <w:r w:rsidR="00B14F1A" w:rsidRPr="00A57265">
        <w:rPr>
          <w:rFonts w:ascii="Verdana" w:hAnsi="Verdana"/>
          <w:sz w:val="20"/>
          <w:szCs w:val="20"/>
        </w:rPr>
        <w:t>r</w:t>
      </w:r>
      <w:r w:rsidRPr="00A57265">
        <w:rPr>
          <w:rFonts w:ascii="Verdana" w:hAnsi="Verdana"/>
          <w:sz w:val="20"/>
          <w:szCs w:val="20"/>
        </w:rPr>
        <w:t>obót poprawkowych</w:t>
      </w:r>
      <w:r w:rsidR="004331AB" w:rsidRPr="00A57265">
        <w:rPr>
          <w:rFonts w:ascii="Verdana" w:hAnsi="Verdana"/>
          <w:sz w:val="20"/>
          <w:szCs w:val="20"/>
        </w:rPr>
        <w:t xml:space="preserve"> i terminów ich wykonania</w:t>
      </w:r>
      <w:r w:rsidRPr="00A57265">
        <w:rPr>
          <w:rFonts w:ascii="Verdana" w:hAnsi="Verdana"/>
          <w:sz w:val="20"/>
          <w:szCs w:val="20"/>
        </w:rPr>
        <w:t xml:space="preserve">; </w:t>
      </w:r>
    </w:p>
    <w:p w14:paraId="2247E662" w14:textId="77777777" w:rsidR="00BA4048" w:rsidRPr="00A57265" w:rsidRDefault="00D33669"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 xml:space="preserve">rekomendowania Zamawiającemu </w:t>
      </w:r>
      <w:r w:rsidR="00BA4048" w:rsidRPr="00A57265">
        <w:rPr>
          <w:rFonts w:ascii="Verdana" w:hAnsi="Verdana"/>
          <w:sz w:val="20"/>
          <w:szCs w:val="20"/>
        </w:rPr>
        <w:t xml:space="preserve">zlecania usunięcia wad </w:t>
      </w:r>
      <w:r w:rsidRPr="00A57265">
        <w:rPr>
          <w:rFonts w:ascii="Verdana" w:hAnsi="Verdana"/>
          <w:sz w:val="20"/>
          <w:szCs w:val="20"/>
        </w:rPr>
        <w:t xml:space="preserve">podmiotowi </w:t>
      </w:r>
      <w:r w:rsidR="00BA4048" w:rsidRPr="00A57265">
        <w:rPr>
          <w:rFonts w:ascii="Verdana" w:hAnsi="Verdana"/>
          <w:sz w:val="20"/>
          <w:szCs w:val="20"/>
        </w:rPr>
        <w:t xml:space="preserve"> trzecie</w:t>
      </w:r>
      <w:r w:rsidRPr="00A57265">
        <w:rPr>
          <w:rFonts w:ascii="Verdana" w:hAnsi="Verdana"/>
          <w:sz w:val="20"/>
          <w:szCs w:val="20"/>
        </w:rPr>
        <w:t>mu</w:t>
      </w:r>
      <w:r w:rsidR="00BA4048" w:rsidRPr="00A57265">
        <w:rPr>
          <w:rFonts w:ascii="Verdana" w:hAnsi="Verdana"/>
          <w:sz w:val="20"/>
          <w:szCs w:val="20"/>
        </w:rPr>
        <w:t xml:space="preserve"> w przypadku</w:t>
      </w:r>
      <w:r w:rsidR="00C16967" w:rsidRPr="00A57265">
        <w:rPr>
          <w:rFonts w:ascii="Verdana" w:hAnsi="Verdana"/>
          <w:sz w:val="20"/>
          <w:szCs w:val="20"/>
        </w:rPr>
        <w:t>,</w:t>
      </w:r>
      <w:r w:rsidR="00BA4048" w:rsidRPr="00A57265">
        <w:rPr>
          <w:rFonts w:ascii="Verdana" w:hAnsi="Verdana"/>
          <w:sz w:val="20"/>
          <w:szCs w:val="20"/>
        </w:rPr>
        <w:t xml:space="preserve"> gdy Wykonawca nie usunie ich w wyznaczonym terminie;</w:t>
      </w:r>
    </w:p>
    <w:p w14:paraId="3B5E12A5" w14:textId="79AFD103" w:rsidR="00BA4048" w:rsidRPr="00A57265" w:rsidRDefault="0097358E"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weryfikowania</w:t>
      </w:r>
      <w:r w:rsidR="008A0921" w:rsidRPr="00A57265">
        <w:rPr>
          <w:rFonts w:ascii="Verdana" w:hAnsi="Verdana"/>
          <w:sz w:val="20"/>
          <w:szCs w:val="20"/>
        </w:rPr>
        <w:t>,</w:t>
      </w:r>
      <w:r w:rsidR="00F9683E" w:rsidRPr="00A57265">
        <w:rPr>
          <w:rFonts w:ascii="Verdana" w:hAnsi="Verdana"/>
          <w:sz w:val="20"/>
          <w:szCs w:val="20"/>
        </w:rPr>
        <w:t xml:space="preserve"> </w:t>
      </w:r>
      <w:r w:rsidR="00E769AA" w:rsidRPr="00A57265">
        <w:rPr>
          <w:rFonts w:ascii="Verdana" w:hAnsi="Verdana"/>
          <w:sz w:val="20"/>
          <w:szCs w:val="20"/>
        </w:rPr>
        <w:t>opiniowania</w:t>
      </w:r>
      <w:r w:rsidR="008A0921" w:rsidRPr="00A57265">
        <w:rPr>
          <w:rFonts w:ascii="Verdana" w:hAnsi="Verdana"/>
          <w:sz w:val="20"/>
          <w:szCs w:val="20"/>
        </w:rPr>
        <w:t xml:space="preserve"> lub zatwierdzania stosownie do uregulowań SWK</w:t>
      </w:r>
      <w:r w:rsidR="00BA4048" w:rsidRPr="00A57265">
        <w:rPr>
          <w:rFonts w:ascii="Verdana" w:hAnsi="Verdana"/>
          <w:sz w:val="20"/>
          <w:szCs w:val="20"/>
        </w:rPr>
        <w:t xml:space="preserve"> przedstawionych przez Wykonawc</w:t>
      </w:r>
      <w:r w:rsidR="00D33669" w:rsidRPr="00A57265">
        <w:rPr>
          <w:rFonts w:ascii="Verdana" w:hAnsi="Verdana"/>
          <w:sz w:val="20"/>
          <w:szCs w:val="20"/>
        </w:rPr>
        <w:t>ę</w:t>
      </w:r>
      <w:r w:rsidR="00BA4048" w:rsidRPr="00A57265">
        <w:rPr>
          <w:rFonts w:ascii="Verdana" w:hAnsi="Verdana"/>
          <w:sz w:val="20"/>
          <w:szCs w:val="20"/>
        </w:rPr>
        <w:t xml:space="preserve"> </w:t>
      </w:r>
      <w:r w:rsidR="002309DD">
        <w:rPr>
          <w:rFonts w:ascii="Verdana" w:hAnsi="Verdana"/>
          <w:sz w:val="20"/>
          <w:szCs w:val="20"/>
        </w:rPr>
        <w:t xml:space="preserve">Systemów </w:t>
      </w:r>
      <w:r w:rsidR="00BA4048" w:rsidRPr="00A57265">
        <w:rPr>
          <w:rFonts w:ascii="Verdana" w:hAnsi="Verdana"/>
          <w:sz w:val="20"/>
          <w:szCs w:val="20"/>
        </w:rPr>
        <w:t>Za</w:t>
      </w:r>
      <w:r w:rsidR="002309DD">
        <w:rPr>
          <w:rFonts w:ascii="Verdana" w:hAnsi="Verdana"/>
          <w:sz w:val="20"/>
          <w:szCs w:val="20"/>
        </w:rPr>
        <w:t xml:space="preserve">rządzania </w:t>
      </w:r>
      <w:r w:rsidR="00BA4048" w:rsidRPr="00A57265">
        <w:rPr>
          <w:rFonts w:ascii="Verdana" w:hAnsi="Verdana"/>
          <w:sz w:val="20"/>
          <w:szCs w:val="20"/>
        </w:rPr>
        <w:t xml:space="preserve"> Jakości</w:t>
      </w:r>
      <w:r w:rsidR="002309DD">
        <w:rPr>
          <w:rFonts w:ascii="Verdana" w:hAnsi="Verdana"/>
          <w:sz w:val="20"/>
          <w:szCs w:val="20"/>
        </w:rPr>
        <w:t>ą</w:t>
      </w:r>
      <w:r w:rsidR="00BA4048" w:rsidRPr="00A57265">
        <w:rPr>
          <w:rFonts w:ascii="Verdana" w:hAnsi="Verdana"/>
          <w:sz w:val="20"/>
          <w:szCs w:val="20"/>
        </w:rPr>
        <w:t xml:space="preserve">, </w:t>
      </w:r>
      <w:r w:rsidR="000829FA">
        <w:rPr>
          <w:rFonts w:ascii="Verdana" w:hAnsi="Verdana"/>
          <w:sz w:val="20"/>
          <w:szCs w:val="20"/>
        </w:rPr>
        <w:t>Harmonogramów</w:t>
      </w:r>
      <w:r w:rsidR="00BA4048" w:rsidRPr="00A57265">
        <w:rPr>
          <w:rFonts w:ascii="Verdana" w:hAnsi="Verdana"/>
          <w:sz w:val="20"/>
          <w:szCs w:val="20"/>
        </w:rPr>
        <w:t xml:space="preserve"> Robót i Planów płatności;</w:t>
      </w:r>
    </w:p>
    <w:p w14:paraId="22FE2400" w14:textId="77777777"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 xml:space="preserve">kontroli zgodności wykonywanych </w:t>
      </w:r>
      <w:r w:rsidR="00B45664" w:rsidRPr="00A57265">
        <w:rPr>
          <w:rFonts w:ascii="Verdana" w:hAnsi="Verdana"/>
          <w:sz w:val="20"/>
          <w:szCs w:val="20"/>
        </w:rPr>
        <w:t>R</w:t>
      </w:r>
      <w:r w:rsidRPr="00A57265">
        <w:rPr>
          <w:rFonts w:ascii="Verdana" w:hAnsi="Verdana"/>
          <w:sz w:val="20"/>
          <w:szCs w:val="20"/>
        </w:rPr>
        <w:t xml:space="preserve">obót z dokumentacją projektową oraz </w:t>
      </w:r>
      <w:r w:rsidR="007856D8" w:rsidRPr="00A57265">
        <w:rPr>
          <w:rFonts w:ascii="Verdana" w:hAnsi="Verdana"/>
          <w:sz w:val="20"/>
          <w:szCs w:val="20"/>
        </w:rPr>
        <w:t>Kontraktem</w:t>
      </w:r>
      <w:r w:rsidR="00D33669" w:rsidRPr="00A57265">
        <w:rPr>
          <w:rFonts w:ascii="Verdana" w:hAnsi="Verdana"/>
          <w:sz w:val="20"/>
          <w:szCs w:val="20"/>
        </w:rPr>
        <w:t>;</w:t>
      </w:r>
    </w:p>
    <w:p w14:paraId="0AB7E899" w14:textId="77777777"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sprawowania specjalistycznego nadzoru geotechnicznego i geologiczno-inżynierskiego na obiektach budowlanych;</w:t>
      </w:r>
    </w:p>
    <w:p w14:paraId="4C62EBD4" w14:textId="77777777" w:rsidR="00BA4048" w:rsidRPr="00A57265" w:rsidRDefault="00BA4048" w:rsidP="00B962BE">
      <w:pPr>
        <w:numPr>
          <w:ilvl w:val="0"/>
          <w:numId w:val="24"/>
        </w:numPr>
        <w:spacing w:line="276" w:lineRule="auto"/>
        <w:ind w:left="851" w:hanging="425"/>
        <w:contextualSpacing/>
        <w:jc w:val="both"/>
        <w:rPr>
          <w:rFonts w:ascii="Verdana" w:hAnsi="Verdana"/>
          <w:sz w:val="20"/>
          <w:szCs w:val="20"/>
        </w:rPr>
      </w:pPr>
      <w:r w:rsidRPr="00A57265">
        <w:rPr>
          <w:rFonts w:ascii="Verdana" w:hAnsi="Verdana"/>
          <w:sz w:val="20"/>
          <w:szCs w:val="20"/>
        </w:rPr>
        <w:t>decydowania o dopuszczeniu materiałów, prefabrykatów</w:t>
      </w:r>
      <w:r w:rsidR="00C16967" w:rsidRPr="00A57265">
        <w:rPr>
          <w:rFonts w:ascii="Verdana" w:hAnsi="Verdana"/>
          <w:sz w:val="20"/>
          <w:szCs w:val="20"/>
        </w:rPr>
        <w:t>,</w:t>
      </w:r>
      <w:r w:rsidRPr="00A57265">
        <w:rPr>
          <w:rFonts w:ascii="Verdana" w:hAnsi="Verdana"/>
          <w:sz w:val="20"/>
          <w:szCs w:val="20"/>
        </w:rPr>
        <w:t xml:space="preserve"> wszystkich elementów </w:t>
      </w:r>
      <w:r w:rsidR="006D5950" w:rsidRPr="00A57265">
        <w:rPr>
          <w:rFonts w:ascii="Verdana" w:hAnsi="Verdana"/>
          <w:sz w:val="20"/>
          <w:szCs w:val="20"/>
        </w:rPr>
        <w:br/>
      </w:r>
      <w:r w:rsidRPr="00A57265">
        <w:rPr>
          <w:rFonts w:ascii="Verdana" w:hAnsi="Verdana"/>
          <w:sz w:val="20"/>
          <w:szCs w:val="20"/>
        </w:rPr>
        <w:t xml:space="preserve">i urządzeń przewidzianych do wbudowania i wykorzystania przy realizacji </w:t>
      </w:r>
      <w:r w:rsidR="00B45664" w:rsidRPr="00A57265">
        <w:rPr>
          <w:rFonts w:ascii="Verdana" w:hAnsi="Verdana"/>
          <w:sz w:val="20"/>
          <w:szCs w:val="20"/>
        </w:rPr>
        <w:t>R</w:t>
      </w:r>
      <w:r w:rsidRPr="00A57265">
        <w:rPr>
          <w:rFonts w:ascii="Verdana" w:hAnsi="Verdana"/>
          <w:sz w:val="20"/>
          <w:szCs w:val="20"/>
        </w:rPr>
        <w:t>obót;</w:t>
      </w:r>
    </w:p>
    <w:p w14:paraId="09FE1157" w14:textId="58080830" w:rsidR="00BA4048" w:rsidRPr="00A57265" w:rsidRDefault="000E74F9" w:rsidP="00B962BE">
      <w:pPr>
        <w:numPr>
          <w:ilvl w:val="0"/>
          <w:numId w:val="24"/>
        </w:numPr>
        <w:spacing w:line="276" w:lineRule="auto"/>
        <w:ind w:left="851" w:hanging="425"/>
        <w:contextualSpacing/>
        <w:jc w:val="both"/>
        <w:rPr>
          <w:rFonts w:ascii="Verdana" w:hAnsi="Verdana"/>
          <w:sz w:val="20"/>
          <w:szCs w:val="20"/>
        </w:rPr>
      </w:pPr>
      <w:r w:rsidRPr="000E74F9">
        <w:rPr>
          <w:rFonts w:ascii="Verdana" w:hAnsi="Verdana"/>
          <w:sz w:val="20"/>
          <w:szCs w:val="20"/>
        </w:rPr>
        <w:t xml:space="preserve">weryfikowaniai </w:t>
      </w:r>
      <w:r w:rsidR="00BA4048" w:rsidRPr="00A57265">
        <w:rPr>
          <w:rFonts w:ascii="Verdana" w:hAnsi="Verdana"/>
          <w:sz w:val="20"/>
          <w:szCs w:val="20"/>
        </w:rPr>
        <w:t>zatwierdzania receptur i technologii proponowanych przez Wykonawcę;</w:t>
      </w:r>
    </w:p>
    <w:p w14:paraId="55A37C3C" w14:textId="472EF5AD" w:rsidR="00AA50A8" w:rsidRPr="00DC7335" w:rsidRDefault="00BA4048" w:rsidP="00AA50A8">
      <w:pPr>
        <w:numPr>
          <w:ilvl w:val="0"/>
          <w:numId w:val="24"/>
        </w:numPr>
        <w:spacing w:line="276" w:lineRule="auto"/>
        <w:ind w:left="851" w:hanging="425"/>
        <w:contextualSpacing/>
        <w:jc w:val="both"/>
        <w:rPr>
          <w:rFonts w:ascii="Verdana" w:hAnsi="Verdana"/>
          <w:sz w:val="20"/>
          <w:szCs w:val="20"/>
        </w:rPr>
      </w:pPr>
      <w:r w:rsidRPr="00DC7335">
        <w:rPr>
          <w:rFonts w:ascii="Verdana" w:hAnsi="Verdana"/>
          <w:sz w:val="20"/>
          <w:szCs w:val="20"/>
        </w:rPr>
        <w:t>decydowania o dopuszczeniu do pracy wytwórni mas bitumicznych i betonowych</w:t>
      </w:r>
      <w:r w:rsidR="00D33669" w:rsidRPr="00DC7335">
        <w:rPr>
          <w:rFonts w:ascii="Verdana" w:hAnsi="Verdana"/>
          <w:sz w:val="20"/>
          <w:szCs w:val="20"/>
        </w:rPr>
        <w:t xml:space="preserve"> oraz</w:t>
      </w:r>
      <w:r w:rsidRPr="00DC7335">
        <w:rPr>
          <w:rFonts w:ascii="Verdana" w:hAnsi="Verdana"/>
          <w:sz w:val="20"/>
          <w:szCs w:val="20"/>
        </w:rPr>
        <w:t xml:space="preserve"> wytwórni prefabrykatów</w:t>
      </w:r>
      <w:r w:rsidR="000E74F9" w:rsidRPr="00DC7335">
        <w:rPr>
          <w:rFonts w:ascii="Verdana" w:hAnsi="Verdana"/>
          <w:sz w:val="20"/>
          <w:szCs w:val="20"/>
        </w:rPr>
        <w:t xml:space="preserve"> o</w:t>
      </w:r>
      <w:r w:rsidR="00AA50A8" w:rsidRPr="00DC7335">
        <w:rPr>
          <w:rFonts w:ascii="Verdana" w:hAnsi="Verdana"/>
          <w:sz w:val="20"/>
          <w:szCs w:val="20"/>
        </w:rPr>
        <w:t>raz  przeprowadze</w:t>
      </w:r>
      <w:r w:rsidR="000E74F9" w:rsidRPr="00DC7335">
        <w:rPr>
          <w:rFonts w:ascii="Verdana" w:hAnsi="Verdana"/>
          <w:sz w:val="20"/>
          <w:szCs w:val="20"/>
        </w:rPr>
        <w:t xml:space="preserve">nia kontroli </w:t>
      </w:r>
      <w:r w:rsidR="00141384">
        <w:rPr>
          <w:rFonts w:ascii="Verdana" w:hAnsi="Verdana"/>
          <w:sz w:val="20"/>
          <w:szCs w:val="20"/>
        </w:rPr>
        <w:t xml:space="preserve">wytwórni </w:t>
      </w:r>
      <w:r w:rsidR="00E972AA" w:rsidRPr="00DC7335">
        <w:rPr>
          <w:rFonts w:ascii="Verdana" w:hAnsi="Verdana"/>
          <w:sz w:val="20"/>
          <w:szCs w:val="20"/>
        </w:rPr>
        <w:t xml:space="preserve">na miejscu </w:t>
      </w:r>
      <w:r w:rsidR="000E74F9" w:rsidRPr="00DC7335">
        <w:rPr>
          <w:rFonts w:ascii="Verdana" w:hAnsi="Verdana"/>
          <w:sz w:val="20"/>
          <w:szCs w:val="20"/>
        </w:rPr>
        <w:t>celem potwierdzenia prawidłowości</w:t>
      </w:r>
      <w:r w:rsidR="00141384">
        <w:rPr>
          <w:rFonts w:ascii="Verdana" w:hAnsi="Verdana"/>
          <w:sz w:val="20"/>
          <w:szCs w:val="20"/>
        </w:rPr>
        <w:t xml:space="preserve"> jej</w:t>
      </w:r>
      <w:r w:rsidR="000E74F9" w:rsidRPr="00DC7335">
        <w:rPr>
          <w:rFonts w:ascii="Verdana" w:hAnsi="Verdana"/>
          <w:sz w:val="20"/>
          <w:szCs w:val="20"/>
        </w:rPr>
        <w:t xml:space="preserve"> funkcjonowania</w:t>
      </w:r>
      <w:r w:rsidR="00141384">
        <w:rPr>
          <w:rFonts w:ascii="Verdana" w:hAnsi="Verdana"/>
          <w:sz w:val="20"/>
          <w:szCs w:val="20"/>
        </w:rPr>
        <w:t>,</w:t>
      </w:r>
      <w:r w:rsidR="000E74F9" w:rsidRPr="00DC7335">
        <w:rPr>
          <w:rFonts w:ascii="Verdana" w:hAnsi="Verdana"/>
          <w:sz w:val="20"/>
          <w:szCs w:val="20"/>
        </w:rPr>
        <w:t xml:space="preserve"> w tym właściwego przechowywania materiałów.</w:t>
      </w:r>
      <w:r w:rsidR="00AA50A8" w:rsidRPr="00DC7335">
        <w:rPr>
          <w:rFonts w:ascii="Verdana" w:hAnsi="Verdana"/>
          <w:sz w:val="20"/>
          <w:szCs w:val="20"/>
        </w:rPr>
        <w:t xml:space="preserve"> Pierwsza kontrola powinna się odbyć przed dopuszczeniem wytwórni do pracy, </w:t>
      </w:r>
      <w:r w:rsidR="004F0A9A" w:rsidRPr="00DC7335">
        <w:rPr>
          <w:rFonts w:ascii="Verdana" w:hAnsi="Verdana"/>
          <w:sz w:val="20"/>
          <w:szCs w:val="20"/>
        </w:rPr>
        <w:t>druga powinna być przeprowadzona</w:t>
      </w:r>
      <w:r w:rsidR="00AA50A8" w:rsidRPr="00DC7335">
        <w:rPr>
          <w:rFonts w:ascii="Verdana" w:hAnsi="Verdana"/>
          <w:sz w:val="20"/>
          <w:szCs w:val="20"/>
        </w:rPr>
        <w:t xml:space="preserve"> w czasie </w:t>
      </w:r>
      <w:r w:rsidR="00AA50A8" w:rsidRPr="00DC7335">
        <w:rPr>
          <w:rFonts w:ascii="Verdana" w:hAnsi="Verdana"/>
          <w:sz w:val="20"/>
          <w:szCs w:val="20"/>
        </w:rPr>
        <w:lastRenderedPageBreak/>
        <w:t>trwania pracy wytwórni.</w:t>
      </w:r>
      <w:r w:rsidR="00022B3F" w:rsidRPr="00DC7335">
        <w:rPr>
          <w:rFonts w:ascii="Verdana" w:hAnsi="Verdana"/>
          <w:sz w:val="20"/>
          <w:szCs w:val="20"/>
        </w:rPr>
        <w:t xml:space="preserve"> W przypadku wątpliwości w zakresie jakości działania wytwórni, Konsultant zobowiązany jest dokonać kolejnych kontroli. </w:t>
      </w:r>
      <w:r w:rsidR="001C202B" w:rsidRPr="00DC7335">
        <w:rPr>
          <w:rFonts w:ascii="Verdana" w:hAnsi="Verdana"/>
          <w:sz w:val="20"/>
          <w:szCs w:val="20"/>
        </w:rPr>
        <w:t>Informację z przeprowadzonych</w:t>
      </w:r>
      <w:r w:rsidR="004F0A9A" w:rsidRPr="00DC7335">
        <w:rPr>
          <w:rFonts w:ascii="Verdana" w:hAnsi="Verdana"/>
          <w:sz w:val="20"/>
          <w:szCs w:val="20"/>
        </w:rPr>
        <w:t xml:space="preserve"> kontroli Konsultant przekaże Zamawiającemu</w:t>
      </w:r>
      <w:r w:rsidR="000E4074">
        <w:rPr>
          <w:rFonts w:ascii="Verdana" w:hAnsi="Verdana"/>
          <w:sz w:val="20"/>
          <w:szCs w:val="20"/>
        </w:rPr>
        <w:t>;</w:t>
      </w:r>
    </w:p>
    <w:p w14:paraId="26606C6A" w14:textId="6F93B853" w:rsidR="000E74F9" w:rsidRPr="00D13C19" w:rsidRDefault="000E74F9" w:rsidP="00AA50A8">
      <w:pPr>
        <w:numPr>
          <w:ilvl w:val="0"/>
          <w:numId w:val="24"/>
        </w:numPr>
        <w:spacing w:line="276" w:lineRule="auto"/>
        <w:ind w:left="851" w:hanging="425"/>
        <w:contextualSpacing/>
        <w:jc w:val="both"/>
        <w:rPr>
          <w:rFonts w:ascii="Verdana" w:hAnsi="Verdana"/>
          <w:sz w:val="20"/>
          <w:szCs w:val="20"/>
          <w:highlight w:val="lightGray"/>
        </w:rPr>
      </w:pPr>
      <w:r w:rsidRPr="00694896">
        <w:rPr>
          <w:rFonts w:ascii="Verdana" w:hAnsi="Verdana"/>
          <w:sz w:val="20"/>
          <w:szCs w:val="20"/>
        </w:rPr>
        <w:t xml:space="preserve"> umieszczania dysków (reflektorów) pomiędzy górnymi warstwami konstrukcji nawierzchni, dostarczonych przez laboratorium Zamawiającego.</w:t>
      </w:r>
      <w:r w:rsidR="000E4074" w:rsidRPr="00694896">
        <w:rPr>
          <w:rFonts w:ascii="Verdana" w:hAnsi="Verdana"/>
          <w:sz w:val="20"/>
          <w:szCs w:val="20"/>
        </w:rPr>
        <w:t xml:space="preserve"> </w:t>
      </w:r>
      <w:r w:rsidR="000E4074">
        <w:rPr>
          <w:rFonts w:ascii="Verdana" w:hAnsi="Verdana"/>
          <w:sz w:val="20"/>
          <w:szCs w:val="20"/>
          <w:highlight w:val="lightGray"/>
        </w:rPr>
        <w:t>(</w:t>
      </w:r>
      <w:r w:rsidR="000E4074" w:rsidRPr="000E4074">
        <w:rPr>
          <w:rFonts w:ascii="Verdana" w:hAnsi="Verdana"/>
          <w:i/>
          <w:sz w:val="20"/>
          <w:szCs w:val="20"/>
          <w:highlight w:val="lightGray"/>
        </w:rPr>
        <w:t xml:space="preserve">dotyczy  </w:t>
      </w:r>
      <w:r w:rsidR="000E4074" w:rsidRPr="004E7AA1">
        <w:rPr>
          <w:rFonts w:ascii="Verdana" w:hAnsi="Verdana"/>
          <w:i/>
          <w:sz w:val="20"/>
          <w:szCs w:val="20"/>
          <w:highlight w:val="lightGray"/>
        </w:rPr>
        <w:t xml:space="preserve"> kontraktów, dla których Laboratoria GDDKiA  posiadają odpowiednie urządzenia</w:t>
      </w:r>
      <w:r w:rsidR="000E4074">
        <w:rPr>
          <w:rFonts w:ascii="Verdana" w:hAnsi="Verdana"/>
          <w:i/>
          <w:sz w:val="20"/>
          <w:szCs w:val="20"/>
          <w:highlight w:val="lightGray"/>
        </w:rPr>
        <w:t xml:space="preserve"> – do zastosowania odpowiednio przez Oddziały w zależności od danego Kontraktu)</w:t>
      </w:r>
    </w:p>
    <w:p w14:paraId="72EBEA9A" w14:textId="77777777" w:rsidR="00087C49" w:rsidRPr="00A57265" w:rsidRDefault="00087C49" w:rsidP="007364EF">
      <w:pPr>
        <w:spacing w:line="276" w:lineRule="auto"/>
        <w:ind w:left="851"/>
        <w:contextualSpacing/>
        <w:jc w:val="both"/>
        <w:rPr>
          <w:rFonts w:ascii="Verdana" w:hAnsi="Verdana"/>
          <w:sz w:val="20"/>
          <w:szCs w:val="20"/>
        </w:rPr>
      </w:pPr>
    </w:p>
    <w:p w14:paraId="5F941865" w14:textId="77777777" w:rsidR="00087C49" w:rsidRPr="00A57265" w:rsidRDefault="00087C49" w:rsidP="00AA175F">
      <w:pPr>
        <w:pStyle w:val="Akapitzlist"/>
        <w:numPr>
          <w:ilvl w:val="0"/>
          <w:numId w:val="92"/>
        </w:numPr>
        <w:spacing w:line="276" w:lineRule="auto"/>
        <w:contextualSpacing/>
        <w:jc w:val="both"/>
        <w:rPr>
          <w:rFonts w:ascii="Verdana" w:hAnsi="Verdana"/>
          <w:sz w:val="20"/>
          <w:szCs w:val="20"/>
        </w:rPr>
      </w:pPr>
      <w:r w:rsidRPr="00A57265">
        <w:rPr>
          <w:rFonts w:ascii="Verdana" w:hAnsi="Verdana"/>
          <w:sz w:val="20"/>
          <w:szCs w:val="20"/>
        </w:rPr>
        <w:t>Konsultant zobowiązany jest do zapewnienia ciągłej kontroli tj. ciągłego nadzoru podczas procesu układania:</w:t>
      </w:r>
    </w:p>
    <w:p w14:paraId="4F78BDAC" w14:textId="77777777" w:rsidR="00087C49" w:rsidRPr="00A57265" w:rsidRDefault="00087C49" w:rsidP="00AA175F">
      <w:pPr>
        <w:pStyle w:val="Akapitzlist"/>
        <w:numPr>
          <w:ilvl w:val="0"/>
          <w:numId w:val="93"/>
        </w:numPr>
        <w:spacing w:line="276" w:lineRule="auto"/>
        <w:contextualSpacing/>
        <w:jc w:val="both"/>
        <w:rPr>
          <w:rFonts w:ascii="Verdana" w:hAnsi="Verdana"/>
          <w:sz w:val="20"/>
          <w:szCs w:val="20"/>
        </w:rPr>
      </w:pPr>
      <w:r w:rsidRPr="00A57265">
        <w:rPr>
          <w:rFonts w:ascii="Verdana" w:hAnsi="Verdana"/>
          <w:sz w:val="20"/>
          <w:szCs w:val="20"/>
        </w:rPr>
        <w:t>mieszanek betonowych (w szczególności na nawierzchni betonowej w ciągu głównym, drogowych obiektach inżynierskich i tunelach),</w:t>
      </w:r>
    </w:p>
    <w:p w14:paraId="6611474C" w14:textId="77777777" w:rsidR="00087C49" w:rsidRPr="00A57265" w:rsidRDefault="00087C49" w:rsidP="00AA175F">
      <w:pPr>
        <w:pStyle w:val="Akapitzlist"/>
        <w:numPr>
          <w:ilvl w:val="0"/>
          <w:numId w:val="93"/>
        </w:numPr>
        <w:spacing w:line="276" w:lineRule="auto"/>
        <w:contextualSpacing/>
        <w:jc w:val="both"/>
        <w:rPr>
          <w:rFonts w:ascii="Verdana" w:hAnsi="Verdana"/>
          <w:sz w:val="20"/>
          <w:szCs w:val="20"/>
        </w:rPr>
      </w:pPr>
      <w:r w:rsidRPr="00A57265">
        <w:rPr>
          <w:rFonts w:ascii="Verdana" w:hAnsi="Verdana"/>
          <w:sz w:val="20"/>
          <w:szCs w:val="20"/>
        </w:rPr>
        <w:t xml:space="preserve">mieszanek mineralno-asfaltowych (w szczególności na ciągu głównym) </w:t>
      </w:r>
    </w:p>
    <w:p w14:paraId="3FE92A51" w14:textId="11133720" w:rsidR="003255FA" w:rsidRPr="00A57265" w:rsidRDefault="00087C49" w:rsidP="000E74F9">
      <w:pPr>
        <w:spacing w:line="276" w:lineRule="auto"/>
        <w:ind w:left="851"/>
        <w:contextualSpacing/>
        <w:jc w:val="both"/>
        <w:rPr>
          <w:rFonts w:ascii="Verdana" w:hAnsi="Verdana"/>
          <w:sz w:val="20"/>
          <w:szCs w:val="20"/>
        </w:rPr>
      </w:pPr>
      <w:r w:rsidRPr="00A57265">
        <w:rPr>
          <w:rFonts w:ascii="Verdana" w:hAnsi="Verdana"/>
          <w:sz w:val="20"/>
          <w:szCs w:val="20"/>
        </w:rPr>
        <w:t xml:space="preserve">- przy uwzględnieniu, że w nadzorze nad procesem układania wymienionych asortymentów robót mieszanek powinna uczestniczyć osoba z personelu Konsultanta odpowiedzialna za </w:t>
      </w:r>
      <w:r w:rsidR="000E74F9">
        <w:rPr>
          <w:rFonts w:ascii="Verdana" w:hAnsi="Verdana"/>
          <w:sz w:val="20"/>
          <w:szCs w:val="20"/>
        </w:rPr>
        <w:t xml:space="preserve">zakres </w:t>
      </w:r>
      <w:r w:rsidRPr="00A57265">
        <w:rPr>
          <w:rFonts w:ascii="Verdana" w:hAnsi="Verdana"/>
          <w:sz w:val="20"/>
          <w:szCs w:val="20"/>
        </w:rPr>
        <w:t>wykonywany</w:t>
      </w:r>
      <w:r w:rsidR="00E4482C">
        <w:rPr>
          <w:rFonts w:ascii="Verdana" w:hAnsi="Verdana"/>
          <w:sz w:val="20"/>
          <w:szCs w:val="20"/>
        </w:rPr>
        <w:t>ch</w:t>
      </w:r>
      <w:r w:rsidRPr="00A57265">
        <w:rPr>
          <w:rFonts w:ascii="Verdana" w:hAnsi="Verdana"/>
          <w:sz w:val="20"/>
          <w:szCs w:val="20"/>
        </w:rPr>
        <w:t xml:space="preserve"> prac. </w:t>
      </w:r>
      <w:r w:rsidR="000E74F9" w:rsidRPr="000E74F9">
        <w:rPr>
          <w:rFonts w:ascii="Verdana" w:hAnsi="Verdana"/>
          <w:sz w:val="20"/>
          <w:szCs w:val="20"/>
        </w:rPr>
        <w:t>Do obowiązków Konsultanta należy wyposażenie personelu Konsultanta we wzorcowane urządzenia do wykonywania wymaganych pomiarów temperatur mieszanek mineralno-asfaltowych oraz mieszanek betonowych, temperatury powietrza i prędkości wiatru.</w:t>
      </w:r>
    </w:p>
    <w:p w14:paraId="39AB2F1F" w14:textId="668AEB49" w:rsidR="000E74F9" w:rsidRPr="000E74F9" w:rsidRDefault="003255FA" w:rsidP="000E74F9">
      <w:pPr>
        <w:spacing w:line="276" w:lineRule="auto"/>
        <w:ind w:left="360"/>
        <w:contextualSpacing/>
        <w:jc w:val="both"/>
        <w:rPr>
          <w:rFonts w:ascii="Verdana" w:hAnsi="Verdana"/>
          <w:sz w:val="20"/>
          <w:szCs w:val="20"/>
        </w:rPr>
      </w:pPr>
      <w:r w:rsidRPr="00A57265">
        <w:rPr>
          <w:rFonts w:ascii="Verdana" w:hAnsi="Verdana"/>
          <w:sz w:val="20"/>
          <w:szCs w:val="20"/>
        </w:rPr>
        <w:t xml:space="preserve">3. </w:t>
      </w:r>
      <w:r w:rsidR="00087C49" w:rsidRPr="00A57265">
        <w:rPr>
          <w:rFonts w:ascii="Verdana" w:hAnsi="Verdana"/>
          <w:sz w:val="20"/>
          <w:szCs w:val="20"/>
        </w:rPr>
        <w:t>Obecność osoby</w:t>
      </w:r>
      <w:r w:rsidRPr="00A57265">
        <w:rPr>
          <w:rFonts w:ascii="Verdana" w:hAnsi="Verdana"/>
          <w:sz w:val="20"/>
          <w:szCs w:val="20"/>
        </w:rPr>
        <w:t xml:space="preserve">, o której mowa w ust. 2 </w:t>
      </w:r>
      <w:r w:rsidR="00087C49" w:rsidRPr="00A57265">
        <w:rPr>
          <w:rFonts w:ascii="Verdana" w:hAnsi="Verdana"/>
          <w:sz w:val="20"/>
          <w:szCs w:val="20"/>
        </w:rPr>
        <w:t xml:space="preserve">powinna być potwierdzona każdorazowo wypełnieniem </w:t>
      </w:r>
      <w:r w:rsidR="00497444">
        <w:rPr>
          <w:rFonts w:ascii="Verdana" w:hAnsi="Verdana"/>
          <w:sz w:val="20"/>
          <w:szCs w:val="20"/>
        </w:rPr>
        <w:t xml:space="preserve">odpowiedniego </w:t>
      </w:r>
      <w:r w:rsidR="00087C49" w:rsidRPr="00A57265">
        <w:rPr>
          <w:rFonts w:ascii="Verdana" w:hAnsi="Verdana"/>
          <w:sz w:val="20"/>
          <w:szCs w:val="20"/>
        </w:rPr>
        <w:t>protokołu</w:t>
      </w:r>
      <w:r w:rsidR="000E74F9">
        <w:rPr>
          <w:rFonts w:ascii="Verdana" w:hAnsi="Verdana"/>
          <w:sz w:val="20"/>
          <w:szCs w:val="20"/>
        </w:rPr>
        <w:t xml:space="preserve"> </w:t>
      </w:r>
      <w:r w:rsidR="000E74F9" w:rsidRPr="000E74F9">
        <w:rPr>
          <w:rFonts w:ascii="Verdana" w:hAnsi="Verdana"/>
          <w:sz w:val="20"/>
          <w:szCs w:val="20"/>
        </w:rPr>
        <w:t>właściwego dla wykonywanych prac</w:t>
      </w:r>
      <w:r w:rsidR="00497444">
        <w:rPr>
          <w:rFonts w:ascii="Verdana" w:hAnsi="Verdana"/>
          <w:sz w:val="20"/>
          <w:szCs w:val="20"/>
        </w:rPr>
        <w:t xml:space="preserve">, zgodnie ze wzorem protokołu </w:t>
      </w:r>
      <w:r w:rsidR="00B92DEE">
        <w:rPr>
          <w:rFonts w:ascii="Verdana" w:hAnsi="Verdana"/>
          <w:sz w:val="20"/>
          <w:szCs w:val="20"/>
        </w:rPr>
        <w:t>stanowiącym</w:t>
      </w:r>
      <w:r w:rsidR="00694896">
        <w:rPr>
          <w:rFonts w:ascii="Verdana" w:hAnsi="Verdana"/>
          <w:sz w:val="20"/>
          <w:szCs w:val="20"/>
        </w:rPr>
        <w:t xml:space="preserve"> </w:t>
      </w:r>
      <w:r w:rsidR="000E74F9" w:rsidRPr="000E74F9">
        <w:rPr>
          <w:rFonts w:ascii="Verdana" w:hAnsi="Verdana"/>
          <w:sz w:val="20"/>
          <w:szCs w:val="20"/>
        </w:rPr>
        <w:t>Załącznik</w:t>
      </w:r>
      <w:r w:rsidR="00497444">
        <w:rPr>
          <w:rFonts w:ascii="Verdana" w:hAnsi="Verdana"/>
          <w:sz w:val="20"/>
          <w:szCs w:val="20"/>
        </w:rPr>
        <w:t xml:space="preserve"> nr</w:t>
      </w:r>
      <w:r w:rsidR="000E74F9" w:rsidRPr="000E74F9">
        <w:rPr>
          <w:rFonts w:ascii="Verdana" w:hAnsi="Verdana"/>
          <w:sz w:val="20"/>
          <w:szCs w:val="20"/>
        </w:rPr>
        <w:t xml:space="preserve"> 8</w:t>
      </w:r>
      <w:r w:rsidR="00B92DEE">
        <w:rPr>
          <w:rFonts w:ascii="Verdana" w:hAnsi="Verdana"/>
          <w:sz w:val="20"/>
          <w:szCs w:val="20"/>
        </w:rPr>
        <w:t>, 9</w:t>
      </w:r>
      <w:r w:rsidR="000E74F9" w:rsidRPr="000E74F9">
        <w:rPr>
          <w:rFonts w:ascii="Verdana" w:hAnsi="Verdana"/>
          <w:sz w:val="20"/>
          <w:szCs w:val="20"/>
        </w:rPr>
        <w:t xml:space="preserve"> lub </w:t>
      </w:r>
      <w:r w:rsidR="00B92DEE">
        <w:rPr>
          <w:rFonts w:ascii="Verdana" w:hAnsi="Verdana"/>
          <w:sz w:val="20"/>
          <w:szCs w:val="20"/>
        </w:rPr>
        <w:t>10</w:t>
      </w:r>
      <w:r w:rsidR="000E74F9" w:rsidRPr="000E74F9">
        <w:rPr>
          <w:rFonts w:ascii="Verdana" w:hAnsi="Verdana"/>
          <w:sz w:val="20"/>
          <w:szCs w:val="20"/>
        </w:rPr>
        <w:t xml:space="preserve"> </w:t>
      </w:r>
      <w:r w:rsidR="00497444">
        <w:rPr>
          <w:rFonts w:ascii="Verdana" w:hAnsi="Verdana"/>
          <w:sz w:val="20"/>
          <w:szCs w:val="20"/>
        </w:rPr>
        <w:t xml:space="preserve">do </w:t>
      </w:r>
      <w:r w:rsidR="000E74F9" w:rsidRPr="000E74F9">
        <w:rPr>
          <w:rFonts w:ascii="Verdana" w:hAnsi="Verdana"/>
          <w:sz w:val="20"/>
          <w:szCs w:val="20"/>
        </w:rPr>
        <w:t>niniejszej Umowy</w:t>
      </w:r>
      <w:r w:rsidR="000E74F9">
        <w:rPr>
          <w:rFonts w:ascii="Verdana" w:hAnsi="Verdana"/>
          <w:sz w:val="20"/>
          <w:szCs w:val="20"/>
        </w:rPr>
        <w:t>.</w:t>
      </w:r>
    </w:p>
    <w:p w14:paraId="4FC931DB" w14:textId="77777777" w:rsidR="004F2F80" w:rsidRPr="00A57265" w:rsidRDefault="004F2F80" w:rsidP="003255FA">
      <w:pPr>
        <w:spacing w:line="276" w:lineRule="auto"/>
        <w:contextualSpacing/>
        <w:jc w:val="both"/>
        <w:rPr>
          <w:rFonts w:ascii="Verdana" w:hAnsi="Verdana"/>
          <w:sz w:val="20"/>
          <w:szCs w:val="20"/>
        </w:rPr>
      </w:pPr>
    </w:p>
    <w:p w14:paraId="748A7480" w14:textId="77777777" w:rsidR="00C571C5" w:rsidRPr="00A57265" w:rsidRDefault="00C571C5" w:rsidP="00B962BE">
      <w:pPr>
        <w:spacing w:line="276" w:lineRule="auto"/>
        <w:ind w:left="720"/>
        <w:contextualSpacing/>
        <w:jc w:val="both"/>
        <w:rPr>
          <w:rFonts w:ascii="Verdana" w:hAnsi="Verdana"/>
          <w:sz w:val="20"/>
          <w:szCs w:val="20"/>
        </w:rPr>
      </w:pPr>
    </w:p>
    <w:p w14:paraId="7EA43973" w14:textId="77777777" w:rsidR="00FD1DEA" w:rsidRPr="00A57265" w:rsidRDefault="00FD1DEA" w:rsidP="00B962BE">
      <w:pPr>
        <w:pStyle w:val="Akapitzlist"/>
        <w:spacing w:line="276" w:lineRule="auto"/>
        <w:ind w:left="0"/>
        <w:contextualSpacing/>
        <w:jc w:val="center"/>
        <w:rPr>
          <w:rFonts w:ascii="Verdana" w:hAnsi="Verdana"/>
          <w:b/>
          <w:sz w:val="20"/>
          <w:szCs w:val="20"/>
        </w:rPr>
      </w:pPr>
    </w:p>
    <w:p w14:paraId="7D3CE0CB" w14:textId="77777777" w:rsidR="00FD1DEA" w:rsidRPr="00A57265" w:rsidRDefault="00FD1DEA"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w:t>
      </w:r>
      <w:r w:rsidR="001905D4" w:rsidRPr="00A57265">
        <w:rPr>
          <w:rFonts w:ascii="Verdana" w:hAnsi="Verdana"/>
          <w:b/>
          <w:sz w:val="20"/>
          <w:szCs w:val="20"/>
        </w:rPr>
        <w:t>1</w:t>
      </w:r>
      <w:r w:rsidR="008E30AB" w:rsidRPr="00A57265">
        <w:rPr>
          <w:rFonts w:ascii="Verdana" w:hAnsi="Verdana"/>
          <w:b/>
          <w:sz w:val="20"/>
          <w:szCs w:val="20"/>
        </w:rPr>
        <w:t>9</w:t>
      </w:r>
    </w:p>
    <w:p w14:paraId="2388BADE" w14:textId="77777777" w:rsidR="00FD1DEA" w:rsidRPr="00A57265" w:rsidRDefault="00FD1DEA"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 analizy postępu Robót</w:t>
      </w:r>
    </w:p>
    <w:p w14:paraId="4F759883" w14:textId="77777777" w:rsidR="00FD1DEA" w:rsidRPr="00A57265" w:rsidRDefault="00FD1DEA" w:rsidP="00B962BE">
      <w:pPr>
        <w:spacing w:line="276" w:lineRule="auto"/>
        <w:ind w:left="720"/>
        <w:contextualSpacing/>
        <w:jc w:val="both"/>
        <w:rPr>
          <w:rFonts w:ascii="Verdana" w:hAnsi="Verdana"/>
          <w:sz w:val="20"/>
          <w:szCs w:val="20"/>
        </w:rPr>
      </w:pPr>
    </w:p>
    <w:p w14:paraId="6D68A677" w14:textId="77777777" w:rsidR="00BA4048" w:rsidRPr="000D5524" w:rsidRDefault="00BA4048" w:rsidP="00AE355D">
      <w:pPr>
        <w:spacing w:line="276" w:lineRule="auto"/>
        <w:contextualSpacing/>
        <w:jc w:val="both"/>
        <w:rPr>
          <w:rFonts w:ascii="Verdana" w:hAnsi="Verdana"/>
          <w:sz w:val="20"/>
          <w:szCs w:val="20"/>
        </w:rPr>
      </w:pPr>
      <w:r w:rsidRPr="000D5524">
        <w:rPr>
          <w:rFonts w:ascii="Verdana" w:hAnsi="Verdana"/>
          <w:sz w:val="20"/>
          <w:szCs w:val="20"/>
        </w:rPr>
        <w:t>Konsultant zobowiązany jest do:</w:t>
      </w:r>
    </w:p>
    <w:p w14:paraId="62C70B01" w14:textId="5142C1BC" w:rsidR="00811409" w:rsidRPr="00A57265" w:rsidRDefault="00811409" w:rsidP="00B962BE">
      <w:pPr>
        <w:numPr>
          <w:ilvl w:val="0"/>
          <w:numId w:val="25"/>
        </w:numPr>
        <w:spacing w:line="276" w:lineRule="auto"/>
        <w:ind w:left="851"/>
        <w:contextualSpacing/>
        <w:jc w:val="both"/>
        <w:rPr>
          <w:rFonts w:ascii="Verdana" w:hAnsi="Verdana"/>
          <w:sz w:val="20"/>
          <w:szCs w:val="20"/>
        </w:rPr>
      </w:pPr>
      <w:r w:rsidRPr="00A57265">
        <w:rPr>
          <w:rFonts w:ascii="Verdana" w:hAnsi="Verdana"/>
          <w:sz w:val="20"/>
          <w:szCs w:val="20"/>
        </w:rPr>
        <w:t xml:space="preserve">bieżącej analizy sytuacji związanej z realizacją Kontraktu, </w:t>
      </w:r>
      <w:r w:rsidR="00215EAD">
        <w:rPr>
          <w:rFonts w:ascii="Verdana" w:hAnsi="Verdana"/>
          <w:sz w:val="20"/>
          <w:szCs w:val="20"/>
        </w:rPr>
        <w:t>zgłaszania z</w:t>
      </w:r>
      <w:r w:rsidRPr="00A57265">
        <w:rPr>
          <w:rFonts w:ascii="Verdana" w:hAnsi="Verdana"/>
          <w:sz w:val="20"/>
          <w:szCs w:val="20"/>
        </w:rPr>
        <w:t>identyfikowan</w:t>
      </w:r>
      <w:r w:rsidR="00215EAD">
        <w:rPr>
          <w:rFonts w:ascii="Verdana" w:hAnsi="Verdana"/>
          <w:sz w:val="20"/>
          <w:szCs w:val="20"/>
        </w:rPr>
        <w:t>ego</w:t>
      </w:r>
      <w:r w:rsidRPr="00A57265">
        <w:rPr>
          <w:rFonts w:ascii="Verdana" w:hAnsi="Verdana"/>
          <w:sz w:val="20"/>
          <w:szCs w:val="20"/>
        </w:rPr>
        <w:t xml:space="preserve">   ryzyka i zagroże</w:t>
      </w:r>
      <w:r w:rsidR="009D3A16">
        <w:rPr>
          <w:rFonts w:ascii="Verdana" w:hAnsi="Verdana"/>
          <w:sz w:val="20"/>
          <w:szCs w:val="20"/>
        </w:rPr>
        <w:t>ń</w:t>
      </w:r>
      <w:r w:rsidRPr="00A57265">
        <w:rPr>
          <w:rFonts w:ascii="Verdana" w:hAnsi="Verdana"/>
          <w:sz w:val="20"/>
          <w:szCs w:val="20"/>
        </w:rPr>
        <w:t xml:space="preserve"> dla</w:t>
      </w:r>
      <w:r w:rsidR="00215EAD">
        <w:rPr>
          <w:rFonts w:ascii="Verdana" w:hAnsi="Verdana"/>
          <w:sz w:val="20"/>
          <w:szCs w:val="20"/>
        </w:rPr>
        <w:t xml:space="preserve"> należytego</w:t>
      </w:r>
      <w:r w:rsidRPr="00A57265">
        <w:rPr>
          <w:rFonts w:ascii="Verdana" w:hAnsi="Verdana"/>
          <w:sz w:val="20"/>
          <w:szCs w:val="20"/>
        </w:rPr>
        <w:t xml:space="preserve"> (w ramach założonego terminu </w:t>
      </w:r>
      <w:r w:rsidR="00E237B6" w:rsidRPr="00A57265">
        <w:rPr>
          <w:rFonts w:ascii="Verdana" w:hAnsi="Verdana"/>
          <w:sz w:val="20"/>
          <w:szCs w:val="20"/>
        </w:rPr>
        <w:br/>
      </w:r>
      <w:r w:rsidRPr="00A57265">
        <w:rPr>
          <w:rFonts w:ascii="Verdana" w:hAnsi="Verdana"/>
          <w:sz w:val="20"/>
          <w:szCs w:val="20"/>
        </w:rPr>
        <w:t xml:space="preserve">i </w:t>
      </w:r>
      <w:r w:rsidR="0057786D" w:rsidRPr="00A57265">
        <w:rPr>
          <w:rFonts w:ascii="Verdana" w:hAnsi="Verdana"/>
          <w:sz w:val="20"/>
          <w:szCs w:val="20"/>
        </w:rPr>
        <w:t>wynagrodzenia Wykonawcy</w:t>
      </w:r>
      <w:r w:rsidRPr="00A57265">
        <w:rPr>
          <w:rFonts w:ascii="Verdana" w:hAnsi="Verdana"/>
          <w:sz w:val="20"/>
          <w:szCs w:val="20"/>
        </w:rPr>
        <w:t xml:space="preserve">) </w:t>
      </w:r>
      <w:r w:rsidR="00215EAD">
        <w:rPr>
          <w:rFonts w:ascii="Verdana" w:hAnsi="Verdana"/>
          <w:sz w:val="20"/>
          <w:szCs w:val="20"/>
        </w:rPr>
        <w:t>wykonania</w:t>
      </w:r>
      <w:r w:rsidRPr="00A57265">
        <w:rPr>
          <w:rFonts w:ascii="Verdana" w:hAnsi="Verdana"/>
          <w:sz w:val="20"/>
          <w:szCs w:val="20"/>
        </w:rPr>
        <w:t xml:space="preserve"> Kontraktu. W przypadku wykrycia  problemów</w:t>
      </w:r>
      <w:r w:rsidR="00E5788E" w:rsidRPr="00A57265">
        <w:rPr>
          <w:rFonts w:ascii="Verdana" w:hAnsi="Verdana"/>
          <w:sz w:val="20"/>
          <w:szCs w:val="20"/>
        </w:rPr>
        <w:t>,</w:t>
      </w:r>
      <w:r w:rsidRPr="00A57265">
        <w:rPr>
          <w:rFonts w:ascii="Verdana" w:hAnsi="Verdana"/>
          <w:sz w:val="20"/>
          <w:szCs w:val="20"/>
        </w:rPr>
        <w:t xml:space="preserve"> Konsultant niezwłocznie podejmie zarządcze działanie naprawcze w zakresie jego kompetencji lub sformułuje konkretne zalecenia i </w:t>
      </w:r>
      <w:r w:rsidR="0057786D" w:rsidRPr="00A57265">
        <w:rPr>
          <w:rFonts w:ascii="Verdana" w:hAnsi="Verdana"/>
          <w:sz w:val="20"/>
          <w:szCs w:val="20"/>
        </w:rPr>
        <w:t>rekomendacje</w:t>
      </w:r>
      <w:r w:rsidRPr="00A57265">
        <w:rPr>
          <w:rFonts w:ascii="Verdana" w:hAnsi="Verdana"/>
          <w:sz w:val="20"/>
          <w:szCs w:val="20"/>
        </w:rPr>
        <w:t xml:space="preserve"> dla Zamawiającego odnośnie podjęcia określonych działań. W celu zapewnienia skuteczności p</w:t>
      </w:r>
      <w:r w:rsidR="0057786D" w:rsidRPr="00A57265">
        <w:rPr>
          <w:rFonts w:ascii="Verdana" w:hAnsi="Verdana"/>
          <w:sz w:val="20"/>
          <w:szCs w:val="20"/>
        </w:rPr>
        <w:t>rzedmiotowych</w:t>
      </w:r>
      <w:r w:rsidRPr="00A57265">
        <w:rPr>
          <w:rFonts w:ascii="Verdana" w:hAnsi="Verdana"/>
          <w:sz w:val="20"/>
          <w:szCs w:val="20"/>
        </w:rPr>
        <w:t xml:space="preserve"> działań</w:t>
      </w:r>
      <w:r w:rsidR="00C16967" w:rsidRPr="00A57265">
        <w:rPr>
          <w:rFonts w:ascii="Verdana" w:hAnsi="Verdana"/>
          <w:sz w:val="20"/>
          <w:szCs w:val="20"/>
        </w:rPr>
        <w:t>,</w:t>
      </w:r>
      <w:r w:rsidRPr="00A57265">
        <w:rPr>
          <w:rFonts w:ascii="Verdana" w:hAnsi="Verdana"/>
          <w:sz w:val="20"/>
          <w:szCs w:val="20"/>
        </w:rPr>
        <w:t xml:space="preserve"> Konsultant będzie prowadził monitoring zaangażowania sprzętowego i pracowników  zatrudnionych do </w:t>
      </w:r>
      <w:r w:rsidR="0057786D" w:rsidRPr="00A57265">
        <w:rPr>
          <w:rFonts w:ascii="Verdana" w:hAnsi="Verdana"/>
          <w:sz w:val="20"/>
          <w:szCs w:val="20"/>
        </w:rPr>
        <w:t>realizacji Kontraktu</w:t>
      </w:r>
      <w:r w:rsidR="00C16967" w:rsidRPr="00A57265">
        <w:rPr>
          <w:rFonts w:ascii="Verdana" w:hAnsi="Verdana"/>
          <w:sz w:val="20"/>
          <w:szCs w:val="20"/>
        </w:rPr>
        <w:t>,</w:t>
      </w:r>
      <w:r w:rsidR="004F3E55" w:rsidRPr="00A57265">
        <w:rPr>
          <w:rFonts w:ascii="Verdana" w:hAnsi="Verdana"/>
          <w:sz w:val="20"/>
          <w:szCs w:val="20"/>
        </w:rPr>
        <w:t xml:space="preserve"> </w:t>
      </w:r>
      <w:r w:rsidR="00BD6CF5" w:rsidRPr="00A57265">
        <w:rPr>
          <w:rFonts w:ascii="Verdana" w:hAnsi="Verdana"/>
          <w:sz w:val="20"/>
          <w:szCs w:val="20"/>
        </w:rPr>
        <w:t xml:space="preserve">poprzez kontrole </w:t>
      </w:r>
      <w:r w:rsidR="00FB0A58">
        <w:rPr>
          <w:rFonts w:ascii="Verdana" w:hAnsi="Verdana"/>
          <w:sz w:val="20"/>
          <w:szCs w:val="20"/>
        </w:rPr>
        <w:t xml:space="preserve">Dokumentacji Kontraktowej, </w:t>
      </w:r>
      <w:r w:rsidR="00CD1EC5">
        <w:rPr>
          <w:rFonts w:ascii="Verdana" w:hAnsi="Verdana"/>
          <w:sz w:val="20"/>
          <w:szCs w:val="20"/>
        </w:rPr>
        <w:t>D</w:t>
      </w:r>
      <w:r w:rsidR="00215EAD">
        <w:rPr>
          <w:rFonts w:ascii="Verdana" w:hAnsi="Verdana"/>
          <w:sz w:val="20"/>
          <w:szCs w:val="20"/>
        </w:rPr>
        <w:t>okumentó</w:t>
      </w:r>
      <w:r w:rsidR="00CD1EC5">
        <w:rPr>
          <w:rFonts w:ascii="Verdana" w:hAnsi="Verdana"/>
          <w:sz w:val="20"/>
          <w:szCs w:val="20"/>
        </w:rPr>
        <w:t>w Wykonawcy oraz</w:t>
      </w:r>
      <w:r w:rsidR="00BD6CF5" w:rsidRPr="00A57265">
        <w:rPr>
          <w:rFonts w:ascii="Verdana" w:hAnsi="Verdana"/>
          <w:sz w:val="20"/>
          <w:szCs w:val="20"/>
        </w:rPr>
        <w:t xml:space="preserve"> Placu </w:t>
      </w:r>
      <w:r w:rsidR="00257A6B" w:rsidRPr="00A57265">
        <w:rPr>
          <w:rFonts w:ascii="Verdana" w:hAnsi="Verdana"/>
          <w:sz w:val="20"/>
          <w:szCs w:val="20"/>
        </w:rPr>
        <w:t>B</w:t>
      </w:r>
      <w:r w:rsidR="00BD6CF5" w:rsidRPr="00A57265">
        <w:rPr>
          <w:rFonts w:ascii="Verdana" w:hAnsi="Verdana"/>
          <w:sz w:val="20"/>
          <w:szCs w:val="20"/>
        </w:rPr>
        <w:t xml:space="preserve">udowy </w:t>
      </w:r>
      <w:r w:rsidRPr="00A57265">
        <w:rPr>
          <w:rFonts w:ascii="Verdana" w:hAnsi="Verdana"/>
          <w:sz w:val="20"/>
          <w:szCs w:val="20"/>
        </w:rPr>
        <w:t xml:space="preserve">wraz z oceną wystarczalności środków podjętych przez Wykonawcę, mających na celu terminową realizację </w:t>
      </w:r>
      <w:r w:rsidR="00257A6B" w:rsidRPr="00A57265">
        <w:rPr>
          <w:rFonts w:ascii="Verdana" w:hAnsi="Verdana"/>
          <w:sz w:val="20"/>
          <w:szCs w:val="20"/>
        </w:rPr>
        <w:t>Kontraktu</w:t>
      </w:r>
      <w:r w:rsidRPr="00A57265">
        <w:rPr>
          <w:rFonts w:ascii="Verdana" w:hAnsi="Verdana"/>
          <w:sz w:val="20"/>
          <w:szCs w:val="20"/>
        </w:rPr>
        <w:t>;</w:t>
      </w:r>
    </w:p>
    <w:p w14:paraId="08FE153C" w14:textId="1257EBB5" w:rsidR="00811409" w:rsidRPr="00A57265" w:rsidRDefault="00811409" w:rsidP="00B962BE">
      <w:pPr>
        <w:numPr>
          <w:ilvl w:val="0"/>
          <w:numId w:val="25"/>
        </w:numPr>
        <w:spacing w:line="276" w:lineRule="auto"/>
        <w:ind w:left="851"/>
        <w:contextualSpacing/>
        <w:jc w:val="both"/>
        <w:rPr>
          <w:rFonts w:ascii="Verdana" w:hAnsi="Verdana"/>
          <w:sz w:val="20"/>
          <w:szCs w:val="20"/>
        </w:rPr>
      </w:pPr>
      <w:r w:rsidRPr="00A57265">
        <w:rPr>
          <w:rFonts w:ascii="Verdana" w:hAnsi="Verdana"/>
          <w:sz w:val="20"/>
          <w:szCs w:val="20"/>
        </w:rPr>
        <w:t xml:space="preserve">monitorowania postępu prac projektowych i </w:t>
      </w:r>
      <w:r w:rsidR="00B45664" w:rsidRPr="00A57265">
        <w:rPr>
          <w:rFonts w:ascii="Verdana" w:hAnsi="Verdana"/>
          <w:sz w:val="20"/>
          <w:szCs w:val="20"/>
        </w:rPr>
        <w:t>R</w:t>
      </w:r>
      <w:r w:rsidRPr="00A57265">
        <w:rPr>
          <w:rFonts w:ascii="Verdana" w:hAnsi="Verdana"/>
          <w:sz w:val="20"/>
          <w:szCs w:val="20"/>
        </w:rPr>
        <w:t xml:space="preserve">obót poprzez sprawdzenie ich rzeczywistego zaawansowania i zgodności realizacji z obowiązującym przy realizacji Kontraktu </w:t>
      </w:r>
      <w:r w:rsidR="003717E3">
        <w:rPr>
          <w:rFonts w:ascii="Verdana" w:hAnsi="Verdana"/>
          <w:sz w:val="20"/>
          <w:szCs w:val="20"/>
        </w:rPr>
        <w:t>Harmonogramem</w:t>
      </w:r>
      <w:r w:rsidRPr="00A57265">
        <w:rPr>
          <w:rFonts w:ascii="Verdana" w:hAnsi="Verdana"/>
          <w:sz w:val="20"/>
          <w:szCs w:val="20"/>
        </w:rPr>
        <w:t>;</w:t>
      </w:r>
    </w:p>
    <w:p w14:paraId="1681598B" w14:textId="7CB742A7" w:rsidR="00811409" w:rsidRPr="00A57265" w:rsidRDefault="00811409" w:rsidP="00B962BE">
      <w:pPr>
        <w:numPr>
          <w:ilvl w:val="0"/>
          <w:numId w:val="25"/>
        </w:numPr>
        <w:spacing w:line="276" w:lineRule="auto"/>
        <w:ind w:left="851"/>
        <w:contextualSpacing/>
        <w:jc w:val="both"/>
        <w:rPr>
          <w:rFonts w:ascii="Verdana" w:hAnsi="Verdana"/>
          <w:sz w:val="20"/>
          <w:szCs w:val="20"/>
        </w:rPr>
      </w:pPr>
      <w:r w:rsidRPr="00A57265">
        <w:rPr>
          <w:rFonts w:ascii="Verdana" w:hAnsi="Verdana"/>
          <w:sz w:val="20"/>
          <w:szCs w:val="20"/>
        </w:rPr>
        <w:t>sporządzania</w:t>
      </w:r>
      <w:r w:rsidR="00D778E6" w:rsidRPr="00A57265">
        <w:rPr>
          <w:rFonts w:ascii="Verdana" w:hAnsi="Verdana"/>
          <w:sz w:val="20"/>
          <w:szCs w:val="20"/>
        </w:rPr>
        <w:t xml:space="preserve"> pisemnej</w:t>
      </w:r>
      <w:r w:rsidRPr="00A57265">
        <w:rPr>
          <w:rFonts w:ascii="Verdana" w:hAnsi="Verdana"/>
          <w:sz w:val="20"/>
          <w:szCs w:val="20"/>
        </w:rPr>
        <w:t xml:space="preserve"> analizy efektywności zarządzania pracami projektowymi i </w:t>
      </w:r>
      <w:r w:rsidR="009516C9" w:rsidRPr="00A57265">
        <w:rPr>
          <w:rFonts w:ascii="Verdana" w:hAnsi="Verdana"/>
          <w:sz w:val="20"/>
          <w:szCs w:val="20"/>
        </w:rPr>
        <w:t>R</w:t>
      </w:r>
      <w:r w:rsidRPr="00A57265">
        <w:rPr>
          <w:rFonts w:ascii="Verdana" w:hAnsi="Verdana"/>
          <w:sz w:val="20"/>
          <w:szCs w:val="20"/>
        </w:rPr>
        <w:t xml:space="preserve">obotami w oparciu o </w:t>
      </w:r>
      <w:r w:rsidR="003717E3">
        <w:rPr>
          <w:rFonts w:ascii="Verdana" w:hAnsi="Verdana"/>
          <w:sz w:val="20"/>
          <w:szCs w:val="20"/>
        </w:rPr>
        <w:t>Harmonogram</w:t>
      </w:r>
      <w:r w:rsidRPr="00A57265">
        <w:rPr>
          <w:rFonts w:ascii="Verdana" w:hAnsi="Verdana"/>
          <w:sz w:val="20"/>
          <w:szCs w:val="20"/>
        </w:rPr>
        <w:t xml:space="preserve">. Konsultant będzie przekazywał </w:t>
      </w:r>
      <w:r w:rsidR="00E67964" w:rsidRPr="00A57265">
        <w:rPr>
          <w:rFonts w:ascii="Verdana" w:hAnsi="Verdana"/>
          <w:sz w:val="20"/>
          <w:szCs w:val="20"/>
        </w:rPr>
        <w:t>Kierownikowi Projektu</w:t>
      </w:r>
      <w:r w:rsidRPr="00A57265">
        <w:rPr>
          <w:rFonts w:ascii="Verdana" w:hAnsi="Verdana"/>
          <w:sz w:val="20"/>
          <w:szCs w:val="20"/>
        </w:rPr>
        <w:t xml:space="preserve"> analizy nie rzadziej niż raz </w:t>
      </w:r>
      <w:r w:rsidR="00B2733A" w:rsidRPr="00A57265">
        <w:rPr>
          <w:rFonts w:ascii="Verdana" w:hAnsi="Verdana"/>
          <w:sz w:val="20"/>
          <w:szCs w:val="20"/>
        </w:rPr>
        <w:t>w</w:t>
      </w:r>
      <w:r w:rsidRPr="00A57265">
        <w:rPr>
          <w:rFonts w:ascii="Verdana" w:hAnsi="Verdana"/>
          <w:sz w:val="20"/>
          <w:szCs w:val="20"/>
        </w:rPr>
        <w:t xml:space="preserve"> miesiąc</w:t>
      </w:r>
      <w:r w:rsidR="00B2733A" w:rsidRPr="00A57265">
        <w:rPr>
          <w:rFonts w:ascii="Verdana" w:hAnsi="Verdana"/>
          <w:sz w:val="20"/>
          <w:szCs w:val="20"/>
        </w:rPr>
        <w:t>u kalendarzowym</w:t>
      </w:r>
      <w:r w:rsidRPr="00A57265">
        <w:rPr>
          <w:rFonts w:ascii="Verdana" w:hAnsi="Verdana"/>
          <w:sz w:val="20"/>
          <w:szCs w:val="20"/>
        </w:rPr>
        <w:t xml:space="preserve">. Analiza będzie obejmowała m. in. stan zaawansowania prac archeologicznych, planowany termin </w:t>
      </w:r>
      <w:r w:rsidR="00A75FFF">
        <w:rPr>
          <w:rFonts w:ascii="Verdana" w:hAnsi="Verdana"/>
          <w:sz w:val="20"/>
          <w:szCs w:val="20"/>
        </w:rPr>
        <w:lastRenderedPageBreak/>
        <w:t xml:space="preserve">ich </w:t>
      </w:r>
      <w:r w:rsidRPr="00A57265">
        <w:rPr>
          <w:rFonts w:ascii="Verdana" w:hAnsi="Verdana"/>
          <w:sz w:val="20"/>
          <w:szCs w:val="20"/>
        </w:rPr>
        <w:t>zakończenia oraz ewentualne zagrożenia dla tego terminu, zaangażowanie sprzętowe i pracowników fizycznych zatrudnionych do prowadzenia Robót wraz z oceną wystarczalności podjętych środków przez Wykonawcę, zaawansowanie rzeczowe i finansowe inwestycji w celu prawidłowego wydatkowania środków finansowych;</w:t>
      </w:r>
    </w:p>
    <w:p w14:paraId="7B54EC8E" w14:textId="5336E678" w:rsidR="00811409" w:rsidRPr="00A57265" w:rsidRDefault="00811409" w:rsidP="00EC78AE">
      <w:pPr>
        <w:numPr>
          <w:ilvl w:val="0"/>
          <w:numId w:val="25"/>
        </w:numPr>
        <w:spacing w:line="276" w:lineRule="auto"/>
        <w:contextualSpacing/>
        <w:jc w:val="both"/>
        <w:rPr>
          <w:rFonts w:ascii="Verdana" w:hAnsi="Verdana"/>
          <w:sz w:val="20"/>
          <w:szCs w:val="20"/>
        </w:rPr>
      </w:pPr>
      <w:r w:rsidRPr="00A57265">
        <w:rPr>
          <w:rFonts w:ascii="Verdana" w:hAnsi="Verdana"/>
          <w:sz w:val="20"/>
          <w:szCs w:val="20"/>
        </w:rPr>
        <w:t>sprawdzania postępu Robót</w:t>
      </w:r>
      <w:r w:rsidR="003C32AA" w:rsidRPr="00A57265">
        <w:rPr>
          <w:rFonts w:ascii="Verdana" w:hAnsi="Verdana"/>
          <w:sz w:val="20"/>
          <w:szCs w:val="20"/>
        </w:rPr>
        <w:t xml:space="preserve"> zgodnie z </w:t>
      </w:r>
      <w:r w:rsidR="003717E3">
        <w:rPr>
          <w:rFonts w:ascii="Verdana" w:hAnsi="Verdana"/>
          <w:sz w:val="20"/>
          <w:szCs w:val="20"/>
        </w:rPr>
        <w:t xml:space="preserve">Harmonogramem </w:t>
      </w:r>
      <w:r w:rsidR="003C32AA" w:rsidRPr="00A57265">
        <w:rPr>
          <w:rFonts w:ascii="Verdana" w:hAnsi="Verdana"/>
          <w:sz w:val="20"/>
          <w:szCs w:val="20"/>
        </w:rPr>
        <w:t>i jego aktualizacjami</w:t>
      </w:r>
      <w:r w:rsidRPr="00A57265">
        <w:rPr>
          <w:rFonts w:ascii="Verdana" w:hAnsi="Verdana"/>
          <w:sz w:val="20"/>
          <w:szCs w:val="20"/>
        </w:rPr>
        <w:t xml:space="preserve"> i w przypadku stwierdzenia opóźnień </w:t>
      </w:r>
      <w:r w:rsidR="00DF6C4E">
        <w:rPr>
          <w:rFonts w:ascii="Verdana" w:hAnsi="Verdana"/>
          <w:sz w:val="20"/>
          <w:szCs w:val="20"/>
        </w:rPr>
        <w:t>wezwania</w:t>
      </w:r>
      <w:r w:rsidRPr="00A57265">
        <w:rPr>
          <w:rFonts w:ascii="Verdana" w:hAnsi="Verdana"/>
          <w:sz w:val="20"/>
          <w:szCs w:val="20"/>
        </w:rPr>
        <w:t xml:space="preserve"> </w:t>
      </w:r>
      <w:r w:rsidR="00B45664" w:rsidRPr="00A57265">
        <w:rPr>
          <w:rFonts w:ascii="Verdana" w:hAnsi="Verdana"/>
          <w:sz w:val="20"/>
          <w:szCs w:val="20"/>
        </w:rPr>
        <w:t>W</w:t>
      </w:r>
      <w:r w:rsidRPr="00A57265">
        <w:rPr>
          <w:rFonts w:ascii="Verdana" w:hAnsi="Verdana"/>
          <w:sz w:val="20"/>
          <w:szCs w:val="20"/>
        </w:rPr>
        <w:t xml:space="preserve">ykonawcy do przedłożenia zaktualizowanego </w:t>
      </w:r>
      <w:r w:rsidR="003717E3">
        <w:rPr>
          <w:rFonts w:ascii="Verdana" w:hAnsi="Verdana"/>
          <w:sz w:val="20"/>
          <w:szCs w:val="20"/>
        </w:rPr>
        <w:t xml:space="preserve">Harmonogramu </w:t>
      </w:r>
      <w:r w:rsidRPr="00A57265">
        <w:rPr>
          <w:rFonts w:ascii="Verdana" w:hAnsi="Verdana"/>
          <w:sz w:val="20"/>
          <w:szCs w:val="20"/>
        </w:rPr>
        <w:t xml:space="preserve">uwzględniającego ponowne rozplanowanie, skoordynowanie czynności </w:t>
      </w:r>
      <w:r w:rsidR="00C16967" w:rsidRPr="00A57265">
        <w:rPr>
          <w:rFonts w:ascii="Verdana" w:hAnsi="Verdana"/>
          <w:sz w:val="20"/>
          <w:szCs w:val="20"/>
        </w:rPr>
        <w:t>P</w:t>
      </w:r>
      <w:r w:rsidRPr="00A57265">
        <w:rPr>
          <w:rFonts w:ascii="Verdana" w:hAnsi="Verdana"/>
          <w:sz w:val="20"/>
          <w:szCs w:val="20"/>
        </w:rPr>
        <w:t xml:space="preserve">odwykonawców </w:t>
      </w:r>
      <w:r w:rsidR="00374379" w:rsidRPr="00A57265">
        <w:rPr>
          <w:rFonts w:ascii="Verdana" w:hAnsi="Verdana"/>
          <w:sz w:val="20"/>
          <w:szCs w:val="20"/>
        </w:rPr>
        <w:t xml:space="preserve">Wykonawcy </w:t>
      </w:r>
      <w:r w:rsidRPr="00A57265">
        <w:rPr>
          <w:rFonts w:ascii="Verdana" w:hAnsi="Verdana"/>
          <w:sz w:val="20"/>
          <w:szCs w:val="20"/>
        </w:rPr>
        <w:t xml:space="preserve">i zapewniającego ukończenie </w:t>
      </w:r>
      <w:r w:rsidR="005B3871" w:rsidRPr="00A57265">
        <w:rPr>
          <w:rFonts w:ascii="Verdana" w:hAnsi="Verdana"/>
          <w:sz w:val="20"/>
          <w:szCs w:val="20"/>
        </w:rPr>
        <w:t>R</w:t>
      </w:r>
      <w:r w:rsidRPr="00A57265">
        <w:rPr>
          <w:rFonts w:ascii="Verdana" w:hAnsi="Verdana"/>
          <w:sz w:val="20"/>
          <w:szCs w:val="20"/>
        </w:rPr>
        <w:t xml:space="preserve">obót w wyznaczonym terminie. Jeżeli opóźnienia nie zostaną nadrobione, a zaktualizowany </w:t>
      </w:r>
      <w:r w:rsidR="003717E3">
        <w:rPr>
          <w:rFonts w:ascii="Verdana" w:hAnsi="Verdana"/>
          <w:sz w:val="20"/>
          <w:szCs w:val="20"/>
        </w:rPr>
        <w:t xml:space="preserve">Harmonogram </w:t>
      </w:r>
      <w:r w:rsidRPr="00A57265">
        <w:rPr>
          <w:rFonts w:ascii="Verdana" w:hAnsi="Verdana"/>
          <w:sz w:val="20"/>
          <w:szCs w:val="20"/>
        </w:rPr>
        <w:t xml:space="preserve">nie będzie realizowany - Konsultant poinformuje pisemnie </w:t>
      </w:r>
      <w:r w:rsidR="00E67964" w:rsidRPr="00A57265">
        <w:rPr>
          <w:rFonts w:ascii="Verdana" w:hAnsi="Verdana"/>
          <w:sz w:val="20"/>
          <w:szCs w:val="20"/>
        </w:rPr>
        <w:t>Kierownika Projektu</w:t>
      </w:r>
      <w:r w:rsidRPr="00A57265">
        <w:rPr>
          <w:rFonts w:ascii="Verdana" w:hAnsi="Verdana"/>
          <w:sz w:val="20"/>
          <w:szCs w:val="20"/>
        </w:rPr>
        <w:t xml:space="preserve"> o zaistniałej sytuacji oraz  środkach</w:t>
      </w:r>
      <w:r w:rsidR="00DF6C4E">
        <w:rPr>
          <w:rFonts w:ascii="Verdana" w:hAnsi="Verdana"/>
          <w:sz w:val="20"/>
          <w:szCs w:val="20"/>
        </w:rPr>
        <w:t>,</w:t>
      </w:r>
      <w:r w:rsidRPr="00A57265">
        <w:rPr>
          <w:rFonts w:ascii="Verdana" w:hAnsi="Verdana"/>
          <w:sz w:val="20"/>
          <w:szCs w:val="20"/>
        </w:rPr>
        <w:t xml:space="preserve"> które należy podjąć w celu rozwiązania  zaistniałej sytuacji oraz wypełnienia zobowiązań wynikających z Kontraktu. </w:t>
      </w:r>
      <w:r w:rsidR="003717E3">
        <w:rPr>
          <w:rFonts w:ascii="Verdana" w:hAnsi="Verdana"/>
          <w:sz w:val="20"/>
          <w:szCs w:val="20"/>
        </w:rPr>
        <w:t xml:space="preserve">Harmonogram </w:t>
      </w:r>
      <w:r w:rsidRPr="00A57265">
        <w:rPr>
          <w:rFonts w:ascii="Verdana" w:hAnsi="Verdana"/>
          <w:sz w:val="20"/>
          <w:szCs w:val="20"/>
        </w:rPr>
        <w:t xml:space="preserve">i kolejne jego aktualizacje stanowić będą podstawę monitorowania postępu </w:t>
      </w:r>
      <w:r w:rsidR="005B3871" w:rsidRPr="00A57265">
        <w:rPr>
          <w:rFonts w:ascii="Verdana" w:hAnsi="Verdana"/>
          <w:sz w:val="20"/>
          <w:szCs w:val="20"/>
        </w:rPr>
        <w:t>R</w:t>
      </w:r>
      <w:r w:rsidRPr="00A57265">
        <w:rPr>
          <w:rFonts w:ascii="Verdana" w:hAnsi="Verdana"/>
          <w:sz w:val="20"/>
          <w:szCs w:val="20"/>
        </w:rPr>
        <w:t xml:space="preserve">obót. W przypadku, gdyby postęp </w:t>
      </w:r>
      <w:r w:rsidR="005B3871" w:rsidRPr="00A57265">
        <w:rPr>
          <w:rFonts w:ascii="Verdana" w:hAnsi="Verdana"/>
          <w:sz w:val="20"/>
          <w:szCs w:val="20"/>
        </w:rPr>
        <w:t>R</w:t>
      </w:r>
      <w:r w:rsidRPr="00A57265">
        <w:rPr>
          <w:rFonts w:ascii="Verdana" w:hAnsi="Verdana"/>
          <w:sz w:val="20"/>
          <w:szCs w:val="20"/>
        </w:rPr>
        <w:t xml:space="preserve">obót  nie </w:t>
      </w:r>
      <w:r w:rsidR="00605AAB">
        <w:rPr>
          <w:rFonts w:ascii="Verdana" w:hAnsi="Verdana"/>
          <w:sz w:val="20"/>
          <w:szCs w:val="20"/>
        </w:rPr>
        <w:t>był</w:t>
      </w:r>
      <w:r w:rsidR="00AC795E">
        <w:rPr>
          <w:rFonts w:ascii="Verdana" w:hAnsi="Verdana"/>
          <w:sz w:val="20"/>
          <w:szCs w:val="20"/>
        </w:rPr>
        <w:t xml:space="preserve"> właściwy</w:t>
      </w:r>
      <w:r w:rsidRPr="00A57265">
        <w:rPr>
          <w:rFonts w:ascii="Verdana" w:hAnsi="Verdana"/>
          <w:sz w:val="20"/>
          <w:szCs w:val="20"/>
        </w:rPr>
        <w:t xml:space="preserve"> z przyczyn niezależnych od </w:t>
      </w:r>
      <w:r w:rsidR="005B3871" w:rsidRPr="00A57265">
        <w:rPr>
          <w:rFonts w:ascii="Verdana" w:hAnsi="Verdana"/>
          <w:sz w:val="20"/>
          <w:szCs w:val="20"/>
        </w:rPr>
        <w:t>W</w:t>
      </w:r>
      <w:r w:rsidRPr="00A57265">
        <w:rPr>
          <w:rFonts w:ascii="Verdana" w:hAnsi="Verdana"/>
          <w:sz w:val="20"/>
          <w:szCs w:val="20"/>
        </w:rPr>
        <w:t>ykonawc</w:t>
      </w:r>
      <w:r w:rsidR="005B3871" w:rsidRPr="00A57265">
        <w:rPr>
          <w:rFonts w:ascii="Verdana" w:hAnsi="Verdana"/>
          <w:sz w:val="20"/>
          <w:szCs w:val="20"/>
        </w:rPr>
        <w:t>y</w:t>
      </w:r>
      <w:r w:rsidRPr="00A57265">
        <w:rPr>
          <w:rFonts w:ascii="Verdana" w:hAnsi="Verdana"/>
          <w:sz w:val="20"/>
          <w:szCs w:val="20"/>
        </w:rPr>
        <w:t xml:space="preserve">, do obowiązków Konsultanta będzie należało </w:t>
      </w:r>
      <w:r w:rsidR="006F4CEA" w:rsidRPr="00A57265">
        <w:rPr>
          <w:rFonts w:ascii="Verdana" w:hAnsi="Verdana"/>
          <w:sz w:val="20"/>
          <w:szCs w:val="20"/>
        </w:rPr>
        <w:t xml:space="preserve">pisemne </w:t>
      </w:r>
      <w:r w:rsidRPr="00A57265">
        <w:rPr>
          <w:rFonts w:ascii="Verdana" w:hAnsi="Verdana"/>
          <w:sz w:val="20"/>
          <w:szCs w:val="20"/>
        </w:rPr>
        <w:t xml:space="preserve">poinformowanie </w:t>
      </w:r>
      <w:r w:rsidR="00095248" w:rsidRPr="00A57265">
        <w:rPr>
          <w:rFonts w:ascii="Verdana" w:hAnsi="Verdana"/>
          <w:sz w:val="20"/>
          <w:szCs w:val="20"/>
        </w:rPr>
        <w:t xml:space="preserve">Kierownika Projektu </w:t>
      </w:r>
      <w:r w:rsidRPr="00A57265">
        <w:rPr>
          <w:rFonts w:ascii="Verdana" w:hAnsi="Verdana"/>
          <w:sz w:val="20"/>
          <w:szCs w:val="20"/>
        </w:rPr>
        <w:t xml:space="preserve">o środkach, które należy podjąć w celu zaradzenia zaistniałej sytuacji oraz wypełnienia zobowiązań wynikających z </w:t>
      </w:r>
      <w:r w:rsidR="009516C9" w:rsidRPr="00A57265">
        <w:rPr>
          <w:rFonts w:ascii="Verdana" w:hAnsi="Verdana"/>
          <w:sz w:val="20"/>
          <w:szCs w:val="20"/>
        </w:rPr>
        <w:t>Kontraktu</w:t>
      </w:r>
      <w:r w:rsidR="00EC78AE">
        <w:rPr>
          <w:rFonts w:ascii="Verdana" w:hAnsi="Verdana"/>
          <w:sz w:val="20"/>
          <w:szCs w:val="20"/>
        </w:rPr>
        <w:t xml:space="preserve"> </w:t>
      </w:r>
      <w:r w:rsidR="00EC78AE" w:rsidRPr="00EC78AE">
        <w:rPr>
          <w:rFonts w:ascii="Verdana" w:hAnsi="Verdana"/>
          <w:sz w:val="20"/>
          <w:szCs w:val="20"/>
        </w:rPr>
        <w:t>(lub zminimalizowania skutków niewypełnienia zobowiązań wynikających z Kontraktu)</w:t>
      </w:r>
      <w:r w:rsidR="00882D87" w:rsidRPr="00A57265">
        <w:rPr>
          <w:rFonts w:ascii="Verdana" w:hAnsi="Verdana"/>
          <w:sz w:val="20"/>
          <w:szCs w:val="20"/>
        </w:rPr>
        <w:t xml:space="preserve"> </w:t>
      </w:r>
      <w:r w:rsidR="00325522" w:rsidRPr="00A57265">
        <w:rPr>
          <w:rFonts w:ascii="Verdana" w:hAnsi="Verdana"/>
          <w:sz w:val="20"/>
          <w:szCs w:val="20"/>
        </w:rPr>
        <w:t>z uwzględnieniem ryzyk dla Zamawiającego</w:t>
      </w:r>
      <w:r w:rsidRPr="00A57265">
        <w:rPr>
          <w:rFonts w:ascii="Verdana" w:hAnsi="Verdana"/>
          <w:sz w:val="20"/>
          <w:szCs w:val="20"/>
        </w:rPr>
        <w:t>;</w:t>
      </w:r>
    </w:p>
    <w:p w14:paraId="0403F33C" w14:textId="7C34600F" w:rsidR="00811409" w:rsidRPr="00A57265" w:rsidRDefault="00C50D7F" w:rsidP="00B962BE">
      <w:pPr>
        <w:numPr>
          <w:ilvl w:val="0"/>
          <w:numId w:val="25"/>
        </w:numPr>
        <w:spacing w:line="276" w:lineRule="auto"/>
        <w:ind w:left="851"/>
        <w:contextualSpacing/>
        <w:jc w:val="both"/>
        <w:rPr>
          <w:rFonts w:ascii="Verdana" w:hAnsi="Verdana"/>
          <w:sz w:val="20"/>
          <w:szCs w:val="20"/>
        </w:rPr>
      </w:pPr>
      <w:r w:rsidRPr="00A57265">
        <w:rPr>
          <w:rFonts w:ascii="Verdana" w:hAnsi="Verdana"/>
          <w:sz w:val="20"/>
          <w:szCs w:val="20"/>
        </w:rPr>
        <w:t xml:space="preserve">stałej </w:t>
      </w:r>
      <w:r w:rsidR="00811409" w:rsidRPr="00A57265">
        <w:rPr>
          <w:rFonts w:ascii="Verdana" w:hAnsi="Verdana"/>
          <w:sz w:val="20"/>
          <w:szCs w:val="20"/>
        </w:rPr>
        <w:t xml:space="preserve">kontroli zgodności przebiegu </w:t>
      </w:r>
      <w:r w:rsidR="005B3871" w:rsidRPr="00A57265">
        <w:rPr>
          <w:rFonts w:ascii="Verdana" w:hAnsi="Verdana"/>
          <w:sz w:val="20"/>
          <w:szCs w:val="20"/>
        </w:rPr>
        <w:t>R</w:t>
      </w:r>
      <w:r w:rsidR="00811409" w:rsidRPr="00A57265">
        <w:rPr>
          <w:rFonts w:ascii="Verdana" w:hAnsi="Verdana"/>
          <w:sz w:val="20"/>
          <w:szCs w:val="20"/>
        </w:rPr>
        <w:t xml:space="preserve">obót z obowiązującym </w:t>
      </w:r>
      <w:r w:rsidR="00B34010">
        <w:rPr>
          <w:rFonts w:ascii="Verdana" w:hAnsi="Verdana"/>
          <w:sz w:val="20"/>
          <w:szCs w:val="20"/>
        </w:rPr>
        <w:t>Harmonogramem</w:t>
      </w:r>
      <w:r w:rsidR="00811409" w:rsidRPr="00A57265">
        <w:rPr>
          <w:rFonts w:ascii="Verdana" w:hAnsi="Verdana"/>
          <w:sz w:val="20"/>
          <w:szCs w:val="20"/>
        </w:rPr>
        <w:t xml:space="preserve"> oraz terminowości ich wykonania</w:t>
      </w:r>
      <w:r w:rsidR="009D24D9" w:rsidRPr="00A57265">
        <w:rPr>
          <w:rFonts w:ascii="Verdana" w:hAnsi="Verdana"/>
          <w:sz w:val="20"/>
          <w:szCs w:val="20"/>
        </w:rPr>
        <w:t>.</w:t>
      </w:r>
    </w:p>
    <w:p w14:paraId="2696EACA" w14:textId="77777777" w:rsidR="00E448BF" w:rsidRPr="00A57265" w:rsidRDefault="00E448BF" w:rsidP="00B962BE">
      <w:pPr>
        <w:spacing w:line="276" w:lineRule="auto"/>
        <w:ind w:left="284"/>
        <w:contextualSpacing/>
        <w:jc w:val="both"/>
        <w:rPr>
          <w:rFonts w:ascii="Verdana" w:hAnsi="Verdana"/>
          <w:sz w:val="20"/>
          <w:szCs w:val="20"/>
        </w:rPr>
      </w:pPr>
    </w:p>
    <w:p w14:paraId="06B9FE62" w14:textId="77777777" w:rsidR="00F62597" w:rsidRPr="00A57265" w:rsidRDefault="00F62597" w:rsidP="00B962BE">
      <w:pPr>
        <w:spacing w:line="276" w:lineRule="auto"/>
        <w:ind w:left="284"/>
        <w:contextualSpacing/>
        <w:jc w:val="both"/>
        <w:rPr>
          <w:rFonts w:ascii="Verdana" w:hAnsi="Verdana"/>
          <w:sz w:val="20"/>
          <w:szCs w:val="20"/>
        </w:rPr>
      </w:pPr>
    </w:p>
    <w:p w14:paraId="2860B584" w14:textId="2453029B" w:rsidR="003A5769" w:rsidRPr="00A57265" w:rsidRDefault="00A3109C" w:rsidP="00B962BE">
      <w:pPr>
        <w:spacing w:line="276" w:lineRule="auto"/>
        <w:contextualSpacing/>
        <w:jc w:val="center"/>
        <w:rPr>
          <w:rFonts w:ascii="Verdana" w:hAnsi="Verdana"/>
          <w:sz w:val="20"/>
          <w:szCs w:val="20"/>
        </w:rPr>
      </w:pPr>
      <w:r w:rsidRPr="00A3109C">
        <w:rPr>
          <w:rFonts w:ascii="Verdana" w:hAnsi="Verdana"/>
          <w:b/>
          <w:sz w:val="20"/>
          <w:szCs w:val="20"/>
        </w:rPr>
        <w:t>§</w:t>
      </w:r>
      <w:r>
        <w:rPr>
          <w:rFonts w:ascii="Verdana" w:hAnsi="Verdana"/>
          <w:b/>
          <w:sz w:val="20"/>
          <w:szCs w:val="20"/>
        </w:rPr>
        <w:t xml:space="preserve"> 20</w:t>
      </w:r>
      <w:r w:rsidR="005F76E7">
        <w:rPr>
          <w:rFonts w:ascii="Verdana" w:hAnsi="Verdana"/>
          <w:b/>
          <w:sz w:val="20"/>
          <w:szCs w:val="20"/>
        </w:rPr>
        <w:t xml:space="preserve"> </w:t>
      </w:r>
    </w:p>
    <w:p w14:paraId="21206079" w14:textId="4A55ED36" w:rsidR="003A5769" w:rsidRPr="00A57265" w:rsidRDefault="003D6406" w:rsidP="00B962BE">
      <w:pPr>
        <w:spacing w:line="276" w:lineRule="auto"/>
        <w:ind w:right="-19"/>
        <w:contextualSpacing/>
        <w:jc w:val="center"/>
        <w:rPr>
          <w:rFonts w:ascii="Verdana" w:hAnsi="Verdana"/>
          <w:b/>
          <w:bCs/>
          <w:sz w:val="20"/>
          <w:szCs w:val="20"/>
        </w:rPr>
      </w:pPr>
      <w:r>
        <w:rPr>
          <w:rFonts w:ascii="Verdana" w:hAnsi="Verdana"/>
          <w:b/>
          <w:sz w:val="20"/>
          <w:szCs w:val="20"/>
        </w:rPr>
        <w:t>P</w:t>
      </w:r>
      <w:r w:rsidR="003A5769" w:rsidRPr="00A57265">
        <w:rPr>
          <w:rFonts w:ascii="Verdana" w:hAnsi="Verdana"/>
          <w:b/>
          <w:sz w:val="20"/>
          <w:szCs w:val="20"/>
        </w:rPr>
        <w:t>omiar</w:t>
      </w:r>
      <w:r>
        <w:rPr>
          <w:rFonts w:ascii="Verdana" w:hAnsi="Verdana"/>
          <w:b/>
          <w:sz w:val="20"/>
          <w:szCs w:val="20"/>
        </w:rPr>
        <w:t>y</w:t>
      </w:r>
      <w:r w:rsidR="003A5769" w:rsidRPr="00A57265">
        <w:rPr>
          <w:rFonts w:ascii="Verdana" w:hAnsi="Verdana"/>
          <w:b/>
          <w:bCs/>
          <w:sz w:val="20"/>
          <w:szCs w:val="20"/>
        </w:rPr>
        <w:t xml:space="preserve"> i </w:t>
      </w:r>
      <w:r w:rsidR="003A5769" w:rsidRPr="00A57265">
        <w:rPr>
          <w:rFonts w:ascii="Verdana" w:hAnsi="Verdana"/>
          <w:b/>
          <w:sz w:val="20"/>
          <w:szCs w:val="20"/>
        </w:rPr>
        <w:t>bada</w:t>
      </w:r>
      <w:r>
        <w:rPr>
          <w:rFonts w:ascii="Verdana" w:hAnsi="Verdana"/>
          <w:b/>
          <w:sz w:val="20"/>
          <w:szCs w:val="20"/>
        </w:rPr>
        <w:t>nia</w:t>
      </w:r>
      <w:r w:rsidR="003A5769" w:rsidRPr="00A57265">
        <w:rPr>
          <w:rFonts w:ascii="Verdana" w:hAnsi="Verdana"/>
          <w:b/>
          <w:sz w:val="20"/>
          <w:szCs w:val="20"/>
        </w:rPr>
        <w:t xml:space="preserve"> </w:t>
      </w:r>
      <w:r w:rsidR="00E823BD" w:rsidRPr="00A57265">
        <w:rPr>
          <w:rFonts w:ascii="Verdana" w:hAnsi="Verdana"/>
          <w:b/>
          <w:sz w:val="20"/>
          <w:szCs w:val="20"/>
        </w:rPr>
        <w:t>kontroln</w:t>
      </w:r>
      <w:r>
        <w:rPr>
          <w:rFonts w:ascii="Verdana" w:hAnsi="Verdana"/>
          <w:b/>
          <w:sz w:val="20"/>
          <w:szCs w:val="20"/>
        </w:rPr>
        <w:t>e</w:t>
      </w:r>
    </w:p>
    <w:p w14:paraId="7221BB6D" w14:textId="77777777" w:rsidR="003A5769" w:rsidRPr="00A57265" w:rsidRDefault="003A5769" w:rsidP="00B962BE">
      <w:pPr>
        <w:spacing w:line="276" w:lineRule="auto"/>
        <w:ind w:right="-19"/>
        <w:contextualSpacing/>
        <w:jc w:val="center"/>
        <w:rPr>
          <w:rFonts w:ascii="Verdana" w:hAnsi="Verdana"/>
          <w:b/>
          <w:bCs/>
          <w:sz w:val="20"/>
          <w:szCs w:val="20"/>
        </w:rPr>
      </w:pPr>
    </w:p>
    <w:p w14:paraId="13202AA7" w14:textId="77777777" w:rsidR="00A0327B" w:rsidRPr="00A57265" w:rsidRDefault="00F04CE1" w:rsidP="00B962BE">
      <w:pPr>
        <w:numPr>
          <w:ilvl w:val="0"/>
          <w:numId w:val="59"/>
        </w:numPr>
        <w:spacing w:line="276" w:lineRule="auto"/>
        <w:ind w:left="425" w:hanging="425"/>
        <w:jc w:val="both"/>
        <w:rPr>
          <w:rFonts w:ascii="Verdana" w:hAnsi="Verdana"/>
          <w:sz w:val="20"/>
          <w:szCs w:val="20"/>
        </w:rPr>
      </w:pPr>
      <w:r w:rsidRPr="00A57265">
        <w:rPr>
          <w:rFonts w:ascii="Verdana" w:eastAsia="Calibri" w:hAnsi="Verdana"/>
          <w:sz w:val="20"/>
          <w:szCs w:val="20"/>
          <w:lang w:eastAsia="en-US"/>
        </w:rPr>
        <w:t>Konsultant jest odpowiedzialny za kontrolę jakości Robót i Materiałów.</w:t>
      </w:r>
      <w:r w:rsidR="00A0327B" w:rsidRPr="00A57265">
        <w:rPr>
          <w:rFonts w:ascii="Verdana" w:eastAsia="Calibri" w:hAnsi="Verdana"/>
          <w:sz w:val="20"/>
          <w:szCs w:val="20"/>
          <w:lang w:eastAsia="en-US"/>
        </w:rPr>
        <w:t xml:space="preserve"> </w:t>
      </w:r>
    </w:p>
    <w:p w14:paraId="54110B6E" w14:textId="77777777" w:rsidR="00F04CE1" w:rsidRPr="00A57265" w:rsidRDefault="00F04CE1" w:rsidP="00B962BE">
      <w:pPr>
        <w:numPr>
          <w:ilvl w:val="0"/>
          <w:numId w:val="59"/>
        </w:numPr>
        <w:spacing w:line="276" w:lineRule="auto"/>
        <w:ind w:left="425" w:hanging="425"/>
        <w:jc w:val="both"/>
        <w:rPr>
          <w:rFonts w:ascii="Verdana" w:hAnsi="Verdana"/>
          <w:sz w:val="20"/>
          <w:szCs w:val="20"/>
        </w:rPr>
      </w:pPr>
      <w:r w:rsidRPr="00A57265">
        <w:rPr>
          <w:rFonts w:ascii="Verdana" w:eastAsia="Calibri" w:hAnsi="Verdana"/>
          <w:sz w:val="20"/>
          <w:szCs w:val="20"/>
          <w:lang w:eastAsia="en-US"/>
        </w:rPr>
        <w:t xml:space="preserve">Konsultant jest zobowiązany do uczestniczenia w wykonywanych przez Wykonawcę </w:t>
      </w:r>
      <w:r w:rsidR="00D778E6" w:rsidRPr="00A57265">
        <w:rPr>
          <w:rFonts w:ascii="Verdana" w:eastAsia="Calibri" w:hAnsi="Verdana"/>
          <w:sz w:val="20"/>
          <w:szCs w:val="20"/>
          <w:lang w:eastAsia="en-US"/>
        </w:rPr>
        <w:t xml:space="preserve">co najmniej </w:t>
      </w:r>
      <w:r w:rsidR="002A6821" w:rsidRPr="00A57265">
        <w:rPr>
          <w:rFonts w:ascii="Verdana" w:eastAsia="Calibri" w:hAnsi="Verdana"/>
          <w:sz w:val="20"/>
          <w:szCs w:val="20"/>
          <w:lang w:eastAsia="en-US"/>
        </w:rPr>
        <w:t>3</w:t>
      </w:r>
      <w:r w:rsidRPr="00A57265">
        <w:rPr>
          <w:rFonts w:ascii="Verdana" w:eastAsia="Calibri" w:hAnsi="Verdana"/>
          <w:sz w:val="20"/>
          <w:szCs w:val="20"/>
          <w:lang w:eastAsia="en-US"/>
        </w:rPr>
        <w:t>0% pomiarów, badań oraz czynności polegających na pobieraniu prób na Placu Budowy</w:t>
      </w:r>
      <w:r w:rsidR="008A0921" w:rsidRPr="00A57265">
        <w:rPr>
          <w:rFonts w:ascii="Verdana" w:eastAsia="Calibri" w:hAnsi="Verdana"/>
          <w:sz w:val="20"/>
          <w:szCs w:val="20"/>
          <w:lang w:eastAsia="en-US"/>
        </w:rPr>
        <w:t xml:space="preserve"> w o</w:t>
      </w:r>
      <w:r w:rsidR="00E179EA" w:rsidRPr="00A57265">
        <w:rPr>
          <w:rFonts w:ascii="Verdana" w:eastAsia="Calibri" w:hAnsi="Verdana"/>
          <w:sz w:val="20"/>
          <w:szCs w:val="20"/>
          <w:lang w:eastAsia="en-US"/>
        </w:rPr>
        <w:t>dniesieniu do każdego</w:t>
      </w:r>
      <w:r w:rsidR="008A0921" w:rsidRPr="00A57265">
        <w:rPr>
          <w:rFonts w:ascii="Verdana" w:eastAsia="Calibri" w:hAnsi="Verdana"/>
          <w:sz w:val="20"/>
          <w:szCs w:val="20"/>
          <w:lang w:eastAsia="en-US"/>
        </w:rPr>
        <w:t xml:space="preserve"> miesiąca</w:t>
      </w:r>
      <w:r w:rsidR="00E179EA" w:rsidRPr="00A57265">
        <w:rPr>
          <w:rFonts w:ascii="Verdana" w:eastAsia="Calibri" w:hAnsi="Verdana"/>
          <w:sz w:val="20"/>
          <w:szCs w:val="20"/>
          <w:lang w:eastAsia="en-US"/>
        </w:rPr>
        <w:t xml:space="preserve"> ujętego w </w:t>
      </w:r>
      <w:r w:rsidR="00F53FF0" w:rsidRPr="00A57265">
        <w:rPr>
          <w:rFonts w:ascii="Verdana" w:eastAsia="Calibri" w:hAnsi="Verdana"/>
          <w:sz w:val="20"/>
          <w:szCs w:val="20"/>
          <w:lang w:eastAsia="en-US"/>
        </w:rPr>
        <w:t xml:space="preserve">harmonogramie badań </w:t>
      </w:r>
      <w:r w:rsidR="008A0921" w:rsidRPr="00A57265">
        <w:rPr>
          <w:rFonts w:ascii="Verdana" w:eastAsia="Calibri" w:hAnsi="Verdana"/>
          <w:sz w:val="20"/>
          <w:szCs w:val="20"/>
          <w:lang w:eastAsia="en-US"/>
        </w:rPr>
        <w:t xml:space="preserve"> Wykonawcy. </w:t>
      </w:r>
      <w:r w:rsidR="00F53FF0" w:rsidRPr="00A57265">
        <w:rPr>
          <w:rFonts w:ascii="Verdana" w:eastAsia="Calibri" w:hAnsi="Verdana"/>
          <w:sz w:val="20"/>
          <w:szCs w:val="20"/>
          <w:lang w:eastAsia="en-US"/>
        </w:rPr>
        <w:t>Inżynier Kontraktu ma obowiązek zweryfikować i zatwierdzić harmonogramy badań Wykonawcy robót oraz ich ewentualne aktualizacje.</w:t>
      </w:r>
    </w:p>
    <w:p w14:paraId="2CF04EBB" w14:textId="005610D2"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Konsultant jest zobowiązany potwierdzić fakt uczestnictwa w pomiarach, badaniach oraz przy pobieraniu prób, o których mowa w ust. 2, własnoręcznym podpisem na karcie badań i pomiarów oraz protokołach pobierania próbek. Jednocześnie informacja o obecności</w:t>
      </w:r>
      <w:r w:rsidR="00D31120" w:rsidRPr="00A57265">
        <w:rPr>
          <w:rFonts w:ascii="Verdana" w:eastAsia="Calibri" w:hAnsi="Verdana"/>
          <w:sz w:val="20"/>
          <w:szCs w:val="20"/>
          <w:lang w:eastAsia="en-US"/>
        </w:rPr>
        <w:t xml:space="preserve"> Personelu </w:t>
      </w:r>
      <w:r w:rsidRPr="00A57265">
        <w:rPr>
          <w:rFonts w:ascii="Verdana" w:eastAsia="Calibri" w:hAnsi="Verdana"/>
          <w:sz w:val="20"/>
          <w:szCs w:val="20"/>
          <w:lang w:eastAsia="en-US"/>
        </w:rPr>
        <w:t>Konsultanta przy powyższych czynnościach powinna znaleźć się na sprawozdaniu z badań</w:t>
      </w:r>
      <w:r w:rsidR="00226CFE">
        <w:rPr>
          <w:rFonts w:ascii="Verdana" w:eastAsia="Calibri" w:hAnsi="Verdana"/>
          <w:sz w:val="20"/>
          <w:szCs w:val="20"/>
          <w:lang w:eastAsia="en-US"/>
        </w:rPr>
        <w:t xml:space="preserve">, </w:t>
      </w:r>
      <w:r w:rsidR="00226CFE" w:rsidRPr="00226CFE">
        <w:rPr>
          <w:rFonts w:ascii="Verdana" w:eastAsia="Calibri" w:hAnsi="Verdana"/>
          <w:sz w:val="20"/>
          <w:szCs w:val="20"/>
          <w:lang w:eastAsia="en-US"/>
        </w:rPr>
        <w:t>o których mowa w ust. 2.</w:t>
      </w:r>
    </w:p>
    <w:p w14:paraId="3E1E26A6" w14:textId="0420D337" w:rsidR="00226CFE" w:rsidRPr="00226CFE" w:rsidRDefault="009B438D" w:rsidP="00226CFE">
      <w:pPr>
        <w:numPr>
          <w:ilvl w:val="0"/>
          <w:numId w:val="59"/>
        </w:numPr>
        <w:spacing w:line="276" w:lineRule="auto"/>
        <w:ind w:left="426" w:hanging="426"/>
        <w:jc w:val="both"/>
        <w:rPr>
          <w:rFonts w:ascii="Verdana" w:eastAsia="Calibri" w:hAnsi="Verdana"/>
          <w:sz w:val="20"/>
          <w:szCs w:val="20"/>
          <w:lang w:eastAsia="en-US"/>
        </w:rPr>
      </w:pPr>
      <w:r w:rsidRPr="00AA50A8">
        <w:rPr>
          <w:rFonts w:ascii="Verdana" w:eastAsia="Calibri" w:hAnsi="Verdana"/>
          <w:sz w:val="20"/>
          <w:szCs w:val="20"/>
          <w:lang w:eastAsia="en-US"/>
        </w:rPr>
        <w:t>Konsultant jest</w:t>
      </w:r>
      <w:r w:rsidRPr="00A57265">
        <w:rPr>
          <w:rFonts w:ascii="Verdana" w:eastAsia="Calibri" w:hAnsi="Verdana"/>
          <w:sz w:val="20"/>
          <w:szCs w:val="20"/>
          <w:lang w:eastAsia="en-US"/>
        </w:rPr>
        <w:t xml:space="preserve"> zobowiązany zapewnić</w:t>
      </w:r>
      <w:r w:rsidR="00645AF4" w:rsidRPr="00A57265">
        <w:rPr>
          <w:rFonts w:ascii="Verdana" w:eastAsia="Calibri" w:hAnsi="Verdana"/>
          <w:sz w:val="20"/>
          <w:szCs w:val="20"/>
          <w:lang w:eastAsia="en-US"/>
        </w:rPr>
        <w:t>,</w:t>
      </w:r>
      <w:r w:rsidRPr="00A57265">
        <w:rPr>
          <w:rFonts w:ascii="Verdana" w:eastAsia="Calibri" w:hAnsi="Verdana"/>
          <w:sz w:val="20"/>
          <w:szCs w:val="20"/>
          <w:lang w:eastAsia="en-US"/>
        </w:rPr>
        <w:t xml:space="preserve"> to znaczy</w:t>
      </w:r>
      <w:r w:rsidR="00645AF4" w:rsidRPr="00A57265">
        <w:rPr>
          <w:rFonts w:ascii="Verdana" w:eastAsia="Calibri" w:hAnsi="Verdana"/>
          <w:sz w:val="20"/>
          <w:szCs w:val="20"/>
          <w:lang w:eastAsia="en-US"/>
        </w:rPr>
        <w:t>:</w:t>
      </w:r>
      <w:r w:rsidRPr="00A57265">
        <w:rPr>
          <w:rFonts w:ascii="Verdana" w:eastAsia="Calibri" w:hAnsi="Verdana"/>
          <w:sz w:val="20"/>
          <w:szCs w:val="20"/>
          <w:lang w:eastAsia="en-US"/>
        </w:rPr>
        <w:t xml:space="preserve"> zlecić, uczestniczyć w poborze prób oraz monitorować wykonanie badań w trakcie wykonania Robót, tzn. badań kontrolnych z minimalną częstotliwością zgodną z załącznikiem nr 4 niniejszej Umowy. Wykonywanie badań Materiałów przeznaczonych do wbudowania </w:t>
      </w:r>
      <w:r w:rsidR="00226CFE" w:rsidRPr="00226CFE">
        <w:rPr>
          <w:rFonts w:ascii="Verdana" w:eastAsia="Calibri" w:hAnsi="Verdana"/>
          <w:sz w:val="20"/>
          <w:szCs w:val="20"/>
          <w:lang w:eastAsia="en-US"/>
        </w:rPr>
        <w:t>oraz badań związanych z doborem technologii wykonywania robót (odcinki próbne)</w:t>
      </w:r>
      <w:r w:rsidR="00226CFE">
        <w:rPr>
          <w:rFonts w:ascii="Verdana" w:eastAsia="Calibri" w:hAnsi="Verdana"/>
          <w:sz w:val="20"/>
          <w:szCs w:val="20"/>
          <w:lang w:eastAsia="en-US"/>
        </w:rPr>
        <w:t xml:space="preserve"> </w:t>
      </w:r>
      <w:r w:rsidRPr="00A57265">
        <w:rPr>
          <w:rFonts w:ascii="Verdana" w:eastAsia="Calibri" w:hAnsi="Verdana"/>
          <w:sz w:val="20"/>
          <w:szCs w:val="20"/>
          <w:lang w:eastAsia="en-US"/>
        </w:rPr>
        <w:t xml:space="preserve">tzw. akceptacyjnych, Inżynier </w:t>
      </w:r>
      <w:r w:rsidR="00066DF4" w:rsidRPr="00A57265">
        <w:rPr>
          <w:rFonts w:ascii="Verdana" w:eastAsia="Calibri" w:hAnsi="Verdana"/>
          <w:sz w:val="20"/>
          <w:szCs w:val="20"/>
          <w:lang w:eastAsia="en-US"/>
        </w:rPr>
        <w:t xml:space="preserve">Kontraktu </w:t>
      </w:r>
      <w:r w:rsidRPr="00A57265">
        <w:rPr>
          <w:rFonts w:ascii="Verdana" w:eastAsia="Calibri" w:hAnsi="Verdana"/>
          <w:sz w:val="20"/>
          <w:szCs w:val="20"/>
          <w:lang w:eastAsia="en-US"/>
        </w:rPr>
        <w:t>zleca dla głównych asortymentów robót drogowych i mostowych w zakresie uzgodnionym z Zamawiającym</w:t>
      </w:r>
      <w:r w:rsidR="00226CFE" w:rsidRPr="00226CFE">
        <w:rPr>
          <w:rFonts w:ascii="Verdana" w:eastAsia="Calibri" w:hAnsi="Verdana"/>
          <w:sz w:val="20"/>
          <w:szCs w:val="20"/>
          <w:lang w:eastAsia="en-US"/>
        </w:rPr>
        <w:t xml:space="preserve"> w tym stali i geosyntetyków</w:t>
      </w:r>
      <w:r w:rsidRPr="00A57265">
        <w:rPr>
          <w:rFonts w:ascii="Verdana" w:eastAsia="Calibri" w:hAnsi="Verdana"/>
          <w:sz w:val="20"/>
          <w:szCs w:val="20"/>
          <w:lang w:eastAsia="en-US"/>
        </w:rPr>
        <w:t>. Konsultant zobowiązany jest do oceny wyników badań.</w:t>
      </w:r>
      <w:r w:rsidR="00226CFE" w:rsidRPr="00226CFE">
        <w:rPr>
          <w:rFonts w:ascii="Verdana" w:eastAsia="Calibri" w:hAnsi="Verdana"/>
          <w:sz w:val="20"/>
          <w:szCs w:val="20"/>
          <w:lang w:eastAsia="en-US"/>
        </w:rPr>
        <w:t xml:space="preserve"> </w:t>
      </w:r>
    </w:p>
    <w:p w14:paraId="1A09389F" w14:textId="2EADC4C2" w:rsidR="009B438D" w:rsidRPr="00A57265" w:rsidRDefault="009B438D" w:rsidP="00226CFE">
      <w:pPr>
        <w:spacing w:line="276" w:lineRule="auto"/>
        <w:ind w:left="426"/>
        <w:jc w:val="both"/>
        <w:rPr>
          <w:rFonts w:ascii="Verdana" w:eastAsia="Calibri" w:hAnsi="Verdana"/>
          <w:sz w:val="20"/>
          <w:szCs w:val="20"/>
          <w:lang w:eastAsia="en-US"/>
        </w:rPr>
      </w:pPr>
    </w:p>
    <w:p w14:paraId="6ECDF9AF" w14:textId="5D7A1A57"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lastRenderedPageBreak/>
        <w:t>Badania i pomiary kontrolne</w:t>
      </w:r>
      <w:r w:rsidR="0065325B" w:rsidRPr="00A57265">
        <w:rPr>
          <w:rFonts w:ascii="Verdana" w:eastAsia="Calibri" w:hAnsi="Verdana"/>
          <w:sz w:val="20"/>
          <w:szCs w:val="20"/>
          <w:lang w:eastAsia="en-US"/>
        </w:rPr>
        <w:t xml:space="preserve"> i akceptacyjne</w:t>
      </w:r>
      <w:r w:rsidRPr="00A57265">
        <w:rPr>
          <w:rFonts w:ascii="Verdana" w:eastAsia="Calibri" w:hAnsi="Verdana"/>
          <w:sz w:val="20"/>
          <w:szCs w:val="20"/>
          <w:lang w:eastAsia="en-US"/>
        </w:rPr>
        <w:t xml:space="preserve"> zlecone przez Konsultanta będą prowadzone przez Laboratorium Zamawiającego lub w wyjątkowych sytuacjach przez </w:t>
      </w:r>
      <w:r w:rsidR="003122AE">
        <w:rPr>
          <w:rFonts w:ascii="Verdana" w:eastAsia="Calibri" w:hAnsi="Verdana"/>
          <w:sz w:val="20"/>
          <w:szCs w:val="20"/>
          <w:lang w:eastAsia="en-US"/>
        </w:rPr>
        <w:t>l</w:t>
      </w:r>
      <w:r w:rsidRPr="00A57265">
        <w:rPr>
          <w:rFonts w:ascii="Verdana" w:eastAsia="Calibri" w:hAnsi="Verdana"/>
          <w:sz w:val="20"/>
          <w:szCs w:val="20"/>
          <w:lang w:eastAsia="en-US"/>
        </w:rPr>
        <w:t>aboratorium wskazane przez Zamawiającego.</w:t>
      </w:r>
    </w:p>
    <w:p w14:paraId="6EF0AB2D" w14:textId="655A5CEA"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Forma, rodzaj zlecanych badań i sposób pobierania próbek będ</w:t>
      </w:r>
      <w:r w:rsidR="00B855AA" w:rsidRPr="00A57265">
        <w:rPr>
          <w:rFonts w:ascii="Verdana" w:eastAsia="Calibri" w:hAnsi="Verdana"/>
          <w:sz w:val="20"/>
          <w:szCs w:val="20"/>
          <w:lang w:eastAsia="en-US"/>
        </w:rPr>
        <w:t>ą</w:t>
      </w:r>
      <w:r w:rsidRPr="00A57265">
        <w:rPr>
          <w:rFonts w:ascii="Verdana" w:eastAsia="Calibri" w:hAnsi="Verdana"/>
          <w:sz w:val="20"/>
          <w:szCs w:val="20"/>
          <w:lang w:eastAsia="en-US"/>
        </w:rPr>
        <w:t xml:space="preserve"> zgodn</w:t>
      </w:r>
      <w:r w:rsidR="00B855AA" w:rsidRPr="00A57265">
        <w:rPr>
          <w:rFonts w:ascii="Verdana" w:eastAsia="Calibri" w:hAnsi="Verdana"/>
          <w:sz w:val="20"/>
          <w:szCs w:val="20"/>
          <w:lang w:eastAsia="en-US"/>
        </w:rPr>
        <w:t>e</w:t>
      </w:r>
      <w:r w:rsidRPr="00A57265">
        <w:rPr>
          <w:rFonts w:ascii="Verdana" w:eastAsia="Calibri" w:hAnsi="Verdana"/>
          <w:sz w:val="20"/>
          <w:szCs w:val="20"/>
          <w:lang w:eastAsia="en-US"/>
        </w:rPr>
        <w:t xml:space="preserve"> z normami badawczymi przywołanymi w poszczególnych </w:t>
      </w:r>
      <w:r w:rsidR="00A75FFF">
        <w:rPr>
          <w:rFonts w:ascii="Verdana" w:eastAsia="Calibri" w:hAnsi="Verdana"/>
          <w:sz w:val="20"/>
          <w:szCs w:val="20"/>
          <w:lang w:eastAsia="en-US"/>
        </w:rPr>
        <w:t>STWiORB</w:t>
      </w:r>
      <w:r w:rsidRPr="00A57265">
        <w:rPr>
          <w:rFonts w:ascii="Verdana" w:eastAsia="Calibri" w:hAnsi="Verdana"/>
          <w:sz w:val="20"/>
          <w:szCs w:val="20"/>
          <w:lang w:eastAsia="en-US"/>
        </w:rPr>
        <w:t xml:space="preserve">. </w:t>
      </w:r>
      <w:r w:rsidR="000842FE" w:rsidRPr="00A57265">
        <w:rPr>
          <w:rFonts w:ascii="Verdana" w:eastAsia="Calibri" w:hAnsi="Verdana"/>
          <w:sz w:val="20"/>
          <w:szCs w:val="20"/>
          <w:lang w:eastAsia="en-US"/>
        </w:rPr>
        <w:br/>
      </w:r>
      <w:r w:rsidRPr="00A57265">
        <w:rPr>
          <w:rFonts w:ascii="Verdana" w:eastAsia="Calibri" w:hAnsi="Verdana"/>
          <w:sz w:val="20"/>
          <w:szCs w:val="20"/>
          <w:lang w:eastAsia="en-US"/>
        </w:rPr>
        <w:t xml:space="preserve">W przypadku braku </w:t>
      </w:r>
      <w:r w:rsidR="00B855AA" w:rsidRPr="00A57265">
        <w:rPr>
          <w:rFonts w:ascii="Verdana" w:eastAsia="Calibri" w:hAnsi="Verdana"/>
          <w:sz w:val="20"/>
          <w:szCs w:val="20"/>
          <w:lang w:eastAsia="en-US"/>
        </w:rPr>
        <w:t xml:space="preserve">odpowiednich postanowień w </w:t>
      </w:r>
      <w:r w:rsidR="00A75FFF">
        <w:rPr>
          <w:rFonts w:ascii="Verdana" w:eastAsia="Calibri" w:hAnsi="Verdana"/>
          <w:sz w:val="20"/>
          <w:szCs w:val="20"/>
          <w:lang w:eastAsia="en-US"/>
        </w:rPr>
        <w:t xml:space="preserve">STWiORB </w:t>
      </w:r>
      <w:r w:rsidR="00B855AA" w:rsidRPr="00A57265">
        <w:rPr>
          <w:rFonts w:ascii="Verdana" w:eastAsia="Calibri" w:hAnsi="Verdana"/>
          <w:sz w:val="20"/>
          <w:szCs w:val="20"/>
          <w:lang w:eastAsia="en-US"/>
        </w:rPr>
        <w:t xml:space="preserve">, forma, rodzaj zlecanych badań i sposób pobierania próbek zostaną </w:t>
      </w:r>
      <w:r w:rsidRPr="00A57265">
        <w:rPr>
          <w:rFonts w:ascii="Verdana" w:eastAsia="Calibri" w:hAnsi="Verdana"/>
          <w:sz w:val="20"/>
          <w:szCs w:val="20"/>
          <w:lang w:eastAsia="en-US"/>
        </w:rPr>
        <w:t xml:space="preserve">uzgodnione </w:t>
      </w:r>
      <w:r w:rsidR="000842FE" w:rsidRPr="00A57265">
        <w:rPr>
          <w:rFonts w:ascii="Verdana" w:eastAsia="Calibri" w:hAnsi="Verdana"/>
          <w:sz w:val="20"/>
          <w:szCs w:val="20"/>
          <w:lang w:eastAsia="en-US"/>
        </w:rPr>
        <w:br/>
      </w:r>
      <w:r w:rsidRPr="00A57265">
        <w:rPr>
          <w:rFonts w:ascii="Verdana" w:eastAsia="Calibri" w:hAnsi="Verdana"/>
          <w:sz w:val="20"/>
          <w:szCs w:val="20"/>
          <w:lang w:eastAsia="en-US"/>
        </w:rPr>
        <w:t>z Zamawiającym.</w:t>
      </w:r>
    </w:p>
    <w:p w14:paraId="21E3E040" w14:textId="305160C3" w:rsidR="00F53FF0"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W przypadku Materiałów lub Robót budzących wątpliwość </w:t>
      </w:r>
      <w:r w:rsidR="005C1CE8">
        <w:rPr>
          <w:rFonts w:ascii="Verdana" w:eastAsia="Calibri" w:hAnsi="Verdana"/>
          <w:sz w:val="20"/>
          <w:szCs w:val="20"/>
          <w:lang w:eastAsia="en-US"/>
        </w:rPr>
        <w:t xml:space="preserve">Konsultanta </w:t>
      </w:r>
      <w:r w:rsidR="00605AAB">
        <w:rPr>
          <w:rFonts w:ascii="Verdana" w:eastAsia="Calibri" w:hAnsi="Verdana"/>
          <w:sz w:val="20"/>
          <w:szCs w:val="20"/>
          <w:lang w:eastAsia="en-US"/>
        </w:rPr>
        <w:t>lub</w:t>
      </w:r>
      <w:r w:rsidR="005C1CE8">
        <w:rPr>
          <w:rFonts w:ascii="Verdana" w:eastAsia="Calibri" w:hAnsi="Verdana"/>
          <w:sz w:val="20"/>
          <w:szCs w:val="20"/>
          <w:lang w:eastAsia="en-US"/>
        </w:rPr>
        <w:t xml:space="preserve"> Zamawiającego </w:t>
      </w:r>
      <w:r w:rsidRPr="00A57265">
        <w:rPr>
          <w:rFonts w:ascii="Verdana" w:eastAsia="Calibri" w:hAnsi="Verdana"/>
          <w:sz w:val="20"/>
          <w:szCs w:val="20"/>
          <w:lang w:eastAsia="en-US"/>
        </w:rPr>
        <w:t>co do ich jakości, Konsultant zobowiązany jest do</w:t>
      </w:r>
      <w:r w:rsidR="00F53FF0" w:rsidRPr="00A57265">
        <w:rPr>
          <w:rFonts w:ascii="Verdana" w:eastAsia="Calibri" w:hAnsi="Verdana"/>
          <w:sz w:val="20"/>
          <w:szCs w:val="20"/>
          <w:lang w:eastAsia="en-US"/>
        </w:rPr>
        <w:t>:</w:t>
      </w:r>
    </w:p>
    <w:p w14:paraId="3E1EB750" w14:textId="77777777" w:rsidR="00F53FF0" w:rsidRPr="00A57265" w:rsidRDefault="00F53FF0" w:rsidP="00F53FF0">
      <w:pPr>
        <w:spacing w:line="276" w:lineRule="auto"/>
        <w:ind w:left="425"/>
        <w:jc w:val="both"/>
        <w:rPr>
          <w:rFonts w:ascii="Verdana" w:eastAsia="Calibri" w:hAnsi="Verdana"/>
          <w:sz w:val="20"/>
          <w:szCs w:val="20"/>
          <w:lang w:eastAsia="en-US"/>
        </w:rPr>
      </w:pPr>
      <w:r w:rsidRPr="00A57265">
        <w:rPr>
          <w:rFonts w:ascii="Verdana" w:eastAsia="Calibri" w:hAnsi="Verdana"/>
          <w:sz w:val="20"/>
          <w:szCs w:val="20"/>
          <w:lang w:eastAsia="en-US"/>
        </w:rPr>
        <w:t>a) w przypadku badań możliwych do wykonania przez Laboratorium Zamawiającego - zlecenia</w:t>
      </w:r>
      <w:r w:rsidR="00F04CE1" w:rsidRPr="00A57265">
        <w:rPr>
          <w:rFonts w:ascii="Verdana" w:eastAsia="Calibri" w:hAnsi="Verdana"/>
          <w:sz w:val="20"/>
          <w:szCs w:val="20"/>
          <w:lang w:eastAsia="en-US"/>
        </w:rPr>
        <w:t xml:space="preserve"> wykonani</w:t>
      </w:r>
      <w:r w:rsidRPr="00A57265">
        <w:rPr>
          <w:rFonts w:ascii="Verdana" w:eastAsia="Calibri" w:hAnsi="Verdana"/>
          <w:sz w:val="20"/>
          <w:szCs w:val="20"/>
          <w:lang w:eastAsia="en-US"/>
        </w:rPr>
        <w:t>a</w:t>
      </w:r>
      <w:r w:rsidR="00F04CE1" w:rsidRPr="00A57265">
        <w:rPr>
          <w:rFonts w:ascii="Verdana" w:eastAsia="Calibri" w:hAnsi="Verdana"/>
          <w:sz w:val="20"/>
          <w:szCs w:val="20"/>
          <w:lang w:eastAsia="en-US"/>
        </w:rPr>
        <w:t xml:space="preserve"> badań</w:t>
      </w:r>
      <w:r w:rsidRPr="00A57265">
        <w:rPr>
          <w:rFonts w:ascii="Verdana" w:eastAsia="Calibri" w:hAnsi="Verdana"/>
          <w:sz w:val="20"/>
          <w:szCs w:val="20"/>
          <w:lang w:eastAsia="en-US"/>
        </w:rPr>
        <w:t>,</w:t>
      </w:r>
    </w:p>
    <w:p w14:paraId="4F5A47DD" w14:textId="00CFF507" w:rsidR="00226CFE" w:rsidRPr="00226CFE" w:rsidRDefault="00F53FF0" w:rsidP="00226CFE">
      <w:pPr>
        <w:spacing w:line="276" w:lineRule="auto"/>
        <w:ind w:left="425"/>
        <w:jc w:val="both"/>
        <w:rPr>
          <w:rFonts w:ascii="Verdana" w:eastAsia="Calibri" w:hAnsi="Verdana"/>
          <w:sz w:val="20"/>
          <w:szCs w:val="20"/>
          <w:lang w:eastAsia="en-US"/>
        </w:rPr>
      </w:pPr>
      <w:r w:rsidRPr="00A57265">
        <w:rPr>
          <w:rFonts w:ascii="Verdana" w:eastAsia="Calibri" w:hAnsi="Verdana"/>
          <w:sz w:val="20"/>
          <w:szCs w:val="20"/>
          <w:lang w:eastAsia="en-US"/>
        </w:rPr>
        <w:t>b) w przypadku badań niewykonywanych przez Laboratorium Zamawiającego,</w:t>
      </w:r>
      <w:r w:rsidR="00CA5E5A">
        <w:rPr>
          <w:rFonts w:ascii="Verdana" w:eastAsia="Calibri" w:hAnsi="Verdana"/>
          <w:sz w:val="20"/>
          <w:szCs w:val="20"/>
          <w:lang w:eastAsia="en-US"/>
        </w:rPr>
        <w:t xml:space="preserve"> </w:t>
      </w:r>
      <w:r w:rsidRPr="00A57265">
        <w:rPr>
          <w:rFonts w:ascii="Verdana" w:eastAsia="Calibri" w:hAnsi="Verdana"/>
          <w:sz w:val="20"/>
          <w:szCs w:val="20"/>
          <w:lang w:eastAsia="en-US"/>
        </w:rPr>
        <w:t xml:space="preserve">w szczególności badania geosyntetyków, badania stali – do wskazania Zamawiającemu rodzaju, zakresu i metod badań </w:t>
      </w:r>
      <w:r w:rsidR="00226CFE" w:rsidRPr="00226CFE">
        <w:rPr>
          <w:rFonts w:ascii="Verdana" w:eastAsia="Calibri" w:hAnsi="Verdana"/>
          <w:sz w:val="20"/>
          <w:szCs w:val="20"/>
          <w:lang w:eastAsia="en-US"/>
        </w:rPr>
        <w:t xml:space="preserve">oraz metod poboru próbek </w:t>
      </w:r>
      <w:r w:rsidRPr="00A57265">
        <w:rPr>
          <w:rFonts w:ascii="Verdana" w:eastAsia="Calibri" w:hAnsi="Verdana"/>
          <w:sz w:val="20"/>
          <w:szCs w:val="20"/>
          <w:lang w:eastAsia="en-US"/>
        </w:rPr>
        <w:t xml:space="preserve">w celu umożliwienia Zamawiającemu zlecenia wykonania tych badań </w:t>
      </w:r>
      <w:r w:rsidR="00226CFE" w:rsidRPr="00226CFE">
        <w:rPr>
          <w:rFonts w:ascii="Verdana" w:eastAsia="Calibri" w:hAnsi="Verdana"/>
          <w:sz w:val="20"/>
          <w:szCs w:val="20"/>
          <w:lang w:eastAsia="en-US"/>
        </w:rPr>
        <w:t>laboratorium zewnętrznemu, o którym mowa w art. 26 ust. 1  ustawy z dnia 16 kwietnia 2004 r. o wyrobach budowlanych</w:t>
      </w:r>
      <w:r w:rsidR="00497444">
        <w:rPr>
          <w:rFonts w:ascii="Verdana" w:eastAsia="Calibri" w:hAnsi="Verdana"/>
          <w:sz w:val="20"/>
          <w:szCs w:val="20"/>
          <w:lang w:eastAsia="en-US"/>
        </w:rPr>
        <w:t xml:space="preserve"> (Dz. U z 2020 r. poz. 215, z późn. zm.)</w:t>
      </w:r>
      <w:r w:rsidR="00226CFE" w:rsidRPr="00226CFE">
        <w:rPr>
          <w:rFonts w:ascii="Verdana" w:eastAsia="Calibri" w:hAnsi="Verdana"/>
          <w:sz w:val="20"/>
          <w:szCs w:val="20"/>
          <w:lang w:eastAsia="en-US"/>
        </w:rPr>
        <w:t>.</w:t>
      </w:r>
      <w:r w:rsidR="0064444E">
        <w:rPr>
          <w:rFonts w:ascii="Verdana" w:eastAsia="Calibri" w:hAnsi="Verdana"/>
          <w:sz w:val="20"/>
          <w:szCs w:val="20"/>
          <w:lang w:eastAsia="en-US"/>
        </w:rPr>
        <w:t xml:space="preserve"> </w:t>
      </w:r>
      <w:r w:rsidR="00226CFE" w:rsidRPr="00226CFE">
        <w:rPr>
          <w:rFonts w:ascii="Verdana" w:eastAsia="Calibri" w:hAnsi="Verdana"/>
          <w:sz w:val="20"/>
          <w:szCs w:val="20"/>
          <w:lang w:eastAsia="en-US"/>
        </w:rPr>
        <w:t>Ostateczną decyzję o konieczności zlecenia badań jednostce zewnętrznej podejmuje Zamawiający (po uzgodnieniu z Laboratorium Zamawiającego)</w:t>
      </w:r>
      <w:r w:rsidR="00226CFE">
        <w:rPr>
          <w:rFonts w:ascii="Verdana" w:eastAsia="Calibri" w:hAnsi="Verdana"/>
          <w:sz w:val="20"/>
          <w:szCs w:val="20"/>
          <w:lang w:eastAsia="en-US"/>
        </w:rPr>
        <w:t>.</w:t>
      </w:r>
    </w:p>
    <w:p w14:paraId="5B9C44C8" w14:textId="62CD7CDE" w:rsidR="00226CFE" w:rsidRPr="007364EF" w:rsidRDefault="003243C6" w:rsidP="004C29D8">
      <w:pPr>
        <w:pStyle w:val="Akapitzlist"/>
        <w:numPr>
          <w:ilvl w:val="0"/>
          <w:numId w:val="59"/>
        </w:numPr>
        <w:spacing w:line="276" w:lineRule="auto"/>
        <w:ind w:left="426" w:hanging="426"/>
        <w:jc w:val="both"/>
        <w:rPr>
          <w:rFonts w:ascii="Verdana" w:eastAsia="Calibri" w:hAnsi="Verdana"/>
          <w:sz w:val="20"/>
          <w:szCs w:val="20"/>
          <w:lang w:eastAsia="en-US"/>
        </w:rPr>
      </w:pPr>
      <w:r>
        <w:rPr>
          <w:rFonts w:ascii="Verdana" w:eastAsia="Calibri" w:hAnsi="Verdana"/>
          <w:sz w:val="20"/>
          <w:szCs w:val="20"/>
          <w:lang w:eastAsia="en-US"/>
        </w:rPr>
        <w:t>Konsultant zobowiązany jest przeanalizować otrzymane wyniki badań i zająć stanowisko.</w:t>
      </w:r>
    </w:p>
    <w:p w14:paraId="770879BB" w14:textId="2308231D" w:rsidR="00226CFE" w:rsidRPr="00226CFE" w:rsidRDefault="00F04CE1" w:rsidP="00226CF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W uzasadnionych przypadkach, po uzgodnieniu z Zamawiającym jako badania kontrolne mogą być traktowane badania Wykonawcy, w których udział wezmą </w:t>
      </w:r>
      <w:r w:rsidR="00A447FD" w:rsidRPr="00A57265">
        <w:rPr>
          <w:rFonts w:ascii="Verdana" w:eastAsia="Calibri" w:hAnsi="Verdana"/>
          <w:sz w:val="20"/>
          <w:szCs w:val="20"/>
          <w:lang w:eastAsia="en-US"/>
        </w:rPr>
        <w:t xml:space="preserve">Personel </w:t>
      </w:r>
      <w:r w:rsidRPr="00A57265">
        <w:rPr>
          <w:rFonts w:ascii="Verdana" w:eastAsia="Calibri" w:hAnsi="Verdana"/>
          <w:sz w:val="20"/>
          <w:szCs w:val="20"/>
          <w:lang w:eastAsia="en-US"/>
        </w:rPr>
        <w:t>Konsultanta lub Zamawiającego.</w:t>
      </w:r>
      <w:r w:rsidR="00226CFE" w:rsidRPr="00226CFE">
        <w:rPr>
          <w:rFonts w:ascii="Verdana" w:eastAsia="Calibri" w:hAnsi="Verdana"/>
          <w:sz w:val="20"/>
          <w:szCs w:val="20"/>
          <w:lang w:eastAsia="en-US"/>
        </w:rPr>
        <w:t xml:space="preserve"> W takich przypadkach Wykonawca zaznaczy ten fakt na sprawozdaniach z badań, a Konsultant potwierdzi to swoim podpisem.</w:t>
      </w:r>
    </w:p>
    <w:p w14:paraId="2CA8837C" w14:textId="0A37D4D9" w:rsidR="00F04CE1" w:rsidRPr="00226CFE" w:rsidRDefault="00F04CE1" w:rsidP="00226CFE">
      <w:pPr>
        <w:numPr>
          <w:ilvl w:val="0"/>
          <w:numId w:val="59"/>
        </w:numPr>
        <w:spacing w:line="276" w:lineRule="auto"/>
        <w:ind w:left="425" w:hanging="425"/>
        <w:jc w:val="both"/>
        <w:rPr>
          <w:rFonts w:ascii="Verdana" w:eastAsia="Calibri" w:hAnsi="Verdana"/>
          <w:sz w:val="20"/>
          <w:szCs w:val="20"/>
          <w:lang w:eastAsia="en-US"/>
        </w:rPr>
      </w:pPr>
      <w:r w:rsidRPr="00226CFE">
        <w:rPr>
          <w:rFonts w:ascii="Verdana" w:eastAsia="Calibri" w:hAnsi="Verdana"/>
          <w:sz w:val="20"/>
          <w:szCs w:val="20"/>
          <w:lang w:eastAsia="en-US"/>
        </w:rPr>
        <w:t>Pobranie próbek do badań i pomiarów kontrolnych</w:t>
      </w:r>
      <w:r w:rsidR="0065325B" w:rsidRPr="00226CFE">
        <w:rPr>
          <w:rFonts w:ascii="Verdana" w:eastAsia="Calibri" w:hAnsi="Verdana"/>
          <w:sz w:val="20"/>
          <w:szCs w:val="20"/>
          <w:lang w:eastAsia="en-US"/>
        </w:rPr>
        <w:t xml:space="preserve"> i akceptacyjnych</w:t>
      </w:r>
      <w:r w:rsidRPr="00226CFE">
        <w:rPr>
          <w:rFonts w:ascii="Verdana" w:eastAsia="Calibri" w:hAnsi="Verdana"/>
          <w:sz w:val="20"/>
          <w:szCs w:val="20"/>
          <w:lang w:eastAsia="en-US"/>
        </w:rPr>
        <w:t xml:space="preserve"> będzie dokonywane przez przedstawicieli Laboratorium Zamawiającego, a w </w:t>
      </w:r>
      <w:r w:rsidR="0040582A" w:rsidRPr="00226CFE">
        <w:rPr>
          <w:rFonts w:ascii="Verdana" w:eastAsia="Calibri" w:hAnsi="Verdana"/>
          <w:sz w:val="20"/>
          <w:szCs w:val="20"/>
          <w:lang w:eastAsia="en-US"/>
        </w:rPr>
        <w:t xml:space="preserve">zakresie poboru próbek z mieszanek mineralno-asfaltowych </w:t>
      </w:r>
      <w:r w:rsidRPr="00226CFE">
        <w:rPr>
          <w:rFonts w:ascii="Verdana" w:eastAsia="Calibri" w:hAnsi="Verdana"/>
          <w:sz w:val="20"/>
          <w:szCs w:val="20"/>
          <w:lang w:eastAsia="en-US"/>
        </w:rPr>
        <w:t xml:space="preserve"> przez Konsultanta</w:t>
      </w:r>
      <w:r w:rsidR="00F22D8D">
        <w:rPr>
          <w:rFonts w:ascii="Verdana" w:eastAsia="Calibri" w:hAnsi="Verdana"/>
          <w:sz w:val="20"/>
          <w:szCs w:val="20"/>
          <w:lang w:eastAsia="en-US"/>
        </w:rPr>
        <w:t xml:space="preserve"> </w:t>
      </w:r>
      <w:r w:rsidR="00F22D8D" w:rsidRPr="00C05706">
        <w:rPr>
          <w:rFonts w:ascii="Verdana" w:eastAsia="Calibri" w:hAnsi="Verdana"/>
          <w:sz w:val="20"/>
          <w:szCs w:val="20"/>
          <w:lang w:eastAsia="en-US"/>
        </w:rPr>
        <w:t xml:space="preserve">po wcześniejszym uzgodnieniu </w:t>
      </w:r>
      <w:r w:rsidR="00ED29B3" w:rsidRPr="00C05706">
        <w:rPr>
          <w:rFonts w:ascii="Verdana" w:eastAsia="Calibri" w:hAnsi="Verdana"/>
          <w:sz w:val="20"/>
          <w:szCs w:val="20"/>
          <w:lang w:eastAsia="en-US"/>
        </w:rPr>
        <w:t xml:space="preserve">terminu </w:t>
      </w:r>
      <w:r w:rsidR="00F22D8D" w:rsidRPr="00C05706">
        <w:rPr>
          <w:rFonts w:ascii="Verdana" w:eastAsia="Calibri" w:hAnsi="Verdana"/>
          <w:sz w:val="20"/>
          <w:szCs w:val="20"/>
          <w:lang w:eastAsia="en-US"/>
        </w:rPr>
        <w:t>z Laboratorium Zamawiającego</w:t>
      </w:r>
      <w:r w:rsidR="00226CFE" w:rsidRPr="00C05706">
        <w:rPr>
          <w:rFonts w:ascii="Verdana" w:eastAsia="Calibri" w:hAnsi="Verdana"/>
          <w:sz w:val="20"/>
          <w:szCs w:val="20"/>
          <w:lang w:eastAsia="en-US"/>
        </w:rPr>
        <w:t>.</w:t>
      </w:r>
      <w:r w:rsidR="00226CFE" w:rsidRPr="00226CFE">
        <w:rPr>
          <w:rFonts w:ascii="Verdana" w:eastAsia="Calibri" w:hAnsi="Verdana"/>
          <w:sz w:val="20"/>
          <w:szCs w:val="20"/>
          <w:lang w:eastAsia="en-US"/>
        </w:rPr>
        <w:t xml:space="preserve"> Wszystkie pobory będą odbywać się</w:t>
      </w:r>
      <w:r w:rsidRPr="00226CFE">
        <w:rPr>
          <w:rFonts w:ascii="Verdana" w:eastAsia="Calibri" w:hAnsi="Verdana"/>
          <w:sz w:val="20"/>
          <w:szCs w:val="20"/>
          <w:lang w:eastAsia="en-US"/>
        </w:rPr>
        <w:t xml:space="preserve"> przy udziale lub po poinformowaniu przedstawicieli Wykonawcy.</w:t>
      </w:r>
      <w:r w:rsidR="00226CFE" w:rsidRPr="00226CFE">
        <w:rPr>
          <w:rFonts w:ascii="Verdana" w:eastAsia="Calibri" w:hAnsi="Verdana"/>
          <w:sz w:val="20"/>
          <w:szCs w:val="20"/>
          <w:lang w:eastAsia="en-US"/>
        </w:rPr>
        <w:t xml:space="preserve"> Konsultant zobowiązany jest do posiadania niezbędnego wyposażenia do poboru próbek oraz kompetentnego personelu</w:t>
      </w:r>
      <w:r w:rsidR="00300633" w:rsidRPr="00300633">
        <w:rPr>
          <w:rFonts w:ascii="Verdana" w:eastAsia="Calibri" w:hAnsi="Verdana"/>
          <w:sz w:val="20"/>
          <w:szCs w:val="20"/>
          <w:lang w:eastAsia="en-US"/>
        </w:rPr>
        <w:t xml:space="preserve"> znając</w:t>
      </w:r>
      <w:r w:rsidR="00300633">
        <w:rPr>
          <w:rFonts w:ascii="Verdana" w:eastAsia="Calibri" w:hAnsi="Verdana"/>
          <w:sz w:val="20"/>
          <w:szCs w:val="20"/>
          <w:lang w:eastAsia="en-US"/>
        </w:rPr>
        <w:t>ego</w:t>
      </w:r>
      <w:r w:rsidR="00300633" w:rsidRPr="00300633">
        <w:rPr>
          <w:rFonts w:ascii="Verdana" w:eastAsia="Calibri" w:hAnsi="Verdana"/>
          <w:sz w:val="20"/>
          <w:szCs w:val="20"/>
          <w:lang w:eastAsia="en-US"/>
        </w:rPr>
        <w:t xml:space="preserve"> aktualne normy odniesienia i przepisy</w:t>
      </w:r>
      <w:r w:rsidR="00C369F0" w:rsidRPr="00C05706">
        <w:rPr>
          <w:rFonts w:ascii="Verdana" w:eastAsia="Calibri" w:hAnsi="Verdana"/>
          <w:sz w:val="20"/>
          <w:szCs w:val="20"/>
          <w:lang w:eastAsia="en-US"/>
        </w:rPr>
        <w:t xml:space="preserve"> a także sposób poboru próbek dla mieszanek mineralno- asfaltowych.</w:t>
      </w:r>
      <w:r w:rsidR="00C369F0">
        <w:rPr>
          <w:rFonts w:ascii="Verdana" w:eastAsia="Calibri" w:hAnsi="Verdana"/>
          <w:sz w:val="20"/>
          <w:szCs w:val="20"/>
          <w:lang w:eastAsia="en-US"/>
        </w:rPr>
        <w:t xml:space="preserve"> P</w:t>
      </w:r>
      <w:r w:rsidR="00226CFE" w:rsidRPr="00226CFE">
        <w:rPr>
          <w:rFonts w:ascii="Verdana" w:eastAsia="Calibri" w:hAnsi="Verdana"/>
          <w:sz w:val="20"/>
          <w:szCs w:val="20"/>
          <w:lang w:eastAsia="en-US"/>
        </w:rPr>
        <w:t>ersonel upoważniony do pobierania próbek, jest odpowiedzialny za nadzór nad czynnikami występującymi przy poborze prób, a mającym</w:t>
      </w:r>
      <w:r w:rsidR="00C05706">
        <w:rPr>
          <w:rFonts w:ascii="Verdana" w:eastAsia="Calibri" w:hAnsi="Verdana"/>
          <w:sz w:val="20"/>
          <w:szCs w:val="20"/>
          <w:lang w:eastAsia="en-US"/>
        </w:rPr>
        <w:t>i</w:t>
      </w:r>
      <w:r w:rsidR="00226CFE" w:rsidRPr="00226CFE">
        <w:rPr>
          <w:rFonts w:ascii="Verdana" w:eastAsia="Calibri" w:hAnsi="Verdana"/>
          <w:sz w:val="20"/>
          <w:szCs w:val="20"/>
          <w:lang w:eastAsia="en-US"/>
        </w:rPr>
        <w:t xml:space="preserve"> wpływ na miarodajność wyników badań. </w:t>
      </w:r>
      <w:r w:rsidRPr="00226CFE">
        <w:rPr>
          <w:rFonts w:ascii="Verdana" w:eastAsia="Calibri" w:hAnsi="Verdana"/>
          <w:sz w:val="20"/>
          <w:szCs w:val="20"/>
          <w:lang w:eastAsia="en-US"/>
        </w:rPr>
        <w:t xml:space="preserve">Każda pobrana próbka powinna posiadać protokół pobrania oraz etykietę. Protokół pobrania oraz etykieta powinny zawierać uzgodnione z Laboratorium Zamawiającego niezbędne informacje do jednoznacznej identyfikacji próbki. </w:t>
      </w:r>
    </w:p>
    <w:p w14:paraId="57C8EE5B" w14:textId="77777777"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Konsultant ma obowiązek potwierdzić swoją obecność przy poborze próbek oraz przy wykonywaniu badań na </w:t>
      </w:r>
      <w:r w:rsidR="009B438D" w:rsidRPr="00A57265">
        <w:rPr>
          <w:rFonts w:ascii="Verdana" w:eastAsia="Calibri" w:hAnsi="Verdana"/>
          <w:sz w:val="20"/>
          <w:szCs w:val="20"/>
          <w:lang w:eastAsia="en-US"/>
        </w:rPr>
        <w:t>P</w:t>
      </w:r>
      <w:r w:rsidRPr="00A57265">
        <w:rPr>
          <w:rFonts w:ascii="Verdana" w:eastAsia="Calibri" w:hAnsi="Verdana"/>
          <w:sz w:val="20"/>
          <w:szCs w:val="20"/>
          <w:lang w:eastAsia="en-US"/>
        </w:rPr>
        <w:t xml:space="preserve">lacu </w:t>
      </w:r>
      <w:r w:rsidR="009B438D" w:rsidRPr="00A57265">
        <w:rPr>
          <w:rFonts w:ascii="Verdana" w:eastAsia="Calibri" w:hAnsi="Verdana"/>
          <w:sz w:val="20"/>
          <w:szCs w:val="20"/>
          <w:lang w:eastAsia="en-US"/>
        </w:rPr>
        <w:t>B</w:t>
      </w:r>
      <w:r w:rsidRPr="00A57265">
        <w:rPr>
          <w:rFonts w:ascii="Verdana" w:eastAsia="Calibri" w:hAnsi="Verdana"/>
          <w:sz w:val="20"/>
          <w:szCs w:val="20"/>
          <w:lang w:eastAsia="en-US"/>
        </w:rPr>
        <w:t xml:space="preserve">udowy przez Laboratorium Zamawiającego własnoręcznym podpisem. </w:t>
      </w:r>
    </w:p>
    <w:p w14:paraId="526D0FBF" w14:textId="77777777"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Koszt pobrania, pakowania</w:t>
      </w:r>
      <w:r w:rsidR="00AD64BA" w:rsidRPr="00A57265">
        <w:rPr>
          <w:rFonts w:ascii="Verdana" w:eastAsia="Calibri" w:hAnsi="Verdana"/>
          <w:sz w:val="20"/>
          <w:szCs w:val="20"/>
          <w:lang w:eastAsia="en-US"/>
        </w:rPr>
        <w:t>,</w:t>
      </w:r>
      <w:r w:rsidRPr="00A57265">
        <w:rPr>
          <w:rFonts w:ascii="Verdana" w:eastAsia="Calibri" w:hAnsi="Verdana"/>
          <w:sz w:val="20"/>
          <w:szCs w:val="20"/>
          <w:lang w:eastAsia="en-US"/>
        </w:rPr>
        <w:t xml:space="preserve"> i transportu próbek do Laboratorium Zamawiającego  ponosi pobierający próbkę.</w:t>
      </w:r>
    </w:p>
    <w:p w14:paraId="3D01E170" w14:textId="474F379F"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Koszty badań i pomiarów kontrolnych </w:t>
      </w:r>
      <w:r w:rsidR="00605AAB">
        <w:rPr>
          <w:rFonts w:ascii="Verdana" w:eastAsia="Calibri" w:hAnsi="Verdana"/>
          <w:sz w:val="20"/>
          <w:szCs w:val="20"/>
          <w:lang w:eastAsia="en-US"/>
        </w:rPr>
        <w:t>oraz koszty badań i pomiarów</w:t>
      </w:r>
      <w:r w:rsidR="00CA5E5A">
        <w:rPr>
          <w:rFonts w:ascii="Verdana" w:eastAsia="Calibri" w:hAnsi="Verdana"/>
          <w:sz w:val="20"/>
          <w:szCs w:val="20"/>
          <w:lang w:eastAsia="en-US"/>
        </w:rPr>
        <w:t xml:space="preserve"> </w:t>
      </w:r>
      <w:r w:rsidR="0065325B" w:rsidRPr="00A57265">
        <w:rPr>
          <w:rFonts w:ascii="Verdana" w:eastAsia="Calibri" w:hAnsi="Verdana"/>
          <w:sz w:val="20"/>
          <w:szCs w:val="20"/>
          <w:lang w:eastAsia="en-US"/>
        </w:rPr>
        <w:t xml:space="preserve">akceptacyjnych </w:t>
      </w:r>
      <w:r w:rsidRPr="00A57265">
        <w:rPr>
          <w:rFonts w:ascii="Verdana" w:eastAsia="Calibri" w:hAnsi="Verdana"/>
          <w:sz w:val="20"/>
          <w:szCs w:val="20"/>
          <w:lang w:eastAsia="en-US"/>
        </w:rPr>
        <w:t xml:space="preserve">zleconych przez Konsultanta do Laboratorium Zamawiającego lub laboratorium wskazanego przez Zamawiającego </w:t>
      </w:r>
      <w:r w:rsidR="00E50ABE" w:rsidRPr="00A57265">
        <w:rPr>
          <w:rFonts w:ascii="Verdana" w:eastAsia="Calibri" w:hAnsi="Verdana"/>
          <w:sz w:val="20"/>
          <w:szCs w:val="20"/>
          <w:lang w:eastAsia="en-US"/>
        </w:rPr>
        <w:t xml:space="preserve">zgodnie z </w:t>
      </w:r>
      <w:r w:rsidRPr="00A57265">
        <w:rPr>
          <w:rFonts w:ascii="Verdana" w:eastAsia="Calibri" w:hAnsi="Verdana"/>
          <w:sz w:val="20"/>
          <w:szCs w:val="20"/>
          <w:lang w:eastAsia="en-US"/>
        </w:rPr>
        <w:t xml:space="preserve"> ust. 5  ponosi Zamawiający.</w:t>
      </w:r>
    </w:p>
    <w:p w14:paraId="0C32515E" w14:textId="4796C5A6" w:rsidR="00F04CE1"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Konsultant w uzasadnionych przypadkach zobowiązany jest </w:t>
      </w:r>
      <w:r w:rsidR="00645AF4" w:rsidRPr="00A57265">
        <w:rPr>
          <w:rFonts w:ascii="Verdana" w:eastAsia="Calibri" w:hAnsi="Verdana"/>
          <w:sz w:val="20"/>
          <w:szCs w:val="20"/>
          <w:lang w:eastAsia="en-US"/>
        </w:rPr>
        <w:t xml:space="preserve">zawnioskować </w:t>
      </w:r>
      <w:r w:rsidRPr="00A57265">
        <w:rPr>
          <w:rFonts w:ascii="Verdana" w:eastAsia="Calibri" w:hAnsi="Verdana"/>
          <w:sz w:val="20"/>
          <w:szCs w:val="20"/>
          <w:lang w:eastAsia="en-US"/>
        </w:rPr>
        <w:t>do Zamawiającego o zlecenie wykonania dodatkowych badań laboratoryjnych</w:t>
      </w:r>
      <w:r w:rsidR="00F9141F" w:rsidRPr="00A57265">
        <w:rPr>
          <w:rFonts w:ascii="Verdana" w:eastAsia="Calibri" w:hAnsi="Verdana"/>
          <w:sz w:val="20"/>
          <w:szCs w:val="20"/>
          <w:lang w:eastAsia="en-US"/>
        </w:rPr>
        <w:t xml:space="preserve"> (w tym </w:t>
      </w:r>
      <w:r w:rsidR="00F9141F" w:rsidRPr="00A57265">
        <w:rPr>
          <w:rFonts w:ascii="Verdana" w:eastAsia="Calibri" w:hAnsi="Verdana"/>
          <w:sz w:val="20"/>
          <w:szCs w:val="20"/>
          <w:lang w:eastAsia="en-US"/>
        </w:rPr>
        <w:lastRenderedPageBreak/>
        <w:t>rozstrzygających odmienne wyniki badań dostarczone przez Strony Kontraktu)</w:t>
      </w:r>
      <w:r w:rsidR="001C0861" w:rsidRPr="00A57265">
        <w:rPr>
          <w:rFonts w:ascii="Verdana" w:eastAsia="Calibri" w:hAnsi="Verdana"/>
          <w:sz w:val="20"/>
          <w:szCs w:val="20"/>
          <w:lang w:eastAsia="en-US"/>
        </w:rPr>
        <w:t xml:space="preserve"> </w:t>
      </w:r>
      <w:r w:rsidRPr="00A57265">
        <w:rPr>
          <w:rFonts w:ascii="Verdana" w:eastAsia="Calibri" w:hAnsi="Verdana"/>
          <w:sz w:val="20"/>
          <w:szCs w:val="20"/>
          <w:lang w:eastAsia="en-US"/>
        </w:rPr>
        <w:t xml:space="preserve">i pomiarów przez specjalistyczne, niezależne </w:t>
      </w:r>
      <w:r w:rsidR="00226CFE">
        <w:rPr>
          <w:rFonts w:ascii="Verdana" w:eastAsia="Calibri" w:hAnsi="Verdana"/>
          <w:sz w:val="20"/>
          <w:szCs w:val="20"/>
          <w:lang w:eastAsia="en-US"/>
        </w:rPr>
        <w:t xml:space="preserve">akredytowane </w:t>
      </w:r>
      <w:r w:rsidRPr="00A57265">
        <w:rPr>
          <w:rFonts w:ascii="Verdana" w:eastAsia="Calibri" w:hAnsi="Verdana"/>
          <w:sz w:val="20"/>
          <w:szCs w:val="20"/>
          <w:lang w:eastAsia="en-US"/>
        </w:rPr>
        <w:t>laboratoria</w:t>
      </w:r>
      <w:r w:rsidR="009B438D" w:rsidRPr="00A57265">
        <w:rPr>
          <w:rFonts w:ascii="Verdana" w:eastAsia="Calibri" w:hAnsi="Verdana"/>
          <w:sz w:val="20"/>
          <w:szCs w:val="20"/>
          <w:lang w:eastAsia="en-US"/>
        </w:rPr>
        <w:t xml:space="preserve"> uzgodnione ze Stronami Kontraktu</w:t>
      </w:r>
      <w:r w:rsidRPr="00A57265">
        <w:rPr>
          <w:rFonts w:ascii="Verdana" w:eastAsia="Calibri" w:hAnsi="Verdana"/>
          <w:sz w:val="20"/>
          <w:szCs w:val="20"/>
          <w:lang w:eastAsia="en-US"/>
        </w:rPr>
        <w:t xml:space="preserve">. </w:t>
      </w:r>
      <w:r w:rsidR="009B438D" w:rsidRPr="00A57265">
        <w:rPr>
          <w:rFonts w:ascii="Verdana" w:eastAsia="Calibri" w:hAnsi="Verdana"/>
          <w:sz w:val="20"/>
          <w:szCs w:val="20"/>
          <w:lang w:eastAsia="en-US"/>
        </w:rPr>
        <w:t xml:space="preserve">Konsultant nie ponosi kosztów przedmiotowych badań. </w:t>
      </w:r>
      <w:r w:rsidR="00AD64BA" w:rsidRPr="00A57265">
        <w:rPr>
          <w:rFonts w:ascii="Verdana" w:eastAsia="Calibri" w:hAnsi="Verdana"/>
          <w:sz w:val="20"/>
          <w:szCs w:val="20"/>
          <w:lang w:eastAsia="en-US"/>
        </w:rPr>
        <w:t>Całą procedurę zlecenia powyższych badań przygotowuje Konsultant</w:t>
      </w:r>
      <w:r w:rsidR="009B438D" w:rsidRPr="00A57265">
        <w:rPr>
          <w:rFonts w:ascii="Verdana" w:eastAsia="Calibri" w:hAnsi="Verdana"/>
          <w:sz w:val="20"/>
          <w:szCs w:val="20"/>
          <w:lang w:eastAsia="en-US"/>
        </w:rPr>
        <w:t xml:space="preserve">. </w:t>
      </w:r>
    </w:p>
    <w:p w14:paraId="01684829" w14:textId="1C713A61" w:rsidR="00F04CE1" w:rsidRPr="00226CFE" w:rsidRDefault="00F04CE1" w:rsidP="00226CF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Konsultant jest zobowiązany do dokonywania procedury akceptacji laboratoriów Wykonawców, po szczegółowym sprawdzeniu kwalifikacji personelu, kompletności </w:t>
      </w:r>
      <w:r w:rsidR="000842FE" w:rsidRPr="00A57265">
        <w:rPr>
          <w:rFonts w:ascii="Verdana" w:eastAsia="Calibri" w:hAnsi="Verdana"/>
          <w:sz w:val="20"/>
          <w:szCs w:val="20"/>
          <w:lang w:eastAsia="en-US"/>
        </w:rPr>
        <w:br/>
      </w:r>
      <w:r w:rsidRPr="00A57265">
        <w:rPr>
          <w:rFonts w:ascii="Verdana" w:eastAsia="Calibri" w:hAnsi="Verdana"/>
          <w:sz w:val="20"/>
          <w:szCs w:val="20"/>
          <w:lang w:eastAsia="en-US"/>
        </w:rPr>
        <w:t xml:space="preserve">i sprawności (również w zakresie potwierdzeń metrologicznych) sprzętu i urządzeń laboratoryjnych. </w:t>
      </w:r>
      <w:r w:rsidR="001C1AEE">
        <w:rPr>
          <w:rFonts w:ascii="Verdana" w:eastAsia="Calibri" w:hAnsi="Verdana"/>
          <w:sz w:val="20"/>
          <w:szCs w:val="20"/>
          <w:lang w:eastAsia="en-US"/>
        </w:rPr>
        <w:t xml:space="preserve">Konsultant jest zobowiązany zaopiniować również ilość personelu laboratoryjnego jakim dysponuje Wykonawca w odniesieniu do zobowiązań wynikających z Kontraktu. </w:t>
      </w:r>
      <w:r w:rsidRPr="00A57265">
        <w:rPr>
          <w:rFonts w:ascii="Verdana" w:eastAsia="Calibri" w:hAnsi="Verdana"/>
          <w:sz w:val="20"/>
          <w:szCs w:val="20"/>
          <w:lang w:eastAsia="en-US"/>
        </w:rPr>
        <w:t xml:space="preserve">Zamawiający zastrzega sobie możliwość </w:t>
      </w:r>
      <w:r w:rsidR="00AD64BA" w:rsidRPr="00A57265">
        <w:rPr>
          <w:rFonts w:ascii="Verdana" w:eastAsia="Calibri" w:hAnsi="Verdana"/>
          <w:sz w:val="20"/>
          <w:szCs w:val="20"/>
          <w:lang w:eastAsia="en-US"/>
        </w:rPr>
        <w:t xml:space="preserve">przeglądu dokumentacji i </w:t>
      </w:r>
      <w:r w:rsidRPr="00A57265">
        <w:rPr>
          <w:rFonts w:ascii="Verdana" w:eastAsia="Calibri" w:hAnsi="Verdana"/>
          <w:sz w:val="20"/>
          <w:szCs w:val="20"/>
          <w:lang w:eastAsia="en-US"/>
        </w:rPr>
        <w:t>uczestnictwa w wizji lokalnej przeprowadzanej przez Konsultanta w laboratoriach Wykonawcy</w:t>
      </w:r>
      <w:r w:rsidR="002F5E5A">
        <w:rPr>
          <w:rFonts w:ascii="Verdana" w:eastAsia="Calibri" w:hAnsi="Verdana"/>
          <w:sz w:val="20"/>
          <w:szCs w:val="20"/>
          <w:lang w:eastAsia="en-US"/>
        </w:rPr>
        <w:t xml:space="preserve">. </w:t>
      </w:r>
      <w:r w:rsidR="00226CFE" w:rsidRPr="00226CFE">
        <w:rPr>
          <w:rFonts w:ascii="Verdana" w:eastAsia="Calibri" w:hAnsi="Verdana"/>
          <w:sz w:val="20"/>
          <w:szCs w:val="20"/>
          <w:lang w:eastAsia="en-US"/>
        </w:rPr>
        <w:t xml:space="preserve"> Konsultant zobowiązany jest powiadomić Zamawiającego o podejmowaniu czynności związanych z akceptacją laboratoriów Wykonawcy</w:t>
      </w:r>
      <w:r w:rsidR="00226CFE">
        <w:rPr>
          <w:rFonts w:ascii="Verdana" w:eastAsia="Calibri" w:hAnsi="Verdana"/>
          <w:sz w:val="20"/>
          <w:szCs w:val="20"/>
          <w:lang w:eastAsia="en-US"/>
        </w:rPr>
        <w:t>.</w:t>
      </w:r>
    </w:p>
    <w:p w14:paraId="18A50B8A" w14:textId="77777777" w:rsidR="00882D87"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Konsultant jest zobowiązany zapoznać się i przestrzegać procedur obowiązującego Systemu Zarządzania Jakością w Laboratorium Zamawiającego.</w:t>
      </w:r>
    </w:p>
    <w:p w14:paraId="0EB85AEB" w14:textId="3187C78C" w:rsidR="00B5260F" w:rsidRPr="00A57265" w:rsidRDefault="00F04CE1" w:rsidP="00B962BE">
      <w:pPr>
        <w:numPr>
          <w:ilvl w:val="0"/>
          <w:numId w:val="59"/>
        </w:numPr>
        <w:spacing w:line="276" w:lineRule="auto"/>
        <w:ind w:left="425" w:hanging="425"/>
        <w:jc w:val="both"/>
        <w:rPr>
          <w:rFonts w:ascii="Verdana" w:eastAsia="Calibri" w:hAnsi="Verdana"/>
          <w:sz w:val="20"/>
          <w:szCs w:val="20"/>
          <w:lang w:eastAsia="en-US"/>
        </w:rPr>
      </w:pPr>
      <w:r w:rsidRPr="00A57265">
        <w:rPr>
          <w:rFonts w:ascii="Verdana" w:eastAsia="Calibri" w:hAnsi="Verdana"/>
          <w:sz w:val="20"/>
          <w:szCs w:val="20"/>
          <w:lang w:eastAsia="en-US"/>
        </w:rPr>
        <w:t xml:space="preserve">Konsultant jest zobowiązany opracować Sprawozdanie z jakości Robót </w:t>
      </w:r>
      <w:r w:rsidR="00AD64BA" w:rsidRPr="00A57265">
        <w:rPr>
          <w:rFonts w:ascii="Verdana" w:eastAsia="Calibri" w:hAnsi="Verdana"/>
          <w:sz w:val="20"/>
          <w:szCs w:val="20"/>
          <w:lang w:eastAsia="en-US"/>
        </w:rPr>
        <w:t xml:space="preserve">będące elementem </w:t>
      </w:r>
      <w:r w:rsidR="009B438D" w:rsidRPr="00A57265">
        <w:rPr>
          <w:rFonts w:ascii="Verdana" w:eastAsia="Calibri" w:hAnsi="Verdana"/>
          <w:sz w:val="20"/>
          <w:szCs w:val="20"/>
          <w:lang w:eastAsia="en-US"/>
        </w:rPr>
        <w:t>R</w:t>
      </w:r>
      <w:r w:rsidR="00AD64BA" w:rsidRPr="00A57265">
        <w:rPr>
          <w:rFonts w:ascii="Verdana" w:eastAsia="Calibri" w:hAnsi="Verdana"/>
          <w:sz w:val="20"/>
          <w:szCs w:val="20"/>
          <w:lang w:eastAsia="en-US"/>
        </w:rPr>
        <w:t xml:space="preserve">aportu końcowego, </w:t>
      </w:r>
      <w:r w:rsidRPr="00A57265">
        <w:rPr>
          <w:rFonts w:ascii="Verdana" w:eastAsia="Calibri" w:hAnsi="Verdana"/>
          <w:sz w:val="20"/>
          <w:szCs w:val="20"/>
          <w:lang w:eastAsia="en-US"/>
        </w:rPr>
        <w:t xml:space="preserve">podsumowujące jakość wykonanych Robót na Kontrakcie przed wydaniem </w:t>
      </w:r>
      <w:r w:rsidR="007A00BE" w:rsidRPr="00A57265">
        <w:rPr>
          <w:rFonts w:ascii="Verdana" w:eastAsia="Calibri" w:hAnsi="Verdana"/>
          <w:sz w:val="20"/>
          <w:szCs w:val="20"/>
          <w:lang w:eastAsia="en-US"/>
        </w:rPr>
        <w:t xml:space="preserve">ostatniego </w:t>
      </w:r>
      <w:r w:rsidRPr="00A57265">
        <w:rPr>
          <w:rFonts w:ascii="Verdana" w:eastAsia="Calibri" w:hAnsi="Verdana"/>
          <w:sz w:val="20"/>
          <w:szCs w:val="20"/>
          <w:lang w:eastAsia="en-US"/>
        </w:rPr>
        <w:t>Świadectwa Przejęcia lub wcześniej, w terminie uzgod</w:t>
      </w:r>
      <w:r w:rsidR="003B7868" w:rsidRPr="00A57265">
        <w:rPr>
          <w:rFonts w:ascii="Verdana" w:eastAsia="Calibri" w:hAnsi="Verdana"/>
          <w:sz w:val="20"/>
          <w:szCs w:val="20"/>
          <w:lang w:eastAsia="en-US"/>
        </w:rPr>
        <w:t>nionym z Zamawiającym. Sprawozdanie to powinno być uzgodnione</w:t>
      </w:r>
      <w:r w:rsidRPr="00A57265">
        <w:rPr>
          <w:rFonts w:ascii="Verdana" w:eastAsia="Calibri" w:hAnsi="Verdana"/>
          <w:sz w:val="20"/>
          <w:szCs w:val="20"/>
          <w:lang w:eastAsia="en-US"/>
        </w:rPr>
        <w:t xml:space="preserve"> z Zamawiając</w:t>
      </w:r>
      <w:r w:rsidR="00B5260F" w:rsidRPr="00A57265">
        <w:rPr>
          <w:rFonts w:ascii="Verdana" w:eastAsia="Calibri" w:hAnsi="Verdana"/>
          <w:sz w:val="20"/>
          <w:szCs w:val="20"/>
          <w:lang w:eastAsia="en-US"/>
        </w:rPr>
        <w:t>ym</w:t>
      </w:r>
      <w:r w:rsidRPr="00A57265">
        <w:rPr>
          <w:rFonts w:ascii="Verdana" w:eastAsia="Calibri" w:hAnsi="Verdana"/>
          <w:sz w:val="20"/>
          <w:szCs w:val="20"/>
          <w:lang w:eastAsia="en-US"/>
        </w:rPr>
        <w:t>.</w:t>
      </w:r>
      <w:r w:rsidR="004F3E55" w:rsidRPr="00A57265">
        <w:rPr>
          <w:rFonts w:ascii="Verdana" w:eastAsia="Calibri" w:hAnsi="Verdana"/>
          <w:sz w:val="20"/>
          <w:szCs w:val="20"/>
          <w:lang w:eastAsia="en-US"/>
        </w:rPr>
        <w:t xml:space="preserve"> </w:t>
      </w:r>
      <w:r w:rsidR="00B5260F" w:rsidRPr="00A57265">
        <w:rPr>
          <w:rFonts w:ascii="Verdana" w:eastAsia="Tahoma" w:hAnsi="Verdana" w:cs="Tahoma"/>
          <w:sz w:val="20"/>
          <w:szCs w:val="20"/>
        </w:rPr>
        <w:t xml:space="preserve">Sprawozdanie będzie </w:t>
      </w:r>
      <w:r w:rsidR="003E494C">
        <w:rPr>
          <w:rFonts w:ascii="Verdana" w:eastAsia="Tahoma" w:hAnsi="Verdana" w:cs="Tahoma"/>
          <w:sz w:val="20"/>
          <w:szCs w:val="20"/>
        </w:rPr>
        <w:t xml:space="preserve"> sporządzone z uwzględnieniem w szczególności </w:t>
      </w:r>
      <w:r w:rsidR="00B5260F" w:rsidRPr="00A57265">
        <w:rPr>
          <w:rFonts w:ascii="Verdana" w:eastAsia="Tahoma" w:hAnsi="Verdana" w:cs="Tahoma"/>
          <w:sz w:val="20"/>
          <w:szCs w:val="20"/>
        </w:rPr>
        <w:t xml:space="preserve"> poniższych</w:t>
      </w:r>
      <w:r w:rsidR="00BD1D8A">
        <w:rPr>
          <w:rFonts w:ascii="Verdana" w:eastAsia="Tahoma" w:hAnsi="Verdana" w:cs="Tahoma"/>
          <w:sz w:val="20"/>
          <w:szCs w:val="20"/>
        </w:rPr>
        <w:t xml:space="preserve"> </w:t>
      </w:r>
      <w:r w:rsidR="003E494C">
        <w:rPr>
          <w:rFonts w:ascii="Verdana" w:eastAsia="Tahoma" w:hAnsi="Verdana" w:cs="Tahoma"/>
          <w:sz w:val="20"/>
          <w:szCs w:val="20"/>
        </w:rPr>
        <w:t xml:space="preserve"> </w:t>
      </w:r>
      <w:r w:rsidR="00B5260F" w:rsidRPr="00A57265">
        <w:rPr>
          <w:rFonts w:ascii="Verdana" w:eastAsia="Tahoma" w:hAnsi="Verdana" w:cs="Tahoma"/>
          <w:sz w:val="20"/>
          <w:szCs w:val="20"/>
        </w:rPr>
        <w:t>zagadnie</w:t>
      </w:r>
      <w:r w:rsidR="003E494C">
        <w:rPr>
          <w:rFonts w:ascii="Verdana" w:eastAsia="Tahoma" w:hAnsi="Verdana" w:cs="Tahoma"/>
          <w:sz w:val="20"/>
          <w:szCs w:val="20"/>
        </w:rPr>
        <w:t>ń</w:t>
      </w:r>
      <w:r w:rsidR="00B5260F" w:rsidRPr="00A57265">
        <w:rPr>
          <w:rFonts w:ascii="Verdana" w:eastAsia="Tahoma" w:hAnsi="Verdana" w:cs="Tahoma"/>
          <w:sz w:val="20"/>
          <w:szCs w:val="20"/>
        </w:rPr>
        <w:t>:</w:t>
      </w:r>
    </w:p>
    <w:p w14:paraId="5184A7AC" w14:textId="15AF675F"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określeni</w:t>
      </w:r>
      <w:r w:rsidR="00BD1D8A">
        <w:rPr>
          <w:rFonts w:ascii="Verdana" w:eastAsia="Tahoma" w:hAnsi="Verdana" w:cs="Tahoma"/>
          <w:sz w:val="20"/>
          <w:szCs w:val="20"/>
        </w:rPr>
        <w:t>a</w:t>
      </w:r>
      <w:r w:rsidRPr="00A57265">
        <w:rPr>
          <w:rFonts w:ascii="Verdana" w:eastAsia="Tahoma" w:hAnsi="Verdana" w:cs="Tahoma"/>
          <w:sz w:val="20"/>
          <w:szCs w:val="20"/>
        </w:rPr>
        <w:t xml:space="preserve"> wymagań i ocen</w:t>
      </w:r>
      <w:r w:rsidR="00B83BD4">
        <w:rPr>
          <w:rFonts w:ascii="Verdana" w:eastAsia="Tahoma" w:hAnsi="Verdana" w:cs="Tahoma"/>
          <w:sz w:val="20"/>
          <w:szCs w:val="20"/>
        </w:rPr>
        <w:t>y</w:t>
      </w:r>
      <w:r w:rsidRPr="00A57265">
        <w:rPr>
          <w:rFonts w:ascii="Verdana" w:eastAsia="Tahoma" w:hAnsi="Verdana" w:cs="Tahoma"/>
          <w:sz w:val="20"/>
          <w:szCs w:val="20"/>
        </w:rPr>
        <w:t xml:space="preserve"> jakości poszczególnych asortymentów robót drogowych, mostowych i branżowych,</w:t>
      </w:r>
    </w:p>
    <w:p w14:paraId="69215FD0" w14:textId="51EDB0F2" w:rsidR="00B5260F"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zbiorcz</w:t>
      </w:r>
      <w:r w:rsidR="00BD1D8A">
        <w:rPr>
          <w:rFonts w:ascii="Verdana" w:eastAsia="Tahoma" w:hAnsi="Verdana" w:cs="Tahoma"/>
          <w:sz w:val="20"/>
          <w:szCs w:val="20"/>
        </w:rPr>
        <w:t>ego</w:t>
      </w:r>
      <w:r w:rsidRPr="00A57265">
        <w:rPr>
          <w:rFonts w:ascii="Verdana" w:eastAsia="Tahoma" w:hAnsi="Verdana" w:cs="Tahoma"/>
          <w:sz w:val="20"/>
          <w:szCs w:val="20"/>
        </w:rPr>
        <w:t xml:space="preserve"> zestawieni</w:t>
      </w:r>
      <w:r w:rsidR="00BD1D8A">
        <w:rPr>
          <w:rFonts w:ascii="Verdana" w:eastAsia="Tahoma" w:hAnsi="Verdana" w:cs="Tahoma"/>
          <w:sz w:val="20"/>
          <w:szCs w:val="20"/>
        </w:rPr>
        <w:t>a</w:t>
      </w:r>
      <w:r w:rsidRPr="00A57265">
        <w:rPr>
          <w:rFonts w:ascii="Verdana" w:eastAsia="Tahoma" w:hAnsi="Verdana" w:cs="Tahoma"/>
          <w:sz w:val="20"/>
          <w:szCs w:val="20"/>
        </w:rPr>
        <w:t xml:space="preserve"> </w:t>
      </w:r>
      <w:r w:rsidR="00226CFE">
        <w:rPr>
          <w:rFonts w:ascii="Verdana" w:eastAsia="Tahoma" w:hAnsi="Verdana" w:cs="Tahoma"/>
          <w:sz w:val="20"/>
          <w:szCs w:val="20"/>
        </w:rPr>
        <w:t xml:space="preserve">wyników </w:t>
      </w:r>
      <w:r w:rsidRPr="00A57265">
        <w:rPr>
          <w:rFonts w:ascii="Verdana" w:eastAsia="Tahoma" w:hAnsi="Verdana" w:cs="Tahoma"/>
          <w:sz w:val="20"/>
          <w:szCs w:val="20"/>
        </w:rPr>
        <w:t>badań kontrolnych wykonanych w Laboratoriach wskazanych przez Zamawiającego,</w:t>
      </w:r>
    </w:p>
    <w:p w14:paraId="52234F6A" w14:textId="62EE31A8" w:rsidR="00226CFE" w:rsidRPr="00226CFE" w:rsidRDefault="00226CFE" w:rsidP="00226CFE">
      <w:pPr>
        <w:spacing w:line="276" w:lineRule="auto"/>
        <w:ind w:left="851" w:right="20" w:hanging="426"/>
        <w:jc w:val="both"/>
        <w:rPr>
          <w:rFonts w:ascii="Verdana" w:eastAsia="Tahoma" w:hAnsi="Verdana" w:cs="Tahoma"/>
          <w:sz w:val="20"/>
          <w:szCs w:val="20"/>
        </w:rPr>
      </w:pPr>
      <w:r w:rsidRPr="00226CFE">
        <w:rPr>
          <w:rFonts w:ascii="Verdana" w:eastAsia="Tahoma" w:hAnsi="Verdana" w:cs="Tahoma"/>
          <w:sz w:val="20"/>
          <w:szCs w:val="20"/>
        </w:rPr>
        <w:t>-</w:t>
      </w:r>
      <w:r w:rsidRPr="00226CFE">
        <w:rPr>
          <w:rFonts w:ascii="Verdana" w:eastAsia="Tahoma" w:hAnsi="Verdana" w:cs="Tahoma"/>
          <w:sz w:val="20"/>
          <w:szCs w:val="20"/>
        </w:rPr>
        <w:tab/>
        <w:t>zbiorcz</w:t>
      </w:r>
      <w:r w:rsidR="00BD1D8A">
        <w:rPr>
          <w:rFonts w:ascii="Verdana" w:eastAsia="Tahoma" w:hAnsi="Verdana" w:cs="Tahoma"/>
          <w:sz w:val="20"/>
          <w:szCs w:val="20"/>
        </w:rPr>
        <w:t>ego</w:t>
      </w:r>
      <w:r w:rsidRPr="00226CFE">
        <w:rPr>
          <w:rFonts w:ascii="Verdana" w:eastAsia="Tahoma" w:hAnsi="Verdana" w:cs="Tahoma"/>
          <w:sz w:val="20"/>
          <w:szCs w:val="20"/>
        </w:rPr>
        <w:t xml:space="preserve"> zestawieni</w:t>
      </w:r>
      <w:r w:rsidR="00BD1D8A">
        <w:rPr>
          <w:rFonts w:ascii="Verdana" w:eastAsia="Tahoma" w:hAnsi="Verdana" w:cs="Tahoma"/>
          <w:sz w:val="20"/>
          <w:szCs w:val="20"/>
        </w:rPr>
        <w:t>a</w:t>
      </w:r>
      <w:r w:rsidRPr="00226CFE">
        <w:rPr>
          <w:rFonts w:ascii="Verdana" w:eastAsia="Tahoma" w:hAnsi="Verdana" w:cs="Tahoma"/>
          <w:sz w:val="20"/>
          <w:szCs w:val="20"/>
        </w:rPr>
        <w:t xml:space="preserve"> badań kontrolnych wykonanych w Laboratorium Zamawiającego wraz z wykazaniem wykonania ilości badań kontrolnych z częstotliwością określoną w </w:t>
      </w:r>
      <w:r w:rsidR="003E494C">
        <w:rPr>
          <w:rFonts w:ascii="Verdana" w:eastAsia="Tahoma" w:hAnsi="Verdana" w:cs="Tahoma"/>
          <w:sz w:val="20"/>
          <w:szCs w:val="20"/>
        </w:rPr>
        <w:t>Z</w:t>
      </w:r>
      <w:r w:rsidRPr="00226CFE">
        <w:rPr>
          <w:rFonts w:ascii="Verdana" w:eastAsia="Tahoma" w:hAnsi="Verdana" w:cs="Tahoma"/>
          <w:sz w:val="20"/>
          <w:szCs w:val="20"/>
        </w:rPr>
        <w:t xml:space="preserve">ałączniku nr 4 do </w:t>
      </w:r>
      <w:r w:rsidR="003E494C">
        <w:rPr>
          <w:rFonts w:ascii="Verdana" w:eastAsia="Tahoma" w:hAnsi="Verdana" w:cs="Tahoma"/>
          <w:sz w:val="20"/>
          <w:szCs w:val="20"/>
        </w:rPr>
        <w:t>U</w:t>
      </w:r>
      <w:r w:rsidRPr="00226CFE">
        <w:rPr>
          <w:rFonts w:ascii="Verdana" w:eastAsia="Tahoma" w:hAnsi="Verdana" w:cs="Tahoma"/>
          <w:sz w:val="20"/>
          <w:szCs w:val="20"/>
        </w:rPr>
        <w:t>mowy,</w:t>
      </w:r>
    </w:p>
    <w:p w14:paraId="73DB59B0" w14:textId="38552729" w:rsidR="00226CFE" w:rsidRPr="00A57265" w:rsidRDefault="00226CFE" w:rsidP="00226CFE">
      <w:pPr>
        <w:spacing w:line="276" w:lineRule="auto"/>
        <w:ind w:left="851" w:right="20" w:hanging="426"/>
        <w:jc w:val="both"/>
        <w:rPr>
          <w:rFonts w:ascii="Verdana" w:eastAsia="Tahoma" w:hAnsi="Verdana" w:cs="Tahoma"/>
          <w:sz w:val="20"/>
          <w:szCs w:val="20"/>
        </w:rPr>
      </w:pPr>
      <w:r w:rsidRPr="00226CFE">
        <w:rPr>
          <w:rFonts w:ascii="Verdana" w:eastAsia="Tahoma" w:hAnsi="Verdana" w:cs="Tahoma"/>
          <w:sz w:val="20"/>
          <w:szCs w:val="20"/>
        </w:rPr>
        <w:t>-</w:t>
      </w:r>
      <w:r w:rsidRPr="00226CFE">
        <w:rPr>
          <w:rFonts w:ascii="Verdana" w:eastAsia="Tahoma" w:hAnsi="Verdana" w:cs="Tahoma"/>
          <w:sz w:val="20"/>
          <w:szCs w:val="20"/>
        </w:rPr>
        <w:tab/>
        <w:t>zbiorcz</w:t>
      </w:r>
      <w:r w:rsidR="00BD1D8A">
        <w:rPr>
          <w:rFonts w:ascii="Verdana" w:eastAsia="Tahoma" w:hAnsi="Verdana" w:cs="Tahoma"/>
          <w:sz w:val="20"/>
          <w:szCs w:val="20"/>
        </w:rPr>
        <w:t>ego</w:t>
      </w:r>
      <w:r w:rsidRPr="00226CFE">
        <w:rPr>
          <w:rFonts w:ascii="Verdana" w:eastAsia="Tahoma" w:hAnsi="Verdana" w:cs="Tahoma"/>
          <w:sz w:val="20"/>
          <w:szCs w:val="20"/>
        </w:rPr>
        <w:t xml:space="preserve"> zestawieni</w:t>
      </w:r>
      <w:r w:rsidR="00BD1D8A">
        <w:rPr>
          <w:rFonts w:ascii="Verdana" w:eastAsia="Tahoma" w:hAnsi="Verdana" w:cs="Tahoma"/>
          <w:sz w:val="20"/>
          <w:szCs w:val="20"/>
        </w:rPr>
        <w:t>a</w:t>
      </w:r>
      <w:r w:rsidRPr="00226CFE">
        <w:rPr>
          <w:rFonts w:ascii="Verdana" w:eastAsia="Tahoma" w:hAnsi="Verdana" w:cs="Tahoma"/>
          <w:sz w:val="20"/>
          <w:szCs w:val="20"/>
        </w:rPr>
        <w:t xml:space="preserve"> pomiarów, badań oraz czynności polegających na pobieraniu prób na Placu Budowy potwierdzającym uczestnictwo Konsultanta w co najmniej 30% czynności opisanych w pkt 2,</w:t>
      </w:r>
    </w:p>
    <w:p w14:paraId="4065AD7E" w14:textId="77777777"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comiesięcznych tabelach Monitoringu Zapewnienia Jakości robót,</w:t>
      </w:r>
    </w:p>
    <w:p w14:paraId="17BD8914" w14:textId="72C635D9"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zbiorcz</w:t>
      </w:r>
      <w:r w:rsidR="00BD1D8A">
        <w:rPr>
          <w:rFonts w:ascii="Verdana" w:eastAsia="Tahoma" w:hAnsi="Verdana" w:cs="Tahoma"/>
          <w:sz w:val="20"/>
          <w:szCs w:val="20"/>
        </w:rPr>
        <w:t>ego</w:t>
      </w:r>
      <w:r w:rsidRPr="00A57265">
        <w:rPr>
          <w:rFonts w:ascii="Verdana" w:eastAsia="Tahoma" w:hAnsi="Verdana" w:cs="Tahoma"/>
          <w:sz w:val="20"/>
          <w:szCs w:val="20"/>
        </w:rPr>
        <w:t xml:space="preserve"> zestawieni</w:t>
      </w:r>
      <w:r w:rsidR="00BD1D8A">
        <w:rPr>
          <w:rFonts w:ascii="Verdana" w:eastAsia="Tahoma" w:hAnsi="Verdana" w:cs="Tahoma"/>
          <w:sz w:val="20"/>
          <w:szCs w:val="20"/>
        </w:rPr>
        <w:t>a</w:t>
      </w:r>
      <w:r w:rsidRPr="00A57265">
        <w:rPr>
          <w:rFonts w:ascii="Verdana" w:eastAsia="Tahoma" w:hAnsi="Verdana" w:cs="Tahoma"/>
          <w:sz w:val="20"/>
          <w:szCs w:val="20"/>
        </w:rPr>
        <w:t xml:space="preserve"> </w:t>
      </w:r>
      <w:r w:rsidR="00226CFE">
        <w:rPr>
          <w:rFonts w:ascii="Verdana" w:eastAsia="Tahoma" w:hAnsi="Verdana" w:cs="Tahoma"/>
          <w:sz w:val="20"/>
          <w:szCs w:val="20"/>
        </w:rPr>
        <w:t xml:space="preserve">wyników </w:t>
      </w:r>
      <w:r w:rsidRPr="00A57265">
        <w:rPr>
          <w:rFonts w:ascii="Verdana" w:eastAsia="Tahoma" w:hAnsi="Verdana" w:cs="Tahoma"/>
          <w:sz w:val="20"/>
          <w:szCs w:val="20"/>
        </w:rPr>
        <w:t>badań rozjemczych, jeśli wystąpiły (wraz załączeniem ich kopi),</w:t>
      </w:r>
    </w:p>
    <w:p w14:paraId="5D40709F" w14:textId="38332EBE"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wskazani</w:t>
      </w:r>
      <w:r w:rsidR="00BD1D8A">
        <w:rPr>
          <w:rFonts w:ascii="Verdana" w:eastAsia="Tahoma" w:hAnsi="Verdana" w:cs="Tahoma"/>
          <w:sz w:val="20"/>
          <w:szCs w:val="20"/>
        </w:rPr>
        <w:t>a</w:t>
      </w:r>
      <w:r w:rsidRPr="00A57265">
        <w:rPr>
          <w:rFonts w:ascii="Verdana" w:eastAsia="Tahoma" w:hAnsi="Verdana" w:cs="Tahoma"/>
          <w:sz w:val="20"/>
          <w:szCs w:val="20"/>
        </w:rPr>
        <w:t xml:space="preserve"> problemów do rozstrzygnięcia przez komisję odbiorową</w:t>
      </w:r>
      <w:r w:rsidR="00226CFE">
        <w:rPr>
          <w:rFonts w:ascii="Verdana" w:eastAsia="Tahoma" w:hAnsi="Verdana" w:cs="Tahoma"/>
          <w:sz w:val="20"/>
          <w:szCs w:val="20"/>
        </w:rPr>
        <w:t xml:space="preserve"> </w:t>
      </w:r>
      <w:r w:rsidR="00226CFE" w:rsidRPr="00226CFE">
        <w:rPr>
          <w:rFonts w:ascii="Verdana" w:eastAsia="Tahoma" w:hAnsi="Verdana" w:cs="Tahoma"/>
          <w:sz w:val="20"/>
          <w:szCs w:val="20"/>
        </w:rPr>
        <w:t>wraz z rekomendacją Inżyniera Kontraktu w zakresie ich rozwiązania,</w:t>
      </w:r>
    </w:p>
    <w:p w14:paraId="0C2D71FC" w14:textId="1E95112F"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raport</w:t>
      </w:r>
      <w:r w:rsidR="00BD1D8A">
        <w:rPr>
          <w:rFonts w:ascii="Verdana" w:eastAsia="Tahoma" w:hAnsi="Verdana" w:cs="Tahoma"/>
          <w:sz w:val="20"/>
          <w:szCs w:val="20"/>
        </w:rPr>
        <w:t>ów</w:t>
      </w:r>
      <w:r w:rsidRPr="00A57265">
        <w:rPr>
          <w:rFonts w:ascii="Verdana" w:eastAsia="Tahoma" w:hAnsi="Verdana" w:cs="Tahoma"/>
          <w:sz w:val="20"/>
          <w:szCs w:val="20"/>
        </w:rPr>
        <w:t xml:space="preserve"> Inżyniera </w:t>
      </w:r>
      <w:r w:rsidR="00066DF4" w:rsidRPr="00A57265">
        <w:rPr>
          <w:rFonts w:ascii="Verdana" w:eastAsia="Tahoma" w:hAnsi="Verdana" w:cs="Tahoma"/>
          <w:sz w:val="20"/>
          <w:szCs w:val="20"/>
        </w:rPr>
        <w:t xml:space="preserve">Kontraktu </w:t>
      </w:r>
      <w:r w:rsidRPr="00A57265">
        <w:rPr>
          <w:rFonts w:ascii="Verdana" w:eastAsia="Tahoma" w:hAnsi="Verdana" w:cs="Tahoma"/>
          <w:sz w:val="20"/>
          <w:szCs w:val="20"/>
        </w:rPr>
        <w:t>o podjętych działaniach do Monitoringu Jakości Robót,</w:t>
      </w:r>
    </w:p>
    <w:p w14:paraId="467A8B71" w14:textId="57C0E99A"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r>
      <w:r w:rsidR="00226CFE" w:rsidRPr="00226CFE">
        <w:rPr>
          <w:rFonts w:ascii="Verdana" w:eastAsia="Tahoma" w:hAnsi="Verdana" w:cs="Tahoma"/>
          <w:sz w:val="20"/>
          <w:szCs w:val="20"/>
        </w:rPr>
        <w:t xml:space="preserve">krajowych / europejskich ocen technicznych i Deklaracji Właściwości Użytkowych (DWU) </w:t>
      </w:r>
      <w:r w:rsidRPr="00A57265">
        <w:rPr>
          <w:rFonts w:ascii="Verdana" w:eastAsia="Tahoma" w:hAnsi="Verdana" w:cs="Tahoma"/>
          <w:sz w:val="20"/>
          <w:szCs w:val="20"/>
        </w:rPr>
        <w:t>dostarczonych przez producentów materiałów i wyrobów,</w:t>
      </w:r>
    </w:p>
    <w:p w14:paraId="66443F0C" w14:textId="0CF65856"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r>
      <w:r w:rsidR="00226CFE">
        <w:rPr>
          <w:rFonts w:ascii="Verdana" w:eastAsia="Tahoma" w:hAnsi="Verdana" w:cs="Tahoma"/>
          <w:sz w:val="20"/>
          <w:szCs w:val="20"/>
        </w:rPr>
        <w:t xml:space="preserve">wyników </w:t>
      </w:r>
      <w:r w:rsidRPr="00A57265">
        <w:rPr>
          <w:rFonts w:ascii="Verdana" w:eastAsia="Tahoma" w:hAnsi="Verdana" w:cs="Tahoma"/>
          <w:sz w:val="20"/>
          <w:szCs w:val="20"/>
        </w:rPr>
        <w:t>badań Wykonawcy w sytuacji uznania ich przez Zamawiającego i Inżyniera</w:t>
      </w:r>
      <w:r w:rsidR="00066DF4" w:rsidRPr="00A57265">
        <w:rPr>
          <w:rFonts w:ascii="Verdana" w:eastAsia="Tahoma" w:hAnsi="Verdana" w:cs="Tahoma"/>
          <w:sz w:val="20"/>
          <w:szCs w:val="20"/>
        </w:rPr>
        <w:t xml:space="preserve"> Kontraktu</w:t>
      </w:r>
      <w:r w:rsidRPr="00A57265">
        <w:rPr>
          <w:rFonts w:ascii="Verdana" w:eastAsia="Tahoma" w:hAnsi="Verdana" w:cs="Tahoma"/>
          <w:sz w:val="20"/>
          <w:szCs w:val="20"/>
        </w:rPr>
        <w:t xml:space="preserve"> za badania kontrolne,</w:t>
      </w:r>
    </w:p>
    <w:p w14:paraId="633396C2" w14:textId="2764785E"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 xml:space="preserve">wyliczonych </w:t>
      </w:r>
      <w:r w:rsidR="00BD1D8A" w:rsidRPr="00A57265">
        <w:rPr>
          <w:rFonts w:ascii="Verdana" w:eastAsia="Tahoma" w:hAnsi="Verdana" w:cs="Tahoma"/>
          <w:sz w:val="20"/>
          <w:szCs w:val="20"/>
        </w:rPr>
        <w:t>potrąceń</w:t>
      </w:r>
      <w:r w:rsidRPr="00A57265">
        <w:rPr>
          <w:rFonts w:ascii="Verdana" w:eastAsia="Tahoma" w:hAnsi="Verdana" w:cs="Tahoma"/>
          <w:sz w:val="20"/>
          <w:szCs w:val="20"/>
        </w:rPr>
        <w:t xml:space="preserve"> za niewłaściwą jakość, jeśli dopuszczono w Kontrakcie,</w:t>
      </w:r>
    </w:p>
    <w:p w14:paraId="4D2B83CA" w14:textId="23A816FB"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r>
      <w:r w:rsidR="00226CFE">
        <w:rPr>
          <w:rFonts w:ascii="Verdana" w:eastAsia="Tahoma" w:hAnsi="Verdana" w:cs="Tahoma"/>
          <w:sz w:val="20"/>
          <w:szCs w:val="20"/>
        </w:rPr>
        <w:t xml:space="preserve">wyników </w:t>
      </w:r>
      <w:r w:rsidRPr="00A57265">
        <w:rPr>
          <w:rFonts w:ascii="Verdana" w:eastAsia="Tahoma" w:hAnsi="Verdana" w:cs="Tahoma"/>
          <w:sz w:val="20"/>
          <w:szCs w:val="20"/>
        </w:rPr>
        <w:t>badań elementów prefabrykowanych</w:t>
      </w:r>
      <w:r w:rsidR="00226CFE">
        <w:rPr>
          <w:rFonts w:ascii="Verdana" w:eastAsia="Tahoma" w:hAnsi="Verdana" w:cs="Tahoma"/>
          <w:sz w:val="20"/>
          <w:szCs w:val="20"/>
        </w:rPr>
        <w:t xml:space="preserve"> i innych,</w:t>
      </w:r>
      <w:r w:rsidRPr="00A57265">
        <w:rPr>
          <w:rFonts w:ascii="Verdana" w:eastAsia="Tahoma" w:hAnsi="Verdana" w:cs="Tahoma"/>
          <w:sz w:val="20"/>
          <w:szCs w:val="20"/>
        </w:rPr>
        <w:t xml:space="preserve"> </w:t>
      </w:r>
    </w:p>
    <w:p w14:paraId="196BCB21" w14:textId="56AB7484"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zestawieni</w:t>
      </w:r>
      <w:r w:rsidR="00BD1D8A">
        <w:rPr>
          <w:rFonts w:ascii="Verdana" w:eastAsia="Tahoma" w:hAnsi="Verdana" w:cs="Tahoma"/>
          <w:sz w:val="20"/>
          <w:szCs w:val="20"/>
        </w:rPr>
        <w:t>a</w:t>
      </w:r>
      <w:r w:rsidRPr="00A57265">
        <w:rPr>
          <w:rFonts w:ascii="Verdana" w:eastAsia="Tahoma" w:hAnsi="Verdana" w:cs="Tahoma"/>
          <w:sz w:val="20"/>
          <w:szCs w:val="20"/>
        </w:rPr>
        <w:t xml:space="preserve"> zatwierdzonych recept, </w:t>
      </w:r>
      <w:r w:rsidR="00226CFE">
        <w:rPr>
          <w:rFonts w:ascii="Verdana" w:eastAsia="Tahoma" w:hAnsi="Verdana" w:cs="Tahoma"/>
          <w:sz w:val="20"/>
          <w:szCs w:val="20"/>
        </w:rPr>
        <w:t xml:space="preserve">wyników badań, </w:t>
      </w:r>
      <w:r w:rsidRPr="00A57265">
        <w:rPr>
          <w:rFonts w:ascii="Verdana" w:eastAsia="Tahoma" w:hAnsi="Verdana" w:cs="Tahoma"/>
          <w:sz w:val="20"/>
          <w:szCs w:val="20"/>
        </w:rPr>
        <w:t xml:space="preserve">materiałów, </w:t>
      </w:r>
      <w:r w:rsidR="00226CFE">
        <w:rPr>
          <w:rFonts w:ascii="Verdana" w:eastAsia="Tahoma" w:hAnsi="Verdana" w:cs="Tahoma"/>
          <w:sz w:val="20"/>
          <w:szCs w:val="20"/>
        </w:rPr>
        <w:t xml:space="preserve">DWU, </w:t>
      </w:r>
      <w:r w:rsidRPr="00A57265">
        <w:rPr>
          <w:rFonts w:ascii="Verdana" w:eastAsia="Tahoma" w:hAnsi="Verdana" w:cs="Tahoma"/>
          <w:sz w:val="20"/>
          <w:szCs w:val="20"/>
        </w:rPr>
        <w:t xml:space="preserve">wytwórni, laboratoriów, </w:t>
      </w:r>
      <w:r w:rsidR="002309DD">
        <w:rPr>
          <w:rFonts w:ascii="Verdana" w:eastAsia="Tahoma" w:hAnsi="Verdana" w:cs="Tahoma"/>
          <w:sz w:val="20"/>
          <w:szCs w:val="20"/>
        </w:rPr>
        <w:t>Systemów Zarządzania Jakością</w:t>
      </w:r>
      <w:r w:rsidRPr="00A57265">
        <w:rPr>
          <w:rFonts w:ascii="Verdana" w:eastAsia="Tahoma" w:hAnsi="Verdana" w:cs="Tahoma"/>
          <w:sz w:val="20"/>
          <w:szCs w:val="20"/>
        </w:rPr>
        <w:t xml:space="preserve">, </w:t>
      </w:r>
    </w:p>
    <w:p w14:paraId="575C764C" w14:textId="77777777"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 xml:space="preserve">opinii Inżyniera </w:t>
      </w:r>
      <w:r w:rsidR="00066DF4" w:rsidRPr="00A57265">
        <w:rPr>
          <w:rFonts w:ascii="Verdana" w:eastAsia="Tahoma" w:hAnsi="Verdana" w:cs="Tahoma"/>
          <w:sz w:val="20"/>
          <w:szCs w:val="20"/>
        </w:rPr>
        <w:t xml:space="preserve">Kontraktu </w:t>
      </w:r>
      <w:r w:rsidRPr="00A57265">
        <w:rPr>
          <w:rFonts w:ascii="Verdana" w:eastAsia="Tahoma" w:hAnsi="Verdana" w:cs="Tahoma"/>
          <w:sz w:val="20"/>
          <w:szCs w:val="20"/>
        </w:rPr>
        <w:t>do comiesięcznych tabel monitoringu jakości,</w:t>
      </w:r>
    </w:p>
    <w:p w14:paraId="11331C20" w14:textId="667A38E5" w:rsidR="00B5260F" w:rsidRPr="00A57265" w:rsidRDefault="00B5260F" w:rsidP="00B962BE">
      <w:pPr>
        <w:spacing w:line="276" w:lineRule="auto"/>
        <w:ind w:left="851" w:hanging="426"/>
        <w:jc w:val="both"/>
        <w:rPr>
          <w:rFonts w:ascii="Verdana" w:eastAsia="Tahoma" w:hAnsi="Verdana" w:cs="Tahoma"/>
          <w:sz w:val="20"/>
          <w:szCs w:val="20"/>
        </w:rPr>
      </w:pPr>
      <w:r w:rsidRPr="00A57265">
        <w:rPr>
          <w:rFonts w:ascii="Verdana" w:hAnsi="Verdana"/>
          <w:w w:val="90"/>
          <w:sz w:val="20"/>
          <w:szCs w:val="20"/>
        </w:rPr>
        <w:t xml:space="preserve">- </w:t>
      </w:r>
      <w:r w:rsidR="00882D87" w:rsidRPr="00A57265">
        <w:rPr>
          <w:rFonts w:ascii="Verdana" w:hAnsi="Verdana"/>
          <w:w w:val="90"/>
          <w:sz w:val="20"/>
          <w:szCs w:val="20"/>
        </w:rPr>
        <w:t xml:space="preserve"> </w:t>
      </w:r>
      <w:r w:rsidRPr="00A57265">
        <w:rPr>
          <w:rFonts w:ascii="Verdana" w:eastAsia="Tahoma" w:hAnsi="Verdana" w:cs="Tahoma"/>
          <w:sz w:val="20"/>
          <w:szCs w:val="20"/>
        </w:rPr>
        <w:t xml:space="preserve">planów liniowych wszystkich wybudowanych dróg oraz schematy obiektów inżynierskich z naniesionymi materiałami (szczegółowo wskazane rodzaje </w:t>
      </w:r>
      <w:r w:rsidRPr="00A57265">
        <w:rPr>
          <w:rFonts w:ascii="Verdana" w:eastAsia="Tahoma" w:hAnsi="Verdana" w:cs="Tahoma"/>
          <w:sz w:val="20"/>
          <w:szCs w:val="20"/>
        </w:rPr>
        <w:lastRenderedPageBreak/>
        <w:t xml:space="preserve">zastosowanych materiałów, nr recept, nr wniosków materiałowych, dla poszczególnych warstw konstrukcji drogowych oraz elementów obiektów inżynierskich, </w:t>
      </w:r>
      <w:r w:rsidR="00226CFE" w:rsidRPr="00226CFE">
        <w:rPr>
          <w:rFonts w:ascii="Verdana" w:eastAsia="Tahoma" w:hAnsi="Verdana" w:cs="Tahoma"/>
          <w:sz w:val="20"/>
          <w:szCs w:val="20"/>
        </w:rPr>
        <w:t xml:space="preserve">obszarów i typów wzmocnień podłoża gruntowego </w:t>
      </w:r>
      <w:r w:rsidRPr="00A57265">
        <w:rPr>
          <w:rFonts w:ascii="Verdana" w:eastAsia="Tahoma" w:hAnsi="Verdana" w:cs="Tahoma"/>
          <w:sz w:val="20"/>
          <w:szCs w:val="20"/>
        </w:rPr>
        <w:t>etc.)</w:t>
      </w:r>
    </w:p>
    <w:p w14:paraId="70CABB48" w14:textId="1C0534F8" w:rsidR="00B5260F" w:rsidRPr="00A57265" w:rsidRDefault="00B5260F" w:rsidP="00B962BE">
      <w:pPr>
        <w:spacing w:line="276" w:lineRule="auto"/>
        <w:ind w:left="851" w:right="20" w:hanging="426"/>
        <w:jc w:val="both"/>
        <w:rPr>
          <w:rFonts w:ascii="Verdana" w:eastAsia="Tahoma" w:hAnsi="Verdana" w:cs="Tahoma"/>
          <w:sz w:val="20"/>
          <w:szCs w:val="20"/>
        </w:rPr>
      </w:pPr>
      <w:r w:rsidRPr="00A57265">
        <w:rPr>
          <w:rFonts w:ascii="Verdana" w:eastAsia="Tahoma" w:hAnsi="Verdana" w:cs="Tahoma"/>
          <w:sz w:val="20"/>
          <w:szCs w:val="20"/>
        </w:rPr>
        <w:t>-</w:t>
      </w:r>
      <w:r w:rsidRPr="00A57265">
        <w:rPr>
          <w:rFonts w:ascii="Verdana" w:eastAsia="Tahoma" w:hAnsi="Verdana" w:cs="Tahoma"/>
          <w:sz w:val="20"/>
          <w:szCs w:val="20"/>
        </w:rPr>
        <w:tab/>
        <w:t>wszystki</w:t>
      </w:r>
      <w:r w:rsidR="00BD1D8A">
        <w:rPr>
          <w:rFonts w:ascii="Verdana" w:eastAsia="Tahoma" w:hAnsi="Verdana" w:cs="Tahoma"/>
          <w:sz w:val="20"/>
          <w:szCs w:val="20"/>
        </w:rPr>
        <w:t>ch</w:t>
      </w:r>
      <w:r w:rsidRPr="00A57265">
        <w:rPr>
          <w:rFonts w:ascii="Verdana" w:eastAsia="Tahoma" w:hAnsi="Verdana" w:cs="Tahoma"/>
          <w:sz w:val="20"/>
          <w:szCs w:val="20"/>
        </w:rPr>
        <w:t xml:space="preserve"> inn</w:t>
      </w:r>
      <w:r w:rsidR="00BD1D8A">
        <w:rPr>
          <w:rFonts w:ascii="Verdana" w:eastAsia="Tahoma" w:hAnsi="Verdana" w:cs="Tahoma"/>
          <w:sz w:val="20"/>
          <w:szCs w:val="20"/>
        </w:rPr>
        <w:t>ych</w:t>
      </w:r>
      <w:r w:rsidRPr="00A57265">
        <w:rPr>
          <w:rFonts w:ascii="Verdana" w:eastAsia="Tahoma" w:hAnsi="Verdana" w:cs="Tahoma"/>
          <w:sz w:val="20"/>
          <w:szCs w:val="20"/>
        </w:rPr>
        <w:t xml:space="preserve"> element</w:t>
      </w:r>
      <w:r w:rsidR="00BD1D8A">
        <w:rPr>
          <w:rFonts w:ascii="Verdana" w:eastAsia="Tahoma" w:hAnsi="Verdana" w:cs="Tahoma"/>
          <w:sz w:val="20"/>
          <w:szCs w:val="20"/>
        </w:rPr>
        <w:t>ów</w:t>
      </w:r>
      <w:r w:rsidRPr="00A57265">
        <w:rPr>
          <w:rFonts w:ascii="Verdana" w:eastAsia="Tahoma" w:hAnsi="Verdana" w:cs="Tahoma"/>
          <w:sz w:val="20"/>
          <w:szCs w:val="20"/>
        </w:rPr>
        <w:t>, zestawie</w:t>
      </w:r>
      <w:r w:rsidR="00BD1D8A">
        <w:rPr>
          <w:rFonts w:ascii="Verdana" w:eastAsia="Tahoma" w:hAnsi="Verdana" w:cs="Tahoma"/>
          <w:sz w:val="20"/>
          <w:szCs w:val="20"/>
        </w:rPr>
        <w:t>ń</w:t>
      </w:r>
      <w:r w:rsidRPr="00A57265">
        <w:rPr>
          <w:rFonts w:ascii="Verdana" w:eastAsia="Tahoma" w:hAnsi="Verdana" w:cs="Tahoma"/>
          <w:sz w:val="20"/>
          <w:szCs w:val="20"/>
        </w:rPr>
        <w:t xml:space="preserve"> niezbędn</w:t>
      </w:r>
      <w:r w:rsidR="00BD1D8A">
        <w:rPr>
          <w:rFonts w:ascii="Verdana" w:eastAsia="Tahoma" w:hAnsi="Verdana" w:cs="Tahoma"/>
          <w:sz w:val="20"/>
          <w:szCs w:val="20"/>
        </w:rPr>
        <w:t>ych</w:t>
      </w:r>
      <w:r w:rsidRPr="00A57265">
        <w:rPr>
          <w:rFonts w:ascii="Verdana" w:eastAsia="Tahoma" w:hAnsi="Verdana" w:cs="Tahoma"/>
          <w:sz w:val="20"/>
          <w:szCs w:val="20"/>
        </w:rPr>
        <w:t xml:space="preserve"> w ocenie Zamawiającego do prawidłowej oceny jakości wykonanych robót.</w:t>
      </w:r>
    </w:p>
    <w:p w14:paraId="2C7FBA2F" w14:textId="0ECDDD12" w:rsidR="00AA2A27" w:rsidRPr="00A57265" w:rsidRDefault="00AA2A27" w:rsidP="00B962BE">
      <w:pPr>
        <w:numPr>
          <w:ilvl w:val="0"/>
          <w:numId w:val="59"/>
        </w:numPr>
        <w:spacing w:line="276" w:lineRule="auto"/>
        <w:ind w:left="426" w:hanging="426"/>
        <w:jc w:val="both"/>
        <w:rPr>
          <w:rFonts w:ascii="Verdana" w:eastAsia="Calibri" w:hAnsi="Verdana"/>
          <w:sz w:val="20"/>
          <w:szCs w:val="20"/>
          <w:lang w:eastAsia="en-US"/>
        </w:rPr>
      </w:pPr>
      <w:r w:rsidRPr="00A57265">
        <w:rPr>
          <w:rFonts w:ascii="Verdana" w:eastAsia="Tahoma" w:hAnsi="Verdana" w:cs="Tahoma"/>
          <w:sz w:val="20"/>
          <w:szCs w:val="20"/>
        </w:rPr>
        <w:t xml:space="preserve">Konsultant zobowiązany jest opracowywać i przekazywać Monitoring Jakości Robót w ramach świadczonej Usługi, w formie </w:t>
      </w:r>
      <w:r w:rsidR="00E31F9E" w:rsidRPr="00A57265">
        <w:rPr>
          <w:rFonts w:ascii="Verdana" w:eastAsia="Tahoma" w:hAnsi="Verdana" w:cs="Tahoma"/>
          <w:sz w:val="20"/>
          <w:szCs w:val="20"/>
        </w:rPr>
        <w:t>papierowej</w:t>
      </w:r>
      <w:r w:rsidRPr="00A57265">
        <w:rPr>
          <w:rFonts w:ascii="Verdana" w:eastAsia="Tahoma" w:hAnsi="Verdana" w:cs="Tahoma"/>
          <w:sz w:val="20"/>
          <w:szCs w:val="20"/>
        </w:rPr>
        <w:t xml:space="preserve"> i </w:t>
      </w:r>
      <w:r w:rsidR="00645AF4" w:rsidRPr="00A57265">
        <w:rPr>
          <w:rFonts w:ascii="Verdana" w:eastAsia="Tahoma" w:hAnsi="Verdana" w:cs="Tahoma"/>
          <w:sz w:val="20"/>
          <w:szCs w:val="20"/>
        </w:rPr>
        <w:t>elektronicznej</w:t>
      </w:r>
      <w:r w:rsidR="004F3E55" w:rsidRPr="00A57265">
        <w:rPr>
          <w:rFonts w:ascii="Verdana" w:eastAsia="Tahoma" w:hAnsi="Verdana" w:cs="Tahoma"/>
          <w:sz w:val="20"/>
          <w:szCs w:val="20"/>
        </w:rPr>
        <w:t xml:space="preserve"> </w:t>
      </w:r>
      <w:r w:rsidR="00E31F9E" w:rsidRPr="00A57265">
        <w:rPr>
          <w:rFonts w:ascii="Verdana" w:eastAsia="Tahoma" w:hAnsi="Verdana" w:cs="Tahoma"/>
          <w:sz w:val="20"/>
          <w:szCs w:val="20"/>
        </w:rPr>
        <w:t>w tym edytowalnej</w:t>
      </w:r>
      <w:r w:rsidRPr="00A57265">
        <w:rPr>
          <w:rFonts w:ascii="Verdana" w:eastAsia="Tahoma" w:hAnsi="Verdana" w:cs="Tahoma"/>
          <w:sz w:val="20"/>
          <w:szCs w:val="20"/>
        </w:rPr>
        <w:t xml:space="preserve"> do Zamawiającego w terminie do 5 dnia </w:t>
      </w:r>
      <w:r w:rsidR="00645AF4" w:rsidRPr="00A57265">
        <w:rPr>
          <w:rFonts w:ascii="Verdana" w:eastAsia="Tahoma" w:hAnsi="Verdana" w:cs="Tahoma"/>
          <w:sz w:val="20"/>
          <w:szCs w:val="20"/>
        </w:rPr>
        <w:t xml:space="preserve">roboczego </w:t>
      </w:r>
      <w:r w:rsidRPr="00A57265">
        <w:rPr>
          <w:rFonts w:ascii="Verdana" w:eastAsia="Tahoma" w:hAnsi="Verdana" w:cs="Tahoma"/>
          <w:sz w:val="20"/>
          <w:szCs w:val="20"/>
        </w:rPr>
        <w:t>każdego miesiąca.</w:t>
      </w:r>
      <w:r w:rsidR="004F3E55" w:rsidRPr="00A57265">
        <w:rPr>
          <w:rFonts w:ascii="Verdana" w:eastAsia="Tahoma" w:hAnsi="Verdana" w:cs="Tahoma"/>
          <w:sz w:val="20"/>
          <w:szCs w:val="20"/>
        </w:rPr>
        <w:t xml:space="preserve"> </w:t>
      </w:r>
      <w:r w:rsidRPr="00A57265">
        <w:rPr>
          <w:rFonts w:ascii="Verdana" w:eastAsia="Tahoma" w:hAnsi="Verdana" w:cs="Tahoma"/>
          <w:sz w:val="20"/>
          <w:szCs w:val="20"/>
        </w:rPr>
        <w:t>Wzór dokumentu zostanie uzgodnion</w:t>
      </w:r>
      <w:r w:rsidR="00226CFE">
        <w:rPr>
          <w:rFonts w:ascii="Verdana" w:eastAsia="Tahoma" w:hAnsi="Verdana" w:cs="Tahoma"/>
          <w:sz w:val="20"/>
          <w:szCs w:val="20"/>
        </w:rPr>
        <w:t>y</w:t>
      </w:r>
      <w:r w:rsidRPr="00A57265">
        <w:rPr>
          <w:rFonts w:ascii="Verdana" w:eastAsia="Tahoma" w:hAnsi="Verdana" w:cs="Tahoma"/>
          <w:sz w:val="20"/>
          <w:szCs w:val="20"/>
        </w:rPr>
        <w:t xml:space="preserve"> z Zamawiającym. Monitoring Jakości Robót będzie zawierał w szczególności informację nt. podjętych lub planowanych do podjęcia działań w zakresie negatywnych wyników badań. </w:t>
      </w:r>
    </w:p>
    <w:p w14:paraId="3B166ED2" w14:textId="07D41301" w:rsidR="00882D87" w:rsidRPr="00A57265" w:rsidRDefault="00BC0083" w:rsidP="00B962BE">
      <w:pPr>
        <w:numPr>
          <w:ilvl w:val="0"/>
          <w:numId w:val="59"/>
        </w:numPr>
        <w:spacing w:line="276" w:lineRule="auto"/>
        <w:ind w:left="426" w:hanging="426"/>
        <w:jc w:val="both"/>
        <w:rPr>
          <w:rFonts w:ascii="Verdana" w:eastAsia="Calibri" w:hAnsi="Verdana"/>
          <w:sz w:val="20"/>
          <w:szCs w:val="20"/>
          <w:lang w:eastAsia="en-US"/>
        </w:rPr>
      </w:pPr>
      <w:r w:rsidRPr="00A57265">
        <w:rPr>
          <w:rFonts w:ascii="Verdana" w:eastAsia="Tahoma" w:hAnsi="Verdana" w:cs="Tahoma"/>
          <w:sz w:val="20"/>
          <w:szCs w:val="20"/>
        </w:rPr>
        <w:t xml:space="preserve">Inżynier Kontraktu na każdej Radzie Budowy ma obowiązek przedstawić i omówić wyniki </w:t>
      </w:r>
      <w:r w:rsidR="00226CFE">
        <w:rPr>
          <w:rFonts w:ascii="Verdana" w:eastAsia="Tahoma" w:hAnsi="Verdana" w:cs="Tahoma"/>
          <w:sz w:val="20"/>
          <w:szCs w:val="20"/>
        </w:rPr>
        <w:t xml:space="preserve">wszystkich </w:t>
      </w:r>
      <w:r w:rsidRPr="00A57265">
        <w:rPr>
          <w:rFonts w:ascii="Verdana" w:eastAsia="Tahoma" w:hAnsi="Verdana" w:cs="Tahoma"/>
          <w:sz w:val="20"/>
          <w:szCs w:val="20"/>
        </w:rPr>
        <w:t>badań kontrolnych wykonanych w danym miesiącu</w:t>
      </w:r>
      <w:r w:rsidR="00226CFE">
        <w:rPr>
          <w:rFonts w:ascii="Verdana" w:eastAsia="Tahoma" w:hAnsi="Verdana" w:cs="Tahoma"/>
          <w:sz w:val="20"/>
          <w:szCs w:val="20"/>
        </w:rPr>
        <w:t>,</w:t>
      </w:r>
      <w:r w:rsidR="00226CFE" w:rsidRPr="00226CFE">
        <w:rPr>
          <w:rFonts w:ascii="Verdana" w:eastAsia="Tahoma" w:hAnsi="Verdana" w:cs="Tahoma"/>
          <w:sz w:val="20"/>
          <w:szCs w:val="20"/>
        </w:rPr>
        <w:t xml:space="preserve"> w tym również zlecanych przez Zamawiającego</w:t>
      </w:r>
      <w:r w:rsidRPr="00A57265">
        <w:rPr>
          <w:rFonts w:ascii="Verdana" w:eastAsia="Tahoma" w:hAnsi="Verdana" w:cs="Tahoma"/>
          <w:sz w:val="20"/>
          <w:szCs w:val="20"/>
        </w:rPr>
        <w:t xml:space="preserve"> w oparciu o</w:t>
      </w:r>
      <w:r w:rsidR="00C0553A" w:rsidRPr="00A57265">
        <w:rPr>
          <w:rFonts w:ascii="Verdana" w:eastAsia="Tahoma" w:hAnsi="Verdana" w:cs="Tahoma"/>
          <w:sz w:val="20"/>
          <w:szCs w:val="20"/>
        </w:rPr>
        <w:t xml:space="preserve"> prowadzony przez </w:t>
      </w:r>
      <w:r w:rsidR="004F3E55" w:rsidRPr="00A57265">
        <w:rPr>
          <w:rFonts w:ascii="Verdana" w:eastAsia="Tahoma" w:hAnsi="Verdana" w:cs="Tahoma"/>
          <w:sz w:val="20"/>
          <w:szCs w:val="20"/>
        </w:rPr>
        <w:t xml:space="preserve">siebie </w:t>
      </w:r>
      <w:r w:rsidRPr="00A57265">
        <w:rPr>
          <w:rFonts w:ascii="Verdana" w:eastAsia="Tahoma" w:hAnsi="Verdana" w:cs="Tahoma"/>
          <w:sz w:val="20"/>
          <w:szCs w:val="20"/>
        </w:rPr>
        <w:t xml:space="preserve">comiesięczny Monitoring Jakości Robót, ze szczególnym uwzględnieniem wyników badań negatywnych i podjętych w związku z tym działań. Informacja o podjętych działaniach powinna zawierać: daty i sposób przekazania Wykonawcy informacji o </w:t>
      </w:r>
      <w:r w:rsidR="00924E31" w:rsidRPr="00A57265">
        <w:rPr>
          <w:rFonts w:ascii="Verdana" w:eastAsia="Tahoma" w:hAnsi="Verdana" w:cs="Tahoma"/>
          <w:sz w:val="20"/>
          <w:szCs w:val="20"/>
        </w:rPr>
        <w:t>negatywnych</w:t>
      </w:r>
      <w:r w:rsidRPr="00A57265">
        <w:rPr>
          <w:rFonts w:ascii="Verdana" w:eastAsia="Tahoma" w:hAnsi="Verdana" w:cs="Tahoma"/>
          <w:sz w:val="20"/>
          <w:szCs w:val="20"/>
        </w:rPr>
        <w:t xml:space="preserve"> wynikach badań, opis podjętych lub planowanych przez Wykonawcę i Inżyniera </w:t>
      </w:r>
      <w:r w:rsidR="00066DF4" w:rsidRPr="00A57265">
        <w:rPr>
          <w:rFonts w:ascii="Verdana" w:eastAsia="Tahoma" w:hAnsi="Verdana" w:cs="Tahoma"/>
          <w:sz w:val="20"/>
          <w:szCs w:val="20"/>
        </w:rPr>
        <w:t xml:space="preserve">Kontraktu </w:t>
      </w:r>
      <w:r w:rsidRPr="00A57265">
        <w:rPr>
          <w:rFonts w:ascii="Verdana" w:eastAsia="Tahoma" w:hAnsi="Verdana" w:cs="Tahoma"/>
          <w:sz w:val="20"/>
          <w:szCs w:val="20"/>
        </w:rPr>
        <w:t>działań ze wskazaniem terminów ich realizacji, efektywność zastosowanych działań. Szczegółowy opis działań z comiesięcznego  Monitoringu Jakości Robót powinien znaleźć się w Protokole z Rady Budowy.</w:t>
      </w:r>
    </w:p>
    <w:p w14:paraId="66A64EA5" w14:textId="09A65A2F" w:rsidR="000B028E" w:rsidRPr="00226CFE" w:rsidRDefault="00AD64BA" w:rsidP="00226CFE">
      <w:pPr>
        <w:numPr>
          <w:ilvl w:val="0"/>
          <w:numId w:val="59"/>
        </w:numPr>
        <w:spacing w:line="276" w:lineRule="auto"/>
        <w:ind w:left="426" w:hanging="426"/>
        <w:jc w:val="both"/>
        <w:rPr>
          <w:rFonts w:ascii="Verdana" w:eastAsia="Tahoma" w:hAnsi="Verdana" w:cs="Tahoma"/>
          <w:sz w:val="20"/>
          <w:szCs w:val="20"/>
        </w:rPr>
      </w:pPr>
      <w:r w:rsidRPr="00A57265">
        <w:rPr>
          <w:rFonts w:ascii="Verdana" w:eastAsia="Tahoma" w:hAnsi="Verdana" w:cs="Tahoma"/>
          <w:sz w:val="20"/>
          <w:szCs w:val="20"/>
        </w:rPr>
        <w:t xml:space="preserve">Konsultant ma obowiązek zweryfikować </w:t>
      </w:r>
      <w:r w:rsidR="00E179EA" w:rsidRPr="00A57265">
        <w:rPr>
          <w:rFonts w:ascii="Verdana" w:eastAsia="Tahoma" w:hAnsi="Verdana" w:cs="Tahoma"/>
          <w:sz w:val="20"/>
          <w:szCs w:val="20"/>
        </w:rPr>
        <w:t xml:space="preserve">STWiORB </w:t>
      </w:r>
      <w:r w:rsidR="00EE0D25" w:rsidRPr="00A57265">
        <w:rPr>
          <w:rFonts w:ascii="Verdana" w:eastAsia="Tahoma" w:hAnsi="Verdana" w:cs="Tahoma"/>
          <w:sz w:val="20"/>
          <w:szCs w:val="20"/>
        </w:rPr>
        <w:t xml:space="preserve">pod względem zgodności </w:t>
      </w:r>
      <w:r w:rsidR="000B028E" w:rsidRPr="00A57265">
        <w:rPr>
          <w:rFonts w:ascii="Verdana" w:eastAsia="Tahoma" w:hAnsi="Verdana" w:cs="Tahoma"/>
          <w:sz w:val="20"/>
          <w:szCs w:val="20"/>
        </w:rPr>
        <w:t xml:space="preserve">z obowiązującymi Wykonawcę dokumentami SWZ </w:t>
      </w:r>
      <w:r w:rsidR="00917C22" w:rsidRPr="00A57265">
        <w:rPr>
          <w:rFonts w:ascii="Verdana" w:eastAsia="Tahoma" w:hAnsi="Verdana" w:cs="Tahoma"/>
          <w:sz w:val="20"/>
          <w:szCs w:val="20"/>
        </w:rPr>
        <w:t>(</w:t>
      </w:r>
      <w:r w:rsidR="000B028E" w:rsidRPr="00A57265">
        <w:rPr>
          <w:rFonts w:ascii="Verdana" w:eastAsia="Tahoma" w:hAnsi="Verdana" w:cs="Tahoma"/>
          <w:sz w:val="20"/>
          <w:szCs w:val="20"/>
        </w:rPr>
        <w:t>w szczególności z</w:t>
      </w:r>
      <w:r w:rsidR="00882D87" w:rsidRPr="00A57265">
        <w:rPr>
          <w:rFonts w:ascii="Verdana" w:eastAsia="Tahoma" w:hAnsi="Verdana" w:cs="Tahoma"/>
          <w:sz w:val="20"/>
          <w:szCs w:val="20"/>
        </w:rPr>
        <w:t xml:space="preserve"> </w:t>
      </w:r>
      <w:r w:rsidRPr="00A57265">
        <w:rPr>
          <w:rFonts w:ascii="Verdana" w:eastAsia="Tahoma" w:hAnsi="Verdana" w:cs="Tahoma"/>
          <w:sz w:val="20"/>
          <w:szCs w:val="20"/>
        </w:rPr>
        <w:t>WWiORB</w:t>
      </w:r>
      <w:r w:rsidR="00917C22" w:rsidRPr="00A57265">
        <w:rPr>
          <w:rFonts w:ascii="Verdana" w:eastAsia="Tahoma" w:hAnsi="Verdana" w:cs="Tahoma"/>
          <w:sz w:val="20"/>
          <w:szCs w:val="20"/>
        </w:rPr>
        <w:t xml:space="preserve"> i</w:t>
      </w:r>
      <w:r w:rsidRPr="00A57265">
        <w:rPr>
          <w:rFonts w:ascii="Verdana" w:eastAsia="Tahoma" w:hAnsi="Verdana" w:cs="Tahoma"/>
          <w:sz w:val="20"/>
          <w:szCs w:val="20"/>
        </w:rPr>
        <w:t xml:space="preserve"> PFU</w:t>
      </w:r>
      <w:r w:rsidR="00917C22" w:rsidRPr="00A57265">
        <w:rPr>
          <w:rFonts w:ascii="Verdana" w:eastAsia="Tahoma" w:hAnsi="Verdana" w:cs="Tahoma"/>
          <w:sz w:val="20"/>
          <w:szCs w:val="20"/>
        </w:rPr>
        <w:t>)</w:t>
      </w:r>
      <w:r w:rsidRPr="00A57265">
        <w:rPr>
          <w:rFonts w:ascii="Verdana" w:eastAsia="Tahoma" w:hAnsi="Verdana" w:cs="Tahoma"/>
          <w:sz w:val="20"/>
          <w:szCs w:val="20"/>
        </w:rPr>
        <w:t xml:space="preserve"> </w:t>
      </w:r>
      <w:r w:rsidR="00B159AA" w:rsidRPr="00A57265">
        <w:rPr>
          <w:rFonts w:ascii="Verdana" w:eastAsia="Tahoma" w:hAnsi="Verdana" w:cs="Tahoma"/>
          <w:sz w:val="20"/>
          <w:szCs w:val="20"/>
        </w:rPr>
        <w:t>oraz Projektem budowlanym i Projektem Wykonawczym</w:t>
      </w:r>
      <w:r w:rsidR="00917C22" w:rsidRPr="00A57265">
        <w:rPr>
          <w:rFonts w:ascii="Verdana" w:eastAsia="Tahoma" w:hAnsi="Verdana" w:cs="Tahoma"/>
          <w:sz w:val="20"/>
          <w:szCs w:val="20"/>
        </w:rPr>
        <w:t xml:space="preserve"> (jeżeli występują i stanowią zobowiązanie Wykonawcy)</w:t>
      </w:r>
      <w:r w:rsidR="001C0861" w:rsidRPr="00A57265">
        <w:rPr>
          <w:rFonts w:ascii="Verdana" w:eastAsia="Tahoma" w:hAnsi="Verdana" w:cs="Tahoma"/>
          <w:sz w:val="20"/>
          <w:szCs w:val="20"/>
        </w:rPr>
        <w:t>,</w:t>
      </w:r>
      <w:r w:rsidR="00B159AA" w:rsidRPr="00A57265">
        <w:rPr>
          <w:rFonts w:ascii="Verdana" w:eastAsia="Tahoma" w:hAnsi="Verdana" w:cs="Tahoma"/>
          <w:sz w:val="20"/>
          <w:szCs w:val="20"/>
        </w:rPr>
        <w:t xml:space="preserve"> </w:t>
      </w:r>
      <w:r w:rsidR="00EE0D25" w:rsidRPr="00A57265">
        <w:rPr>
          <w:rFonts w:ascii="Verdana" w:eastAsia="Tahoma" w:hAnsi="Verdana" w:cs="Tahoma"/>
          <w:sz w:val="20"/>
          <w:szCs w:val="20"/>
        </w:rPr>
        <w:t xml:space="preserve">uwzględniając </w:t>
      </w:r>
      <w:r w:rsidRPr="00A57265">
        <w:rPr>
          <w:rFonts w:ascii="Verdana" w:eastAsia="Tahoma" w:hAnsi="Verdana" w:cs="Tahoma"/>
          <w:sz w:val="20"/>
          <w:szCs w:val="20"/>
        </w:rPr>
        <w:t>Warunk</w:t>
      </w:r>
      <w:r w:rsidR="000B028E" w:rsidRPr="00A57265">
        <w:rPr>
          <w:rFonts w:ascii="Verdana" w:eastAsia="Tahoma" w:hAnsi="Verdana" w:cs="Tahoma"/>
          <w:sz w:val="20"/>
          <w:szCs w:val="20"/>
        </w:rPr>
        <w:t>i</w:t>
      </w:r>
      <w:r w:rsidRPr="00A57265">
        <w:rPr>
          <w:rFonts w:ascii="Verdana" w:eastAsia="Tahoma" w:hAnsi="Verdana" w:cs="Tahoma"/>
          <w:sz w:val="20"/>
          <w:szCs w:val="20"/>
        </w:rPr>
        <w:t xml:space="preserve"> Kontraktu. Jednocześnie Inżynier Kontraktu przed ostatecznym zatwierdzeniem STWiORB, po własnej weryfikacji, ma obowiązek </w:t>
      </w:r>
      <w:r w:rsidR="00D73753">
        <w:rPr>
          <w:rFonts w:ascii="Verdana" w:eastAsia="Tahoma" w:hAnsi="Verdana" w:cs="Tahoma"/>
          <w:sz w:val="20"/>
          <w:szCs w:val="20"/>
        </w:rPr>
        <w:t xml:space="preserve">przekazać te dokumenty do </w:t>
      </w:r>
      <w:r w:rsidRPr="00A57265">
        <w:rPr>
          <w:rFonts w:ascii="Verdana" w:eastAsia="Tahoma" w:hAnsi="Verdana" w:cs="Tahoma"/>
          <w:sz w:val="20"/>
          <w:szCs w:val="20"/>
        </w:rPr>
        <w:t>zaopiniow</w:t>
      </w:r>
      <w:r w:rsidR="00D73753">
        <w:rPr>
          <w:rFonts w:ascii="Verdana" w:eastAsia="Tahoma" w:hAnsi="Verdana" w:cs="Tahoma"/>
          <w:sz w:val="20"/>
          <w:szCs w:val="20"/>
        </w:rPr>
        <w:t>ania</w:t>
      </w:r>
      <w:r w:rsidRPr="00A57265">
        <w:rPr>
          <w:rFonts w:ascii="Verdana" w:eastAsia="Tahoma" w:hAnsi="Verdana" w:cs="Tahoma"/>
          <w:sz w:val="20"/>
          <w:szCs w:val="20"/>
        </w:rPr>
        <w:t xml:space="preserve"> </w:t>
      </w:r>
      <w:r w:rsidR="00D73753">
        <w:rPr>
          <w:rFonts w:ascii="Verdana" w:eastAsia="Tahoma" w:hAnsi="Verdana" w:cs="Tahoma"/>
          <w:sz w:val="20"/>
          <w:szCs w:val="20"/>
        </w:rPr>
        <w:t>przez</w:t>
      </w:r>
      <w:r w:rsidR="00D73753" w:rsidRPr="00A57265">
        <w:rPr>
          <w:rFonts w:ascii="Verdana" w:eastAsia="Tahoma" w:hAnsi="Verdana" w:cs="Tahoma"/>
          <w:sz w:val="20"/>
          <w:szCs w:val="20"/>
        </w:rPr>
        <w:t xml:space="preserve"> </w:t>
      </w:r>
      <w:r w:rsidR="00EE0D25" w:rsidRPr="00A57265">
        <w:rPr>
          <w:rFonts w:ascii="Verdana" w:eastAsia="Tahoma" w:hAnsi="Verdana" w:cs="Tahoma"/>
          <w:sz w:val="20"/>
          <w:szCs w:val="20"/>
        </w:rPr>
        <w:t>Zamawiającego.</w:t>
      </w:r>
      <w:r w:rsidR="000B028E" w:rsidRPr="00A57265">
        <w:rPr>
          <w:rFonts w:ascii="Verdana" w:eastAsia="Tahoma" w:hAnsi="Verdana" w:cs="Tahoma"/>
          <w:sz w:val="20"/>
          <w:szCs w:val="20"/>
        </w:rPr>
        <w:t xml:space="preserve"> Inżynier Kontraktu w ramach obowiązujących terminów opiniowania dokumentów STWiORB, ma obowiązek tak zaplanować swoją pracę, aby w terminach tych wykonana została weryfikacja Konsultanta, a następnie również zaopiniowanie przez Zamawiającego. Inżynier Kontraktu jest zobowiązany umożliwić Zamawiającemu możliwość opiniowania STWiORB w terminie co najmniej </w:t>
      </w:r>
      <w:r w:rsidR="00226CFE">
        <w:rPr>
          <w:rFonts w:ascii="Verdana" w:eastAsia="Tahoma" w:hAnsi="Verdana" w:cs="Tahoma"/>
          <w:sz w:val="20"/>
          <w:szCs w:val="20"/>
        </w:rPr>
        <w:t>10</w:t>
      </w:r>
      <w:r w:rsidR="000B028E" w:rsidRPr="00A57265">
        <w:rPr>
          <w:rFonts w:ascii="Verdana" w:eastAsia="Tahoma" w:hAnsi="Verdana" w:cs="Tahoma"/>
          <w:sz w:val="20"/>
          <w:szCs w:val="20"/>
        </w:rPr>
        <w:t xml:space="preserve"> dni roboczych.</w:t>
      </w:r>
      <w:r w:rsidR="00226CFE" w:rsidRPr="00226CFE">
        <w:rPr>
          <w:rFonts w:ascii="Verdana" w:eastAsia="Tahoma" w:hAnsi="Verdana" w:cs="Tahoma"/>
          <w:iCs/>
          <w:sz w:val="20"/>
          <w:szCs w:val="20"/>
        </w:rPr>
        <w:t xml:space="preserve"> </w:t>
      </w:r>
      <w:r w:rsidR="00BD1D8A">
        <w:rPr>
          <w:rFonts w:ascii="Verdana" w:eastAsia="Tahoma" w:hAnsi="Verdana" w:cs="Tahoma"/>
          <w:iCs/>
          <w:sz w:val="20"/>
          <w:szCs w:val="20"/>
        </w:rPr>
        <w:t xml:space="preserve">Obowiązkiem </w:t>
      </w:r>
      <w:r w:rsidR="00226CFE" w:rsidRPr="00226CFE">
        <w:rPr>
          <w:rFonts w:ascii="Verdana" w:eastAsia="Tahoma" w:hAnsi="Verdana" w:cs="Tahoma"/>
          <w:iCs/>
          <w:sz w:val="20"/>
          <w:szCs w:val="20"/>
        </w:rPr>
        <w:t xml:space="preserve"> Konsultanta </w:t>
      </w:r>
      <w:r w:rsidR="00BD1D8A">
        <w:rPr>
          <w:rFonts w:ascii="Verdana" w:eastAsia="Tahoma" w:hAnsi="Verdana" w:cs="Tahoma"/>
          <w:iCs/>
          <w:sz w:val="20"/>
          <w:szCs w:val="20"/>
        </w:rPr>
        <w:t xml:space="preserve">jest </w:t>
      </w:r>
      <w:r w:rsidR="00226CFE" w:rsidRPr="00226CFE">
        <w:rPr>
          <w:rFonts w:ascii="Verdana" w:eastAsia="Tahoma" w:hAnsi="Verdana" w:cs="Tahoma"/>
          <w:iCs/>
          <w:sz w:val="20"/>
          <w:szCs w:val="20"/>
        </w:rPr>
        <w:t>wyegzekwowanie od Wykonawcy stanowiska dotyczącego ewentualnych uwag przedstawionych przez Zamawiającego do opiniowanych STWiORB, jeżeli uwa</w:t>
      </w:r>
      <w:r w:rsidR="00226CFE" w:rsidRPr="00226CFE">
        <w:rPr>
          <w:rFonts w:ascii="Verdana" w:eastAsia="Tahoma" w:hAnsi="Verdana" w:cs="Tahoma"/>
          <w:sz w:val="20"/>
          <w:szCs w:val="20"/>
        </w:rPr>
        <w:t xml:space="preserve">gi </w:t>
      </w:r>
      <w:r w:rsidR="00226CFE" w:rsidRPr="00226CFE">
        <w:rPr>
          <w:rFonts w:ascii="Verdana" w:eastAsia="Tahoma" w:hAnsi="Verdana" w:cs="Tahoma"/>
          <w:iCs/>
          <w:sz w:val="20"/>
          <w:szCs w:val="20"/>
        </w:rPr>
        <w:t xml:space="preserve">nie </w:t>
      </w:r>
      <w:r w:rsidR="00BD1D8A">
        <w:rPr>
          <w:rFonts w:ascii="Verdana" w:eastAsia="Tahoma" w:hAnsi="Verdana" w:cs="Tahoma"/>
          <w:iCs/>
          <w:sz w:val="20"/>
          <w:szCs w:val="20"/>
        </w:rPr>
        <w:t>pozo</w:t>
      </w:r>
      <w:r w:rsidR="00226CFE" w:rsidRPr="00226CFE">
        <w:rPr>
          <w:rFonts w:ascii="Verdana" w:eastAsia="Tahoma" w:hAnsi="Verdana" w:cs="Tahoma"/>
          <w:iCs/>
          <w:sz w:val="20"/>
          <w:szCs w:val="20"/>
        </w:rPr>
        <w:t>st</w:t>
      </w:r>
      <w:r w:rsidR="00BD1D8A">
        <w:rPr>
          <w:rFonts w:ascii="Verdana" w:eastAsia="Tahoma" w:hAnsi="Verdana" w:cs="Tahoma"/>
          <w:iCs/>
          <w:sz w:val="20"/>
          <w:szCs w:val="20"/>
        </w:rPr>
        <w:t>a</w:t>
      </w:r>
      <w:r w:rsidR="00226CFE" w:rsidRPr="00226CFE">
        <w:rPr>
          <w:rFonts w:ascii="Verdana" w:eastAsia="Tahoma" w:hAnsi="Verdana" w:cs="Tahoma"/>
          <w:iCs/>
          <w:sz w:val="20"/>
          <w:szCs w:val="20"/>
        </w:rPr>
        <w:t xml:space="preserve">ją </w:t>
      </w:r>
      <w:r w:rsidR="00226CFE" w:rsidRPr="00226CFE">
        <w:rPr>
          <w:rFonts w:ascii="Verdana" w:eastAsia="Tahoma" w:hAnsi="Verdana" w:cs="Tahoma"/>
          <w:iCs/>
          <w:sz w:val="20"/>
          <w:szCs w:val="20"/>
        </w:rPr>
        <w:br/>
        <w:t xml:space="preserve">w sprzeczności z </w:t>
      </w:r>
      <w:r w:rsidR="00BD1D8A">
        <w:rPr>
          <w:rFonts w:ascii="Verdana" w:eastAsia="Tahoma" w:hAnsi="Verdana" w:cs="Tahoma"/>
          <w:iCs/>
          <w:sz w:val="20"/>
          <w:szCs w:val="20"/>
        </w:rPr>
        <w:t>K</w:t>
      </w:r>
      <w:r w:rsidR="00226CFE" w:rsidRPr="00226CFE">
        <w:rPr>
          <w:rFonts w:ascii="Verdana" w:eastAsia="Tahoma" w:hAnsi="Verdana" w:cs="Tahoma"/>
          <w:iCs/>
          <w:sz w:val="20"/>
          <w:szCs w:val="20"/>
        </w:rPr>
        <w:t>ontrakt</w:t>
      </w:r>
      <w:r w:rsidR="00BD1D8A">
        <w:rPr>
          <w:rFonts w:ascii="Verdana" w:eastAsia="Tahoma" w:hAnsi="Verdana" w:cs="Tahoma"/>
          <w:iCs/>
          <w:sz w:val="20"/>
          <w:szCs w:val="20"/>
        </w:rPr>
        <w:t>em</w:t>
      </w:r>
      <w:r w:rsidR="00AF438C">
        <w:rPr>
          <w:rFonts w:ascii="Verdana" w:eastAsia="Tahoma" w:hAnsi="Verdana" w:cs="Tahoma"/>
          <w:iCs/>
          <w:sz w:val="20"/>
          <w:szCs w:val="20"/>
        </w:rPr>
        <w:t>.</w:t>
      </w:r>
    </w:p>
    <w:p w14:paraId="15240069" w14:textId="77777777" w:rsidR="00882D87" w:rsidRPr="00A57265" w:rsidRDefault="00882D87" w:rsidP="000B028E">
      <w:pPr>
        <w:spacing w:line="276" w:lineRule="auto"/>
        <w:ind w:left="426"/>
        <w:jc w:val="both"/>
        <w:rPr>
          <w:rFonts w:ascii="Verdana" w:eastAsia="Calibri" w:hAnsi="Verdana"/>
          <w:sz w:val="20"/>
          <w:szCs w:val="20"/>
          <w:lang w:eastAsia="en-US"/>
        </w:rPr>
      </w:pPr>
    </w:p>
    <w:p w14:paraId="21308846" w14:textId="77777777" w:rsidR="00675BDE" w:rsidRPr="00A57265" w:rsidRDefault="00675BDE" w:rsidP="00B962BE">
      <w:pPr>
        <w:numPr>
          <w:ilvl w:val="0"/>
          <w:numId w:val="59"/>
        </w:numPr>
        <w:spacing w:line="276" w:lineRule="auto"/>
        <w:ind w:left="426" w:hanging="426"/>
        <w:jc w:val="both"/>
        <w:rPr>
          <w:rFonts w:ascii="Verdana" w:eastAsia="Calibri" w:hAnsi="Verdana"/>
          <w:sz w:val="20"/>
          <w:szCs w:val="20"/>
          <w:lang w:eastAsia="en-US"/>
        </w:rPr>
      </w:pPr>
      <w:r w:rsidRPr="00A57265">
        <w:rPr>
          <w:rFonts w:ascii="Verdana" w:eastAsia="Calibri" w:hAnsi="Verdana"/>
          <w:sz w:val="20"/>
          <w:szCs w:val="20"/>
          <w:lang w:eastAsia="en-US"/>
        </w:rPr>
        <w:t>Obowiązki Stron w zakresie przepro</w:t>
      </w:r>
      <w:r w:rsidR="000E3E1E" w:rsidRPr="00A57265">
        <w:rPr>
          <w:rFonts w:ascii="Verdana" w:eastAsia="Calibri" w:hAnsi="Verdana"/>
          <w:sz w:val="20"/>
          <w:szCs w:val="20"/>
          <w:lang w:eastAsia="en-US"/>
        </w:rPr>
        <w:t>wadzanych badań laboratoryjnych:</w:t>
      </w:r>
    </w:p>
    <w:p w14:paraId="5DE8ADE2" w14:textId="77777777" w:rsidR="00675BDE" w:rsidRPr="00A57265" w:rsidRDefault="00675BDE" w:rsidP="00B962BE">
      <w:pPr>
        <w:spacing w:line="276" w:lineRule="auto"/>
        <w:ind w:left="993" w:hanging="273"/>
        <w:jc w:val="both"/>
        <w:rPr>
          <w:rFonts w:ascii="Verdana" w:eastAsia="Calibri" w:hAnsi="Verdana"/>
          <w:sz w:val="20"/>
          <w:szCs w:val="20"/>
          <w:lang w:eastAsia="en-US"/>
        </w:rPr>
      </w:pPr>
      <w:r w:rsidRPr="00A57265">
        <w:rPr>
          <w:rFonts w:ascii="Verdana" w:eastAsia="Calibri" w:hAnsi="Verdana"/>
          <w:sz w:val="20"/>
          <w:szCs w:val="20"/>
          <w:lang w:eastAsia="en-US"/>
        </w:rPr>
        <w:t>1</w:t>
      </w:r>
      <w:r w:rsidR="00CD5849" w:rsidRPr="00A57265">
        <w:rPr>
          <w:rFonts w:ascii="Verdana" w:eastAsia="Calibri" w:hAnsi="Verdana"/>
          <w:sz w:val="20"/>
          <w:szCs w:val="20"/>
          <w:lang w:eastAsia="en-US"/>
        </w:rPr>
        <w:t>)</w:t>
      </w:r>
      <w:r w:rsidRPr="00A57265">
        <w:rPr>
          <w:rFonts w:ascii="Verdana" w:eastAsia="Calibri" w:hAnsi="Verdana"/>
          <w:sz w:val="20"/>
          <w:szCs w:val="20"/>
          <w:lang w:eastAsia="en-US"/>
        </w:rPr>
        <w:t xml:space="preserve"> Personel Konsultanta zobowiązany jest do wystawiania zleceń badań do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2E1497">
        <w:rPr>
          <w:rFonts w:ascii="Verdana" w:eastAsia="Calibri" w:hAnsi="Verdana"/>
          <w:sz w:val="20"/>
          <w:szCs w:val="20"/>
          <w:lang w:eastAsia="en-US"/>
        </w:rPr>
        <w:t xml:space="preserve"> </w:t>
      </w:r>
      <w:r w:rsidRPr="00A57265">
        <w:rPr>
          <w:rFonts w:ascii="Verdana" w:eastAsia="Calibri" w:hAnsi="Verdana"/>
          <w:sz w:val="20"/>
          <w:szCs w:val="20"/>
          <w:lang w:eastAsia="en-US"/>
        </w:rPr>
        <w:t>oraz przestrzegania poniższych postanowień:</w:t>
      </w:r>
    </w:p>
    <w:p w14:paraId="4263A9BE" w14:textId="115AB2D4" w:rsidR="00675BDE" w:rsidRPr="00A57265" w:rsidRDefault="00CD5849" w:rsidP="00226CF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a)</w:t>
      </w:r>
      <w:r w:rsidR="00675BDE" w:rsidRPr="00A57265">
        <w:rPr>
          <w:rFonts w:ascii="Verdana" w:eastAsia="Calibri" w:hAnsi="Verdana"/>
          <w:sz w:val="20"/>
          <w:szCs w:val="20"/>
          <w:lang w:eastAsia="en-US"/>
        </w:rPr>
        <w:tab/>
        <w:t xml:space="preserve">przekazywania na bieżąco zleceń badań do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w formie elektronicznej na aktualny adres e-mail laboratorium </w:t>
      </w:r>
      <w:r w:rsidR="00226CFE" w:rsidRPr="00226CFE">
        <w:rPr>
          <w:rFonts w:ascii="Verdana" w:eastAsia="Calibri" w:hAnsi="Verdana"/>
          <w:sz w:val="20"/>
          <w:szCs w:val="20"/>
          <w:lang w:eastAsia="en-US"/>
        </w:rPr>
        <w:t xml:space="preserve">lub w innej formie uzgodnionej z Zamawiającym </w:t>
      </w:r>
      <w:r w:rsidR="00226CFE">
        <w:rPr>
          <w:rFonts w:ascii="Verdana" w:eastAsia="Calibri" w:hAnsi="Verdana"/>
          <w:sz w:val="20"/>
          <w:szCs w:val="20"/>
          <w:lang w:eastAsia="en-US"/>
        </w:rPr>
        <w:t>bądź w wersji</w:t>
      </w:r>
      <w:r w:rsidR="00226CFE" w:rsidRPr="00A57265">
        <w:rPr>
          <w:rFonts w:ascii="Verdana" w:eastAsia="Calibri" w:hAnsi="Verdana"/>
          <w:sz w:val="20"/>
          <w:szCs w:val="20"/>
          <w:lang w:eastAsia="en-US"/>
        </w:rPr>
        <w:t xml:space="preserve"> </w:t>
      </w:r>
      <w:r w:rsidR="00675BDE" w:rsidRPr="00A57265">
        <w:rPr>
          <w:rFonts w:ascii="Verdana" w:eastAsia="Calibri" w:hAnsi="Verdana"/>
          <w:sz w:val="20"/>
          <w:szCs w:val="20"/>
          <w:lang w:eastAsia="en-US"/>
        </w:rPr>
        <w:t xml:space="preserve">papierowej do siedziby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92765C" w:rsidRPr="00A57265">
        <w:rPr>
          <w:rFonts w:ascii="Verdana" w:eastAsia="Calibri" w:hAnsi="Verdana"/>
          <w:sz w:val="20"/>
          <w:szCs w:val="20"/>
          <w:lang w:eastAsia="en-US"/>
        </w:rPr>
        <w:t xml:space="preserve"> oraz do Kierownika Projektu</w:t>
      </w:r>
      <w:r w:rsidR="00AF438C">
        <w:rPr>
          <w:rFonts w:ascii="Verdana" w:eastAsia="Calibri" w:hAnsi="Verdana"/>
          <w:sz w:val="20"/>
          <w:szCs w:val="20"/>
          <w:lang w:eastAsia="en-US"/>
        </w:rPr>
        <w:t xml:space="preserve">. Konsultant </w:t>
      </w:r>
      <w:r w:rsidR="000D5118">
        <w:rPr>
          <w:rFonts w:ascii="Verdana" w:eastAsia="Calibri" w:hAnsi="Verdana"/>
          <w:sz w:val="20"/>
          <w:szCs w:val="20"/>
          <w:lang w:eastAsia="en-US"/>
        </w:rPr>
        <w:t>uzyska</w:t>
      </w:r>
      <w:r w:rsidR="00AF438C">
        <w:rPr>
          <w:rFonts w:ascii="Verdana" w:eastAsia="Calibri" w:hAnsi="Verdana"/>
          <w:sz w:val="20"/>
          <w:szCs w:val="20"/>
          <w:lang w:eastAsia="en-US"/>
        </w:rPr>
        <w:t xml:space="preserve"> informację w zakresie wyników badań Wykonawcy</w:t>
      </w:r>
      <w:r w:rsidR="000D5118">
        <w:rPr>
          <w:rFonts w:ascii="Verdana" w:eastAsia="Calibri" w:hAnsi="Verdana"/>
          <w:sz w:val="20"/>
          <w:szCs w:val="20"/>
          <w:lang w:eastAsia="en-US"/>
        </w:rPr>
        <w:t>.</w:t>
      </w:r>
      <w:r w:rsidR="00AF438C">
        <w:rPr>
          <w:rFonts w:ascii="Verdana" w:eastAsia="Calibri" w:hAnsi="Verdana"/>
          <w:sz w:val="20"/>
          <w:szCs w:val="20"/>
          <w:lang w:eastAsia="en-US"/>
        </w:rPr>
        <w:t xml:space="preserve"> </w:t>
      </w:r>
      <w:r w:rsidR="000D5118">
        <w:rPr>
          <w:rFonts w:ascii="Verdana" w:eastAsia="Calibri" w:hAnsi="Verdana"/>
          <w:sz w:val="20"/>
          <w:szCs w:val="20"/>
          <w:lang w:eastAsia="en-US"/>
        </w:rPr>
        <w:t xml:space="preserve">Jeżeli </w:t>
      </w:r>
      <w:r w:rsidR="00AF438C">
        <w:rPr>
          <w:rFonts w:ascii="Verdana" w:eastAsia="Calibri" w:hAnsi="Verdana"/>
          <w:sz w:val="20"/>
          <w:szCs w:val="20"/>
          <w:lang w:eastAsia="en-US"/>
        </w:rPr>
        <w:t xml:space="preserve"> badania zostały wykonane</w:t>
      </w:r>
      <w:r w:rsidR="000D5118">
        <w:rPr>
          <w:rFonts w:ascii="Verdana" w:eastAsia="Calibri" w:hAnsi="Verdana"/>
          <w:sz w:val="20"/>
          <w:szCs w:val="20"/>
          <w:lang w:eastAsia="en-US"/>
        </w:rPr>
        <w:t xml:space="preserve"> przez Wykonawcę, Konsultant przekaże wyniki badań Wykonawcy</w:t>
      </w:r>
      <w:r w:rsidR="00AF438C">
        <w:rPr>
          <w:rFonts w:ascii="Verdana" w:eastAsia="Calibri" w:hAnsi="Verdana"/>
          <w:sz w:val="20"/>
          <w:szCs w:val="20"/>
          <w:lang w:eastAsia="en-US"/>
        </w:rPr>
        <w:t xml:space="preserve">, </w:t>
      </w:r>
      <w:r w:rsidR="000D5118">
        <w:rPr>
          <w:rFonts w:ascii="Verdana" w:eastAsia="Calibri" w:hAnsi="Verdana"/>
          <w:sz w:val="20"/>
          <w:szCs w:val="20"/>
          <w:lang w:eastAsia="en-US"/>
        </w:rPr>
        <w:t xml:space="preserve">wraz </w:t>
      </w:r>
      <w:r w:rsidR="00AF438C">
        <w:rPr>
          <w:rFonts w:ascii="Verdana" w:eastAsia="Calibri" w:hAnsi="Verdana"/>
          <w:sz w:val="20"/>
          <w:szCs w:val="20"/>
          <w:lang w:eastAsia="en-US"/>
        </w:rPr>
        <w:t>ze zleceniem</w:t>
      </w:r>
      <w:r w:rsidR="00141384">
        <w:rPr>
          <w:rFonts w:ascii="Verdana" w:eastAsia="Calibri" w:hAnsi="Verdana"/>
          <w:sz w:val="20"/>
          <w:szCs w:val="20"/>
          <w:lang w:eastAsia="en-US"/>
        </w:rPr>
        <w:t>;</w:t>
      </w:r>
      <w:r w:rsidR="00226CFE">
        <w:rPr>
          <w:rFonts w:ascii="Verdana" w:eastAsia="Calibri" w:hAnsi="Verdana"/>
          <w:sz w:val="20"/>
          <w:szCs w:val="20"/>
          <w:lang w:eastAsia="en-US"/>
        </w:rPr>
        <w:t xml:space="preserve"> </w:t>
      </w:r>
    </w:p>
    <w:p w14:paraId="0473B46B" w14:textId="7777777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lastRenderedPageBreak/>
        <w:t>b)</w:t>
      </w:r>
      <w:r w:rsidR="00675BDE" w:rsidRPr="00A57265">
        <w:rPr>
          <w:rFonts w:ascii="Verdana" w:eastAsia="Calibri" w:hAnsi="Verdana"/>
          <w:sz w:val="20"/>
          <w:szCs w:val="20"/>
          <w:lang w:eastAsia="en-US"/>
        </w:rPr>
        <w:tab/>
        <w:t xml:space="preserve">wysłania pisemnej informacji do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zawierającej spis osób upoważnionych do wystawiania zleceń i odbioru sprawozdań z badań;</w:t>
      </w:r>
    </w:p>
    <w:p w14:paraId="65DD30E7" w14:textId="0FA16576"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c)</w:t>
      </w:r>
      <w:r w:rsidR="00675BDE" w:rsidRPr="00A57265">
        <w:rPr>
          <w:rFonts w:ascii="Verdana" w:eastAsia="Calibri" w:hAnsi="Verdana"/>
          <w:sz w:val="20"/>
          <w:szCs w:val="20"/>
          <w:lang w:eastAsia="en-US"/>
        </w:rPr>
        <w:tab/>
        <w:t xml:space="preserve">wystawiania zleceń badań do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na aktualnym wzorze zlecenia stanowiącego załącznik do dokumentacji systemu</w:t>
      </w:r>
      <w:r w:rsidR="004F3E55" w:rsidRPr="00A57265">
        <w:rPr>
          <w:rFonts w:ascii="Verdana" w:eastAsia="Calibri" w:hAnsi="Verdana"/>
          <w:sz w:val="20"/>
          <w:szCs w:val="20"/>
          <w:lang w:eastAsia="en-US"/>
        </w:rPr>
        <w:t xml:space="preserve"> </w:t>
      </w:r>
      <w:r w:rsidR="00675BDE" w:rsidRPr="00A57265">
        <w:rPr>
          <w:rFonts w:ascii="Verdana" w:eastAsia="Calibri" w:hAnsi="Verdana"/>
          <w:sz w:val="20"/>
          <w:szCs w:val="20"/>
          <w:lang w:eastAsia="en-US"/>
        </w:rPr>
        <w:t xml:space="preserve">zarządzania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(załącznik nr </w:t>
      </w:r>
      <w:r w:rsidR="002C2AE6" w:rsidRPr="00A57265">
        <w:rPr>
          <w:rFonts w:ascii="Verdana" w:eastAsia="Calibri" w:hAnsi="Verdana"/>
          <w:sz w:val="20"/>
          <w:szCs w:val="20"/>
          <w:lang w:eastAsia="en-US"/>
        </w:rPr>
        <w:t>7</w:t>
      </w:r>
      <w:r w:rsidR="00FB3BDA" w:rsidRPr="00A57265">
        <w:rPr>
          <w:rFonts w:ascii="Verdana" w:eastAsia="Calibri" w:hAnsi="Verdana"/>
          <w:sz w:val="20"/>
          <w:szCs w:val="20"/>
          <w:lang w:eastAsia="en-US"/>
        </w:rPr>
        <w:t xml:space="preserve">…….. /do uzupełnienia przez Oddział GDDKiA/ </w:t>
      </w:r>
      <w:r w:rsidR="009D79EF" w:rsidRPr="00A57265">
        <w:rPr>
          <w:rFonts w:ascii="Verdana" w:eastAsia="Calibri" w:hAnsi="Verdana"/>
          <w:sz w:val="20"/>
          <w:szCs w:val="20"/>
          <w:lang w:eastAsia="en-US"/>
        </w:rPr>
        <w:t>Zlecenie badań laboratoryjnych vol. 1)</w:t>
      </w:r>
      <w:r w:rsidR="00675BDE" w:rsidRPr="00A57265">
        <w:rPr>
          <w:rFonts w:ascii="Verdana" w:eastAsia="Calibri" w:hAnsi="Verdana"/>
          <w:sz w:val="20"/>
          <w:szCs w:val="20"/>
          <w:lang w:eastAsia="en-US"/>
        </w:rPr>
        <w:t>;</w:t>
      </w:r>
      <w:r w:rsidR="0092765C" w:rsidRPr="00A57265">
        <w:rPr>
          <w:rFonts w:ascii="Verdana" w:eastAsia="Calibri" w:hAnsi="Verdana"/>
          <w:sz w:val="20"/>
          <w:szCs w:val="20"/>
          <w:lang w:eastAsia="en-US"/>
        </w:rPr>
        <w:t>Zmiana wzorca zlecenia stanowiącego załącznik do dokumentacji systemu</w:t>
      </w:r>
      <w:r w:rsidR="004F3E55" w:rsidRPr="00A57265">
        <w:rPr>
          <w:rFonts w:ascii="Verdana" w:eastAsia="Calibri" w:hAnsi="Verdana"/>
          <w:sz w:val="20"/>
          <w:szCs w:val="20"/>
          <w:lang w:eastAsia="en-US"/>
        </w:rPr>
        <w:t xml:space="preserve"> </w:t>
      </w:r>
      <w:r w:rsidR="0092765C" w:rsidRPr="00A57265">
        <w:rPr>
          <w:rFonts w:ascii="Verdana" w:eastAsia="Calibri" w:hAnsi="Verdana"/>
          <w:sz w:val="20"/>
          <w:szCs w:val="20"/>
          <w:lang w:eastAsia="en-US"/>
        </w:rPr>
        <w:t>zarządzania</w:t>
      </w:r>
      <w:r w:rsidR="003523B9" w:rsidRPr="00A57265">
        <w:rPr>
          <w:rFonts w:ascii="Verdana" w:eastAsia="Calibri" w:hAnsi="Verdana"/>
          <w:sz w:val="20"/>
          <w:szCs w:val="20"/>
          <w:lang w:eastAsia="en-US"/>
        </w:rPr>
        <w:t xml:space="preserve">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 w </w:t>
      </w:r>
      <w:r w:rsidR="003523B9" w:rsidRPr="00A57265">
        <w:rPr>
          <w:rFonts w:ascii="Verdana" w:eastAsia="Calibri" w:hAnsi="Verdana"/>
          <w:sz w:val="20"/>
          <w:szCs w:val="20"/>
          <w:lang w:eastAsia="en-US"/>
        </w:rPr>
        <w:t>GDDKiA O/….. nie będzie wymagała zawarcia aneksu do Umowy</w:t>
      </w:r>
      <w:r w:rsidR="00141384">
        <w:rPr>
          <w:rFonts w:ascii="Verdana" w:eastAsia="Calibri" w:hAnsi="Verdana"/>
          <w:sz w:val="20"/>
          <w:szCs w:val="20"/>
          <w:lang w:eastAsia="en-US"/>
        </w:rPr>
        <w:t>;</w:t>
      </w:r>
    </w:p>
    <w:p w14:paraId="71AA0B6C" w14:textId="7777777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d)</w:t>
      </w:r>
      <w:r w:rsidR="00675BDE" w:rsidRPr="00A57265">
        <w:rPr>
          <w:rFonts w:ascii="Verdana" w:eastAsia="Calibri" w:hAnsi="Verdana"/>
          <w:sz w:val="20"/>
          <w:szCs w:val="20"/>
          <w:lang w:eastAsia="en-US"/>
        </w:rPr>
        <w:tab/>
        <w:t xml:space="preserve">podania w zleceniach badań do Laboratorium </w:t>
      </w:r>
      <w:r w:rsidR="002E1497">
        <w:rPr>
          <w:rFonts w:ascii="Verdana" w:eastAsia="Calibri" w:hAnsi="Verdana"/>
          <w:sz w:val="20"/>
          <w:szCs w:val="20"/>
          <w:lang w:eastAsia="en-US"/>
        </w:rPr>
        <w:t xml:space="preserve">Zamawiającego </w:t>
      </w:r>
      <w:r w:rsidR="003122AE">
        <w:rPr>
          <w:rFonts w:ascii="Verdana" w:eastAsia="Calibri" w:hAnsi="Verdana"/>
          <w:sz w:val="20"/>
          <w:szCs w:val="20"/>
          <w:lang w:eastAsia="en-US"/>
        </w:rPr>
        <w:t xml:space="preserve">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2E1497">
        <w:rPr>
          <w:rFonts w:ascii="Verdana" w:eastAsia="Calibri" w:hAnsi="Verdana"/>
          <w:sz w:val="20"/>
          <w:szCs w:val="20"/>
          <w:lang w:eastAsia="en-US"/>
        </w:rPr>
        <w:t xml:space="preserve"> </w:t>
      </w:r>
      <w:r w:rsidR="00675BDE" w:rsidRPr="00A57265">
        <w:rPr>
          <w:rFonts w:ascii="Verdana" w:eastAsia="Calibri" w:hAnsi="Verdana"/>
          <w:sz w:val="20"/>
          <w:szCs w:val="20"/>
          <w:lang w:eastAsia="en-US"/>
        </w:rPr>
        <w:t>wszystkich niezbędnych informacji określonych we wzorze zlecenia potrzebnych m.in. do ustalenia zakresu zlecanych badań, identyfikacji metod badawczych, kryteriów odbioru, terminu wykonania badań oraz ich lokalizacji;</w:t>
      </w:r>
    </w:p>
    <w:p w14:paraId="23851197" w14:textId="52B73C9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e)</w:t>
      </w:r>
      <w:r w:rsidR="00675BDE" w:rsidRPr="00A57265">
        <w:rPr>
          <w:rFonts w:ascii="Verdana" w:eastAsia="Calibri" w:hAnsi="Verdana"/>
          <w:sz w:val="20"/>
          <w:szCs w:val="20"/>
          <w:lang w:eastAsia="en-US"/>
        </w:rPr>
        <w:tab/>
        <w:t xml:space="preserve">przekazywania wraz z zleceniem protokołu/protokołów pobrania w przypadku zleceń obejmujących próbki do badań nie pobrane przez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w:t>
      </w:r>
      <w:r w:rsidR="003122AE">
        <w:rPr>
          <w:rFonts w:ascii="Verdana" w:eastAsia="Calibri" w:hAnsi="Verdana"/>
          <w:sz w:val="20"/>
          <w:szCs w:val="20"/>
          <w:lang w:eastAsia="en-US"/>
        </w:rPr>
        <w:t xml:space="preserve"> </w:t>
      </w:r>
      <w:r w:rsidR="009D79EF" w:rsidRPr="00A57265">
        <w:rPr>
          <w:rFonts w:ascii="Verdana" w:eastAsia="Calibri" w:hAnsi="Verdana"/>
          <w:sz w:val="20"/>
          <w:szCs w:val="20"/>
          <w:lang w:eastAsia="en-US"/>
        </w:rPr>
        <w:t xml:space="preserve">Protokół pobrania powinien być zgodny ze wzorem obowiązującym  w zespole, do którego przekazywane są próbki do badań (aktualne wzory protokołów pobrania dostępne są w Laboratorium </w:t>
      </w:r>
      <w:r w:rsidR="003122AE">
        <w:rPr>
          <w:rFonts w:ascii="Verdana" w:eastAsia="Calibri" w:hAnsi="Verdana"/>
          <w:sz w:val="20"/>
          <w:szCs w:val="20"/>
          <w:lang w:eastAsia="en-US"/>
        </w:rPr>
        <w:t xml:space="preserve">Zamawiającego w </w:t>
      </w:r>
      <w:r w:rsidR="009D79EF"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9D79EF" w:rsidRPr="00A57265">
        <w:rPr>
          <w:rFonts w:ascii="Verdana" w:eastAsia="Calibri" w:hAnsi="Verdana"/>
          <w:sz w:val="20"/>
          <w:szCs w:val="20"/>
          <w:lang w:eastAsia="en-US"/>
        </w:rPr>
        <w:t xml:space="preserve">). </w:t>
      </w:r>
      <w:r w:rsidR="00675BDE" w:rsidRPr="00A57265">
        <w:rPr>
          <w:rFonts w:ascii="Verdana" w:eastAsia="Calibri" w:hAnsi="Verdana"/>
          <w:sz w:val="20"/>
          <w:szCs w:val="20"/>
          <w:lang w:eastAsia="en-US"/>
        </w:rPr>
        <w:t xml:space="preserve"> Brak odpowiedniego i wypełnionego protokołu pobrania uniemożliwia przyjęcie próbek do badań oraz realizację zlecenia;</w:t>
      </w:r>
    </w:p>
    <w:p w14:paraId="4300A24D" w14:textId="5A9C5920"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f)</w:t>
      </w:r>
      <w:r w:rsidR="00675BDE" w:rsidRPr="00A57265">
        <w:rPr>
          <w:rFonts w:ascii="Verdana" w:eastAsia="Calibri" w:hAnsi="Verdana"/>
          <w:sz w:val="20"/>
          <w:szCs w:val="20"/>
          <w:lang w:eastAsia="en-US"/>
        </w:rPr>
        <w:tab/>
        <w:t xml:space="preserve">przekazywania do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próbek do badań wraz z etykietami umożliwiającymi ich identyfikację przez </w:t>
      </w:r>
      <w:r w:rsidR="0020530F" w:rsidRPr="00A57265">
        <w:rPr>
          <w:rFonts w:ascii="Verdana" w:eastAsia="Calibri" w:hAnsi="Verdana"/>
          <w:sz w:val="20"/>
          <w:szCs w:val="20"/>
          <w:lang w:eastAsia="en-US"/>
        </w:rPr>
        <w:t>Konsultanta</w:t>
      </w:r>
      <w:r w:rsidR="00675BDE" w:rsidRPr="00A57265">
        <w:rPr>
          <w:rFonts w:ascii="Verdana" w:eastAsia="Calibri" w:hAnsi="Verdana"/>
          <w:sz w:val="20"/>
          <w:szCs w:val="20"/>
          <w:lang w:eastAsia="en-US"/>
        </w:rPr>
        <w:t xml:space="preserve"> lub osoby posiadające odpowiednie do tego upoważnienie.</w:t>
      </w:r>
    </w:p>
    <w:p w14:paraId="0A5F32A7" w14:textId="7777777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g)</w:t>
      </w:r>
      <w:r w:rsidR="00675BDE" w:rsidRPr="00A57265">
        <w:rPr>
          <w:rFonts w:ascii="Verdana" w:eastAsia="Calibri" w:hAnsi="Verdana"/>
          <w:sz w:val="20"/>
          <w:szCs w:val="20"/>
          <w:lang w:eastAsia="en-US"/>
        </w:rPr>
        <w:tab/>
        <w:t xml:space="preserve">niezwłocznego przekazywania informacji o anulowaniu zleceń badań drogą telefoniczną do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oraz potwierdzaniu w formie elektronicznej na aktualny adres e-mail laboratorium lub papierowej do siedziby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92765C" w:rsidRPr="00A57265">
        <w:rPr>
          <w:rFonts w:ascii="Verdana" w:eastAsia="Calibri" w:hAnsi="Verdana"/>
          <w:sz w:val="20"/>
          <w:szCs w:val="20"/>
          <w:lang w:eastAsia="en-US"/>
        </w:rPr>
        <w:t xml:space="preserve"> oraz do Kierownika Projektu</w:t>
      </w:r>
      <w:r w:rsidR="00675BDE" w:rsidRPr="00A57265">
        <w:rPr>
          <w:rFonts w:ascii="Verdana" w:eastAsia="Calibri" w:hAnsi="Verdana"/>
          <w:sz w:val="20"/>
          <w:szCs w:val="20"/>
          <w:lang w:eastAsia="en-US"/>
        </w:rPr>
        <w:t>;</w:t>
      </w:r>
    </w:p>
    <w:p w14:paraId="0126D982" w14:textId="69014B09" w:rsidR="00675BDE" w:rsidRPr="00A57265" w:rsidRDefault="00321E74" w:rsidP="00B962BE">
      <w:pPr>
        <w:spacing w:line="276" w:lineRule="auto"/>
        <w:ind w:left="993" w:hanging="273"/>
        <w:jc w:val="both"/>
        <w:rPr>
          <w:rFonts w:ascii="Verdana" w:eastAsia="Calibri" w:hAnsi="Verdana"/>
          <w:sz w:val="20"/>
          <w:szCs w:val="20"/>
          <w:lang w:eastAsia="en-US"/>
        </w:rPr>
      </w:pPr>
      <w:r w:rsidRPr="00A57265">
        <w:rPr>
          <w:rFonts w:ascii="Verdana" w:eastAsia="Calibri" w:hAnsi="Verdana"/>
          <w:sz w:val="20"/>
          <w:szCs w:val="20"/>
          <w:lang w:eastAsia="en-US"/>
        </w:rPr>
        <w:t>2</w:t>
      </w:r>
      <w:r w:rsidR="00CD5849" w:rsidRPr="00A57265">
        <w:rPr>
          <w:rFonts w:ascii="Verdana" w:eastAsia="Calibri" w:hAnsi="Verdana"/>
          <w:sz w:val="20"/>
          <w:szCs w:val="20"/>
          <w:lang w:eastAsia="en-US"/>
        </w:rPr>
        <w:t>)</w:t>
      </w:r>
      <w:r w:rsidR="004C29D8">
        <w:rPr>
          <w:rFonts w:ascii="Verdana" w:eastAsia="Calibri" w:hAnsi="Verdana"/>
          <w:sz w:val="20"/>
          <w:szCs w:val="20"/>
          <w:lang w:eastAsia="en-US"/>
        </w:rPr>
        <w:t xml:space="preserve"> </w:t>
      </w:r>
      <w:r w:rsidR="00882D87" w:rsidRPr="00A57265">
        <w:rPr>
          <w:rFonts w:ascii="Verdana" w:eastAsia="Calibri" w:hAnsi="Verdana"/>
          <w:sz w:val="20"/>
          <w:szCs w:val="20"/>
          <w:lang w:eastAsia="en-US"/>
        </w:rPr>
        <w:t xml:space="preserve">W </w:t>
      </w:r>
      <w:r w:rsidR="0027612A" w:rsidRPr="00A57265">
        <w:rPr>
          <w:rFonts w:ascii="Verdana" w:eastAsia="Calibri" w:hAnsi="Verdana"/>
          <w:sz w:val="20"/>
          <w:szCs w:val="20"/>
          <w:lang w:eastAsia="en-US"/>
        </w:rPr>
        <w:t xml:space="preserve"> przypadku gdy podczas realizacji zlecenia nastąpią istotne zmiany dotyczące np.: zakresu badań, metody badawczej, terminu wykonania</w:t>
      </w:r>
      <w:r w:rsidR="004F3E55" w:rsidRPr="00A57265">
        <w:rPr>
          <w:rFonts w:ascii="Verdana" w:eastAsia="Calibri" w:hAnsi="Verdana"/>
          <w:sz w:val="20"/>
          <w:szCs w:val="20"/>
          <w:lang w:eastAsia="en-US"/>
        </w:rPr>
        <w:t xml:space="preserve"> </w:t>
      </w:r>
      <w:r w:rsidR="0027612A" w:rsidRPr="00A57265">
        <w:rPr>
          <w:rFonts w:ascii="Verdana" w:eastAsia="Calibri" w:hAnsi="Verdana"/>
          <w:sz w:val="20"/>
          <w:szCs w:val="20"/>
          <w:lang w:eastAsia="en-US"/>
        </w:rPr>
        <w:t xml:space="preserve">badania, terminu pobrania próbek, Konsultant i Zamawiający zobowiązani są do przeprowadzania na bieżąco ze sobą uzgodnień (w tym informowania o nich Kierownika Projektu), a Laboratorium </w:t>
      </w:r>
      <w:r w:rsidR="003122AE">
        <w:rPr>
          <w:rFonts w:ascii="Verdana" w:eastAsia="Calibri" w:hAnsi="Verdana"/>
          <w:sz w:val="20"/>
          <w:szCs w:val="20"/>
          <w:lang w:eastAsia="en-US"/>
        </w:rPr>
        <w:t xml:space="preserve">Zamawiającego </w:t>
      </w:r>
      <w:r w:rsidR="0027612A" w:rsidRPr="00A57265">
        <w:rPr>
          <w:rFonts w:ascii="Verdana" w:eastAsia="Calibri" w:hAnsi="Verdana"/>
          <w:sz w:val="20"/>
          <w:szCs w:val="20"/>
          <w:lang w:eastAsia="en-US"/>
        </w:rPr>
        <w:t>zobowiązane jest do prowadzenia zapisów z w/w uzgodnień, w celu jednoznacznej identyfikacji wprowadzonych do zleceń zmian;</w:t>
      </w:r>
    </w:p>
    <w:p w14:paraId="4A73037A" w14:textId="77777777" w:rsidR="00675BDE" w:rsidRPr="00A57265" w:rsidRDefault="00321E74" w:rsidP="00B962BE">
      <w:pPr>
        <w:spacing w:line="276" w:lineRule="auto"/>
        <w:ind w:left="993" w:hanging="273"/>
        <w:jc w:val="both"/>
        <w:rPr>
          <w:rFonts w:ascii="Verdana" w:eastAsia="Calibri" w:hAnsi="Verdana"/>
          <w:sz w:val="20"/>
          <w:szCs w:val="20"/>
          <w:lang w:eastAsia="en-US"/>
        </w:rPr>
      </w:pPr>
      <w:r w:rsidRPr="00A57265">
        <w:rPr>
          <w:rFonts w:ascii="Verdana" w:eastAsia="Calibri" w:hAnsi="Verdana"/>
          <w:sz w:val="20"/>
          <w:szCs w:val="20"/>
          <w:lang w:eastAsia="en-US"/>
        </w:rPr>
        <w:t>3</w:t>
      </w:r>
      <w:r w:rsidR="00CD5849" w:rsidRPr="00A57265">
        <w:rPr>
          <w:rFonts w:ascii="Verdana" w:eastAsia="Calibri" w:hAnsi="Verdana"/>
          <w:sz w:val="20"/>
          <w:szCs w:val="20"/>
          <w:lang w:eastAsia="en-US"/>
        </w:rPr>
        <w:t>)</w:t>
      </w:r>
      <w:r w:rsidR="00675BDE" w:rsidRPr="00A57265">
        <w:rPr>
          <w:rFonts w:ascii="Verdana" w:eastAsia="Calibri" w:hAnsi="Verdana"/>
          <w:sz w:val="20"/>
          <w:szCs w:val="20"/>
          <w:lang w:eastAsia="en-US"/>
        </w:rPr>
        <w:tab/>
        <w:t xml:space="preserve">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zobowiązane jest do:</w:t>
      </w:r>
    </w:p>
    <w:p w14:paraId="39594274" w14:textId="0B3139BD"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a)</w:t>
      </w:r>
      <w:r w:rsidR="00675BDE" w:rsidRPr="00A57265">
        <w:rPr>
          <w:rFonts w:ascii="Verdana" w:eastAsia="Calibri" w:hAnsi="Verdana"/>
          <w:sz w:val="20"/>
          <w:szCs w:val="20"/>
          <w:lang w:eastAsia="en-US"/>
        </w:rPr>
        <w:tab/>
        <w:t xml:space="preserve">przestrzegania poufności </w:t>
      </w:r>
      <w:r w:rsidR="00FB3BDA" w:rsidRPr="00A57265">
        <w:rPr>
          <w:rFonts w:ascii="Verdana" w:eastAsia="Calibri" w:hAnsi="Verdana"/>
          <w:sz w:val="20"/>
          <w:szCs w:val="20"/>
          <w:lang w:eastAsia="en-US"/>
        </w:rPr>
        <w:t xml:space="preserve">i bezstronności </w:t>
      </w:r>
      <w:r w:rsidR="00675BDE" w:rsidRPr="00A57265">
        <w:rPr>
          <w:rFonts w:ascii="Verdana" w:eastAsia="Calibri" w:hAnsi="Verdana"/>
          <w:sz w:val="20"/>
          <w:szCs w:val="20"/>
          <w:lang w:eastAsia="en-US"/>
        </w:rPr>
        <w:t xml:space="preserve">w zakresie wyników badań, informacji o badanym obiekcie oraz działaniach </w:t>
      </w:r>
      <w:r w:rsidR="00BE27A4" w:rsidRPr="00A57265">
        <w:rPr>
          <w:rFonts w:ascii="Verdana" w:eastAsia="Calibri" w:hAnsi="Verdana"/>
          <w:sz w:val="20"/>
          <w:szCs w:val="20"/>
          <w:lang w:eastAsia="en-US"/>
        </w:rPr>
        <w:t>Konsultanta</w:t>
      </w:r>
      <w:r w:rsidR="00675BDE" w:rsidRPr="00A57265">
        <w:rPr>
          <w:rFonts w:ascii="Verdana" w:eastAsia="Calibri" w:hAnsi="Verdana"/>
          <w:sz w:val="20"/>
          <w:szCs w:val="20"/>
          <w:lang w:eastAsia="en-US"/>
        </w:rPr>
        <w:t xml:space="preserve">, które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pozyska w czasie pobierania próbek do badań, w czasie przeprowadzania badań oraz uzgodnień z </w:t>
      </w:r>
      <w:r w:rsidR="00BE27A4" w:rsidRPr="00A57265">
        <w:rPr>
          <w:rFonts w:ascii="Verdana" w:eastAsia="Calibri" w:hAnsi="Verdana"/>
          <w:sz w:val="20"/>
          <w:szCs w:val="20"/>
          <w:lang w:eastAsia="en-US"/>
        </w:rPr>
        <w:t>Konsultantem</w:t>
      </w:r>
      <w:r w:rsidR="00B02B87" w:rsidRPr="00A57265">
        <w:rPr>
          <w:rFonts w:ascii="Verdana" w:eastAsia="Calibri" w:hAnsi="Verdana"/>
          <w:sz w:val="20"/>
          <w:szCs w:val="20"/>
          <w:lang w:eastAsia="en-US"/>
        </w:rPr>
        <w:t>;</w:t>
      </w:r>
    </w:p>
    <w:p w14:paraId="305726FF" w14:textId="7777777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b)</w:t>
      </w:r>
      <w:r w:rsidR="00675BDE" w:rsidRPr="00A57265">
        <w:rPr>
          <w:rFonts w:ascii="Verdana" w:eastAsia="Calibri" w:hAnsi="Verdana"/>
          <w:sz w:val="20"/>
          <w:szCs w:val="20"/>
          <w:lang w:eastAsia="en-US"/>
        </w:rPr>
        <w:tab/>
        <w:t xml:space="preserve">poboru próbek w terminie uzgodnionym z </w:t>
      </w:r>
      <w:r w:rsidR="00BE27A4" w:rsidRPr="00A57265">
        <w:rPr>
          <w:rFonts w:ascii="Verdana" w:eastAsia="Calibri" w:hAnsi="Verdana"/>
          <w:sz w:val="20"/>
          <w:szCs w:val="20"/>
          <w:lang w:eastAsia="en-US"/>
        </w:rPr>
        <w:t>Konsultantem</w:t>
      </w:r>
      <w:r w:rsidR="00675BDE" w:rsidRPr="00A57265">
        <w:rPr>
          <w:rFonts w:ascii="Verdana" w:eastAsia="Calibri" w:hAnsi="Verdana"/>
          <w:sz w:val="20"/>
          <w:szCs w:val="20"/>
          <w:lang w:eastAsia="en-US"/>
        </w:rPr>
        <w:t xml:space="preserve"> w zakresie zgodnym ze zleceniem;</w:t>
      </w:r>
    </w:p>
    <w:p w14:paraId="1A7FC9B9" w14:textId="77777777"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c)</w:t>
      </w:r>
      <w:r w:rsidR="00675BDE" w:rsidRPr="00A57265">
        <w:rPr>
          <w:rFonts w:ascii="Verdana" w:eastAsia="Calibri" w:hAnsi="Verdana"/>
          <w:sz w:val="20"/>
          <w:szCs w:val="20"/>
          <w:lang w:eastAsia="en-US"/>
        </w:rPr>
        <w:tab/>
        <w:t xml:space="preserve">wykonania badań w terminie uzgodnionym z </w:t>
      </w:r>
      <w:r w:rsidR="00BE27A4" w:rsidRPr="00A57265">
        <w:rPr>
          <w:rFonts w:ascii="Verdana" w:eastAsia="Calibri" w:hAnsi="Verdana"/>
          <w:sz w:val="20"/>
          <w:szCs w:val="20"/>
          <w:lang w:eastAsia="en-US"/>
        </w:rPr>
        <w:t>Konsultantem</w:t>
      </w:r>
      <w:r w:rsidR="00675BDE" w:rsidRPr="00A57265">
        <w:rPr>
          <w:rFonts w:ascii="Verdana" w:eastAsia="Calibri" w:hAnsi="Verdana"/>
          <w:sz w:val="20"/>
          <w:szCs w:val="20"/>
          <w:lang w:eastAsia="en-US"/>
        </w:rPr>
        <w:t xml:space="preserve"> w zakresie zgodnym ze zleceniem;</w:t>
      </w:r>
    </w:p>
    <w:p w14:paraId="336A83D1" w14:textId="7AD3499E" w:rsidR="00675BDE" w:rsidRPr="00A57265" w:rsidRDefault="00CD5849" w:rsidP="00B962BE">
      <w:pPr>
        <w:spacing w:line="276" w:lineRule="auto"/>
        <w:ind w:left="1276" w:hanging="283"/>
        <w:jc w:val="both"/>
        <w:rPr>
          <w:rFonts w:ascii="Verdana" w:eastAsia="Calibri" w:hAnsi="Verdana"/>
          <w:sz w:val="20"/>
          <w:szCs w:val="20"/>
          <w:lang w:eastAsia="en-US"/>
        </w:rPr>
      </w:pPr>
      <w:r w:rsidRPr="00A57265">
        <w:rPr>
          <w:rFonts w:ascii="Verdana" w:eastAsia="Calibri" w:hAnsi="Verdana"/>
          <w:sz w:val="20"/>
          <w:szCs w:val="20"/>
          <w:lang w:eastAsia="en-US"/>
        </w:rPr>
        <w:t>d)</w:t>
      </w:r>
      <w:r w:rsidR="00675BDE" w:rsidRPr="00A57265">
        <w:rPr>
          <w:rFonts w:ascii="Verdana" w:eastAsia="Calibri" w:hAnsi="Verdana"/>
          <w:sz w:val="20"/>
          <w:szCs w:val="20"/>
          <w:lang w:eastAsia="en-US"/>
        </w:rPr>
        <w:tab/>
        <w:t xml:space="preserve">przedstawienia w sprawozdaniach z badań wszelkich niezbędnych informacji wynikających z wymagań norm badawczych, normy PN-EN ISO/IEC 17025, a </w:t>
      </w:r>
      <w:r w:rsidR="00675BDE" w:rsidRPr="00A57265">
        <w:rPr>
          <w:rFonts w:ascii="Verdana" w:eastAsia="Calibri" w:hAnsi="Verdana"/>
          <w:sz w:val="20"/>
          <w:szCs w:val="20"/>
          <w:lang w:eastAsia="en-US"/>
        </w:rPr>
        <w:lastRenderedPageBreak/>
        <w:t xml:space="preserve">także wszelkich informacji niezbędnych do interpretacji wyników badań przez </w:t>
      </w:r>
      <w:r w:rsidR="00BE27A4" w:rsidRPr="00A57265">
        <w:rPr>
          <w:rFonts w:ascii="Verdana" w:eastAsia="Calibri" w:hAnsi="Verdana"/>
          <w:sz w:val="20"/>
          <w:szCs w:val="20"/>
          <w:lang w:eastAsia="en-US"/>
        </w:rPr>
        <w:t>Konsultanta</w:t>
      </w:r>
      <w:r w:rsidR="00141384">
        <w:rPr>
          <w:rFonts w:ascii="Verdana" w:eastAsia="Calibri" w:hAnsi="Verdana"/>
          <w:sz w:val="20"/>
          <w:szCs w:val="20"/>
          <w:lang w:eastAsia="en-US"/>
        </w:rPr>
        <w:t>;</w:t>
      </w:r>
    </w:p>
    <w:p w14:paraId="184FB8F4" w14:textId="77777777" w:rsidR="00675BDE" w:rsidRPr="00A57265" w:rsidRDefault="00321E74" w:rsidP="00B962BE">
      <w:pPr>
        <w:spacing w:line="276" w:lineRule="auto"/>
        <w:ind w:left="1134" w:hanging="414"/>
        <w:jc w:val="both"/>
        <w:rPr>
          <w:rFonts w:ascii="Verdana" w:eastAsia="Calibri" w:hAnsi="Verdana"/>
          <w:sz w:val="20"/>
          <w:szCs w:val="20"/>
          <w:lang w:eastAsia="en-US"/>
        </w:rPr>
      </w:pPr>
      <w:r w:rsidRPr="00A57265">
        <w:rPr>
          <w:rFonts w:ascii="Verdana" w:eastAsia="Calibri" w:hAnsi="Verdana"/>
          <w:sz w:val="20"/>
          <w:szCs w:val="20"/>
          <w:lang w:eastAsia="en-US"/>
        </w:rPr>
        <w:t>4</w:t>
      </w:r>
      <w:r w:rsidR="00CD5849" w:rsidRPr="00A57265">
        <w:rPr>
          <w:rFonts w:ascii="Verdana" w:eastAsia="Calibri" w:hAnsi="Verdana"/>
          <w:sz w:val="20"/>
          <w:szCs w:val="20"/>
          <w:lang w:eastAsia="en-US"/>
        </w:rPr>
        <w:t>)</w:t>
      </w:r>
      <w:r w:rsidR="00675BDE" w:rsidRPr="00A57265">
        <w:rPr>
          <w:rFonts w:ascii="Verdana" w:eastAsia="Calibri" w:hAnsi="Verdana"/>
          <w:sz w:val="20"/>
          <w:szCs w:val="20"/>
          <w:lang w:eastAsia="en-US"/>
        </w:rPr>
        <w:tab/>
      </w:r>
      <w:r w:rsidR="009D24D9" w:rsidRPr="00A57265">
        <w:rPr>
          <w:rFonts w:ascii="Verdana" w:eastAsia="Calibri" w:hAnsi="Verdana"/>
          <w:sz w:val="20"/>
          <w:szCs w:val="20"/>
          <w:lang w:eastAsia="en-US"/>
        </w:rPr>
        <w:t>o</w:t>
      </w:r>
      <w:r w:rsidR="00675BDE" w:rsidRPr="00A57265">
        <w:rPr>
          <w:rFonts w:ascii="Verdana" w:eastAsia="Calibri" w:hAnsi="Verdana"/>
          <w:sz w:val="20"/>
          <w:szCs w:val="20"/>
          <w:lang w:eastAsia="en-US"/>
        </w:rPr>
        <w:t>pracow</w:t>
      </w:r>
      <w:r w:rsidR="009D79EF" w:rsidRPr="00A57265">
        <w:rPr>
          <w:rFonts w:ascii="Verdana" w:eastAsia="Calibri" w:hAnsi="Verdana"/>
          <w:sz w:val="20"/>
          <w:szCs w:val="20"/>
          <w:lang w:eastAsia="en-US"/>
        </w:rPr>
        <w:t xml:space="preserve">ane przez Laboratorium </w:t>
      </w:r>
      <w:r w:rsidR="003122AE">
        <w:rPr>
          <w:rFonts w:ascii="Verdana" w:eastAsia="Calibri" w:hAnsi="Verdana"/>
          <w:sz w:val="20"/>
          <w:szCs w:val="20"/>
          <w:lang w:eastAsia="en-US"/>
        </w:rPr>
        <w:t xml:space="preserve">Zamawiającego w </w:t>
      </w:r>
      <w:r w:rsidR="009D79EF"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 Sprawozdania z badań będą skanowane i przekazywane </w:t>
      </w:r>
      <w:r w:rsidR="00DC6C30" w:rsidRPr="00A57265">
        <w:rPr>
          <w:rFonts w:ascii="Verdana" w:eastAsia="Calibri" w:hAnsi="Verdana"/>
          <w:sz w:val="20"/>
          <w:szCs w:val="20"/>
          <w:lang w:eastAsia="en-US"/>
        </w:rPr>
        <w:t>Konsultantowi</w:t>
      </w:r>
      <w:r w:rsidR="0092765C" w:rsidRPr="00A57265">
        <w:rPr>
          <w:rFonts w:ascii="Verdana" w:eastAsia="Calibri" w:hAnsi="Verdana"/>
          <w:sz w:val="20"/>
          <w:szCs w:val="20"/>
          <w:lang w:eastAsia="en-US"/>
        </w:rPr>
        <w:t xml:space="preserve"> i Kierownikowi Projektu</w:t>
      </w:r>
      <w:r w:rsidR="008050BB" w:rsidRPr="00A57265">
        <w:rPr>
          <w:rFonts w:ascii="Verdana" w:eastAsia="Calibri" w:hAnsi="Verdana"/>
          <w:sz w:val="20"/>
          <w:szCs w:val="20"/>
          <w:lang w:eastAsia="en-US"/>
        </w:rPr>
        <w:t>;</w:t>
      </w:r>
    </w:p>
    <w:p w14:paraId="45771BD1" w14:textId="77777777" w:rsidR="00675BDE" w:rsidRPr="00A57265" w:rsidRDefault="00321E74" w:rsidP="00B962BE">
      <w:pPr>
        <w:spacing w:line="276" w:lineRule="auto"/>
        <w:ind w:left="1134" w:hanging="414"/>
        <w:jc w:val="both"/>
        <w:rPr>
          <w:rFonts w:ascii="Verdana" w:eastAsia="Calibri" w:hAnsi="Verdana"/>
          <w:sz w:val="20"/>
          <w:szCs w:val="20"/>
          <w:lang w:eastAsia="en-US"/>
        </w:rPr>
      </w:pPr>
      <w:r w:rsidRPr="00A57265">
        <w:rPr>
          <w:rFonts w:ascii="Verdana" w:eastAsia="Calibri" w:hAnsi="Verdana"/>
          <w:sz w:val="20"/>
          <w:szCs w:val="20"/>
          <w:lang w:eastAsia="en-US"/>
        </w:rPr>
        <w:t>5</w:t>
      </w:r>
      <w:r w:rsidR="00CD5849" w:rsidRPr="00A57265">
        <w:rPr>
          <w:rFonts w:ascii="Verdana" w:eastAsia="Calibri" w:hAnsi="Verdana"/>
          <w:sz w:val="20"/>
          <w:szCs w:val="20"/>
          <w:lang w:eastAsia="en-US"/>
        </w:rPr>
        <w:t>)</w:t>
      </w:r>
      <w:r w:rsidR="00675BDE" w:rsidRPr="00A57265">
        <w:rPr>
          <w:rFonts w:ascii="Verdana" w:eastAsia="Calibri" w:hAnsi="Verdana"/>
          <w:sz w:val="20"/>
          <w:szCs w:val="20"/>
          <w:lang w:eastAsia="en-US"/>
        </w:rPr>
        <w:tab/>
      </w:r>
      <w:r w:rsidR="009D24D9" w:rsidRPr="00A57265">
        <w:rPr>
          <w:rFonts w:ascii="Verdana" w:eastAsia="Calibri" w:hAnsi="Verdana"/>
          <w:sz w:val="20"/>
          <w:szCs w:val="20"/>
          <w:lang w:eastAsia="en-US"/>
        </w:rPr>
        <w:t>n</w:t>
      </w:r>
      <w:r w:rsidR="00675BDE" w:rsidRPr="00A57265">
        <w:rPr>
          <w:rFonts w:ascii="Verdana" w:eastAsia="Calibri" w:hAnsi="Verdana"/>
          <w:sz w:val="20"/>
          <w:szCs w:val="20"/>
          <w:lang w:eastAsia="en-US"/>
        </w:rPr>
        <w:t xml:space="preserve">a wniosek </w:t>
      </w:r>
      <w:r w:rsidR="00DC6C30" w:rsidRPr="00A57265">
        <w:rPr>
          <w:rFonts w:ascii="Verdana" w:eastAsia="Calibri" w:hAnsi="Verdana"/>
          <w:sz w:val="20"/>
          <w:szCs w:val="20"/>
          <w:lang w:eastAsia="en-US"/>
        </w:rPr>
        <w:t>Konsultanta</w:t>
      </w:r>
      <w:r w:rsidR="00675BDE" w:rsidRPr="00A57265">
        <w:rPr>
          <w:rFonts w:ascii="Verdana" w:eastAsia="Calibri" w:hAnsi="Verdana"/>
          <w:sz w:val="20"/>
          <w:szCs w:val="20"/>
          <w:lang w:eastAsia="en-US"/>
        </w:rPr>
        <w:t xml:space="preserve"> przekazywanie Sprawozdań z badań może odbywać się w siedzibie 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75BDE" w:rsidRPr="00A57265">
        <w:rPr>
          <w:rFonts w:ascii="Verdana" w:eastAsia="Calibri" w:hAnsi="Verdana"/>
          <w:sz w:val="20"/>
          <w:szCs w:val="20"/>
          <w:lang w:eastAsia="en-US"/>
        </w:rPr>
        <w:t>.</w:t>
      </w:r>
      <w:r w:rsidR="008050BB" w:rsidRPr="00A57265">
        <w:rPr>
          <w:rFonts w:ascii="Verdana" w:eastAsia="Calibri" w:hAnsi="Verdana"/>
          <w:sz w:val="20"/>
          <w:szCs w:val="20"/>
          <w:lang w:eastAsia="en-US"/>
        </w:rPr>
        <w:t>;</w:t>
      </w:r>
    </w:p>
    <w:p w14:paraId="1AA8A995" w14:textId="16BC3B85" w:rsidR="00226CFE" w:rsidRDefault="00321E74" w:rsidP="00B962BE">
      <w:pPr>
        <w:spacing w:line="276" w:lineRule="auto"/>
        <w:ind w:left="1134" w:hanging="414"/>
        <w:jc w:val="both"/>
        <w:rPr>
          <w:rFonts w:ascii="Verdana" w:eastAsia="Calibri" w:hAnsi="Verdana"/>
          <w:sz w:val="20"/>
          <w:szCs w:val="20"/>
          <w:lang w:eastAsia="en-US"/>
        </w:rPr>
      </w:pPr>
      <w:r w:rsidRPr="00A57265">
        <w:rPr>
          <w:rFonts w:ascii="Verdana" w:eastAsia="Calibri" w:hAnsi="Verdana"/>
          <w:sz w:val="20"/>
          <w:szCs w:val="20"/>
          <w:lang w:eastAsia="en-US"/>
        </w:rPr>
        <w:t>6</w:t>
      </w:r>
      <w:r w:rsidR="00CD5849" w:rsidRPr="00A57265">
        <w:rPr>
          <w:rFonts w:ascii="Verdana" w:eastAsia="Calibri" w:hAnsi="Verdana"/>
          <w:sz w:val="20"/>
          <w:szCs w:val="20"/>
          <w:lang w:eastAsia="en-US"/>
        </w:rPr>
        <w:t>)</w:t>
      </w:r>
      <w:r w:rsidR="00675BDE" w:rsidRPr="00A57265">
        <w:rPr>
          <w:rFonts w:ascii="Verdana" w:eastAsia="Calibri" w:hAnsi="Verdana"/>
          <w:sz w:val="20"/>
          <w:szCs w:val="20"/>
          <w:lang w:eastAsia="en-US"/>
        </w:rPr>
        <w:tab/>
        <w:t xml:space="preserve">Laboratorium </w:t>
      </w:r>
      <w:r w:rsidR="003122AE">
        <w:rPr>
          <w:rFonts w:ascii="Verdana" w:eastAsia="Calibri" w:hAnsi="Verdana"/>
          <w:sz w:val="20"/>
          <w:szCs w:val="20"/>
          <w:lang w:eastAsia="en-US"/>
        </w:rPr>
        <w:t xml:space="preserve">Zamawiającego w </w:t>
      </w:r>
      <w:r w:rsidR="00675BDE" w:rsidRPr="00A57265">
        <w:rPr>
          <w:rFonts w:ascii="Verdana" w:eastAsia="Calibri" w:hAnsi="Verdana"/>
          <w:sz w:val="20"/>
          <w:szCs w:val="20"/>
          <w:lang w:eastAsia="en-US"/>
        </w:rPr>
        <w:t>GDDKiA O/</w:t>
      </w:r>
      <w:r w:rsidR="00A0609E" w:rsidRPr="00A57265">
        <w:rPr>
          <w:rFonts w:ascii="Verdana" w:eastAsia="Calibri" w:hAnsi="Verdana"/>
          <w:sz w:val="20"/>
          <w:szCs w:val="20"/>
          <w:lang w:eastAsia="en-US"/>
        </w:rPr>
        <w:t>………….</w:t>
      </w:r>
      <w:r w:rsidR="00675BDE" w:rsidRPr="00A57265">
        <w:rPr>
          <w:rFonts w:ascii="Verdana" w:eastAsia="Calibri" w:hAnsi="Verdana"/>
          <w:sz w:val="20"/>
          <w:szCs w:val="20"/>
          <w:lang w:eastAsia="en-US"/>
        </w:rPr>
        <w:t xml:space="preserve">deklaruje, że posiada wykwalifikowany i kompetentny personel oraz zasoby materialne (w tym wyposażenie pomiarowo-badawcze) niezbędne do wykonania badań wg załączonego wykazu (załącznik </w:t>
      </w:r>
      <w:r w:rsidR="00266597" w:rsidRPr="00A57265">
        <w:rPr>
          <w:rFonts w:ascii="Verdana" w:eastAsia="Calibri" w:hAnsi="Verdana"/>
          <w:sz w:val="20"/>
          <w:szCs w:val="20"/>
          <w:lang w:eastAsia="en-US"/>
        </w:rPr>
        <w:t>nr 5</w:t>
      </w:r>
      <w:r w:rsidR="00BD4935" w:rsidRPr="00A57265">
        <w:rPr>
          <w:rFonts w:ascii="Verdana" w:eastAsia="Calibri" w:hAnsi="Verdana"/>
          <w:sz w:val="20"/>
          <w:szCs w:val="20"/>
          <w:lang w:eastAsia="en-US"/>
        </w:rPr>
        <w:t xml:space="preserve"> </w:t>
      </w:r>
      <w:r w:rsidR="006316FB" w:rsidRPr="00A57265">
        <w:rPr>
          <w:rFonts w:ascii="Verdana" w:eastAsia="Calibri" w:hAnsi="Verdana"/>
          <w:sz w:val="20"/>
          <w:szCs w:val="20"/>
          <w:lang w:eastAsia="en-US"/>
        </w:rPr>
        <w:t xml:space="preserve">Lista badań wykonywanych przez Laboratorium </w:t>
      </w:r>
      <w:r w:rsidR="003122AE">
        <w:rPr>
          <w:rFonts w:ascii="Verdana" w:eastAsia="Calibri" w:hAnsi="Verdana"/>
          <w:sz w:val="20"/>
          <w:szCs w:val="20"/>
          <w:lang w:eastAsia="en-US"/>
        </w:rPr>
        <w:t xml:space="preserve">Zamawiającego w </w:t>
      </w:r>
      <w:r w:rsidR="006316FB" w:rsidRPr="00A57265">
        <w:rPr>
          <w:rFonts w:ascii="Verdana" w:eastAsia="Calibri" w:hAnsi="Verdana"/>
          <w:sz w:val="20"/>
          <w:szCs w:val="20"/>
          <w:lang w:eastAsia="en-US"/>
        </w:rPr>
        <w:t>GDDKiA O/</w:t>
      </w:r>
      <w:r w:rsidR="008E30AB" w:rsidRPr="00A57265">
        <w:rPr>
          <w:rFonts w:ascii="Verdana" w:eastAsia="Calibri" w:hAnsi="Verdana"/>
          <w:sz w:val="20"/>
          <w:szCs w:val="20"/>
          <w:lang w:eastAsia="en-US"/>
        </w:rPr>
        <w:t>…………………</w:t>
      </w:r>
      <w:r w:rsidR="006316FB" w:rsidRPr="00A57265">
        <w:rPr>
          <w:rFonts w:ascii="Verdana" w:eastAsia="Calibri" w:hAnsi="Verdana"/>
          <w:sz w:val="20"/>
          <w:szCs w:val="20"/>
          <w:lang w:eastAsia="en-US"/>
        </w:rPr>
        <w:t>)</w:t>
      </w:r>
      <w:r w:rsidR="00A31244" w:rsidRPr="00A57265">
        <w:rPr>
          <w:rFonts w:ascii="Verdana" w:eastAsia="Calibri" w:hAnsi="Verdana"/>
          <w:sz w:val="20"/>
          <w:szCs w:val="20"/>
          <w:lang w:eastAsia="en-US"/>
        </w:rPr>
        <w:t>.</w:t>
      </w:r>
      <w:r w:rsidR="00266597" w:rsidRPr="00A57265">
        <w:rPr>
          <w:rFonts w:ascii="Verdana" w:eastAsia="Calibri" w:hAnsi="Verdana"/>
          <w:sz w:val="20"/>
          <w:szCs w:val="20"/>
          <w:lang w:eastAsia="en-US"/>
        </w:rPr>
        <w:t xml:space="preserve"> Zmiana Listy badań wykonywanych przez Laboratorium </w:t>
      </w:r>
      <w:r w:rsidR="003122AE">
        <w:rPr>
          <w:rFonts w:ascii="Verdana" w:eastAsia="Calibri" w:hAnsi="Verdana"/>
          <w:sz w:val="20"/>
          <w:szCs w:val="20"/>
          <w:lang w:eastAsia="en-US"/>
        </w:rPr>
        <w:t xml:space="preserve">Zamawiającego w </w:t>
      </w:r>
      <w:r w:rsidR="00266597" w:rsidRPr="00A57265">
        <w:rPr>
          <w:rFonts w:ascii="Verdana" w:eastAsia="Calibri" w:hAnsi="Verdana"/>
          <w:sz w:val="20"/>
          <w:szCs w:val="20"/>
          <w:lang w:eastAsia="en-US"/>
        </w:rPr>
        <w:t xml:space="preserve">GDDKiA O/….. </w:t>
      </w:r>
      <w:r w:rsidR="00D62F0C" w:rsidRPr="00A57265">
        <w:rPr>
          <w:rFonts w:ascii="Verdana" w:eastAsia="Calibri" w:hAnsi="Verdana"/>
          <w:sz w:val="20"/>
          <w:szCs w:val="20"/>
          <w:lang w:eastAsia="en-US"/>
        </w:rPr>
        <w:t>nie będzie wymagała zawarcia aneksu do Umowy</w:t>
      </w:r>
      <w:r w:rsidR="00141384">
        <w:rPr>
          <w:rFonts w:ascii="Verdana" w:eastAsia="Calibri" w:hAnsi="Verdana"/>
          <w:sz w:val="20"/>
          <w:szCs w:val="20"/>
          <w:lang w:eastAsia="en-US"/>
        </w:rPr>
        <w:t>;</w:t>
      </w:r>
    </w:p>
    <w:p w14:paraId="59044D44" w14:textId="4E442060" w:rsidR="00226CFE" w:rsidRPr="00A57265" w:rsidRDefault="00226CFE" w:rsidP="00226CFE">
      <w:pPr>
        <w:spacing w:line="276" w:lineRule="auto"/>
        <w:ind w:left="1134" w:hanging="414"/>
        <w:jc w:val="both"/>
        <w:rPr>
          <w:rFonts w:ascii="Verdana" w:eastAsia="Calibri" w:hAnsi="Verdana"/>
          <w:sz w:val="20"/>
          <w:szCs w:val="20"/>
          <w:lang w:eastAsia="en-US"/>
        </w:rPr>
      </w:pPr>
      <w:r>
        <w:rPr>
          <w:rFonts w:ascii="Verdana" w:eastAsia="Calibri" w:hAnsi="Verdana"/>
          <w:sz w:val="20"/>
          <w:szCs w:val="20"/>
          <w:lang w:eastAsia="en-US"/>
        </w:rPr>
        <w:t xml:space="preserve">7) </w:t>
      </w:r>
      <w:r>
        <w:rPr>
          <w:rFonts w:ascii="Verdana" w:eastAsia="Calibri" w:hAnsi="Verdana"/>
          <w:sz w:val="20"/>
          <w:szCs w:val="20"/>
          <w:lang w:eastAsia="en-US"/>
        </w:rPr>
        <w:tab/>
      </w:r>
      <w:r w:rsidR="00AF438C" w:rsidRPr="00AF438C">
        <w:rPr>
          <w:rFonts w:ascii="Verdana" w:eastAsia="Calibri" w:hAnsi="Verdana"/>
          <w:sz w:val="20"/>
          <w:szCs w:val="20"/>
          <w:lang w:eastAsia="en-US"/>
        </w:rPr>
        <w:t>wyniki badań będą interpretowane zgodnie z p</w:t>
      </w:r>
      <w:r w:rsidR="00897F42">
        <w:rPr>
          <w:rFonts w:ascii="Verdana" w:eastAsia="Calibri" w:hAnsi="Verdana"/>
          <w:sz w:val="20"/>
          <w:szCs w:val="20"/>
          <w:lang w:eastAsia="en-US"/>
        </w:rPr>
        <w:t>kt</w:t>
      </w:r>
      <w:r w:rsidR="00AF438C" w:rsidRPr="00AF438C">
        <w:rPr>
          <w:rFonts w:ascii="Verdana" w:eastAsia="Calibri" w:hAnsi="Verdana"/>
          <w:sz w:val="20"/>
          <w:szCs w:val="20"/>
          <w:lang w:eastAsia="en-US"/>
        </w:rPr>
        <w:t xml:space="preserve"> 4.2.1 dokumentu </w:t>
      </w:r>
      <w:r w:rsidR="00AF438C" w:rsidRPr="00AF438C">
        <w:rPr>
          <w:rFonts w:ascii="Verdana" w:eastAsia="Calibri" w:hAnsi="Verdana"/>
          <w:sz w:val="20"/>
          <w:szCs w:val="20"/>
          <w:lang w:eastAsia="en-US"/>
        </w:rPr>
        <w:br/>
      </w:r>
      <w:r w:rsidR="00897F42">
        <w:rPr>
          <w:rFonts w:ascii="Verdana" w:eastAsia="Calibri" w:hAnsi="Verdana"/>
          <w:sz w:val="20"/>
          <w:szCs w:val="20"/>
          <w:lang w:eastAsia="en-US"/>
        </w:rPr>
        <w:t xml:space="preserve">Wytyczne </w:t>
      </w:r>
      <w:r w:rsidR="00AF438C" w:rsidRPr="00AF438C">
        <w:rPr>
          <w:rFonts w:ascii="Verdana" w:eastAsia="Calibri" w:hAnsi="Verdana"/>
          <w:sz w:val="20"/>
          <w:szCs w:val="20"/>
          <w:lang w:eastAsia="en-US"/>
        </w:rPr>
        <w:t>ILAC-G8:09/2019, czyli binarnym stwierdzeniem zgodności dla zasady prostej akceptacji.</w:t>
      </w:r>
    </w:p>
    <w:p w14:paraId="27641EDE" w14:textId="77777777" w:rsidR="001E4F94" w:rsidRPr="00A57265" w:rsidRDefault="001E4F94" w:rsidP="00B962BE">
      <w:pPr>
        <w:spacing w:line="276" w:lineRule="auto"/>
        <w:ind w:right="-19"/>
        <w:contextualSpacing/>
        <w:jc w:val="center"/>
        <w:rPr>
          <w:rFonts w:ascii="Verdana" w:hAnsi="Verdana"/>
          <w:b/>
          <w:bCs/>
          <w:sz w:val="20"/>
          <w:szCs w:val="20"/>
        </w:rPr>
      </w:pPr>
    </w:p>
    <w:p w14:paraId="0B1EF7B8" w14:textId="13F251BE" w:rsidR="00A147BF" w:rsidRPr="00AF438C" w:rsidRDefault="009D529D" w:rsidP="004C29D8">
      <w:pPr>
        <w:ind w:left="426" w:hanging="426"/>
        <w:jc w:val="both"/>
        <w:rPr>
          <w:rFonts w:ascii="Verdana" w:hAnsi="Verdana"/>
          <w:sz w:val="20"/>
          <w:szCs w:val="20"/>
        </w:rPr>
      </w:pPr>
      <w:r>
        <w:rPr>
          <w:rFonts w:ascii="Verdana" w:hAnsi="Verdana"/>
          <w:sz w:val="20"/>
          <w:szCs w:val="20"/>
        </w:rPr>
        <w:t xml:space="preserve">22. </w:t>
      </w:r>
      <w:r w:rsidR="0028229F" w:rsidRPr="00AF438C">
        <w:rPr>
          <w:rFonts w:ascii="Verdana" w:hAnsi="Verdana"/>
          <w:sz w:val="20"/>
          <w:szCs w:val="20"/>
        </w:rPr>
        <w:t> </w:t>
      </w:r>
      <w:r w:rsidR="00A147BF" w:rsidRPr="00AF438C">
        <w:rPr>
          <w:rFonts w:ascii="Verdana" w:hAnsi="Verdana"/>
          <w:sz w:val="20"/>
          <w:szCs w:val="20"/>
        </w:rPr>
        <w:t xml:space="preserve">Konsultant ma obowiązek dokonać analizy zasadności wniosku Wykonawcy na przeprowadzenie badań i pomiarów </w:t>
      </w:r>
      <w:r w:rsidR="00C369F0" w:rsidRPr="00C369F0">
        <w:rPr>
          <w:rFonts w:ascii="Verdana" w:hAnsi="Verdana"/>
          <w:sz w:val="20"/>
          <w:szCs w:val="20"/>
        </w:rPr>
        <w:t xml:space="preserve">kontrolnych dodatkowych oraz </w:t>
      </w:r>
      <w:r w:rsidR="00C369F0" w:rsidRPr="00C05706">
        <w:rPr>
          <w:rFonts w:ascii="Verdana" w:hAnsi="Verdana"/>
          <w:sz w:val="20"/>
          <w:szCs w:val="20"/>
        </w:rPr>
        <w:t>badań i pomiarów arbitrażowych</w:t>
      </w:r>
      <w:r w:rsidR="00A147BF" w:rsidRPr="00AF438C">
        <w:rPr>
          <w:rFonts w:ascii="Verdana" w:hAnsi="Verdana"/>
          <w:sz w:val="20"/>
          <w:szCs w:val="20"/>
        </w:rPr>
        <w:t xml:space="preserve">. W przypadku jego zasadności, Konsultant wyraża zgodę na przeprowadzenie badań i pomiarów </w:t>
      </w:r>
      <w:r w:rsidRPr="00AF438C">
        <w:rPr>
          <w:rFonts w:ascii="Verdana" w:hAnsi="Verdana"/>
          <w:sz w:val="20"/>
          <w:szCs w:val="20"/>
        </w:rPr>
        <w:t xml:space="preserve"> </w:t>
      </w:r>
      <w:r w:rsidR="00C369F0" w:rsidRPr="00C369F0">
        <w:rPr>
          <w:rFonts w:ascii="Verdana" w:hAnsi="Verdana"/>
          <w:sz w:val="20"/>
          <w:szCs w:val="20"/>
        </w:rPr>
        <w:t>kontrolnych dodatkowych oraz badań i pomiarów arbitrażowych</w:t>
      </w:r>
      <w:r w:rsidR="00A147BF" w:rsidRPr="00AF438C">
        <w:rPr>
          <w:rFonts w:ascii="Verdana" w:hAnsi="Verdana"/>
          <w:sz w:val="20"/>
          <w:szCs w:val="20"/>
        </w:rPr>
        <w:t>, których przebieg i wyniki nadzoruje.</w:t>
      </w:r>
      <w:r w:rsidR="00226CFE" w:rsidRPr="00AF438C">
        <w:rPr>
          <w:rFonts w:ascii="Verdana" w:hAnsi="Verdana"/>
          <w:sz w:val="20"/>
          <w:szCs w:val="20"/>
        </w:rPr>
        <w:t xml:space="preserve"> </w:t>
      </w:r>
    </w:p>
    <w:p w14:paraId="3E11F927" w14:textId="5236AE2E" w:rsidR="0028229F" w:rsidRPr="00C05706" w:rsidRDefault="002F5E5A" w:rsidP="004C29D8">
      <w:pPr>
        <w:ind w:left="360" w:hanging="360"/>
        <w:jc w:val="both"/>
        <w:rPr>
          <w:rFonts w:ascii="Verdana" w:hAnsi="Verdana"/>
          <w:sz w:val="20"/>
          <w:szCs w:val="20"/>
        </w:rPr>
      </w:pPr>
      <w:r>
        <w:rPr>
          <w:rFonts w:ascii="Verdana" w:hAnsi="Verdana"/>
          <w:sz w:val="20"/>
          <w:szCs w:val="20"/>
        </w:rPr>
        <w:t xml:space="preserve">23. </w:t>
      </w:r>
      <w:r w:rsidR="0028229F" w:rsidRPr="002F5E5A">
        <w:rPr>
          <w:rFonts w:ascii="Verdana" w:hAnsi="Verdana"/>
          <w:sz w:val="20"/>
          <w:szCs w:val="20"/>
        </w:rPr>
        <w:t>Konsultant jest zobowiązany do dokonywania oceny wyników badań wyrobów budowlanych w zakresie ich zgodności z właściwościami użytkowymi wyrobu określonymi w Deklaracji Właściwości Użytkowych lub Krajowej Deklaracji Właściwości Użytkowych. Konsultant powiadamia właściwego miejscowo Wojewódzkiego Inspektora Nadzoru Budowlanego i Wykonawcę o stwierdzeniu braku posiadania przez wyrób deklarowanych właściwości, uwzględniając dopuszczalne tolerancje wyników. Kopię pisma Konsultant przekazuje Zamawiającemu oraz właściwej komórce w Głównym Urzędzie Nadzoru Budowlanego. W przypadku gdy pobranie próbki i wykonanie badań odbywa się na podstawie posiadanej przez dany podmiot akredytacji, powyższa procedura obowiązuje dla każdego badania. W przypadku braku akredytacji na którymkolwiek etapie, procedurę stosuje się wyłącznie dla negatywnych wyników badań</w:t>
      </w:r>
      <w:r w:rsidR="006B1AB7" w:rsidRPr="002F5E5A">
        <w:rPr>
          <w:rFonts w:ascii="Verdana" w:hAnsi="Verdana"/>
          <w:sz w:val="20"/>
          <w:szCs w:val="20"/>
        </w:rPr>
        <w:t xml:space="preserve"> </w:t>
      </w:r>
      <w:r w:rsidR="005546B7">
        <w:rPr>
          <w:rFonts w:ascii="Verdana" w:hAnsi="Verdana"/>
          <w:sz w:val="20"/>
          <w:szCs w:val="20"/>
        </w:rPr>
        <w:t>kontrolnych dodatkowych lub arbitrażowych</w:t>
      </w:r>
      <w:r w:rsidR="0028229F" w:rsidRPr="00C05706">
        <w:rPr>
          <w:rFonts w:ascii="Verdana" w:hAnsi="Verdana"/>
          <w:sz w:val="20"/>
          <w:szCs w:val="20"/>
        </w:rPr>
        <w:t>.</w:t>
      </w:r>
    </w:p>
    <w:p w14:paraId="5290268E" w14:textId="77777777" w:rsidR="002A3612" w:rsidRPr="00A57265" w:rsidRDefault="002A3612" w:rsidP="00B962BE">
      <w:pPr>
        <w:spacing w:line="276" w:lineRule="auto"/>
        <w:contextualSpacing/>
        <w:jc w:val="both"/>
        <w:rPr>
          <w:rFonts w:ascii="Verdana" w:hAnsi="Verdana"/>
          <w:sz w:val="20"/>
          <w:szCs w:val="20"/>
        </w:rPr>
      </w:pPr>
    </w:p>
    <w:p w14:paraId="7F240A2C" w14:textId="77777777" w:rsidR="001C136B" w:rsidRPr="00A57265" w:rsidRDefault="001C136B" w:rsidP="00B962BE">
      <w:pPr>
        <w:spacing w:line="276" w:lineRule="auto"/>
        <w:contextualSpacing/>
        <w:jc w:val="both"/>
        <w:rPr>
          <w:rFonts w:ascii="Verdana" w:hAnsi="Verdana"/>
          <w:sz w:val="20"/>
          <w:szCs w:val="20"/>
        </w:rPr>
      </w:pPr>
    </w:p>
    <w:p w14:paraId="24A72C1A" w14:textId="77777777" w:rsidR="001C136B" w:rsidRPr="00A57265" w:rsidRDefault="001C136B" w:rsidP="00B962BE">
      <w:pPr>
        <w:spacing w:line="276" w:lineRule="auto"/>
        <w:contextualSpacing/>
        <w:jc w:val="both"/>
        <w:rPr>
          <w:rFonts w:ascii="Verdana" w:hAnsi="Verdana"/>
          <w:sz w:val="20"/>
          <w:szCs w:val="20"/>
        </w:rPr>
      </w:pPr>
    </w:p>
    <w:p w14:paraId="3C53AD80" w14:textId="77777777" w:rsidR="005D2206" w:rsidRPr="00A57265" w:rsidRDefault="005D2206"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 xml:space="preserve">§ </w:t>
      </w:r>
      <w:r w:rsidR="00AA1DB1" w:rsidRPr="00A57265">
        <w:rPr>
          <w:rFonts w:ascii="Verdana" w:hAnsi="Verdana"/>
          <w:b/>
          <w:sz w:val="20"/>
          <w:szCs w:val="20"/>
        </w:rPr>
        <w:t>2</w:t>
      </w:r>
      <w:r w:rsidR="008E30AB" w:rsidRPr="00A57265">
        <w:rPr>
          <w:rFonts w:ascii="Verdana" w:hAnsi="Verdana"/>
          <w:b/>
          <w:sz w:val="20"/>
          <w:szCs w:val="20"/>
        </w:rPr>
        <w:t>1</w:t>
      </w:r>
    </w:p>
    <w:p w14:paraId="7133C8FC" w14:textId="77777777" w:rsidR="005D2206" w:rsidRPr="00A57265" w:rsidRDefault="005D2206"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 </w:t>
      </w:r>
      <w:r w:rsidRPr="00A57265">
        <w:rPr>
          <w:rFonts w:ascii="Verdana" w:hAnsi="Verdana"/>
          <w:b/>
          <w:sz w:val="20"/>
          <w:szCs w:val="20"/>
        </w:rPr>
        <w:t>dokonywania odbiorów</w:t>
      </w:r>
    </w:p>
    <w:p w14:paraId="6AB2624E" w14:textId="77777777" w:rsidR="000E4235" w:rsidRPr="00A57265" w:rsidRDefault="000E4235" w:rsidP="00B962BE">
      <w:pPr>
        <w:spacing w:line="276" w:lineRule="auto"/>
        <w:contextualSpacing/>
        <w:jc w:val="both"/>
        <w:rPr>
          <w:rFonts w:ascii="Verdana" w:hAnsi="Verdana"/>
          <w:sz w:val="20"/>
          <w:szCs w:val="20"/>
        </w:rPr>
      </w:pPr>
    </w:p>
    <w:p w14:paraId="587246CA" w14:textId="77777777" w:rsidR="002D1833" w:rsidRPr="00A57265" w:rsidRDefault="000E4235" w:rsidP="00AE355D">
      <w:pPr>
        <w:pStyle w:val="Akapitzlist"/>
        <w:spacing w:line="276" w:lineRule="auto"/>
        <w:ind w:left="720"/>
        <w:contextualSpacing/>
        <w:jc w:val="both"/>
        <w:rPr>
          <w:rFonts w:ascii="Verdana" w:hAnsi="Verdana"/>
          <w:sz w:val="20"/>
          <w:szCs w:val="20"/>
        </w:rPr>
      </w:pPr>
      <w:r w:rsidRPr="00A57265">
        <w:rPr>
          <w:rFonts w:ascii="Verdana" w:hAnsi="Verdana"/>
          <w:sz w:val="20"/>
          <w:szCs w:val="20"/>
        </w:rPr>
        <w:t>Konsultant zobowiązany jest do:</w:t>
      </w:r>
    </w:p>
    <w:p w14:paraId="3312A846" w14:textId="0AA1E14B" w:rsidR="008A52E3" w:rsidRPr="00A57265" w:rsidRDefault="008A52E3" w:rsidP="00B962BE">
      <w:pPr>
        <w:numPr>
          <w:ilvl w:val="0"/>
          <w:numId w:val="28"/>
        </w:numPr>
        <w:spacing w:line="276" w:lineRule="auto"/>
        <w:ind w:left="851"/>
        <w:contextualSpacing/>
        <w:jc w:val="both"/>
        <w:rPr>
          <w:rFonts w:ascii="Verdana" w:hAnsi="Verdana"/>
          <w:sz w:val="20"/>
          <w:szCs w:val="20"/>
        </w:rPr>
      </w:pPr>
      <w:r w:rsidRPr="00A57265">
        <w:rPr>
          <w:rFonts w:ascii="Verdana" w:hAnsi="Verdana"/>
          <w:sz w:val="20"/>
          <w:szCs w:val="20"/>
        </w:rPr>
        <w:t xml:space="preserve">dokonywania </w:t>
      </w:r>
      <w:r w:rsidR="00DD150A">
        <w:rPr>
          <w:rFonts w:ascii="Verdana" w:hAnsi="Verdana"/>
          <w:sz w:val="20"/>
          <w:szCs w:val="20"/>
        </w:rPr>
        <w:t xml:space="preserve">przeglądów i zatwierdzenia prac projektowych, </w:t>
      </w:r>
      <w:r w:rsidRPr="00A57265">
        <w:rPr>
          <w:rFonts w:ascii="Verdana" w:hAnsi="Verdana"/>
          <w:sz w:val="20"/>
          <w:szCs w:val="20"/>
        </w:rPr>
        <w:t xml:space="preserve">dokumentacji powykonawczej i </w:t>
      </w:r>
      <w:r w:rsidR="00DD150A">
        <w:rPr>
          <w:rFonts w:ascii="Verdana" w:hAnsi="Verdana"/>
          <w:sz w:val="20"/>
          <w:szCs w:val="20"/>
        </w:rPr>
        <w:t xml:space="preserve">odbioru </w:t>
      </w:r>
      <w:r w:rsidR="005B3871" w:rsidRPr="00A57265">
        <w:rPr>
          <w:rFonts w:ascii="Verdana" w:hAnsi="Verdana"/>
          <w:sz w:val="20"/>
          <w:szCs w:val="20"/>
        </w:rPr>
        <w:t>R</w:t>
      </w:r>
      <w:r w:rsidRPr="00A57265">
        <w:rPr>
          <w:rFonts w:ascii="Verdana" w:hAnsi="Verdana"/>
          <w:sz w:val="20"/>
          <w:szCs w:val="20"/>
        </w:rPr>
        <w:t>obót łącznie ze sprawdzeniem poprawności ich wykonania zgodnie z Kontraktem</w:t>
      </w:r>
      <w:r w:rsidR="0057786D" w:rsidRPr="00A57265">
        <w:rPr>
          <w:rFonts w:ascii="Verdana" w:hAnsi="Verdana"/>
          <w:sz w:val="20"/>
          <w:szCs w:val="20"/>
        </w:rPr>
        <w:t>;</w:t>
      </w:r>
    </w:p>
    <w:p w14:paraId="6DCE46B1" w14:textId="3BB3B382" w:rsidR="008A52E3" w:rsidRPr="00A57265" w:rsidRDefault="008A52E3" w:rsidP="00B962BE">
      <w:pPr>
        <w:numPr>
          <w:ilvl w:val="0"/>
          <w:numId w:val="28"/>
        </w:numPr>
        <w:spacing w:line="276" w:lineRule="auto"/>
        <w:ind w:left="851"/>
        <w:contextualSpacing/>
        <w:jc w:val="both"/>
        <w:rPr>
          <w:rFonts w:ascii="Verdana" w:hAnsi="Verdana"/>
          <w:sz w:val="20"/>
          <w:szCs w:val="20"/>
        </w:rPr>
      </w:pPr>
      <w:r w:rsidRPr="00A57265">
        <w:rPr>
          <w:rFonts w:ascii="Verdana" w:hAnsi="Verdana"/>
          <w:sz w:val="20"/>
          <w:szCs w:val="20"/>
        </w:rPr>
        <w:t xml:space="preserve">dokonywania odbiorów jakościowych </w:t>
      </w:r>
      <w:r w:rsidR="00226CFE">
        <w:rPr>
          <w:rFonts w:ascii="Verdana" w:hAnsi="Verdana"/>
          <w:sz w:val="20"/>
          <w:szCs w:val="20"/>
        </w:rPr>
        <w:t xml:space="preserve">wszystkich </w:t>
      </w:r>
      <w:r w:rsidRPr="00A57265">
        <w:rPr>
          <w:rFonts w:ascii="Verdana" w:hAnsi="Verdana"/>
          <w:sz w:val="20"/>
          <w:szCs w:val="20"/>
        </w:rPr>
        <w:t>materiałów przeznaczonych do wbudowania zgodnie z Kontraktem;</w:t>
      </w:r>
    </w:p>
    <w:p w14:paraId="1D7AD629" w14:textId="77777777" w:rsidR="008A52E3" w:rsidRPr="00A57265" w:rsidRDefault="008A52E3" w:rsidP="00B962BE">
      <w:pPr>
        <w:numPr>
          <w:ilvl w:val="0"/>
          <w:numId w:val="28"/>
        </w:numPr>
        <w:spacing w:line="276" w:lineRule="auto"/>
        <w:ind w:left="851"/>
        <w:contextualSpacing/>
        <w:jc w:val="both"/>
        <w:rPr>
          <w:rFonts w:ascii="Verdana" w:hAnsi="Verdana"/>
          <w:sz w:val="20"/>
          <w:szCs w:val="20"/>
        </w:rPr>
      </w:pPr>
      <w:r w:rsidRPr="00A57265">
        <w:rPr>
          <w:rFonts w:ascii="Verdana" w:hAnsi="Verdana"/>
          <w:sz w:val="20"/>
          <w:szCs w:val="20"/>
        </w:rPr>
        <w:t xml:space="preserve">przygotowania do odbioru częściowego i końcowego </w:t>
      </w:r>
      <w:r w:rsidR="0005178A" w:rsidRPr="00A57265">
        <w:rPr>
          <w:rFonts w:ascii="Verdana" w:hAnsi="Verdana"/>
          <w:sz w:val="20"/>
          <w:szCs w:val="20"/>
        </w:rPr>
        <w:t>R</w:t>
      </w:r>
      <w:r w:rsidRPr="00A57265">
        <w:rPr>
          <w:rFonts w:ascii="Verdana" w:hAnsi="Verdana"/>
          <w:sz w:val="20"/>
          <w:szCs w:val="20"/>
        </w:rPr>
        <w:t xml:space="preserve">obót, sprawdzenia kompletności i prawidłowości przedłożonych przez Wykonawców dokumentów wymaganych do odbioru oraz uczestnictwo w odbiorze </w:t>
      </w:r>
      <w:r w:rsidR="0005178A" w:rsidRPr="00A57265">
        <w:rPr>
          <w:rFonts w:ascii="Verdana" w:hAnsi="Verdana"/>
          <w:sz w:val="20"/>
          <w:szCs w:val="20"/>
        </w:rPr>
        <w:t>R</w:t>
      </w:r>
      <w:r w:rsidRPr="00A57265">
        <w:rPr>
          <w:rFonts w:ascii="Verdana" w:hAnsi="Verdana"/>
          <w:sz w:val="20"/>
          <w:szCs w:val="20"/>
        </w:rPr>
        <w:t>obót</w:t>
      </w:r>
      <w:r w:rsidR="0058620A" w:rsidRPr="00A57265">
        <w:rPr>
          <w:rFonts w:ascii="Verdana" w:hAnsi="Verdana"/>
          <w:sz w:val="20"/>
          <w:szCs w:val="20"/>
        </w:rPr>
        <w:t xml:space="preserve">. </w:t>
      </w:r>
    </w:p>
    <w:p w14:paraId="0C769F11" w14:textId="7F8DF36F" w:rsidR="008A52E3" w:rsidRPr="00226CFE" w:rsidRDefault="008A52E3" w:rsidP="00226CFE">
      <w:pPr>
        <w:numPr>
          <w:ilvl w:val="0"/>
          <w:numId w:val="28"/>
        </w:numPr>
        <w:spacing w:line="276" w:lineRule="auto"/>
        <w:ind w:left="851"/>
        <w:contextualSpacing/>
        <w:jc w:val="both"/>
        <w:rPr>
          <w:rFonts w:ascii="Verdana" w:hAnsi="Verdana"/>
          <w:sz w:val="20"/>
          <w:szCs w:val="20"/>
        </w:rPr>
      </w:pPr>
      <w:r w:rsidRPr="00A57265">
        <w:rPr>
          <w:rFonts w:ascii="Verdana" w:hAnsi="Verdana"/>
          <w:sz w:val="20"/>
          <w:szCs w:val="20"/>
        </w:rPr>
        <w:t xml:space="preserve">odbioru </w:t>
      </w:r>
      <w:r w:rsidR="005B3871" w:rsidRPr="00A57265">
        <w:rPr>
          <w:rFonts w:ascii="Verdana" w:hAnsi="Verdana"/>
          <w:sz w:val="20"/>
          <w:szCs w:val="20"/>
        </w:rPr>
        <w:t>R</w:t>
      </w:r>
      <w:r w:rsidRPr="00A57265">
        <w:rPr>
          <w:rFonts w:ascii="Verdana" w:hAnsi="Verdana"/>
          <w:sz w:val="20"/>
          <w:szCs w:val="20"/>
        </w:rPr>
        <w:t>obót zanikających i ulegających zakryciu</w:t>
      </w:r>
      <w:r w:rsidR="00226CFE" w:rsidRPr="00226CFE">
        <w:rPr>
          <w:rFonts w:ascii="Verdana" w:hAnsi="Verdana"/>
          <w:sz w:val="20"/>
          <w:szCs w:val="20"/>
        </w:rPr>
        <w:t xml:space="preserve"> po uzyskaniu pozytywnych wyników badań i pomiarów kontrolnych</w:t>
      </w:r>
      <w:r w:rsidRPr="00226CFE">
        <w:rPr>
          <w:rFonts w:ascii="Verdana" w:hAnsi="Verdana"/>
          <w:sz w:val="20"/>
          <w:szCs w:val="20"/>
        </w:rPr>
        <w:t>;</w:t>
      </w:r>
    </w:p>
    <w:p w14:paraId="3DC0FD2F" w14:textId="2BF0B311" w:rsidR="008A52E3" w:rsidRPr="00226CFE" w:rsidRDefault="008A52E3" w:rsidP="00226CFE">
      <w:pPr>
        <w:numPr>
          <w:ilvl w:val="0"/>
          <w:numId w:val="28"/>
        </w:numPr>
        <w:spacing w:line="276" w:lineRule="auto"/>
        <w:ind w:left="851"/>
        <w:contextualSpacing/>
        <w:jc w:val="both"/>
        <w:rPr>
          <w:rFonts w:ascii="Verdana" w:hAnsi="Verdana"/>
          <w:sz w:val="20"/>
          <w:szCs w:val="20"/>
        </w:rPr>
      </w:pPr>
      <w:r w:rsidRPr="00A57265">
        <w:rPr>
          <w:rFonts w:ascii="Verdana" w:hAnsi="Verdana"/>
          <w:sz w:val="20"/>
          <w:szCs w:val="20"/>
        </w:rPr>
        <w:lastRenderedPageBreak/>
        <w:t xml:space="preserve">Konsultant jest zobowiązany wyegzekwować od każdego z Wykonawców przygotowanie Operatu Kolaudacyjnego (Odbiorowego) wraz z jego sprawdzeniem w </w:t>
      </w:r>
      <w:r w:rsidR="00476EB5" w:rsidRPr="00A57265">
        <w:rPr>
          <w:rFonts w:ascii="Verdana" w:hAnsi="Verdana"/>
          <w:sz w:val="20"/>
          <w:szCs w:val="20"/>
        </w:rPr>
        <w:t xml:space="preserve">terminie uzgodnionym z Kierownikiem Projektu </w:t>
      </w:r>
      <w:r w:rsidRPr="00A57265">
        <w:rPr>
          <w:rFonts w:ascii="Verdana" w:hAnsi="Verdana"/>
          <w:sz w:val="20"/>
          <w:szCs w:val="20"/>
        </w:rPr>
        <w:t>i zadbać o sporządzenie przez Wykonawców wszelkich dokumentów niezbędnych do uzyskania Decyzji o pozwoleniu na użytkowanie obiektu w zakresie zgodnym z ustawą - Prawo budowlane, a także sprawdzić i potwierdzić gotowość obiektu do dokonania przez Zamawiającego komisyjnego odbioru ostatecznego wraz z przygotowaniem wszelkich niezbędnych dokumentów</w:t>
      </w:r>
      <w:r w:rsidR="00226CFE" w:rsidRPr="00226CFE">
        <w:rPr>
          <w:rFonts w:ascii="Verdana" w:hAnsi="Verdana"/>
          <w:sz w:val="20"/>
          <w:szCs w:val="20"/>
        </w:rPr>
        <w:t xml:space="preserve"> oraz z rekomendacją Konsultanta dotyczącą dokonania odbioru.</w:t>
      </w:r>
    </w:p>
    <w:p w14:paraId="2FBDBBC8" w14:textId="77777777" w:rsidR="00B67670" w:rsidRPr="00A57265" w:rsidRDefault="00B67670" w:rsidP="00B962BE">
      <w:pPr>
        <w:spacing w:line="276" w:lineRule="auto"/>
        <w:contextualSpacing/>
        <w:jc w:val="both"/>
        <w:rPr>
          <w:rFonts w:ascii="Verdana" w:hAnsi="Verdana"/>
          <w:sz w:val="20"/>
          <w:szCs w:val="20"/>
        </w:rPr>
      </w:pPr>
    </w:p>
    <w:p w14:paraId="1CD9BAFB" w14:textId="77777777" w:rsidR="006A6FFB" w:rsidRPr="00A57265" w:rsidRDefault="006A6FFB" w:rsidP="00B962BE">
      <w:pPr>
        <w:spacing w:line="276" w:lineRule="auto"/>
        <w:contextualSpacing/>
        <w:jc w:val="both"/>
        <w:rPr>
          <w:rFonts w:ascii="Verdana" w:hAnsi="Verdana"/>
          <w:sz w:val="20"/>
          <w:szCs w:val="20"/>
        </w:rPr>
      </w:pPr>
    </w:p>
    <w:p w14:paraId="67E6E20F" w14:textId="77777777" w:rsidR="005D2206" w:rsidRPr="00A57265" w:rsidRDefault="005D2206"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 xml:space="preserve">§ </w:t>
      </w:r>
      <w:r w:rsidR="00AA1DB1" w:rsidRPr="00A57265">
        <w:rPr>
          <w:rFonts w:ascii="Verdana" w:hAnsi="Verdana"/>
          <w:b/>
          <w:sz w:val="20"/>
          <w:szCs w:val="20"/>
        </w:rPr>
        <w:t>2</w:t>
      </w:r>
      <w:r w:rsidR="008E30AB" w:rsidRPr="00A57265">
        <w:rPr>
          <w:rFonts w:ascii="Verdana" w:hAnsi="Verdana"/>
          <w:b/>
          <w:sz w:val="20"/>
          <w:szCs w:val="20"/>
        </w:rPr>
        <w:t>2</w:t>
      </w:r>
    </w:p>
    <w:p w14:paraId="1F7B401A" w14:textId="77777777" w:rsidR="005D2206" w:rsidRPr="00A57265" w:rsidRDefault="005D2206"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 </w:t>
      </w:r>
      <w:r w:rsidRPr="00A57265">
        <w:rPr>
          <w:rFonts w:ascii="Verdana" w:hAnsi="Verdana"/>
          <w:b/>
          <w:sz w:val="20"/>
          <w:szCs w:val="20"/>
        </w:rPr>
        <w:t>rozliczenia Kontraktu</w:t>
      </w:r>
    </w:p>
    <w:p w14:paraId="5656F970" w14:textId="77777777" w:rsidR="005D2206" w:rsidRPr="00A57265" w:rsidRDefault="005D2206" w:rsidP="00B962BE">
      <w:pPr>
        <w:spacing w:line="276" w:lineRule="auto"/>
        <w:contextualSpacing/>
        <w:jc w:val="both"/>
        <w:rPr>
          <w:rFonts w:ascii="Verdana" w:hAnsi="Verdana"/>
          <w:sz w:val="20"/>
          <w:szCs w:val="20"/>
        </w:rPr>
      </w:pPr>
    </w:p>
    <w:p w14:paraId="61AC2F47" w14:textId="77777777" w:rsidR="0056707F" w:rsidRPr="00A57265" w:rsidRDefault="0056707F" w:rsidP="006B1AB7">
      <w:pPr>
        <w:pStyle w:val="Akapitzlist"/>
        <w:spacing w:line="276" w:lineRule="auto"/>
        <w:ind w:left="720"/>
        <w:contextualSpacing/>
        <w:jc w:val="both"/>
        <w:rPr>
          <w:rFonts w:ascii="Verdana" w:hAnsi="Verdana"/>
          <w:sz w:val="20"/>
          <w:szCs w:val="20"/>
          <w:lang w:eastAsia="en-US"/>
        </w:rPr>
      </w:pPr>
      <w:r w:rsidRPr="00A57265">
        <w:rPr>
          <w:rFonts w:ascii="Verdana" w:hAnsi="Verdana"/>
          <w:bCs/>
          <w:sz w:val="20"/>
          <w:szCs w:val="20"/>
        </w:rPr>
        <w:t>Konsultant zobowiązany jest do:</w:t>
      </w:r>
    </w:p>
    <w:p w14:paraId="259E9EB8" w14:textId="75E232AE" w:rsidR="0056707F" w:rsidRPr="00A57265" w:rsidRDefault="0056707F"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 xml:space="preserve">sprawdzania Rozliczeń składanych przez Wykonawców </w:t>
      </w:r>
      <w:r w:rsidR="001B524F" w:rsidRPr="00A57265">
        <w:rPr>
          <w:rFonts w:ascii="Verdana" w:hAnsi="Verdana"/>
          <w:sz w:val="20"/>
          <w:szCs w:val="20"/>
        </w:rPr>
        <w:t xml:space="preserve">w szczególności </w:t>
      </w:r>
      <w:r w:rsidR="009609FC" w:rsidRPr="00A57265">
        <w:rPr>
          <w:rFonts w:ascii="Verdana" w:hAnsi="Verdana"/>
          <w:sz w:val="20"/>
          <w:szCs w:val="20"/>
        </w:rPr>
        <w:t xml:space="preserve">w odniesieniu do wymagań Kontraktu </w:t>
      </w:r>
      <w:r w:rsidRPr="00A57265">
        <w:rPr>
          <w:rFonts w:ascii="Verdana" w:hAnsi="Verdana"/>
          <w:sz w:val="20"/>
          <w:szCs w:val="20"/>
        </w:rPr>
        <w:t>oraz wystawiani</w:t>
      </w:r>
      <w:r w:rsidR="00BD6CF5" w:rsidRPr="00A57265">
        <w:rPr>
          <w:rFonts w:ascii="Verdana" w:hAnsi="Verdana"/>
          <w:sz w:val="20"/>
          <w:szCs w:val="20"/>
        </w:rPr>
        <w:t>a</w:t>
      </w:r>
      <w:r w:rsidRPr="00A57265">
        <w:rPr>
          <w:rFonts w:ascii="Verdana" w:hAnsi="Verdana"/>
          <w:sz w:val="20"/>
          <w:szCs w:val="20"/>
        </w:rPr>
        <w:t xml:space="preserve"> Przejściowych Świadectw Płatności. Rozliczenia mogą być składane przez Wykonawców częściej niż raz w miesiącu</w:t>
      </w:r>
      <w:r w:rsidR="00B2733A" w:rsidRPr="00A57265">
        <w:rPr>
          <w:rFonts w:ascii="Verdana" w:hAnsi="Verdana"/>
          <w:sz w:val="20"/>
          <w:szCs w:val="20"/>
        </w:rPr>
        <w:t xml:space="preserve"> kalendarzowym</w:t>
      </w:r>
      <w:r w:rsidRPr="00A57265">
        <w:rPr>
          <w:rFonts w:ascii="Verdana" w:hAnsi="Verdana"/>
          <w:sz w:val="20"/>
          <w:szCs w:val="20"/>
        </w:rPr>
        <w:t>. W takim przypadku Konsultant dokona sprawdzenia tych Rozliczeń i wystawi dla każdego z nich Przejściowe Świadectwo Płatności</w:t>
      </w:r>
      <w:r w:rsidR="00EC00C1" w:rsidRPr="00A57265">
        <w:rPr>
          <w:rFonts w:ascii="Verdana" w:hAnsi="Verdana"/>
          <w:sz w:val="20"/>
          <w:szCs w:val="20"/>
        </w:rPr>
        <w:t>, uwzględniając wszelkie wymagane przez Warunki Kontraktu dokumenty, w</w:t>
      </w:r>
      <w:r w:rsidR="00442A88" w:rsidRPr="00A57265">
        <w:rPr>
          <w:rFonts w:ascii="Verdana" w:hAnsi="Verdana"/>
          <w:sz w:val="20"/>
          <w:szCs w:val="20"/>
        </w:rPr>
        <w:t xml:space="preserve"> tym w szczególności Rozliczenie</w:t>
      </w:r>
      <w:r w:rsidR="00EC00C1" w:rsidRPr="00A57265">
        <w:rPr>
          <w:rFonts w:ascii="Verdana" w:hAnsi="Verdana"/>
          <w:sz w:val="20"/>
          <w:szCs w:val="20"/>
        </w:rPr>
        <w:t xml:space="preserve"> wraz z oświadczeniem Wykonawcy zawierającym opis udziału wszystkich zasobów Podmiotów </w:t>
      </w:r>
      <w:r w:rsidR="00371F2F" w:rsidRPr="00A57265">
        <w:rPr>
          <w:rFonts w:ascii="Verdana" w:hAnsi="Verdana"/>
          <w:sz w:val="20"/>
          <w:szCs w:val="20"/>
        </w:rPr>
        <w:t xml:space="preserve">Udostępniających </w:t>
      </w:r>
      <w:r w:rsidR="00EC00C1" w:rsidRPr="00A57265">
        <w:rPr>
          <w:rFonts w:ascii="Verdana" w:hAnsi="Verdana"/>
          <w:sz w:val="20"/>
          <w:szCs w:val="20"/>
        </w:rPr>
        <w:t xml:space="preserve">Zasoby </w:t>
      </w:r>
      <w:r w:rsidR="004618F8" w:rsidRPr="00A57265">
        <w:rPr>
          <w:rFonts w:ascii="Verdana" w:hAnsi="Verdana"/>
          <w:sz w:val="20"/>
          <w:szCs w:val="20"/>
        </w:rPr>
        <w:t xml:space="preserve">Wykonawcy </w:t>
      </w:r>
      <w:r w:rsidR="00EC00C1" w:rsidRPr="00A57265">
        <w:rPr>
          <w:rFonts w:ascii="Verdana" w:hAnsi="Verdana"/>
          <w:sz w:val="20"/>
          <w:szCs w:val="20"/>
        </w:rPr>
        <w:t xml:space="preserve">w </w:t>
      </w:r>
      <w:r w:rsidR="00442A88" w:rsidRPr="00A57265">
        <w:rPr>
          <w:rFonts w:ascii="Verdana" w:hAnsi="Verdana"/>
          <w:sz w:val="20"/>
          <w:szCs w:val="20"/>
        </w:rPr>
        <w:t xml:space="preserve">trakcie </w:t>
      </w:r>
      <w:r w:rsidR="00EC00C1" w:rsidRPr="00A57265">
        <w:rPr>
          <w:rFonts w:ascii="Verdana" w:hAnsi="Verdana"/>
          <w:sz w:val="20"/>
          <w:szCs w:val="20"/>
        </w:rPr>
        <w:t xml:space="preserve">realizacji Kontraktu w minionym okresie rozliczeniowym, zgodne z </w:t>
      </w:r>
      <w:r w:rsidR="0013264F" w:rsidRPr="0013264F">
        <w:rPr>
          <w:rFonts w:ascii="Verdana" w:hAnsi="Verdana"/>
          <w:sz w:val="20"/>
          <w:szCs w:val="20"/>
        </w:rPr>
        <w:t>podmiotowymi środkami dowodowymi</w:t>
      </w:r>
      <w:r w:rsidR="00EC00C1" w:rsidRPr="00A57265">
        <w:rPr>
          <w:rFonts w:ascii="Verdana" w:hAnsi="Verdana"/>
          <w:sz w:val="20"/>
          <w:szCs w:val="20"/>
        </w:rPr>
        <w:t xml:space="preserve"> złożonymi na etapie postępowania o udzielenie zamówienia</w:t>
      </w:r>
      <w:r w:rsidR="006474C9" w:rsidRPr="00A57265">
        <w:rPr>
          <w:rFonts w:ascii="Verdana" w:hAnsi="Verdana"/>
          <w:sz w:val="20"/>
          <w:szCs w:val="20"/>
        </w:rPr>
        <w:t xml:space="preserve"> oraz oświadczenia Wykonawcy o spełnieniu obowiązku, o którym mowa z Subklauzuli 4.2</w:t>
      </w:r>
      <w:r w:rsidR="00DD60F8">
        <w:rPr>
          <w:rFonts w:ascii="Verdana" w:hAnsi="Verdana"/>
          <w:sz w:val="20"/>
          <w:szCs w:val="20"/>
        </w:rPr>
        <w:t>8</w:t>
      </w:r>
      <w:r w:rsidR="006474C9" w:rsidRPr="00A57265">
        <w:rPr>
          <w:rFonts w:ascii="Verdana" w:hAnsi="Verdana"/>
          <w:sz w:val="20"/>
          <w:szCs w:val="20"/>
        </w:rPr>
        <w:t xml:space="preserve"> [</w:t>
      </w:r>
      <w:r w:rsidR="006474C9" w:rsidRPr="00A57265">
        <w:rPr>
          <w:rFonts w:ascii="Verdana" w:hAnsi="Verdana"/>
          <w:i/>
          <w:sz w:val="20"/>
          <w:szCs w:val="20"/>
        </w:rPr>
        <w:t>Zatrudnianie na podstawie umowy o pracę</w:t>
      </w:r>
      <w:r w:rsidR="006474C9" w:rsidRPr="00A57265">
        <w:rPr>
          <w:rFonts w:ascii="Verdana" w:hAnsi="Verdana"/>
          <w:sz w:val="20"/>
          <w:szCs w:val="20"/>
        </w:rPr>
        <w:t>]</w:t>
      </w:r>
      <w:r w:rsidRPr="00A57265">
        <w:rPr>
          <w:rFonts w:ascii="Verdana" w:hAnsi="Verdana"/>
          <w:sz w:val="20"/>
          <w:szCs w:val="20"/>
        </w:rPr>
        <w:t>;</w:t>
      </w:r>
    </w:p>
    <w:p w14:paraId="513BD036" w14:textId="77777777" w:rsidR="0056707F" w:rsidRPr="00A57265" w:rsidRDefault="0056707F"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potwierdzania szacunkowej kontraktowej wartości zrealizowanych</w:t>
      </w:r>
      <w:r w:rsidR="004F3E55" w:rsidRPr="00A57265">
        <w:rPr>
          <w:rFonts w:ascii="Verdana" w:hAnsi="Verdana"/>
          <w:sz w:val="20"/>
          <w:szCs w:val="20"/>
        </w:rPr>
        <w:t xml:space="preserve"> </w:t>
      </w:r>
      <w:r w:rsidR="0005178A" w:rsidRPr="00A57265">
        <w:rPr>
          <w:rFonts w:ascii="Verdana" w:hAnsi="Verdana"/>
          <w:sz w:val="20"/>
          <w:szCs w:val="20"/>
        </w:rPr>
        <w:t>R</w:t>
      </w:r>
      <w:r w:rsidR="00702C97" w:rsidRPr="00A57265">
        <w:rPr>
          <w:rFonts w:ascii="Verdana" w:hAnsi="Verdana"/>
          <w:sz w:val="20"/>
          <w:szCs w:val="20"/>
        </w:rPr>
        <w:t>obót</w:t>
      </w:r>
      <w:r w:rsidRPr="00A57265">
        <w:rPr>
          <w:rFonts w:ascii="Verdana" w:hAnsi="Verdana"/>
          <w:sz w:val="20"/>
          <w:szCs w:val="20"/>
        </w:rPr>
        <w:t xml:space="preserve"> przez Wykonawcę i sporządzonych Dokumentów Wykonawcy oraz wypełniania innych obowiązków określonych w Warunkach Kontraktu</w:t>
      </w:r>
      <w:r w:rsidR="007044CD" w:rsidRPr="00A57265">
        <w:rPr>
          <w:rFonts w:ascii="Verdana" w:hAnsi="Verdana"/>
          <w:sz w:val="20"/>
          <w:szCs w:val="20"/>
        </w:rPr>
        <w:t>;</w:t>
      </w:r>
    </w:p>
    <w:p w14:paraId="7EAF7983" w14:textId="77777777" w:rsidR="0056707F" w:rsidRPr="00A57265" w:rsidRDefault="0056707F"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potwierdzania  kwot, które bezspornie są należne Wykonawc</w:t>
      </w:r>
      <w:r w:rsidR="0057786D" w:rsidRPr="00A57265">
        <w:rPr>
          <w:rFonts w:ascii="Verdana" w:hAnsi="Verdana"/>
          <w:sz w:val="20"/>
          <w:szCs w:val="20"/>
        </w:rPr>
        <w:t>y</w:t>
      </w:r>
      <w:r w:rsidRPr="00A57265">
        <w:rPr>
          <w:rFonts w:ascii="Verdana" w:hAnsi="Verdana"/>
          <w:sz w:val="20"/>
          <w:szCs w:val="20"/>
        </w:rPr>
        <w:t xml:space="preserve">, dokonywanie wszelkich kalkulacji w oparciu o </w:t>
      </w:r>
      <w:r w:rsidR="00CD34E7" w:rsidRPr="00A57265">
        <w:rPr>
          <w:rFonts w:ascii="Verdana" w:hAnsi="Verdana"/>
          <w:sz w:val="20"/>
          <w:szCs w:val="20"/>
        </w:rPr>
        <w:t>W</w:t>
      </w:r>
      <w:r w:rsidRPr="00A57265">
        <w:rPr>
          <w:rFonts w:ascii="Verdana" w:hAnsi="Verdana"/>
          <w:sz w:val="20"/>
          <w:szCs w:val="20"/>
        </w:rPr>
        <w:t>arunki Kontrakt</w:t>
      </w:r>
      <w:r w:rsidR="0057786D" w:rsidRPr="00A57265">
        <w:rPr>
          <w:rFonts w:ascii="Verdana" w:hAnsi="Verdana"/>
          <w:sz w:val="20"/>
          <w:szCs w:val="20"/>
        </w:rPr>
        <w:t>u</w:t>
      </w:r>
      <w:r w:rsidRPr="00A57265">
        <w:rPr>
          <w:rFonts w:ascii="Verdana" w:hAnsi="Verdana"/>
          <w:sz w:val="20"/>
          <w:szCs w:val="20"/>
        </w:rPr>
        <w:t xml:space="preserve"> i zasady oszczędnego gospodarowania środkami publicznymi;</w:t>
      </w:r>
    </w:p>
    <w:p w14:paraId="2CD584E3" w14:textId="77777777" w:rsidR="00544312" w:rsidRPr="00A57265" w:rsidRDefault="0075469B"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r</w:t>
      </w:r>
      <w:r w:rsidR="00544312" w:rsidRPr="00A57265">
        <w:rPr>
          <w:rFonts w:ascii="Verdana" w:hAnsi="Verdana"/>
          <w:sz w:val="20"/>
          <w:szCs w:val="20"/>
        </w:rPr>
        <w:t xml:space="preserve">ozliczenia </w:t>
      </w:r>
      <w:r w:rsidR="00CB23C8" w:rsidRPr="00A57265">
        <w:rPr>
          <w:rFonts w:ascii="Verdana" w:hAnsi="Verdana"/>
          <w:sz w:val="20"/>
          <w:szCs w:val="20"/>
        </w:rPr>
        <w:t>Kontraktu</w:t>
      </w:r>
      <w:r w:rsidR="00544312" w:rsidRPr="00A57265">
        <w:rPr>
          <w:rFonts w:ascii="Verdana" w:hAnsi="Verdana"/>
          <w:sz w:val="20"/>
          <w:szCs w:val="20"/>
        </w:rPr>
        <w:t xml:space="preserve"> w przypadku je</w:t>
      </w:r>
      <w:r w:rsidR="00CB23C8" w:rsidRPr="00A57265">
        <w:rPr>
          <w:rFonts w:ascii="Verdana" w:hAnsi="Verdana"/>
          <w:sz w:val="20"/>
          <w:szCs w:val="20"/>
        </w:rPr>
        <w:t>go</w:t>
      </w:r>
      <w:r w:rsidR="00544312" w:rsidRPr="00A57265">
        <w:rPr>
          <w:rFonts w:ascii="Verdana" w:hAnsi="Verdana"/>
          <w:sz w:val="20"/>
          <w:szCs w:val="20"/>
        </w:rPr>
        <w:t xml:space="preserve"> rozwiązania wraz </w:t>
      </w:r>
      <w:r w:rsidR="00544312" w:rsidRPr="00A57265">
        <w:rPr>
          <w:rFonts w:ascii="Verdana" w:hAnsi="Verdana"/>
          <w:sz w:val="20"/>
          <w:szCs w:val="20"/>
        </w:rPr>
        <w:br/>
        <w:t>z przeprowadzeniem inwentaryzacji;</w:t>
      </w:r>
    </w:p>
    <w:p w14:paraId="1657BA54" w14:textId="77777777" w:rsidR="00B02B87" w:rsidRPr="00A57265" w:rsidRDefault="00544312"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prowadzenia bieżące</w:t>
      </w:r>
      <w:r w:rsidR="0056707F" w:rsidRPr="00A57265">
        <w:rPr>
          <w:rFonts w:ascii="Verdana" w:hAnsi="Verdana"/>
          <w:sz w:val="20"/>
          <w:szCs w:val="20"/>
        </w:rPr>
        <w:t>go</w:t>
      </w:r>
      <w:r w:rsidR="001E7133" w:rsidRPr="00A57265">
        <w:rPr>
          <w:rFonts w:ascii="Verdana" w:hAnsi="Verdana"/>
          <w:sz w:val="20"/>
          <w:szCs w:val="20"/>
        </w:rPr>
        <w:t xml:space="preserve"> </w:t>
      </w:r>
      <w:r w:rsidR="0056707F" w:rsidRPr="00A57265">
        <w:rPr>
          <w:rFonts w:ascii="Verdana" w:hAnsi="Verdana"/>
          <w:sz w:val="20"/>
          <w:szCs w:val="20"/>
        </w:rPr>
        <w:t>nadzoru</w:t>
      </w:r>
      <w:r w:rsidR="00D85249" w:rsidRPr="00A57265">
        <w:rPr>
          <w:rFonts w:ascii="Verdana" w:hAnsi="Verdana"/>
          <w:sz w:val="20"/>
          <w:szCs w:val="20"/>
        </w:rPr>
        <w:t xml:space="preserve"> nad Kontraktem</w:t>
      </w:r>
      <w:r w:rsidR="001E7133" w:rsidRPr="00A57265">
        <w:rPr>
          <w:rFonts w:ascii="Verdana" w:hAnsi="Verdana"/>
          <w:sz w:val="20"/>
          <w:szCs w:val="20"/>
        </w:rPr>
        <w:t xml:space="preserve"> </w:t>
      </w:r>
      <w:r w:rsidRPr="00A57265">
        <w:rPr>
          <w:rFonts w:ascii="Verdana" w:hAnsi="Verdana"/>
          <w:sz w:val="20"/>
          <w:szCs w:val="20"/>
        </w:rPr>
        <w:t>i aktualizowania szac</w:t>
      </w:r>
      <w:r w:rsidR="00A57CA5" w:rsidRPr="00A57265">
        <w:rPr>
          <w:rFonts w:ascii="Verdana" w:hAnsi="Verdana"/>
          <w:sz w:val="20"/>
          <w:szCs w:val="20"/>
        </w:rPr>
        <w:t>owanej</w:t>
      </w:r>
      <w:r w:rsidR="005D2206" w:rsidRPr="00A57265">
        <w:rPr>
          <w:rFonts w:ascii="Verdana" w:hAnsi="Verdana"/>
          <w:sz w:val="20"/>
          <w:szCs w:val="20"/>
        </w:rPr>
        <w:t xml:space="preserve"> końcowej wartości Kontrakt</w:t>
      </w:r>
      <w:r w:rsidR="0057786D" w:rsidRPr="00A57265">
        <w:rPr>
          <w:rFonts w:ascii="Verdana" w:hAnsi="Verdana"/>
          <w:sz w:val="20"/>
          <w:szCs w:val="20"/>
        </w:rPr>
        <w:t>u</w:t>
      </w:r>
      <w:r w:rsidR="00B02B87" w:rsidRPr="00A57265">
        <w:rPr>
          <w:rFonts w:ascii="Verdana" w:hAnsi="Verdana"/>
          <w:sz w:val="20"/>
          <w:szCs w:val="20"/>
        </w:rPr>
        <w:t>;</w:t>
      </w:r>
    </w:p>
    <w:p w14:paraId="3E93F564" w14:textId="2FE45AB0" w:rsidR="00544312" w:rsidRPr="00A57265" w:rsidRDefault="00B02B87" w:rsidP="00B962BE">
      <w:pPr>
        <w:numPr>
          <w:ilvl w:val="0"/>
          <w:numId w:val="29"/>
        </w:numPr>
        <w:spacing w:line="276" w:lineRule="auto"/>
        <w:ind w:left="851"/>
        <w:contextualSpacing/>
        <w:jc w:val="both"/>
        <w:rPr>
          <w:rFonts w:ascii="Verdana" w:hAnsi="Verdana"/>
          <w:sz w:val="20"/>
          <w:szCs w:val="20"/>
        </w:rPr>
      </w:pPr>
      <w:r w:rsidRPr="00A57265">
        <w:rPr>
          <w:rFonts w:ascii="Verdana" w:hAnsi="Verdana"/>
          <w:sz w:val="20"/>
          <w:szCs w:val="20"/>
        </w:rPr>
        <w:t xml:space="preserve">nadzoru nad prawidłowym wnoszeniem przez Wykonawcę Zabezpieczenia </w:t>
      </w:r>
      <w:r w:rsidR="00FD1D82">
        <w:rPr>
          <w:rFonts w:ascii="Verdana" w:hAnsi="Verdana"/>
          <w:sz w:val="20"/>
          <w:szCs w:val="20"/>
        </w:rPr>
        <w:t xml:space="preserve">Należytego </w:t>
      </w:r>
      <w:r w:rsidRPr="00A57265">
        <w:rPr>
          <w:rFonts w:ascii="Verdana" w:hAnsi="Verdana"/>
          <w:sz w:val="20"/>
          <w:szCs w:val="20"/>
        </w:rPr>
        <w:t>Wykonania, zgodnie z postanowieniami Subklauzuli 4.2 Warunków Kontraktu oraz dokumentem Dane Kontraktowe</w:t>
      </w:r>
      <w:r w:rsidR="005D2206" w:rsidRPr="00A57265">
        <w:rPr>
          <w:rFonts w:ascii="Verdana" w:hAnsi="Verdana"/>
          <w:sz w:val="20"/>
          <w:szCs w:val="20"/>
        </w:rPr>
        <w:t>.</w:t>
      </w:r>
    </w:p>
    <w:p w14:paraId="4D39E51A" w14:textId="77777777" w:rsidR="005D2206" w:rsidRPr="00A57265" w:rsidRDefault="005D2206" w:rsidP="00B962BE">
      <w:pPr>
        <w:pStyle w:val="Akapitzlist"/>
        <w:spacing w:line="276" w:lineRule="auto"/>
        <w:ind w:left="0"/>
        <w:contextualSpacing/>
        <w:jc w:val="center"/>
        <w:rPr>
          <w:rFonts w:ascii="Verdana" w:hAnsi="Verdana"/>
          <w:b/>
          <w:sz w:val="20"/>
          <w:szCs w:val="20"/>
        </w:rPr>
      </w:pPr>
    </w:p>
    <w:p w14:paraId="4117063D" w14:textId="77777777" w:rsidR="005D2206" w:rsidRPr="00A57265" w:rsidRDefault="005D2206" w:rsidP="00B962BE">
      <w:pPr>
        <w:pStyle w:val="Akapitzlist"/>
        <w:spacing w:line="276" w:lineRule="auto"/>
        <w:ind w:left="0"/>
        <w:contextualSpacing/>
        <w:jc w:val="center"/>
        <w:rPr>
          <w:rFonts w:ascii="Verdana" w:hAnsi="Verdana"/>
          <w:b/>
          <w:sz w:val="20"/>
          <w:szCs w:val="20"/>
        </w:rPr>
      </w:pPr>
    </w:p>
    <w:p w14:paraId="2B572C4D" w14:textId="77777777" w:rsidR="005D2206" w:rsidRPr="00A57265" w:rsidRDefault="005D2206"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 xml:space="preserve">§ </w:t>
      </w:r>
      <w:r w:rsidR="00AA1DB1" w:rsidRPr="00A57265">
        <w:rPr>
          <w:rFonts w:ascii="Verdana" w:hAnsi="Verdana"/>
          <w:b/>
          <w:sz w:val="20"/>
          <w:szCs w:val="20"/>
        </w:rPr>
        <w:t>2</w:t>
      </w:r>
      <w:r w:rsidR="008E30AB" w:rsidRPr="00A57265">
        <w:rPr>
          <w:rFonts w:ascii="Verdana" w:hAnsi="Verdana"/>
          <w:b/>
          <w:sz w:val="20"/>
          <w:szCs w:val="20"/>
        </w:rPr>
        <w:t>3</w:t>
      </w:r>
    </w:p>
    <w:p w14:paraId="4A4B4D27" w14:textId="77777777" w:rsidR="005D2206" w:rsidRPr="00A57265" w:rsidRDefault="005D2206"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 xml:space="preserve"> Obowiązki Konsultanta w zakresie </w:t>
      </w:r>
      <w:r w:rsidRPr="00A57265">
        <w:rPr>
          <w:rFonts w:ascii="Verdana" w:hAnsi="Verdana"/>
          <w:b/>
          <w:sz w:val="20"/>
          <w:szCs w:val="20"/>
        </w:rPr>
        <w:t>czynności podejmowanych po wystawieniu Świadectwa Przejęcia</w:t>
      </w:r>
      <w:r w:rsidR="00DC0C6A" w:rsidRPr="00A57265">
        <w:rPr>
          <w:rFonts w:ascii="Verdana" w:hAnsi="Verdana"/>
          <w:b/>
          <w:sz w:val="20"/>
          <w:szCs w:val="20"/>
        </w:rPr>
        <w:t xml:space="preserve"> do wystawienia Ostatecznego Świadectwa Płatności</w:t>
      </w:r>
    </w:p>
    <w:p w14:paraId="45DBC070" w14:textId="77777777" w:rsidR="005D2206" w:rsidRPr="00A57265" w:rsidRDefault="005D2206" w:rsidP="00B962BE">
      <w:pPr>
        <w:spacing w:line="276" w:lineRule="auto"/>
        <w:ind w:left="720"/>
        <w:contextualSpacing/>
        <w:jc w:val="both"/>
        <w:rPr>
          <w:rFonts w:ascii="Verdana" w:hAnsi="Verdana"/>
          <w:sz w:val="20"/>
          <w:szCs w:val="20"/>
          <w:lang w:eastAsia="en-US"/>
        </w:rPr>
      </w:pPr>
    </w:p>
    <w:p w14:paraId="1A72586A" w14:textId="77777777" w:rsidR="00544312" w:rsidRPr="00AE355D" w:rsidRDefault="008A52E3" w:rsidP="00AE355D">
      <w:pPr>
        <w:spacing w:line="276" w:lineRule="auto"/>
        <w:ind w:left="360"/>
        <w:contextualSpacing/>
        <w:jc w:val="both"/>
        <w:rPr>
          <w:rFonts w:ascii="Verdana" w:hAnsi="Verdana"/>
          <w:sz w:val="20"/>
          <w:szCs w:val="20"/>
          <w:lang w:eastAsia="en-US"/>
        </w:rPr>
      </w:pPr>
      <w:r w:rsidRPr="00AE355D">
        <w:rPr>
          <w:rFonts w:ascii="Verdana" w:hAnsi="Verdana"/>
          <w:bCs/>
          <w:sz w:val="20"/>
          <w:szCs w:val="20"/>
        </w:rPr>
        <w:t>Konsultant zobowiązany jest do</w:t>
      </w:r>
      <w:r w:rsidR="00544312" w:rsidRPr="00AE355D">
        <w:rPr>
          <w:rFonts w:ascii="Verdana" w:hAnsi="Verdana"/>
          <w:bCs/>
          <w:sz w:val="20"/>
          <w:szCs w:val="20"/>
        </w:rPr>
        <w:t>:</w:t>
      </w:r>
    </w:p>
    <w:p w14:paraId="2FB6982D" w14:textId="3294AAFB"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 xml:space="preserve">wnioskowania o zwrot części </w:t>
      </w:r>
      <w:r w:rsidR="000B0913">
        <w:rPr>
          <w:rFonts w:ascii="Verdana" w:hAnsi="Verdana"/>
          <w:sz w:val="20"/>
          <w:szCs w:val="20"/>
        </w:rPr>
        <w:t>Z</w:t>
      </w:r>
      <w:r w:rsidRPr="00A57265">
        <w:rPr>
          <w:rFonts w:ascii="Verdana" w:hAnsi="Verdana"/>
          <w:sz w:val="20"/>
          <w:szCs w:val="20"/>
        </w:rPr>
        <w:t xml:space="preserve">abezpieczenia </w:t>
      </w:r>
      <w:r w:rsidR="000B0913">
        <w:rPr>
          <w:rFonts w:ascii="Verdana" w:hAnsi="Verdana"/>
          <w:sz w:val="20"/>
          <w:szCs w:val="20"/>
        </w:rPr>
        <w:t xml:space="preserve">Należytego Wykonania </w:t>
      </w:r>
      <w:r w:rsidRPr="00A57265">
        <w:rPr>
          <w:rFonts w:ascii="Verdana" w:hAnsi="Verdana"/>
          <w:sz w:val="20"/>
          <w:szCs w:val="20"/>
        </w:rPr>
        <w:t>przedłożonego przez Wykonawcę</w:t>
      </w:r>
      <w:r w:rsidR="007044CD" w:rsidRPr="00A57265">
        <w:rPr>
          <w:rFonts w:ascii="Verdana" w:hAnsi="Verdana"/>
          <w:sz w:val="20"/>
          <w:szCs w:val="20"/>
        </w:rPr>
        <w:t>;</w:t>
      </w:r>
    </w:p>
    <w:p w14:paraId="0AF8BCA2" w14:textId="77777777"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lastRenderedPageBreak/>
        <w:t>finalizacji zadań wynikających z obowiązków na etapie budowy;</w:t>
      </w:r>
    </w:p>
    <w:p w14:paraId="036954DE" w14:textId="77777777"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nadzoru nad robotami niezbędnymi do usunięcia wad i prac zaległych;</w:t>
      </w:r>
    </w:p>
    <w:p w14:paraId="7AE97D18" w14:textId="77777777"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poświadczenia usunięcia wad przez Wykonawców;</w:t>
      </w:r>
    </w:p>
    <w:p w14:paraId="6A71079D" w14:textId="77777777" w:rsidR="00681138" w:rsidRPr="00A57265" w:rsidRDefault="00373F99"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dokonywania</w:t>
      </w:r>
      <w:r w:rsidR="00681138" w:rsidRPr="00A57265">
        <w:rPr>
          <w:rFonts w:ascii="Verdana" w:hAnsi="Verdana"/>
          <w:sz w:val="20"/>
          <w:szCs w:val="20"/>
        </w:rPr>
        <w:t xml:space="preserve"> miesięcznych przeglądów </w:t>
      </w:r>
      <w:r w:rsidR="00674B41" w:rsidRPr="00A57265">
        <w:rPr>
          <w:rFonts w:ascii="Verdana" w:hAnsi="Verdana"/>
          <w:sz w:val="20"/>
          <w:szCs w:val="20"/>
        </w:rPr>
        <w:t>i</w:t>
      </w:r>
      <w:r w:rsidR="00681138" w:rsidRPr="00A57265">
        <w:rPr>
          <w:rFonts w:ascii="Verdana" w:hAnsi="Verdana"/>
          <w:sz w:val="20"/>
          <w:szCs w:val="20"/>
        </w:rPr>
        <w:t xml:space="preserve">nwestycji </w:t>
      </w:r>
      <w:r w:rsidR="00F74372" w:rsidRPr="00A57265">
        <w:rPr>
          <w:rFonts w:ascii="Verdana" w:hAnsi="Verdana"/>
          <w:sz w:val="20"/>
          <w:szCs w:val="20"/>
        </w:rPr>
        <w:t xml:space="preserve">i sporządzanie comiesięcznej aktualizacji listy wad </w:t>
      </w:r>
      <w:r w:rsidR="0058620A" w:rsidRPr="00A57265">
        <w:rPr>
          <w:rFonts w:ascii="Verdana" w:hAnsi="Verdana"/>
          <w:sz w:val="20"/>
          <w:szCs w:val="20"/>
        </w:rPr>
        <w:t xml:space="preserve">w formie uzgodnionej z Kierownikiem Projektu </w:t>
      </w:r>
      <w:r w:rsidR="00681138" w:rsidRPr="00A57265">
        <w:rPr>
          <w:rFonts w:ascii="Verdana" w:hAnsi="Verdana"/>
          <w:sz w:val="20"/>
          <w:szCs w:val="20"/>
        </w:rPr>
        <w:t xml:space="preserve">wraz z przekazaniem Raportów z przeglądów </w:t>
      </w:r>
      <w:r w:rsidRPr="00A57265">
        <w:rPr>
          <w:rFonts w:ascii="Verdana" w:hAnsi="Verdana"/>
          <w:sz w:val="20"/>
          <w:szCs w:val="20"/>
        </w:rPr>
        <w:t xml:space="preserve">zgodnie z Załącznikiem nr 1 pkt 4. </w:t>
      </w:r>
    </w:p>
    <w:p w14:paraId="0D3E02A8" w14:textId="77777777" w:rsidR="009D3A5B" w:rsidRPr="00A57265" w:rsidRDefault="009D3A5B"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udziału i wsparcia merytorycznego Zamawiającego w przeprowadzaniu przeglądów gwarancyjnych;</w:t>
      </w:r>
    </w:p>
    <w:p w14:paraId="1EF89ABC" w14:textId="77777777"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wspierania merytorycznego Zamawiającego w postępowaniach dotyczących nierozstrzygniętych roszczeń i sporów;</w:t>
      </w:r>
    </w:p>
    <w:p w14:paraId="4254DE83" w14:textId="77777777" w:rsidR="00681138" w:rsidRPr="00A57265" w:rsidRDefault="00681138" w:rsidP="00B962BE">
      <w:pPr>
        <w:numPr>
          <w:ilvl w:val="0"/>
          <w:numId w:val="30"/>
        </w:numPr>
        <w:spacing w:line="276" w:lineRule="auto"/>
        <w:ind w:left="851"/>
        <w:contextualSpacing/>
        <w:jc w:val="both"/>
        <w:rPr>
          <w:rFonts w:ascii="Verdana" w:hAnsi="Verdana"/>
          <w:sz w:val="20"/>
          <w:szCs w:val="20"/>
        </w:rPr>
      </w:pPr>
      <w:r w:rsidRPr="00A57265">
        <w:rPr>
          <w:rFonts w:ascii="Verdana" w:hAnsi="Verdana"/>
          <w:sz w:val="20"/>
          <w:szCs w:val="20"/>
        </w:rPr>
        <w:t>dokonania rozliczenia ostatecznego i wystawieni</w:t>
      </w:r>
      <w:r w:rsidR="00702C97" w:rsidRPr="00A57265">
        <w:rPr>
          <w:rFonts w:ascii="Verdana" w:hAnsi="Verdana"/>
          <w:sz w:val="20"/>
          <w:szCs w:val="20"/>
        </w:rPr>
        <w:t>a</w:t>
      </w:r>
      <w:r w:rsidRPr="00A57265">
        <w:rPr>
          <w:rFonts w:ascii="Verdana" w:hAnsi="Verdana"/>
          <w:sz w:val="20"/>
          <w:szCs w:val="20"/>
        </w:rPr>
        <w:t xml:space="preserve"> Ostatecznego Świadectwa Płatności;</w:t>
      </w:r>
    </w:p>
    <w:p w14:paraId="4CE9149E" w14:textId="77777777" w:rsidR="00681138" w:rsidRPr="00A57265" w:rsidRDefault="00681138" w:rsidP="00B962BE">
      <w:pPr>
        <w:numPr>
          <w:ilvl w:val="0"/>
          <w:numId w:val="30"/>
        </w:numPr>
        <w:spacing w:line="276" w:lineRule="auto"/>
        <w:ind w:left="851" w:hanging="357"/>
        <w:contextualSpacing/>
        <w:jc w:val="both"/>
        <w:rPr>
          <w:rFonts w:ascii="Verdana" w:hAnsi="Verdana"/>
          <w:sz w:val="20"/>
          <w:szCs w:val="20"/>
        </w:rPr>
      </w:pPr>
      <w:r w:rsidRPr="00A57265">
        <w:rPr>
          <w:rFonts w:ascii="Verdana" w:hAnsi="Verdana"/>
          <w:sz w:val="20"/>
          <w:szCs w:val="20"/>
        </w:rPr>
        <w:t>sprawdzenia i potwierdzenia gotowości obiektu do dokonania przez Zamawiającego komisyjnego odbioru ostatecznego wraz z przygotowaniem wszelkich niezbędnych dokumentów;</w:t>
      </w:r>
    </w:p>
    <w:p w14:paraId="24C8C0C0" w14:textId="77777777" w:rsidR="00681138" w:rsidRPr="00A57265" w:rsidRDefault="00681138" w:rsidP="00B962BE">
      <w:pPr>
        <w:numPr>
          <w:ilvl w:val="0"/>
          <w:numId w:val="30"/>
        </w:numPr>
        <w:spacing w:line="276" w:lineRule="auto"/>
        <w:ind w:left="851" w:hanging="357"/>
        <w:contextualSpacing/>
        <w:jc w:val="both"/>
        <w:rPr>
          <w:rFonts w:ascii="Verdana" w:hAnsi="Verdana"/>
          <w:sz w:val="20"/>
          <w:szCs w:val="20"/>
        </w:rPr>
      </w:pPr>
      <w:r w:rsidRPr="00A57265">
        <w:rPr>
          <w:rFonts w:ascii="Verdana" w:hAnsi="Verdana"/>
          <w:sz w:val="20"/>
          <w:szCs w:val="20"/>
        </w:rPr>
        <w:t xml:space="preserve">dostarczenia Zamawiającemu wszelkich </w:t>
      </w:r>
      <w:r w:rsidR="0056707F" w:rsidRPr="00A57265">
        <w:rPr>
          <w:rFonts w:ascii="Verdana" w:hAnsi="Verdana"/>
          <w:sz w:val="20"/>
          <w:szCs w:val="20"/>
        </w:rPr>
        <w:t>dokumentów</w:t>
      </w:r>
      <w:r w:rsidRPr="00A57265">
        <w:rPr>
          <w:rFonts w:ascii="Verdana" w:hAnsi="Verdana"/>
          <w:sz w:val="20"/>
          <w:szCs w:val="20"/>
        </w:rPr>
        <w:t xml:space="preserve"> przygotowanych przez Wykonawcę po zakończeniu </w:t>
      </w:r>
      <w:r w:rsidR="005B3871" w:rsidRPr="00A57265">
        <w:rPr>
          <w:rFonts w:ascii="Verdana" w:hAnsi="Verdana"/>
          <w:sz w:val="20"/>
          <w:szCs w:val="20"/>
        </w:rPr>
        <w:t>R</w:t>
      </w:r>
      <w:r w:rsidRPr="00A57265">
        <w:rPr>
          <w:rFonts w:ascii="Verdana" w:hAnsi="Verdana"/>
          <w:sz w:val="20"/>
          <w:szCs w:val="20"/>
        </w:rPr>
        <w:t>obót;</w:t>
      </w:r>
    </w:p>
    <w:p w14:paraId="449746F0" w14:textId="77777777" w:rsidR="00681138" w:rsidRPr="00A57265" w:rsidRDefault="00681138" w:rsidP="00B962BE">
      <w:pPr>
        <w:numPr>
          <w:ilvl w:val="0"/>
          <w:numId w:val="30"/>
        </w:numPr>
        <w:spacing w:line="276" w:lineRule="auto"/>
        <w:ind w:left="851" w:hanging="357"/>
        <w:contextualSpacing/>
        <w:jc w:val="both"/>
        <w:rPr>
          <w:rFonts w:ascii="Verdana" w:hAnsi="Verdana"/>
          <w:sz w:val="20"/>
          <w:szCs w:val="20"/>
        </w:rPr>
      </w:pPr>
      <w:r w:rsidRPr="00A57265">
        <w:rPr>
          <w:rFonts w:ascii="Verdana" w:hAnsi="Verdana"/>
          <w:sz w:val="20"/>
          <w:szCs w:val="20"/>
        </w:rPr>
        <w:t>wystawienia Świadectwa Wykonania;</w:t>
      </w:r>
    </w:p>
    <w:p w14:paraId="7A894013" w14:textId="1EAFB3C2" w:rsidR="00544312" w:rsidRPr="00A57265" w:rsidRDefault="00676C55" w:rsidP="00B962BE">
      <w:pPr>
        <w:numPr>
          <w:ilvl w:val="0"/>
          <w:numId w:val="30"/>
        </w:numPr>
        <w:spacing w:line="276" w:lineRule="auto"/>
        <w:ind w:left="851" w:hanging="357"/>
        <w:contextualSpacing/>
        <w:jc w:val="both"/>
        <w:rPr>
          <w:rFonts w:ascii="Verdana" w:hAnsi="Verdana"/>
          <w:sz w:val="20"/>
          <w:szCs w:val="20"/>
        </w:rPr>
      </w:pPr>
      <w:r w:rsidRPr="00A57265">
        <w:rPr>
          <w:rFonts w:ascii="Verdana" w:hAnsi="Verdana"/>
          <w:sz w:val="20"/>
          <w:szCs w:val="20"/>
        </w:rPr>
        <w:t>przekazania</w:t>
      </w:r>
      <w:r w:rsidR="00681138" w:rsidRPr="00A57265">
        <w:rPr>
          <w:rFonts w:ascii="Verdana" w:hAnsi="Verdana"/>
          <w:sz w:val="20"/>
          <w:szCs w:val="20"/>
        </w:rPr>
        <w:t xml:space="preserve"> Zamawiające</w:t>
      </w:r>
      <w:r w:rsidRPr="00A57265">
        <w:rPr>
          <w:rFonts w:ascii="Verdana" w:hAnsi="Verdana"/>
          <w:sz w:val="20"/>
          <w:szCs w:val="20"/>
        </w:rPr>
        <w:t>mu</w:t>
      </w:r>
      <w:r w:rsidR="00681138" w:rsidRPr="00A57265">
        <w:rPr>
          <w:rFonts w:ascii="Verdana" w:hAnsi="Verdana"/>
          <w:sz w:val="20"/>
          <w:szCs w:val="20"/>
        </w:rPr>
        <w:t xml:space="preserve"> zarchiwizowanej </w:t>
      </w:r>
      <w:r w:rsidR="00BE36BD">
        <w:rPr>
          <w:rFonts w:ascii="Verdana" w:hAnsi="Verdana"/>
          <w:sz w:val="20"/>
          <w:szCs w:val="20"/>
        </w:rPr>
        <w:t>D</w:t>
      </w:r>
      <w:r w:rsidR="00681138" w:rsidRPr="00A57265">
        <w:rPr>
          <w:rFonts w:ascii="Verdana" w:hAnsi="Verdana"/>
          <w:sz w:val="20"/>
          <w:szCs w:val="20"/>
        </w:rPr>
        <w:t xml:space="preserve">okumentacji </w:t>
      </w:r>
      <w:r w:rsidR="000C5EF6" w:rsidRPr="00A57265">
        <w:rPr>
          <w:rFonts w:ascii="Verdana" w:hAnsi="Verdana"/>
          <w:sz w:val="20"/>
          <w:szCs w:val="20"/>
        </w:rPr>
        <w:t xml:space="preserve"> Kontraktowej </w:t>
      </w:r>
      <w:r w:rsidR="00681138" w:rsidRPr="00A57265">
        <w:rPr>
          <w:rFonts w:ascii="Verdana" w:hAnsi="Verdana"/>
          <w:sz w:val="20"/>
          <w:szCs w:val="20"/>
        </w:rPr>
        <w:t xml:space="preserve">z podziałem na grupy korespondencji (w wersji </w:t>
      </w:r>
      <w:r w:rsidR="00E31F9E" w:rsidRPr="00A57265">
        <w:rPr>
          <w:rFonts w:ascii="Verdana" w:eastAsia="Tahoma" w:hAnsi="Verdana" w:cs="Tahoma"/>
          <w:sz w:val="20"/>
          <w:szCs w:val="20"/>
        </w:rPr>
        <w:t xml:space="preserve">papierowej </w:t>
      </w:r>
      <w:r w:rsidR="00337E4E">
        <w:rPr>
          <w:rFonts w:ascii="Verdana" w:eastAsia="Tahoma" w:hAnsi="Verdana" w:cs="Tahoma"/>
          <w:sz w:val="20"/>
          <w:szCs w:val="20"/>
        </w:rPr>
        <w:t xml:space="preserve">oryginalnej lub </w:t>
      </w:r>
      <w:r w:rsidR="00631AB9">
        <w:rPr>
          <w:rFonts w:ascii="Verdana" w:hAnsi="Verdana"/>
          <w:sz w:val="20"/>
          <w:szCs w:val="20"/>
        </w:rPr>
        <w:t xml:space="preserve">w sytuacji nieposiadania oryginału dokumentacji, kopii dokumentacji </w:t>
      </w:r>
      <w:r w:rsidR="00681138" w:rsidRPr="00A57265">
        <w:rPr>
          <w:rFonts w:ascii="Verdana" w:hAnsi="Verdana"/>
          <w:sz w:val="20"/>
          <w:szCs w:val="20"/>
        </w:rPr>
        <w:t>potwierdzonej za zgodność z oryginałem</w:t>
      </w:r>
      <w:r w:rsidR="00631AB9">
        <w:rPr>
          <w:rFonts w:ascii="Verdana" w:hAnsi="Verdana"/>
          <w:sz w:val="20"/>
          <w:szCs w:val="20"/>
        </w:rPr>
        <w:t xml:space="preserve"> </w:t>
      </w:r>
      <w:r w:rsidR="00681138" w:rsidRPr="00A57265">
        <w:rPr>
          <w:rFonts w:ascii="Verdana" w:hAnsi="Verdana"/>
          <w:sz w:val="20"/>
          <w:szCs w:val="20"/>
        </w:rPr>
        <w:t>– 1 egz., w wersji elektronicznej</w:t>
      </w:r>
      <w:r w:rsidR="00337E4E">
        <w:rPr>
          <w:rFonts w:ascii="Verdana" w:hAnsi="Verdana"/>
          <w:sz w:val="20"/>
          <w:szCs w:val="20"/>
        </w:rPr>
        <w:t xml:space="preserve"> </w:t>
      </w:r>
      <w:r w:rsidR="0058620A" w:rsidRPr="00A57265">
        <w:rPr>
          <w:rFonts w:ascii="Verdana" w:hAnsi="Verdana"/>
          <w:sz w:val="20"/>
          <w:szCs w:val="20"/>
        </w:rPr>
        <w:t>–</w:t>
      </w:r>
      <w:r w:rsidR="00681138" w:rsidRPr="00A57265">
        <w:rPr>
          <w:rFonts w:ascii="Verdana" w:hAnsi="Verdana"/>
          <w:sz w:val="20"/>
          <w:szCs w:val="20"/>
        </w:rPr>
        <w:t xml:space="preserve"> </w:t>
      </w:r>
      <w:r w:rsidR="00337E4E">
        <w:rPr>
          <w:rFonts w:ascii="Verdana" w:hAnsi="Verdana"/>
          <w:sz w:val="20"/>
          <w:szCs w:val="20"/>
        </w:rPr>
        <w:t>2</w:t>
      </w:r>
      <w:r w:rsidR="00337E4E" w:rsidRPr="00A57265">
        <w:rPr>
          <w:rFonts w:ascii="Verdana" w:hAnsi="Verdana"/>
          <w:sz w:val="20"/>
          <w:szCs w:val="20"/>
        </w:rPr>
        <w:t xml:space="preserve"> </w:t>
      </w:r>
      <w:r w:rsidR="00681138" w:rsidRPr="00A57265">
        <w:rPr>
          <w:rFonts w:ascii="Verdana" w:hAnsi="Verdana"/>
          <w:sz w:val="20"/>
          <w:szCs w:val="20"/>
        </w:rPr>
        <w:t>egz.</w:t>
      </w:r>
      <w:r w:rsidR="00337E4E">
        <w:rPr>
          <w:rFonts w:ascii="Verdana" w:hAnsi="Verdana"/>
          <w:sz w:val="20"/>
          <w:szCs w:val="20"/>
        </w:rPr>
        <w:t xml:space="preserve"> każdy na osobnym nośniku pamięci USB</w:t>
      </w:r>
      <w:r w:rsidR="00681138" w:rsidRPr="00A57265">
        <w:rPr>
          <w:rFonts w:ascii="Verdana" w:hAnsi="Verdana"/>
          <w:sz w:val="20"/>
          <w:szCs w:val="20"/>
        </w:rPr>
        <w:t>).</w:t>
      </w:r>
    </w:p>
    <w:p w14:paraId="7E6BFF67" w14:textId="77777777" w:rsidR="00F62597" w:rsidRPr="00A57265" w:rsidRDefault="00F62597" w:rsidP="00B962BE">
      <w:pPr>
        <w:spacing w:line="276" w:lineRule="auto"/>
        <w:contextualSpacing/>
        <w:jc w:val="both"/>
        <w:rPr>
          <w:rFonts w:ascii="Verdana" w:hAnsi="Verdana"/>
          <w:sz w:val="20"/>
          <w:szCs w:val="20"/>
        </w:rPr>
      </w:pPr>
    </w:p>
    <w:p w14:paraId="1031FED8" w14:textId="77777777" w:rsidR="00F62597" w:rsidRPr="00A57265" w:rsidRDefault="00F62597" w:rsidP="00B962BE">
      <w:pPr>
        <w:spacing w:line="276" w:lineRule="auto"/>
        <w:ind w:left="714"/>
        <w:contextualSpacing/>
        <w:jc w:val="both"/>
        <w:rPr>
          <w:rFonts w:ascii="Verdana" w:hAnsi="Verdana"/>
          <w:sz w:val="20"/>
          <w:szCs w:val="20"/>
        </w:rPr>
      </w:pPr>
    </w:p>
    <w:p w14:paraId="690A51A6" w14:textId="77777777" w:rsidR="00702C97" w:rsidRPr="00A57265" w:rsidRDefault="005242CD" w:rsidP="00B962BE">
      <w:pPr>
        <w:pStyle w:val="Tekstpodstawowy"/>
        <w:spacing w:line="276" w:lineRule="auto"/>
        <w:ind w:right="-19"/>
        <w:contextualSpacing/>
        <w:jc w:val="center"/>
        <w:rPr>
          <w:rFonts w:ascii="Verdana" w:hAnsi="Verdana"/>
          <w:b/>
          <w:sz w:val="20"/>
        </w:rPr>
      </w:pPr>
      <w:r w:rsidRPr="00A57265">
        <w:rPr>
          <w:rFonts w:ascii="Verdana" w:hAnsi="Verdana"/>
          <w:b/>
          <w:bCs/>
          <w:sz w:val="20"/>
        </w:rPr>
        <w:t xml:space="preserve">§ </w:t>
      </w:r>
      <w:r w:rsidR="00AA1DB1" w:rsidRPr="00A57265">
        <w:rPr>
          <w:rFonts w:ascii="Verdana" w:hAnsi="Verdana"/>
          <w:b/>
          <w:bCs/>
          <w:sz w:val="20"/>
        </w:rPr>
        <w:t>2</w:t>
      </w:r>
      <w:r w:rsidR="008E30AB" w:rsidRPr="00A57265">
        <w:rPr>
          <w:rFonts w:ascii="Verdana" w:hAnsi="Verdana"/>
          <w:b/>
          <w:sz w:val="20"/>
        </w:rPr>
        <w:t>4</w:t>
      </w:r>
    </w:p>
    <w:p w14:paraId="4BEB3B73" w14:textId="77777777" w:rsidR="005242CD" w:rsidRPr="00A57265" w:rsidRDefault="005242CD" w:rsidP="00B962BE">
      <w:pPr>
        <w:pStyle w:val="Tekstpodstawowy"/>
        <w:spacing w:line="276" w:lineRule="auto"/>
        <w:ind w:right="-19"/>
        <w:contextualSpacing/>
        <w:jc w:val="center"/>
        <w:rPr>
          <w:rFonts w:ascii="Verdana" w:hAnsi="Verdana"/>
          <w:b/>
          <w:sz w:val="20"/>
        </w:rPr>
      </w:pPr>
      <w:r w:rsidRPr="00A57265">
        <w:rPr>
          <w:rFonts w:ascii="Verdana" w:hAnsi="Verdana"/>
          <w:b/>
          <w:bCs/>
          <w:sz w:val="20"/>
        </w:rPr>
        <w:t>Obowiązki Konsultanta w zakresie działań promocyjnych</w:t>
      </w:r>
    </w:p>
    <w:p w14:paraId="1A548512" w14:textId="77777777" w:rsidR="00C00823" w:rsidRPr="00A57265" w:rsidRDefault="00C00823" w:rsidP="00B962BE">
      <w:pPr>
        <w:spacing w:line="276" w:lineRule="auto"/>
        <w:ind w:right="-19"/>
        <w:contextualSpacing/>
        <w:jc w:val="center"/>
        <w:rPr>
          <w:rFonts w:ascii="Verdana" w:hAnsi="Verdana"/>
          <w:b/>
          <w:bCs/>
          <w:sz w:val="20"/>
          <w:szCs w:val="20"/>
        </w:rPr>
      </w:pPr>
    </w:p>
    <w:p w14:paraId="3781B24C" w14:textId="558FEDFF" w:rsidR="00616BFE" w:rsidRPr="00A57265" w:rsidRDefault="00330BF8" w:rsidP="00B962BE">
      <w:pPr>
        <w:spacing w:line="276" w:lineRule="auto"/>
        <w:rPr>
          <w:rFonts w:ascii="Verdana" w:hAnsi="Verdana"/>
          <w:sz w:val="20"/>
          <w:szCs w:val="20"/>
        </w:rPr>
      </w:pPr>
      <w:r w:rsidRPr="00A57265">
        <w:rPr>
          <w:rFonts w:ascii="Verdana" w:hAnsi="Verdana"/>
          <w:sz w:val="20"/>
          <w:szCs w:val="20"/>
        </w:rPr>
        <w:t xml:space="preserve">Konsultant wykona czynności związane z promocją projektu zgodnie z </w:t>
      </w:r>
      <w:r w:rsidR="00621AB8" w:rsidRPr="00A57265">
        <w:rPr>
          <w:rFonts w:ascii="Verdana" w:hAnsi="Verdana"/>
          <w:sz w:val="20"/>
          <w:szCs w:val="20"/>
        </w:rPr>
        <w:t>postanowieniami</w:t>
      </w:r>
      <w:r w:rsidR="001E7133" w:rsidRPr="00A57265">
        <w:rPr>
          <w:rFonts w:ascii="Verdana" w:hAnsi="Verdana"/>
          <w:sz w:val="20"/>
          <w:szCs w:val="20"/>
        </w:rPr>
        <w:t xml:space="preserve"> </w:t>
      </w:r>
      <w:r w:rsidR="00DA6A16" w:rsidRPr="00A57265">
        <w:rPr>
          <w:rFonts w:ascii="Verdana" w:hAnsi="Verdana"/>
          <w:sz w:val="20"/>
          <w:szCs w:val="20"/>
        </w:rPr>
        <w:t>Opisu Przedmiotu Zamówienia (Tom III SWZ).</w:t>
      </w:r>
    </w:p>
    <w:p w14:paraId="05A1CE47" w14:textId="77777777" w:rsidR="005242CD" w:rsidRPr="00A57265" w:rsidRDefault="005242CD" w:rsidP="00B962BE">
      <w:pPr>
        <w:pStyle w:val="Akapitzlist"/>
        <w:spacing w:line="276" w:lineRule="auto"/>
        <w:ind w:left="0"/>
        <w:contextualSpacing/>
        <w:jc w:val="center"/>
        <w:rPr>
          <w:rFonts w:ascii="Verdana" w:hAnsi="Verdana"/>
          <w:b/>
          <w:sz w:val="20"/>
          <w:szCs w:val="20"/>
        </w:rPr>
      </w:pPr>
    </w:p>
    <w:p w14:paraId="2B7323E7" w14:textId="77777777" w:rsidR="007D7E8E" w:rsidRPr="00A57265" w:rsidRDefault="007D7E8E" w:rsidP="00B962BE">
      <w:pPr>
        <w:pStyle w:val="Akapitzlist"/>
        <w:spacing w:line="276" w:lineRule="auto"/>
        <w:ind w:left="0"/>
        <w:contextualSpacing/>
        <w:jc w:val="center"/>
        <w:rPr>
          <w:rFonts w:ascii="Verdana" w:hAnsi="Verdana"/>
          <w:b/>
          <w:sz w:val="20"/>
          <w:szCs w:val="20"/>
        </w:rPr>
      </w:pPr>
    </w:p>
    <w:p w14:paraId="7B3531E7" w14:textId="77777777" w:rsidR="005D2206" w:rsidRPr="00A57265" w:rsidRDefault="005D2206" w:rsidP="00B962BE">
      <w:pPr>
        <w:pStyle w:val="Akapitzlist"/>
        <w:spacing w:line="276" w:lineRule="auto"/>
        <w:ind w:left="0"/>
        <w:contextualSpacing/>
        <w:jc w:val="center"/>
        <w:rPr>
          <w:rFonts w:ascii="Verdana" w:hAnsi="Verdana"/>
          <w:b/>
          <w:sz w:val="20"/>
          <w:szCs w:val="20"/>
        </w:rPr>
      </w:pPr>
      <w:r w:rsidRPr="00A57265">
        <w:rPr>
          <w:rFonts w:ascii="Verdana" w:hAnsi="Verdana"/>
          <w:b/>
          <w:sz w:val="20"/>
          <w:szCs w:val="20"/>
        </w:rPr>
        <w:t>§ 2</w:t>
      </w:r>
      <w:r w:rsidR="008E30AB" w:rsidRPr="00A57265">
        <w:rPr>
          <w:rFonts w:ascii="Verdana" w:hAnsi="Verdana"/>
          <w:b/>
          <w:sz w:val="20"/>
          <w:szCs w:val="20"/>
        </w:rPr>
        <w:t>5</w:t>
      </w:r>
    </w:p>
    <w:p w14:paraId="42C854B8" w14:textId="77777777" w:rsidR="005D2206" w:rsidRPr="00A57265" w:rsidRDefault="000F4314" w:rsidP="00B962BE">
      <w:pPr>
        <w:pStyle w:val="Akapitzlist"/>
        <w:spacing w:line="276" w:lineRule="auto"/>
        <w:ind w:left="0"/>
        <w:contextualSpacing/>
        <w:jc w:val="center"/>
        <w:rPr>
          <w:rFonts w:ascii="Verdana" w:hAnsi="Verdana"/>
          <w:b/>
          <w:bCs/>
          <w:sz w:val="20"/>
          <w:szCs w:val="20"/>
        </w:rPr>
      </w:pPr>
      <w:r w:rsidRPr="00A57265">
        <w:rPr>
          <w:rFonts w:ascii="Verdana" w:hAnsi="Verdana"/>
          <w:b/>
          <w:bCs/>
          <w:sz w:val="20"/>
          <w:szCs w:val="20"/>
        </w:rPr>
        <w:t>Inne</w:t>
      </w:r>
      <w:r w:rsidR="001E7133" w:rsidRPr="00A57265">
        <w:rPr>
          <w:rFonts w:ascii="Verdana" w:hAnsi="Verdana"/>
          <w:b/>
          <w:bCs/>
          <w:sz w:val="20"/>
          <w:szCs w:val="20"/>
        </w:rPr>
        <w:t xml:space="preserve"> </w:t>
      </w:r>
      <w:r w:rsidR="0077689E" w:rsidRPr="00A57265">
        <w:rPr>
          <w:rFonts w:ascii="Verdana" w:hAnsi="Verdana"/>
          <w:b/>
          <w:bCs/>
          <w:sz w:val="20"/>
          <w:szCs w:val="20"/>
        </w:rPr>
        <w:t>o</w:t>
      </w:r>
      <w:r w:rsidR="005D2206" w:rsidRPr="00A57265">
        <w:rPr>
          <w:rFonts w:ascii="Verdana" w:hAnsi="Verdana"/>
          <w:b/>
          <w:bCs/>
          <w:sz w:val="20"/>
          <w:szCs w:val="20"/>
        </w:rPr>
        <w:t>bowiązki Konsultanta</w:t>
      </w:r>
    </w:p>
    <w:p w14:paraId="1A66DC9B" w14:textId="77777777" w:rsidR="00544312" w:rsidRPr="00A57265" w:rsidRDefault="00544312" w:rsidP="00B962BE">
      <w:pPr>
        <w:spacing w:line="276" w:lineRule="auto"/>
        <w:ind w:left="720"/>
        <w:contextualSpacing/>
        <w:jc w:val="both"/>
        <w:rPr>
          <w:rFonts w:ascii="Verdana" w:hAnsi="Verdana"/>
          <w:sz w:val="20"/>
          <w:szCs w:val="20"/>
          <w:lang w:eastAsia="en-US"/>
        </w:rPr>
      </w:pPr>
    </w:p>
    <w:p w14:paraId="7729DDE7" w14:textId="77777777" w:rsidR="00544312" w:rsidRPr="00AE355D" w:rsidRDefault="00544312" w:rsidP="00AE355D">
      <w:pPr>
        <w:spacing w:line="276" w:lineRule="auto"/>
        <w:contextualSpacing/>
        <w:jc w:val="both"/>
        <w:rPr>
          <w:rFonts w:ascii="Verdana" w:hAnsi="Verdana"/>
          <w:sz w:val="20"/>
          <w:szCs w:val="20"/>
        </w:rPr>
      </w:pPr>
      <w:r w:rsidRPr="00AE355D">
        <w:rPr>
          <w:rFonts w:ascii="Verdana" w:hAnsi="Verdana"/>
          <w:sz w:val="20"/>
          <w:szCs w:val="20"/>
        </w:rPr>
        <w:t>Konsultant zobowiązany jest do:</w:t>
      </w:r>
    </w:p>
    <w:p w14:paraId="1C32DE95" w14:textId="77777777" w:rsidR="00C571C5" w:rsidRPr="00A57265" w:rsidRDefault="00C571C5" w:rsidP="00B962BE">
      <w:pPr>
        <w:numPr>
          <w:ilvl w:val="0"/>
          <w:numId w:val="72"/>
        </w:numPr>
        <w:spacing w:line="276" w:lineRule="auto"/>
        <w:contextualSpacing/>
        <w:jc w:val="both"/>
        <w:rPr>
          <w:rFonts w:ascii="Verdana" w:hAnsi="Verdana"/>
          <w:sz w:val="20"/>
          <w:szCs w:val="20"/>
        </w:rPr>
      </w:pPr>
      <w:r w:rsidRPr="00A57265">
        <w:rPr>
          <w:rFonts w:ascii="Verdana" w:hAnsi="Verdana"/>
          <w:sz w:val="20"/>
          <w:szCs w:val="20"/>
        </w:rPr>
        <w:t xml:space="preserve">reprezentowania Zamawiającego w kontaktach z </w:t>
      </w:r>
      <w:r w:rsidR="00693049" w:rsidRPr="00A57265">
        <w:rPr>
          <w:rFonts w:ascii="Verdana" w:hAnsi="Verdana"/>
          <w:sz w:val="20"/>
          <w:szCs w:val="20"/>
        </w:rPr>
        <w:t>podmiotami</w:t>
      </w:r>
      <w:r w:rsidRPr="00A57265">
        <w:rPr>
          <w:rFonts w:ascii="Verdana" w:hAnsi="Verdana"/>
          <w:sz w:val="20"/>
          <w:szCs w:val="20"/>
        </w:rPr>
        <w:t xml:space="preserve"> trzecimi w sprawach związanych z Kontraktem, a w szczególności współpracy z lokalnymi samorządami i mieszkańcami, w zakresie wskazanym w Umowie oraz Kontrakcie</w:t>
      </w:r>
      <w:r w:rsidR="003D3072" w:rsidRPr="00A57265">
        <w:rPr>
          <w:rFonts w:ascii="Verdana" w:hAnsi="Verdana"/>
          <w:sz w:val="20"/>
          <w:szCs w:val="20"/>
        </w:rPr>
        <w:t>;</w:t>
      </w:r>
    </w:p>
    <w:p w14:paraId="1093A9FC" w14:textId="69952CA2" w:rsidR="00C571C5" w:rsidRPr="00A57265" w:rsidRDefault="00C571C5" w:rsidP="00B962BE">
      <w:pPr>
        <w:numPr>
          <w:ilvl w:val="0"/>
          <w:numId w:val="72"/>
        </w:numPr>
        <w:spacing w:line="276" w:lineRule="auto"/>
        <w:contextualSpacing/>
        <w:jc w:val="both"/>
        <w:rPr>
          <w:rFonts w:ascii="Verdana" w:hAnsi="Verdana"/>
          <w:sz w:val="20"/>
          <w:szCs w:val="20"/>
        </w:rPr>
      </w:pPr>
      <w:r w:rsidRPr="00A57265">
        <w:rPr>
          <w:rFonts w:ascii="Verdana" w:hAnsi="Verdana"/>
          <w:sz w:val="20"/>
          <w:szCs w:val="20"/>
        </w:rPr>
        <w:t>udziału na wniosek Zamawiającego w udostępnianiu informacji publicznej związanej z realizacją Kontraktów w zakresie i terminie wskazanym przez Zamawiającego;</w:t>
      </w:r>
    </w:p>
    <w:p w14:paraId="0BECE039" w14:textId="77777777" w:rsidR="00C571C5" w:rsidRPr="00A57265" w:rsidRDefault="00C571C5" w:rsidP="00B962BE">
      <w:pPr>
        <w:numPr>
          <w:ilvl w:val="0"/>
          <w:numId w:val="72"/>
        </w:numPr>
        <w:spacing w:line="276" w:lineRule="auto"/>
        <w:contextualSpacing/>
        <w:jc w:val="both"/>
        <w:rPr>
          <w:rFonts w:ascii="Verdana" w:hAnsi="Verdana"/>
          <w:sz w:val="20"/>
          <w:szCs w:val="20"/>
        </w:rPr>
      </w:pPr>
      <w:r w:rsidRPr="00A57265">
        <w:rPr>
          <w:rFonts w:ascii="Verdana" w:hAnsi="Verdana"/>
          <w:sz w:val="20"/>
          <w:szCs w:val="20"/>
        </w:rPr>
        <w:t>zapewnienia, w razie potrzeby,</w:t>
      </w:r>
      <w:r w:rsidR="00B91E28" w:rsidRPr="00A57265">
        <w:rPr>
          <w:rFonts w:ascii="Verdana" w:hAnsi="Verdana"/>
          <w:sz w:val="20"/>
          <w:szCs w:val="20"/>
        </w:rPr>
        <w:t xml:space="preserve"> </w:t>
      </w:r>
      <w:r w:rsidRPr="00A57265">
        <w:rPr>
          <w:rFonts w:ascii="Verdana" w:hAnsi="Verdana"/>
          <w:sz w:val="20"/>
          <w:szCs w:val="20"/>
        </w:rPr>
        <w:t>tłumaczenia wszelkich dokumentów obcojęzycznych związanych z Kontraktem</w:t>
      </w:r>
      <w:r w:rsidR="003C5424" w:rsidRPr="00A57265">
        <w:rPr>
          <w:rFonts w:ascii="Verdana" w:hAnsi="Verdana"/>
          <w:sz w:val="20"/>
          <w:szCs w:val="20"/>
        </w:rPr>
        <w:t xml:space="preserve">. Tłumaczenia należy dokonać </w:t>
      </w:r>
      <w:r w:rsidR="00B46F0E" w:rsidRPr="00A57265">
        <w:rPr>
          <w:rFonts w:ascii="Verdana" w:hAnsi="Verdana"/>
          <w:sz w:val="20"/>
          <w:szCs w:val="20"/>
          <w:lang w:eastAsia="en-US"/>
        </w:rPr>
        <w:br/>
      </w:r>
      <w:r w:rsidR="003C5424" w:rsidRPr="00A57265">
        <w:rPr>
          <w:rFonts w:ascii="Verdana" w:hAnsi="Verdana"/>
          <w:sz w:val="20"/>
          <w:szCs w:val="20"/>
        </w:rPr>
        <w:t xml:space="preserve">z wybranego języka urzędowego Unii Europejskiej na język polski. Zakres tłumaczeń w miesiącu </w:t>
      </w:r>
      <w:r w:rsidR="00B2733A" w:rsidRPr="00A57265">
        <w:rPr>
          <w:rFonts w:ascii="Verdana" w:hAnsi="Verdana"/>
          <w:sz w:val="20"/>
          <w:szCs w:val="20"/>
        </w:rPr>
        <w:t xml:space="preserve">kalendarzowym </w:t>
      </w:r>
      <w:r w:rsidR="003C5424" w:rsidRPr="00A57265">
        <w:rPr>
          <w:rFonts w:ascii="Verdana" w:hAnsi="Verdana"/>
          <w:sz w:val="20"/>
          <w:szCs w:val="20"/>
        </w:rPr>
        <w:t xml:space="preserve">wynosi maksymalnie 20000 </w:t>
      </w:r>
      <w:r w:rsidR="00B554E8" w:rsidRPr="00A57265">
        <w:rPr>
          <w:rFonts w:ascii="Verdana" w:hAnsi="Verdana"/>
          <w:sz w:val="20"/>
          <w:szCs w:val="20"/>
        </w:rPr>
        <w:t>wyrazów</w:t>
      </w:r>
      <w:r w:rsidR="003C5424" w:rsidRPr="00A57265">
        <w:rPr>
          <w:rFonts w:ascii="Verdana" w:hAnsi="Verdana"/>
          <w:sz w:val="20"/>
          <w:szCs w:val="20"/>
        </w:rPr>
        <w:t>. Koszt tłumaczeń należy zawrzeć w kosztach administracyjnych</w:t>
      </w:r>
      <w:r w:rsidRPr="00A57265">
        <w:rPr>
          <w:rFonts w:ascii="Verdana" w:hAnsi="Verdana"/>
          <w:sz w:val="20"/>
          <w:szCs w:val="20"/>
        </w:rPr>
        <w:t>;</w:t>
      </w:r>
    </w:p>
    <w:p w14:paraId="19629C9D" w14:textId="4866D83E" w:rsidR="00C571C5" w:rsidRPr="00A57265" w:rsidRDefault="00C571C5" w:rsidP="00B962BE">
      <w:pPr>
        <w:numPr>
          <w:ilvl w:val="0"/>
          <w:numId w:val="72"/>
        </w:numPr>
        <w:spacing w:line="276" w:lineRule="auto"/>
        <w:contextualSpacing/>
        <w:jc w:val="both"/>
        <w:rPr>
          <w:rFonts w:ascii="Verdana" w:hAnsi="Verdana"/>
          <w:sz w:val="20"/>
          <w:szCs w:val="20"/>
        </w:rPr>
      </w:pPr>
      <w:r w:rsidRPr="00A57265">
        <w:rPr>
          <w:rFonts w:ascii="Verdana" w:hAnsi="Verdana"/>
          <w:sz w:val="20"/>
          <w:szCs w:val="20"/>
        </w:rPr>
        <w:t>prowadzeni</w:t>
      </w:r>
      <w:r w:rsidR="0095265E" w:rsidRPr="00A57265">
        <w:rPr>
          <w:rFonts w:ascii="Verdana" w:hAnsi="Verdana"/>
          <w:sz w:val="20"/>
          <w:szCs w:val="20"/>
        </w:rPr>
        <w:t>a</w:t>
      </w:r>
      <w:r w:rsidRPr="00A57265">
        <w:rPr>
          <w:rFonts w:ascii="Verdana" w:hAnsi="Verdana"/>
          <w:sz w:val="20"/>
          <w:szCs w:val="20"/>
        </w:rPr>
        <w:t xml:space="preserve"> korespondencji kontraktow</w:t>
      </w:r>
      <w:r w:rsidR="0095265E" w:rsidRPr="00A57265">
        <w:rPr>
          <w:rFonts w:ascii="Verdana" w:hAnsi="Verdana"/>
          <w:sz w:val="20"/>
          <w:szCs w:val="20"/>
        </w:rPr>
        <w:t>ej</w:t>
      </w:r>
      <w:r w:rsidRPr="00A57265">
        <w:rPr>
          <w:rFonts w:ascii="Verdana" w:hAnsi="Verdana"/>
          <w:sz w:val="20"/>
          <w:szCs w:val="20"/>
        </w:rPr>
        <w:t xml:space="preserve"> pomiędzy Zamawiającym a </w:t>
      </w:r>
      <w:r w:rsidR="00693049" w:rsidRPr="00A57265">
        <w:rPr>
          <w:rFonts w:ascii="Verdana" w:hAnsi="Verdana"/>
          <w:sz w:val="20"/>
          <w:szCs w:val="20"/>
        </w:rPr>
        <w:t>Wykonawcą</w:t>
      </w:r>
      <w:r w:rsidRPr="00A57265">
        <w:rPr>
          <w:rFonts w:ascii="Verdana" w:hAnsi="Verdana"/>
          <w:sz w:val="20"/>
          <w:szCs w:val="20"/>
        </w:rPr>
        <w:t xml:space="preserve">. Konsultant będzie rozpatrywać sprawy, udzielać odpowiedzi na pisma w zakresie swoich kompetencji, bądź przekazywać korespondencję, wnioski, zapytania </w:t>
      </w:r>
      <w:r w:rsidR="003D3072" w:rsidRPr="00A57265">
        <w:rPr>
          <w:rFonts w:ascii="Verdana" w:hAnsi="Verdana"/>
          <w:sz w:val="20"/>
          <w:szCs w:val="20"/>
        </w:rPr>
        <w:lastRenderedPageBreak/>
        <w:t>W</w:t>
      </w:r>
      <w:r w:rsidRPr="00A57265">
        <w:rPr>
          <w:rFonts w:ascii="Verdana" w:hAnsi="Verdana"/>
          <w:sz w:val="20"/>
          <w:szCs w:val="20"/>
        </w:rPr>
        <w:t>ykonawcy do Zamawiającego. Wszelkie pisma Wykonawc</w:t>
      </w:r>
      <w:r w:rsidR="003D3072" w:rsidRPr="00A57265">
        <w:rPr>
          <w:rFonts w:ascii="Verdana" w:hAnsi="Verdana"/>
          <w:sz w:val="20"/>
          <w:szCs w:val="20"/>
        </w:rPr>
        <w:t>y</w:t>
      </w:r>
      <w:r w:rsidRPr="00A57265">
        <w:rPr>
          <w:rFonts w:ascii="Verdana" w:hAnsi="Verdana"/>
          <w:sz w:val="20"/>
          <w:szCs w:val="20"/>
        </w:rPr>
        <w:t xml:space="preserve"> bądź innych podmiotów zewnętrznych przekazywane przez Konsultanta do Zamawiającego muszą być opatrzone dokładną i wyczerpującą analizą i opinią Konsultanta, a także propozycją załatwienia sprawy (propozycją odpowiedzi). W szczególnych, pilnych i priorytetowych sytuacjach Konsultant będzie przekazywać pismo </w:t>
      </w:r>
      <w:r w:rsidR="008217C4" w:rsidRPr="00A57265">
        <w:rPr>
          <w:rFonts w:ascii="Verdana" w:hAnsi="Verdana"/>
          <w:sz w:val="20"/>
          <w:szCs w:val="20"/>
        </w:rPr>
        <w:t>Kierownikowi Projektu</w:t>
      </w:r>
      <w:r w:rsidRPr="00A57265">
        <w:rPr>
          <w:rFonts w:ascii="Verdana" w:hAnsi="Verdana"/>
          <w:sz w:val="20"/>
          <w:szCs w:val="20"/>
        </w:rPr>
        <w:t xml:space="preserve"> niezwłocznie po otrzymaniu, a analizy i opinię przekaże w uz</w:t>
      </w:r>
      <w:r w:rsidR="00F31882" w:rsidRPr="00A57265">
        <w:rPr>
          <w:rFonts w:ascii="Verdana" w:hAnsi="Verdana"/>
          <w:sz w:val="20"/>
          <w:szCs w:val="20"/>
        </w:rPr>
        <w:t>godnionym, późniejszym terminie</w:t>
      </w:r>
      <w:r w:rsidR="00213E15">
        <w:rPr>
          <w:rFonts w:ascii="Verdana" w:hAnsi="Verdana"/>
          <w:sz w:val="20"/>
          <w:szCs w:val="20"/>
        </w:rPr>
        <w:t>.</w:t>
      </w:r>
      <w:r w:rsidR="001A6A47" w:rsidRPr="001A6A47">
        <w:rPr>
          <w:rFonts w:ascii="Verdana" w:hAnsi="Verdana"/>
          <w:sz w:val="20"/>
          <w:szCs w:val="20"/>
        </w:rPr>
        <w:t xml:space="preserve"> </w:t>
      </w:r>
      <w:r w:rsidR="00213E15">
        <w:rPr>
          <w:rFonts w:ascii="Verdana" w:hAnsi="Verdana"/>
          <w:sz w:val="20"/>
          <w:szCs w:val="20"/>
        </w:rPr>
        <w:t>O</w:t>
      </w:r>
      <w:r w:rsidR="001A6A47">
        <w:rPr>
          <w:rFonts w:ascii="Verdana" w:hAnsi="Verdana"/>
          <w:sz w:val="20"/>
          <w:szCs w:val="20"/>
        </w:rPr>
        <w:t>bieg dokumentów powinien być zgodny z Subklauzulą 1.3 Warunków Kontraktu</w:t>
      </w:r>
      <w:r w:rsidR="00F31882" w:rsidRPr="00A57265">
        <w:rPr>
          <w:rFonts w:ascii="Verdana" w:hAnsi="Verdana"/>
          <w:sz w:val="20"/>
          <w:szCs w:val="20"/>
        </w:rPr>
        <w:t>;</w:t>
      </w:r>
    </w:p>
    <w:p w14:paraId="771EE575" w14:textId="77777777" w:rsidR="00B6532D" w:rsidRPr="00A57265" w:rsidRDefault="00B6532D" w:rsidP="00B962BE">
      <w:pPr>
        <w:numPr>
          <w:ilvl w:val="0"/>
          <w:numId w:val="72"/>
        </w:numPr>
        <w:spacing w:line="276" w:lineRule="auto"/>
        <w:jc w:val="both"/>
        <w:rPr>
          <w:rFonts w:ascii="Verdana" w:hAnsi="Verdana"/>
          <w:sz w:val="20"/>
          <w:szCs w:val="20"/>
        </w:rPr>
      </w:pPr>
      <w:r w:rsidRPr="00A57265">
        <w:rPr>
          <w:rFonts w:ascii="Verdana" w:hAnsi="Verdana"/>
          <w:sz w:val="20"/>
          <w:szCs w:val="20"/>
        </w:rPr>
        <w:t>zapewni</w:t>
      </w:r>
      <w:r w:rsidR="009B5549" w:rsidRPr="00A57265">
        <w:rPr>
          <w:rFonts w:ascii="Verdana" w:hAnsi="Verdana"/>
          <w:sz w:val="20"/>
          <w:szCs w:val="20"/>
        </w:rPr>
        <w:t>enia</w:t>
      </w:r>
      <w:r w:rsidRPr="00A57265">
        <w:rPr>
          <w:rFonts w:ascii="Verdana" w:hAnsi="Verdana"/>
          <w:sz w:val="20"/>
          <w:szCs w:val="20"/>
        </w:rPr>
        <w:t xml:space="preserve">  personelowi wszelki</w:t>
      </w:r>
      <w:r w:rsidR="009B5549" w:rsidRPr="00A57265">
        <w:rPr>
          <w:rFonts w:ascii="Verdana" w:hAnsi="Verdana"/>
          <w:sz w:val="20"/>
          <w:szCs w:val="20"/>
        </w:rPr>
        <w:t>ch</w:t>
      </w:r>
      <w:r w:rsidRPr="00A57265">
        <w:rPr>
          <w:rFonts w:ascii="Verdana" w:hAnsi="Verdana"/>
          <w:sz w:val="20"/>
          <w:szCs w:val="20"/>
        </w:rPr>
        <w:t xml:space="preserve"> warunk</w:t>
      </w:r>
      <w:r w:rsidR="009B5549" w:rsidRPr="00A57265">
        <w:rPr>
          <w:rFonts w:ascii="Verdana" w:hAnsi="Verdana"/>
          <w:sz w:val="20"/>
          <w:szCs w:val="20"/>
        </w:rPr>
        <w:t>ów</w:t>
      </w:r>
      <w:r w:rsidRPr="00A57265">
        <w:rPr>
          <w:rFonts w:ascii="Verdana" w:hAnsi="Verdana"/>
          <w:sz w:val="20"/>
          <w:szCs w:val="20"/>
        </w:rPr>
        <w:t xml:space="preserve"> i środk</w:t>
      </w:r>
      <w:r w:rsidR="009B5549" w:rsidRPr="00A57265">
        <w:rPr>
          <w:rFonts w:ascii="Verdana" w:hAnsi="Verdana"/>
          <w:sz w:val="20"/>
          <w:szCs w:val="20"/>
        </w:rPr>
        <w:t>ów</w:t>
      </w:r>
      <w:r w:rsidRPr="00A57265">
        <w:rPr>
          <w:rFonts w:ascii="Verdana" w:hAnsi="Verdana"/>
          <w:sz w:val="20"/>
          <w:szCs w:val="20"/>
        </w:rPr>
        <w:t>, w tym biuro, sprzęt oraz środki transportu i łączności wymagane do wykonywania obowiązków personelu Konsultanta w związku z</w:t>
      </w:r>
      <w:r w:rsidR="00772971" w:rsidRPr="00A57265">
        <w:rPr>
          <w:rFonts w:ascii="Verdana" w:hAnsi="Verdana"/>
          <w:sz w:val="20"/>
          <w:szCs w:val="20"/>
        </w:rPr>
        <w:t>e świadczeniem</w:t>
      </w:r>
      <w:r w:rsidRPr="00A57265">
        <w:rPr>
          <w:rFonts w:ascii="Verdana" w:hAnsi="Verdana"/>
          <w:sz w:val="20"/>
          <w:szCs w:val="20"/>
        </w:rPr>
        <w:t xml:space="preserve"> Usługi</w:t>
      </w:r>
      <w:r w:rsidR="00F31882" w:rsidRPr="00A57265">
        <w:rPr>
          <w:rFonts w:ascii="Verdana" w:hAnsi="Verdana"/>
          <w:sz w:val="20"/>
          <w:szCs w:val="20"/>
        </w:rPr>
        <w:t>;</w:t>
      </w:r>
    </w:p>
    <w:p w14:paraId="7755C312" w14:textId="77777777" w:rsidR="009D355C" w:rsidRPr="00A57265" w:rsidRDefault="005714DA" w:rsidP="00B962BE">
      <w:pPr>
        <w:numPr>
          <w:ilvl w:val="0"/>
          <w:numId w:val="72"/>
        </w:numPr>
        <w:spacing w:line="276" w:lineRule="auto"/>
        <w:jc w:val="both"/>
        <w:rPr>
          <w:rFonts w:ascii="Verdana" w:hAnsi="Verdana"/>
          <w:sz w:val="20"/>
          <w:szCs w:val="20"/>
        </w:rPr>
      </w:pPr>
      <w:r w:rsidRPr="00A57265">
        <w:rPr>
          <w:rFonts w:ascii="Verdana" w:hAnsi="Verdana"/>
          <w:sz w:val="20"/>
          <w:szCs w:val="20"/>
        </w:rPr>
        <w:t xml:space="preserve">przekazania </w:t>
      </w:r>
      <w:r w:rsidR="004633FC" w:rsidRPr="00A57265">
        <w:rPr>
          <w:rFonts w:ascii="Verdana" w:hAnsi="Verdana"/>
          <w:sz w:val="20"/>
          <w:szCs w:val="20"/>
        </w:rPr>
        <w:t xml:space="preserve">w formie uzgodnionej z Kierownikiem Projektu </w:t>
      </w:r>
      <w:r w:rsidRPr="00A57265">
        <w:rPr>
          <w:rFonts w:ascii="Verdana" w:hAnsi="Verdana"/>
          <w:sz w:val="20"/>
          <w:szCs w:val="20"/>
        </w:rPr>
        <w:t>kompletnych informacji w zakresie środków trwałych i wartości niematerialnych i prawnych oraz wyposażenia będących własnością Zamawiającego n</w:t>
      </w:r>
      <w:r w:rsidR="00173A87" w:rsidRPr="00A57265">
        <w:rPr>
          <w:rFonts w:ascii="Verdana" w:hAnsi="Verdana"/>
          <w:sz w:val="20"/>
          <w:szCs w:val="20"/>
        </w:rPr>
        <w:t xml:space="preserve">a potrzeby prowadzenia ewidencji księgowej przez Zamawiającego w zakresie środków trwałych i wartości niematerialnych i prawnych oraz wyposażenia zgodnie z wymogami </w:t>
      </w:r>
      <w:r w:rsidR="003D3072" w:rsidRPr="00A57265">
        <w:rPr>
          <w:rFonts w:ascii="Verdana" w:hAnsi="Verdana"/>
          <w:sz w:val="20"/>
          <w:szCs w:val="20"/>
        </w:rPr>
        <w:t>u</w:t>
      </w:r>
      <w:r w:rsidR="00173A87" w:rsidRPr="00A57265">
        <w:rPr>
          <w:rFonts w:ascii="Verdana" w:hAnsi="Verdana"/>
          <w:sz w:val="20"/>
          <w:szCs w:val="20"/>
        </w:rPr>
        <w:t xml:space="preserve">stawy </w:t>
      </w:r>
      <w:r w:rsidR="002B674C" w:rsidRPr="00A57265">
        <w:rPr>
          <w:rFonts w:ascii="Verdana" w:hAnsi="Verdana"/>
          <w:sz w:val="20"/>
          <w:szCs w:val="20"/>
        </w:rPr>
        <w:t xml:space="preserve">z dnia 29 września 1994 r. </w:t>
      </w:r>
      <w:r w:rsidR="00173A87" w:rsidRPr="00A57265">
        <w:rPr>
          <w:rFonts w:ascii="Verdana" w:hAnsi="Verdana"/>
          <w:sz w:val="20"/>
          <w:szCs w:val="20"/>
        </w:rPr>
        <w:t xml:space="preserve">o </w:t>
      </w:r>
      <w:r w:rsidR="003D3072" w:rsidRPr="00A57265">
        <w:rPr>
          <w:rFonts w:ascii="Verdana" w:hAnsi="Verdana"/>
          <w:sz w:val="20"/>
          <w:szCs w:val="20"/>
        </w:rPr>
        <w:t>r</w:t>
      </w:r>
      <w:r w:rsidR="00173A87" w:rsidRPr="00A57265">
        <w:rPr>
          <w:rFonts w:ascii="Verdana" w:hAnsi="Verdana"/>
          <w:sz w:val="20"/>
          <w:szCs w:val="20"/>
        </w:rPr>
        <w:t>achunkowości</w:t>
      </w:r>
      <w:r w:rsidR="00B57E0B" w:rsidRPr="00A57265">
        <w:rPr>
          <w:rFonts w:ascii="Verdana" w:hAnsi="Verdana"/>
          <w:sz w:val="20"/>
          <w:szCs w:val="20"/>
        </w:rPr>
        <w:t>.</w:t>
      </w:r>
      <w:r w:rsidR="00173A87" w:rsidRPr="00A57265">
        <w:rPr>
          <w:rFonts w:ascii="Verdana" w:hAnsi="Verdana"/>
          <w:sz w:val="20"/>
          <w:szCs w:val="20"/>
        </w:rPr>
        <w:t xml:space="preserve"> </w:t>
      </w:r>
    </w:p>
    <w:p w14:paraId="30297643" w14:textId="77777777" w:rsidR="00173A87" w:rsidRPr="00A57265" w:rsidRDefault="00173A87" w:rsidP="00B962BE">
      <w:pPr>
        <w:spacing w:line="276" w:lineRule="auto"/>
        <w:ind w:left="720"/>
        <w:jc w:val="both"/>
        <w:rPr>
          <w:rFonts w:ascii="Verdana" w:hAnsi="Verdana"/>
          <w:sz w:val="20"/>
          <w:szCs w:val="20"/>
        </w:rPr>
      </w:pPr>
      <w:r w:rsidRPr="00A57265">
        <w:rPr>
          <w:rFonts w:ascii="Verdana" w:hAnsi="Verdana"/>
          <w:sz w:val="20"/>
          <w:szCs w:val="20"/>
        </w:rPr>
        <w:t>W ramach przekazywanych Zamawiającemu informacji w zakresie środków trwałych i wartości niematerialnych i prawnych oraz wyposażenia powinny znajdować się w szczególności następujące dane:</w:t>
      </w:r>
    </w:p>
    <w:p w14:paraId="41AAB165" w14:textId="77777777" w:rsidR="00173A87" w:rsidRPr="00A57265" w:rsidRDefault="002B674C" w:rsidP="00B962BE">
      <w:pPr>
        <w:numPr>
          <w:ilvl w:val="0"/>
          <w:numId w:val="40"/>
        </w:numPr>
        <w:spacing w:line="276" w:lineRule="auto"/>
        <w:jc w:val="both"/>
        <w:rPr>
          <w:rFonts w:ascii="Verdana" w:hAnsi="Verdana"/>
          <w:sz w:val="20"/>
          <w:szCs w:val="20"/>
        </w:rPr>
      </w:pPr>
      <w:r w:rsidRPr="00A57265">
        <w:rPr>
          <w:rFonts w:ascii="Verdana" w:hAnsi="Verdana"/>
          <w:sz w:val="20"/>
          <w:szCs w:val="20"/>
        </w:rPr>
        <w:t>s</w:t>
      </w:r>
      <w:r w:rsidR="00173A87" w:rsidRPr="00A57265">
        <w:rPr>
          <w:rFonts w:ascii="Verdana" w:hAnsi="Verdana"/>
          <w:sz w:val="20"/>
          <w:szCs w:val="20"/>
        </w:rPr>
        <w:t xml:space="preserve">pecyfikacja zawierająca szczegółową ewidencję środków trwałych </w:t>
      </w:r>
      <w:r w:rsidR="00B46F0E" w:rsidRPr="00A57265">
        <w:rPr>
          <w:rFonts w:ascii="Verdana" w:hAnsi="Verdana"/>
          <w:sz w:val="20"/>
          <w:szCs w:val="20"/>
        </w:rPr>
        <w:br/>
      </w:r>
      <w:r w:rsidR="00173A87" w:rsidRPr="00A57265">
        <w:rPr>
          <w:rFonts w:ascii="Verdana" w:hAnsi="Verdana"/>
          <w:sz w:val="20"/>
          <w:szCs w:val="20"/>
        </w:rPr>
        <w:t xml:space="preserve">i wartości niematerialnych i prawnych oraz wyposażenia wraz z ich ilością </w:t>
      </w:r>
      <w:r w:rsidR="00B46F0E" w:rsidRPr="00A57265">
        <w:rPr>
          <w:rFonts w:ascii="Verdana" w:hAnsi="Verdana"/>
          <w:sz w:val="20"/>
          <w:szCs w:val="20"/>
        </w:rPr>
        <w:br/>
      </w:r>
      <w:r w:rsidR="00173A87" w:rsidRPr="00A57265">
        <w:rPr>
          <w:rFonts w:ascii="Verdana" w:hAnsi="Verdana"/>
          <w:sz w:val="20"/>
          <w:szCs w:val="20"/>
        </w:rPr>
        <w:t xml:space="preserve">i przyporządkowaniem do poszczególnych grup środków trwałych według Klasyfikacji Środków Trwałych (KŚT) przekazywanych na własność Zamawiającemu przez Wykonawcę. Specyfikacja ta będzie zwierała również numerację pozwalającą na oznaczenie środków trwałych co do tożsamości na potrzeby inwentaryzacji oraz numerację pozwalającą na jednoznaczną identyfikację poszczególnych środków trwałych i wartości niematerialnych i prawnych oraz wyposażenia przez Zamawiającego </w:t>
      </w:r>
      <w:r w:rsidR="00B46F0E" w:rsidRPr="00A57265">
        <w:rPr>
          <w:rFonts w:ascii="Verdana" w:hAnsi="Verdana"/>
          <w:sz w:val="20"/>
          <w:szCs w:val="20"/>
        </w:rPr>
        <w:br/>
      </w:r>
      <w:r w:rsidR="00173A87" w:rsidRPr="00A57265">
        <w:rPr>
          <w:rFonts w:ascii="Verdana" w:hAnsi="Verdana"/>
          <w:sz w:val="20"/>
          <w:szCs w:val="20"/>
        </w:rPr>
        <w:t xml:space="preserve">i Wykonawcę. Specyfikacja ta będzie stanowiła dla Zamawiającego podstawę do ujęcia w księgach rachunkowych zdarzenia gospodarczego </w:t>
      </w:r>
      <w:r w:rsidR="00B46F0E" w:rsidRPr="00A57265">
        <w:rPr>
          <w:rFonts w:ascii="Verdana" w:hAnsi="Verdana"/>
          <w:sz w:val="20"/>
          <w:szCs w:val="20"/>
        </w:rPr>
        <w:br/>
      </w:r>
      <w:r w:rsidR="00173A87" w:rsidRPr="00A57265">
        <w:rPr>
          <w:rFonts w:ascii="Verdana" w:hAnsi="Verdana"/>
          <w:sz w:val="20"/>
          <w:szCs w:val="20"/>
        </w:rPr>
        <w:t>(w rozumieniu art. 20 ust. 2</w:t>
      </w:r>
      <w:r w:rsidR="009D355C" w:rsidRPr="00A57265">
        <w:rPr>
          <w:rFonts w:ascii="Verdana" w:hAnsi="Verdana"/>
          <w:sz w:val="20"/>
          <w:szCs w:val="20"/>
        </w:rPr>
        <w:t xml:space="preserve"> </w:t>
      </w:r>
      <w:r w:rsidRPr="00A57265">
        <w:rPr>
          <w:rFonts w:ascii="Verdana" w:hAnsi="Verdana"/>
          <w:sz w:val="20"/>
          <w:szCs w:val="20"/>
        </w:rPr>
        <w:t>UoR</w:t>
      </w:r>
      <w:r w:rsidR="00173A87" w:rsidRPr="00A57265">
        <w:rPr>
          <w:rFonts w:ascii="Verdana" w:hAnsi="Verdana"/>
          <w:sz w:val="20"/>
          <w:szCs w:val="20"/>
        </w:rPr>
        <w:t xml:space="preserve">) związanego z przyjęciem środków trwałych i wartości niematerialnych i prawnych oraz wyposażenia. </w:t>
      </w:r>
      <w:r w:rsidR="00B46F0E" w:rsidRPr="00A57265">
        <w:rPr>
          <w:rFonts w:ascii="Verdana" w:hAnsi="Verdana"/>
          <w:sz w:val="20"/>
          <w:szCs w:val="20"/>
        </w:rPr>
        <w:br/>
      </w:r>
      <w:r w:rsidR="00173A87" w:rsidRPr="00A57265">
        <w:rPr>
          <w:rFonts w:ascii="Verdana" w:hAnsi="Verdana"/>
          <w:sz w:val="20"/>
          <w:szCs w:val="20"/>
        </w:rPr>
        <w:t>W związku z tym, specyfikacja ta będzie spełniać wymogi art. 21 i 22 UoR  w zakresie dowodów księgowych;</w:t>
      </w:r>
    </w:p>
    <w:p w14:paraId="4C644D5A" w14:textId="77777777" w:rsidR="00173A87" w:rsidRPr="00A57265" w:rsidRDefault="00173A87" w:rsidP="00B962BE">
      <w:pPr>
        <w:numPr>
          <w:ilvl w:val="0"/>
          <w:numId w:val="40"/>
        </w:numPr>
        <w:spacing w:line="276" w:lineRule="auto"/>
        <w:jc w:val="both"/>
        <w:rPr>
          <w:rFonts w:ascii="Verdana" w:hAnsi="Verdana"/>
          <w:sz w:val="20"/>
          <w:szCs w:val="20"/>
        </w:rPr>
      </w:pPr>
      <w:r w:rsidRPr="00A57265">
        <w:rPr>
          <w:rFonts w:ascii="Verdana" w:hAnsi="Verdana"/>
          <w:sz w:val="20"/>
          <w:szCs w:val="20"/>
        </w:rPr>
        <w:t xml:space="preserve">cena nabycia oraz koszty bezpośrednio związane z zakupem </w:t>
      </w:r>
      <w:r w:rsidR="00B46F0E" w:rsidRPr="00A57265">
        <w:rPr>
          <w:rFonts w:ascii="Verdana" w:hAnsi="Verdana"/>
          <w:sz w:val="20"/>
          <w:szCs w:val="20"/>
        </w:rPr>
        <w:br/>
      </w:r>
      <w:r w:rsidRPr="00A57265">
        <w:rPr>
          <w:rFonts w:ascii="Verdana" w:hAnsi="Verdana"/>
          <w:sz w:val="20"/>
          <w:szCs w:val="20"/>
        </w:rPr>
        <w:t xml:space="preserve">i przystosowaniem składnika aktywów do stanu zdatnego do używania </w:t>
      </w:r>
      <w:r w:rsidR="00B46F0E" w:rsidRPr="00A57265">
        <w:rPr>
          <w:rFonts w:ascii="Verdana" w:hAnsi="Verdana"/>
          <w:sz w:val="20"/>
          <w:szCs w:val="20"/>
        </w:rPr>
        <w:br/>
      </w:r>
      <w:r w:rsidRPr="00A57265">
        <w:rPr>
          <w:rFonts w:ascii="Verdana" w:hAnsi="Verdana"/>
          <w:sz w:val="20"/>
          <w:szCs w:val="20"/>
        </w:rPr>
        <w:t>w odniesieniu do poszczególnych środków trwałych i wartości niematerialnych i prawnych przekazywanych na własność Zamawiającemu przez Wykonawcę;</w:t>
      </w:r>
    </w:p>
    <w:p w14:paraId="3EF8517C" w14:textId="77777777" w:rsidR="00173A87" w:rsidRPr="00A57265" w:rsidRDefault="002B674C" w:rsidP="00B962BE">
      <w:pPr>
        <w:numPr>
          <w:ilvl w:val="0"/>
          <w:numId w:val="40"/>
        </w:numPr>
        <w:spacing w:line="276" w:lineRule="auto"/>
        <w:jc w:val="both"/>
        <w:rPr>
          <w:rFonts w:ascii="Verdana" w:hAnsi="Verdana"/>
          <w:sz w:val="20"/>
          <w:szCs w:val="20"/>
        </w:rPr>
      </w:pPr>
      <w:r w:rsidRPr="00A57265">
        <w:rPr>
          <w:rFonts w:ascii="Verdana" w:hAnsi="Verdana"/>
          <w:sz w:val="20"/>
          <w:szCs w:val="20"/>
        </w:rPr>
        <w:t>d</w:t>
      </w:r>
      <w:r w:rsidR="00173A87" w:rsidRPr="00A57265">
        <w:rPr>
          <w:rFonts w:ascii="Verdana" w:hAnsi="Verdana"/>
          <w:sz w:val="20"/>
          <w:szCs w:val="20"/>
        </w:rPr>
        <w:t>ata przekazania poszczególnych środków trwałych i wartości niematerialnych i prawnych na własność Zamawiającemu;</w:t>
      </w:r>
    </w:p>
    <w:p w14:paraId="575AC914" w14:textId="77777777" w:rsidR="006264DB" w:rsidRPr="00A57265" w:rsidRDefault="002B674C" w:rsidP="00B962BE">
      <w:pPr>
        <w:numPr>
          <w:ilvl w:val="0"/>
          <w:numId w:val="40"/>
        </w:numPr>
        <w:spacing w:line="276" w:lineRule="auto"/>
        <w:jc w:val="both"/>
        <w:rPr>
          <w:rFonts w:ascii="Verdana" w:hAnsi="Verdana"/>
          <w:sz w:val="20"/>
          <w:szCs w:val="20"/>
        </w:rPr>
      </w:pPr>
      <w:r w:rsidRPr="00A57265">
        <w:rPr>
          <w:rFonts w:ascii="Verdana" w:hAnsi="Verdana"/>
          <w:sz w:val="20"/>
          <w:szCs w:val="20"/>
        </w:rPr>
        <w:t>l</w:t>
      </w:r>
      <w:r w:rsidR="00173A87" w:rsidRPr="00A57265">
        <w:rPr>
          <w:rFonts w:ascii="Verdana" w:hAnsi="Verdana"/>
          <w:sz w:val="20"/>
          <w:szCs w:val="20"/>
        </w:rPr>
        <w:t>okalizacja środków trwałych i wartości niematerialnych i prawnych oraz wyposażenia</w:t>
      </w:r>
      <w:r w:rsidR="009D24D9" w:rsidRPr="00A57265">
        <w:rPr>
          <w:rFonts w:ascii="Verdana" w:hAnsi="Verdana"/>
          <w:sz w:val="20"/>
          <w:szCs w:val="20"/>
        </w:rPr>
        <w:t>.</w:t>
      </w:r>
    </w:p>
    <w:p w14:paraId="50E0E599" w14:textId="56D77E88" w:rsidR="006264DB" w:rsidRPr="00A57265" w:rsidRDefault="006264DB" w:rsidP="00B962BE">
      <w:pPr>
        <w:widowControl w:val="0"/>
        <w:numPr>
          <w:ilvl w:val="0"/>
          <w:numId w:val="72"/>
        </w:numPr>
        <w:suppressAutoHyphens/>
        <w:spacing w:line="276" w:lineRule="auto"/>
        <w:jc w:val="both"/>
        <w:rPr>
          <w:rFonts w:ascii="Verdana" w:hAnsi="Verdana"/>
          <w:sz w:val="20"/>
          <w:szCs w:val="20"/>
        </w:rPr>
      </w:pPr>
      <w:r w:rsidRPr="00A57265">
        <w:rPr>
          <w:rFonts w:ascii="Verdana" w:hAnsi="Verdana"/>
          <w:sz w:val="20"/>
          <w:szCs w:val="20"/>
        </w:rPr>
        <w:t xml:space="preserve">przekazania Zamawiającemu danych, o których mowa w pkt </w:t>
      </w:r>
      <w:r w:rsidR="00DD60F8">
        <w:rPr>
          <w:rFonts w:ascii="Verdana" w:hAnsi="Verdana" w:cs="Verdana"/>
          <w:sz w:val="20"/>
          <w:szCs w:val="20"/>
        </w:rPr>
        <w:t>7</w:t>
      </w:r>
      <w:r w:rsidRPr="00A57265">
        <w:rPr>
          <w:rFonts w:ascii="Verdana" w:hAnsi="Verdana"/>
          <w:sz w:val="20"/>
          <w:szCs w:val="20"/>
        </w:rPr>
        <w:t xml:space="preserve"> niezwłocznie, umożliwiając Zamawiającemu rozpoczęcie amortyzacji majątku w ciągu miesiąca od daty:</w:t>
      </w:r>
    </w:p>
    <w:p w14:paraId="5ED4F68C" w14:textId="77777777" w:rsidR="006264DB" w:rsidRPr="00A57265" w:rsidRDefault="006264DB" w:rsidP="00B962BE">
      <w:pPr>
        <w:widowControl w:val="0"/>
        <w:spacing w:line="276" w:lineRule="auto"/>
        <w:ind w:firstLine="1134"/>
        <w:jc w:val="both"/>
        <w:rPr>
          <w:rFonts w:ascii="Verdana" w:hAnsi="Verdana"/>
          <w:sz w:val="20"/>
          <w:szCs w:val="20"/>
        </w:rPr>
      </w:pPr>
      <w:r w:rsidRPr="00A57265">
        <w:rPr>
          <w:rFonts w:ascii="Verdana" w:hAnsi="Verdana"/>
          <w:sz w:val="20"/>
          <w:szCs w:val="20"/>
        </w:rPr>
        <w:t>a)</w:t>
      </w:r>
      <w:r w:rsidRPr="00A57265">
        <w:rPr>
          <w:rFonts w:ascii="Verdana" w:hAnsi="Verdana"/>
          <w:sz w:val="20"/>
          <w:szCs w:val="20"/>
        </w:rPr>
        <w:tab/>
        <w:t>uzyskania pozwolenia na użytkowanie,</w:t>
      </w:r>
    </w:p>
    <w:p w14:paraId="2B033C24" w14:textId="241E0239" w:rsidR="006264DB" w:rsidRPr="00A57265" w:rsidRDefault="006264DB" w:rsidP="00B962BE">
      <w:pPr>
        <w:widowControl w:val="0"/>
        <w:spacing w:line="276" w:lineRule="auto"/>
        <w:ind w:left="1560" w:hanging="426"/>
        <w:jc w:val="both"/>
        <w:rPr>
          <w:rFonts w:ascii="Verdana" w:hAnsi="Verdana"/>
          <w:sz w:val="20"/>
          <w:szCs w:val="20"/>
        </w:rPr>
      </w:pPr>
      <w:r w:rsidRPr="00A57265">
        <w:rPr>
          <w:rFonts w:ascii="Verdana" w:hAnsi="Verdana"/>
          <w:sz w:val="20"/>
          <w:szCs w:val="20"/>
        </w:rPr>
        <w:t xml:space="preserve">b)Wystawienia Świadectwa Przejęcia zgodne z Subklauzulą 10.1 (Przejęcie </w:t>
      </w:r>
      <w:r w:rsidRPr="00A57265">
        <w:rPr>
          <w:rFonts w:ascii="Verdana" w:hAnsi="Verdana"/>
          <w:sz w:val="20"/>
          <w:szCs w:val="20"/>
        </w:rPr>
        <w:lastRenderedPageBreak/>
        <w:t xml:space="preserve">Robót i Odcinków) Warunków Kontraktu, bądź Subklauzulą 10.2 (Przejęcie </w:t>
      </w:r>
      <w:r w:rsidR="004D1895">
        <w:rPr>
          <w:rFonts w:ascii="Verdana" w:hAnsi="Verdana"/>
          <w:sz w:val="20"/>
          <w:szCs w:val="20"/>
        </w:rPr>
        <w:t>C</w:t>
      </w:r>
      <w:r w:rsidRPr="00A57265">
        <w:rPr>
          <w:rFonts w:ascii="Verdana" w:hAnsi="Verdana"/>
          <w:sz w:val="20"/>
          <w:szCs w:val="20"/>
        </w:rPr>
        <w:t>zęści Robót) Warunków Kontraktu,</w:t>
      </w:r>
      <w:r w:rsidR="00B91E28" w:rsidRPr="00A57265">
        <w:rPr>
          <w:rFonts w:ascii="Verdana" w:hAnsi="Verdana"/>
          <w:sz w:val="20"/>
          <w:szCs w:val="20"/>
        </w:rPr>
        <w:t xml:space="preserve"> </w:t>
      </w:r>
      <w:r w:rsidR="00F26109" w:rsidRPr="00A57265">
        <w:rPr>
          <w:rFonts w:ascii="Verdana" w:hAnsi="Verdana"/>
          <w:sz w:val="20"/>
          <w:szCs w:val="20"/>
        </w:rPr>
        <w:t>w zależności</w:t>
      </w:r>
      <w:r w:rsidRPr="00A57265">
        <w:rPr>
          <w:rFonts w:ascii="Verdana" w:hAnsi="Verdana"/>
          <w:sz w:val="20"/>
          <w:szCs w:val="20"/>
        </w:rPr>
        <w:t xml:space="preserve">, które zdarzenie </w:t>
      </w:r>
      <w:r w:rsidR="00F26109" w:rsidRPr="00A57265">
        <w:rPr>
          <w:rFonts w:ascii="Verdana" w:hAnsi="Verdana"/>
          <w:sz w:val="20"/>
          <w:szCs w:val="20"/>
        </w:rPr>
        <w:t>wystąpi</w:t>
      </w:r>
      <w:r w:rsidR="00D45DA3" w:rsidRPr="00A57265">
        <w:rPr>
          <w:rFonts w:ascii="Verdana" w:hAnsi="Verdana"/>
          <w:sz w:val="20"/>
          <w:szCs w:val="20"/>
        </w:rPr>
        <w:t xml:space="preserve"> jako </w:t>
      </w:r>
      <w:r w:rsidR="00E4019B" w:rsidRPr="00A57265">
        <w:rPr>
          <w:rFonts w:ascii="Verdana" w:hAnsi="Verdana"/>
          <w:sz w:val="20"/>
          <w:szCs w:val="20"/>
        </w:rPr>
        <w:t>ostatnie</w:t>
      </w:r>
      <w:r w:rsidRPr="00A57265">
        <w:rPr>
          <w:rFonts w:ascii="Verdana" w:hAnsi="Verdana"/>
          <w:sz w:val="20"/>
          <w:szCs w:val="20"/>
        </w:rPr>
        <w:t>.</w:t>
      </w:r>
    </w:p>
    <w:p w14:paraId="3626FE68" w14:textId="77777777" w:rsidR="00B67BDB" w:rsidRPr="00A57265" w:rsidRDefault="00B67BDB" w:rsidP="00B962BE">
      <w:pPr>
        <w:spacing w:line="276" w:lineRule="auto"/>
        <w:ind w:left="720"/>
        <w:jc w:val="both"/>
        <w:rPr>
          <w:rFonts w:ascii="Verdana" w:hAnsi="Verdana"/>
          <w:color w:val="00B050"/>
          <w:sz w:val="20"/>
          <w:szCs w:val="20"/>
        </w:rPr>
      </w:pPr>
    </w:p>
    <w:p w14:paraId="10FAA0A5" w14:textId="77777777" w:rsidR="00C755BD" w:rsidRPr="00A57265" w:rsidRDefault="00C755BD" w:rsidP="00B962BE">
      <w:pPr>
        <w:spacing w:line="276" w:lineRule="auto"/>
        <w:contextualSpacing/>
        <w:jc w:val="center"/>
        <w:rPr>
          <w:rFonts w:ascii="Verdana" w:hAnsi="Verdana"/>
          <w:b/>
          <w:color w:val="000000"/>
          <w:sz w:val="20"/>
          <w:szCs w:val="20"/>
          <w:lang w:eastAsia="en-US"/>
        </w:rPr>
      </w:pPr>
      <w:r w:rsidRPr="00A57265">
        <w:rPr>
          <w:rFonts w:ascii="Verdana" w:hAnsi="Verdana"/>
          <w:b/>
          <w:color w:val="000000"/>
          <w:sz w:val="20"/>
          <w:szCs w:val="20"/>
          <w:lang w:eastAsia="en-US"/>
        </w:rPr>
        <w:t xml:space="preserve">§ </w:t>
      </w:r>
      <w:r w:rsidR="00AA1DB1" w:rsidRPr="00A57265">
        <w:rPr>
          <w:rFonts w:ascii="Verdana" w:hAnsi="Verdana"/>
          <w:b/>
          <w:color w:val="000000"/>
          <w:sz w:val="20"/>
          <w:szCs w:val="20"/>
          <w:lang w:eastAsia="en-US"/>
        </w:rPr>
        <w:t>2</w:t>
      </w:r>
      <w:r w:rsidR="008E30AB" w:rsidRPr="00A57265">
        <w:rPr>
          <w:rFonts w:ascii="Verdana" w:hAnsi="Verdana"/>
          <w:b/>
          <w:color w:val="000000"/>
          <w:sz w:val="20"/>
          <w:szCs w:val="20"/>
          <w:lang w:eastAsia="en-US"/>
        </w:rPr>
        <w:t>6</w:t>
      </w:r>
    </w:p>
    <w:p w14:paraId="79F18AA4" w14:textId="77777777" w:rsidR="0029500D" w:rsidRPr="00A57265" w:rsidRDefault="0029500D" w:rsidP="00B962BE">
      <w:pPr>
        <w:spacing w:line="276" w:lineRule="auto"/>
        <w:contextualSpacing/>
        <w:jc w:val="center"/>
        <w:rPr>
          <w:rFonts w:ascii="Verdana" w:hAnsi="Verdana"/>
          <w:b/>
          <w:sz w:val="20"/>
          <w:szCs w:val="20"/>
        </w:rPr>
      </w:pPr>
      <w:r w:rsidRPr="00A57265">
        <w:rPr>
          <w:rFonts w:ascii="Verdana" w:hAnsi="Verdana"/>
          <w:b/>
          <w:sz w:val="20"/>
          <w:szCs w:val="20"/>
        </w:rPr>
        <w:t>Współpraca Konsultanta z Kierownikiem Projektu</w:t>
      </w:r>
    </w:p>
    <w:p w14:paraId="4260B854" w14:textId="77777777" w:rsidR="0029500D" w:rsidRPr="00A57265" w:rsidRDefault="0029500D" w:rsidP="00B962BE">
      <w:pPr>
        <w:spacing w:line="276" w:lineRule="auto"/>
        <w:contextualSpacing/>
        <w:jc w:val="center"/>
        <w:rPr>
          <w:rFonts w:ascii="Verdana" w:hAnsi="Verdana"/>
          <w:b/>
          <w:sz w:val="20"/>
          <w:szCs w:val="20"/>
        </w:rPr>
      </w:pPr>
    </w:p>
    <w:p w14:paraId="138C4702" w14:textId="77777777" w:rsidR="0029500D" w:rsidRPr="00A57265" w:rsidRDefault="0029500D" w:rsidP="00B962BE">
      <w:pPr>
        <w:pStyle w:val="Akapitzlist"/>
        <w:numPr>
          <w:ilvl w:val="0"/>
          <w:numId w:val="41"/>
        </w:numPr>
        <w:spacing w:line="276" w:lineRule="auto"/>
        <w:contextualSpacing/>
        <w:jc w:val="both"/>
        <w:rPr>
          <w:rFonts w:ascii="Verdana" w:hAnsi="Verdana"/>
          <w:sz w:val="20"/>
          <w:szCs w:val="20"/>
        </w:rPr>
      </w:pPr>
      <w:r w:rsidRPr="00A57265">
        <w:rPr>
          <w:rFonts w:ascii="Verdana" w:hAnsi="Verdana"/>
          <w:sz w:val="20"/>
          <w:szCs w:val="20"/>
        </w:rPr>
        <w:t xml:space="preserve">Konsultant  jest zobowiązany dostarczać Kierownikowi Projektu lub innej osobie wskazanej przez Zamawiającego, wymagane przez Zamawiającego informacje dotyczące Usługi, w tym także informacje dotyczące Personelu Konsultanta, Podwykonawców Konsultanta, podmiotów uczestniczących w wykonaniu Umowy </w:t>
      </w:r>
      <w:r w:rsidRPr="00A57265">
        <w:rPr>
          <w:rFonts w:ascii="Verdana" w:hAnsi="Verdana"/>
          <w:sz w:val="20"/>
          <w:szCs w:val="20"/>
        </w:rPr>
        <w:br/>
        <w:t>i Kontraktu, w tym  PUZ oraz PUZ Wykonawcy.</w:t>
      </w:r>
    </w:p>
    <w:p w14:paraId="078CDF10" w14:textId="77777777" w:rsidR="0029500D" w:rsidRPr="00A57265" w:rsidRDefault="0029500D" w:rsidP="00B962BE">
      <w:pPr>
        <w:pStyle w:val="Akapitzlist"/>
        <w:numPr>
          <w:ilvl w:val="0"/>
          <w:numId w:val="41"/>
        </w:numPr>
        <w:spacing w:line="276" w:lineRule="auto"/>
        <w:contextualSpacing/>
        <w:jc w:val="both"/>
        <w:rPr>
          <w:rFonts w:ascii="Verdana" w:hAnsi="Verdana"/>
          <w:sz w:val="20"/>
          <w:szCs w:val="20"/>
        </w:rPr>
      </w:pPr>
      <w:r w:rsidRPr="00A57265">
        <w:rPr>
          <w:rFonts w:ascii="Verdana" w:hAnsi="Verdana"/>
          <w:sz w:val="20"/>
          <w:szCs w:val="20"/>
        </w:rPr>
        <w:t xml:space="preserve">Konsultant jest zobowiązany zapewnić stałą wymianę informacji z Zamawiającym oraz koordynację swojej działalności z wymaganiami Zamawiającego. </w:t>
      </w:r>
    </w:p>
    <w:p w14:paraId="4256194B" w14:textId="77777777"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A57265">
        <w:rPr>
          <w:rFonts w:ascii="Verdana" w:hAnsi="Verdana"/>
          <w:sz w:val="20"/>
          <w:szCs w:val="20"/>
        </w:rPr>
        <w:t xml:space="preserve">Konsultant jest zobowiązany dostarczyć Kierownikowi Projektu lub </w:t>
      </w:r>
      <w:r w:rsidRPr="007D1E61">
        <w:rPr>
          <w:rFonts w:ascii="Verdana" w:hAnsi="Verdana"/>
          <w:sz w:val="20"/>
          <w:szCs w:val="20"/>
        </w:rPr>
        <w:t>innej osobie wskazanej przez Zamawiającego wszelkich niezbędnych informacji pozwalających na weryfikację prawidłowego wykonywania Umowy przez Konsultanta.</w:t>
      </w:r>
    </w:p>
    <w:p w14:paraId="7C1519B9" w14:textId="77777777"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Konsultant jest zobowiązany sporządzać na bieżąco Dokumentację Kontraktową w formie i zakresie wymaganym przez Zamawiającego.</w:t>
      </w:r>
    </w:p>
    <w:p w14:paraId="5088D959" w14:textId="1C820981"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Kopię dokumentacji, o której mowa w ust. 4 Konsultant jest zobowiązany przechowywać na swój koszt przez okres 5 lat od zakończenia Umowy</w:t>
      </w:r>
      <w:r w:rsidR="00631AB9">
        <w:rPr>
          <w:rFonts w:ascii="Verdana" w:hAnsi="Verdana"/>
          <w:sz w:val="20"/>
          <w:szCs w:val="20"/>
        </w:rPr>
        <w:t>, a po upływie tego okresu jest obowiązany do zniszczenia i utylizacji dokumentacji w sposób uniemożliwiający jej odtworzenie</w:t>
      </w:r>
      <w:r w:rsidRPr="007D1E61">
        <w:rPr>
          <w:rFonts w:ascii="Verdana" w:hAnsi="Verdana"/>
          <w:sz w:val="20"/>
          <w:szCs w:val="20"/>
        </w:rPr>
        <w:t>.</w:t>
      </w:r>
    </w:p>
    <w:p w14:paraId="2D071103" w14:textId="1ADE2C5A"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 xml:space="preserve">Konsultant jest zobowiązany prowadzić </w:t>
      </w:r>
      <w:r w:rsidR="00BE36BD" w:rsidRPr="007D1E61">
        <w:rPr>
          <w:rFonts w:ascii="Verdana" w:hAnsi="Verdana"/>
          <w:sz w:val="20"/>
          <w:szCs w:val="20"/>
        </w:rPr>
        <w:t>D</w:t>
      </w:r>
      <w:r w:rsidRPr="007D1E61">
        <w:rPr>
          <w:rFonts w:ascii="Verdana" w:hAnsi="Verdana"/>
          <w:sz w:val="20"/>
          <w:szCs w:val="20"/>
        </w:rPr>
        <w:t>okumentację Kontraktową</w:t>
      </w:r>
      <w:r w:rsidR="00B91E28" w:rsidRPr="007D1E61">
        <w:rPr>
          <w:rFonts w:ascii="Verdana" w:hAnsi="Verdana"/>
          <w:sz w:val="20"/>
          <w:szCs w:val="20"/>
        </w:rPr>
        <w:t xml:space="preserve"> </w:t>
      </w:r>
      <w:r w:rsidR="0050781F" w:rsidRPr="007D1E61">
        <w:rPr>
          <w:rFonts w:ascii="Verdana" w:hAnsi="Verdana"/>
          <w:sz w:val="20"/>
          <w:szCs w:val="20"/>
        </w:rPr>
        <w:t>w formie uzgodnionej z Kierownikiem Projektu.</w:t>
      </w:r>
    </w:p>
    <w:p w14:paraId="0324663A" w14:textId="05AA76D5"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Polecenia  wydawane przez Kierownika Projektu</w:t>
      </w:r>
      <w:r w:rsidR="00E37E09" w:rsidRPr="007D1E61">
        <w:rPr>
          <w:rFonts w:ascii="Verdana" w:hAnsi="Verdana"/>
          <w:sz w:val="20"/>
          <w:szCs w:val="20"/>
        </w:rPr>
        <w:t xml:space="preserve"> lub inną upoważnioną </w:t>
      </w:r>
      <w:r w:rsidR="00A27A56">
        <w:rPr>
          <w:rFonts w:ascii="Verdana" w:hAnsi="Verdana"/>
          <w:sz w:val="20"/>
          <w:szCs w:val="20"/>
        </w:rPr>
        <w:t xml:space="preserve">zgodnie z </w:t>
      </w:r>
      <w:r w:rsidR="00A27A56" w:rsidRPr="00A27A56">
        <w:rPr>
          <w:rFonts w:ascii="Verdana" w:hAnsi="Verdana"/>
          <w:sz w:val="20"/>
          <w:szCs w:val="20"/>
        </w:rPr>
        <w:t>§</w:t>
      </w:r>
      <w:r w:rsidR="00A27A56" w:rsidRPr="00A27A56">
        <w:rPr>
          <w:rFonts w:ascii="Verdana" w:hAnsi="Verdana"/>
          <w:b/>
          <w:sz w:val="20"/>
          <w:szCs w:val="20"/>
        </w:rPr>
        <w:t xml:space="preserve"> </w:t>
      </w:r>
      <w:r w:rsidR="00A27A56" w:rsidRPr="00A27A56">
        <w:rPr>
          <w:rFonts w:ascii="Verdana" w:hAnsi="Verdana"/>
          <w:sz w:val="20"/>
          <w:szCs w:val="20"/>
        </w:rPr>
        <w:t>12 ust. 5</w:t>
      </w:r>
      <w:r w:rsidR="00A27A56">
        <w:rPr>
          <w:rFonts w:ascii="Verdana" w:hAnsi="Verdana"/>
          <w:b/>
          <w:sz w:val="20"/>
          <w:szCs w:val="20"/>
        </w:rPr>
        <w:t xml:space="preserve"> </w:t>
      </w:r>
      <w:r w:rsidR="00E37E09" w:rsidRPr="007D1E61">
        <w:rPr>
          <w:rFonts w:ascii="Verdana" w:hAnsi="Verdana"/>
          <w:sz w:val="20"/>
          <w:szCs w:val="20"/>
        </w:rPr>
        <w:t>osobę</w:t>
      </w:r>
      <w:r w:rsidRPr="007D1E61">
        <w:rPr>
          <w:rFonts w:ascii="Verdana" w:hAnsi="Verdana"/>
          <w:sz w:val="20"/>
          <w:szCs w:val="20"/>
        </w:rPr>
        <w:t xml:space="preserve"> będą wydane  zgodnie z Umową, oraz  przekazane </w:t>
      </w:r>
      <w:r w:rsidR="00E7138B" w:rsidRPr="007D1E61">
        <w:rPr>
          <w:rFonts w:ascii="Verdana" w:hAnsi="Verdana"/>
          <w:sz w:val="20"/>
          <w:szCs w:val="20"/>
        </w:rPr>
        <w:t xml:space="preserve">niezwłocznie Konsultantowi, </w:t>
      </w:r>
      <w:r w:rsidRPr="007D1E61">
        <w:rPr>
          <w:rFonts w:ascii="Verdana" w:hAnsi="Verdana"/>
          <w:sz w:val="20"/>
          <w:szCs w:val="20"/>
        </w:rPr>
        <w:t>z zastrzeżeniem ust. 8</w:t>
      </w:r>
      <w:r w:rsidR="00853058" w:rsidRPr="007D1E61">
        <w:rPr>
          <w:rFonts w:ascii="Verdana" w:hAnsi="Verdana"/>
          <w:sz w:val="20"/>
          <w:szCs w:val="20"/>
        </w:rPr>
        <w:t xml:space="preserve"> niniejszego </w:t>
      </w:r>
      <w:r w:rsidR="00853058" w:rsidRPr="007D1E61">
        <w:rPr>
          <w:rFonts w:ascii="Verdana" w:hAnsi="Verdana"/>
          <w:bCs/>
          <w:color w:val="000000"/>
          <w:sz w:val="20"/>
          <w:szCs w:val="20"/>
        </w:rPr>
        <w:t>§</w:t>
      </w:r>
      <w:r w:rsidRPr="007D1E61">
        <w:rPr>
          <w:rFonts w:ascii="Verdana" w:hAnsi="Verdana"/>
          <w:sz w:val="20"/>
          <w:szCs w:val="20"/>
        </w:rPr>
        <w:t>.</w:t>
      </w:r>
    </w:p>
    <w:p w14:paraId="26727326" w14:textId="5D24C652"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W wyjątkowych sytuacjach Polecenie może być wydane przez Kierownika Projektu</w:t>
      </w:r>
      <w:r w:rsidR="00E37E09" w:rsidRPr="007D1E61">
        <w:rPr>
          <w:rFonts w:ascii="Verdana" w:hAnsi="Verdana"/>
          <w:sz w:val="20"/>
          <w:szCs w:val="20"/>
        </w:rPr>
        <w:t xml:space="preserve"> lub inną upoważnioną osobę</w:t>
      </w:r>
      <w:r w:rsidRPr="007D1E61">
        <w:rPr>
          <w:rFonts w:ascii="Verdana" w:hAnsi="Verdana"/>
          <w:sz w:val="20"/>
          <w:szCs w:val="20"/>
        </w:rPr>
        <w:t xml:space="preserve"> ustnie</w:t>
      </w:r>
      <w:r w:rsidR="00041337" w:rsidRPr="007D1E61">
        <w:rPr>
          <w:rFonts w:ascii="Verdana" w:hAnsi="Verdana"/>
          <w:sz w:val="20"/>
          <w:szCs w:val="20"/>
        </w:rPr>
        <w:t>.</w:t>
      </w:r>
      <w:r w:rsidRPr="007D1E61">
        <w:rPr>
          <w:rFonts w:ascii="Verdana" w:hAnsi="Verdana"/>
          <w:sz w:val="20"/>
          <w:szCs w:val="20"/>
        </w:rPr>
        <w:t xml:space="preserve"> Wszystkie takie Polecenia co do zasady są wiążące  dla Konsultanta i powinny być niezwłocznie, lecz nie później niż w ciągu 2 dni roboczych, potwierdzone na piśmie. </w:t>
      </w:r>
    </w:p>
    <w:p w14:paraId="0FB83581" w14:textId="77777777" w:rsidR="0029500D" w:rsidRPr="007D1E61" w:rsidRDefault="0029500D"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Konsultant jest zobowiązany stosować się do Poleceń wydanych przez Kierownika Projektu</w:t>
      </w:r>
      <w:r w:rsidR="00E37E09" w:rsidRPr="007D1E61">
        <w:rPr>
          <w:rFonts w:ascii="Verdana" w:hAnsi="Verdana"/>
          <w:sz w:val="20"/>
          <w:szCs w:val="20"/>
        </w:rPr>
        <w:t xml:space="preserve"> lub inną upoważnioną osobę</w:t>
      </w:r>
      <w:r w:rsidR="00B423BA" w:rsidRPr="007D1E61">
        <w:rPr>
          <w:rFonts w:ascii="Verdana" w:hAnsi="Verdana"/>
          <w:sz w:val="20"/>
          <w:szCs w:val="20"/>
        </w:rPr>
        <w:t>. Jeżeli w opinii Konsultanta wydane Polecenie wykracza poza zakres uprawnień Kierownika Projektu lub poza zakres Umowy, Konsultant w terminie 2 dni roboczych od otrzymania takiego Polecenia, powiadomi pisemnie wraz z uzasadnieniem o tym fakcie Zamawiającego oraz przekaże informację o powiadomieniu Zamawiającego do wiadomości Kierownika Projektu</w:t>
      </w:r>
      <w:r w:rsidR="00E37E09" w:rsidRPr="007D1E61">
        <w:rPr>
          <w:rFonts w:ascii="Verdana" w:hAnsi="Verdana"/>
          <w:sz w:val="20"/>
          <w:szCs w:val="20"/>
        </w:rPr>
        <w:t xml:space="preserve"> lub innej upoważnionej osoby</w:t>
      </w:r>
      <w:r w:rsidR="00E7138B" w:rsidRPr="007D1E61">
        <w:rPr>
          <w:rFonts w:ascii="Verdana" w:hAnsi="Verdana"/>
          <w:sz w:val="20"/>
          <w:szCs w:val="20"/>
        </w:rPr>
        <w:t>.</w:t>
      </w:r>
    </w:p>
    <w:p w14:paraId="28E93EED" w14:textId="05E589DF" w:rsidR="005A1F0C" w:rsidRPr="00A57265" w:rsidRDefault="00B423BA" w:rsidP="00B962BE">
      <w:pPr>
        <w:pStyle w:val="Akapitzlist"/>
        <w:numPr>
          <w:ilvl w:val="0"/>
          <w:numId w:val="41"/>
        </w:numPr>
        <w:spacing w:line="276" w:lineRule="auto"/>
        <w:contextualSpacing/>
        <w:jc w:val="both"/>
        <w:rPr>
          <w:rFonts w:ascii="Verdana" w:hAnsi="Verdana"/>
          <w:sz w:val="20"/>
          <w:szCs w:val="20"/>
        </w:rPr>
      </w:pPr>
      <w:r w:rsidRPr="007D1E61">
        <w:rPr>
          <w:rFonts w:ascii="Verdana" w:hAnsi="Verdana"/>
          <w:sz w:val="20"/>
          <w:szCs w:val="20"/>
        </w:rPr>
        <w:t xml:space="preserve">Niepodjęcie </w:t>
      </w:r>
      <w:r w:rsidR="00222ADF" w:rsidRPr="007D1E61">
        <w:rPr>
          <w:rFonts w:ascii="Verdana" w:hAnsi="Verdana"/>
          <w:sz w:val="20"/>
          <w:szCs w:val="20"/>
        </w:rPr>
        <w:t xml:space="preserve">przez Zamawiającego, </w:t>
      </w:r>
      <w:r w:rsidRPr="007D1E61">
        <w:rPr>
          <w:rFonts w:ascii="Verdana" w:hAnsi="Verdana"/>
          <w:sz w:val="20"/>
          <w:szCs w:val="20"/>
        </w:rPr>
        <w:t>w terminie</w:t>
      </w:r>
      <w:r w:rsidR="00872F43" w:rsidRPr="007D1E61">
        <w:rPr>
          <w:rFonts w:ascii="Verdana" w:hAnsi="Verdana"/>
          <w:sz w:val="20"/>
          <w:szCs w:val="20"/>
        </w:rPr>
        <w:t xml:space="preserve"> </w:t>
      </w:r>
      <w:r w:rsidR="00E37E09" w:rsidRPr="007D1E61">
        <w:rPr>
          <w:rFonts w:ascii="Verdana" w:hAnsi="Verdana"/>
          <w:sz w:val="20"/>
          <w:szCs w:val="20"/>
        </w:rPr>
        <w:t>3</w:t>
      </w:r>
      <w:r w:rsidR="00222ADF" w:rsidRPr="007D1E61">
        <w:rPr>
          <w:rFonts w:ascii="Verdana" w:hAnsi="Verdana"/>
          <w:sz w:val="20"/>
          <w:szCs w:val="20"/>
        </w:rPr>
        <w:t xml:space="preserve"> dni roboczych od otrzymania powiadomienia Konsultanta, decyzji o zmianie lub wycofaniu Polecenia Kierownika Projektu</w:t>
      </w:r>
      <w:r w:rsidR="00E37E09" w:rsidRPr="007D1E61">
        <w:rPr>
          <w:rFonts w:ascii="Verdana" w:hAnsi="Verdana"/>
          <w:sz w:val="20"/>
          <w:szCs w:val="20"/>
        </w:rPr>
        <w:t xml:space="preserve"> lub innej upoważnionej osoby</w:t>
      </w:r>
      <w:r w:rsidRPr="007D1E61">
        <w:rPr>
          <w:rFonts w:ascii="Verdana" w:hAnsi="Verdana"/>
          <w:sz w:val="20"/>
          <w:szCs w:val="20"/>
        </w:rPr>
        <w:t xml:space="preserve"> oznacza potwierdzenie </w:t>
      </w:r>
      <w:r w:rsidR="00BB33EB" w:rsidRPr="007D1E61">
        <w:rPr>
          <w:rFonts w:ascii="Verdana" w:hAnsi="Verdana"/>
          <w:sz w:val="20"/>
          <w:szCs w:val="20"/>
        </w:rPr>
        <w:t xml:space="preserve">tego </w:t>
      </w:r>
      <w:r w:rsidRPr="007D1E61">
        <w:rPr>
          <w:rFonts w:ascii="Verdana" w:hAnsi="Verdana"/>
          <w:sz w:val="20"/>
          <w:szCs w:val="20"/>
        </w:rPr>
        <w:t>Polecenia</w:t>
      </w:r>
      <w:r w:rsidR="00BB33EB" w:rsidRPr="007D1E61">
        <w:rPr>
          <w:rFonts w:ascii="Verdana" w:hAnsi="Verdana"/>
          <w:sz w:val="20"/>
          <w:szCs w:val="20"/>
        </w:rPr>
        <w:t>.</w:t>
      </w:r>
      <w:r w:rsidR="00B91E28" w:rsidRPr="007D1E61">
        <w:rPr>
          <w:rFonts w:ascii="Verdana" w:hAnsi="Verdana"/>
          <w:sz w:val="20"/>
          <w:szCs w:val="20"/>
        </w:rPr>
        <w:t xml:space="preserve"> </w:t>
      </w:r>
      <w:r w:rsidR="00BB33EB" w:rsidRPr="007D1E61">
        <w:rPr>
          <w:rFonts w:ascii="Verdana" w:hAnsi="Verdana"/>
          <w:sz w:val="20"/>
          <w:szCs w:val="20"/>
        </w:rPr>
        <w:t>Do</w:t>
      </w:r>
      <w:r w:rsidR="00222ADF" w:rsidRPr="007D1E61">
        <w:rPr>
          <w:rFonts w:ascii="Verdana" w:hAnsi="Verdana"/>
          <w:sz w:val="20"/>
          <w:szCs w:val="20"/>
        </w:rPr>
        <w:t xml:space="preserve"> czasu</w:t>
      </w:r>
      <w:r w:rsidR="00BB33EB" w:rsidRPr="00A57265">
        <w:rPr>
          <w:rFonts w:ascii="Verdana" w:hAnsi="Verdana"/>
          <w:sz w:val="20"/>
          <w:szCs w:val="20"/>
        </w:rPr>
        <w:t xml:space="preserve"> potwierdzenia lub zmiany Polecenia przez Zamawiają</w:t>
      </w:r>
      <w:r w:rsidR="00E7138B" w:rsidRPr="00A57265">
        <w:rPr>
          <w:rFonts w:ascii="Verdana" w:hAnsi="Verdana"/>
          <w:sz w:val="20"/>
          <w:szCs w:val="20"/>
        </w:rPr>
        <w:t>c</w:t>
      </w:r>
      <w:r w:rsidR="00BB33EB" w:rsidRPr="00A57265">
        <w:rPr>
          <w:rFonts w:ascii="Verdana" w:hAnsi="Verdana"/>
          <w:sz w:val="20"/>
          <w:szCs w:val="20"/>
        </w:rPr>
        <w:t>ego, albo upływu terminu</w:t>
      </w:r>
      <w:r w:rsidR="002E0B1F">
        <w:rPr>
          <w:rFonts w:ascii="Verdana" w:hAnsi="Verdana"/>
          <w:sz w:val="20"/>
          <w:szCs w:val="20"/>
        </w:rPr>
        <w:t xml:space="preserve"> </w:t>
      </w:r>
      <w:r w:rsidR="006F177E" w:rsidRPr="00A57265">
        <w:rPr>
          <w:rFonts w:ascii="Verdana" w:hAnsi="Verdana"/>
          <w:sz w:val="20"/>
          <w:szCs w:val="20"/>
        </w:rPr>
        <w:t>3</w:t>
      </w:r>
      <w:r w:rsidR="00BB33EB" w:rsidRPr="00A57265">
        <w:rPr>
          <w:rFonts w:ascii="Verdana" w:hAnsi="Verdana"/>
          <w:sz w:val="20"/>
          <w:szCs w:val="20"/>
        </w:rPr>
        <w:t xml:space="preserve"> dni roboczych, </w:t>
      </w:r>
      <w:r w:rsidR="00222ADF" w:rsidRPr="00A57265">
        <w:rPr>
          <w:rFonts w:ascii="Verdana" w:hAnsi="Verdana"/>
          <w:sz w:val="20"/>
          <w:szCs w:val="20"/>
        </w:rPr>
        <w:t>Polecenie nie jest wiążące</w:t>
      </w:r>
      <w:r w:rsidR="00BB33EB" w:rsidRPr="00A57265">
        <w:rPr>
          <w:rFonts w:ascii="Verdana" w:hAnsi="Verdana"/>
          <w:sz w:val="20"/>
          <w:szCs w:val="20"/>
        </w:rPr>
        <w:t>, z tym</w:t>
      </w:r>
      <w:r w:rsidR="00222ADF" w:rsidRPr="00A57265">
        <w:rPr>
          <w:rFonts w:ascii="Verdana" w:hAnsi="Verdana"/>
          <w:sz w:val="20"/>
          <w:szCs w:val="20"/>
        </w:rPr>
        <w:t xml:space="preserve"> że Polecenie związane z ochroną zdrowia lub życia ludzkiego Konsultant zobowiązany jest wykonać niezwłocznie.</w:t>
      </w:r>
    </w:p>
    <w:p w14:paraId="171FD242" w14:textId="2E47FDE1" w:rsidR="00CB767D" w:rsidRPr="00A57265" w:rsidRDefault="00B423BA" w:rsidP="00B962BE">
      <w:pPr>
        <w:pStyle w:val="Akapitzlist"/>
        <w:numPr>
          <w:ilvl w:val="0"/>
          <w:numId w:val="41"/>
        </w:numPr>
        <w:spacing w:line="276" w:lineRule="auto"/>
        <w:contextualSpacing/>
        <w:jc w:val="both"/>
        <w:rPr>
          <w:rFonts w:ascii="Verdana" w:hAnsi="Verdana"/>
          <w:sz w:val="20"/>
          <w:szCs w:val="20"/>
        </w:rPr>
      </w:pPr>
      <w:r w:rsidRPr="00A57265">
        <w:rPr>
          <w:rFonts w:ascii="Verdana" w:hAnsi="Verdana"/>
          <w:sz w:val="20"/>
          <w:szCs w:val="20"/>
        </w:rPr>
        <w:t>Wszelkie wnioski formułowane przez Konsultanta dla Zamawiającego powinny zawierać wyczerpujące uzasadnienie (oparte w zależności od sytuacji n</w:t>
      </w:r>
      <w:r w:rsidR="00F60F3D" w:rsidRPr="00A57265">
        <w:rPr>
          <w:rFonts w:ascii="Verdana" w:hAnsi="Verdana"/>
          <w:sz w:val="20"/>
          <w:szCs w:val="20"/>
        </w:rPr>
        <w:t xml:space="preserve">a </w:t>
      </w:r>
      <w:r w:rsidRPr="00A57265">
        <w:rPr>
          <w:rFonts w:ascii="Verdana" w:hAnsi="Verdana"/>
          <w:sz w:val="20"/>
          <w:szCs w:val="20"/>
        </w:rPr>
        <w:t xml:space="preserve">analizie np. </w:t>
      </w:r>
      <w:r w:rsidR="00B34010">
        <w:rPr>
          <w:rFonts w:ascii="Verdana" w:hAnsi="Verdana"/>
          <w:sz w:val="20"/>
          <w:szCs w:val="20"/>
        </w:rPr>
        <w:t>Harmonogramu</w:t>
      </w:r>
      <w:r w:rsidRPr="00A57265">
        <w:rPr>
          <w:rFonts w:ascii="Verdana" w:hAnsi="Verdana"/>
          <w:sz w:val="20"/>
          <w:szCs w:val="20"/>
        </w:rPr>
        <w:t xml:space="preserve">, dokumentów kontraktowych, kosztów, sytuacji rynkowej, powszechnie obowiązujących przepisów prawa itp., a dokumenty te dołączy do </w:t>
      </w:r>
      <w:r w:rsidRPr="00A57265">
        <w:rPr>
          <w:rFonts w:ascii="Verdana" w:hAnsi="Verdana"/>
          <w:sz w:val="20"/>
          <w:szCs w:val="20"/>
        </w:rPr>
        <w:lastRenderedPageBreak/>
        <w:t>formułowanego wniosku w przypadku, gdy Kierownik Projektu będzie tego wymagał) z konkretnymi i jednoznacznymi rekomendacjami (co nie ogranicza możliwości formułowania rekomendacji wariantowych i warunkowych).</w:t>
      </w:r>
    </w:p>
    <w:p w14:paraId="3AD1DE62" w14:textId="77777777" w:rsidR="00776179" w:rsidRPr="00A57265" w:rsidRDefault="00776179" w:rsidP="00B962BE">
      <w:pPr>
        <w:pStyle w:val="Nagwek4"/>
        <w:spacing w:before="0" w:line="276" w:lineRule="auto"/>
        <w:contextualSpacing/>
        <w:rPr>
          <w:rFonts w:ascii="Verdana" w:hAnsi="Verdana"/>
          <w:color w:val="000000"/>
          <w:sz w:val="20"/>
        </w:rPr>
      </w:pPr>
    </w:p>
    <w:p w14:paraId="204D161E" w14:textId="77777777" w:rsidR="00FF2192" w:rsidRPr="00A57265" w:rsidRDefault="00FF2192" w:rsidP="00B962BE">
      <w:pPr>
        <w:spacing w:line="276" w:lineRule="auto"/>
        <w:rPr>
          <w:rFonts w:ascii="Verdana" w:hAnsi="Verdana"/>
          <w:sz w:val="20"/>
          <w:szCs w:val="20"/>
        </w:rPr>
      </w:pPr>
    </w:p>
    <w:p w14:paraId="48563F6F" w14:textId="77777777" w:rsidR="00751DB2" w:rsidRPr="00A57265" w:rsidRDefault="00C7136F" w:rsidP="00B962BE">
      <w:pPr>
        <w:pStyle w:val="Nagwek4"/>
        <w:spacing w:before="0" w:line="276" w:lineRule="auto"/>
        <w:contextualSpacing/>
        <w:jc w:val="center"/>
        <w:rPr>
          <w:rFonts w:ascii="Verdana" w:hAnsi="Verdana"/>
          <w:color w:val="000000"/>
          <w:sz w:val="20"/>
        </w:rPr>
      </w:pPr>
      <w:r w:rsidRPr="00A57265">
        <w:rPr>
          <w:rFonts w:ascii="Verdana" w:hAnsi="Verdana"/>
          <w:color w:val="000000"/>
          <w:sz w:val="20"/>
        </w:rPr>
        <w:t>§ 2</w:t>
      </w:r>
      <w:r w:rsidR="008E30AB" w:rsidRPr="00A57265">
        <w:rPr>
          <w:rFonts w:ascii="Verdana" w:hAnsi="Verdana"/>
          <w:color w:val="000000"/>
          <w:sz w:val="20"/>
        </w:rPr>
        <w:t>7</w:t>
      </w:r>
    </w:p>
    <w:p w14:paraId="2FCC6A8E" w14:textId="77777777" w:rsidR="00214AC3" w:rsidRPr="00A57265" w:rsidRDefault="00B423BA" w:rsidP="00B962BE">
      <w:pPr>
        <w:pStyle w:val="Nagwek4"/>
        <w:spacing w:before="0" w:line="276" w:lineRule="auto"/>
        <w:contextualSpacing/>
        <w:jc w:val="center"/>
        <w:rPr>
          <w:rFonts w:ascii="Verdana" w:hAnsi="Verdana"/>
          <w:color w:val="000000"/>
          <w:sz w:val="20"/>
        </w:rPr>
      </w:pPr>
      <w:r w:rsidRPr="00A57265">
        <w:rPr>
          <w:rFonts w:ascii="Verdana" w:hAnsi="Verdana"/>
          <w:color w:val="000000"/>
          <w:sz w:val="20"/>
        </w:rPr>
        <w:t>Godziny pracy</w:t>
      </w:r>
    </w:p>
    <w:p w14:paraId="50208C45" w14:textId="77777777" w:rsidR="00F60F3D" w:rsidRPr="00A57265" w:rsidRDefault="00F60F3D" w:rsidP="00B962BE">
      <w:pPr>
        <w:spacing w:line="276" w:lineRule="auto"/>
        <w:rPr>
          <w:rFonts w:ascii="Verdana" w:hAnsi="Verdana"/>
          <w:sz w:val="20"/>
          <w:szCs w:val="20"/>
        </w:rPr>
      </w:pPr>
    </w:p>
    <w:p w14:paraId="0BB2263C" w14:textId="1AE36AEB" w:rsidR="0029500D" w:rsidRPr="00A57265" w:rsidRDefault="00B423BA" w:rsidP="00B962BE">
      <w:pPr>
        <w:spacing w:line="276" w:lineRule="auto"/>
        <w:ind w:left="360"/>
        <w:jc w:val="both"/>
        <w:rPr>
          <w:rFonts w:ascii="Verdana" w:hAnsi="Verdana"/>
          <w:bCs/>
          <w:color w:val="000000"/>
          <w:sz w:val="20"/>
          <w:szCs w:val="20"/>
        </w:rPr>
      </w:pPr>
      <w:r w:rsidRPr="00A57265">
        <w:rPr>
          <w:rFonts w:ascii="Verdana" w:hAnsi="Verdana"/>
          <w:bCs/>
          <w:color w:val="000000"/>
          <w:sz w:val="20"/>
          <w:szCs w:val="20"/>
        </w:rPr>
        <w:t>Konsultant jest zobowiązany tak zorganizować codzienną pracę Personelu, aby uwzględnić czas pracy Wykonawców w stopniu zapewniaj</w:t>
      </w:r>
      <w:r w:rsidR="00214AC3" w:rsidRPr="00A57265">
        <w:rPr>
          <w:rFonts w:ascii="Verdana" w:hAnsi="Verdana"/>
          <w:bCs/>
          <w:color w:val="000000"/>
          <w:sz w:val="20"/>
          <w:szCs w:val="20"/>
        </w:rPr>
        <w:t>ącym należyte wykonywanie przez Konsultanta obowiązków wynikających zarówno z Umowy, obowiązującego prawa, jak i Kontraktu</w:t>
      </w:r>
      <w:r w:rsidR="009C2A2A">
        <w:rPr>
          <w:rFonts w:ascii="Verdana" w:hAnsi="Verdana"/>
          <w:bCs/>
          <w:sz w:val="20"/>
          <w:szCs w:val="20"/>
        </w:rPr>
        <w:t>.</w:t>
      </w:r>
    </w:p>
    <w:p w14:paraId="4C71863E" w14:textId="77777777" w:rsidR="009B2392" w:rsidRPr="00A57265" w:rsidRDefault="009B2392" w:rsidP="00B962BE">
      <w:pPr>
        <w:spacing w:line="276" w:lineRule="auto"/>
        <w:ind w:left="360"/>
        <w:contextualSpacing/>
        <w:jc w:val="both"/>
        <w:rPr>
          <w:rFonts w:ascii="Verdana" w:hAnsi="Verdana"/>
          <w:color w:val="000000"/>
          <w:sz w:val="20"/>
          <w:szCs w:val="20"/>
        </w:rPr>
      </w:pPr>
    </w:p>
    <w:p w14:paraId="3A37C613" w14:textId="77777777" w:rsidR="00C7136F" w:rsidRPr="00A57265" w:rsidRDefault="00C7136F" w:rsidP="00B962BE">
      <w:pPr>
        <w:spacing w:line="276" w:lineRule="auto"/>
        <w:ind w:left="360"/>
        <w:contextualSpacing/>
        <w:jc w:val="both"/>
        <w:rPr>
          <w:rFonts w:ascii="Verdana" w:hAnsi="Verdana"/>
          <w:color w:val="000000"/>
          <w:sz w:val="20"/>
          <w:szCs w:val="20"/>
        </w:rPr>
      </w:pPr>
    </w:p>
    <w:p w14:paraId="08B6A0AC" w14:textId="77777777" w:rsidR="00C7136F" w:rsidRPr="00A57265" w:rsidRDefault="008E6644" w:rsidP="00B962BE">
      <w:pPr>
        <w:spacing w:line="276" w:lineRule="auto"/>
        <w:contextualSpacing/>
        <w:jc w:val="center"/>
        <w:rPr>
          <w:rFonts w:ascii="Verdana" w:hAnsi="Verdana"/>
          <w:b/>
          <w:color w:val="000000"/>
          <w:sz w:val="20"/>
          <w:szCs w:val="20"/>
        </w:rPr>
      </w:pPr>
      <w:r w:rsidRPr="00A57265">
        <w:rPr>
          <w:rFonts w:ascii="Verdana" w:hAnsi="Verdana"/>
          <w:b/>
          <w:color w:val="000000"/>
          <w:sz w:val="20"/>
          <w:szCs w:val="20"/>
        </w:rPr>
        <w:t>§</w:t>
      </w:r>
      <w:r w:rsidR="00B6532D" w:rsidRPr="00A57265">
        <w:rPr>
          <w:rFonts w:ascii="Verdana" w:hAnsi="Verdana"/>
          <w:b/>
          <w:color w:val="000000"/>
          <w:sz w:val="20"/>
          <w:szCs w:val="20"/>
        </w:rPr>
        <w:t>2</w:t>
      </w:r>
      <w:r w:rsidR="008E30AB" w:rsidRPr="00A57265">
        <w:rPr>
          <w:rFonts w:ascii="Verdana" w:hAnsi="Verdana"/>
          <w:b/>
          <w:color w:val="000000"/>
          <w:sz w:val="20"/>
          <w:szCs w:val="20"/>
        </w:rPr>
        <w:t>8</w:t>
      </w:r>
    </w:p>
    <w:p w14:paraId="613E8AD3" w14:textId="77777777" w:rsidR="00214AC3" w:rsidRPr="00A57265" w:rsidRDefault="001E18EE" w:rsidP="00B962BE">
      <w:pPr>
        <w:spacing w:line="276" w:lineRule="auto"/>
        <w:contextualSpacing/>
        <w:jc w:val="center"/>
        <w:rPr>
          <w:rFonts w:ascii="Verdana" w:hAnsi="Verdana"/>
          <w:b/>
          <w:sz w:val="20"/>
          <w:szCs w:val="20"/>
        </w:rPr>
      </w:pPr>
      <w:r w:rsidRPr="00A57265">
        <w:rPr>
          <w:rFonts w:ascii="Verdana" w:hAnsi="Verdana"/>
          <w:b/>
          <w:sz w:val="20"/>
          <w:szCs w:val="20"/>
        </w:rPr>
        <w:t>Ś</w:t>
      </w:r>
      <w:r w:rsidR="00214AC3" w:rsidRPr="00A57265">
        <w:rPr>
          <w:rFonts w:ascii="Verdana" w:hAnsi="Verdana"/>
          <w:b/>
          <w:sz w:val="20"/>
          <w:szCs w:val="20"/>
        </w:rPr>
        <w:t>wiadczeni</w:t>
      </w:r>
      <w:r w:rsidRPr="00A57265">
        <w:rPr>
          <w:rFonts w:ascii="Verdana" w:hAnsi="Verdana"/>
          <w:b/>
          <w:sz w:val="20"/>
          <w:szCs w:val="20"/>
        </w:rPr>
        <w:t>e</w:t>
      </w:r>
      <w:r w:rsidR="00214AC3" w:rsidRPr="00A57265">
        <w:rPr>
          <w:rFonts w:ascii="Verdana" w:hAnsi="Verdana"/>
          <w:b/>
          <w:sz w:val="20"/>
          <w:szCs w:val="20"/>
        </w:rPr>
        <w:t xml:space="preserve"> usług</w:t>
      </w:r>
      <w:r w:rsidRPr="00A57265">
        <w:rPr>
          <w:rFonts w:ascii="Verdana" w:hAnsi="Verdana"/>
          <w:b/>
          <w:sz w:val="20"/>
          <w:szCs w:val="20"/>
        </w:rPr>
        <w:t xml:space="preserve"> w dni </w:t>
      </w:r>
      <w:r w:rsidR="00E47E8E" w:rsidRPr="00A57265">
        <w:rPr>
          <w:rFonts w:ascii="Verdana" w:hAnsi="Verdana"/>
          <w:b/>
          <w:sz w:val="20"/>
          <w:szCs w:val="20"/>
        </w:rPr>
        <w:t xml:space="preserve">ustawowo </w:t>
      </w:r>
      <w:r w:rsidRPr="00A57265">
        <w:rPr>
          <w:rFonts w:ascii="Verdana" w:hAnsi="Verdana"/>
          <w:b/>
          <w:sz w:val="20"/>
          <w:szCs w:val="20"/>
        </w:rPr>
        <w:t>wolne od pracy</w:t>
      </w:r>
    </w:p>
    <w:p w14:paraId="37609E2A" w14:textId="77777777" w:rsidR="00F60F3D" w:rsidRPr="00A57265" w:rsidRDefault="00F60F3D" w:rsidP="00B962BE">
      <w:pPr>
        <w:spacing w:line="276" w:lineRule="auto"/>
        <w:contextualSpacing/>
        <w:jc w:val="center"/>
        <w:rPr>
          <w:rFonts w:ascii="Verdana" w:hAnsi="Verdana"/>
          <w:b/>
          <w:sz w:val="20"/>
          <w:szCs w:val="20"/>
        </w:rPr>
      </w:pPr>
    </w:p>
    <w:p w14:paraId="10A07F1D" w14:textId="77777777" w:rsidR="00F60F3D" w:rsidRPr="00A57265" w:rsidRDefault="005401B0"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 xml:space="preserve">Konsultant, </w:t>
      </w:r>
      <w:r w:rsidR="00FD5FD4" w:rsidRPr="00A57265">
        <w:rPr>
          <w:rFonts w:ascii="Verdana" w:hAnsi="Verdana"/>
          <w:bCs/>
          <w:color w:val="000000"/>
          <w:sz w:val="20"/>
          <w:szCs w:val="20"/>
        </w:rPr>
        <w:t xml:space="preserve">w zakresie uzgodnionym z </w:t>
      </w:r>
      <w:r w:rsidRPr="00A57265">
        <w:rPr>
          <w:rFonts w:ascii="Verdana" w:hAnsi="Verdana"/>
          <w:bCs/>
          <w:color w:val="000000"/>
          <w:sz w:val="20"/>
          <w:szCs w:val="20"/>
        </w:rPr>
        <w:t>Kierownik</w:t>
      </w:r>
      <w:r w:rsidR="00FD5FD4" w:rsidRPr="00A57265">
        <w:rPr>
          <w:rFonts w:ascii="Verdana" w:hAnsi="Verdana"/>
          <w:bCs/>
          <w:color w:val="000000"/>
          <w:sz w:val="20"/>
          <w:szCs w:val="20"/>
        </w:rPr>
        <w:t>iem</w:t>
      </w:r>
      <w:r w:rsidRPr="00A57265">
        <w:rPr>
          <w:rFonts w:ascii="Verdana" w:hAnsi="Verdana"/>
          <w:bCs/>
          <w:color w:val="000000"/>
          <w:sz w:val="20"/>
          <w:szCs w:val="20"/>
        </w:rPr>
        <w:t xml:space="preserve"> Projektu jest zobowiązany do świadczenia usług w dni </w:t>
      </w:r>
      <w:r w:rsidR="00E47E8E" w:rsidRPr="00A57265">
        <w:rPr>
          <w:rFonts w:ascii="Verdana" w:hAnsi="Verdana"/>
          <w:bCs/>
          <w:color w:val="000000"/>
          <w:sz w:val="20"/>
          <w:szCs w:val="20"/>
        </w:rPr>
        <w:t xml:space="preserve">ustawowo </w:t>
      </w:r>
      <w:r w:rsidRPr="00A57265">
        <w:rPr>
          <w:rFonts w:ascii="Verdana" w:hAnsi="Verdana"/>
          <w:bCs/>
          <w:color w:val="000000"/>
          <w:sz w:val="20"/>
          <w:szCs w:val="20"/>
        </w:rPr>
        <w:t>wolne</w:t>
      </w:r>
      <w:r w:rsidR="00576A8E" w:rsidRPr="00A57265">
        <w:rPr>
          <w:rFonts w:ascii="Verdana" w:hAnsi="Verdana"/>
          <w:bCs/>
          <w:color w:val="000000"/>
          <w:sz w:val="20"/>
          <w:szCs w:val="20"/>
        </w:rPr>
        <w:t xml:space="preserve"> od pracy</w:t>
      </w:r>
      <w:r w:rsidR="00FD5FD4" w:rsidRPr="00A57265">
        <w:rPr>
          <w:rFonts w:ascii="Verdana" w:hAnsi="Verdana"/>
          <w:bCs/>
          <w:color w:val="000000"/>
          <w:sz w:val="20"/>
          <w:szCs w:val="20"/>
        </w:rPr>
        <w:t xml:space="preserve">. </w:t>
      </w:r>
      <w:r w:rsidRPr="00A57265">
        <w:rPr>
          <w:rFonts w:ascii="Verdana" w:hAnsi="Verdana"/>
          <w:bCs/>
          <w:color w:val="000000"/>
          <w:sz w:val="20"/>
          <w:szCs w:val="20"/>
        </w:rPr>
        <w:t xml:space="preserve"> </w:t>
      </w:r>
      <w:r w:rsidR="00843480">
        <w:rPr>
          <w:rFonts w:ascii="Verdana" w:hAnsi="Verdana"/>
          <w:bCs/>
          <w:color w:val="000000"/>
          <w:sz w:val="20"/>
          <w:szCs w:val="20"/>
        </w:rPr>
        <w:t xml:space="preserve">Wynagrodzenie za te Usługi wliczone jest do wynagrodzenia, o którym mowa w </w:t>
      </w:r>
      <w:r w:rsidR="00843480" w:rsidRPr="00843480">
        <w:rPr>
          <w:rFonts w:ascii="Verdana" w:hAnsi="Verdana"/>
          <w:bCs/>
          <w:color w:val="000000"/>
          <w:sz w:val="20"/>
          <w:szCs w:val="20"/>
        </w:rPr>
        <w:t>§</w:t>
      </w:r>
      <w:r w:rsidR="00843480">
        <w:rPr>
          <w:rFonts w:ascii="Verdana" w:hAnsi="Verdana"/>
          <w:bCs/>
          <w:color w:val="000000"/>
          <w:sz w:val="20"/>
          <w:szCs w:val="20"/>
        </w:rPr>
        <w:t xml:space="preserve"> 4 ust. 1 Umowy.</w:t>
      </w:r>
    </w:p>
    <w:p w14:paraId="78392471" w14:textId="77777777" w:rsidR="009E4EE4" w:rsidRPr="00A57265" w:rsidRDefault="009E4EE4" w:rsidP="00B962BE">
      <w:pPr>
        <w:spacing w:line="276" w:lineRule="auto"/>
        <w:ind w:left="360"/>
        <w:contextualSpacing/>
        <w:jc w:val="both"/>
        <w:rPr>
          <w:rFonts w:ascii="Verdana" w:hAnsi="Verdana"/>
          <w:bCs/>
          <w:color w:val="000000"/>
          <w:sz w:val="20"/>
          <w:szCs w:val="20"/>
        </w:rPr>
      </w:pPr>
    </w:p>
    <w:p w14:paraId="433809FF" w14:textId="77777777" w:rsidR="009E4EE4" w:rsidRPr="00A57265" w:rsidRDefault="009E4EE4" w:rsidP="00B962BE">
      <w:pPr>
        <w:spacing w:line="276" w:lineRule="auto"/>
        <w:ind w:left="360"/>
        <w:contextualSpacing/>
        <w:jc w:val="both"/>
        <w:rPr>
          <w:rFonts w:ascii="Verdana" w:hAnsi="Verdana"/>
          <w:bCs/>
          <w:color w:val="000000"/>
          <w:sz w:val="20"/>
          <w:szCs w:val="20"/>
        </w:rPr>
      </w:pPr>
    </w:p>
    <w:p w14:paraId="57E45AB8" w14:textId="77777777" w:rsidR="00214AC3" w:rsidRPr="00A57265" w:rsidRDefault="00C7136F" w:rsidP="00B962BE">
      <w:pPr>
        <w:keepNext/>
        <w:spacing w:line="276" w:lineRule="auto"/>
        <w:contextualSpacing/>
        <w:jc w:val="center"/>
        <w:rPr>
          <w:rFonts w:ascii="Verdana" w:hAnsi="Verdana"/>
          <w:b/>
          <w:color w:val="000000"/>
          <w:sz w:val="20"/>
          <w:szCs w:val="20"/>
        </w:rPr>
      </w:pPr>
      <w:r w:rsidRPr="00A57265">
        <w:rPr>
          <w:rFonts w:ascii="Verdana" w:hAnsi="Verdana"/>
          <w:b/>
          <w:color w:val="000000"/>
          <w:sz w:val="20"/>
          <w:szCs w:val="20"/>
        </w:rPr>
        <w:t>§ 2</w:t>
      </w:r>
      <w:r w:rsidR="008E30AB" w:rsidRPr="00A57265">
        <w:rPr>
          <w:rFonts w:ascii="Verdana" w:hAnsi="Verdana"/>
          <w:b/>
          <w:color w:val="000000"/>
          <w:sz w:val="20"/>
          <w:szCs w:val="20"/>
        </w:rPr>
        <w:t>9</w:t>
      </w:r>
    </w:p>
    <w:p w14:paraId="6E7931F0" w14:textId="66D92050" w:rsidR="00214AC3" w:rsidRPr="00A57265" w:rsidRDefault="00214AC3" w:rsidP="00B962BE">
      <w:pPr>
        <w:keepNext/>
        <w:spacing w:line="276" w:lineRule="auto"/>
        <w:contextualSpacing/>
        <w:jc w:val="center"/>
        <w:rPr>
          <w:rFonts w:ascii="Verdana" w:hAnsi="Verdana"/>
          <w:b/>
          <w:color w:val="000000"/>
          <w:sz w:val="20"/>
          <w:szCs w:val="20"/>
        </w:rPr>
      </w:pPr>
      <w:r w:rsidRPr="00A57265">
        <w:rPr>
          <w:rFonts w:ascii="Verdana" w:hAnsi="Verdana"/>
          <w:b/>
          <w:color w:val="000000"/>
          <w:sz w:val="20"/>
          <w:szCs w:val="20"/>
        </w:rPr>
        <w:t xml:space="preserve">Raporty i </w:t>
      </w:r>
      <w:r w:rsidR="00724663">
        <w:rPr>
          <w:rFonts w:ascii="Verdana" w:hAnsi="Verdana"/>
          <w:b/>
          <w:color w:val="000000"/>
          <w:sz w:val="20"/>
          <w:szCs w:val="20"/>
        </w:rPr>
        <w:t>a</w:t>
      </w:r>
      <w:r w:rsidRPr="00A57265">
        <w:rPr>
          <w:rFonts w:ascii="Verdana" w:hAnsi="Verdana"/>
          <w:b/>
          <w:color w:val="000000"/>
          <w:sz w:val="20"/>
          <w:szCs w:val="20"/>
        </w:rPr>
        <w:t>nalizy</w:t>
      </w:r>
    </w:p>
    <w:p w14:paraId="3A7DB003" w14:textId="77777777" w:rsidR="00E575D0" w:rsidRPr="00A57265" w:rsidRDefault="00E575D0" w:rsidP="00B962BE">
      <w:pPr>
        <w:keepNext/>
        <w:spacing w:line="276" w:lineRule="auto"/>
        <w:contextualSpacing/>
        <w:jc w:val="center"/>
        <w:rPr>
          <w:rFonts w:ascii="Verdana" w:hAnsi="Verdana"/>
          <w:b/>
          <w:color w:val="000000"/>
          <w:sz w:val="20"/>
          <w:szCs w:val="20"/>
        </w:rPr>
      </w:pPr>
    </w:p>
    <w:p w14:paraId="02D62541" w14:textId="3C107578" w:rsidR="00E575D0" w:rsidRPr="00A57265" w:rsidRDefault="00E575D0" w:rsidP="00B962BE">
      <w:pPr>
        <w:numPr>
          <w:ilvl w:val="0"/>
          <w:numId w:val="42"/>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jest zobowiązany w czasie </w:t>
      </w:r>
      <w:r w:rsidR="00AF0506" w:rsidRPr="00A57265">
        <w:rPr>
          <w:rFonts w:ascii="Verdana" w:hAnsi="Verdana"/>
          <w:bCs/>
          <w:color w:val="000000"/>
          <w:sz w:val="20"/>
          <w:szCs w:val="20"/>
        </w:rPr>
        <w:t>świadczenia</w:t>
      </w:r>
      <w:r w:rsidRPr="00A57265">
        <w:rPr>
          <w:rFonts w:ascii="Verdana" w:hAnsi="Verdana"/>
          <w:bCs/>
          <w:color w:val="000000"/>
          <w:sz w:val="20"/>
          <w:szCs w:val="20"/>
        </w:rPr>
        <w:t xml:space="preserve"> Usługi w zakresie, formie </w:t>
      </w:r>
      <w:r w:rsidR="00844242" w:rsidRPr="00A57265">
        <w:rPr>
          <w:rFonts w:ascii="Verdana" w:hAnsi="Verdana"/>
          <w:bCs/>
          <w:color w:val="000000"/>
          <w:sz w:val="20"/>
          <w:szCs w:val="20"/>
        </w:rPr>
        <w:br/>
      </w:r>
      <w:r w:rsidRPr="00A57265">
        <w:rPr>
          <w:rFonts w:ascii="Verdana" w:hAnsi="Verdana"/>
          <w:bCs/>
          <w:color w:val="000000"/>
          <w:sz w:val="20"/>
          <w:szCs w:val="20"/>
        </w:rPr>
        <w:t xml:space="preserve">i w terminach określonych w Załączniku </w:t>
      </w:r>
      <w:r w:rsidR="007044CD" w:rsidRPr="00A57265">
        <w:rPr>
          <w:rFonts w:ascii="Verdana" w:hAnsi="Verdana"/>
          <w:bCs/>
          <w:color w:val="000000"/>
          <w:sz w:val="20"/>
          <w:szCs w:val="20"/>
        </w:rPr>
        <w:t xml:space="preserve">nr 1 </w:t>
      </w:r>
      <w:r w:rsidRPr="00A57265">
        <w:rPr>
          <w:rFonts w:ascii="Verdana" w:hAnsi="Verdana"/>
          <w:bCs/>
          <w:color w:val="000000"/>
          <w:sz w:val="20"/>
          <w:szCs w:val="20"/>
        </w:rPr>
        <w:t xml:space="preserve">do Umowy sporządzić oraz dostarczyć do Kierownika Projektu,  </w:t>
      </w:r>
      <w:r w:rsidR="00203CDA">
        <w:rPr>
          <w:rFonts w:ascii="Verdana" w:hAnsi="Verdana"/>
          <w:bCs/>
          <w:color w:val="000000"/>
          <w:sz w:val="20"/>
          <w:szCs w:val="20"/>
        </w:rPr>
        <w:t>r</w:t>
      </w:r>
      <w:r w:rsidRPr="00A57265">
        <w:rPr>
          <w:rFonts w:ascii="Verdana" w:hAnsi="Verdana"/>
          <w:bCs/>
          <w:color w:val="000000"/>
          <w:sz w:val="20"/>
          <w:szCs w:val="20"/>
        </w:rPr>
        <w:t xml:space="preserve">aporty oraz </w:t>
      </w:r>
      <w:r w:rsidR="00203CDA">
        <w:rPr>
          <w:rFonts w:ascii="Verdana" w:hAnsi="Verdana"/>
          <w:bCs/>
          <w:color w:val="000000"/>
          <w:sz w:val="20"/>
          <w:szCs w:val="20"/>
        </w:rPr>
        <w:t>a</w:t>
      </w:r>
      <w:r w:rsidRPr="00A57265">
        <w:rPr>
          <w:rFonts w:ascii="Verdana" w:hAnsi="Verdana"/>
          <w:bCs/>
          <w:color w:val="000000"/>
          <w:sz w:val="20"/>
          <w:szCs w:val="20"/>
        </w:rPr>
        <w:t xml:space="preserve">nalizy </w:t>
      </w:r>
      <w:r w:rsidR="0064058E" w:rsidRPr="00A57265">
        <w:rPr>
          <w:rFonts w:ascii="Verdana" w:hAnsi="Verdana"/>
          <w:bCs/>
          <w:color w:val="000000"/>
          <w:sz w:val="20"/>
          <w:szCs w:val="20"/>
        </w:rPr>
        <w:t>z realizacji Kontraktu</w:t>
      </w:r>
      <w:r w:rsidR="00C00C08" w:rsidRPr="00A57265">
        <w:rPr>
          <w:rFonts w:ascii="Verdana" w:hAnsi="Verdana"/>
          <w:bCs/>
          <w:color w:val="000000"/>
          <w:sz w:val="20"/>
          <w:szCs w:val="20"/>
        </w:rPr>
        <w:t>.</w:t>
      </w:r>
    </w:p>
    <w:p w14:paraId="6C5FF0FF" w14:textId="7F28E8A6" w:rsidR="00E575D0" w:rsidRPr="00A57265" w:rsidRDefault="00E575D0" w:rsidP="00B962BE">
      <w:pPr>
        <w:numPr>
          <w:ilvl w:val="0"/>
          <w:numId w:val="42"/>
        </w:numPr>
        <w:spacing w:line="276" w:lineRule="auto"/>
        <w:contextualSpacing/>
        <w:jc w:val="both"/>
        <w:rPr>
          <w:rFonts w:ascii="Verdana" w:hAnsi="Verdana"/>
          <w:color w:val="000000"/>
          <w:sz w:val="20"/>
          <w:szCs w:val="20"/>
        </w:rPr>
      </w:pPr>
      <w:r w:rsidRPr="00A57265">
        <w:rPr>
          <w:rFonts w:ascii="Verdana" w:hAnsi="Verdana"/>
          <w:color w:val="000000"/>
          <w:sz w:val="20"/>
          <w:szCs w:val="20"/>
        </w:rPr>
        <w:t xml:space="preserve">Konsultant zobowiązany jest do przygotowywania na wniosek </w:t>
      </w:r>
      <w:r w:rsidR="00891AD0" w:rsidRPr="00A57265">
        <w:rPr>
          <w:rFonts w:ascii="Verdana" w:hAnsi="Verdana"/>
          <w:color w:val="000000"/>
          <w:sz w:val="20"/>
          <w:szCs w:val="20"/>
        </w:rPr>
        <w:t xml:space="preserve">Kierownika Projektu </w:t>
      </w:r>
      <w:r w:rsidRPr="00A57265">
        <w:rPr>
          <w:rFonts w:ascii="Verdana" w:hAnsi="Verdana"/>
          <w:color w:val="000000"/>
          <w:sz w:val="20"/>
          <w:szCs w:val="20"/>
        </w:rPr>
        <w:t>analiz (krótko i długoterminowych) dotyczących zaawansowania</w:t>
      </w:r>
      <w:r w:rsidR="00DB6F60" w:rsidRPr="00A57265">
        <w:rPr>
          <w:rFonts w:ascii="Verdana" w:hAnsi="Verdana"/>
          <w:color w:val="000000"/>
          <w:sz w:val="20"/>
          <w:szCs w:val="20"/>
        </w:rPr>
        <w:t xml:space="preserve"> finansowego lub</w:t>
      </w:r>
      <w:r w:rsidRPr="00A57265">
        <w:rPr>
          <w:rFonts w:ascii="Verdana" w:hAnsi="Verdana"/>
          <w:color w:val="000000"/>
          <w:sz w:val="20"/>
          <w:szCs w:val="20"/>
        </w:rPr>
        <w:t xml:space="preserve"> rzeczowego Kontraktu</w:t>
      </w:r>
      <w:r w:rsidR="00DB6F60" w:rsidRPr="00A57265">
        <w:rPr>
          <w:rFonts w:ascii="Verdana" w:hAnsi="Verdana"/>
          <w:color w:val="000000"/>
          <w:sz w:val="20"/>
          <w:szCs w:val="20"/>
        </w:rPr>
        <w:t>.</w:t>
      </w:r>
    </w:p>
    <w:p w14:paraId="37AD644B" w14:textId="5420B025" w:rsidR="00E575D0" w:rsidRPr="00A57265" w:rsidRDefault="00E575D0" w:rsidP="00B962BE">
      <w:pPr>
        <w:numPr>
          <w:ilvl w:val="0"/>
          <w:numId w:val="42"/>
        </w:numPr>
        <w:spacing w:line="276" w:lineRule="auto"/>
        <w:contextualSpacing/>
        <w:jc w:val="both"/>
        <w:rPr>
          <w:rFonts w:ascii="Verdana" w:hAnsi="Verdana"/>
          <w:color w:val="000000"/>
          <w:sz w:val="20"/>
          <w:szCs w:val="20"/>
        </w:rPr>
      </w:pPr>
      <w:r w:rsidRPr="00A57265">
        <w:rPr>
          <w:rFonts w:ascii="Verdana" w:hAnsi="Verdana"/>
          <w:color w:val="000000"/>
          <w:sz w:val="20"/>
          <w:szCs w:val="20"/>
        </w:rPr>
        <w:t>Raporty</w:t>
      </w:r>
      <w:r w:rsidR="00203CDA">
        <w:rPr>
          <w:rFonts w:ascii="Verdana" w:hAnsi="Verdana"/>
          <w:color w:val="000000"/>
          <w:sz w:val="20"/>
          <w:szCs w:val="20"/>
        </w:rPr>
        <w:t xml:space="preserve"> i</w:t>
      </w:r>
      <w:r w:rsidRPr="00A57265">
        <w:rPr>
          <w:rFonts w:ascii="Verdana" w:hAnsi="Verdana"/>
          <w:color w:val="000000"/>
          <w:sz w:val="20"/>
          <w:szCs w:val="20"/>
        </w:rPr>
        <w:t xml:space="preserve"> analizy</w:t>
      </w:r>
      <w:r w:rsidR="00724663">
        <w:rPr>
          <w:rFonts w:ascii="Verdana" w:hAnsi="Verdana"/>
          <w:color w:val="000000"/>
          <w:sz w:val="20"/>
          <w:szCs w:val="20"/>
        </w:rPr>
        <w:t xml:space="preserve"> </w:t>
      </w:r>
      <w:r w:rsidRPr="00A57265">
        <w:rPr>
          <w:rFonts w:ascii="Verdana" w:hAnsi="Verdana"/>
          <w:color w:val="000000"/>
          <w:sz w:val="20"/>
          <w:szCs w:val="20"/>
        </w:rPr>
        <w:t xml:space="preserve">będą na wniosek Zamawiającego przekazywane w wersji elektronicznej edytowalnej. Konsultant zobowiązany jest do szczegółowego, bieżącego prowadzenia monitoringu Kontraktu w taki sposób, aby na wniosek Zamawiającego móc przedstawiać  stosowne </w:t>
      </w:r>
      <w:r w:rsidR="00203CDA">
        <w:rPr>
          <w:rFonts w:ascii="Verdana" w:hAnsi="Verdana"/>
          <w:color w:val="000000"/>
          <w:sz w:val="20"/>
          <w:szCs w:val="20"/>
        </w:rPr>
        <w:t>r</w:t>
      </w:r>
      <w:r w:rsidRPr="00A57265">
        <w:rPr>
          <w:rFonts w:ascii="Verdana" w:hAnsi="Verdana"/>
          <w:color w:val="000000"/>
          <w:sz w:val="20"/>
          <w:szCs w:val="20"/>
        </w:rPr>
        <w:t xml:space="preserve">aporty i </w:t>
      </w:r>
      <w:r w:rsidR="00724663">
        <w:rPr>
          <w:rFonts w:ascii="Verdana" w:hAnsi="Verdana"/>
          <w:color w:val="000000"/>
          <w:sz w:val="20"/>
          <w:szCs w:val="20"/>
        </w:rPr>
        <w:t>a</w:t>
      </w:r>
      <w:r w:rsidRPr="00A57265">
        <w:rPr>
          <w:rFonts w:ascii="Verdana" w:hAnsi="Verdana"/>
          <w:color w:val="000000"/>
          <w:sz w:val="20"/>
          <w:szCs w:val="20"/>
        </w:rPr>
        <w:t>nalizy z realizacji Kontraktu</w:t>
      </w:r>
      <w:r w:rsidR="00203CDA">
        <w:rPr>
          <w:rFonts w:ascii="Verdana" w:hAnsi="Verdana"/>
          <w:color w:val="000000"/>
          <w:sz w:val="20"/>
          <w:szCs w:val="20"/>
        </w:rPr>
        <w:t>.</w:t>
      </w:r>
      <w:r w:rsidRPr="00A57265">
        <w:rPr>
          <w:rFonts w:ascii="Verdana" w:hAnsi="Verdana"/>
          <w:color w:val="000000"/>
          <w:sz w:val="20"/>
          <w:szCs w:val="20"/>
        </w:rPr>
        <w:t xml:space="preserve"> </w:t>
      </w:r>
    </w:p>
    <w:p w14:paraId="11ED732E" w14:textId="628A5315" w:rsidR="00E575D0" w:rsidRPr="00A57265" w:rsidRDefault="00F82720" w:rsidP="00B962BE">
      <w:pPr>
        <w:numPr>
          <w:ilvl w:val="0"/>
          <w:numId w:val="42"/>
        </w:numPr>
        <w:spacing w:line="276" w:lineRule="auto"/>
        <w:contextualSpacing/>
        <w:jc w:val="both"/>
        <w:rPr>
          <w:rFonts w:ascii="Verdana" w:hAnsi="Verdana"/>
          <w:bCs/>
          <w:color w:val="000000"/>
          <w:sz w:val="20"/>
          <w:szCs w:val="20"/>
          <w:lang w:eastAsia="en-US"/>
        </w:rPr>
      </w:pPr>
      <w:r w:rsidRPr="00A57265">
        <w:rPr>
          <w:rFonts w:ascii="Verdana" w:hAnsi="Verdana"/>
          <w:bCs/>
          <w:color w:val="000000"/>
          <w:sz w:val="20"/>
          <w:szCs w:val="20"/>
        </w:rPr>
        <w:t>Raporty</w:t>
      </w:r>
      <w:r w:rsidR="00203CDA">
        <w:rPr>
          <w:rFonts w:ascii="Verdana" w:hAnsi="Verdana"/>
          <w:bCs/>
          <w:color w:val="000000"/>
          <w:sz w:val="20"/>
          <w:szCs w:val="20"/>
        </w:rPr>
        <w:t xml:space="preserve"> i </w:t>
      </w:r>
      <w:r w:rsidRPr="00A57265">
        <w:rPr>
          <w:rFonts w:ascii="Verdana" w:hAnsi="Verdana"/>
          <w:bCs/>
          <w:color w:val="000000"/>
          <w:sz w:val="20"/>
          <w:szCs w:val="20"/>
        </w:rPr>
        <w:t xml:space="preserve"> </w:t>
      </w:r>
      <w:r w:rsidR="00724663">
        <w:rPr>
          <w:rFonts w:ascii="Verdana" w:hAnsi="Verdana"/>
          <w:bCs/>
          <w:color w:val="000000"/>
          <w:sz w:val="20"/>
          <w:szCs w:val="20"/>
        </w:rPr>
        <w:t>a</w:t>
      </w:r>
      <w:r w:rsidRPr="00A57265">
        <w:rPr>
          <w:rFonts w:ascii="Verdana" w:hAnsi="Verdana"/>
          <w:bCs/>
          <w:color w:val="000000"/>
          <w:sz w:val="20"/>
          <w:szCs w:val="20"/>
        </w:rPr>
        <w:t>nalizy</w:t>
      </w:r>
      <w:r w:rsidR="00E575D0" w:rsidRPr="00A57265">
        <w:rPr>
          <w:rFonts w:ascii="Verdana" w:hAnsi="Verdana"/>
          <w:bCs/>
          <w:color w:val="000000"/>
          <w:sz w:val="20"/>
          <w:szCs w:val="20"/>
        </w:rPr>
        <w:t xml:space="preserve"> </w:t>
      </w:r>
      <w:r w:rsidRPr="00A57265">
        <w:rPr>
          <w:rFonts w:ascii="Verdana" w:hAnsi="Verdana"/>
          <w:bCs/>
          <w:color w:val="000000"/>
          <w:sz w:val="20"/>
          <w:szCs w:val="20"/>
        </w:rPr>
        <w:t>po</w:t>
      </w:r>
      <w:r w:rsidR="00E575D0" w:rsidRPr="00A57265">
        <w:rPr>
          <w:rFonts w:ascii="Verdana" w:hAnsi="Verdana"/>
          <w:bCs/>
          <w:color w:val="000000"/>
          <w:sz w:val="20"/>
          <w:szCs w:val="20"/>
        </w:rPr>
        <w:t>win</w:t>
      </w:r>
      <w:r w:rsidRPr="00A57265">
        <w:rPr>
          <w:rFonts w:ascii="Verdana" w:hAnsi="Verdana"/>
          <w:bCs/>
          <w:color w:val="000000"/>
          <w:sz w:val="20"/>
          <w:szCs w:val="20"/>
        </w:rPr>
        <w:t>ny</w:t>
      </w:r>
      <w:r w:rsidR="00E575D0" w:rsidRPr="00A57265">
        <w:rPr>
          <w:rFonts w:ascii="Verdana" w:hAnsi="Verdana"/>
          <w:bCs/>
          <w:color w:val="000000"/>
          <w:sz w:val="20"/>
          <w:szCs w:val="20"/>
        </w:rPr>
        <w:t xml:space="preserve"> być zatwierdz</w:t>
      </w:r>
      <w:r w:rsidRPr="00A57265">
        <w:rPr>
          <w:rFonts w:ascii="Verdana" w:hAnsi="Verdana"/>
          <w:bCs/>
          <w:color w:val="000000"/>
          <w:sz w:val="20"/>
          <w:szCs w:val="20"/>
        </w:rPr>
        <w:t>ane</w:t>
      </w:r>
      <w:r w:rsidR="00E575D0" w:rsidRPr="00A57265">
        <w:rPr>
          <w:rFonts w:ascii="Verdana" w:hAnsi="Verdana"/>
          <w:bCs/>
          <w:color w:val="000000"/>
          <w:sz w:val="20"/>
          <w:szCs w:val="20"/>
        </w:rPr>
        <w:t xml:space="preserve"> przez Inżyniera Kontraktu oraz dostarczon</w:t>
      </w:r>
      <w:r w:rsidRPr="00A57265">
        <w:rPr>
          <w:rFonts w:ascii="Verdana" w:hAnsi="Verdana"/>
          <w:bCs/>
          <w:color w:val="000000"/>
          <w:sz w:val="20"/>
          <w:szCs w:val="20"/>
        </w:rPr>
        <w:t>e</w:t>
      </w:r>
      <w:r w:rsidR="00E575D0" w:rsidRPr="00A57265">
        <w:rPr>
          <w:rFonts w:ascii="Verdana" w:hAnsi="Verdana"/>
          <w:bCs/>
          <w:color w:val="000000"/>
          <w:sz w:val="20"/>
          <w:szCs w:val="20"/>
        </w:rPr>
        <w:t xml:space="preserve"> Kierownikowi Projektu.</w:t>
      </w:r>
    </w:p>
    <w:p w14:paraId="5D686EB2" w14:textId="6FA23D8B" w:rsidR="00E575D0" w:rsidRPr="00A57265" w:rsidRDefault="00E575D0" w:rsidP="00B962BE">
      <w:pPr>
        <w:numPr>
          <w:ilvl w:val="0"/>
          <w:numId w:val="42"/>
        </w:numPr>
        <w:spacing w:line="276" w:lineRule="auto"/>
        <w:contextualSpacing/>
        <w:jc w:val="both"/>
        <w:rPr>
          <w:rFonts w:ascii="Verdana" w:hAnsi="Verdana"/>
          <w:bCs/>
          <w:color w:val="000000"/>
          <w:sz w:val="20"/>
          <w:szCs w:val="20"/>
          <w:lang w:eastAsia="en-US"/>
        </w:rPr>
      </w:pPr>
      <w:r w:rsidRPr="00A57265">
        <w:rPr>
          <w:rFonts w:ascii="Verdana" w:hAnsi="Verdana"/>
          <w:bCs/>
          <w:color w:val="000000"/>
          <w:sz w:val="20"/>
          <w:szCs w:val="20"/>
        </w:rPr>
        <w:t xml:space="preserve">Zakres poszczególnych </w:t>
      </w:r>
      <w:r w:rsidR="00203CDA">
        <w:rPr>
          <w:rFonts w:ascii="Verdana" w:hAnsi="Verdana"/>
          <w:bCs/>
          <w:color w:val="000000"/>
          <w:sz w:val="20"/>
          <w:szCs w:val="20"/>
        </w:rPr>
        <w:t>r</w:t>
      </w:r>
      <w:r w:rsidRPr="00A57265">
        <w:rPr>
          <w:rFonts w:ascii="Verdana" w:hAnsi="Verdana"/>
          <w:bCs/>
          <w:color w:val="000000"/>
          <w:sz w:val="20"/>
          <w:szCs w:val="20"/>
        </w:rPr>
        <w:t xml:space="preserve">aportów określa Załącznik </w:t>
      </w:r>
      <w:r w:rsidR="00AC3A90" w:rsidRPr="00A57265">
        <w:rPr>
          <w:rFonts w:ascii="Verdana" w:hAnsi="Verdana"/>
          <w:bCs/>
          <w:color w:val="000000"/>
          <w:sz w:val="20"/>
          <w:szCs w:val="20"/>
        </w:rPr>
        <w:t xml:space="preserve">nr 1 </w:t>
      </w:r>
      <w:r w:rsidRPr="00A57265">
        <w:rPr>
          <w:rFonts w:ascii="Verdana" w:hAnsi="Verdana"/>
          <w:bCs/>
          <w:color w:val="000000"/>
          <w:sz w:val="20"/>
          <w:szCs w:val="20"/>
        </w:rPr>
        <w:t>do Umowy.</w:t>
      </w:r>
    </w:p>
    <w:p w14:paraId="0A6B8B58" w14:textId="77777777" w:rsidR="001C136B" w:rsidRPr="00A57265" w:rsidRDefault="001C136B" w:rsidP="00B962BE">
      <w:pPr>
        <w:spacing w:line="276" w:lineRule="auto"/>
        <w:contextualSpacing/>
        <w:jc w:val="center"/>
        <w:rPr>
          <w:rFonts w:ascii="Verdana" w:hAnsi="Verdana"/>
          <w:b/>
          <w:color w:val="000000"/>
          <w:sz w:val="20"/>
          <w:szCs w:val="20"/>
        </w:rPr>
      </w:pPr>
    </w:p>
    <w:p w14:paraId="5ACD58ED" w14:textId="77777777" w:rsidR="001C136B" w:rsidRPr="00A57265" w:rsidRDefault="001C136B" w:rsidP="00B962BE">
      <w:pPr>
        <w:spacing w:line="276" w:lineRule="auto"/>
        <w:contextualSpacing/>
        <w:jc w:val="center"/>
        <w:rPr>
          <w:rFonts w:ascii="Verdana" w:hAnsi="Verdana"/>
          <w:b/>
          <w:color w:val="000000"/>
          <w:sz w:val="20"/>
          <w:szCs w:val="20"/>
        </w:rPr>
      </w:pPr>
    </w:p>
    <w:p w14:paraId="12D97183" w14:textId="77777777" w:rsidR="00751DB2" w:rsidRPr="00A57265" w:rsidRDefault="006D2977" w:rsidP="00B962BE">
      <w:pPr>
        <w:spacing w:line="276" w:lineRule="auto"/>
        <w:contextualSpacing/>
        <w:jc w:val="center"/>
        <w:rPr>
          <w:rFonts w:ascii="Verdana" w:hAnsi="Verdana"/>
          <w:b/>
          <w:color w:val="000000"/>
          <w:sz w:val="20"/>
          <w:szCs w:val="20"/>
        </w:rPr>
      </w:pPr>
      <w:r w:rsidRPr="00A57265">
        <w:rPr>
          <w:rFonts w:ascii="Verdana" w:hAnsi="Verdana"/>
          <w:b/>
          <w:color w:val="000000"/>
          <w:sz w:val="20"/>
          <w:szCs w:val="20"/>
        </w:rPr>
        <w:t>§</w:t>
      </w:r>
      <w:r w:rsidR="008E30AB" w:rsidRPr="00A57265">
        <w:rPr>
          <w:rFonts w:ascii="Verdana" w:hAnsi="Verdana"/>
          <w:b/>
          <w:color w:val="000000"/>
          <w:sz w:val="20"/>
          <w:szCs w:val="20"/>
        </w:rPr>
        <w:t>30</w:t>
      </w:r>
    </w:p>
    <w:p w14:paraId="3AE47A45" w14:textId="77777777" w:rsidR="00214AC3" w:rsidRPr="00A57265" w:rsidRDefault="00214AC3" w:rsidP="00B962BE">
      <w:pPr>
        <w:spacing w:line="276" w:lineRule="auto"/>
        <w:contextualSpacing/>
        <w:jc w:val="center"/>
        <w:rPr>
          <w:rFonts w:ascii="Verdana" w:hAnsi="Verdana"/>
          <w:b/>
          <w:color w:val="000000"/>
          <w:sz w:val="20"/>
          <w:szCs w:val="20"/>
        </w:rPr>
      </w:pPr>
      <w:r w:rsidRPr="00A57265">
        <w:rPr>
          <w:rFonts w:ascii="Verdana" w:hAnsi="Verdana"/>
          <w:b/>
          <w:color w:val="000000"/>
          <w:sz w:val="20"/>
          <w:szCs w:val="20"/>
        </w:rPr>
        <w:t>Zatwierdzanie raportów i dokumentów</w:t>
      </w:r>
    </w:p>
    <w:p w14:paraId="6A336E13" w14:textId="77777777" w:rsidR="00F60F3D" w:rsidRPr="00A57265" w:rsidRDefault="00F60F3D" w:rsidP="00B962BE">
      <w:pPr>
        <w:spacing w:line="276" w:lineRule="auto"/>
        <w:contextualSpacing/>
        <w:jc w:val="center"/>
        <w:rPr>
          <w:rFonts w:ascii="Verdana" w:hAnsi="Verdana"/>
          <w:b/>
          <w:color w:val="000000"/>
          <w:sz w:val="20"/>
          <w:szCs w:val="20"/>
        </w:rPr>
      </w:pPr>
    </w:p>
    <w:p w14:paraId="5212B3E8" w14:textId="6ACABF90" w:rsidR="00214AC3" w:rsidRPr="00A57265" w:rsidRDefault="00214AC3" w:rsidP="00B962BE">
      <w:pPr>
        <w:numPr>
          <w:ilvl w:val="0"/>
          <w:numId w:val="43"/>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terminie 14 dni </w:t>
      </w:r>
      <w:r w:rsidR="00BB07CE" w:rsidRPr="00A57265">
        <w:rPr>
          <w:rFonts w:ascii="Verdana" w:hAnsi="Verdana"/>
          <w:bCs/>
          <w:color w:val="000000"/>
          <w:sz w:val="20"/>
          <w:szCs w:val="20"/>
        </w:rPr>
        <w:t xml:space="preserve">roboczych </w:t>
      </w:r>
      <w:r w:rsidRPr="00A57265">
        <w:rPr>
          <w:rFonts w:ascii="Verdana" w:hAnsi="Verdana"/>
          <w:bCs/>
          <w:color w:val="000000"/>
          <w:sz w:val="20"/>
          <w:szCs w:val="20"/>
        </w:rPr>
        <w:t xml:space="preserve">od dnia otrzymania </w:t>
      </w:r>
      <w:r w:rsidR="00203CDA">
        <w:rPr>
          <w:rFonts w:ascii="Verdana" w:hAnsi="Verdana"/>
          <w:bCs/>
          <w:color w:val="000000"/>
          <w:sz w:val="20"/>
          <w:szCs w:val="20"/>
        </w:rPr>
        <w:t>r</w:t>
      </w:r>
      <w:r w:rsidRPr="00A57265">
        <w:rPr>
          <w:rFonts w:ascii="Verdana" w:hAnsi="Verdana"/>
          <w:bCs/>
          <w:color w:val="000000"/>
          <w:sz w:val="20"/>
          <w:szCs w:val="20"/>
        </w:rPr>
        <w:t xml:space="preserve">aportów miesięcznych, 30 dni </w:t>
      </w:r>
      <w:r w:rsidR="00BB07CE" w:rsidRPr="00A57265">
        <w:rPr>
          <w:rFonts w:ascii="Verdana" w:hAnsi="Verdana"/>
          <w:bCs/>
          <w:color w:val="000000"/>
          <w:sz w:val="20"/>
          <w:szCs w:val="20"/>
        </w:rPr>
        <w:t xml:space="preserve">roboczych </w:t>
      </w:r>
      <w:r w:rsidRPr="00A57265">
        <w:rPr>
          <w:rFonts w:ascii="Verdana" w:hAnsi="Verdana"/>
          <w:bCs/>
          <w:color w:val="000000"/>
          <w:sz w:val="20"/>
          <w:szCs w:val="20"/>
        </w:rPr>
        <w:t xml:space="preserve">od dnia otrzymania </w:t>
      </w:r>
      <w:r w:rsidR="00203CDA">
        <w:rPr>
          <w:rFonts w:ascii="Verdana" w:hAnsi="Verdana"/>
          <w:bCs/>
          <w:color w:val="000000"/>
          <w:sz w:val="20"/>
          <w:szCs w:val="20"/>
        </w:rPr>
        <w:t>r</w:t>
      </w:r>
      <w:r w:rsidRPr="00A57265">
        <w:rPr>
          <w:rFonts w:ascii="Verdana" w:hAnsi="Verdana"/>
          <w:bCs/>
          <w:color w:val="000000"/>
          <w:sz w:val="20"/>
          <w:szCs w:val="20"/>
        </w:rPr>
        <w:t xml:space="preserve">aportów roszczeń i 30 dni </w:t>
      </w:r>
      <w:r w:rsidR="00BB07CE" w:rsidRPr="00A57265">
        <w:rPr>
          <w:rFonts w:ascii="Verdana" w:hAnsi="Verdana"/>
          <w:bCs/>
          <w:color w:val="000000"/>
          <w:sz w:val="20"/>
          <w:szCs w:val="20"/>
        </w:rPr>
        <w:t xml:space="preserve">roboczych </w:t>
      </w:r>
      <w:r w:rsidRPr="00A57265">
        <w:rPr>
          <w:rFonts w:ascii="Verdana" w:hAnsi="Verdana"/>
          <w:bCs/>
          <w:color w:val="000000"/>
          <w:sz w:val="20"/>
          <w:szCs w:val="20"/>
        </w:rPr>
        <w:t>od dnia otrzymania innych dokumentów lub pozostałych raportów</w:t>
      </w:r>
      <w:r w:rsidR="000D120E" w:rsidRPr="00A57265">
        <w:rPr>
          <w:rFonts w:ascii="Verdana" w:hAnsi="Verdana"/>
          <w:bCs/>
          <w:color w:val="000000"/>
          <w:sz w:val="20"/>
          <w:szCs w:val="20"/>
        </w:rPr>
        <w:t xml:space="preserve"> (w tym Raportu Zamknięcia)</w:t>
      </w:r>
      <w:r w:rsidRPr="00A57265">
        <w:rPr>
          <w:rFonts w:ascii="Verdana" w:hAnsi="Verdana"/>
          <w:bCs/>
          <w:color w:val="000000"/>
          <w:sz w:val="20"/>
          <w:szCs w:val="20"/>
        </w:rPr>
        <w:t xml:space="preserve">, Kierownik Projektu  jest zobowiązany powiadomić Konsultanta o  decyzji </w:t>
      </w:r>
      <w:r w:rsidR="00C1773B">
        <w:rPr>
          <w:rFonts w:ascii="Verdana" w:hAnsi="Verdana"/>
          <w:bCs/>
          <w:color w:val="000000"/>
          <w:sz w:val="20"/>
          <w:szCs w:val="20"/>
        </w:rPr>
        <w:t xml:space="preserve">Zamawiającego </w:t>
      </w:r>
      <w:r w:rsidRPr="00A57265">
        <w:rPr>
          <w:rFonts w:ascii="Verdana" w:hAnsi="Verdana"/>
          <w:bCs/>
          <w:color w:val="000000"/>
          <w:sz w:val="20"/>
          <w:szCs w:val="20"/>
        </w:rPr>
        <w:t xml:space="preserve">dotyczącej otrzymanych dokumentów lub raportów, podając uzasadnienie decyzji w przypadku ich odrzucenia lub żądania zmian. </w:t>
      </w:r>
    </w:p>
    <w:p w14:paraId="328C9F6D" w14:textId="7F23FA22" w:rsidR="00214AC3" w:rsidRPr="00A57265" w:rsidRDefault="00214AC3" w:rsidP="00B962BE">
      <w:pPr>
        <w:numPr>
          <w:ilvl w:val="0"/>
          <w:numId w:val="43"/>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lastRenderedPageBreak/>
        <w:t>Raporty tygodniowe</w:t>
      </w:r>
      <w:r w:rsidR="00886C09">
        <w:rPr>
          <w:rFonts w:ascii="Verdana" w:hAnsi="Verdana"/>
          <w:bCs/>
          <w:color w:val="000000"/>
          <w:sz w:val="20"/>
          <w:szCs w:val="20"/>
        </w:rPr>
        <w:t>,</w:t>
      </w:r>
      <w:r w:rsidR="00AC3A90" w:rsidRPr="00A57265">
        <w:rPr>
          <w:rFonts w:ascii="Verdana" w:hAnsi="Verdana"/>
          <w:bCs/>
          <w:color w:val="000000"/>
          <w:sz w:val="20"/>
          <w:szCs w:val="20"/>
        </w:rPr>
        <w:t xml:space="preserve"> o których mowa w Załączniku nr 1 do Umowy</w:t>
      </w:r>
      <w:r w:rsidRPr="00A57265">
        <w:rPr>
          <w:rFonts w:ascii="Verdana" w:hAnsi="Verdana"/>
          <w:bCs/>
          <w:color w:val="000000"/>
          <w:sz w:val="20"/>
          <w:szCs w:val="20"/>
        </w:rPr>
        <w:t>, nie podlegają zatwierdzeniu przez Kierownika Projektu, jednakże Kierownik Projektu jest uprawniony, aby zażądać poprawy lub uzupełnienia raportu.</w:t>
      </w:r>
    </w:p>
    <w:p w14:paraId="57CCF1C3" w14:textId="77777777" w:rsidR="00214AC3" w:rsidRDefault="00214AC3" w:rsidP="00B962BE">
      <w:pPr>
        <w:numPr>
          <w:ilvl w:val="0"/>
          <w:numId w:val="43"/>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przypadku, gdy raport lub dokument</w:t>
      </w:r>
      <w:r w:rsidR="005B6B6E">
        <w:rPr>
          <w:rFonts w:ascii="Verdana" w:hAnsi="Verdana"/>
          <w:bCs/>
          <w:color w:val="000000"/>
          <w:sz w:val="20"/>
          <w:szCs w:val="20"/>
        </w:rPr>
        <w:t>, o których mowa w ust. 1 i 2</w:t>
      </w:r>
      <w:r w:rsidRPr="00A57265">
        <w:rPr>
          <w:rFonts w:ascii="Verdana" w:hAnsi="Verdana"/>
          <w:bCs/>
          <w:color w:val="000000"/>
          <w:sz w:val="20"/>
          <w:szCs w:val="20"/>
        </w:rPr>
        <w:t xml:space="preserve"> wymaga poprawek, Kierownik Projektu jest zobowiązany określić termin ich wniesienia.</w:t>
      </w:r>
    </w:p>
    <w:p w14:paraId="6C63A585" w14:textId="223FF040" w:rsidR="00344DC2" w:rsidRPr="00A57265" w:rsidRDefault="009B5E7E" w:rsidP="00B962BE">
      <w:pPr>
        <w:numPr>
          <w:ilvl w:val="0"/>
          <w:numId w:val="43"/>
        </w:numPr>
        <w:spacing w:line="276" w:lineRule="auto"/>
        <w:contextualSpacing/>
        <w:jc w:val="both"/>
        <w:rPr>
          <w:rFonts w:ascii="Verdana" w:hAnsi="Verdana"/>
          <w:bCs/>
          <w:color w:val="000000"/>
          <w:sz w:val="20"/>
          <w:szCs w:val="20"/>
        </w:rPr>
      </w:pPr>
      <w:r>
        <w:rPr>
          <w:rFonts w:ascii="Verdana" w:hAnsi="Verdana"/>
          <w:bCs/>
          <w:color w:val="000000"/>
          <w:sz w:val="20"/>
          <w:szCs w:val="20"/>
        </w:rPr>
        <w:t xml:space="preserve">Konsultant nie będzie przekazywał do Wykonawcy niezatwierdzonych przez Zamawiającego </w:t>
      </w:r>
      <w:r w:rsidR="00203CDA">
        <w:rPr>
          <w:rFonts w:ascii="Verdana" w:hAnsi="Verdana"/>
          <w:bCs/>
          <w:color w:val="000000"/>
          <w:sz w:val="20"/>
          <w:szCs w:val="20"/>
        </w:rPr>
        <w:t>r</w:t>
      </w:r>
      <w:r>
        <w:rPr>
          <w:rFonts w:ascii="Verdana" w:hAnsi="Verdana"/>
          <w:bCs/>
          <w:color w:val="000000"/>
          <w:sz w:val="20"/>
          <w:szCs w:val="20"/>
        </w:rPr>
        <w:t xml:space="preserve">aportów. </w:t>
      </w:r>
    </w:p>
    <w:p w14:paraId="45D1DDCC" w14:textId="77777777" w:rsidR="00751DB2" w:rsidRPr="00A57265" w:rsidRDefault="00751DB2" w:rsidP="00B962BE">
      <w:pPr>
        <w:pStyle w:val="Tekstpodstawowy"/>
        <w:spacing w:line="276" w:lineRule="auto"/>
        <w:ind w:right="-19"/>
        <w:contextualSpacing/>
        <w:rPr>
          <w:rFonts w:ascii="Verdana" w:hAnsi="Verdana"/>
          <w:b/>
          <w:color w:val="000000"/>
          <w:sz w:val="20"/>
        </w:rPr>
      </w:pPr>
    </w:p>
    <w:p w14:paraId="1F36A5F7" w14:textId="77777777" w:rsidR="006316FB" w:rsidRPr="00A57265" w:rsidRDefault="006316FB" w:rsidP="00B962BE">
      <w:pPr>
        <w:pStyle w:val="Tekstpodstawowy"/>
        <w:spacing w:line="276" w:lineRule="auto"/>
        <w:ind w:right="-19"/>
        <w:contextualSpacing/>
        <w:rPr>
          <w:rFonts w:ascii="Verdana" w:hAnsi="Verdana"/>
          <w:b/>
          <w:color w:val="000000"/>
          <w:sz w:val="20"/>
        </w:rPr>
      </w:pPr>
    </w:p>
    <w:p w14:paraId="0E89B9D1" w14:textId="5B263873" w:rsidR="002849D0" w:rsidRPr="00A57265" w:rsidRDefault="006B6F35" w:rsidP="00B962BE">
      <w:pPr>
        <w:pStyle w:val="Nagwek6"/>
        <w:spacing w:before="0" w:line="276" w:lineRule="auto"/>
        <w:contextualSpacing/>
        <w:rPr>
          <w:rFonts w:ascii="Verdana" w:hAnsi="Verdana"/>
          <w:color w:val="000000"/>
        </w:rPr>
      </w:pPr>
      <w:r w:rsidRPr="00A57265">
        <w:rPr>
          <w:rFonts w:ascii="Verdana" w:hAnsi="Verdana"/>
          <w:color w:val="000000"/>
        </w:rPr>
        <w:t xml:space="preserve">§ </w:t>
      </w:r>
      <w:r w:rsidR="00B6532D" w:rsidRPr="00A57265">
        <w:rPr>
          <w:rFonts w:ascii="Verdana" w:hAnsi="Verdana"/>
          <w:color w:val="000000"/>
        </w:rPr>
        <w:t>3</w:t>
      </w:r>
      <w:r w:rsidR="008E30AB" w:rsidRPr="00A57265">
        <w:rPr>
          <w:rFonts w:ascii="Verdana" w:hAnsi="Verdana"/>
          <w:color w:val="000000"/>
        </w:rPr>
        <w:t>1</w:t>
      </w:r>
      <w:r w:rsidR="000020D7" w:rsidRPr="00A57265">
        <w:rPr>
          <w:rFonts w:ascii="Verdana" w:hAnsi="Verdana"/>
          <w:color w:val="000000"/>
        </w:rPr>
        <w:t xml:space="preserve"> </w:t>
      </w:r>
    </w:p>
    <w:p w14:paraId="54AA4C89" w14:textId="77777777" w:rsidR="00751DB2" w:rsidRPr="00A57265" w:rsidRDefault="006B6F35" w:rsidP="00B962BE">
      <w:pPr>
        <w:pStyle w:val="Nagwek6"/>
        <w:spacing w:before="0" w:line="276" w:lineRule="auto"/>
        <w:contextualSpacing/>
        <w:rPr>
          <w:rFonts w:ascii="Verdana" w:hAnsi="Verdana"/>
          <w:color w:val="000000"/>
        </w:rPr>
      </w:pPr>
      <w:r w:rsidRPr="00A57265">
        <w:rPr>
          <w:rFonts w:ascii="Verdana" w:hAnsi="Verdana"/>
          <w:color w:val="000000"/>
        </w:rPr>
        <w:t>Podwykonaw</w:t>
      </w:r>
      <w:r w:rsidR="00907BE4" w:rsidRPr="00A57265">
        <w:rPr>
          <w:rFonts w:ascii="Verdana" w:hAnsi="Verdana"/>
          <w:color w:val="000000"/>
        </w:rPr>
        <w:t>cy Konsultanta</w:t>
      </w:r>
    </w:p>
    <w:p w14:paraId="2446F3CC" w14:textId="77777777" w:rsidR="00EC5730" w:rsidRPr="00A57265" w:rsidRDefault="00EC5730" w:rsidP="00B962BE">
      <w:pPr>
        <w:spacing w:line="276" w:lineRule="auto"/>
        <w:ind w:left="360"/>
        <w:contextualSpacing/>
        <w:jc w:val="both"/>
        <w:rPr>
          <w:rFonts w:ascii="Verdana" w:hAnsi="Verdana"/>
          <w:bCs/>
          <w:color w:val="000000"/>
          <w:sz w:val="20"/>
          <w:szCs w:val="20"/>
        </w:rPr>
      </w:pPr>
    </w:p>
    <w:p w14:paraId="51038C49" w14:textId="77777777" w:rsidR="00EC5730" w:rsidRPr="00A57265" w:rsidRDefault="00EC5730" w:rsidP="00B962BE">
      <w:pPr>
        <w:numPr>
          <w:ilvl w:val="0"/>
          <w:numId w:val="58"/>
        </w:numPr>
        <w:spacing w:line="276" w:lineRule="auto"/>
        <w:ind w:left="357" w:hanging="357"/>
        <w:contextualSpacing/>
        <w:jc w:val="both"/>
        <w:rPr>
          <w:rFonts w:ascii="Verdana" w:hAnsi="Verdana"/>
          <w:bCs/>
          <w:sz w:val="20"/>
          <w:szCs w:val="20"/>
        </w:rPr>
      </w:pPr>
      <w:r w:rsidRPr="00A57265">
        <w:rPr>
          <w:rFonts w:ascii="Verdana" w:hAnsi="Verdana"/>
          <w:bCs/>
          <w:color w:val="000000"/>
          <w:sz w:val="20"/>
          <w:szCs w:val="20"/>
        </w:rPr>
        <w:t>Konsultant może realizować Umowę za pośrednictwem Podwykonawców</w:t>
      </w:r>
      <w:r w:rsidR="00964630" w:rsidRPr="00A57265">
        <w:rPr>
          <w:rFonts w:ascii="Verdana" w:hAnsi="Verdana"/>
          <w:bCs/>
          <w:color w:val="000000"/>
          <w:sz w:val="20"/>
          <w:szCs w:val="20"/>
        </w:rPr>
        <w:t>.</w:t>
      </w:r>
      <w:r w:rsidRPr="00A57265">
        <w:rPr>
          <w:rFonts w:ascii="Verdana" w:hAnsi="Verdana"/>
          <w:bCs/>
          <w:color w:val="000000"/>
          <w:sz w:val="20"/>
          <w:szCs w:val="20"/>
        </w:rPr>
        <w:t xml:space="preserve"> </w:t>
      </w:r>
    </w:p>
    <w:p w14:paraId="1029A8AF" w14:textId="6D0ADBED" w:rsidR="00922D1F" w:rsidRPr="00A57265" w:rsidRDefault="00922D1F" w:rsidP="00B962BE">
      <w:pPr>
        <w:pStyle w:val="Akapitzlist"/>
        <w:numPr>
          <w:ilvl w:val="0"/>
          <w:numId w:val="58"/>
        </w:numPr>
        <w:tabs>
          <w:tab w:val="left" w:pos="360"/>
        </w:tabs>
        <w:autoSpaceDE w:val="0"/>
        <w:autoSpaceDN w:val="0"/>
        <w:adjustRightInd w:val="0"/>
        <w:spacing w:line="276" w:lineRule="auto"/>
        <w:jc w:val="both"/>
        <w:rPr>
          <w:rFonts w:ascii="Verdana" w:hAnsi="Verdana"/>
          <w:sz w:val="20"/>
          <w:szCs w:val="20"/>
        </w:rPr>
      </w:pPr>
      <w:r w:rsidRPr="00A57265">
        <w:rPr>
          <w:rFonts w:ascii="Verdana" w:hAnsi="Verdana"/>
          <w:sz w:val="20"/>
          <w:szCs w:val="20"/>
        </w:rPr>
        <w:t xml:space="preserve">Konsultant </w:t>
      </w:r>
      <w:r w:rsidR="00321359">
        <w:rPr>
          <w:rFonts w:ascii="Verdana" w:hAnsi="Verdana"/>
          <w:sz w:val="20"/>
          <w:szCs w:val="20"/>
        </w:rPr>
        <w:t xml:space="preserve">przekaże Zamawiającemu </w:t>
      </w:r>
      <w:r w:rsidRPr="00A57265">
        <w:rPr>
          <w:rFonts w:ascii="Verdana" w:hAnsi="Verdana"/>
          <w:sz w:val="20"/>
          <w:szCs w:val="20"/>
        </w:rPr>
        <w:t xml:space="preserve">przed </w:t>
      </w:r>
      <w:r w:rsidR="008424C6" w:rsidRPr="00A57265">
        <w:rPr>
          <w:rFonts w:ascii="Verdana" w:hAnsi="Verdana"/>
          <w:sz w:val="20"/>
          <w:szCs w:val="20"/>
        </w:rPr>
        <w:t>d</w:t>
      </w:r>
      <w:r w:rsidRPr="00A57265">
        <w:rPr>
          <w:rFonts w:ascii="Verdana" w:hAnsi="Verdana"/>
          <w:sz w:val="20"/>
          <w:szCs w:val="20"/>
        </w:rPr>
        <w:t xml:space="preserve">atą </w:t>
      </w:r>
      <w:r w:rsidR="008424C6" w:rsidRPr="00A57265">
        <w:rPr>
          <w:rFonts w:ascii="Verdana" w:hAnsi="Verdana"/>
          <w:sz w:val="20"/>
          <w:szCs w:val="20"/>
        </w:rPr>
        <w:t>r</w:t>
      </w:r>
      <w:r w:rsidRPr="00A57265">
        <w:rPr>
          <w:rFonts w:ascii="Verdana" w:hAnsi="Verdana"/>
          <w:sz w:val="20"/>
          <w:szCs w:val="20"/>
        </w:rPr>
        <w:t>ozpoczęcia</w:t>
      </w:r>
      <w:r w:rsidR="007C7CE1">
        <w:rPr>
          <w:rFonts w:ascii="Verdana" w:hAnsi="Verdana"/>
          <w:sz w:val="20"/>
          <w:szCs w:val="20"/>
        </w:rPr>
        <w:t xml:space="preserve"> ś</w:t>
      </w:r>
      <w:r w:rsidR="00D03D21">
        <w:rPr>
          <w:rFonts w:ascii="Verdana" w:hAnsi="Verdana"/>
          <w:sz w:val="20"/>
          <w:szCs w:val="20"/>
        </w:rPr>
        <w:t>wiadczenia U</w:t>
      </w:r>
      <w:r w:rsidR="007C7CE1">
        <w:rPr>
          <w:rFonts w:ascii="Verdana" w:hAnsi="Verdana"/>
          <w:sz w:val="20"/>
          <w:szCs w:val="20"/>
        </w:rPr>
        <w:t>sł</w:t>
      </w:r>
      <w:r w:rsidR="00D03D21">
        <w:rPr>
          <w:rFonts w:ascii="Verdana" w:hAnsi="Verdana"/>
          <w:sz w:val="20"/>
          <w:szCs w:val="20"/>
        </w:rPr>
        <w:t>ugi</w:t>
      </w:r>
      <w:r w:rsidRPr="00A57265">
        <w:rPr>
          <w:rFonts w:ascii="Verdana" w:hAnsi="Verdana"/>
          <w:sz w:val="20"/>
          <w:szCs w:val="20"/>
        </w:rPr>
        <w:t xml:space="preserve">nazwy </w:t>
      </w:r>
      <w:r w:rsidR="00B50446">
        <w:rPr>
          <w:rFonts w:ascii="Verdana" w:hAnsi="Verdana"/>
          <w:sz w:val="20"/>
          <w:szCs w:val="20"/>
        </w:rPr>
        <w:t xml:space="preserve">Podwykonawców, </w:t>
      </w:r>
      <w:r w:rsidRPr="00A57265">
        <w:rPr>
          <w:rFonts w:ascii="Verdana" w:hAnsi="Verdana"/>
          <w:sz w:val="20"/>
          <w:szCs w:val="20"/>
        </w:rPr>
        <w:t xml:space="preserve">dane kontaktowe Podwykonawców </w:t>
      </w:r>
      <w:r w:rsidR="00B50446">
        <w:rPr>
          <w:rFonts w:ascii="Verdana" w:hAnsi="Verdana"/>
          <w:sz w:val="20"/>
          <w:szCs w:val="20"/>
        </w:rPr>
        <w:t>oraz przedstawicieli Podwykonawców</w:t>
      </w:r>
      <w:r w:rsidRPr="00A57265">
        <w:rPr>
          <w:rFonts w:ascii="Verdana" w:hAnsi="Verdana"/>
          <w:sz w:val="20"/>
          <w:szCs w:val="20"/>
        </w:rPr>
        <w:t xml:space="preserve"> zaangażowanych w </w:t>
      </w:r>
      <w:r w:rsidR="00171E95" w:rsidRPr="00A57265">
        <w:rPr>
          <w:rFonts w:ascii="Verdana" w:hAnsi="Verdana"/>
          <w:sz w:val="20"/>
          <w:szCs w:val="20"/>
        </w:rPr>
        <w:t>świadczenie</w:t>
      </w:r>
      <w:r w:rsidRPr="00A57265">
        <w:rPr>
          <w:rFonts w:ascii="Verdana" w:hAnsi="Verdana"/>
          <w:sz w:val="20"/>
          <w:szCs w:val="20"/>
        </w:rPr>
        <w:t> </w:t>
      </w:r>
      <w:r w:rsidR="00937C55" w:rsidRPr="00A57265">
        <w:rPr>
          <w:rFonts w:ascii="Verdana" w:hAnsi="Verdana"/>
          <w:sz w:val="20"/>
          <w:szCs w:val="20"/>
        </w:rPr>
        <w:t>U</w:t>
      </w:r>
      <w:r w:rsidRPr="00A57265">
        <w:rPr>
          <w:rFonts w:ascii="Verdana" w:hAnsi="Verdana"/>
          <w:sz w:val="20"/>
          <w:szCs w:val="20"/>
        </w:rPr>
        <w:t>sługi</w:t>
      </w:r>
      <w:r w:rsidR="00B50446">
        <w:rPr>
          <w:rFonts w:ascii="Verdana" w:hAnsi="Verdana"/>
          <w:sz w:val="20"/>
          <w:szCs w:val="20"/>
        </w:rPr>
        <w:t>, jeżeli są już znani</w:t>
      </w:r>
      <w:r w:rsidRPr="00A57265">
        <w:rPr>
          <w:rFonts w:ascii="Verdana" w:hAnsi="Verdana"/>
          <w:sz w:val="20"/>
          <w:szCs w:val="20"/>
        </w:rPr>
        <w:t xml:space="preserve">. Konsultant </w:t>
      </w:r>
      <w:r w:rsidR="00937C55" w:rsidRPr="00A57265">
        <w:rPr>
          <w:rFonts w:ascii="Verdana" w:hAnsi="Verdana"/>
          <w:sz w:val="20"/>
          <w:szCs w:val="20"/>
        </w:rPr>
        <w:t>jest zobowiązany zawiadomić</w:t>
      </w:r>
      <w:r w:rsidRPr="00A57265">
        <w:rPr>
          <w:rFonts w:ascii="Verdana" w:hAnsi="Verdana"/>
          <w:sz w:val="20"/>
          <w:szCs w:val="20"/>
        </w:rPr>
        <w:t xml:space="preserve"> Zamawiającego o wszelkich zmianach danych, o których mowa w zdaniu pierwszym, w trakcie realizacji zamówienia, a także przeka</w:t>
      </w:r>
      <w:r w:rsidR="00937C55" w:rsidRPr="00A57265">
        <w:rPr>
          <w:rFonts w:ascii="Verdana" w:hAnsi="Verdana"/>
          <w:sz w:val="20"/>
          <w:szCs w:val="20"/>
        </w:rPr>
        <w:t>zać informacje na temat nowych P</w:t>
      </w:r>
      <w:r w:rsidRPr="00A57265">
        <w:rPr>
          <w:rFonts w:ascii="Verdana" w:hAnsi="Verdana"/>
          <w:sz w:val="20"/>
          <w:szCs w:val="20"/>
        </w:rPr>
        <w:t>odwykonawców</w:t>
      </w:r>
      <w:r w:rsidR="00F5068C" w:rsidRPr="00A57265">
        <w:rPr>
          <w:rFonts w:ascii="Verdana" w:hAnsi="Verdana"/>
          <w:sz w:val="20"/>
          <w:szCs w:val="20"/>
        </w:rPr>
        <w:t xml:space="preserve"> Konsultanta</w:t>
      </w:r>
      <w:r w:rsidRPr="00A57265">
        <w:rPr>
          <w:rFonts w:ascii="Verdana" w:hAnsi="Verdana"/>
          <w:sz w:val="20"/>
          <w:szCs w:val="20"/>
        </w:rPr>
        <w:t xml:space="preserve">, którym w późniejszym okresie zamierza powierzyć </w:t>
      </w:r>
      <w:r w:rsidR="00171E95" w:rsidRPr="00A57265">
        <w:rPr>
          <w:rFonts w:ascii="Verdana" w:hAnsi="Verdana"/>
          <w:sz w:val="20"/>
          <w:szCs w:val="20"/>
        </w:rPr>
        <w:t>świadczenie</w:t>
      </w:r>
      <w:r w:rsidRPr="00A57265">
        <w:rPr>
          <w:rFonts w:ascii="Verdana" w:hAnsi="Verdana"/>
          <w:sz w:val="20"/>
          <w:szCs w:val="20"/>
        </w:rPr>
        <w:t xml:space="preserve"> </w:t>
      </w:r>
      <w:r w:rsidR="00937C55" w:rsidRPr="00A57265">
        <w:rPr>
          <w:rFonts w:ascii="Verdana" w:hAnsi="Verdana"/>
          <w:sz w:val="20"/>
          <w:szCs w:val="20"/>
        </w:rPr>
        <w:t>U</w:t>
      </w:r>
      <w:r w:rsidRPr="00A57265">
        <w:rPr>
          <w:rFonts w:ascii="Verdana" w:hAnsi="Verdana"/>
          <w:sz w:val="20"/>
          <w:szCs w:val="20"/>
        </w:rPr>
        <w:t>sług</w:t>
      </w:r>
      <w:r w:rsidR="00937C55" w:rsidRPr="00A57265">
        <w:rPr>
          <w:rFonts w:ascii="Verdana" w:hAnsi="Verdana"/>
          <w:sz w:val="20"/>
          <w:szCs w:val="20"/>
        </w:rPr>
        <w:t>i</w:t>
      </w:r>
      <w:r w:rsidRPr="00A57265">
        <w:rPr>
          <w:rFonts w:ascii="Verdana" w:hAnsi="Verdana"/>
          <w:sz w:val="20"/>
          <w:szCs w:val="20"/>
        </w:rPr>
        <w:t>.</w:t>
      </w:r>
    </w:p>
    <w:p w14:paraId="29390516" w14:textId="31AE2EF3" w:rsidR="000421E8" w:rsidRPr="00A57265" w:rsidRDefault="0088520A" w:rsidP="00B962BE">
      <w:pPr>
        <w:numPr>
          <w:ilvl w:val="0"/>
          <w:numId w:val="58"/>
        </w:numPr>
        <w:spacing w:line="276" w:lineRule="auto"/>
        <w:contextualSpacing/>
        <w:jc w:val="both"/>
        <w:rPr>
          <w:rFonts w:ascii="Verdana" w:hAnsi="Verdana"/>
          <w:bCs/>
          <w:color w:val="000000"/>
          <w:sz w:val="20"/>
          <w:szCs w:val="20"/>
        </w:rPr>
      </w:pPr>
      <w:r>
        <w:rPr>
          <w:rFonts w:ascii="Verdana" w:hAnsi="Verdana"/>
          <w:bCs/>
          <w:color w:val="000000"/>
          <w:sz w:val="20"/>
          <w:szCs w:val="20"/>
        </w:rPr>
        <w:t>Konsultant ma</w:t>
      </w:r>
      <w:r w:rsidR="000421E8" w:rsidRPr="00A57265">
        <w:rPr>
          <w:rFonts w:ascii="Verdana" w:hAnsi="Verdana"/>
          <w:bCs/>
          <w:color w:val="000000"/>
          <w:sz w:val="20"/>
          <w:szCs w:val="20"/>
        </w:rPr>
        <w:t xml:space="preserve"> możliwość zmiany albo rezygnacji z</w:t>
      </w:r>
      <w:r w:rsidR="00B91E28" w:rsidRPr="00A57265">
        <w:rPr>
          <w:rFonts w:ascii="Verdana" w:hAnsi="Verdana"/>
          <w:bCs/>
          <w:color w:val="000000"/>
          <w:sz w:val="20"/>
          <w:szCs w:val="20"/>
        </w:rPr>
        <w:t xml:space="preserve"> </w:t>
      </w:r>
      <w:r w:rsidR="000421E8" w:rsidRPr="00A57265">
        <w:rPr>
          <w:rFonts w:ascii="Verdana" w:hAnsi="Verdana"/>
          <w:bCs/>
          <w:color w:val="000000"/>
          <w:sz w:val="20"/>
          <w:szCs w:val="20"/>
        </w:rPr>
        <w:t>Podwykonawcy</w:t>
      </w:r>
      <w:r w:rsidR="00B91E28" w:rsidRPr="00A57265">
        <w:rPr>
          <w:rFonts w:ascii="Verdana" w:hAnsi="Verdana"/>
          <w:bCs/>
          <w:color w:val="000000"/>
          <w:sz w:val="20"/>
          <w:szCs w:val="20"/>
        </w:rPr>
        <w:t xml:space="preserve"> </w:t>
      </w:r>
      <w:r w:rsidR="00F5068C" w:rsidRPr="00A57265">
        <w:rPr>
          <w:rFonts w:ascii="Verdana" w:hAnsi="Verdana"/>
          <w:sz w:val="20"/>
          <w:szCs w:val="20"/>
        </w:rPr>
        <w:t>Konsultanta</w:t>
      </w:r>
      <w:r w:rsidR="00B91E28" w:rsidRPr="00A57265">
        <w:rPr>
          <w:rFonts w:ascii="Verdana" w:hAnsi="Verdana"/>
          <w:sz w:val="20"/>
          <w:szCs w:val="20"/>
        </w:rPr>
        <w:t xml:space="preserve"> </w:t>
      </w:r>
      <w:r w:rsidR="000421E8" w:rsidRPr="00A57265">
        <w:rPr>
          <w:rFonts w:ascii="Verdana" w:hAnsi="Verdana"/>
          <w:bCs/>
          <w:color w:val="000000"/>
          <w:sz w:val="20"/>
          <w:szCs w:val="20"/>
        </w:rPr>
        <w:t>na etapie realizacji zamówienia</w:t>
      </w:r>
      <w:r w:rsidR="00BF3756" w:rsidRPr="00A57265">
        <w:rPr>
          <w:rFonts w:ascii="Verdana" w:hAnsi="Verdana"/>
          <w:bCs/>
          <w:color w:val="000000"/>
          <w:sz w:val="20"/>
          <w:szCs w:val="20"/>
        </w:rPr>
        <w:t xml:space="preserve">. </w:t>
      </w:r>
    </w:p>
    <w:p w14:paraId="0B84E9B9" w14:textId="374008A6" w:rsidR="00846852" w:rsidRPr="00A57265" w:rsidRDefault="00846852" w:rsidP="00B962BE">
      <w:pPr>
        <w:numPr>
          <w:ilvl w:val="0"/>
          <w:numId w:val="58"/>
        </w:numPr>
        <w:spacing w:line="276" w:lineRule="auto"/>
        <w:ind w:left="357" w:hanging="357"/>
        <w:contextualSpacing/>
        <w:jc w:val="both"/>
        <w:rPr>
          <w:rFonts w:ascii="Verdana" w:hAnsi="Verdana"/>
          <w:bCs/>
          <w:sz w:val="20"/>
          <w:szCs w:val="20"/>
        </w:rPr>
      </w:pPr>
      <w:r w:rsidRPr="00A57265">
        <w:rPr>
          <w:rFonts w:ascii="Verdana" w:hAnsi="Verdana"/>
          <w:sz w:val="20"/>
          <w:szCs w:val="20"/>
        </w:rPr>
        <w:t>W przypadku powierzenia Podwykonawcy</w:t>
      </w:r>
      <w:r w:rsidR="00B91E28" w:rsidRPr="00A57265">
        <w:rPr>
          <w:rFonts w:ascii="Verdana" w:hAnsi="Verdana"/>
          <w:sz w:val="20"/>
          <w:szCs w:val="20"/>
        </w:rPr>
        <w:t xml:space="preserve"> </w:t>
      </w:r>
      <w:r w:rsidR="0069224F" w:rsidRPr="00A57265">
        <w:rPr>
          <w:rFonts w:ascii="Verdana" w:hAnsi="Verdana"/>
          <w:sz w:val="20"/>
          <w:szCs w:val="20"/>
        </w:rPr>
        <w:t>Konsultanta</w:t>
      </w:r>
      <w:r w:rsidRPr="00A57265">
        <w:rPr>
          <w:rFonts w:ascii="Verdana" w:hAnsi="Verdana"/>
          <w:sz w:val="20"/>
          <w:szCs w:val="20"/>
        </w:rPr>
        <w:t xml:space="preserve"> wykonania części zamówienia, Konsultant</w:t>
      </w:r>
      <w:r w:rsidR="00B91E28" w:rsidRPr="00A57265">
        <w:rPr>
          <w:rFonts w:ascii="Verdana" w:hAnsi="Verdana"/>
          <w:sz w:val="20"/>
          <w:szCs w:val="20"/>
        </w:rPr>
        <w:t xml:space="preserve"> </w:t>
      </w:r>
      <w:r w:rsidRPr="00A57265">
        <w:rPr>
          <w:rFonts w:ascii="Verdana" w:hAnsi="Verdana"/>
          <w:sz w:val="20"/>
          <w:szCs w:val="20"/>
        </w:rPr>
        <w:t xml:space="preserve">przedstawi oświadczenie, </w:t>
      </w:r>
      <w:r w:rsidR="00CE39BC" w:rsidRPr="00A57265">
        <w:rPr>
          <w:rFonts w:ascii="Verdana" w:hAnsi="Verdana"/>
          <w:sz w:val="20"/>
          <w:szCs w:val="20"/>
        </w:rPr>
        <w:t xml:space="preserve">o którym mowa w art. </w:t>
      </w:r>
      <w:r w:rsidR="00AA2F80">
        <w:rPr>
          <w:rFonts w:ascii="Verdana" w:hAnsi="Verdana"/>
          <w:sz w:val="20"/>
          <w:szCs w:val="20"/>
        </w:rPr>
        <w:t>1</w:t>
      </w:r>
      <w:r w:rsidR="00CE39BC" w:rsidRPr="00A57265">
        <w:rPr>
          <w:rFonts w:ascii="Verdana" w:hAnsi="Verdana"/>
          <w:sz w:val="20"/>
          <w:szCs w:val="20"/>
        </w:rPr>
        <w:t>25</w:t>
      </w:r>
      <w:r w:rsidR="009D5B3E" w:rsidRPr="00A57265">
        <w:rPr>
          <w:rFonts w:ascii="Verdana" w:hAnsi="Verdana"/>
          <w:sz w:val="20"/>
          <w:szCs w:val="20"/>
        </w:rPr>
        <w:t xml:space="preserve"> </w:t>
      </w:r>
      <w:r w:rsidR="00CE39BC" w:rsidRPr="00A57265">
        <w:rPr>
          <w:rFonts w:ascii="Verdana" w:hAnsi="Verdana"/>
          <w:sz w:val="20"/>
          <w:szCs w:val="20"/>
        </w:rPr>
        <w:t xml:space="preserve"> ust. 1</w:t>
      </w:r>
      <w:r w:rsidR="00215F1F" w:rsidRPr="00A57265">
        <w:rPr>
          <w:rFonts w:ascii="Verdana" w:hAnsi="Verdana"/>
          <w:sz w:val="20"/>
          <w:szCs w:val="20"/>
        </w:rPr>
        <w:t xml:space="preserve"> ustawy </w:t>
      </w:r>
      <w:r w:rsidR="00CC5CF0" w:rsidRPr="00A57265">
        <w:rPr>
          <w:rFonts w:ascii="Verdana" w:hAnsi="Verdana"/>
          <w:sz w:val="20"/>
          <w:szCs w:val="20"/>
        </w:rPr>
        <w:t xml:space="preserve">Pzp </w:t>
      </w:r>
      <w:r w:rsidR="00215F1F" w:rsidRPr="00A57265">
        <w:rPr>
          <w:rFonts w:ascii="Verdana" w:hAnsi="Verdana"/>
          <w:sz w:val="20"/>
          <w:szCs w:val="20"/>
        </w:rPr>
        <w:t xml:space="preserve">w zakresie </w:t>
      </w:r>
      <w:r w:rsidRPr="00A57265">
        <w:rPr>
          <w:rFonts w:ascii="Verdana" w:hAnsi="Verdana"/>
          <w:sz w:val="20"/>
          <w:szCs w:val="20"/>
        </w:rPr>
        <w:t>potwierdzając</w:t>
      </w:r>
      <w:r w:rsidR="007F24D3" w:rsidRPr="00A57265">
        <w:rPr>
          <w:rFonts w:ascii="Verdana" w:hAnsi="Verdana"/>
          <w:sz w:val="20"/>
          <w:szCs w:val="20"/>
        </w:rPr>
        <w:t>ym</w:t>
      </w:r>
      <w:r w:rsidRPr="00A57265">
        <w:rPr>
          <w:rFonts w:ascii="Verdana" w:hAnsi="Verdana"/>
          <w:sz w:val="20"/>
          <w:szCs w:val="20"/>
        </w:rPr>
        <w:t xml:space="preserve"> brak podstaw wykluczenia wobec tego </w:t>
      </w:r>
      <w:r w:rsidR="00CE39BC" w:rsidRPr="00A57265">
        <w:rPr>
          <w:rFonts w:ascii="Verdana" w:hAnsi="Verdana"/>
          <w:sz w:val="20"/>
          <w:szCs w:val="20"/>
        </w:rPr>
        <w:t>P</w:t>
      </w:r>
      <w:r w:rsidRPr="00A57265">
        <w:rPr>
          <w:rFonts w:ascii="Verdana" w:hAnsi="Verdana"/>
          <w:sz w:val="20"/>
          <w:szCs w:val="20"/>
        </w:rPr>
        <w:t>odwykonawcy</w:t>
      </w:r>
      <w:r w:rsidR="00B91E28" w:rsidRPr="00A57265">
        <w:rPr>
          <w:rFonts w:ascii="Verdana" w:hAnsi="Verdana"/>
          <w:sz w:val="20"/>
          <w:szCs w:val="20"/>
        </w:rPr>
        <w:t xml:space="preserve"> </w:t>
      </w:r>
      <w:r w:rsidR="0069224F" w:rsidRPr="00A57265">
        <w:rPr>
          <w:rFonts w:ascii="Verdana" w:hAnsi="Verdana"/>
          <w:sz w:val="20"/>
          <w:szCs w:val="20"/>
        </w:rPr>
        <w:t>Konsultanta</w:t>
      </w:r>
      <w:r w:rsidRPr="00A57265">
        <w:rPr>
          <w:rFonts w:ascii="Verdana" w:hAnsi="Verdana"/>
          <w:sz w:val="20"/>
          <w:szCs w:val="20"/>
        </w:rPr>
        <w:t>.</w:t>
      </w:r>
      <w:r w:rsidR="00B91E28" w:rsidRPr="00A57265">
        <w:rPr>
          <w:rFonts w:ascii="Verdana" w:hAnsi="Verdana"/>
          <w:sz w:val="20"/>
          <w:szCs w:val="20"/>
        </w:rPr>
        <w:t xml:space="preserve"> </w:t>
      </w:r>
      <w:r w:rsidRPr="00A57265">
        <w:rPr>
          <w:rFonts w:ascii="Verdana" w:hAnsi="Verdana"/>
          <w:sz w:val="20"/>
          <w:szCs w:val="20"/>
        </w:rPr>
        <w:t xml:space="preserve">Jeżeli </w:t>
      </w:r>
      <w:r w:rsidR="00CE39BC" w:rsidRPr="00A57265">
        <w:rPr>
          <w:rFonts w:ascii="Verdana" w:hAnsi="Verdana"/>
          <w:sz w:val="20"/>
          <w:szCs w:val="20"/>
        </w:rPr>
        <w:t>Z</w:t>
      </w:r>
      <w:r w:rsidRPr="00A57265">
        <w:rPr>
          <w:rFonts w:ascii="Verdana" w:hAnsi="Verdana"/>
          <w:sz w:val="20"/>
          <w:szCs w:val="20"/>
        </w:rPr>
        <w:t xml:space="preserve">amawiający stwierdzi, że wobec danego </w:t>
      </w:r>
      <w:r w:rsidR="00CE39BC" w:rsidRPr="00A57265">
        <w:rPr>
          <w:rFonts w:ascii="Verdana" w:hAnsi="Verdana"/>
          <w:sz w:val="20"/>
          <w:szCs w:val="20"/>
        </w:rPr>
        <w:t>P</w:t>
      </w:r>
      <w:r w:rsidRPr="00A57265">
        <w:rPr>
          <w:rFonts w:ascii="Verdana" w:hAnsi="Verdana"/>
          <w:sz w:val="20"/>
          <w:szCs w:val="20"/>
        </w:rPr>
        <w:t>odwykonawcy</w:t>
      </w:r>
      <w:r w:rsidR="00B91E28" w:rsidRPr="00A57265">
        <w:rPr>
          <w:rFonts w:ascii="Verdana" w:hAnsi="Verdana"/>
          <w:sz w:val="20"/>
          <w:szCs w:val="20"/>
        </w:rPr>
        <w:t xml:space="preserve"> </w:t>
      </w:r>
      <w:r w:rsidR="0069224F" w:rsidRPr="00A57265">
        <w:rPr>
          <w:rFonts w:ascii="Verdana" w:hAnsi="Verdana"/>
          <w:sz w:val="20"/>
          <w:szCs w:val="20"/>
        </w:rPr>
        <w:t>Konsultanta</w:t>
      </w:r>
      <w:r w:rsidRPr="00A57265">
        <w:rPr>
          <w:rFonts w:ascii="Verdana" w:hAnsi="Verdana"/>
          <w:sz w:val="20"/>
          <w:szCs w:val="20"/>
        </w:rPr>
        <w:t xml:space="preserve"> zachodzą podstawy wykluczenia, </w:t>
      </w:r>
      <w:r w:rsidR="007F24D3" w:rsidRPr="00A57265">
        <w:rPr>
          <w:rFonts w:ascii="Verdana" w:hAnsi="Verdana"/>
          <w:sz w:val="20"/>
          <w:szCs w:val="20"/>
        </w:rPr>
        <w:t>Konsultant</w:t>
      </w:r>
      <w:r w:rsidR="00B91E28" w:rsidRPr="00A57265">
        <w:rPr>
          <w:rFonts w:ascii="Verdana" w:hAnsi="Verdana"/>
          <w:sz w:val="20"/>
          <w:szCs w:val="20"/>
        </w:rPr>
        <w:t xml:space="preserve"> </w:t>
      </w:r>
      <w:r w:rsidR="00176CAB" w:rsidRPr="00A57265">
        <w:rPr>
          <w:rFonts w:ascii="Verdana" w:hAnsi="Verdana"/>
          <w:sz w:val="20"/>
          <w:szCs w:val="20"/>
        </w:rPr>
        <w:t>będzie z</w:t>
      </w:r>
      <w:r w:rsidRPr="00A57265">
        <w:rPr>
          <w:rFonts w:ascii="Verdana" w:hAnsi="Verdana"/>
          <w:sz w:val="20"/>
          <w:szCs w:val="20"/>
        </w:rPr>
        <w:t xml:space="preserve">obowiązany </w:t>
      </w:r>
      <w:r w:rsidR="00AA2F80" w:rsidRPr="00AA2F80">
        <w:rPr>
          <w:rFonts w:ascii="Verdana" w:hAnsi="Verdana"/>
          <w:sz w:val="20"/>
          <w:szCs w:val="20"/>
        </w:rPr>
        <w:t xml:space="preserve">w terminie </w:t>
      </w:r>
      <w:r w:rsidR="0084590E">
        <w:rPr>
          <w:rFonts w:ascii="Verdana" w:hAnsi="Verdana"/>
          <w:sz w:val="20"/>
          <w:szCs w:val="20"/>
        </w:rPr>
        <w:t xml:space="preserve">14 dni </w:t>
      </w:r>
      <w:r w:rsidR="0088520A">
        <w:rPr>
          <w:rFonts w:ascii="Verdana" w:hAnsi="Verdana"/>
          <w:sz w:val="20"/>
          <w:szCs w:val="20"/>
        </w:rPr>
        <w:t xml:space="preserve">od dnia otrzymania przedmiotowej informacji od Zamawiającego </w:t>
      </w:r>
      <w:r w:rsidRPr="00A57265">
        <w:rPr>
          <w:rFonts w:ascii="Verdana" w:hAnsi="Verdana"/>
          <w:sz w:val="20"/>
          <w:szCs w:val="20"/>
        </w:rPr>
        <w:t xml:space="preserve">zastąpić tego </w:t>
      </w:r>
      <w:r w:rsidR="00CE39BC" w:rsidRPr="00A57265">
        <w:rPr>
          <w:rFonts w:ascii="Verdana" w:hAnsi="Verdana"/>
          <w:sz w:val="20"/>
          <w:szCs w:val="20"/>
        </w:rPr>
        <w:t>P</w:t>
      </w:r>
      <w:r w:rsidRPr="00A57265">
        <w:rPr>
          <w:rFonts w:ascii="Verdana" w:hAnsi="Verdana"/>
          <w:sz w:val="20"/>
          <w:szCs w:val="20"/>
        </w:rPr>
        <w:t>odwykonawcę</w:t>
      </w:r>
      <w:r w:rsidR="00872F43" w:rsidRPr="00A57265">
        <w:rPr>
          <w:rFonts w:ascii="Verdana" w:hAnsi="Verdana"/>
          <w:sz w:val="20"/>
          <w:szCs w:val="20"/>
        </w:rPr>
        <w:t xml:space="preserve"> </w:t>
      </w:r>
      <w:r w:rsidR="0069224F" w:rsidRPr="00A57265">
        <w:rPr>
          <w:rFonts w:ascii="Verdana" w:hAnsi="Verdana"/>
          <w:sz w:val="20"/>
          <w:szCs w:val="20"/>
        </w:rPr>
        <w:t>Konsultanta</w:t>
      </w:r>
      <w:r w:rsidRPr="00A57265">
        <w:rPr>
          <w:rFonts w:ascii="Verdana" w:hAnsi="Verdana"/>
          <w:sz w:val="20"/>
          <w:szCs w:val="20"/>
        </w:rPr>
        <w:t xml:space="preserve"> </w:t>
      </w:r>
      <w:r w:rsidR="00AA2F80" w:rsidRPr="00AA2F80">
        <w:rPr>
          <w:rFonts w:ascii="Verdana" w:hAnsi="Verdana"/>
          <w:sz w:val="20"/>
          <w:szCs w:val="20"/>
        </w:rPr>
        <w:t>pod rygorem niedopuszczenia Podwykonawcy Konsultanta do realizacji części zamówienia</w:t>
      </w:r>
      <w:r w:rsidR="00AA2F80">
        <w:rPr>
          <w:rFonts w:ascii="Verdana" w:hAnsi="Verdana"/>
          <w:sz w:val="20"/>
          <w:szCs w:val="20"/>
        </w:rPr>
        <w:t xml:space="preserve"> </w:t>
      </w:r>
      <w:r w:rsidR="00C977C5" w:rsidRPr="00A57265">
        <w:rPr>
          <w:rFonts w:ascii="Verdana" w:hAnsi="Verdana"/>
          <w:sz w:val="20"/>
          <w:szCs w:val="20"/>
        </w:rPr>
        <w:t>.</w:t>
      </w:r>
    </w:p>
    <w:p w14:paraId="050711B0" w14:textId="4D20A321" w:rsidR="00955912" w:rsidRPr="00A57265" w:rsidRDefault="00EC5730" w:rsidP="00B962BE">
      <w:pPr>
        <w:numPr>
          <w:ilvl w:val="0"/>
          <w:numId w:val="5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uzyska pisemną akceptację Zamawiającego przed skierowaniem Podwykonawców </w:t>
      </w:r>
      <w:r w:rsidR="0069224F" w:rsidRPr="00A57265">
        <w:rPr>
          <w:rFonts w:ascii="Verdana" w:hAnsi="Verdana"/>
          <w:sz w:val="20"/>
          <w:szCs w:val="20"/>
        </w:rPr>
        <w:t>Konsultanta</w:t>
      </w:r>
      <w:r w:rsidR="00B91E28" w:rsidRPr="00A57265">
        <w:rPr>
          <w:rFonts w:ascii="Verdana" w:hAnsi="Verdana"/>
          <w:sz w:val="20"/>
          <w:szCs w:val="20"/>
        </w:rPr>
        <w:t xml:space="preserve"> </w:t>
      </w:r>
      <w:r w:rsidRPr="00A57265">
        <w:rPr>
          <w:rFonts w:ascii="Verdana" w:hAnsi="Verdana"/>
          <w:bCs/>
          <w:color w:val="000000"/>
          <w:sz w:val="20"/>
          <w:szCs w:val="20"/>
        </w:rPr>
        <w:t>do wykonania przedmiotu Umowy</w:t>
      </w:r>
      <w:r w:rsidR="00844F26">
        <w:rPr>
          <w:rFonts w:ascii="Verdana" w:hAnsi="Verdana"/>
          <w:bCs/>
          <w:color w:val="000000"/>
          <w:sz w:val="20"/>
          <w:szCs w:val="20"/>
        </w:rPr>
        <w:t xml:space="preserve"> przedkładając projekt umowy podwykonawczej oraz</w:t>
      </w:r>
      <w:r w:rsidR="00F468D6">
        <w:rPr>
          <w:rFonts w:ascii="Verdana" w:hAnsi="Verdana"/>
          <w:bCs/>
          <w:color w:val="000000"/>
          <w:sz w:val="20"/>
          <w:szCs w:val="20"/>
        </w:rPr>
        <w:t xml:space="preserve"> wskazując zakres świadczonej przez Podwykonawcę usługi</w:t>
      </w:r>
      <w:r w:rsidR="00BD4838">
        <w:rPr>
          <w:rFonts w:ascii="Verdana" w:hAnsi="Verdana"/>
          <w:bCs/>
          <w:color w:val="000000"/>
          <w:sz w:val="20"/>
          <w:szCs w:val="20"/>
        </w:rPr>
        <w:t>.</w:t>
      </w:r>
      <w:r w:rsidR="00844F26">
        <w:rPr>
          <w:rFonts w:ascii="Verdana" w:hAnsi="Verdana"/>
          <w:bCs/>
          <w:color w:val="000000"/>
          <w:sz w:val="20"/>
          <w:szCs w:val="20"/>
        </w:rPr>
        <w:t xml:space="preserve"> </w:t>
      </w:r>
      <w:r w:rsidR="00625592">
        <w:rPr>
          <w:rFonts w:ascii="Verdana" w:hAnsi="Verdana"/>
          <w:bCs/>
          <w:color w:val="000000"/>
          <w:sz w:val="20"/>
          <w:szCs w:val="20"/>
        </w:rPr>
        <w:t>Zamawiający zweryfikuje postanowienia umowy podwykonawczej w terminie 7 dni roboczych od dnia otrzymania projektu umowy. W przypadku niezawarcia w umowie z Podwykonawcą Konsultanta postanowień, o których mowa w ust. 6, Konsultant nie uzyska akceptacji Zamawiającego.</w:t>
      </w:r>
    </w:p>
    <w:p w14:paraId="7B3E383E" w14:textId="6000B93E" w:rsidR="00EC5730" w:rsidRPr="00A57265" w:rsidRDefault="00EC5730" w:rsidP="00B962BE">
      <w:pPr>
        <w:numPr>
          <w:ilvl w:val="0"/>
          <w:numId w:val="5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Konsultant przedstawi do wglądu kopię umów</w:t>
      </w:r>
      <w:r w:rsidR="00B91E28" w:rsidRPr="00A57265">
        <w:rPr>
          <w:rFonts w:ascii="Verdana" w:hAnsi="Verdana"/>
          <w:bCs/>
          <w:color w:val="000000"/>
          <w:sz w:val="20"/>
          <w:szCs w:val="20"/>
        </w:rPr>
        <w:t xml:space="preserve"> </w:t>
      </w:r>
      <w:r w:rsidR="00315EAB" w:rsidRPr="00A57265">
        <w:rPr>
          <w:rFonts w:ascii="Verdana" w:hAnsi="Verdana"/>
          <w:bCs/>
          <w:color w:val="000000"/>
          <w:sz w:val="20"/>
          <w:szCs w:val="20"/>
        </w:rPr>
        <w:t>z</w:t>
      </w:r>
      <w:r w:rsidR="00B91E28" w:rsidRPr="00A57265">
        <w:rPr>
          <w:rFonts w:ascii="Verdana" w:hAnsi="Verdana"/>
          <w:bCs/>
          <w:color w:val="000000"/>
          <w:sz w:val="20"/>
          <w:szCs w:val="20"/>
        </w:rPr>
        <w:t xml:space="preserve"> </w:t>
      </w:r>
      <w:r w:rsidR="00DB6F60" w:rsidRPr="00A57265">
        <w:rPr>
          <w:rFonts w:ascii="Verdana" w:hAnsi="Verdana"/>
          <w:bCs/>
          <w:color w:val="000000"/>
          <w:sz w:val="20"/>
          <w:szCs w:val="20"/>
        </w:rPr>
        <w:t>Podwykonawc</w:t>
      </w:r>
      <w:r w:rsidR="00315EAB" w:rsidRPr="00A57265">
        <w:rPr>
          <w:rFonts w:ascii="Verdana" w:hAnsi="Verdana"/>
          <w:bCs/>
          <w:color w:val="000000"/>
          <w:sz w:val="20"/>
          <w:szCs w:val="20"/>
        </w:rPr>
        <w:t>ami</w:t>
      </w:r>
      <w:r w:rsidR="00B91E28" w:rsidRPr="00A57265">
        <w:rPr>
          <w:rFonts w:ascii="Verdana" w:hAnsi="Verdana"/>
          <w:bCs/>
          <w:color w:val="000000"/>
          <w:sz w:val="20"/>
          <w:szCs w:val="20"/>
        </w:rPr>
        <w:t xml:space="preserve"> </w:t>
      </w:r>
      <w:r w:rsidR="0069224F" w:rsidRPr="00A57265">
        <w:rPr>
          <w:rFonts w:ascii="Verdana" w:hAnsi="Verdana"/>
          <w:sz w:val="20"/>
          <w:szCs w:val="20"/>
        </w:rPr>
        <w:t>Konsultanta</w:t>
      </w:r>
      <w:r w:rsidR="00824C36">
        <w:rPr>
          <w:rFonts w:ascii="Verdana" w:hAnsi="Verdana"/>
          <w:bCs/>
          <w:color w:val="000000"/>
          <w:sz w:val="20"/>
          <w:szCs w:val="20"/>
        </w:rPr>
        <w:t xml:space="preserve">, przy czym umowa z Podwykonawcą Konsultanta będzie zawierać w szczególności postanowienia dotyczące waloryzacji wynagrodzenia z uwzględnieniem zasad zmiany wysokości wynagrodzenia, o których mowa w  </w:t>
      </w:r>
      <w:r w:rsidR="00824C36" w:rsidRPr="00824C36">
        <w:rPr>
          <w:rFonts w:ascii="Verdana" w:hAnsi="Verdana"/>
          <w:bCs/>
          <w:color w:val="000000"/>
          <w:sz w:val="20"/>
          <w:szCs w:val="20"/>
        </w:rPr>
        <w:t>§</w:t>
      </w:r>
      <w:r w:rsidR="00824C36">
        <w:rPr>
          <w:rFonts w:ascii="Verdana" w:hAnsi="Verdana"/>
          <w:b/>
          <w:bCs/>
          <w:color w:val="000000"/>
          <w:sz w:val="20"/>
          <w:szCs w:val="20"/>
        </w:rPr>
        <w:t xml:space="preserve"> </w:t>
      </w:r>
      <w:r w:rsidR="00824C36" w:rsidRPr="00824C36">
        <w:rPr>
          <w:rFonts w:ascii="Verdana" w:hAnsi="Verdana"/>
          <w:bCs/>
          <w:color w:val="000000"/>
          <w:sz w:val="20"/>
          <w:szCs w:val="20"/>
        </w:rPr>
        <w:t>6</w:t>
      </w:r>
      <w:r w:rsidR="00824C36">
        <w:rPr>
          <w:rFonts w:ascii="Verdana" w:hAnsi="Verdana"/>
          <w:b/>
          <w:bCs/>
          <w:color w:val="000000"/>
          <w:sz w:val="20"/>
          <w:szCs w:val="20"/>
        </w:rPr>
        <w:t xml:space="preserve"> </w:t>
      </w:r>
      <w:r w:rsidR="008327EF" w:rsidRPr="008327EF">
        <w:rPr>
          <w:rFonts w:ascii="Verdana" w:hAnsi="Verdana"/>
          <w:bCs/>
          <w:color w:val="000000"/>
          <w:sz w:val="20"/>
          <w:szCs w:val="20"/>
        </w:rPr>
        <w:t>ust. 12</w:t>
      </w:r>
      <w:r w:rsidR="008327EF">
        <w:rPr>
          <w:rFonts w:ascii="Verdana" w:hAnsi="Verdana"/>
          <w:b/>
          <w:bCs/>
          <w:color w:val="000000"/>
          <w:sz w:val="20"/>
          <w:szCs w:val="20"/>
        </w:rPr>
        <w:t xml:space="preserve"> </w:t>
      </w:r>
      <w:r w:rsidR="00824C36" w:rsidRPr="00824C36">
        <w:rPr>
          <w:rFonts w:ascii="Verdana" w:hAnsi="Verdana"/>
          <w:bCs/>
          <w:color w:val="000000"/>
          <w:sz w:val="20"/>
          <w:szCs w:val="20"/>
        </w:rPr>
        <w:t>Umowy.</w:t>
      </w:r>
      <w:r w:rsidR="00824C36">
        <w:rPr>
          <w:rFonts w:ascii="Verdana" w:hAnsi="Verdana"/>
          <w:b/>
          <w:bCs/>
          <w:color w:val="000000"/>
          <w:sz w:val="20"/>
          <w:szCs w:val="20"/>
        </w:rPr>
        <w:t xml:space="preserve"> </w:t>
      </w:r>
    </w:p>
    <w:p w14:paraId="1D00A247" w14:textId="37E8EE66" w:rsidR="00EC5730" w:rsidRPr="00A57265" w:rsidRDefault="00EC5730" w:rsidP="00803707">
      <w:pPr>
        <w:numPr>
          <w:ilvl w:val="0"/>
          <w:numId w:val="5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odpowiada za działania i zaniechania Podwykonawców </w:t>
      </w:r>
      <w:r w:rsidR="0069224F" w:rsidRPr="00A57265">
        <w:rPr>
          <w:rFonts w:ascii="Verdana" w:hAnsi="Verdana"/>
          <w:sz w:val="20"/>
          <w:szCs w:val="20"/>
        </w:rPr>
        <w:t>Konsultanta</w:t>
      </w:r>
      <w:r w:rsidR="00B91E28" w:rsidRPr="00A57265">
        <w:rPr>
          <w:rFonts w:ascii="Verdana" w:hAnsi="Verdana"/>
          <w:sz w:val="20"/>
          <w:szCs w:val="20"/>
        </w:rPr>
        <w:t xml:space="preserve"> </w:t>
      </w:r>
      <w:r w:rsidRPr="00A57265">
        <w:rPr>
          <w:rFonts w:ascii="Verdana" w:hAnsi="Verdana"/>
          <w:bCs/>
          <w:color w:val="000000"/>
          <w:sz w:val="20"/>
          <w:szCs w:val="20"/>
        </w:rPr>
        <w:t>jak za swoje własne</w:t>
      </w:r>
      <w:r w:rsidR="00FF7B77" w:rsidRPr="00A57265">
        <w:rPr>
          <w:rFonts w:ascii="Verdana" w:hAnsi="Verdana"/>
          <w:bCs/>
          <w:color w:val="000000"/>
          <w:sz w:val="20"/>
          <w:szCs w:val="20"/>
        </w:rPr>
        <w:t xml:space="preserve"> działania lub zaniechania</w:t>
      </w:r>
      <w:r w:rsidRPr="00A57265">
        <w:rPr>
          <w:rFonts w:ascii="Verdana" w:hAnsi="Verdana"/>
          <w:bCs/>
          <w:color w:val="000000"/>
          <w:sz w:val="20"/>
          <w:szCs w:val="20"/>
        </w:rPr>
        <w:t>.</w:t>
      </w:r>
      <w:r w:rsidR="00803707" w:rsidRPr="00803707">
        <w:t xml:space="preserve"> </w:t>
      </w:r>
      <w:r w:rsidR="00803707" w:rsidRPr="00803707">
        <w:rPr>
          <w:rFonts w:ascii="Verdana" w:hAnsi="Verdana"/>
          <w:bCs/>
          <w:color w:val="000000"/>
          <w:sz w:val="20"/>
          <w:szCs w:val="20"/>
        </w:rPr>
        <w:t>Powierzen</w:t>
      </w:r>
      <w:r w:rsidR="00803707">
        <w:rPr>
          <w:rFonts w:ascii="Verdana" w:hAnsi="Verdana"/>
          <w:bCs/>
          <w:color w:val="000000"/>
          <w:sz w:val="20"/>
          <w:szCs w:val="20"/>
        </w:rPr>
        <w:t>ie wykonania części zamówienia P</w:t>
      </w:r>
      <w:r w:rsidR="00803707" w:rsidRPr="00803707">
        <w:rPr>
          <w:rFonts w:ascii="Verdana" w:hAnsi="Verdana"/>
          <w:bCs/>
          <w:color w:val="000000"/>
          <w:sz w:val="20"/>
          <w:szCs w:val="20"/>
        </w:rPr>
        <w:t>od</w:t>
      </w:r>
      <w:r w:rsidR="00803707">
        <w:rPr>
          <w:rFonts w:ascii="Verdana" w:hAnsi="Verdana"/>
          <w:bCs/>
          <w:color w:val="000000"/>
          <w:sz w:val="20"/>
          <w:szCs w:val="20"/>
        </w:rPr>
        <w:t>wykonawcom Konsultanta nie zwalnia Konsultanta</w:t>
      </w:r>
      <w:r w:rsidR="00803707" w:rsidRPr="00803707">
        <w:rPr>
          <w:rFonts w:ascii="Verdana" w:hAnsi="Verdana"/>
          <w:bCs/>
          <w:color w:val="000000"/>
          <w:sz w:val="20"/>
          <w:szCs w:val="20"/>
        </w:rPr>
        <w:t xml:space="preserve"> z odpowiedzialności za należyte wykonanie tego zamówienia.</w:t>
      </w:r>
    </w:p>
    <w:p w14:paraId="3C5E4C18" w14:textId="00D427E2" w:rsidR="008B15BC" w:rsidRDefault="00694884" w:rsidP="008B15BC">
      <w:pPr>
        <w:numPr>
          <w:ilvl w:val="0"/>
          <w:numId w:val="5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przypadku powierzenia przez </w:t>
      </w:r>
      <w:r w:rsidR="005A07EA" w:rsidRPr="00A57265">
        <w:rPr>
          <w:rFonts w:ascii="Verdana" w:hAnsi="Verdana"/>
          <w:bCs/>
          <w:color w:val="000000"/>
          <w:sz w:val="20"/>
          <w:szCs w:val="20"/>
        </w:rPr>
        <w:t>Konsultanta</w:t>
      </w:r>
      <w:r w:rsidRPr="00A57265">
        <w:rPr>
          <w:rFonts w:ascii="Verdana" w:hAnsi="Verdana"/>
          <w:bCs/>
          <w:color w:val="000000"/>
          <w:sz w:val="20"/>
          <w:szCs w:val="20"/>
        </w:rPr>
        <w:t xml:space="preserve"> realizacji przedmiotu Umowy</w:t>
      </w:r>
      <w:r w:rsidR="005F2616" w:rsidRPr="00A57265">
        <w:rPr>
          <w:rFonts w:ascii="Verdana" w:hAnsi="Verdana"/>
          <w:bCs/>
          <w:color w:val="000000"/>
          <w:sz w:val="20"/>
          <w:szCs w:val="20"/>
        </w:rPr>
        <w:t xml:space="preserve">  Podwykonawcy</w:t>
      </w:r>
      <w:r w:rsidR="00B91E28" w:rsidRPr="00A57265">
        <w:rPr>
          <w:rFonts w:ascii="Verdana" w:hAnsi="Verdana"/>
          <w:bCs/>
          <w:color w:val="000000"/>
          <w:sz w:val="20"/>
          <w:szCs w:val="20"/>
        </w:rPr>
        <w:t xml:space="preserve"> </w:t>
      </w:r>
      <w:r w:rsidR="0069224F" w:rsidRPr="00A57265">
        <w:rPr>
          <w:rFonts w:ascii="Verdana" w:hAnsi="Verdana"/>
          <w:sz w:val="20"/>
          <w:szCs w:val="20"/>
        </w:rPr>
        <w:t>Konsultanta</w:t>
      </w:r>
      <w:r w:rsidRPr="00A57265">
        <w:rPr>
          <w:rFonts w:ascii="Verdana" w:hAnsi="Verdana"/>
          <w:bCs/>
          <w:color w:val="000000"/>
          <w:sz w:val="20"/>
          <w:szCs w:val="20"/>
        </w:rPr>
        <w:t xml:space="preserve">, </w:t>
      </w:r>
      <w:r w:rsidR="005A07EA" w:rsidRPr="00A57265">
        <w:rPr>
          <w:rFonts w:ascii="Verdana" w:hAnsi="Verdana"/>
          <w:bCs/>
          <w:color w:val="000000"/>
          <w:sz w:val="20"/>
          <w:szCs w:val="20"/>
        </w:rPr>
        <w:t>Konsultant</w:t>
      </w:r>
      <w:r w:rsidRPr="00A57265">
        <w:rPr>
          <w:rFonts w:ascii="Verdana" w:hAnsi="Verdana"/>
          <w:bCs/>
          <w:color w:val="000000"/>
          <w:sz w:val="20"/>
          <w:szCs w:val="20"/>
        </w:rPr>
        <w:t xml:space="preserve"> jest zobowiązany do dokonania we własnym zakresie zapłaty wynagrodzenia należnego Podwykonawcy</w:t>
      </w:r>
      <w:r w:rsidR="00B91E28" w:rsidRPr="00A57265">
        <w:rPr>
          <w:rFonts w:ascii="Verdana" w:hAnsi="Verdana"/>
          <w:bCs/>
          <w:color w:val="000000"/>
          <w:sz w:val="20"/>
          <w:szCs w:val="20"/>
        </w:rPr>
        <w:t xml:space="preserve"> </w:t>
      </w:r>
      <w:r w:rsidR="0069224F" w:rsidRPr="00A57265">
        <w:rPr>
          <w:rFonts w:ascii="Verdana" w:hAnsi="Verdana"/>
          <w:sz w:val="20"/>
          <w:szCs w:val="20"/>
        </w:rPr>
        <w:t>Konsultanta</w:t>
      </w:r>
      <w:r w:rsidR="008B15BC">
        <w:rPr>
          <w:rFonts w:ascii="Verdana" w:hAnsi="Verdana"/>
          <w:bCs/>
          <w:color w:val="000000"/>
          <w:sz w:val="20"/>
          <w:szCs w:val="20"/>
        </w:rPr>
        <w:t xml:space="preserve">. </w:t>
      </w:r>
      <w:r w:rsidR="008B15BC" w:rsidRPr="008B15BC">
        <w:rPr>
          <w:rFonts w:ascii="Verdana" w:hAnsi="Verdana"/>
          <w:bCs/>
          <w:color w:val="000000"/>
          <w:sz w:val="20"/>
          <w:szCs w:val="20"/>
        </w:rPr>
        <w:t xml:space="preserve">Zamawiający </w:t>
      </w:r>
      <w:r w:rsidR="008B15BC" w:rsidRPr="008B15BC">
        <w:rPr>
          <w:rFonts w:ascii="Verdana" w:hAnsi="Verdana"/>
          <w:bCs/>
          <w:color w:val="000000"/>
          <w:sz w:val="20"/>
          <w:szCs w:val="20"/>
        </w:rPr>
        <w:lastRenderedPageBreak/>
        <w:t>nie ponosi odpowiedzialności za zapłatę wynagrodzenia należnego od Konsultanta względem jego Podwykonawców.</w:t>
      </w:r>
    </w:p>
    <w:p w14:paraId="14D97C77" w14:textId="77777777" w:rsidR="00824C36" w:rsidRPr="00824C36" w:rsidRDefault="00824C36" w:rsidP="00824C36">
      <w:pPr>
        <w:pStyle w:val="Akapitzlist"/>
        <w:numPr>
          <w:ilvl w:val="0"/>
          <w:numId w:val="58"/>
        </w:numPr>
        <w:jc w:val="both"/>
        <w:rPr>
          <w:rFonts w:ascii="Verdana" w:hAnsi="Verdana"/>
          <w:bCs/>
          <w:color w:val="000000"/>
          <w:sz w:val="20"/>
          <w:szCs w:val="20"/>
        </w:rPr>
      </w:pPr>
      <w:r w:rsidRPr="00824C36">
        <w:rPr>
          <w:rFonts w:ascii="Verdana" w:hAnsi="Verdana"/>
          <w:bCs/>
          <w:color w:val="000000"/>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Konsultanta, ukształtowane postanowieniami umowy zawartej między Zamawiającym a Konsultantem.</w:t>
      </w:r>
    </w:p>
    <w:p w14:paraId="660AC45E" w14:textId="77777777" w:rsidR="00824C36" w:rsidRPr="008B15BC" w:rsidRDefault="00824C36" w:rsidP="00824C36">
      <w:pPr>
        <w:spacing w:line="276" w:lineRule="auto"/>
        <w:ind w:left="360"/>
        <w:contextualSpacing/>
        <w:jc w:val="both"/>
        <w:rPr>
          <w:rFonts w:ascii="Verdana" w:hAnsi="Verdana"/>
          <w:bCs/>
          <w:color w:val="000000"/>
          <w:sz w:val="20"/>
          <w:szCs w:val="20"/>
        </w:rPr>
      </w:pPr>
    </w:p>
    <w:p w14:paraId="089A0771" w14:textId="478F577B" w:rsidR="00534F1B" w:rsidRPr="00A57265" w:rsidRDefault="00534F1B" w:rsidP="008B15BC">
      <w:pPr>
        <w:spacing w:line="276" w:lineRule="auto"/>
        <w:ind w:left="360"/>
        <w:contextualSpacing/>
        <w:jc w:val="both"/>
        <w:rPr>
          <w:rFonts w:ascii="Verdana" w:hAnsi="Verdana"/>
          <w:bCs/>
          <w:color w:val="000000"/>
          <w:sz w:val="20"/>
          <w:szCs w:val="20"/>
        </w:rPr>
      </w:pPr>
    </w:p>
    <w:p w14:paraId="181C41E9" w14:textId="77777777" w:rsidR="00A7301E" w:rsidRPr="00A57265" w:rsidRDefault="00A7301E" w:rsidP="00B962BE">
      <w:pPr>
        <w:spacing w:line="276" w:lineRule="auto"/>
        <w:ind w:left="360"/>
        <w:contextualSpacing/>
        <w:jc w:val="both"/>
        <w:rPr>
          <w:rFonts w:ascii="Verdana" w:hAnsi="Verdana"/>
          <w:bCs/>
          <w:color w:val="000000"/>
          <w:sz w:val="20"/>
          <w:szCs w:val="20"/>
        </w:rPr>
      </w:pPr>
    </w:p>
    <w:p w14:paraId="0F19428B" w14:textId="77777777" w:rsidR="00A7301E" w:rsidRPr="00A57265" w:rsidRDefault="00A7301E" w:rsidP="00B962BE">
      <w:pPr>
        <w:spacing w:line="276" w:lineRule="auto"/>
        <w:ind w:left="360"/>
        <w:contextualSpacing/>
        <w:jc w:val="both"/>
        <w:rPr>
          <w:rFonts w:ascii="Verdana" w:hAnsi="Verdana"/>
          <w:bCs/>
          <w:color w:val="000000"/>
          <w:sz w:val="20"/>
          <w:szCs w:val="20"/>
        </w:rPr>
      </w:pPr>
    </w:p>
    <w:p w14:paraId="571A7921" w14:textId="611BF342" w:rsidR="000020D7" w:rsidRPr="00A57265" w:rsidRDefault="000020D7" w:rsidP="00B962BE">
      <w:pPr>
        <w:spacing w:line="276" w:lineRule="auto"/>
        <w:ind w:left="360"/>
        <w:contextualSpacing/>
        <w:jc w:val="center"/>
        <w:rPr>
          <w:rFonts w:ascii="Verdana" w:hAnsi="Verdana"/>
          <w:b/>
          <w:bCs/>
          <w:color w:val="000000"/>
          <w:sz w:val="20"/>
          <w:szCs w:val="20"/>
        </w:rPr>
      </w:pPr>
      <w:r w:rsidRPr="00A57265">
        <w:rPr>
          <w:rFonts w:ascii="Verdana" w:hAnsi="Verdana"/>
          <w:b/>
          <w:bCs/>
          <w:color w:val="000000"/>
          <w:sz w:val="20"/>
          <w:szCs w:val="20"/>
        </w:rPr>
        <w:t>§31</w:t>
      </w:r>
      <w:r w:rsidR="007F3386">
        <w:rPr>
          <w:rFonts w:ascii="Verdana" w:hAnsi="Verdana"/>
          <w:b/>
          <w:bCs/>
          <w:color w:val="000000"/>
          <w:sz w:val="20"/>
          <w:szCs w:val="20"/>
        </w:rPr>
        <w:t>a</w:t>
      </w:r>
    </w:p>
    <w:p w14:paraId="2DA5CE64" w14:textId="2E98A392" w:rsidR="000020D7" w:rsidRPr="00A57265" w:rsidRDefault="000020D7" w:rsidP="00B962BE">
      <w:pPr>
        <w:spacing w:line="276" w:lineRule="auto"/>
        <w:ind w:left="360"/>
        <w:contextualSpacing/>
        <w:jc w:val="center"/>
        <w:rPr>
          <w:rFonts w:ascii="Verdana" w:hAnsi="Verdana"/>
          <w:b/>
          <w:bCs/>
          <w:color w:val="000000"/>
          <w:sz w:val="20"/>
          <w:szCs w:val="20"/>
        </w:rPr>
      </w:pPr>
      <w:r w:rsidRPr="00A57265">
        <w:rPr>
          <w:rFonts w:ascii="Verdana" w:hAnsi="Verdana"/>
          <w:b/>
          <w:bCs/>
          <w:color w:val="000000"/>
          <w:sz w:val="20"/>
          <w:szCs w:val="20"/>
        </w:rPr>
        <w:t>P</w:t>
      </w:r>
      <w:r w:rsidR="00D42FB8" w:rsidRPr="00A57265">
        <w:rPr>
          <w:rFonts w:ascii="Verdana" w:hAnsi="Verdana"/>
          <w:b/>
          <w:bCs/>
          <w:color w:val="000000"/>
          <w:sz w:val="20"/>
          <w:szCs w:val="20"/>
        </w:rPr>
        <w:t>odmiot Udostępniający Zasoby Konsultanta</w:t>
      </w:r>
    </w:p>
    <w:p w14:paraId="4CEB9F47" w14:textId="77777777" w:rsidR="000020D7" w:rsidRPr="00A57265" w:rsidRDefault="000020D7" w:rsidP="00B962BE">
      <w:pPr>
        <w:spacing w:line="276" w:lineRule="auto"/>
        <w:ind w:left="360"/>
        <w:contextualSpacing/>
        <w:jc w:val="center"/>
        <w:rPr>
          <w:rFonts w:ascii="Verdana" w:hAnsi="Verdana"/>
          <w:bCs/>
          <w:color w:val="000000"/>
          <w:sz w:val="20"/>
          <w:szCs w:val="20"/>
        </w:rPr>
      </w:pPr>
    </w:p>
    <w:p w14:paraId="064A558A" w14:textId="2E95D558" w:rsidR="000020D7" w:rsidRPr="00A57265" w:rsidRDefault="000020D7" w:rsidP="00B962BE">
      <w:pPr>
        <w:numPr>
          <w:ilvl w:val="0"/>
          <w:numId w:val="52"/>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Dopuszcza się możliwość zmiany albo rezygnacji </w:t>
      </w:r>
      <w:r w:rsidR="001260C6" w:rsidRPr="00A57265">
        <w:rPr>
          <w:rFonts w:ascii="Verdana" w:hAnsi="Verdana"/>
          <w:bCs/>
          <w:color w:val="000000"/>
          <w:sz w:val="20"/>
          <w:szCs w:val="20"/>
        </w:rPr>
        <w:t>PUZ</w:t>
      </w:r>
      <w:r w:rsidRPr="00A57265">
        <w:rPr>
          <w:rFonts w:ascii="Verdana" w:hAnsi="Verdana"/>
          <w:bCs/>
          <w:color w:val="000000"/>
          <w:sz w:val="20"/>
          <w:szCs w:val="20"/>
        </w:rPr>
        <w:t xml:space="preserve"> na etapie realizacji zamówienia, za pomocą którego Konsultant wykazał spełnianie warunków udziału w postępowaniu. W takim przypadku Konsultant będzie zobowiązany wykazać Zamawiającemu, iż proponowany inny PUZ lub Konsultant samodzielnie, spełnia warunki udziału w postępowaniu, w stopniu nie mniejszym niż </w:t>
      </w:r>
      <w:r w:rsidR="00CD288B" w:rsidRPr="00CD288B">
        <w:rPr>
          <w:rFonts w:ascii="Verdana" w:hAnsi="Verdana"/>
          <w:bCs/>
          <w:color w:val="000000"/>
          <w:sz w:val="20"/>
          <w:szCs w:val="20"/>
        </w:rPr>
        <w:t>PUZ</w:t>
      </w:r>
      <w:r w:rsidR="0084590E">
        <w:rPr>
          <w:rFonts w:ascii="Verdana" w:hAnsi="Verdana"/>
          <w:bCs/>
          <w:color w:val="000000"/>
          <w:sz w:val="20"/>
          <w:szCs w:val="20"/>
        </w:rPr>
        <w:t>,</w:t>
      </w:r>
      <w:r w:rsidR="00CD288B" w:rsidRPr="00CD288B">
        <w:rPr>
          <w:rFonts w:ascii="Verdana" w:hAnsi="Verdana"/>
          <w:bCs/>
          <w:color w:val="000000"/>
          <w:sz w:val="20"/>
          <w:szCs w:val="20"/>
        </w:rPr>
        <w:t xml:space="preserve"> na którego zasoby Konsultant powoływał się w trakcie postępowania o udzielenie zamówienia</w:t>
      </w:r>
      <w:r w:rsidR="00CD288B">
        <w:rPr>
          <w:rFonts w:ascii="Verdana" w:hAnsi="Verdana"/>
          <w:bCs/>
          <w:color w:val="000000"/>
          <w:sz w:val="20"/>
          <w:szCs w:val="20"/>
        </w:rPr>
        <w:t>.</w:t>
      </w:r>
      <w:r w:rsidR="00CD288B" w:rsidRPr="00CD288B">
        <w:rPr>
          <w:rFonts w:ascii="Verdana" w:hAnsi="Verdana"/>
          <w:bCs/>
          <w:color w:val="000000"/>
          <w:sz w:val="20"/>
          <w:szCs w:val="20"/>
        </w:rPr>
        <w:t xml:space="preserve"> </w:t>
      </w:r>
    </w:p>
    <w:p w14:paraId="6CC05470" w14:textId="045C863B" w:rsidR="000020D7" w:rsidRPr="00423B30" w:rsidRDefault="000020D7" w:rsidP="00B962BE">
      <w:pPr>
        <w:numPr>
          <w:ilvl w:val="0"/>
          <w:numId w:val="52"/>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Zamawiający, w celu oceny czy Konsultant będzie dysponował zasobami proponowanego innego PUZ w stopniu niezbędnym do należytego wykonania zamówienia oraz oceny czy stosunek łączący Konsultanta z tym PUZ gwarantuje rzeczywisty dostęp do udostępnianych zasobów, </w:t>
      </w:r>
      <w:r w:rsidRPr="00423B30">
        <w:rPr>
          <w:rFonts w:ascii="Verdana" w:hAnsi="Verdana"/>
          <w:bCs/>
          <w:color w:val="000000"/>
          <w:sz w:val="20"/>
          <w:szCs w:val="20"/>
        </w:rPr>
        <w:t xml:space="preserve">żąda </w:t>
      </w:r>
      <w:r w:rsidR="00A52AF2">
        <w:rPr>
          <w:rFonts w:ascii="Verdana" w:hAnsi="Verdana"/>
          <w:bCs/>
          <w:color w:val="000000"/>
          <w:sz w:val="20"/>
          <w:szCs w:val="20"/>
        </w:rPr>
        <w:t xml:space="preserve">przedłożenia przez Konsultanta </w:t>
      </w:r>
      <w:r w:rsidR="006F16BB">
        <w:rPr>
          <w:rFonts w:ascii="Verdana" w:hAnsi="Verdana"/>
          <w:bCs/>
          <w:color w:val="000000"/>
          <w:sz w:val="20"/>
          <w:szCs w:val="20"/>
        </w:rPr>
        <w:t xml:space="preserve">zobowiązania PUZ </w:t>
      </w:r>
      <w:r w:rsidR="00A52AF2" w:rsidRPr="00A52AF2">
        <w:rPr>
          <w:rFonts w:ascii="Verdana" w:hAnsi="Verdana"/>
          <w:bCs/>
          <w:color w:val="000000"/>
          <w:sz w:val="20"/>
          <w:szCs w:val="20"/>
        </w:rPr>
        <w:t xml:space="preserve">do oddania mu do dyspozycji niezbędnych zasobów na potrzeby realizacji danego zamówienia </w:t>
      </w:r>
      <w:r w:rsidR="00782412">
        <w:rPr>
          <w:rFonts w:ascii="Verdana" w:hAnsi="Verdana"/>
          <w:bCs/>
          <w:color w:val="000000"/>
          <w:sz w:val="20"/>
          <w:szCs w:val="20"/>
        </w:rPr>
        <w:t xml:space="preserve">  </w:t>
      </w:r>
      <w:r w:rsidR="00782412" w:rsidRPr="00782412">
        <w:rPr>
          <w:rFonts w:ascii="Verdana" w:hAnsi="Verdana"/>
          <w:bCs/>
          <w:color w:val="000000"/>
          <w:sz w:val="20"/>
          <w:szCs w:val="20"/>
        </w:rPr>
        <w:t xml:space="preserve">lub </w:t>
      </w:r>
      <w:r w:rsidR="00782412">
        <w:rPr>
          <w:rFonts w:ascii="Verdana" w:hAnsi="Verdana"/>
          <w:bCs/>
          <w:color w:val="000000"/>
          <w:sz w:val="20"/>
          <w:szCs w:val="20"/>
        </w:rPr>
        <w:t xml:space="preserve">przedłożenia </w:t>
      </w:r>
      <w:r w:rsidR="00782412" w:rsidRPr="00782412">
        <w:rPr>
          <w:rFonts w:ascii="Verdana" w:hAnsi="Verdana"/>
          <w:bCs/>
          <w:color w:val="000000"/>
          <w:sz w:val="20"/>
          <w:szCs w:val="20"/>
        </w:rPr>
        <w:t xml:space="preserve">innego podmiotowego środka dowodowego </w:t>
      </w:r>
      <w:r w:rsidR="00A52AF2">
        <w:rPr>
          <w:rFonts w:ascii="Verdana" w:hAnsi="Verdana"/>
          <w:bCs/>
          <w:color w:val="000000"/>
          <w:sz w:val="20"/>
          <w:szCs w:val="20"/>
        </w:rPr>
        <w:t xml:space="preserve">potwierdzającego, że Konsultant realizując zamówienie będzie dysponował niezbędnymi zasobami tego PUZ. </w:t>
      </w:r>
      <w:r w:rsidR="00782412" w:rsidRPr="00782412">
        <w:rPr>
          <w:rFonts w:ascii="Verdana" w:hAnsi="Verdana"/>
          <w:bCs/>
          <w:color w:val="000000"/>
          <w:sz w:val="20"/>
          <w:szCs w:val="20"/>
        </w:rPr>
        <w:t xml:space="preserve"> </w:t>
      </w:r>
      <w:r w:rsidR="00A52AF2" w:rsidRPr="00A52AF2">
        <w:rPr>
          <w:rFonts w:ascii="Verdana" w:hAnsi="Verdana"/>
          <w:bCs/>
          <w:color w:val="000000"/>
          <w:sz w:val="20"/>
          <w:szCs w:val="20"/>
        </w:rPr>
        <w:t>Zobowiązanie</w:t>
      </w:r>
      <w:r w:rsidR="00A52AF2">
        <w:rPr>
          <w:rFonts w:ascii="Verdana" w:hAnsi="Verdana"/>
          <w:bCs/>
          <w:color w:val="000000"/>
          <w:sz w:val="20"/>
          <w:szCs w:val="20"/>
        </w:rPr>
        <w:t xml:space="preserve"> PUZ</w:t>
      </w:r>
      <w:r w:rsidR="004F3C01">
        <w:rPr>
          <w:rFonts w:ascii="Verdana" w:hAnsi="Verdana"/>
          <w:bCs/>
          <w:color w:val="000000"/>
          <w:sz w:val="20"/>
          <w:szCs w:val="20"/>
        </w:rPr>
        <w:t xml:space="preserve"> p</w:t>
      </w:r>
      <w:r w:rsidR="00A52AF2" w:rsidRPr="00A52AF2">
        <w:rPr>
          <w:rFonts w:ascii="Verdana" w:hAnsi="Verdana"/>
          <w:bCs/>
          <w:color w:val="000000"/>
          <w:sz w:val="20"/>
          <w:szCs w:val="20"/>
        </w:rPr>
        <w:t>otwierdz</w:t>
      </w:r>
      <w:r w:rsidR="004F3C01">
        <w:rPr>
          <w:rFonts w:ascii="Verdana" w:hAnsi="Verdana"/>
          <w:bCs/>
          <w:color w:val="000000"/>
          <w:sz w:val="20"/>
          <w:szCs w:val="20"/>
        </w:rPr>
        <w:t>a, że stosunek łączący Konsultanta z PUZ</w:t>
      </w:r>
      <w:r w:rsidR="00A52AF2" w:rsidRPr="00A52AF2">
        <w:rPr>
          <w:rFonts w:ascii="Verdana" w:hAnsi="Verdana"/>
          <w:bCs/>
          <w:color w:val="000000"/>
          <w:sz w:val="20"/>
          <w:szCs w:val="20"/>
        </w:rPr>
        <w:t xml:space="preserve"> gwarantuje rzeczywisty dostęp do tych zaso</w:t>
      </w:r>
      <w:r w:rsidR="004F3C01">
        <w:rPr>
          <w:rFonts w:ascii="Verdana" w:hAnsi="Verdana"/>
          <w:bCs/>
          <w:color w:val="000000"/>
          <w:sz w:val="20"/>
          <w:szCs w:val="20"/>
        </w:rPr>
        <w:t>bów oraz określa</w:t>
      </w:r>
      <w:r w:rsidR="00A52AF2" w:rsidRPr="00A52AF2">
        <w:rPr>
          <w:rFonts w:ascii="Verdana" w:hAnsi="Verdana"/>
          <w:bCs/>
          <w:color w:val="000000"/>
          <w:sz w:val="20"/>
          <w:szCs w:val="20"/>
        </w:rPr>
        <w:t xml:space="preserve"> </w:t>
      </w:r>
      <w:r w:rsidR="00782412" w:rsidRPr="00782412">
        <w:rPr>
          <w:rFonts w:ascii="Verdana" w:hAnsi="Verdana"/>
          <w:bCs/>
          <w:color w:val="000000"/>
          <w:sz w:val="20"/>
          <w:szCs w:val="20"/>
        </w:rPr>
        <w:t>w szczególności: zakres</w:t>
      </w:r>
      <w:r w:rsidR="006F16BB">
        <w:rPr>
          <w:rFonts w:ascii="Verdana" w:hAnsi="Verdana"/>
          <w:bCs/>
          <w:color w:val="000000"/>
          <w:sz w:val="20"/>
          <w:szCs w:val="20"/>
        </w:rPr>
        <w:t xml:space="preserve"> </w:t>
      </w:r>
      <w:r w:rsidR="00782412">
        <w:rPr>
          <w:rFonts w:ascii="Verdana" w:hAnsi="Verdana"/>
          <w:bCs/>
          <w:color w:val="000000"/>
          <w:sz w:val="20"/>
          <w:szCs w:val="20"/>
        </w:rPr>
        <w:t>dostępnych</w:t>
      </w:r>
      <w:r w:rsidRPr="00423B30">
        <w:rPr>
          <w:rFonts w:ascii="Verdana" w:hAnsi="Verdana"/>
          <w:bCs/>
          <w:color w:val="000000"/>
          <w:sz w:val="20"/>
          <w:szCs w:val="20"/>
        </w:rPr>
        <w:t xml:space="preserve"> Konsultantowi zasobów</w:t>
      </w:r>
      <w:r w:rsidR="00782412">
        <w:rPr>
          <w:rFonts w:ascii="Verdana" w:hAnsi="Verdana"/>
          <w:bCs/>
          <w:color w:val="000000"/>
          <w:sz w:val="20"/>
          <w:szCs w:val="20"/>
        </w:rPr>
        <w:t xml:space="preserve"> PUZ</w:t>
      </w:r>
      <w:r w:rsidRPr="00423B30">
        <w:rPr>
          <w:rFonts w:ascii="Verdana" w:hAnsi="Verdana"/>
          <w:bCs/>
          <w:color w:val="000000"/>
          <w:sz w:val="20"/>
          <w:szCs w:val="20"/>
        </w:rPr>
        <w:t xml:space="preserve">, </w:t>
      </w:r>
      <w:r w:rsidR="00782412" w:rsidRPr="00782412">
        <w:rPr>
          <w:rFonts w:ascii="Verdana" w:hAnsi="Verdana"/>
          <w:bCs/>
          <w:color w:val="000000"/>
          <w:sz w:val="20"/>
          <w:szCs w:val="20"/>
        </w:rPr>
        <w:t xml:space="preserve">sposób i okres udostępnienia Konsultantowi i wykorzystania przez niego tych zasobów PUZ przy wykonywaniu zamówienia, czy i w jakim zakresie PUZ, na zdolnościach którego Konsultant polega w odniesieniu do warunków udziału w postępowaniu dotyczących wykształcenia, kwalifikacji zawodowych lub doświadczenia, zrealizuje usługi, których wskazane zdolności dotyczą.  </w:t>
      </w:r>
    </w:p>
    <w:p w14:paraId="29744D91" w14:textId="6C963948" w:rsidR="000020D7" w:rsidRPr="00423B30" w:rsidRDefault="000020D7" w:rsidP="00B962BE">
      <w:pPr>
        <w:numPr>
          <w:ilvl w:val="0"/>
          <w:numId w:val="52"/>
        </w:numPr>
        <w:spacing w:line="276" w:lineRule="auto"/>
        <w:contextualSpacing/>
        <w:jc w:val="both"/>
        <w:rPr>
          <w:rFonts w:ascii="Verdana" w:hAnsi="Verdana"/>
          <w:bCs/>
          <w:color w:val="000000"/>
          <w:sz w:val="20"/>
          <w:szCs w:val="20"/>
        </w:rPr>
      </w:pPr>
      <w:r w:rsidRPr="00423B30">
        <w:rPr>
          <w:rFonts w:ascii="Verdana" w:hAnsi="Verdana"/>
          <w:bCs/>
          <w:color w:val="000000"/>
          <w:sz w:val="20"/>
          <w:szCs w:val="20"/>
        </w:rPr>
        <w:t xml:space="preserve">Zamawiający, w celu dokonania oceny, o której mowa w ust. 1 i 2 żąda przedłożenia przez </w:t>
      </w:r>
      <w:r w:rsidR="00A52AF2">
        <w:rPr>
          <w:rFonts w:ascii="Verdana" w:hAnsi="Verdana"/>
          <w:bCs/>
          <w:color w:val="000000"/>
          <w:sz w:val="20"/>
          <w:szCs w:val="20"/>
        </w:rPr>
        <w:t xml:space="preserve"> Konsultanta</w:t>
      </w:r>
      <w:r w:rsidRPr="00423B30">
        <w:rPr>
          <w:rFonts w:ascii="Verdana" w:hAnsi="Verdana"/>
          <w:bCs/>
          <w:color w:val="000000"/>
          <w:sz w:val="20"/>
          <w:szCs w:val="20"/>
        </w:rPr>
        <w:t xml:space="preserve"> </w:t>
      </w:r>
      <w:r w:rsidR="00782412" w:rsidRPr="00782412">
        <w:rPr>
          <w:rFonts w:ascii="Verdana" w:hAnsi="Verdana"/>
          <w:bCs/>
          <w:color w:val="000000"/>
          <w:sz w:val="20"/>
          <w:szCs w:val="20"/>
        </w:rPr>
        <w:t xml:space="preserve">podmiotowych środków dowodowych </w:t>
      </w:r>
      <w:r w:rsidRPr="00423B30">
        <w:rPr>
          <w:rFonts w:ascii="Verdana" w:hAnsi="Verdana"/>
          <w:bCs/>
          <w:color w:val="000000"/>
          <w:sz w:val="20"/>
          <w:szCs w:val="20"/>
        </w:rPr>
        <w:t>takich samych jak określone w Tomie I SWZ dla PUZ.</w:t>
      </w:r>
    </w:p>
    <w:p w14:paraId="6DD07755" w14:textId="77777777" w:rsidR="000020D7" w:rsidRPr="00A57265" w:rsidRDefault="000020D7" w:rsidP="00B962BE">
      <w:pPr>
        <w:numPr>
          <w:ilvl w:val="0"/>
          <w:numId w:val="52"/>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Zmiana Podmiotu Udostępniającego Zasoby wejdzie w życie wyłącznie po uzyskaniu pisemnej akceptacji Zamawiającego. Zmiana taka nie będzie wymagała zawarcia aneksu do Umowy.</w:t>
      </w:r>
    </w:p>
    <w:p w14:paraId="717EF8E7" w14:textId="77777777" w:rsidR="000020D7" w:rsidRPr="00A57265" w:rsidRDefault="000020D7" w:rsidP="00B962BE">
      <w:pPr>
        <w:numPr>
          <w:ilvl w:val="0"/>
          <w:numId w:val="52"/>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Zamawiający jest uprawniony do odmowy akceptacji zmiany Podmiotu Udostępniającego Zasoby, w szczególności w przypadku istnienia podstaw do wykluczenia lub wątpliwości dotyczących rzeczywistego udostępniania zasobów przez PUZ.</w:t>
      </w:r>
    </w:p>
    <w:p w14:paraId="2F1FAE08" w14:textId="77777777" w:rsidR="00E7138B" w:rsidRPr="00A57265" w:rsidRDefault="00E7138B" w:rsidP="00B962BE">
      <w:pPr>
        <w:spacing w:line="276" w:lineRule="auto"/>
        <w:ind w:left="360"/>
        <w:contextualSpacing/>
        <w:jc w:val="both"/>
        <w:rPr>
          <w:rFonts w:ascii="Verdana" w:hAnsi="Verdana"/>
          <w:bCs/>
          <w:color w:val="000000"/>
          <w:sz w:val="20"/>
          <w:szCs w:val="20"/>
        </w:rPr>
      </w:pPr>
    </w:p>
    <w:p w14:paraId="6D6422F9" w14:textId="77777777" w:rsidR="007830B1" w:rsidRPr="00A57265" w:rsidRDefault="007830B1" w:rsidP="00B962BE">
      <w:pPr>
        <w:spacing w:line="276" w:lineRule="auto"/>
        <w:ind w:left="360"/>
        <w:contextualSpacing/>
        <w:jc w:val="both"/>
        <w:rPr>
          <w:rFonts w:ascii="Verdana" w:hAnsi="Verdana"/>
          <w:bCs/>
          <w:color w:val="000000"/>
          <w:sz w:val="20"/>
          <w:szCs w:val="20"/>
        </w:rPr>
      </w:pPr>
    </w:p>
    <w:p w14:paraId="359EA1E5" w14:textId="77777777" w:rsidR="002849D0" w:rsidRPr="00A57265" w:rsidRDefault="002849D0"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B6532D" w:rsidRPr="00A57265">
        <w:rPr>
          <w:rFonts w:ascii="Verdana" w:hAnsi="Verdana"/>
          <w:b/>
          <w:bCs/>
          <w:color w:val="000000"/>
          <w:sz w:val="20"/>
        </w:rPr>
        <w:t>3</w:t>
      </w:r>
      <w:r w:rsidR="008E30AB" w:rsidRPr="00A57265">
        <w:rPr>
          <w:rFonts w:ascii="Verdana" w:hAnsi="Verdana"/>
          <w:b/>
          <w:color w:val="000000"/>
          <w:sz w:val="20"/>
        </w:rPr>
        <w:t>2</w:t>
      </w:r>
    </w:p>
    <w:p w14:paraId="21B59659" w14:textId="77777777" w:rsidR="002849D0" w:rsidRPr="00A57265" w:rsidRDefault="002849D0" w:rsidP="00B962BE">
      <w:pPr>
        <w:pStyle w:val="Nagwek3"/>
        <w:spacing w:before="0" w:after="0" w:line="276" w:lineRule="auto"/>
        <w:contextualSpacing/>
        <w:jc w:val="center"/>
        <w:rPr>
          <w:rFonts w:ascii="Verdana" w:hAnsi="Verdana"/>
          <w:color w:val="000000"/>
          <w:sz w:val="20"/>
        </w:rPr>
      </w:pPr>
      <w:r w:rsidRPr="00A57265">
        <w:rPr>
          <w:rFonts w:ascii="Verdana" w:hAnsi="Verdana"/>
          <w:color w:val="000000"/>
          <w:sz w:val="20"/>
        </w:rPr>
        <w:t>Odszkodowanie</w:t>
      </w:r>
    </w:p>
    <w:p w14:paraId="4E55AB19" w14:textId="77777777" w:rsidR="002849D0" w:rsidRPr="00A57265" w:rsidRDefault="002849D0" w:rsidP="00B962BE">
      <w:pPr>
        <w:spacing w:line="276" w:lineRule="auto"/>
        <w:contextualSpacing/>
        <w:rPr>
          <w:rFonts w:ascii="Verdana" w:hAnsi="Verdana"/>
          <w:sz w:val="20"/>
          <w:szCs w:val="20"/>
        </w:rPr>
      </w:pPr>
    </w:p>
    <w:p w14:paraId="4791C4F5" w14:textId="2A025258" w:rsidR="002849D0" w:rsidRPr="00A57265" w:rsidRDefault="002849D0" w:rsidP="00B962BE">
      <w:pPr>
        <w:numPr>
          <w:ilvl w:val="0"/>
          <w:numId w:val="4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lastRenderedPageBreak/>
        <w:t xml:space="preserve">Konsultant </w:t>
      </w:r>
      <w:r w:rsidR="00C4495E" w:rsidRPr="00A57265">
        <w:rPr>
          <w:rFonts w:ascii="Verdana" w:hAnsi="Verdana"/>
          <w:bCs/>
          <w:color w:val="000000"/>
          <w:sz w:val="20"/>
          <w:szCs w:val="20"/>
        </w:rPr>
        <w:t xml:space="preserve">jest zobowiązany </w:t>
      </w:r>
      <w:r w:rsidRPr="00A57265">
        <w:rPr>
          <w:rFonts w:ascii="Verdana" w:hAnsi="Verdana"/>
          <w:bCs/>
          <w:color w:val="000000"/>
          <w:sz w:val="20"/>
          <w:szCs w:val="20"/>
        </w:rPr>
        <w:t>zwróci</w:t>
      </w:r>
      <w:r w:rsidR="00C4495E" w:rsidRPr="00A57265">
        <w:rPr>
          <w:rFonts w:ascii="Verdana" w:hAnsi="Verdana"/>
          <w:bCs/>
          <w:color w:val="000000"/>
          <w:sz w:val="20"/>
          <w:szCs w:val="20"/>
        </w:rPr>
        <w:t>ć</w:t>
      </w:r>
      <w:r w:rsidRPr="00A57265">
        <w:rPr>
          <w:rFonts w:ascii="Verdana" w:hAnsi="Verdana"/>
          <w:bCs/>
          <w:color w:val="000000"/>
          <w:sz w:val="20"/>
          <w:szCs w:val="20"/>
        </w:rPr>
        <w:t xml:space="preserve"> Zamawiającemu wszelkie koszty</w:t>
      </w:r>
      <w:r w:rsidR="001C4517">
        <w:rPr>
          <w:rFonts w:ascii="Verdana" w:hAnsi="Verdana"/>
          <w:bCs/>
          <w:color w:val="000000"/>
          <w:sz w:val="20"/>
          <w:szCs w:val="20"/>
        </w:rPr>
        <w:t xml:space="preserve"> oraz straty</w:t>
      </w:r>
      <w:r w:rsidRPr="00A57265">
        <w:rPr>
          <w:rFonts w:ascii="Verdana" w:hAnsi="Verdana"/>
          <w:bCs/>
          <w:color w:val="000000"/>
          <w:sz w:val="20"/>
          <w:szCs w:val="20"/>
        </w:rPr>
        <w:t xml:space="preserve">, jakie Zamawiający poniesie </w:t>
      </w:r>
      <w:r w:rsidR="002C06E1">
        <w:rPr>
          <w:rFonts w:ascii="Verdana" w:hAnsi="Verdana"/>
          <w:bCs/>
          <w:color w:val="000000"/>
          <w:sz w:val="20"/>
          <w:szCs w:val="20"/>
        </w:rPr>
        <w:t xml:space="preserve">na skutek szkód </w:t>
      </w:r>
      <w:r w:rsidRPr="00A57265">
        <w:rPr>
          <w:rFonts w:ascii="Verdana" w:hAnsi="Verdana"/>
          <w:bCs/>
          <w:color w:val="000000"/>
          <w:sz w:val="20"/>
          <w:szCs w:val="20"/>
        </w:rPr>
        <w:t>wynikłych</w:t>
      </w:r>
      <w:r w:rsidR="002C06E1">
        <w:rPr>
          <w:rFonts w:ascii="Verdana" w:hAnsi="Verdana"/>
          <w:bCs/>
          <w:color w:val="000000"/>
          <w:sz w:val="20"/>
          <w:szCs w:val="20"/>
        </w:rPr>
        <w:t xml:space="preserve"> </w:t>
      </w:r>
      <w:r w:rsidRPr="00A57265">
        <w:rPr>
          <w:rFonts w:ascii="Verdana" w:hAnsi="Verdana"/>
          <w:bCs/>
          <w:color w:val="000000"/>
          <w:sz w:val="20"/>
          <w:szCs w:val="20"/>
        </w:rPr>
        <w:t xml:space="preserve"> z </w:t>
      </w:r>
      <w:r w:rsidR="001C4517">
        <w:rPr>
          <w:rFonts w:ascii="Verdana" w:hAnsi="Verdana"/>
          <w:bCs/>
          <w:color w:val="000000"/>
          <w:sz w:val="20"/>
          <w:szCs w:val="20"/>
        </w:rPr>
        <w:t xml:space="preserve"> </w:t>
      </w:r>
      <w:r w:rsidRPr="00A57265">
        <w:rPr>
          <w:rFonts w:ascii="Verdana" w:hAnsi="Verdana"/>
          <w:bCs/>
          <w:color w:val="000000"/>
          <w:sz w:val="20"/>
          <w:szCs w:val="20"/>
        </w:rPr>
        <w:t xml:space="preserve">niewywiązania się lub nienależytego wywiązania się Konsultanta z jego zobowiązań </w:t>
      </w:r>
      <w:r w:rsidR="006F1846" w:rsidRPr="00A57265">
        <w:rPr>
          <w:rFonts w:ascii="Verdana" w:hAnsi="Verdana"/>
          <w:bCs/>
          <w:color w:val="000000"/>
          <w:sz w:val="20"/>
          <w:szCs w:val="20"/>
        </w:rPr>
        <w:t xml:space="preserve">wynikających </w:t>
      </w:r>
      <w:r w:rsidR="00844242" w:rsidRPr="00A57265">
        <w:rPr>
          <w:rFonts w:ascii="Verdana" w:hAnsi="Verdana"/>
          <w:bCs/>
          <w:color w:val="000000"/>
          <w:sz w:val="20"/>
          <w:szCs w:val="20"/>
        </w:rPr>
        <w:br/>
      </w:r>
      <w:r w:rsidR="006F1846" w:rsidRPr="00A57265">
        <w:rPr>
          <w:rFonts w:ascii="Verdana" w:hAnsi="Verdana"/>
          <w:bCs/>
          <w:color w:val="000000"/>
          <w:sz w:val="20"/>
          <w:szCs w:val="20"/>
        </w:rPr>
        <w:t>z</w:t>
      </w:r>
      <w:r w:rsidR="00B91E28" w:rsidRPr="00A57265">
        <w:rPr>
          <w:rFonts w:ascii="Verdana" w:hAnsi="Verdana"/>
          <w:bCs/>
          <w:color w:val="000000"/>
          <w:sz w:val="20"/>
          <w:szCs w:val="20"/>
        </w:rPr>
        <w:t xml:space="preserve"> </w:t>
      </w:r>
      <w:r w:rsidR="006F1846" w:rsidRPr="00A57265">
        <w:rPr>
          <w:rFonts w:ascii="Verdana" w:hAnsi="Verdana"/>
          <w:bCs/>
          <w:color w:val="000000"/>
          <w:sz w:val="20"/>
          <w:szCs w:val="20"/>
        </w:rPr>
        <w:t>Umowy</w:t>
      </w:r>
      <w:r w:rsidR="00B91E28" w:rsidRPr="00A57265">
        <w:rPr>
          <w:rFonts w:ascii="Verdana" w:hAnsi="Verdana"/>
          <w:bCs/>
          <w:color w:val="000000"/>
          <w:sz w:val="20"/>
          <w:szCs w:val="20"/>
        </w:rPr>
        <w:t xml:space="preserve"> </w:t>
      </w:r>
      <w:r w:rsidR="006F1846" w:rsidRPr="00A57265">
        <w:rPr>
          <w:rFonts w:ascii="Verdana" w:hAnsi="Verdana"/>
          <w:bCs/>
          <w:color w:val="000000"/>
          <w:sz w:val="20"/>
          <w:szCs w:val="20"/>
        </w:rPr>
        <w:t xml:space="preserve">lub przepisów prawa </w:t>
      </w:r>
      <w:r w:rsidRPr="00A57265">
        <w:rPr>
          <w:rFonts w:ascii="Verdana" w:hAnsi="Verdana"/>
          <w:bCs/>
          <w:color w:val="000000"/>
          <w:sz w:val="20"/>
          <w:szCs w:val="20"/>
        </w:rPr>
        <w:t xml:space="preserve">oraz poniesie z tego tytułu pełną odpowiedzialność odszkodowawczą względem Zamawiającego </w:t>
      </w:r>
      <w:r w:rsidR="006F1846" w:rsidRPr="00A57265">
        <w:rPr>
          <w:rFonts w:ascii="Verdana" w:hAnsi="Verdana"/>
          <w:bCs/>
          <w:color w:val="000000"/>
          <w:sz w:val="20"/>
          <w:szCs w:val="20"/>
        </w:rPr>
        <w:t xml:space="preserve">lub </w:t>
      </w:r>
      <w:r w:rsidRPr="00A57265">
        <w:rPr>
          <w:rFonts w:ascii="Verdana" w:hAnsi="Verdana"/>
          <w:bCs/>
          <w:color w:val="000000"/>
          <w:sz w:val="20"/>
          <w:szCs w:val="20"/>
        </w:rPr>
        <w:t xml:space="preserve">osób trzecich, z zastrzeżeniem </w:t>
      </w:r>
      <w:r w:rsidR="00F00F01" w:rsidRPr="00A57265">
        <w:rPr>
          <w:rFonts w:ascii="Verdana" w:hAnsi="Verdana"/>
          <w:bCs/>
          <w:color w:val="000000"/>
          <w:sz w:val="20"/>
          <w:szCs w:val="20"/>
        </w:rPr>
        <w:t xml:space="preserve">ust. </w:t>
      </w:r>
      <w:r w:rsidR="00AE7467" w:rsidRPr="00A57265">
        <w:rPr>
          <w:rFonts w:ascii="Verdana" w:hAnsi="Verdana"/>
          <w:bCs/>
          <w:color w:val="000000"/>
          <w:sz w:val="20"/>
          <w:szCs w:val="20"/>
        </w:rPr>
        <w:t>2</w:t>
      </w:r>
      <w:r w:rsidR="0005300E" w:rsidRPr="00A57265">
        <w:rPr>
          <w:rFonts w:ascii="Verdana" w:hAnsi="Verdana"/>
          <w:bCs/>
          <w:color w:val="000000"/>
          <w:sz w:val="20"/>
          <w:szCs w:val="20"/>
        </w:rPr>
        <w:t xml:space="preserve"> </w:t>
      </w:r>
      <w:r w:rsidR="00853058" w:rsidRPr="00A57265">
        <w:rPr>
          <w:rFonts w:ascii="Verdana" w:hAnsi="Verdana"/>
          <w:sz w:val="20"/>
          <w:szCs w:val="20"/>
        </w:rPr>
        <w:t xml:space="preserve">niniejszego </w:t>
      </w:r>
      <w:r w:rsidR="00853058" w:rsidRPr="00A57265">
        <w:rPr>
          <w:rFonts w:ascii="Verdana" w:hAnsi="Verdana"/>
          <w:bCs/>
          <w:color w:val="000000"/>
          <w:sz w:val="20"/>
          <w:szCs w:val="20"/>
        </w:rPr>
        <w:t>§</w:t>
      </w:r>
      <w:r w:rsidR="004B5967">
        <w:rPr>
          <w:rFonts w:ascii="Verdana" w:hAnsi="Verdana"/>
          <w:sz w:val="20"/>
          <w:szCs w:val="20"/>
        </w:rPr>
        <w:t xml:space="preserve"> oraz </w:t>
      </w:r>
      <w:r w:rsidR="004B5967" w:rsidRPr="004B5967">
        <w:rPr>
          <w:rFonts w:ascii="Verdana" w:hAnsi="Verdana"/>
          <w:bCs/>
          <w:sz w:val="20"/>
          <w:szCs w:val="20"/>
        </w:rPr>
        <w:t>§</w:t>
      </w:r>
      <w:r w:rsidR="004B5967">
        <w:rPr>
          <w:rFonts w:ascii="Verdana" w:hAnsi="Verdana"/>
          <w:bCs/>
          <w:sz w:val="20"/>
          <w:szCs w:val="20"/>
        </w:rPr>
        <w:t xml:space="preserve"> 26 ust. 10.</w:t>
      </w:r>
    </w:p>
    <w:p w14:paraId="3E3DD3E7" w14:textId="77777777" w:rsidR="002849D0" w:rsidRPr="00A57265" w:rsidRDefault="002849D0" w:rsidP="00B962BE">
      <w:pPr>
        <w:numPr>
          <w:ilvl w:val="0"/>
          <w:numId w:val="4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Konsultant nie ponosi żadnej odpowiedzialności za roszczenia, straty lub szkody</w:t>
      </w:r>
      <w:r w:rsidR="00B91E28" w:rsidRPr="00A57265">
        <w:rPr>
          <w:rFonts w:ascii="Verdana" w:hAnsi="Verdana"/>
          <w:bCs/>
          <w:color w:val="000000"/>
          <w:sz w:val="20"/>
          <w:szCs w:val="20"/>
        </w:rPr>
        <w:t xml:space="preserve"> </w:t>
      </w:r>
      <w:r w:rsidRPr="00A57265">
        <w:rPr>
          <w:rFonts w:ascii="Verdana" w:hAnsi="Verdana"/>
          <w:bCs/>
          <w:color w:val="000000"/>
          <w:sz w:val="20"/>
          <w:szCs w:val="20"/>
        </w:rPr>
        <w:t>powstałe wyłącznie z winy Zamawiającego</w:t>
      </w:r>
      <w:r w:rsidR="00B91E28" w:rsidRPr="00A57265">
        <w:rPr>
          <w:rFonts w:ascii="Verdana" w:hAnsi="Verdana"/>
          <w:bCs/>
          <w:color w:val="000000"/>
          <w:sz w:val="20"/>
          <w:szCs w:val="20"/>
        </w:rPr>
        <w:t xml:space="preserve"> </w:t>
      </w:r>
      <w:r w:rsidR="00C4495E" w:rsidRPr="00A57265">
        <w:rPr>
          <w:rFonts w:ascii="Verdana" w:hAnsi="Verdana"/>
          <w:bCs/>
          <w:color w:val="000000"/>
          <w:sz w:val="20"/>
          <w:szCs w:val="20"/>
        </w:rPr>
        <w:t xml:space="preserve">lub </w:t>
      </w:r>
      <w:r w:rsidRPr="00A57265">
        <w:rPr>
          <w:rFonts w:ascii="Verdana" w:hAnsi="Verdana"/>
          <w:bCs/>
          <w:color w:val="000000"/>
          <w:sz w:val="20"/>
          <w:szCs w:val="20"/>
        </w:rPr>
        <w:t>spowodowane przypadkami określonymi w</w:t>
      </w:r>
      <w:r w:rsidR="00F00F01" w:rsidRPr="00A57265">
        <w:rPr>
          <w:rFonts w:ascii="Verdana" w:hAnsi="Verdana"/>
          <w:bCs/>
          <w:color w:val="000000"/>
          <w:sz w:val="20"/>
          <w:szCs w:val="20"/>
        </w:rPr>
        <w:t xml:space="preserve"> §</w:t>
      </w:r>
      <w:r w:rsidR="0005300E" w:rsidRPr="00A57265">
        <w:rPr>
          <w:rFonts w:ascii="Verdana" w:hAnsi="Verdana"/>
          <w:bCs/>
          <w:color w:val="000000"/>
          <w:sz w:val="20"/>
          <w:szCs w:val="20"/>
        </w:rPr>
        <w:t xml:space="preserve"> </w:t>
      </w:r>
      <w:r w:rsidR="00E4019B" w:rsidRPr="00A57265">
        <w:rPr>
          <w:rFonts w:ascii="Verdana" w:hAnsi="Verdana"/>
          <w:bCs/>
          <w:color w:val="000000"/>
          <w:sz w:val="20"/>
          <w:szCs w:val="20"/>
        </w:rPr>
        <w:t>35</w:t>
      </w:r>
      <w:r w:rsidR="009D5B3E" w:rsidRPr="00A57265">
        <w:rPr>
          <w:rFonts w:ascii="Verdana" w:hAnsi="Verdana"/>
          <w:bCs/>
          <w:color w:val="000000"/>
          <w:sz w:val="20"/>
          <w:szCs w:val="20"/>
        </w:rPr>
        <w:t xml:space="preserve"> </w:t>
      </w:r>
      <w:r w:rsidR="00EB1464" w:rsidRPr="00A57265">
        <w:rPr>
          <w:rFonts w:ascii="Verdana" w:hAnsi="Verdana"/>
          <w:bCs/>
          <w:color w:val="000000"/>
          <w:sz w:val="20"/>
          <w:szCs w:val="20"/>
        </w:rPr>
        <w:t>Umowy</w:t>
      </w:r>
      <w:r w:rsidRPr="00A57265">
        <w:rPr>
          <w:rFonts w:ascii="Verdana" w:hAnsi="Verdana"/>
          <w:bCs/>
          <w:color w:val="000000"/>
          <w:sz w:val="20"/>
          <w:szCs w:val="20"/>
        </w:rPr>
        <w:t>.</w:t>
      </w:r>
    </w:p>
    <w:p w14:paraId="64F72A25" w14:textId="361DD109" w:rsidR="002849D0" w:rsidRPr="00A57265" w:rsidRDefault="002849D0" w:rsidP="00B962BE">
      <w:pPr>
        <w:numPr>
          <w:ilvl w:val="0"/>
          <w:numId w:val="44"/>
        </w:numPr>
        <w:spacing w:line="276" w:lineRule="auto"/>
        <w:ind w:left="357" w:hanging="357"/>
        <w:contextualSpacing/>
        <w:jc w:val="both"/>
        <w:rPr>
          <w:rFonts w:ascii="Verdana" w:hAnsi="Verdana"/>
          <w:color w:val="000000"/>
          <w:sz w:val="20"/>
          <w:szCs w:val="20"/>
          <w:lang w:eastAsia="en-US"/>
        </w:rPr>
      </w:pPr>
      <w:r w:rsidRPr="00A57265">
        <w:rPr>
          <w:rFonts w:ascii="Verdana" w:hAnsi="Verdana"/>
          <w:bCs/>
          <w:color w:val="000000"/>
          <w:sz w:val="20"/>
          <w:szCs w:val="20"/>
        </w:rPr>
        <w:t xml:space="preserve">W szczególności Konsultant będzie odpowiedzialny za dokonywanie </w:t>
      </w:r>
      <w:r w:rsidR="004905F0">
        <w:rPr>
          <w:rFonts w:ascii="Verdana" w:hAnsi="Verdana"/>
          <w:bCs/>
          <w:color w:val="000000"/>
          <w:sz w:val="20"/>
          <w:szCs w:val="20"/>
        </w:rPr>
        <w:t xml:space="preserve">przeglądu </w:t>
      </w:r>
      <w:r w:rsidRPr="00A57265">
        <w:rPr>
          <w:rFonts w:ascii="Verdana" w:hAnsi="Verdana"/>
          <w:bCs/>
          <w:color w:val="000000"/>
          <w:sz w:val="20"/>
          <w:szCs w:val="20"/>
        </w:rPr>
        <w:t xml:space="preserve">dokumentacji projektowej, dokumentacji powykonawczej oraz </w:t>
      </w:r>
      <w:r w:rsidR="004905F0">
        <w:rPr>
          <w:rFonts w:ascii="Verdana" w:hAnsi="Verdana"/>
          <w:bCs/>
          <w:color w:val="000000"/>
          <w:sz w:val="20"/>
          <w:szCs w:val="20"/>
        </w:rPr>
        <w:t xml:space="preserve">odbioru </w:t>
      </w:r>
      <w:r w:rsidR="00C4495E" w:rsidRPr="00A57265">
        <w:rPr>
          <w:rFonts w:ascii="Verdana" w:hAnsi="Verdana"/>
          <w:bCs/>
          <w:color w:val="000000"/>
          <w:sz w:val="20"/>
          <w:szCs w:val="20"/>
        </w:rPr>
        <w:t>R</w:t>
      </w:r>
      <w:r w:rsidRPr="00A57265">
        <w:rPr>
          <w:rFonts w:ascii="Verdana" w:hAnsi="Verdana"/>
          <w:bCs/>
          <w:color w:val="000000"/>
          <w:sz w:val="20"/>
          <w:szCs w:val="20"/>
        </w:rPr>
        <w:t>obót</w:t>
      </w:r>
      <w:r w:rsidR="00C4495E" w:rsidRPr="00A57265">
        <w:rPr>
          <w:rFonts w:ascii="Verdana" w:hAnsi="Verdana"/>
          <w:bCs/>
          <w:color w:val="000000"/>
          <w:sz w:val="20"/>
          <w:szCs w:val="20"/>
        </w:rPr>
        <w:t>,</w:t>
      </w:r>
      <w:r w:rsidRPr="00A57265">
        <w:rPr>
          <w:rFonts w:ascii="Verdana" w:hAnsi="Verdana"/>
          <w:bCs/>
          <w:color w:val="000000"/>
          <w:sz w:val="20"/>
          <w:szCs w:val="20"/>
        </w:rPr>
        <w:t xml:space="preserve"> łącznie ze sprawdzeniem poprawności ich wykonania, jak również z</w:t>
      </w:r>
      <w:r w:rsidR="00C4495E" w:rsidRPr="00A57265">
        <w:rPr>
          <w:rFonts w:ascii="Verdana" w:hAnsi="Verdana"/>
          <w:bCs/>
          <w:color w:val="000000"/>
          <w:sz w:val="20"/>
          <w:szCs w:val="20"/>
        </w:rPr>
        <w:t>e</w:t>
      </w:r>
      <w:r w:rsidRPr="00A57265">
        <w:rPr>
          <w:rFonts w:ascii="Verdana" w:hAnsi="Verdana"/>
          <w:bCs/>
          <w:color w:val="000000"/>
          <w:sz w:val="20"/>
          <w:szCs w:val="20"/>
        </w:rPr>
        <w:t xml:space="preserve"> sprawdzeniem jakości wbudowywanych materiałów zgodnie z wymaganiami specyfikacji technicznych.</w:t>
      </w:r>
      <w:r w:rsidRPr="00A57265">
        <w:rPr>
          <w:rFonts w:ascii="Verdana" w:hAnsi="Verdana"/>
          <w:color w:val="000000"/>
          <w:sz w:val="20"/>
          <w:szCs w:val="20"/>
        </w:rPr>
        <w:t xml:space="preserve"> W przypadku naruszenia powyższych zobowiązań</w:t>
      </w:r>
      <w:r w:rsidR="00C4495E" w:rsidRPr="00A57265">
        <w:rPr>
          <w:rFonts w:ascii="Verdana" w:hAnsi="Verdana"/>
          <w:color w:val="000000"/>
          <w:sz w:val="20"/>
          <w:szCs w:val="20"/>
        </w:rPr>
        <w:t>,</w:t>
      </w:r>
      <w:r w:rsidRPr="00A57265">
        <w:rPr>
          <w:rFonts w:ascii="Verdana" w:hAnsi="Verdana"/>
          <w:color w:val="000000"/>
          <w:sz w:val="20"/>
          <w:szCs w:val="20"/>
        </w:rPr>
        <w:t xml:space="preserve"> Zamawiający będzie upoważniony do żądania odszkodowania w wysokości poniesionej szkody spowodowanej zatwierdzeniem materiałów lub</w:t>
      </w:r>
      <w:r w:rsidR="009D5B3E" w:rsidRPr="00A57265">
        <w:rPr>
          <w:rFonts w:ascii="Verdana" w:hAnsi="Verdana"/>
          <w:color w:val="000000"/>
          <w:sz w:val="20"/>
          <w:szCs w:val="20"/>
        </w:rPr>
        <w:t xml:space="preserve"> </w:t>
      </w:r>
      <w:r w:rsidRPr="00A57265">
        <w:rPr>
          <w:rFonts w:ascii="Verdana" w:hAnsi="Verdana"/>
          <w:color w:val="000000"/>
          <w:sz w:val="20"/>
          <w:szCs w:val="20"/>
        </w:rPr>
        <w:t xml:space="preserve">odebraniem </w:t>
      </w:r>
      <w:r w:rsidR="005B3871" w:rsidRPr="00A57265">
        <w:rPr>
          <w:rFonts w:ascii="Verdana" w:hAnsi="Verdana"/>
          <w:color w:val="000000"/>
          <w:sz w:val="20"/>
          <w:szCs w:val="20"/>
        </w:rPr>
        <w:t>R</w:t>
      </w:r>
      <w:r w:rsidRPr="00A57265">
        <w:rPr>
          <w:rFonts w:ascii="Verdana" w:hAnsi="Verdana"/>
          <w:color w:val="000000"/>
          <w:sz w:val="20"/>
          <w:szCs w:val="20"/>
        </w:rPr>
        <w:t xml:space="preserve">obót niezgodnie </w:t>
      </w:r>
      <w:r w:rsidR="00977555" w:rsidRPr="00A57265">
        <w:rPr>
          <w:rFonts w:ascii="Verdana" w:hAnsi="Verdana"/>
          <w:color w:val="000000"/>
          <w:sz w:val="20"/>
          <w:szCs w:val="20"/>
        </w:rPr>
        <w:br/>
      </w:r>
      <w:r w:rsidRPr="00A57265">
        <w:rPr>
          <w:rFonts w:ascii="Verdana" w:hAnsi="Verdana"/>
          <w:color w:val="000000"/>
          <w:sz w:val="20"/>
          <w:szCs w:val="20"/>
        </w:rPr>
        <w:t>z wymaganiami specyfikacji technicznych.</w:t>
      </w:r>
    </w:p>
    <w:p w14:paraId="7918B67D" w14:textId="77777777" w:rsidR="001C136B" w:rsidRPr="00A57265" w:rsidRDefault="001C136B" w:rsidP="001C136B">
      <w:pPr>
        <w:spacing w:line="276" w:lineRule="auto"/>
        <w:ind w:left="357"/>
        <w:contextualSpacing/>
        <w:jc w:val="both"/>
        <w:rPr>
          <w:rFonts w:ascii="Verdana" w:hAnsi="Verdana"/>
          <w:color w:val="000000"/>
          <w:sz w:val="20"/>
          <w:szCs w:val="20"/>
          <w:lang w:eastAsia="en-US"/>
        </w:rPr>
      </w:pPr>
    </w:p>
    <w:p w14:paraId="441DCC93" w14:textId="77777777" w:rsidR="00FF4CB2" w:rsidRPr="00A57265" w:rsidRDefault="00FF4CB2" w:rsidP="00B962BE">
      <w:pPr>
        <w:pStyle w:val="Tekstpodstawowy"/>
        <w:spacing w:line="276" w:lineRule="auto"/>
        <w:ind w:right="-19"/>
        <w:contextualSpacing/>
        <w:jc w:val="center"/>
        <w:rPr>
          <w:rFonts w:ascii="Verdana" w:hAnsi="Verdana"/>
          <w:b/>
          <w:color w:val="000000"/>
          <w:sz w:val="20"/>
        </w:rPr>
      </w:pPr>
    </w:p>
    <w:p w14:paraId="463E0449" w14:textId="77777777" w:rsidR="002849D0" w:rsidRPr="00A57265" w:rsidRDefault="002849D0"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 xml:space="preserve">§ </w:t>
      </w:r>
      <w:r w:rsidR="00B6532D" w:rsidRPr="00A57265">
        <w:rPr>
          <w:rFonts w:ascii="Verdana" w:hAnsi="Verdana"/>
          <w:b/>
          <w:bCs/>
          <w:color w:val="000000"/>
          <w:sz w:val="20"/>
        </w:rPr>
        <w:t>3</w:t>
      </w:r>
      <w:r w:rsidR="008E30AB" w:rsidRPr="00A57265">
        <w:rPr>
          <w:rFonts w:ascii="Verdana" w:hAnsi="Verdana"/>
          <w:b/>
          <w:color w:val="000000"/>
          <w:sz w:val="20"/>
        </w:rPr>
        <w:t>3</w:t>
      </w:r>
    </w:p>
    <w:p w14:paraId="5437390A" w14:textId="77777777" w:rsidR="002849D0" w:rsidRPr="00A57265" w:rsidRDefault="002849D0" w:rsidP="00B962BE">
      <w:pPr>
        <w:pStyle w:val="Nagwek3"/>
        <w:spacing w:before="0" w:after="0" w:line="276" w:lineRule="auto"/>
        <w:contextualSpacing/>
        <w:jc w:val="center"/>
        <w:rPr>
          <w:rFonts w:ascii="Verdana" w:hAnsi="Verdana"/>
          <w:color w:val="000000"/>
          <w:sz w:val="20"/>
        </w:rPr>
      </w:pPr>
      <w:r w:rsidRPr="00A57265">
        <w:rPr>
          <w:rFonts w:ascii="Verdana" w:hAnsi="Verdana"/>
          <w:color w:val="000000"/>
          <w:sz w:val="20"/>
        </w:rPr>
        <w:t>Ubezpieczenia</w:t>
      </w:r>
    </w:p>
    <w:p w14:paraId="65940A46" w14:textId="77777777" w:rsidR="00A2397E" w:rsidRPr="00A57265" w:rsidRDefault="00A2397E" w:rsidP="00B962BE">
      <w:pPr>
        <w:spacing w:line="276" w:lineRule="auto"/>
        <w:contextualSpacing/>
        <w:jc w:val="both"/>
        <w:rPr>
          <w:rFonts w:ascii="Verdana" w:hAnsi="Verdana"/>
          <w:sz w:val="20"/>
          <w:szCs w:val="20"/>
        </w:rPr>
      </w:pPr>
    </w:p>
    <w:p w14:paraId="7B5B10DE"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 xml:space="preserve">Konsultant zobowiązany jest do zawarcia i utrzymywania przez cały czas wykonywania Umowy - ubezpieczenia odpowiedzialności cywilnej (OC) z tytułu prowadzonej działalności oraz posiadanego </w:t>
      </w:r>
      <w:r w:rsidR="00A20C6C" w:rsidRPr="00A57265">
        <w:rPr>
          <w:rFonts w:ascii="Verdana" w:hAnsi="Verdana"/>
          <w:sz w:val="20"/>
          <w:szCs w:val="20"/>
        </w:rPr>
        <w:t xml:space="preserve">i użytkowanego </w:t>
      </w:r>
      <w:r w:rsidRPr="00A57265">
        <w:rPr>
          <w:rFonts w:ascii="Verdana" w:hAnsi="Verdana"/>
          <w:sz w:val="20"/>
          <w:szCs w:val="20"/>
        </w:rPr>
        <w:t xml:space="preserve">mienia z sumą gwarancyjną nie mniejszą niż 15% wynagrodzenia brutto, o którym mowa w § 4 ust. </w:t>
      </w:r>
      <w:r w:rsidR="009D5B3E" w:rsidRPr="00A57265">
        <w:rPr>
          <w:rFonts w:ascii="Verdana" w:hAnsi="Verdana"/>
          <w:sz w:val="20"/>
          <w:szCs w:val="20"/>
        </w:rPr>
        <w:t>1</w:t>
      </w:r>
      <w:r w:rsidRPr="00A57265">
        <w:rPr>
          <w:rFonts w:ascii="Verdana" w:hAnsi="Verdana"/>
          <w:sz w:val="20"/>
          <w:szCs w:val="20"/>
        </w:rPr>
        <w:t xml:space="preserve"> Umowy, na jeden wypadek i na wszystkie wypadki w każdym rocznym okresie ubezpieczenia. Ochroną powinny być objęte zdarzenia zaistniałe w okresie ubezpieczenia, zgłoszone</w:t>
      </w:r>
      <w:r w:rsidR="001D391F" w:rsidRPr="00A57265">
        <w:rPr>
          <w:rFonts w:ascii="Verdana" w:hAnsi="Verdana"/>
          <w:sz w:val="20"/>
          <w:szCs w:val="20"/>
        </w:rPr>
        <w:t xml:space="preserve"> do ubezpieczyciela</w:t>
      </w:r>
      <w:r w:rsidRPr="00A57265">
        <w:rPr>
          <w:rFonts w:ascii="Verdana" w:hAnsi="Verdana"/>
          <w:sz w:val="20"/>
          <w:szCs w:val="20"/>
        </w:rPr>
        <w:t xml:space="preserve"> przed upływem terminu przedawnienia</w:t>
      </w:r>
      <w:r w:rsidR="00B91E28" w:rsidRPr="00A57265">
        <w:rPr>
          <w:rFonts w:ascii="Verdana" w:hAnsi="Verdana"/>
          <w:sz w:val="20"/>
          <w:szCs w:val="20"/>
        </w:rPr>
        <w:t xml:space="preserve"> </w:t>
      </w:r>
      <w:r w:rsidR="00DE6603" w:rsidRPr="00A57265">
        <w:rPr>
          <w:rFonts w:ascii="Verdana" w:hAnsi="Verdana"/>
          <w:sz w:val="20"/>
          <w:szCs w:val="20"/>
        </w:rPr>
        <w:t>roszczenia objętego ww. ubezpieczeniem</w:t>
      </w:r>
      <w:r w:rsidRPr="00A57265">
        <w:rPr>
          <w:rFonts w:ascii="Verdana" w:hAnsi="Verdana"/>
          <w:sz w:val="20"/>
          <w:szCs w:val="20"/>
        </w:rPr>
        <w:t xml:space="preserve">. </w:t>
      </w:r>
    </w:p>
    <w:p w14:paraId="6FA314FF"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 xml:space="preserve">Zakres ubezpieczenia, o którym mowa w ust. 1 będzie uwzględniał specyfikę zadań i usług wykonywanych w ramach Umowy. Zakres ubezpieczenia obejmie szkody na osobie, szkody rzeczowe, straty finansowe oraz szkody poniesione </w:t>
      </w:r>
      <w:r w:rsidR="00977555" w:rsidRPr="00A57265">
        <w:rPr>
          <w:rFonts w:ascii="Verdana" w:hAnsi="Verdana"/>
          <w:sz w:val="20"/>
          <w:szCs w:val="20"/>
        </w:rPr>
        <w:br/>
      </w:r>
      <w:r w:rsidRPr="00A57265">
        <w:rPr>
          <w:rFonts w:ascii="Verdana" w:hAnsi="Verdana"/>
          <w:sz w:val="20"/>
          <w:szCs w:val="20"/>
        </w:rPr>
        <w:t xml:space="preserve">z tytułu niewykonania lub nienależytego wykonania Umowy przez Konsultanta. </w:t>
      </w:r>
    </w:p>
    <w:p w14:paraId="5E6980AF"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 xml:space="preserve">Ubezpieczenie, które Konsultant jest zobowiązany zapewnić zgodnie z warunkami niniejszej Umowy, obejmie wszelkie działania i zaniechania </w:t>
      </w:r>
      <w:r w:rsidR="00DE6603" w:rsidRPr="00A57265">
        <w:rPr>
          <w:rFonts w:ascii="Verdana" w:hAnsi="Verdana"/>
          <w:sz w:val="20"/>
          <w:szCs w:val="20"/>
        </w:rPr>
        <w:t xml:space="preserve">Konsultanta, </w:t>
      </w:r>
      <w:r w:rsidRPr="00A57265">
        <w:rPr>
          <w:rFonts w:ascii="Verdana" w:hAnsi="Verdana"/>
          <w:sz w:val="20"/>
          <w:szCs w:val="20"/>
        </w:rPr>
        <w:t>Podwykonawców</w:t>
      </w:r>
      <w:r w:rsidR="00B91E28" w:rsidRPr="00A57265">
        <w:rPr>
          <w:rFonts w:ascii="Verdana" w:hAnsi="Verdana"/>
          <w:sz w:val="20"/>
          <w:szCs w:val="20"/>
        </w:rPr>
        <w:t xml:space="preserve"> </w:t>
      </w:r>
      <w:r w:rsidR="009E6E34" w:rsidRPr="00A57265">
        <w:rPr>
          <w:rFonts w:ascii="Verdana" w:hAnsi="Verdana"/>
          <w:sz w:val="20"/>
          <w:szCs w:val="20"/>
        </w:rPr>
        <w:t>Konsultanta</w:t>
      </w:r>
      <w:r w:rsidRPr="00A57265">
        <w:rPr>
          <w:rFonts w:ascii="Verdana" w:hAnsi="Verdana"/>
          <w:sz w:val="20"/>
          <w:szCs w:val="20"/>
        </w:rPr>
        <w:t xml:space="preserve"> i innych podmiotów zaangażowanych przez Konsultanta lub działających w jego imieniu </w:t>
      </w:r>
      <w:r w:rsidR="00D26FA2" w:rsidRPr="00A57265">
        <w:rPr>
          <w:rFonts w:ascii="Verdana" w:hAnsi="Verdana"/>
          <w:sz w:val="20"/>
          <w:szCs w:val="20"/>
        </w:rPr>
        <w:t xml:space="preserve">lub na jego rzecz </w:t>
      </w:r>
      <w:r w:rsidRPr="00A57265">
        <w:rPr>
          <w:rFonts w:ascii="Verdana" w:hAnsi="Verdana"/>
          <w:sz w:val="20"/>
          <w:szCs w:val="20"/>
        </w:rPr>
        <w:t>w związku z realizacją Umowy.</w:t>
      </w:r>
    </w:p>
    <w:p w14:paraId="107A91C5"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W umowie ubezpieczenia Konsultanta nie będzie miała zastosowania franszyza redukcyjna, franszyza integralna oraz udział własny.</w:t>
      </w:r>
    </w:p>
    <w:p w14:paraId="4936DE06"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Dokument ubezpieczenia niespełniający warunków, o których mowa w ust. 1-</w:t>
      </w:r>
      <w:r w:rsidR="00D26FA2" w:rsidRPr="00A57265">
        <w:rPr>
          <w:rFonts w:ascii="Verdana" w:hAnsi="Verdana"/>
          <w:sz w:val="20"/>
          <w:szCs w:val="20"/>
        </w:rPr>
        <w:t>4</w:t>
      </w:r>
      <w:r w:rsidR="00BD4935" w:rsidRPr="00A57265">
        <w:rPr>
          <w:rFonts w:ascii="Verdana" w:hAnsi="Verdana"/>
          <w:sz w:val="20"/>
          <w:szCs w:val="20"/>
        </w:rPr>
        <w:t xml:space="preserve"> </w:t>
      </w:r>
      <w:r w:rsidR="00853058" w:rsidRPr="00A57265">
        <w:rPr>
          <w:rFonts w:ascii="Verdana" w:hAnsi="Verdana"/>
          <w:sz w:val="20"/>
          <w:szCs w:val="20"/>
        </w:rPr>
        <w:t>niniejszego</w:t>
      </w:r>
      <w:r w:rsidR="00BD4935" w:rsidRPr="00A57265">
        <w:rPr>
          <w:rFonts w:ascii="Verdana" w:hAnsi="Verdana"/>
          <w:sz w:val="20"/>
          <w:szCs w:val="20"/>
        </w:rPr>
        <w:t xml:space="preserve"> </w:t>
      </w:r>
      <w:r w:rsidR="00BD4935" w:rsidRPr="00A57265">
        <w:rPr>
          <w:rFonts w:ascii="Verdana" w:hAnsi="Verdana"/>
          <w:bCs/>
          <w:color w:val="000000"/>
          <w:sz w:val="20"/>
          <w:szCs w:val="20"/>
        </w:rPr>
        <w:t>§</w:t>
      </w:r>
      <w:r w:rsidRPr="00A57265">
        <w:rPr>
          <w:rFonts w:ascii="Verdana" w:hAnsi="Verdana"/>
          <w:sz w:val="20"/>
          <w:szCs w:val="20"/>
        </w:rPr>
        <w:t>, nie zostanie przyjęty przez Zamawiającego. Jakakolwiek zmiana warunków ubezpieczenia opisanych w ust. 1-</w:t>
      </w:r>
      <w:r w:rsidR="00D26FA2" w:rsidRPr="00A57265">
        <w:rPr>
          <w:rFonts w:ascii="Verdana" w:hAnsi="Verdana"/>
          <w:sz w:val="20"/>
          <w:szCs w:val="20"/>
        </w:rPr>
        <w:t>4</w:t>
      </w:r>
      <w:r w:rsidR="0005300E" w:rsidRPr="00A57265">
        <w:rPr>
          <w:rFonts w:ascii="Verdana" w:hAnsi="Verdana"/>
          <w:sz w:val="20"/>
          <w:szCs w:val="20"/>
        </w:rPr>
        <w:t xml:space="preserve"> </w:t>
      </w:r>
      <w:r w:rsidR="00853058" w:rsidRPr="00A57265">
        <w:rPr>
          <w:rFonts w:ascii="Verdana" w:hAnsi="Verdana"/>
          <w:sz w:val="20"/>
          <w:szCs w:val="20"/>
        </w:rPr>
        <w:t xml:space="preserve">niniejszego </w:t>
      </w:r>
      <w:r w:rsidR="00853058" w:rsidRPr="00A57265">
        <w:rPr>
          <w:rFonts w:ascii="Verdana" w:hAnsi="Verdana"/>
          <w:bCs/>
          <w:color w:val="000000"/>
          <w:sz w:val="20"/>
          <w:szCs w:val="20"/>
        </w:rPr>
        <w:t>§</w:t>
      </w:r>
      <w:r w:rsidR="0005300E" w:rsidRPr="00A57265">
        <w:rPr>
          <w:rFonts w:ascii="Verdana" w:hAnsi="Verdana"/>
          <w:bCs/>
          <w:color w:val="000000"/>
          <w:sz w:val="20"/>
          <w:szCs w:val="20"/>
        </w:rPr>
        <w:t xml:space="preserve"> </w:t>
      </w:r>
      <w:r w:rsidRPr="00A57265">
        <w:rPr>
          <w:rFonts w:ascii="Verdana" w:hAnsi="Verdana"/>
          <w:sz w:val="20"/>
          <w:szCs w:val="20"/>
        </w:rPr>
        <w:t>po przedstawieniu dokumentu ubezpieczenia Zamawiającemu, jest bezskuteczna wobec Zamawiającego.</w:t>
      </w:r>
    </w:p>
    <w:p w14:paraId="58F07381"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Konsultant przedłoży Zamawiającemu kopię dokumentu ubezpieczenia nie później niż</w:t>
      </w:r>
      <w:r w:rsidR="00E307A6" w:rsidRPr="00A57265">
        <w:rPr>
          <w:rFonts w:ascii="Verdana" w:hAnsi="Verdana"/>
          <w:sz w:val="20"/>
          <w:szCs w:val="20"/>
        </w:rPr>
        <w:t xml:space="preserve"> do </w:t>
      </w:r>
      <w:r w:rsidRPr="00A57265">
        <w:rPr>
          <w:rFonts w:ascii="Verdana" w:hAnsi="Verdana"/>
          <w:sz w:val="20"/>
          <w:szCs w:val="20"/>
        </w:rPr>
        <w:t>dnia zawarcia Umowy.</w:t>
      </w:r>
    </w:p>
    <w:p w14:paraId="1B8C0836" w14:textId="77777777" w:rsidR="00A2397E"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Wszystkie koszty związane z zawarciem umowy ubezpieczenia oraz opłacaniem składek ubezpieczeniowych obciążają Konsultanta.</w:t>
      </w:r>
    </w:p>
    <w:p w14:paraId="6623CC1E" w14:textId="30E922A8" w:rsidR="002849D0" w:rsidRPr="00A57265" w:rsidRDefault="00A2397E" w:rsidP="00B962BE">
      <w:pPr>
        <w:numPr>
          <w:ilvl w:val="0"/>
          <w:numId w:val="62"/>
        </w:numPr>
        <w:spacing w:line="276" w:lineRule="auto"/>
        <w:ind w:left="284"/>
        <w:contextualSpacing/>
        <w:jc w:val="both"/>
        <w:rPr>
          <w:rFonts w:ascii="Verdana" w:hAnsi="Verdana"/>
          <w:sz w:val="20"/>
          <w:szCs w:val="20"/>
        </w:rPr>
      </w:pPr>
      <w:r w:rsidRPr="00A57265">
        <w:rPr>
          <w:rFonts w:ascii="Verdana" w:hAnsi="Verdana"/>
          <w:sz w:val="20"/>
          <w:szCs w:val="20"/>
        </w:rPr>
        <w:t>Konsultant zobowiązany jest do przedłużania umowy ubezpieczenia do czasu rzeczywistego zakończenia</w:t>
      </w:r>
      <w:r w:rsidR="00E66938">
        <w:rPr>
          <w:rFonts w:ascii="Verdana" w:hAnsi="Verdana"/>
          <w:sz w:val="20"/>
          <w:szCs w:val="20"/>
        </w:rPr>
        <w:t xml:space="preserve"> świadczenia Usługi</w:t>
      </w:r>
      <w:r w:rsidR="0032071A">
        <w:rPr>
          <w:rFonts w:ascii="Verdana" w:hAnsi="Verdana"/>
          <w:sz w:val="20"/>
          <w:szCs w:val="20"/>
        </w:rPr>
        <w:t xml:space="preserve"> </w:t>
      </w:r>
      <w:r w:rsidRPr="00A57265">
        <w:rPr>
          <w:rFonts w:ascii="Verdana" w:hAnsi="Verdana"/>
          <w:sz w:val="20"/>
          <w:szCs w:val="20"/>
        </w:rPr>
        <w:t xml:space="preserve">oraz do przedkładania kopii dokumentu </w:t>
      </w:r>
      <w:r w:rsidRPr="00A57265">
        <w:rPr>
          <w:rFonts w:ascii="Verdana" w:hAnsi="Verdana"/>
          <w:sz w:val="20"/>
          <w:szCs w:val="20"/>
        </w:rPr>
        <w:lastRenderedPageBreak/>
        <w:t>ubezpieczenia wraz z dowodem zapłaty składki Zamawiającemu bez wezwania, co najmniej na 7 dni przed upływem okresu na jaki zawarta była umowa poprzednia, pod rygorem naliczenia przez Zamawiającego kary umownej.</w:t>
      </w:r>
    </w:p>
    <w:p w14:paraId="065A8633" w14:textId="77777777" w:rsidR="00915C27" w:rsidRPr="00A57265" w:rsidRDefault="00915C27" w:rsidP="00B962BE">
      <w:pPr>
        <w:spacing w:line="276" w:lineRule="auto"/>
        <w:ind w:left="720"/>
        <w:contextualSpacing/>
        <w:jc w:val="both"/>
        <w:rPr>
          <w:rFonts w:ascii="Verdana" w:hAnsi="Verdana"/>
          <w:sz w:val="20"/>
          <w:szCs w:val="20"/>
        </w:rPr>
      </w:pPr>
    </w:p>
    <w:p w14:paraId="59DB0A33" w14:textId="77777777" w:rsidR="006A6FFB" w:rsidRPr="00A57265" w:rsidRDefault="006A6FFB" w:rsidP="00B962BE">
      <w:pPr>
        <w:spacing w:line="276" w:lineRule="auto"/>
        <w:ind w:left="720"/>
        <w:contextualSpacing/>
        <w:jc w:val="both"/>
        <w:rPr>
          <w:rFonts w:ascii="Verdana" w:hAnsi="Verdana"/>
          <w:sz w:val="20"/>
          <w:szCs w:val="20"/>
        </w:rPr>
      </w:pPr>
    </w:p>
    <w:p w14:paraId="43231ECB" w14:textId="77777777" w:rsidR="001C136B" w:rsidRPr="00A57265" w:rsidRDefault="001C136B" w:rsidP="00B962BE">
      <w:pPr>
        <w:spacing w:line="276" w:lineRule="auto"/>
        <w:ind w:left="720"/>
        <w:contextualSpacing/>
        <w:jc w:val="both"/>
        <w:rPr>
          <w:rFonts w:ascii="Verdana" w:hAnsi="Verdana"/>
          <w:sz w:val="20"/>
          <w:szCs w:val="20"/>
        </w:rPr>
      </w:pPr>
    </w:p>
    <w:p w14:paraId="35612A89" w14:textId="77777777" w:rsidR="00FF1011" w:rsidRPr="00A57265" w:rsidRDefault="00FF1011"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B6532D" w:rsidRPr="00A57265">
        <w:rPr>
          <w:rFonts w:ascii="Verdana" w:hAnsi="Verdana"/>
          <w:b/>
          <w:bCs/>
          <w:color w:val="000000"/>
          <w:sz w:val="20"/>
        </w:rPr>
        <w:t>3</w:t>
      </w:r>
      <w:r w:rsidR="008E30AB" w:rsidRPr="00A57265">
        <w:rPr>
          <w:rFonts w:ascii="Verdana" w:hAnsi="Verdana"/>
          <w:b/>
          <w:color w:val="000000"/>
          <w:sz w:val="20"/>
        </w:rPr>
        <w:t>4</w:t>
      </w:r>
    </w:p>
    <w:p w14:paraId="6BA9ACF9" w14:textId="77777777" w:rsidR="00FF1011" w:rsidRPr="00A57265" w:rsidRDefault="00FF1011" w:rsidP="00B962BE">
      <w:pPr>
        <w:spacing w:line="276" w:lineRule="auto"/>
        <w:ind w:right="-47"/>
        <w:contextualSpacing/>
        <w:jc w:val="center"/>
        <w:rPr>
          <w:rFonts w:ascii="Verdana" w:hAnsi="Verdana"/>
          <w:b/>
          <w:sz w:val="20"/>
          <w:szCs w:val="20"/>
        </w:rPr>
      </w:pPr>
      <w:r w:rsidRPr="00A57265">
        <w:rPr>
          <w:rFonts w:ascii="Verdana" w:hAnsi="Verdana"/>
          <w:b/>
          <w:sz w:val="20"/>
          <w:szCs w:val="20"/>
        </w:rPr>
        <w:t>Autorskie prawa majątkowe dotyczące utworów powstałych przy realizacji U</w:t>
      </w:r>
      <w:r w:rsidR="00B60AF9" w:rsidRPr="00A57265">
        <w:rPr>
          <w:rFonts w:ascii="Verdana" w:hAnsi="Verdana"/>
          <w:b/>
          <w:sz w:val="20"/>
          <w:szCs w:val="20"/>
        </w:rPr>
        <w:t>mowy</w:t>
      </w:r>
    </w:p>
    <w:p w14:paraId="675DB92D" w14:textId="77777777" w:rsidR="007D7E8E" w:rsidRPr="00A57265" w:rsidRDefault="007D7E8E" w:rsidP="00B962BE">
      <w:pPr>
        <w:spacing w:line="276" w:lineRule="auto"/>
        <w:ind w:right="-47"/>
        <w:contextualSpacing/>
        <w:jc w:val="center"/>
        <w:rPr>
          <w:rFonts w:ascii="Verdana" w:hAnsi="Verdana"/>
          <w:b/>
          <w:sz w:val="20"/>
          <w:szCs w:val="20"/>
        </w:rPr>
      </w:pPr>
    </w:p>
    <w:p w14:paraId="1195E2C5" w14:textId="77777777" w:rsidR="00FF1011" w:rsidRPr="00A57265" w:rsidRDefault="00FF1011"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ramach wynagrodzenia Konsultant:</w:t>
      </w:r>
    </w:p>
    <w:p w14:paraId="3E2956DD" w14:textId="6D72440C" w:rsidR="00D01B8D" w:rsidRPr="00A57265" w:rsidRDefault="006C1848" w:rsidP="00B962BE">
      <w:pPr>
        <w:spacing w:line="276" w:lineRule="auto"/>
        <w:ind w:left="709" w:hanging="349"/>
        <w:contextualSpacing/>
        <w:jc w:val="both"/>
        <w:rPr>
          <w:rFonts w:ascii="Verdana" w:hAnsi="Verdana"/>
          <w:color w:val="000000"/>
          <w:sz w:val="20"/>
          <w:szCs w:val="20"/>
        </w:rPr>
      </w:pPr>
      <w:r w:rsidRPr="00A57265">
        <w:rPr>
          <w:rFonts w:ascii="Verdana" w:hAnsi="Verdana"/>
          <w:color w:val="000000"/>
          <w:sz w:val="20"/>
          <w:szCs w:val="20"/>
        </w:rPr>
        <w:t xml:space="preserve">1) </w:t>
      </w:r>
      <w:r w:rsidR="00B43A66" w:rsidRPr="00A57265">
        <w:rPr>
          <w:rFonts w:ascii="Verdana" w:hAnsi="Verdana"/>
          <w:color w:val="000000"/>
          <w:sz w:val="20"/>
          <w:szCs w:val="20"/>
        </w:rPr>
        <w:t xml:space="preserve">przenosi na Zamawiającego autorskie prawa majątkowe do wszystkich utworów </w:t>
      </w:r>
      <w:r w:rsidR="00977555" w:rsidRPr="00A57265">
        <w:rPr>
          <w:rFonts w:ascii="Verdana" w:hAnsi="Verdana"/>
          <w:color w:val="000000"/>
          <w:sz w:val="20"/>
          <w:szCs w:val="20"/>
        </w:rPr>
        <w:br/>
      </w:r>
      <w:r w:rsidR="00B43A66" w:rsidRPr="00A57265">
        <w:rPr>
          <w:rFonts w:ascii="Verdana" w:hAnsi="Verdana"/>
          <w:color w:val="000000"/>
          <w:sz w:val="20"/>
          <w:szCs w:val="20"/>
        </w:rPr>
        <w:t xml:space="preserve">w rozumieniu ustawy o Prawie autorskim i prawach pokrewnych </w:t>
      </w:r>
      <w:r w:rsidR="007436EA">
        <w:rPr>
          <w:rFonts w:ascii="Verdana" w:hAnsi="Verdana"/>
          <w:color w:val="000000"/>
          <w:sz w:val="20"/>
          <w:szCs w:val="20"/>
        </w:rPr>
        <w:t>s</w:t>
      </w:r>
      <w:r w:rsidR="00B43A66" w:rsidRPr="00A57265">
        <w:rPr>
          <w:rFonts w:ascii="Verdana" w:hAnsi="Verdana"/>
          <w:color w:val="000000"/>
          <w:sz w:val="20"/>
          <w:szCs w:val="20"/>
        </w:rPr>
        <w:t xml:space="preserve">tworzonych </w:t>
      </w:r>
      <w:r w:rsidR="007436EA">
        <w:rPr>
          <w:rFonts w:ascii="Verdana" w:hAnsi="Verdana"/>
          <w:color w:val="000000"/>
          <w:sz w:val="20"/>
          <w:szCs w:val="20"/>
        </w:rPr>
        <w:t xml:space="preserve">przez Konsultanta </w:t>
      </w:r>
      <w:r w:rsidR="00B43A66" w:rsidRPr="00A57265">
        <w:rPr>
          <w:rFonts w:ascii="Verdana" w:hAnsi="Verdana"/>
          <w:color w:val="000000"/>
          <w:sz w:val="20"/>
          <w:szCs w:val="20"/>
        </w:rPr>
        <w:t xml:space="preserve">w </w:t>
      </w:r>
      <w:r w:rsidR="007436EA">
        <w:rPr>
          <w:rFonts w:ascii="Verdana" w:hAnsi="Verdana"/>
          <w:color w:val="000000"/>
          <w:sz w:val="20"/>
          <w:szCs w:val="20"/>
        </w:rPr>
        <w:t xml:space="preserve"> wykonaniu</w:t>
      </w:r>
      <w:r w:rsidR="00B43A66" w:rsidRPr="00A57265">
        <w:rPr>
          <w:rFonts w:ascii="Verdana" w:hAnsi="Verdana"/>
          <w:color w:val="000000"/>
          <w:sz w:val="20"/>
          <w:szCs w:val="20"/>
        </w:rPr>
        <w:t>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r w:rsidR="00125E13" w:rsidRPr="00A57265">
        <w:rPr>
          <w:rFonts w:ascii="Verdana" w:hAnsi="Verdana"/>
          <w:color w:val="000000"/>
          <w:sz w:val="20"/>
          <w:szCs w:val="20"/>
        </w:rPr>
        <w:t>,</w:t>
      </w:r>
    </w:p>
    <w:p w14:paraId="52F63812" w14:textId="258E2A7A" w:rsidR="00FF1011" w:rsidRPr="00A57265" w:rsidRDefault="00FF1011" w:rsidP="00B962BE">
      <w:pPr>
        <w:spacing w:line="276" w:lineRule="auto"/>
        <w:ind w:left="709" w:hanging="349"/>
        <w:contextualSpacing/>
        <w:jc w:val="both"/>
        <w:rPr>
          <w:rFonts w:ascii="Verdana" w:hAnsi="Verdana"/>
          <w:bCs/>
          <w:color w:val="000000"/>
          <w:sz w:val="20"/>
          <w:szCs w:val="20"/>
        </w:rPr>
      </w:pPr>
      <w:r w:rsidRPr="00A57265">
        <w:rPr>
          <w:rFonts w:ascii="Verdana" w:hAnsi="Verdana"/>
          <w:bCs/>
          <w:color w:val="000000"/>
          <w:sz w:val="20"/>
          <w:szCs w:val="20"/>
        </w:rPr>
        <w:t>2)</w:t>
      </w:r>
      <w:r w:rsidRPr="00A57265">
        <w:rPr>
          <w:rFonts w:ascii="Verdana" w:hAnsi="Verdana"/>
          <w:bCs/>
          <w:color w:val="000000"/>
          <w:sz w:val="20"/>
          <w:szCs w:val="20"/>
        </w:rPr>
        <w:tab/>
        <w:t>zezwala Zamawiającemu na korzystanie z opracowań utworów</w:t>
      </w:r>
      <w:r w:rsidR="00AE013A">
        <w:rPr>
          <w:rFonts w:ascii="Verdana" w:hAnsi="Verdana"/>
          <w:bCs/>
          <w:color w:val="000000"/>
          <w:sz w:val="20"/>
          <w:szCs w:val="20"/>
        </w:rPr>
        <w:t>, o których mowa w pkt 1</w:t>
      </w:r>
      <w:r w:rsidRPr="00A57265">
        <w:rPr>
          <w:rFonts w:ascii="Verdana" w:hAnsi="Verdana"/>
          <w:bCs/>
          <w:color w:val="000000"/>
          <w:sz w:val="20"/>
          <w:szCs w:val="20"/>
        </w:rPr>
        <w:t xml:space="preserve"> </w:t>
      </w:r>
      <w:r w:rsidR="00AE013A">
        <w:rPr>
          <w:rFonts w:ascii="Verdana" w:hAnsi="Verdana"/>
          <w:bCs/>
          <w:color w:val="000000"/>
          <w:sz w:val="20"/>
          <w:szCs w:val="20"/>
        </w:rPr>
        <w:t>i</w:t>
      </w:r>
      <w:r w:rsidRPr="00A57265">
        <w:rPr>
          <w:rFonts w:ascii="Verdana" w:hAnsi="Verdana"/>
          <w:bCs/>
          <w:color w:val="000000"/>
          <w:sz w:val="20"/>
          <w:szCs w:val="20"/>
        </w:rPr>
        <w:t xml:space="preserve"> ich przeróbek oraz na rozporządzanie tymi opracowaniami wraz z przeróbkami - tj. udziela Zamawiającemu praw zależnych</w:t>
      </w:r>
      <w:r w:rsidR="00096BF8" w:rsidRPr="00A57265">
        <w:rPr>
          <w:rFonts w:ascii="Verdana" w:hAnsi="Verdana"/>
          <w:bCs/>
          <w:color w:val="000000"/>
          <w:sz w:val="20"/>
          <w:szCs w:val="20"/>
        </w:rPr>
        <w:t>, a także przenosi na Zamawiającego prawo do udzielania zezwolenia na wykonywanie praw zależnych.</w:t>
      </w:r>
    </w:p>
    <w:p w14:paraId="4AD1F7EF" w14:textId="77777777" w:rsidR="00FF1011" w:rsidRPr="00A57265" w:rsidRDefault="00FF1011"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Nabycie przez Zamawiającego</w:t>
      </w:r>
      <w:r w:rsidR="004021AD" w:rsidRPr="00A57265">
        <w:rPr>
          <w:rFonts w:ascii="Verdana" w:hAnsi="Verdana"/>
          <w:bCs/>
          <w:color w:val="000000"/>
          <w:sz w:val="20"/>
          <w:szCs w:val="20"/>
        </w:rPr>
        <w:t xml:space="preserve"> praw, o których mowa w ust.</w:t>
      </w:r>
      <w:r w:rsidRPr="00A57265">
        <w:rPr>
          <w:rFonts w:ascii="Verdana" w:hAnsi="Verdana"/>
          <w:bCs/>
          <w:color w:val="000000"/>
          <w:sz w:val="20"/>
          <w:szCs w:val="20"/>
        </w:rPr>
        <w:t xml:space="preserve">1, następuje: </w:t>
      </w:r>
    </w:p>
    <w:p w14:paraId="74216D27" w14:textId="5A005266"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1)</w:t>
      </w:r>
      <w:r w:rsidRPr="00A57265">
        <w:rPr>
          <w:rFonts w:ascii="Verdana" w:hAnsi="Verdana"/>
          <w:bCs/>
          <w:color w:val="000000"/>
          <w:sz w:val="20"/>
          <w:szCs w:val="20"/>
        </w:rPr>
        <w:tab/>
        <w:t xml:space="preserve">z chwilą faktycznego wydania poszczególnych </w:t>
      </w:r>
      <w:r w:rsidR="0048331E">
        <w:rPr>
          <w:rFonts w:ascii="Verdana" w:hAnsi="Verdana"/>
          <w:bCs/>
          <w:color w:val="000000"/>
          <w:sz w:val="20"/>
          <w:szCs w:val="20"/>
        </w:rPr>
        <w:t xml:space="preserve">utworów </w:t>
      </w:r>
      <w:r w:rsidRPr="00A57265">
        <w:rPr>
          <w:rFonts w:ascii="Verdana" w:hAnsi="Verdana"/>
          <w:bCs/>
          <w:color w:val="000000"/>
          <w:sz w:val="20"/>
          <w:szCs w:val="20"/>
        </w:rPr>
        <w:t>Zamawiającemu, oraz</w:t>
      </w:r>
    </w:p>
    <w:p w14:paraId="41656F7F"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2)</w:t>
      </w:r>
      <w:r w:rsidRPr="00A57265">
        <w:rPr>
          <w:rFonts w:ascii="Verdana" w:hAnsi="Verdana"/>
          <w:bCs/>
          <w:color w:val="000000"/>
          <w:sz w:val="20"/>
          <w:szCs w:val="20"/>
        </w:rPr>
        <w:tab/>
        <w:t>bez ograniczeń co do terytorium, czasu, liczby egzemplarzy, w zakresie następujących pól eksploatacji:</w:t>
      </w:r>
    </w:p>
    <w:p w14:paraId="6B733E90"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 xml:space="preserve">a) </w:t>
      </w:r>
      <w:r w:rsidRPr="00A57265">
        <w:rPr>
          <w:rFonts w:ascii="Verdana" w:hAnsi="Verdana"/>
          <w:bCs/>
          <w:color w:val="000000"/>
          <w:sz w:val="20"/>
          <w:szCs w:val="20"/>
        </w:rPr>
        <w:tab/>
        <w:t>użytkowania utworów na własny użytek i użytek swoich jednostek organizacyjnych oraz użytek osób trzecich w celach związanych z realizacją niniejszej Umowy oraz zadań Zamawiającego,</w:t>
      </w:r>
    </w:p>
    <w:p w14:paraId="3F341BF0"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b)</w:t>
      </w:r>
      <w:r w:rsidRPr="00A57265">
        <w:rPr>
          <w:rFonts w:ascii="Verdana" w:hAnsi="Verdana"/>
          <w:bCs/>
          <w:color w:val="000000"/>
          <w:sz w:val="20"/>
          <w:szCs w:val="20"/>
        </w:rPr>
        <w:tab/>
        <w:t>utrwalenie utworów na wszelkich rodzajach nośników, a w szczególności na nośnikach video, taśmie światłoczułej, magnetycznej, dyskach komputerowych oraz wszelkich typach nośników przeznaczonych do zapisu cyfrowego</w:t>
      </w:r>
      <w:r w:rsidR="00872F43" w:rsidRPr="00A57265">
        <w:rPr>
          <w:rFonts w:ascii="Verdana" w:hAnsi="Verdana"/>
          <w:bCs/>
          <w:color w:val="000000"/>
          <w:sz w:val="20"/>
          <w:szCs w:val="20"/>
        </w:rPr>
        <w:t xml:space="preserve"> </w:t>
      </w:r>
      <w:r w:rsidRPr="00A57265">
        <w:rPr>
          <w:rFonts w:ascii="Verdana" w:hAnsi="Verdana"/>
          <w:bCs/>
          <w:color w:val="000000"/>
          <w:sz w:val="20"/>
          <w:szCs w:val="20"/>
        </w:rPr>
        <w:t>(np. CD, DVD, Blue-ray, pendrive, itd.),</w:t>
      </w:r>
    </w:p>
    <w:p w14:paraId="4D20A951"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c)  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790C6E2D"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 xml:space="preserve">d) </w:t>
      </w:r>
      <w:r w:rsidRPr="00A57265">
        <w:rPr>
          <w:rFonts w:ascii="Verdana" w:hAnsi="Verdana"/>
          <w:bCs/>
          <w:color w:val="000000"/>
          <w:sz w:val="20"/>
          <w:szCs w:val="20"/>
        </w:rPr>
        <w:tab/>
        <w:t xml:space="preserve">wprowadzanie utworów do pamięci komputera na dowolnej liczbie </w:t>
      </w:r>
      <w:r w:rsidRPr="00A57265">
        <w:rPr>
          <w:rFonts w:ascii="Verdana" w:hAnsi="Verdana"/>
          <w:bCs/>
          <w:color w:val="000000"/>
          <w:sz w:val="20"/>
          <w:szCs w:val="20"/>
        </w:rPr>
        <w:br/>
        <w:t xml:space="preserve">stanowisk komputerowych oraz do sieci multimedialnej, telekomunikacyjnej, komputerowej, w tym do Internetu, </w:t>
      </w:r>
    </w:p>
    <w:p w14:paraId="6CEBA7CF" w14:textId="77777777" w:rsidR="00FF1011" w:rsidRPr="00A57265" w:rsidRDefault="00A35067"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 xml:space="preserve">e)  </w:t>
      </w:r>
      <w:r w:rsidR="00FF1011" w:rsidRPr="00A57265">
        <w:rPr>
          <w:rFonts w:ascii="Verdana" w:hAnsi="Verdana"/>
          <w:bCs/>
          <w:color w:val="000000"/>
          <w:sz w:val="20"/>
          <w:szCs w:val="20"/>
        </w:rPr>
        <w:t>wyświetlanie, publiczne odtwarzanie utworu,</w:t>
      </w:r>
    </w:p>
    <w:p w14:paraId="2791ACF5"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f)</w:t>
      </w:r>
      <w:r w:rsidRPr="00A57265">
        <w:rPr>
          <w:rFonts w:ascii="Verdana" w:hAnsi="Verdana"/>
          <w:bCs/>
          <w:color w:val="000000"/>
          <w:sz w:val="20"/>
          <w:szCs w:val="20"/>
        </w:rPr>
        <w:tab/>
        <w:t>nadawanie całości lub wybranych fragmentów utworów za pomocą wizji albo fonii przewodowej i bezprzewodowej przez stację naziemną,</w:t>
      </w:r>
    </w:p>
    <w:p w14:paraId="1AA4F71E"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g)</w:t>
      </w:r>
      <w:r w:rsidRPr="00A57265">
        <w:rPr>
          <w:rFonts w:ascii="Verdana" w:hAnsi="Verdana"/>
          <w:bCs/>
          <w:color w:val="000000"/>
          <w:sz w:val="20"/>
          <w:szCs w:val="20"/>
        </w:rPr>
        <w:tab/>
        <w:t>nadawanie za pośrednictwem satelity,</w:t>
      </w:r>
    </w:p>
    <w:p w14:paraId="45A8F1A5"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h)</w:t>
      </w:r>
      <w:r w:rsidRPr="00A57265">
        <w:rPr>
          <w:rFonts w:ascii="Verdana" w:hAnsi="Verdana"/>
          <w:bCs/>
          <w:color w:val="000000"/>
          <w:sz w:val="20"/>
          <w:szCs w:val="20"/>
        </w:rPr>
        <w:tab/>
        <w:t>reemisja,</w:t>
      </w:r>
    </w:p>
    <w:p w14:paraId="7D4B262C"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i)</w:t>
      </w:r>
      <w:r w:rsidRPr="00A57265">
        <w:rPr>
          <w:rFonts w:ascii="Verdana" w:hAnsi="Verdana"/>
          <w:bCs/>
          <w:color w:val="000000"/>
          <w:sz w:val="20"/>
          <w:szCs w:val="20"/>
        </w:rPr>
        <w:tab/>
        <w:t>wypożyczanie, najem lub wymiana nośników, na których utwór utrwalono,</w:t>
      </w:r>
    </w:p>
    <w:p w14:paraId="47046104"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 xml:space="preserve">j) </w:t>
      </w:r>
      <w:r w:rsidRPr="00A57265">
        <w:rPr>
          <w:rFonts w:ascii="Verdana" w:hAnsi="Verdana"/>
          <w:bCs/>
          <w:color w:val="000000"/>
          <w:sz w:val="20"/>
          <w:szCs w:val="20"/>
        </w:rPr>
        <w:tab/>
        <w:t>wykorzystanie w utworach multimedialnych,</w:t>
      </w:r>
    </w:p>
    <w:p w14:paraId="0E0ABA30"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lastRenderedPageBreak/>
        <w:t>k)</w:t>
      </w:r>
      <w:r w:rsidRPr="00A57265">
        <w:rPr>
          <w:rFonts w:ascii="Verdana" w:hAnsi="Verdana"/>
          <w:bCs/>
          <w:color w:val="000000"/>
          <w:sz w:val="20"/>
          <w:szCs w:val="20"/>
        </w:rPr>
        <w:tab/>
        <w:t xml:space="preserve">wykorzystywanie całości lub fragmentów utworów do celów promocyjnych </w:t>
      </w:r>
      <w:r w:rsidR="00977555" w:rsidRPr="00A57265">
        <w:rPr>
          <w:rFonts w:ascii="Verdana" w:hAnsi="Verdana"/>
          <w:bCs/>
          <w:color w:val="000000"/>
          <w:sz w:val="20"/>
          <w:szCs w:val="20"/>
        </w:rPr>
        <w:br/>
      </w:r>
      <w:r w:rsidRPr="00A57265">
        <w:rPr>
          <w:rFonts w:ascii="Verdana" w:hAnsi="Verdana"/>
          <w:bCs/>
          <w:color w:val="000000"/>
          <w:sz w:val="20"/>
          <w:szCs w:val="20"/>
        </w:rPr>
        <w:t>i reklamy oraz w sporach sadowych i sporach pozasądowych,</w:t>
      </w:r>
    </w:p>
    <w:p w14:paraId="4C956DD9"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l)</w:t>
      </w:r>
      <w:r w:rsidRPr="00A57265">
        <w:rPr>
          <w:rFonts w:ascii="Verdana" w:hAnsi="Verdana"/>
          <w:bCs/>
          <w:color w:val="000000"/>
          <w:sz w:val="20"/>
          <w:szCs w:val="20"/>
        </w:rPr>
        <w:tab/>
        <w:t xml:space="preserve">wprowadzanie zmian, skrótów, </w:t>
      </w:r>
    </w:p>
    <w:p w14:paraId="1BA3F055"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m)</w:t>
      </w:r>
      <w:r w:rsidRPr="00A57265">
        <w:rPr>
          <w:rFonts w:ascii="Verdana" w:hAnsi="Verdana"/>
          <w:bCs/>
          <w:color w:val="000000"/>
          <w:sz w:val="20"/>
          <w:szCs w:val="20"/>
        </w:rPr>
        <w:tab/>
        <w:t>sporządzenie wersji obcojęzycznych, zarówno przy użyciu napisów, jak i lektora,</w:t>
      </w:r>
    </w:p>
    <w:p w14:paraId="7B479FD4" w14:textId="77777777" w:rsidR="00FF1011" w:rsidRPr="00A57265" w:rsidRDefault="00FF1011" w:rsidP="00B962BE">
      <w:pPr>
        <w:spacing w:line="276" w:lineRule="auto"/>
        <w:ind w:left="360"/>
        <w:contextualSpacing/>
        <w:jc w:val="both"/>
        <w:rPr>
          <w:rFonts w:ascii="Verdana" w:hAnsi="Verdana"/>
          <w:bCs/>
          <w:color w:val="000000"/>
          <w:sz w:val="20"/>
          <w:szCs w:val="20"/>
        </w:rPr>
      </w:pPr>
      <w:r w:rsidRPr="00A57265">
        <w:rPr>
          <w:rFonts w:ascii="Verdana" w:hAnsi="Verdana"/>
          <w:bCs/>
          <w:color w:val="000000"/>
          <w:sz w:val="20"/>
          <w:szCs w:val="20"/>
        </w:rPr>
        <w:t>n)</w:t>
      </w:r>
      <w:r w:rsidRPr="00A57265">
        <w:rPr>
          <w:rFonts w:ascii="Verdana" w:hAnsi="Verdana"/>
          <w:bCs/>
          <w:color w:val="000000"/>
          <w:sz w:val="20"/>
          <w:szCs w:val="20"/>
        </w:rPr>
        <w:tab/>
        <w:t>publiczne udostępnianie utworów w taki sposób, aby każdy mógł mieć do nich dostęp w miejscu i w czasie przez niego wybranym.</w:t>
      </w:r>
    </w:p>
    <w:p w14:paraId="05CB75A4" w14:textId="79A49CD1" w:rsidR="00FF1011" w:rsidRPr="00A57265" w:rsidRDefault="00FF1011"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Równocześnie z nabyciem autorskich praw majątkowych do utworów Zamawiający nabywa własność wszystkich egzemplarzy</w:t>
      </w:r>
      <w:r w:rsidR="007D1E61">
        <w:rPr>
          <w:rFonts w:ascii="Verdana" w:hAnsi="Verdana"/>
          <w:bCs/>
          <w:color w:val="000000"/>
          <w:sz w:val="20"/>
          <w:szCs w:val="20"/>
        </w:rPr>
        <w:t xml:space="preserve"> oraz nośników</w:t>
      </w:r>
      <w:r w:rsidRPr="00A57265">
        <w:rPr>
          <w:rFonts w:ascii="Verdana" w:hAnsi="Verdana"/>
          <w:bCs/>
          <w:color w:val="000000"/>
          <w:sz w:val="20"/>
          <w:szCs w:val="20"/>
        </w:rPr>
        <w:t>, na których utwory zostały utrwalone.</w:t>
      </w:r>
    </w:p>
    <w:p w14:paraId="696CBE29" w14:textId="59660937" w:rsidR="00FF1011" w:rsidRPr="00A57265" w:rsidRDefault="00FF1011"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Konsultant wyraża zgodę na dokonywanie zmian i modyfikacji utworów samodzielnie przez Zamawiającego lub osoby wskazane prze</w:t>
      </w:r>
      <w:r w:rsidR="004021AD" w:rsidRPr="00A57265">
        <w:rPr>
          <w:rFonts w:ascii="Verdana" w:hAnsi="Verdana"/>
          <w:bCs/>
          <w:color w:val="000000"/>
          <w:sz w:val="20"/>
          <w:szCs w:val="20"/>
        </w:rPr>
        <w:t xml:space="preserve">z Zamawiającego </w:t>
      </w:r>
      <w:r w:rsidR="00977555" w:rsidRPr="00A57265">
        <w:rPr>
          <w:rFonts w:ascii="Verdana" w:hAnsi="Verdana"/>
          <w:bCs/>
          <w:color w:val="000000"/>
          <w:sz w:val="20"/>
          <w:szCs w:val="20"/>
        </w:rPr>
        <w:br/>
      </w:r>
      <w:r w:rsidR="004021AD" w:rsidRPr="00A57265">
        <w:rPr>
          <w:rFonts w:ascii="Verdana" w:hAnsi="Verdana"/>
          <w:bCs/>
          <w:color w:val="000000"/>
          <w:sz w:val="20"/>
          <w:szCs w:val="20"/>
        </w:rPr>
        <w:t>w zakresie ust.1 pkt 2</w:t>
      </w:r>
      <w:r w:rsidR="009D5B3E" w:rsidRPr="00A57265">
        <w:rPr>
          <w:rFonts w:ascii="Verdana" w:hAnsi="Verdana"/>
          <w:bCs/>
          <w:color w:val="000000"/>
          <w:sz w:val="20"/>
          <w:szCs w:val="20"/>
        </w:rPr>
        <w:t xml:space="preserve"> </w:t>
      </w:r>
      <w:r w:rsidR="00853058" w:rsidRPr="00A57265">
        <w:rPr>
          <w:rFonts w:ascii="Verdana" w:hAnsi="Verdana"/>
          <w:sz w:val="20"/>
          <w:szCs w:val="20"/>
        </w:rPr>
        <w:t xml:space="preserve">niniejszego </w:t>
      </w:r>
      <w:r w:rsidR="00853058" w:rsidRPr="00A57265">
        <w:rPr>
          <w:rFonts w:ascii="Verdana" w:hAnsi="Verdana"/>
          <w:bCs/>
          <w:color w:val="000000"/>
          <w:sz w:val="20"/>
          <w:szCs w:val="20"/>
        </w:rPr>
        <w:t>§</w:t>
      </w:r>
      <w:r w:rsidR="00853058" w:rsidRPr="00A57265">
        <w:rPr>
          <w:rFonts w:ascii="Verdana" w:hAnsi="Verdana"/>
          <w:sz w:val="20"/>
          <w:szCs w:val="20"/>
        </w:rPr>
        <w:t>.</w:t>
      </w:r>
    </w:p>
    <w:p w14:paraId="0BC823D5" w14:textId="180C9C20" w:rsidR="00FF1011" w:rsidRPr="00A57265" w:rsidRDefault="00B47CE5"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Nie później niż w terminie </w:t>
      </w:r>
      <w:r w:rsidR="00515CE1" w:rsidRPr="00A57265">
        <w:rPr>
          <w:rFonts w:ascii="Verdana" w:hAnsi="Verdana"/>
          <w:bCs/>
          <w:color w:val="000000"/>
          <w:sz w:val="20"/>
          <w:szCs w:val="20"/>
        </w:rPr>
        <w:t>miesiąca</w:t>
      </w:r>
      <w:r w:rsidR="003B2373" w:rsidRPr="00A57265">
        <w:rPr>
          <w:rFonts w:ascii="Verdana" w:hAnsi="Verdana"/>
          <w:bCs/>
          <w:color w:val="000000"/>
          <w:sz w:val="20"/>
          <w:szCs w:val="20"/>
        </w:rPr>
        <w:t xml:space="preserve"> od </w:t>
      </w:r>
      <w:r w:rsidR="00FF1011" w:rsidRPr="00A57265">
        <w:rPr>
          <w:rFonts w:ascii="Verdana" w:hAnsi="Verdana"/>
          <w:bCs/>
          <w:color w:val="000000"/>
          <w:sz w:val="20"/>
          <w:szCs w:val="20"/>
        </w:rPr>
        <w:t>zakończeni</w:t>
      </w:r>
      <w:r w:rsidR="003B2373" w:rsidRPr="00A57265">
        <w:rPr>
          <w:rFonts w:ascii="Verdana" w:hAnsi="Verdana"/>
          <w:bCs/>
          <w:color w:val="000000"/>
          <w:sz w:val="20"/>
          <w:szCs w:val="20"/>
        </w:rPr>
        <w:t xml:space="preserve">a trwania </w:t>
      </w:r>
      <w:r w:rsidR="00FF1011" w:rsidRPr="00A57265">
        <w:rPr>
          <w:rFonts w:ascii="Verdana" w:hAnsi="Verdana"/>
          <w:bCs/>
          <w:color w:val="000000"/>
          <w:sz w:val="20"/>
          <w:szCs w:val="20"/>
        </w:rPr>
        <w:t xml:space="preserve"> Umowy lub po rozwiązaniu Umowy, Konsultant zobowiązany jest przekazać Zamawiającemu wszystkie </w:t>
      </w:r>
      <w:r w:rsidR="001F17B0">
        <w:rPr>
          <w:rFonts w:ascii="Verdana" w:hAnsi="Verdana"/>
          <w:bCs/>
          <w:color w:val="000000"/>
          <w:sz w:val="20"/>
          <w:szCs w:val="20"/>
        </w:rPr>
        <w:t>ut</w:t>
      </w:r>
      <w:r w:rsidR="00F9426C">
        <w:rPr>
          <w:rFonts w:ascii="Verdana" w:hAnsi="Verdana"/>
          <w:bCs/>
          <w:color w:val="000000"/>
          <w:sz w:val="20"/>
          <w:szCs w:val="20"/>
        </w:rPr>
        <w:t>wory</w:t>
      </w:r>
      <w:r w:rsidR="00FF1011" w:rsidRPr="00A57265">
        <w:rPr>
          <w:rFonts w:ascii="Verdana" w:hAnsi="Verdana"/>
          <w:bCs/>
          <w:color w:val="000000"/>
          <w:sz w:val="20"/>
          <w:szCs w:val="20"/>
        </w:rPr>
        <w:t xml:space="preserve"> wytworzone przez Konsultanta w ramach realizacji Umowy. Konsultant</w:t>
      </w:r>
      <w:r w:rsidR="007E208C">
        <w:rPr>
          <w:rFonts w:ascii="Verdana" w:hAnsi="Verdana"/>
          <w:bCs/>
          <w:color w:val="000000"/>
          <w:sz w:val="20"/>
          <w:szCs w:val="20"/>
        </w:rPr>
        <w:t xml:space="preserve">, zgodnie z </w:t>
      </w:r>
      <w:r w:rsidR="007E208C" w:rsidRPr="007E208C">
        <w:rPr>
          <w:rFonts w:ascii="Verdana" w:hAnsi="Verdana"/>
          <w:bCs/>
          <w:color w:val="000000"/>
          <w:sz w:val="20"/>
        </w:rPr>
        <w:t>§</w:t>
      </w:r>
      <w:r w:rsidR="007E208C">
        <w:rPr>
          <w:rFonts w:ascii="Verdana" w:hAnsi="Verdana"/>
          <w:bCs/>
          <w:color w:val="000000"/>
          <w:sz w:val="20"/>
          <w:szCs w:val="20"/>
        </w:rPr>
        <w:t xml:space="preserve"> 26 ust. 5 Umowy</w:t>
      </w:r>
      <w:r w:rsidR="00FF1011" w:rsidRPr="00A57265">
        <w:rPr>
          <w:rFonts w:ascii="Verdana" w:hAnsi="Verdana"/>
          <w:bCs/>
          <w:color w:val="000000"/>
          <w:sz w:val="20"/>
          <w:szCs w:val="20"/>
        </w:rPr>
        <w:t xml:space="preserve"> zatrzym</w:t>
      </w:r>
      <w:r w:rsidR="007E208C">
        <w:rPr>
          <w:rFonts w:ascii="Verdana" w:hAnsi="Verdana"/>
          <w:bCs/>
          <w:color w:val="000000"/>
          <w:sz w:val="20"/>
          <w:szCs w:val="20"/>
        </w:rPr>
        <w:t>uje</w:t>
      </w:r>
      <w:r w:rsidR="00FF1011" w:rsidRPr="00A57265">
        <w:rPr>
          <w:rFonts w:ascii="Verdana" w:hAnsi="Verdana"/>
          <w:bCs/>
          <w:color w:val="000000"/>
          <w:sz w:val="20"/>
          <w:szCs w:val="20"/>
        </w:rPr>
        <w:t xml:space="preserve"> kopie dokumentów, o których mowa wyżej</w:t>
      </w:r>
      <w:r w:rsidR="007E208C">
        <w:rPr>
          <w:rFonts w:ascii="Verdana" w:hAnsi="Verdana"/>
          <w:bCs/>
          <w:color w:val="000000"/>
          <w:sz w:val="20"/>
          <w:szCs w:val="20"/>
        </w:rPr>
        <w:t>. Konsultant</w:t>
      </w:r>
      <w:r w:rsidR="00FF1011" w:rsidRPr="00A57265">
        <w:rPr>
          <w:rFonts w:ascii="Verdana" w:hAnsi="Verdana"/>
          <w:bCs/>
          <w:color w:val="000000"/>
          <w:sz w:val="20"/>
          <w:szCs w:val="20"/>
        </w:rPr>
        <w:t xml:space="preserve">  nie będzie używał</w:t>
      </w:r>
      <w:r w:rsidR="007E208C">
        <w:rPr>
          <w:rFonts w:ascii="Verdana" w:hAnsi="Verdana"/>
          <w:bCs/>
          <w:color w:val="000000"/>
          <w:sz w:val="20"/>
          <w:szCs w:val="20"/>
        </w:rPr>
        <w:t xml:space="preserve"> kopii dokumentów</w:t>
      </w:r>
      <w:r w:rsidR="00FF1011" w:rsidRPr="00A57265">
        <w:rPr>
          <w:rFonts w:ascii="Verdana" w:hAnsi="Verdana"/>
          <w:bCs/>
          <w:color w:val="000000"/>
          <w:sz w:val="20"/>
          <w:szCs w:val="20"/>
        </w:rPr>
        <w:t xml:space="preserve"> do celów nie związanych z Umową bez uprzedniej pisemnej zgody Zamawiającego.</w:t>
      </w:r>
    </w:p>
    <w:p w14:paraId="18135C4D" w14:textId="306D38C5" w:rsidR="00FF1011" w:rsidRDefault="00FF1011" w:rsidP="00B962BE">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Konsultant jest zobowiązany nie publikować artykułów dotyczących Usługi, powoływać się na Umowę w trakcie świadczenia jakichkolwiek usług innym osobom, oraz nie wyjawiać informacji uzyskanych od Zamawiającego, bez jego uprzedniej zgody wystawionej na piśmie.</w:t>
      </w:r>
    </w:p>
    <w:p w14:paraId="4168B589" w14:textId="22ADFB34" w:rsidR="00236BC7" w:rsidRDefault="007D1E61" w:rsidP="00487D97">
      <w:pPr>
        <w:numPr>
          <w:ilvl w:val="0"/>
          <w:numId w:val="45"/>
        </w:numPr>
        <w:spacing w:line="276" w:lineRule="auto"/>
        <w:contextualSpacing/>
        <w:jc w:val="both"/>
        <w:rPr>
          <w:rFonts w:ascii="Verdana" w:hAnsi="Verdana"/>
          <w:bCs/>
          <w:color w:val="000000"/>
          <w:sz w:val="20"/>
          <w:szCs w:val="20"/>
        </w:rPr>
      </w:pPr>
      <w:r w:rsidRPr="007D1E61">
        <w:rPr>
          <w:rFonts w:ascii="Verdana" w:hAnsi="Verdana"/>
          <w:bCs/>
          <w:color w:val="000000"/>
          <w:sz w:val="20"/>
          <w:szCs w:val="20"/>
        </w:rPr>
        <w:t xml:space="preserve">Konsultant oświadcza, że </w:t>
      </w:r>
      <w:r w:rsidR="004E4357">
        <w:rPr>
          <w:rFonts w:ascii="Verdana" w:hAnsi="Verdana"/>
          <w:bCs/>
          <w:color w:val="000000"/>
          <w:sz w:val="20"/>
          <w:szCs w:val="20"/>
        </w:rPr>
        <w:t xml:space="preserve">przeniesie na Zamawiającego  </w:t>
      </w:r>
      <w:r w:rsidRPr="007D1E61">
        <w:rPr>
          <w:rFonts w:ascii="Verdana" w:hAnsi="Verdana"/>
          <w:bCs/>
          <w:color w:val="000000"/>
          <w:sz w:val="20"/>
          <w:szCs w:val="20"/>
        </w:rPr>
        <w:t>autorskie prawa majątkowe oraz prawa zależne do utworów stworzonych przez Konsultanta</w:t>
      </w:r>
      <w:r w:rsidR="004E4357">
        <w:rPr>
          <w:rFonts w:ascii="Verdana" w:hAnsi="Verdana"/>
          <w:bCs/>
          <w:color w:val="000000"/>
          <w:sz w:val="20"/>
          <w:szCs w:val="20"/>
        </w:rPr>
        <w:t xml:space="preserve">. </w:t>
      </w:r>
    </w:p>
    <w:p w14:paraId="105DE7D7" w14:textId="2545DF9C" w:rsidR="007D1E61" w:rsidRPr="00367E16" w:rsidRDefault="009F017B" w:rsidP="00367E16">
      <w:pPr>
        <w:numPr>
          <w:ilvl w:val="0"/>
          <w:numId w:val="45"/>
        </w:numPr>
        <w:spacing w:line="276" w:lineRule="auto"/>
        <w:contextualSpacing/>
        <w:jc w:val="both"/>
        <w:rPr>
          <w:rFonts w:ascii="Verdana" w:hAnsi="Verdana"/>
          <w:bCs/>
          <w:color w:val="000000"/>
          <w:sz w:val="20"/>
          <w:szCs w:val="20"/>
        </w:rPr>
      </w:pPr>
      <w:r w:rsidRPr="00E336FB">
        <w:rPr>
          <w:rFonts w:ascii="Verdana" w:hAnsi="Verdana"/>
          <w:bCs/>
          <w:color w:val="000000"/>
          <w:sz w:val="20"/>
          <w:szCs w:val="20"/>
        </w:rPr>
        <w:t xml:space="preserve">Do utworów, do których </w:t>
      </w:r>
      <w:r w:rsidR="004E4357" w:rsidRPr="00E336FB">
        <w:rPr>
          <w:rFonts w:ascii="Verdana" w:hAnsi="Verdana"/>
          <w:bCs/>
          <w:color w:val="000000"/>
          <w:sz w:val="20"/>
          <w:szCs w:val="20"/>
        </w:rPr>
        <w:t xml:space="preserve">Konsultant </w:t>
      </w:r>
      <w:r w:rsidR="00280E8E">
        <w:rPr>
          <w:rFonts w:ascii="Verdana" w:hAnsi="Verdana"/>
          <w:bCs/>
          <w:color w:val="000000"/>
          <w:sz w:val="20"/>
          <w:szCs w:val="20"/>
        </w:rPr>
        <w:t>nie posiada</w:t>
      </w:r>
      <w:r w:rsidRPr="00E336FB">
        <w:rPr>
          <w:rFonts w:ascii="Verdana" w:hAnsi="Verdana"/>
          <w:bCs/>
          <w:color w:val="000000"/>
          <w:sz w:val="20"/>
          <w:szCs w:val="20"/>
        </w:rPr>
        <w:t xml:space="preserve"> autorskich</w:t>
      </w:r>
      <w:r w:rsidR="00280E8E">
        <w:rPr>
          <w:rFonts w:ascii="Verdana" w:hAnsi="Verdana"/>
          <w:bCs/>
          <w:color w:val="000000"/>
          <w:sz w:val="20"/>
          <w:szCs w:val="20"/>
        </w:rPr>
        <w:t xml:space="preserve"> praw majątkowych,</w:t>
      </w:r>
      <w:r w:rsidRPr="00E336FB">
        <w:rPr>
          <w:rFonts w:ascii="Verdana" w:hAnsi="Verdana"/>
          <w:bCs/>
          <w:color w:val="000000"/>
          <w:sz w:val="20"/>
          <w:szCs w:val="20"/>
        </w:rPr>
        <w:t xml:space="preserve"> Konsultant </w:t>
      </w:r>
      <w:r w:rsidR="00280E8E">
        <w:rPr>
          <w:rFonts w:ascii="Verdana" w:hAnsi="Verdana"/>
          <w:bCs/>
          <w:color w:val="000000"/>
          <w:sz w:val="20"/>
          <w:szCs w:val="20"/>
        </w:rPr>
        <w:t xml:space="preserve">w ramach wynagrodzenia </w:t>
      </w:r>
      <w:r w:rsidR="004E4357" w:rsidRPr="00E336FB">
        <w:rPr>
          <w:rFonts w:ascii="Verdana" w:hAnsi="Verdana"/>
          <w:bCs/>
          <w:color w:val="000000"/>
          <w:sz w:val="20"/>
          <w:szCs w:val="20"/>
        </w:rPr>
        <w:t>udzie</w:t>
      </w:r>
      <w:r w:rsidR="00157AE5" w:rsidRPr="00E336FB">
        <w:rPr>
          <w:rFonts w:ascii="Verdana" w:hAnsi="Verdana"/>
          <w:bCs/>
          <w:color w:val="000000"/>
          <w:sz w:val="20"/>
          <w:szCs w:val="20"/>
        </w:rPr>
        <w:t>la</w:t>
      </w:r>
      <w:r w:rsidR="004E4357" w:rsidRPr="00E336FB">
        <w:rPr>
          <w:rFonts w:ascii="Verdana" w:hAnsi="Verdana"/>
          <w:bCs/>
          <w:color w:val="000000"/>
          <w:sz w:val="20"/>
          <w:szCs w:val="20"/>
        </w:rPr>
        <w:t xml:space="preserve"> Zamawiającemu </w:t>
      </w:r>
      <w:r w:rsidR="00487D97" w:rsidRPr="00E336FB">
        <w:rPr>
          <w:rFonts w:ascii="Verdana" w:hAnsi="Verdana"/>
          <w:bCs/>
          <w:color w:val="000000"/>
          <w:sz w:val="20"/>
          <w:szCs w:val="20"/>
        </w:rPr>
        <w:t xml:space="preserve">w momencie wydania </w:t>
      </w:r>
      <w:r w:rsidRPr="000435B6">
        <w:rPr>
          <w:rFonts w:ascii="Verdana" w:hAnsi="Verdana"/>
          <w:bCs/>
          <w:color w:val="000000"/>
          <w:sz w:val="20"/>
          <w:szCs w:val="20"/>
        </w:rPr>
        <w:t xml:space="preserve">tych </w:t>
      </w:r>
      <w:r w:rsidR="004E4357" w:rsidRPr="000435B6">
        <w:rPr>
          <w:rFonts w:ascii="Verdana" w:hAnsi="Verdana"/>
          <w:bCs/>
          <w:color w:val="000000"/>
          <w:sz w:val="20"/>
          <w:szCs w:val="20"/>
        </w:rPr>
        <w:t>utworó</w:t>
      </w:r>
      <w:r w:rsidRPr="000435B6">
        <w:rPr>
          <w:rFonts w:ascii="Verdana" w:hAnsi="Verdana"/>
          <w:bCs/>
          <w:color w:val="000000"/>
          <w:sz w:val="20"/>
          <w:szCs w:val="20"/>
        </w:rPr>
        <w:t xml:space="preserve">w </w:t>
      </w:r>
      <w:r w:rsidR="00D51FBE" w:rsidRPr="000435B6">
        <w:rPr>
          <w:rFonts w:ascii="Verdana" w:hAnsi="Verdana"/>
          <w:bCs/>
          <w:color w:val="000000"/>
          <w:sz w:val="20"/>
          <w:szCs w:val="20"/>
        </w:rPr>
        <w:t xml:space="preserve">licencji niewyłącznej, </w:t>
      </w:r>
      <w:r w:rsidR="00157AE5" w:rsidRPr="000435B6">
        <w:rPr>
          <w:rFonts w:ascii="Verdana" w:hAnsi="Verdana"/>
          <w:bCs/>
          <w:color w:val="000000"/>
          <w:sz w:val="20"/>
          <w:szCs w:val="20"/>
        </w:rPr>
        <w:t>bez ograniczeń co do teryto</w:t>
      </w:r>
      <w:r w:rsidR="00D51FBE" w:rsidRPr="00367E16">
        <w:rPr>
          <w:rFonts w:ascii="Verdana" w:hAnsi="Verdana"/>
          <w:bCs/>
          <w:color w:val="000000"/>
          <w:sz w:val="20"/>
          <w:szCs w:val="20"/>
        </w:rPr>
        <w:t>rium i czasu,</w:t>
      </w:r>
      <w:r w:rsidR="00157AE5" w:rsidRPr="00367E16">
        <w:rPr>
          <w:rFonts w:ascii="Verdana" w:hAnsi="Verdana"/>
          <w:bCs/>
          <w:color w:val="000000"/>
          <w:sz w:val="20"/>
          <w:szCs w:val="20"/>
        </w:rPr>
        <w:t xml:space="preserve"> w zakresie pól eksploatacji </w:t>
      </w:r>
      <w:r w:rsidR="0031654C" w:rsidRPr="00280E8E">
        <w:rPr>
          <w:rFonts w:ascii="Verdana" w:hAnsi="Verdana"/>
          <w:bCs/>
          <w:color w:val="000000"/>
          <w:sz w:val="20"/>
          <w:szCs w:val="20"/>
        </w:rPr>
        <w:t xml:space="preserve"> określonych w ust. 2</w:t>
      </w:r>
      <w:r w:rsidR="00487D97" w:rsidRPr="00280E8E">
        <w:rPr>
          <w:rFonts w:ascii="Verdana" w:hAnsi="Verdana"/>
          <w:bCs/>
          <w:color w:val="000000"/>
          <w:sz w:val="20"/>
          <w:szCs w:val="20"/>
        </w:rPr>
        <w:t>.</w:t>
      </w:r>
      <w:r w:rsidR="00236BC7" w:rsidRPr="00280E8E">
        <w:rPr>
          <w:rFonts w:ascii="Verdana" w:hAnsi="Verdana"/>
          <w:bCs/>
          <w:color w:val="000000"/>
          <w:sz w:val="20"/>
          <w:szCs w:val="20"/>
        </w:rPr>
        <w:t>L</w:t>
      </w:r>
      <w:r w:rsidR="00487D97" w:rsidRPr="00280E8E">
        <w:rPr>
          <w:rFonts w:ascii="Verdana" w:hAnsi="Verdana"/>
          <w:bCs/>
          <w:color w:val="000000"/>
          <w:sz w:val="20"/>
          <w:szCs w:val="20"/>
        </w:rPr>
        <w:t xml:space="preserve">icencja obejmuje także </w:t>
      </w:r>
      <w:r w:rsidR="00157AE5" w:rsidRPr="00280E8E">
        <w:rPr>
          <w:rFonts w:ascii="Verdana" w:hAnsi="Verdana"/>
          <w:bCs/>
          <w:color w:val="000000"/>
          <w:sz w:val="20"/>
          <w:szCs w:val="20"/>
        </w:rPr>
        <w:t xml:space="preserve"> </w:t>
      </w:r>
      <w:r w:rsidR="00487D97" w:rsidRPr="00280E8E">
        <w:rPr>
          <w:rFonts w:ascii="Verdana" w:hAnsi="Verdana"/>
          <w:bCs/>
          <w:color w:val="000000"/>
          <w:sz w:val="20"/>
          <w:szCs w:val="20"/>
        </w:rPr>
        <w:t xml:space="preserve">zezwolenie </w:t>
      </w:r>
      <w:r w:rsidR="00236BC7" w:rsidRPr="00280E8E">
        <w:rPr>
          <w:rFonts w:ascii="Verdana" w:hAnsi="Verdana"/>
          <w:bCs/>
          <w:color w:val="000000"/>
          <w:sz w:val="20"/>
          <w:szCs w:val="20"/>
        </w:rPr>
        <w:t>Zamawiającemu</w:t>
      </w:r>
      <w:r w:rsidR="00487D97" w:rsidRPr="00280E8E">
        <w:rPr>
          <w:rFonts w:ascii="Verdana" w:hAnsi="Verdana"/>
          <w:bCs/>
          <w:color w:val="000000"/>
          <w:sz w:val="20"/>
          <w:szCs w:val="20"/>
        </w:rPr>
        <w:t xml:space="preserve"> na korzystanie z opracowań utworów, ich przeróbek oraz na rozporządzanie tymi opracowaniami </w:t>
      </w:r>
      <w:r w:rsidR="00487D97" w:rsidRPr="00E336FB">
        <w:rPr>
          <w:rFonts w:ascii="Verdana" w:hAnsi="Verdana"/>
          <w:bCs/>
          <w:color w:val="000000"/>
          <w:sz w:val="20"/>
          <w:szCs w:val="20"/>
        </w:rPr>
        <w:t>wraz z przeróbkami - tj. udzielenie Zamawiającemu praw zależnych</w:t>
      </w:r>
      <w:r w:rsidR="00E336FB">
        <w:rPr>
          <w:rFonts w:ascii="Verdana" w:hAnsi="Verdana"/>
          <w:bCs/>
          <w:color w:val="000000"/>
          <w:sz w:val="20"/>
          <w:szCs w:val="20"/>
        </w:rPr>
        <w:t xml:space="preserve"> oraz </w:t>
      </w:r>
      <w:r w:rsidR="00E336FB" w:rsidRPr="00487D97">
        <w:rPr>
          <w:rFonts w:ascii="Verdana" w:hAnsi="Verdana"/>
          <w:bCs/>
          <w:color w:val="000000"/>
          <w:sz w:val="20"/>
          <w:szCs w:val="20"/>
        </w:rPr>
        <w:t xml:space="preserve"> </w:t>
      </w:r>
      <w:r w:rsidR="000435B6">
        <w:rPr>
          <w:rFonts w:ascii="Verdana" w:hAnsi="Verdana"/>
          <w:bCs/>
          <w:color w:val="000000"/>
          <w:sz w:val="20"/>
          <w:szCs w:val="20"/>
        </w:rPr>
        <w:t xml:space="preserve">zawiera </w:t>
      </w:r>
      <w:r w:rsidR="00E336FB" w:rsidRPr="00487D97">
        <w:rPr>
          <w:rFonts w:ascii="Verdana" w:hAnsi="Verdana"/>
          <w:bCs/>
          <w:color w:val="000000"/>
          <w:sz w:val="20"/>
          <w:szCs w:val="20"/>
        </w:rPr>
        <w:t>prawo do udzielania zezwolenia na wykonywanie praw zależnych.</w:t>
      </w:r>
      <w:r w:rsidR="00E336FB">
        <w:rPr>
          <w:rFonts w:ascii="Verdana" w:hAnsi="Verdana"/>
          <w:bCs/>
          <w:color w:val="000000"/>
          <w:sz w:val="20"/>
          <w:szCs w:val="20"/>
        </w:rPr>
        <w:t xml:space="preserve"> </w:t>
      </w:r>
      <w:r w:rsidR="00E56475" w:rsidRPr="00E336FB">
        <w:rPr>
          <w:rFonts w:ascii="Verdana" w:hAnsi="Verdana"/>
          <w:bCs/>
          <w:color w:val="000000"/>
          <w:sz w:val="20"/>
          <w:szCs w:val="20"/>
        </w:rPr>
        <w:t xml:space="preserve">Licencja zawiera uprawnienie dla </w:t>
      </w:r>
      <w:r w:rsidR="00E56475" w:rsidRPr="000435B6">
        <w:rPr>
          <w:rFonts w:ascii="Verdana" w:hAnsi="Verdana"/>
          <w:bCs/>
          <w:color w:val="000000"/>
          <w:sz w:val="20"/>
          <w:szCs w:val="20"/>
        </w:rPr>
        <w:t>Zamawiają</w:t>
      </w:r>
      <w:r w:rsidR="00236BC7" w:rsidRPr="000435B6">
        <w:rPr>
          <w:rFonts w:ascii="Verdana" w:hAnsi="Verdana"/>
          <w:bCs/>
          <w:color w:val="000000"/>
          <w:sz w:val="20"/>
          <w:szCs w:val="20"/>
        </w:rPr>
        <w:t>ceg</w:t>
      </w:r>
      <w:r w:rsidR="00E336FB" w:rsidRPr="000435B6">
        <w:rPr>
          <w:rFonts w:ascii="Verdana" w:hAnsi="Verdana"/>
          <w:bCs/>
          <w:color w:val="000000"/>
          <w:sz w:val="20"/>
          <w:szCs w:val="20"/>
        </w:rPr>
        <w:t>o do udzielania dalszych</w:t>
      </w:r>
      <w:r w:rsidR="00236BC7" w:rsidRPr="000435B6">
        <w:rPr>
          <w:rFonts w:ascii="Verdana" w:hAnsi="Verdana"/>
          <w:bCs/>
          <w:color w:val="000000"/>
          <w:sz w:val="20"/>
          <w:szCs w:val="20"/>
        </w:rPr>
        <w:t xml:space="preserve"> </w:t>
      </w:r>
      <w:r w:rsidR="00A92335" w:rsidRPr="000435B6">
        <w:rPr>
          <w:rFonts w:ascii="Verdana" w:hAnsi="Verdana"/>
          <w:bCs/>
          <w:color w:val="000000"/>
          <w:sz w:val="20"/>
          <w:szCs w:val="20"/>
        </w:rPr>
        <w:t xml:space="preserve">licencji </w:t>
      </w:r>
      <w:r w:rsidR="007D1E61" w:rsidRPr="00367E16">
        <w:rPr>
          <w:rFonts w:ascii="Verdana" w:hAnsi="Verdana"/>
          <w:bCs/>
          <w:color w:val="000000"/>
          <w:sz w:val="20"/>
          <w:szCs w:val="20"/>
        </w:rPr>
        <w:t>.</w:t>
      </w:r>
    </w:p>
    <w:p w14:paraId="7D93E7F6" w14:textId="0EEF7A32" w:rsidR="007D1E61" w:rsidRPr="003A22AC" w:rsidRDefault="007D1E61" w:rsidP="00367E16">
      <w:pPr>
        <w:numPr>
          <w:ilvl w:val="0"/>
          <w:numId w:val="45"/>
        </w:numPr>
        <w:spacing w:line="276" w:lineRule="auto"/>
        <w:contextualSpacing/>
        <w:jc w:val="both"/>
        <w:rPr>
          <w:rFonts w:ascii="Verdana" w:hAnsi="Verdana"/>
          <w:bCs/>
          <w:color w:val="000000"/>
          <w:sz w:val="20"/>
          <w:szCs w:val="20"/>
        </w:rPr>
      </w:pPr>
      <w:r w:rsidRPr="007D1E61">
        <w:rPr>
          <w:rFonts w:ascii="Verdana" w:hAnsi="Verdana"/>
          <w:bCs/>
          <w:color w:val="000000"/>
          <w:sz w:val="20"/>
          <w:szCs w:val="20"/>
        </w:rPr>
        <w:t>Konsultant</w:t>
      </w:r>
      <w:r w:rsidR="00AC040B" w:rsidRPr="00AC040B">
        <w:rPr>
          <w:rFonts w:ascii="Verdana" w:hAnsi="Verdana"/>
          <w:bCs/>
          <w:color w:val="000000"/>
          <w:sz w:val="20"/>
          <w:szCs w:val="20"/>
        </w:rPr>
        <w:t xml:space="preserve"> gwarantuje i zobow</w:t>
      </w:r>
      <w:r w:rsidR="00AC040B">
        <w:rPr>
          <w:rFonts w:ascii="Verdana" w:hAnsi="Verdana"/>
          <w:bCs/>
          <w:color w:val="000000"/>
          <w:sz w:val="20"/>
          <w:szCs w:val="20"/>
        </w:rPr>
        <w:t>iązuje się zapewnić, że twórca u</w:t>
      </w:r>
      <w:r w:rsidR="00AC040B" w:rsidRPr="00AC040B">
        <w:rPr>
          <w:rFonts w:ascii="Verdana" w:hAnsi="Verdana"/>
          <w:bCs/>
          <w:color w:val="000000"/>
          <w:sz w:val="20"/>
          <w:szCs w:val="20"/>
        </w:rPr>
        <w:t>tworów złoży oświadczenie, iż nie będzie wykonywał</w:t>
      </w:r>
      <w:r w:rsidR="00AC040B">
        <w:rPr>
          <w:rFonts w:ascii="Verdana" w:hAnsi="Verdana"/>
          <w:bCs/>
          <w:color w:val="000000"/>
          <w:sz w:val="20"/>
          <w:szCs w:val="20"/>
        </w:rPr>
        <w:t xml:space="preserve"> autorskich praw osobistych do u</w:t>
      </w:r>
      <w:r w:rsidR="00AC040B" w:rsidRPr="00AC040B">
        <w:rPr>
          <w:rFonts w:ascii="Verdana" w:hAnsi="Verdana"/>
          <w:bCs/>
          <w:color w:val="000000"/>
          <w:sz w:val="20"/>
          <w:szCs w:val="20"/>
        </w:rPr>
        <w:t xml:space="preserve">tworów objętych postanowieniami Umowy </w:t>
      </w:r>
      <w:r w:rsidR="00AC040B">
        <w:rPr>
          <w:rFonts w:ascii="Verdana" w:hAnsi="Verdana"/>
          <w:bCs/>
          <w:color w:val="000000"/>
          <w:sz w:val="20"/>
          <w:szCs w:val="20"/>
        </w:rPr>
        <w:t xml:space="preserve">w </w:t>
      </w:r>
      <w:r w:rsidR="00AC040B" w:rsidRPr="00AC040B">
        <w:rPr>
          <w:rFonts w:ascii="Verdana" w:hAnsi="Verdana"/>
          <w:bCs/>
          <w:color w:val="000000"/>
          <w:sz w:val="20"/>
          <w:szCs w:val="20"/>
        </w:rPr>
        <w:t>stosunku do Zamawiającego lub innych podmiotów przez Zamawiając</w:t>
      </w:r>
      <w:r w:rsidR="00AC040B">
        <w:rPr>
          <w:rFonts w:ascii="Verdana" w:hAnsi="Verdana"/>
          <w:bCs/>
          <w:color w:val="000000"/>
          <w:sz w:val="20"/>
          <w:szCs w:val="20"/>
        </w:rPr>
        <w:t>ego wskazanych oraz, że twórca u</w:t>
      </w:r>
      <w:r w:rsidR="00AC040B" w:rsidRPr="00AC040B">
        <w:rPr>
          <w:rFonts w:ascii="Verdana" w:hAnsi="Verdana"/>
          <w:bCs/>
          <w:color w:val="000000"/>
          <w:sz w:val="20"/>
          <w:szCs w:val="20"/>
        </w:rPr>
        <w:t>tworów upoważni do wykonywania osobistych praw autorskich Zamawiającego lub inne podmioty wskazane przez Zamawiającego</w:t>
      </w:r>
      <w:r w:rsidR="008E430A" w:rsidRPr="003A22AC">
        <w:rPr>
          <w:rFonts w:ascii="Verdana" w:hAnsi="Verdana"/>
          <w:bCs/>
          <w:color w:val="000000"/>
          <w:sz w:val="20"/>
          <w:szCs w:val="20"/>
        </w:rPr>
        <w:t xml:space="preserve">. </w:t>
      </w:r>
    </w:p>
    <w:p w14:paraId="39C8B91C" w14:textId="5D6EA353" w:rsidR="00FF1011" w:rsidRPr="00A57265" w:rsidRDefault="00FF1011" w:rsidP="00367E16">
      <w:pPr>
        <w:numPr>
          <w:ilvl w:val="0"/>
          <w:numId w:val="4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Konsultant zobowiązuje się, że wykonując Umowę będzie przestrzegał przepisów ustawy z dnia 4 lutego 1994 r. – o prawie autorskim i prawach pokrewnych</w:t>
      </w:r>
      <w:r w:rsidR="009D5B3E" w:rsidRPr="00A57265">
        <w:rPr>
          <w:rFonts w:ascii="Verdana" w:hAnsi="Verdana"/>
          <w:bCs/>
          <w:color w:val="000000"/>
          <w:sz w:val="20"/>
          <w:szCs w:val="20"/>
        </w:rPr>
        <w:t xml:space="preserve"> </w:t>
      </w:r>
      <w:r w:rsidRPr="00A57265">
        <w:rPr>
          <w:rFonts w:ascii="Verdana" w:hAnsi="Verdana"/>
          <w:bCs/>
          <w:color w:val="000000"/>
          <w:sz w:val="20"/>
          <w:szCs w:val="20"/>
        </w:rPr>
        <w:t>i nie naruszy praw majątkowych osób trzecich, a utwory przekaże Zamawiającemu w stanie wolnym od obciążeń prawami tych osób.</w:t>
      </w:r>
      <w:r w:rsidR="0031654C" w:rsidRPr="0031654C">
        <w:rPr>
          <w:rFonts w:ascii="Verdana" w:hAnsi="Verdana" w:cs="Arial"/>
          <w:sz w:val="20"/>
          <w:szCs w:val="20"/>
        </w:rPr>
        <w:t xml:space="preserve"> </w:t>
      </w:r>
      <w:r w:rsidR="0031654C">
        <w:rPr>
          <w:rFonts w:ascii="Verdana" w:hAnsi="Verdana" w:cs="Arial"/>
          <w:sz w:val="20"/>
          <w:szCs w:val="20"/>
        </w:rPr>
        <w:t>Konsultant</w:t>
      </w:r>
      <w:r w:rsidR="0031654C" w:rsidRPr="0031654C">
        <w:rPr>
          <w:rFonts w:ascii="Verdana" w:hAnsi="Verdana"/>
          <w:bCs/>
          <w:color w:val="000000"/>
          <w:sz w:val="20"/>
          <w:szCs w:val="20"/>
        </w:rPr>
        <w:t xml:space="preserve"> zwolni Zamawiającego z jakiejkolwiek odpowiedzialnoś</w:t>
      </w:r>
      <w:r w:rsidR="00BE3FCD">
        <w:rPr>
          <w:rFonts w:ascii="Verdana" w:hAnsi="Verdana"/>
          <w:bCs/>
          <w:color w:val="000000"/>
          <w:sz w:val="20"/>
          <w:szCs w:val="20"/>
        </w:rPr>
        <w:t>ci wynikającej z ewentualnych roszczeń osób trzecich</w:t>
      </w:r>
      <w:r w:rsidR="0031654C" w:rsidRPr="0031654C">
        <w:rPr>
          <w:rFonts w:ascii="Verdana" w:hAnsi="Verdana"/>
          <w:bCs/>
          <w:color w:val="000000"/>
          <w:sz w:val="20"/>
          <w:szCs w:val="20"/>
        </w:rPr>
        <w:t xml:space="preserve"> oraz pokryje wszelkie koszty, opłaty, odszkodowania, zadośćuczynienia, w tym koszty pomocy prawnej poniesione przez Zamawiającego w związku z takimi roszczeniami.</w:t>
      </w:r>
    </w:p>
    <w:p w14:paraId="6472376B" w14:textId="77777777" w:rsidR="00915C27" w:rsidRPr="00A57265" w:rsidRDefault="00915C27" w:rsidP="00B962BE">
      <w:pPr>
        <w:pStyle w:val="Tekstpodstawowy"/>
        <w:spacing w:line="276" w:lineRule="auto"/>
        <w:ind w:right="-19"/>
        <w:contextualSpacing/>
        <w:rPr>
          <w:rFonts w:ascii="Verdana" w:hAnsi="Verdana"/>
          <w:b/>
          <w:bCs/>
          <w:color w:val="000000"/>
          <w:sz w:val="20"/>
        </w:rPr>
      </w:pPr>
    </w:p>
    <w:p w14:paraId="0CC4F252" w14:textId="77777777" w:rsidR="00915C27" w:rsidRPr="00A57265" w:rsidRDefault="00915C27" w:rsidP="00B962BE">
      <w:pPr>
        <w:pStyle w:val="Tekstpodstawowy"/>
        <w:spacing w:line="276" w:lineRule="auto"/>
        <w:ind w:right="-19"/>
        <w:contextualSpacing/>
        <w:rPr>
          <w:rFonts w:ascii="Verdana" w:hAnsi="Verdana"/>
          <w:b/>
          <w:bCs/>
          <w:color w:val="000000"/>
          <w:sz w:val="20"/>
        </w:rPr>
      </w:pPr>
    </w:p>
    <w:p w14:paraId="7A90DD39" w14:textId="77777777" w:rsidR="005D507A" w:rsidRPr="00A57265" w:rsidRDefault="005D507A"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B6532D" w:rsidRPr="00A57265">
        <w:rPr>
          <w:rFonts w:ascii="Verdana" w:hAnsi="Verdana"/>
          <w:b/>
          <w:bCs/>
          <w:color w:val="000000"/>
          <w:sz w:val="20"/>
        </w:rPr>
        <w:t>3</w:t>
      </w:r>
      <w:r w:rsidR="008E30AB" w:rsidRPr="00A57265">
        <w:rPr>
          <w:rFonts w:ascii="Verdana" w:hAnsi="Verdana"/>
          <w:b/>
          <w:color w:val="000000"/>
          <w:sz w:val="20"/>
        </w:rPr>
        <w:t>5</w:t>
      </w:r>
    </w:p>
    <w:p w14:paraId="2283BEB5" w14:textId="77777777" w:rsidR="005D507A" w:rsidRPr="00A57265" w:rsidRDefault="005D507A" w:rsidP="00B962BE">
      <w:pPr>
        <w:spacing w:line="276" w:lineRule="auto"/>
        <w:contextualSpacing/>
        <w:jc w:val="center"/>
        <w:rPr>
          <w:rFonts w:ascii="Verdana" w:hAnsi="Verdana"/>
          <w:b/>
          <w:color w:val="000000"/>
          <w:sz w:val="20"/>
          <w:szCs w:val="20"/>
        </w:rPr>
      </w:pPr>
      <w:r w:rsidRPr="00A57265">
        <w:rPr>
          <w:rFonts w:ascii="Verdana" w:hAnsi="Verdana"/>
          <w:b/>
          <w:color w:val="000000"/>
          <w:sz w:val="20"/>
          <w:szCs w:val="20"/>
        </w:rPr>
        <w:lastRenderedPageBreak/>
        <w:t>Siła wyższa</w:t>
      </w:r>
    </w:p>
    <w:p w14:paraId="3337E7EB" w14:textId="77777777" w:rsidR="00F44D01" w:rsidRPr="00A57265" w:rsidRDefault="00F44D01" w:rsidP="00B962BE">
      <w:pPr>
        <w:spacing w:line="276" w:lineRule="auto"/>
        <w:contextualSpacing/>
        <w:jc w:val="center"/>
        <w:rPr>
          <w:rFonts w:ascii="Verdana" w:hAnsi="Verdana"/>
          <w:b/>
          <w:color w:val="000000"/>
          <w:sz w:val="20"/>
          <w:szCs w:val="20"/>
        </w:rPr>
      </w:pPr>
    </w:p>
    <w:p w14:paraId="02C8E4C3" w14:textId="142F7A20" w:rsidR="000A6008" w:rsidRPr="00A57265"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Żadna ze Stron </w:t>
      </w:r>
      <w:r w:rsidR="000A6008" w:rsidRPr="00A57265">
        <w:rPr>
          <w:rFonts w:ascii="Verdana" w:hAnsi="Verdana"/>
          <w:bCs/>
          <w:color w:val="000000"/>
          <w:sz w:val="20"/>
          <w:szCs w:val="20"/>
        </w:rPr>
        <w:t>nie ponosi odpowiedzialności za niewykonanie lub nienależyte wykonanie  zobowiązań wynikających z Umowy</w:t>
      </w:r>
      <w:r w:rsidRPr="00A57265">
        <w:rPr>
          <w:rFonts w:ascii="Verdana" w:hAnsi="Verdana"/>
          <w:bCs/>
          <w:color w:val="000000"/>
          <w:sz w:val="20"/>
          <w:szCs w:val="20"/>
        </w:rPr>
        <w:t xml:space="preserve">, jeżeli wykonanie  zobowiązań będzie uniemożliwione przez jakiekolwiek okoliczności </w:t>
      </w:r>
      <w:r w:rsidR="00463AD0" w:rsidRPr="00A57265">
        <w:rPr>
          <w:rFonts w:ascii="Verdana" w:hAnsi="Verdana"/>
          <w:bCs/>
          <w:color w:val="000000"/>
          <w:sz w:val="20"/>
          <w:szCs w:val="20"/>
        </w:rPr>
        <w:t>S</w:t>
      </w:r>
      <w:r w:rsidRPr="00A57265">
        <w:rPr>
          <w:rFonts w:ascii="Verdana" w:hAnsi="Verdana"/>
          <w:bCs/>
          <w:color w:val="000000"/>
          <w:sz w:val="20"/>
          <w:szCs w:val="20"/>
        </w:rPr>
        <w:t xml:space="preserve">iły wyższej, powstałe po dacie </w:t>
      </w:r>
      <w:r w:rsidR="006C7E8D">
        <w:rPr>
          <w:rFonts w:ascii="Verdana" w:hAnsi="Verdana"/>
          <w:bCs/>
          <w:color w:val="000000"/>
          <w:sz w:val="20"/>
          <w:szCs w:val="20"/>
        </w:rPr>
        <w:t>zawarcia</w:t>
      </w:r>
      <w:r w:rsidRPr="00A57265">
        <w:rPr>
          <w:rFonts w:ascii="Verdana" w:hAnsi="Verdana"/>
          <w:bCs/>
          <w:color w:val="000000"/>
          <w:sz w:val="20"/>
          <w:szCs w:val="20"/>
        </w:rPr>
        <w:t xml:space="preserve"> Umowy</w:t>
      </w:r>
      <w:r w:rsidR="00733544" w:rsidRPr="00A57265">
        <w:rPr>
          <w:rFonts w:ascii="Verdana" w:hAnsi="Verdana"/>
          <w:bCs/>
          <w:color w:val="000000"/>
          <w:sz w:val="20"/>
          <w:szCs w:val="20"/>
        </w:rPr>
        <w:t>.</w:t>
      </w:r>
    </w:p>
    <w:p w14:paraId="6FFCBDC4" w14:textId="77777777" w:rsidR="00980857" w:rsidRPr="00A57265"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niniej</w:t>
      </w:r>
      <w:r w:rsidR="001F5DA0" w:rsidRPr="00A57265">
        <w:rPr>
          <w:rFonts w:ascii="Verdana" w:hAnsi="Verdana"/>
          <w:bCs/>
          <w:color w:val="000000"/>
          <w:sz w:val="20"/>
          <w:szCs w:val="20"/>
        </w:rPr>
        <w:t xml:space="preserve">szej Umowie </w:t>
      </w:r>
      <w:r w:rsidRPr="00A57265">
        <w:rPr>
          <w:rFonts w:ascii="Verdana" w:hAnsi="Verdana"/>
          <w:bCs/>
          <w:color w:val="000000"/>
          <w:sz w:val="20"/>
          <w:szCs w:val="20"/>
        </w:rPr>
        <w:t xml:space="preserve"> termin „</w:t>
      </w:r>
      <w:r w:rsidR="00463AD0" w:rsidRPr="00A57265">
        <w:rPr>
          <w:rFonts w:ascii="Verdana" w:hAnsi="Verdana"/>
          <w:bCs/>
          <w:color w:val="000000"/>
          <w:sz w:val="20"/>
          <w:szCs w:val="20"/>
        </w:rPr>
        <w:t>S</w:t>
      </w:r>
      <w:r w:rsidRPr="00A57265">
        <w:rPr>
          <w:rFonts w:ascii="Verdana" w:hAnsi="Verdana"/>
          <w:bCs/>
          <w:color w:val="000000"/>
          <w:sz w:val="20"/>
          <w:szCs w:val="20"/>
        </w:rPr>
        <w:t>iła wyższa” oznacza zdarzenie zewnętrzne wobec łączącej Strony więzi prawnej:</w:t>
      </w:r>
    </w:p>
    <w:p w14:paraId="4E08F97F" w14:textId="77777777" w:rsidR="005D507A" w:rsidRPr="00A57265" w:rsidRDefault="006C5CD4" w:rsidP="00B962BE">
      <w:pPr>
        <w:numPr>
          <w:ilvl w:val="0"/>
          <w:numId w:val="4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o </w:t>
      </w:r>
      <w:r w:rsidR="005D507A" w:rsidRPr="00A57265">
        <w:rPr>
          <w:rFonts w:ascii="Verdana" w:hAnsi="Verdana"/>
          <w:bCs/>
          <w:color w:val="000000"/>
          <w:sz w:val="20"/>
          <w:szCs w:val="20"/>
        </w:rPr>
        <w:t>charakterze niezależnym od Stron,</w:t>
      </w:r>
    </w:p>
    <w:p w14:paraId="49586044" w14:textId="77777777" w:rsidR="005D507A" w:rsidRPr="00A57265" w:rsidRDefault="005D507A" w:rsidP="00B962BE">
      <w:pPr>
        <w:numPr>
          <w:ilvl w:val="0"/>
          <w:numId w:val="4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którego Strony nie mogły przewidzieć przed zawarciem Umowy,</w:t>
      </w:r>
    </w:p>
    <w:p w14:paraId="5E71F674" w14:textId="7C6CECAC" w:rsidR="005D507A" w:rsidRPr="00A57265" w:rsidRDefault="005D507A" w:rsidP="00B962BE">
      <w:pPr>
        <w:numPr>
          <w:ilvl w:val="0"/>
          <w:numId w:val="4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którego nie można uniknąć ani któremu Strony nie mogły zapobiec przy zachowaniu należytej staranności</w:t>
      </w:r>
      <w:r w:rsidR="00870BA7">
        <w:rPr>
          <w:rFonts w:ascii="Verdana" w:hAnsi="Verdana"/>
          <w:bCs/>
          <w:color w:val="000000"/>
          <w:sz w:val="20"/>
          <w:szCs w:val="20"/>
        </w:rPr>
        <w:t>.</w:t>
      </w:r>
    </w:p>
    <w:p w14:paraId="5508B39B" w14:textId="79C07486" w:rsidR="005D507A" w:rsidRPr="00A57265"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Siła wyższa może </w:t>
      </w:r>
      <w:r w:rsidR="00124456" w:rsidRPr="00A57265">
        <w:rPr>
          <w:rFonts w:ascii="Verdana" w:hAnsi="Verdana"/>
          <w:bCs/>
          <w:color w:val="000000"/>
          <w:sz w:val="20"/>
          <w:szCs w:val="20"/>
        </w:rPr>
        <w:t>być wynikiem zaistnienia</w:t>
      </w:r>
      <w:r w:rsidR="00B91E28" w:rsidRPr="00A57265">
        <w:rPr>
          <w:rFonts w:ascii="Verdana" w:hAnsi="Verdana"/>
          <w:bCs/>
          <w:color w:val="000000"/>
          <w:sz w:val="20"/>
          <w:szCs w:val="20"/>
        </w:rPr>
        <w:t xml:space="preserve"> </w:t>
      </w:r>
      <w:r w:rsidR="00124456" w:rsidRPr="00A57265">
        <w:rPr>
          <w:rFonts w:ascii="Verdana" w:hAnsi="Verdana"/>
          <w:bCs/>
          <w:color w:val="000000"/>
          <w:sz w:val="20"/>
          <w:szCs w:val="20"/>
        </w:rPr>
        <w:t>wyjątkowych</w:t>
      </w:r>
      <w:r w:rsidR="00B91E28" w:rsidRPr="00A57265">
        <w:rPr>
          <w:rFonts w:ascii="Verdana" w:hAnsi="Verdana"/>
          <w:bCs/>
          <w:color w:val="000000"/>
          <w:sz w:val="20"/>
          <w:szCs w:val="20"/>
        </w:rPr>
        <w:t xml:space="preserve"> </w:t>
      </w:r>
      <w:r w:rsidR="00124456" w:rsidRPr="00A57265">
        <w:rPr>
          <w:rFonts w:ascii="Verdana" w:hAnsi="Verdana"/>
          <w:bCs/>
          <w:color w:val="000000"/>
          <w:sz w:val="20"/>
          <w:szCs w:val="20"/>
        </w:rPr>
        <w:t>wydarzeń lub</w:t>
      </w:r>
      <w:r w:rsidRPr="00A57265">
        <w:rPr>
          <w:rFonts w:ascii="Verdana" w:hAnsi="Verdana"/>
          <w:bCs/>
          <w:color w:val="000000"/>
          <w:sz w:val="20"/>
          <w:szCs w:val="20"/>
        </w:rPr>
        <w:t xml:space="preserve"> okoliczności</w:t>
      </w:r>
      <w:r w:rsidR="003B2373" w:rsidRPr="00A57265">
        <w:rPr>
          <w:rFonts w:ascii="Verdana" w:hAnsi="Verdana"/>
          <w:bCs/>
          <w:color w:val="000000"/>
          <w:sz w:val="20"/>
          <w:szCs w:val="20"/>
        </w:rPr>
        <w:t>,</w:t>
      </w:r>
      <w:r w:rsidR="00B91E28" w:rsidRPr="00A57265">
        <w:rPr>
          <w:rFonts w:ascii="Verdana" w:hAnsi="Verdana"/>
          <w:bCs/>
          <w:color w:val="000000"/>
          <w:sz w:val="20"/>
          <w:szCs w:val="20"/>
        </w:rPr>
        <w:t xml:space="preserve"> </w:t>
      </w:r>
      <w:r w:rsidR="00D81492" w:rsidRPr="00A57265">
        <w:rPr>
          <w:rFonts w:ascii="Verdana" w:hAnsi="Verdana"/>
          <w:bCs/>
          <w:color w:val="000000"/>
          <w:sz w:val="20"/>
          <w:szCs w:val="20"/>
        </w:rPr>
        <w:t xml:space="preserve">które bezpośrednio </w:t>
      </w:r>
      <w:r w:rsidR="00124456" w:rsidRPr="00A57265">
        <w:rPr>
          <w:rFonts w:ascii="Verdana" w:hAnsi="Verdana"/>
          <w:bCs/>
          <w:color w:val="000000"/>
          <w:sz w:val="20"/>
          <w:szCs w:val="20"/>
        </w:rPr>
        <w:t xml:space="preserve">wpływają </w:t>
      </w:r>
      <w:r w:rsidR="00D81492" w:rsidRPr="00A57265">
        <w:rPr>
          <w:rFonts w:ascii="Verdana" w:hAnsi="Verdana"/>
          <w:bCs/>
          <w:color w:val="000000"/>
          <w:sz w:val="20"/>
          <w:szCs w:val="20"/>
        </w:rPr>
        <w:t>na możliwość wypełnienia zobowiąza</w:t>
      </w:r>
      <w:r w:rsidR="003B2373" w:rsidRPr="00A57265">
        <w:rPr>
          <w:rFonts w:ascii="Verdana" w:hAnsi="Verdana"/>
          <w:bCs/>
          <w:color w:val="000000"/>
          <w:sz w:val="20"/>
          <w:szCs w:val="20"/>
        </w:rPr>
        <w:t>ń</w:t>
      </w:r>
      <w:r w:rsidR="00872F43" w:rsidRPr="00A57265">
        <w:rPr>
          <w:rFonts w:ascii="Verdana" w:hAnsi="Verdana"/>
          <w:bCs/>
          <w:color w:val="000000"/>
          <w:sz w:val="20"/>
          <w:szCs w:val="20"/>
        </w:rPr>
        <w:t xml:space="preserve"> </w:t>
      </w:r>
      <w:r w:rsidR="003B2373" w:rsidRPr="00A57265">
        <w:rPr>
          <w:rFonts w:ascii="Verdana" w:hAnsi="Verdana"/>
          <w:bCs/>
          <w:color w:val="000000"/>
          <w:sz w:val="20"/>
          <w:szCs w:val="20"/>
        </w:rPr>
        <w:t xml:space="preserve">wynikających z </w:t>
      </w:r>
      <w:r w:rsidR="00D81492" w:rsidRPr="00A57265">
        <w:rPr>
          <w:rFonts w:ascii="Verdana" w:hAnsi="Verdana"/>
          <w:bCs/>
          <w:color w:val="000000"/>
          <w:sz w:val="20"/>
          <w:szCs w:val="20"/>
        </w:rPr>
        <w:t xml:space="preserve">Umowy, </w:t>
      </w:r>
      <w:r w:rsidR="00124456" w:rsidRPr="00A57265">
        <w:rPr>
          <w:rFonts w:ascii="Verdana" w:hAnsi="Verdana"/>
          <w:bCs/>
          <w:color w:val="000000"/>
          <w:sz w:val="20"/>
          <w:szCs w:val="20"/>
        </w:rPr>
        <w:t xml:space="preserve">pod warunkiem </w:t>
      </w:r>
      <w:r w:rsidR="00870BA7">
        <w:rPr>
          <w:rFonts w:ascii="Verdana" w:hAnsi="Verdana"/>
          <w:bCs/>
          <w:color w:val="000000"/>
          <w:sz w:val="20"/>
          <w:szCs w:val="20"/>
        </w:rPr>
        <w:t xml:space="preserve">łącznego </w:t>
      </w:r>
      <w:r w:rsidR="00124456" w:rsidRPr="00A57265">
        <w:rPr>
          <w:rFonts w:ascii="Verdana" w:hAnsi="Verdana"/>
          <w:bCs/>
          <w:color w:val="000000"/>
          <w:sz w:val="20"/>
          <w:szCs w:val="20"/>
        </w:rPr>
        <w:t>wystąpienia  przesłanek</w:t>
      </w:r>
      <w:r w:rsidR="00B91E28" w:rsidRPr="00A57265">
        <w:rPr>
          <w:rFonts w:ascii="Verdana" w:hAnsi="Verdana"/>
          <w:bCs/>
          <w:color w:val="000000"/>
          <w:sz w:val="20"/>
          <w:szCs w:val="20"/>
        </w:rPr>
        <w:t xml:space="preserve"> </w:t>
      </w:r>
      <w:r w:rsidR="00124456" w:rsidRPr="00A57265">
        <w:rPr>
          <w:rFonts w:ascii="Verdana" w:hAnsi="Verdana"/>
          <w:bCs/>
          <w:color w:val="000000"/>
          <w:sz w:val="20"/>
          <w:szCs w:val="20"/>
        </w:rPr>
        <w:t>określonych</w:t>
      </w:r>
      <w:r w:rsidR="00B91E28" w:rsidRPr="00A57265">
        <w:rPr>
          <w:rFonts w:ascii="Verdana" w:hAnsi="Verdana"/>
          <w:bCs/>
          <w:color w:val="000000"/>
          <w:sz w:val="20"/>
          <w:szCs w:val="20"/>
        </w:rPr>
        <w:t xml:space="preserve"> </w:t>
      </w:r>
      <w:r w:rsidR="00733544" w:rsidRPr="00A57265">
        <w:rPr>
          <w:rFonts w:ascii="Verdana" w:hAnsi="Verdana"/>
          <w:bCs/>
          <w:color w:val="000000"/>
          <w:sz w:val="20"/>
          <w:szCs w:val="20"/>
        </w:rPr>
        <w:t>w ust. 2 pkt 1-</w:t>
      </w:r>
      <w:r w:rsidR="00941318" w:rsidRPr="00A57265">
        <w:rPr>
          <w:rFonts w:ascii="Verdana" w:hAnsi="Verdana"/>
          <w:bCs/>
          <w:color w:val="000000"/>
          <w:sz w:val="20"/>
          <w:szCs w:val="20"/>
        </w:rPr>
        <w:t>3</w:t>
      </w:r>
      <w:r w:rsidR="00872F43" w:rsidRPr="00A57265">
        <w:rPr>
          <w:rFonts w:ascii="Verdana" w:hAnsi="Verdana"/>
          <w:bCs/>
          <w:color w:val="000000"/>
          <w:sz w:val="20"/>
          <w:szCs w:val="20"/>
        </w:rPr>
        <w:t xml:space="preserve"> </w:t>
      </w:r>
      <w:r w:rsidR="00853058" w:rsidRPr="00A57265">
        <w:rPr>
          <w:rFonts w:ascii="Verdana" w:hAnsi="Verdana"/>
          <w:sz w:val="20"/>
          <w:szCs w:val="20"/>
        </w:rPr>
        <w:t xml:space="preserve">niniejszego </w:t>
      </w:r>
      <w:r w:rsidR="00853058" w:rsidRPr="00A57265">
        <w:rPr>
          <w:rFonts w:ascii="Verdana" w:hAnsi="Verdana"/>
          <w:bCs/>
          <w:color w:val="000000"/>
          <w:sz w:val="20"/>
          <w:szCs w:val="20"/>
        </w:rPr>
        <w:t>§</w:t>
      </w:r>
      <w:r w:rsidR="00124456" w:rsidRPr="00A57265">
        <w:rPr>
          <w:rFonts w:ascii="Verdana" w:hAnsi="Verdana"/>
          <w:bCs/>
          <w:color w:val="000000"/>
          <w:sz w:val="20"/>
          <w:szCs w:val="20"/>
        </w:rPr>
        <w:t>. Przykładowo, siła wyższa może powstać na skutek takich okoliczności lub wydarzeń, jak:</w:t>
      </w:r>
    </w:p>
    <w:p w14:paraId="49DF17A0" w14:textId="77777777" w:rsidR="005D507A" w:rsidRPr="00A57265" w:rsidRDefault="005D507A" w:rsidP="00B962BE">
      <w:pPr>
        <w:numPr>
          <w:ilvl w:val="0"/>
          <w:numId w:val="4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wojna, działania wojenne, inwazja, działania wrogów zewnętrznych;</w:t>
      </w:r>
    </w:p>
    <w:p w14:paraId="0E9A388F" w14:textId="77777777" w:rsidR="005D507A" w:rsidRPr="00A57265" w:rsidRDefault="005D507A" w:rsidP="00B962BE">
      <w:pPr>
        <w:numPr>
          <w:ilvl w:val="0"/>
          <w:numId w:val="4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terroryzm, rewolucja, wojna domowa, powstanie, przewrót wojskowy lub cywilny, </w:t>
      </w:r>
    </w:p>
    <w:p w14:paraId="4D787AD9" w14:textId="77777777" w:rsidR="00733544" w:rsidRPr="00A57265" w:rsidRDefault="005D507A" w:rsidP="00B962BE">
      <w:pPr>
        <w:numPr>
          <w:ilvl w:val="0"/>
          <w:numId w:val="4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bunt, niepokoje, zamieszki, strajki, spowodowane przez osoby inne, niż Personel Konsultanta lub inni pracownicy Konsultanta i Podwykonawcy</w:t>
      </w:r>
      <w:r w:rsidR="00463AD0" w:rsidRPr="00A57265">
        <w:rPr>
          <w:rFonts w:ascii="Verdana" w:hAnsi="Verdana"/>
          <w:bCs/>
          <w:color w:val="000000"/>
          <w:sz w:val="20"/>
          <w:szCs w:val="20"/>
        </w:rPr>
        <w:t xml:space="preserve"> Konsultanta</w:t>
      </w:r>
      <w:r w:rsidRPr="00A57265">
        <w:rPr>
          <w:rFonts w:ascii="Verdana" w:hAnsi="Verdana"/>
          <w:bCs/>
          <w:color w:val="000000"/>
          <w:sz w:val="20"/>
          <w:szCs w:val="20"/>
        </w:rPr>
        <w:t>;</w:t>
      </w:r>
    </w:p>
    <w:p w14:paraId="220DB9D1" w14:textId="77777777" w:rsidR="005D507A" w:rsidRPr="00A57265" w:rsidRDefault="00124456" w:rsidP="00B962BE">
      <w:pPr>
        <w:numPr>
          <w:ilvl w:val="0"/>
          <w:numId w:val="4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awarii wywołanej działaniem amunicji</w:t>
      </w:r>
      <w:r w:rsidR="00B91E28" w:rsidRPr="00A57265">
        <w:rPr>
          <w:rFonts w:ascii="Verdana" w:hAnsi="Verdana"/>
          <w:bCs/>
          <w:color w:val="000000"/>
          <w:sz w:val="20"/>
          <w:szCs w:val="20"/>
        </w:rPr>
        <w:t xml:space="preserve"> </w:t>
      </w:r>
      <w:r w:rsidRPr="00A57265">
        <w:rPr>
          <w:rFonts w:ascii="Verdana" w:hAnsi="Verdana"/>
          <w:bCs/>
          <w:color w:val="000000"/>
          <w:sz w:val="20"/>
          <w:szCs w:val="20"/>
        </w:rPr>
        <w:t>wojskowej</w:t>
      </w:r>
      <w:r w:rsidR="005D507A" w:rsidRPr="00A57265">
        <w:rPr>
          <w:rFonts w:ascii="Verdana" w:hAnsi="Verdana"/>
          <w:bCs/>
          <w:color w:val="000000"/>
          <w:sz w:val="20"/>
          <w:szCs w:val="20"/>
        </w:rPr>
        <w:t xml:space="preserve">, </w:t>
      </w:r>
      <w:r w:rsidRPr="00A57265">
        <w:rPr>
          <w:rFonts w:ascii="Verdana" w:hAnsi="Verdana"/>
          <w:bCs/>
          <w:color w:val="000000"/>
          <w:sz w:val="20"/>
          <w:szCs w:val="20"/>
        </w:rPr>
        <w:t>materiałów</w:t>
      </w:r>
      <w:r w:rsidR="00B91E28" w:rsidRPr="00A57265">
        <w:rPr>
          <w:rFonts w:ascii="Verdana" w:hAnsi="Verdana"/>
          <w:bCs/>
          <w:color w:val="000000"/>
          <w:sz w:val="20"/>
          <w:szCs w:val="20"/>
        </w:rPr>
        <w:t xml:space="preserve"> </w:t>
      </w:r>
      <w:r w:rsidRPr="00A57265">
        <w:rPr>
          <w:rFonts w:ascii="Verdana" w:hAnsi="Verdana"/>
          <w:bCs/>
          <w:color w:val="000000"/>
          <w:sz w:val="20"/>
          <w:szCs w:val="20"/>
        </w:rPr>
        <w:t>wybuchowych</w:t>
      </w:r>
      <w:r w:rsidR="005D507A" w:rsidRPr="00A57265">
        <w:rPr>
          <w:rFonts w:ascii="Verdana" w:hAnsi="Verdana"/>
          <w:bCs/>
          <w:color w:val="000000"/>
          <w:sz w:val="20"/>
          <w:szCs w:val="20"/>
        </w:rPr>
        <w:t xml:space="preserve">, </w:t>
      </w:r>
      <w:r w:rsidRPr="00A57265">
        <w:rPr>
          <w:rFonts w:ascii="Verdana" w:hAnsi="Verdana"/>
          <w:bCs/>
          <w:color w:val="000000"/>
          <w:sz w:val="20"/>
          <w:szCs w:val="20"/>
        </w:rPr>
        <w:t>promieniowania</w:t>
      </w:r>
      <w:r w:rsidR="00B91E28" w:rsidRPr="00A57265">
        <w:rPr>
          <w:rFonts w:ascii="Verdana" w:hAnsi="Verdana"/>
          <w:bCs/>
          <w:color w:val="000000"/>
          <w:sz w:val="20"/>
          <w:szCs w:val="20"/>
        </w:rPr>
        <w:t xml:space="preserve"> </w:t>
      </w:r>
      <w:r w:rsidR="005D507A" w:rsidRPr="00A57265">
        <w:rPr>
          <w:rFonts w:ascii="Verdana" w:hAnsi="Verdana"/>
          <w:bCs/>
          <w:color w:val="000000"/>
          <w:sz w:val="20"/>
          <w:szCs w:val="20"/>
        </w:rPr>
        <w:t>jonizujące</w:t>
      </w:r>
      <w:r w:rsidRPr="00A57265">
        <w:rPr>
          <w:rFonts w:ascii="Verdana" w:hAnsi="Verdana"/>
          <w:bCs/>
          <w:color w:val="000000"/>
          <w:sz w:val="20"/>
          <w:szCs w:val="20"/>
        </w:rPr>
        <w:t>go</w:t>
      </w:r>
      <w:r w:rsidR="005D507A" w:rsidRPr="00A57265">
        <w:rPr>
          <w:rFonts w:ascii="Verdana" w:hAnsi="Verdana"/>
          <w:bCs/>
          <w:color w:val="000000"/>
          <w:sz w:val="20"/>
          <w:szCs w:val="20"/>
        </w:rPr>
        <w:t xml:space="preserve"> lub skażenia radioaktywne</w:t>
      </w:r>
      <w:r w:rsidRPr="00A57265">
        <w:rPr>
          <w:rFonts w:ascii="Verdana" w:hAnsi="Verdana"/>
          <w:bCs/>
          <w:color w:val="000000"/>
          <w:sz w:val="20"/>
          <w:szCs w:val="20"/>
        </w:rPr>
        <w:t>go</w:t>
      </w:r>
      <w:r w:rsidR="005D507A" w:rsidRPr="00A57265">
        <w:rPr>
          <w:rFonts w:ascii="Verdana" w:hAnsi="Verdana"/>
          <w:bCs/>
          <w:color w:val="000000"/>
          <w:sz w:val="20"/>
          <w:szCs w:val="20"/>
        </w:rPr>
        <w:t xml:space="preserve"> z wyjątkiem tych</w:t>
      </w:r>
      <w:r w:rsidR="001F5DA0" w:rsidRPr="00A57265">
        <w:rPr>
          <w:rFonts w:ascii="Verdana" w:hAnsi="Verdana"/>
          <w:bCs/>
          <w:color w:val="000000"/>
          <w:sz w:val="20"/>
          <w:szCs w:val="20"/>
        </w:rPr>
        <w:t>,</w:t>
      </w:r>
      <w:r w:rsidR="005D507A" w:rsidRPr="00A57265">
        <w:rPr>
          <w:rFonts w:ascii="Verdana" w:hAnsi="Verdana"/>
          <w:bCs/>
          <w:color w:val="000000"/>
          <w:sz w:val="20"/>
          <w:szCs w:val="20"/>
        </w:rPr>
        <w:t xml:space="preserve"> które mogą być przypisane użyciu przez Konsultanta takiej amunicji, materiałów wybuchowych, promieniowania, radioaktywności; </w:t>
      </w:r>
    </w:p>
    <w:p w14:paraId="039E3862" w14:textId="6E905395" w:rsidR="006A1FB1" w:rsidRDefault="005D507A" w:rsidP="00B962BE">
      <w:pPr>
        <w:numPr>
          <w:ilvl w:val="0"/>
          <w:numId w:val="48"/>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klęski żywiołowe takie jak na przykład trzęsienia ziemi, huragan, powodzie</w:t>
      </w:r>
      <w:r w:rsidR="006A1FB1">
        <w:rPr>
          <w:rFonts w:ascii="Verdana" w:hAnsi="Verdana"/>
          <w:bCs/>
          <w:color w:val="000000"/>
          <w:sz w:val="20"/>
          <w:szCs w:val="20"/>
        </w:rPr>
        <w:t>;</w:t>
      </w:r>
    </w:p>
    <w:p w14:paraId="67E5B694" w14:textId="147CEA13" w:rsidR="005D507A" w:rsidRPr="00A57265" w:rsidRDefault="0044585F" w:rsidP="00B962BE">
      <w:pPr>
        <w:numPr>
          <w:ilvl w:val="0"/>
          <w:numId w:val="48"/>
        </w:numPr>
        <w:spacing w:line="276" w:lineRule="auto"/>
        <w:contextualSpacing/>
        <w:jc w:val="both"/>
        <w:rPr>
          <w:rFonts w:ascii="Verdana" w:hAnsi="Verdana"/>
          <w:bCs/>
          <w:color w:val="000000"/>
          <w:sz w:val="20"/>
          <w:szCs w:val="20"/>
        </w:rPr>
      </w:pPr>
      <w:r>
        <w:rPr>
          <w:rFonts w:ascii="Verdana" w:hAnsi="Verdana"/>
          <w:bCs/>
          <w:color w:val="000000"/>
          <w:sz w:val="20"/>
          <w:szCs w:val="20"/>
        </w:rPr>
        <w:t xml:space="preserve">stan </w:t>
      </w:r>
      <w:r w:rsidR="00225840">
        <w:rPr>
          <w:rFonts w:ascii="Verdana" w:hAnsi="Verdana"/>
          <w:bCs/>
          <w:color w:val="000000"/>
          <w:sz w:val="20"/>
          <w:szCs w:val="20"/>
        </w:rPr>
        <w:t xml:space="preserve">zagrożenia </w:t>
      </w:r>
      <w:r w:rsidR="006A1FB1">
        <w:rPr>
          <w:rFonts w:ascii="Verdana" w:hAnsi="Verdana"/>
          <w:bCs/>
          <w:color w:val="000000"/>
          <w:sz w:val="20"/>
          <w:szCs w:val="20"/>
        </w:rPr>
        <w:t>epidemi</w:t>
      </w:r>
      <w:r w:rsidR="00225840">
        <w:rPr>
          <w:rFonts w:ascii="Verdana" w:hAnsi="Verdana"/>
          <w:bCs/>
          <w:color w:val="000000"/>
          <w:sz w:val="20"/>
          <w:szCs w:val="20"/>
        </w:rPr>
        <w:t>cznego</w:t>
      </w:r>
      <w:r>
        <w:rPr>
          <w:rFonts w:ascii="Verdana" w:hAnsi="Verdana"/>
          <w:bCs/>
          <w:color w:val="000000"/>
          <w:sz w:val="20"/>
          <w:szCs w:val="20"/>
        </w:rPr>
        <w:t xml:space="preserve"> i </w:t>
      </w:r>
      <w:r w:rsidR="00225840">
        <w:rPr>
          <w:rFonts w:ascii="Verdana" w:hAnsi="Verdana"/>
          <w:bCs/>
          <w:color w:val="000000"/>
          <w:sz w:val="20"/>
          <w:szCs w:val="20"/>
        </w:rPr>
        <w:t>stan epidemi</w:t>
      </w:r>
      <w:r>
        <w:rPr>
          <w:rFonts w:ascii="Verdana" w:hAnsi="Verdana"/>
          <w:bCs/>
          <w:color w:val="000000"/>
          <w:sz w:val="20"/>
          <w:szCs w:val="20"/>
        </w:rPr>
        <w:t>i</w:t>
      </w:r>
      <w:r w:rsidR="005143D3">
        <w:rPr>
          <w:rFonts w:ascii="Verdana" w:hAnsi="Verdana"/>
          <w:bCs/>
          <w:color w:val="000000"/>
          <w:sz w:val="20"/>
          <w:szCs w:val="20"/>
        </w:rPr>
        <w:t>.</w:t>
      </w:r>
    </w:p>
    <w:p w14:paraId="729A47B2" w14:textId="67432433" w:rsidR="005D507A" w:rsidRPr="00A57265"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Strona, której dotyczą okoliczności </w:t>
      </w:r>
      <w:r w:rsidR="00463AD0" w:rsidRPr="00A57265">
        <w:rPr>
          <w:rFonts w:ascii="Verdana" w:hAnsi="Verdana"/>
          <w:bCs/>
          <w:color w:val="000000"/>
          <w:sz w:val="20"/>
          <w:szCs w:val="20"/>
        </w:rPr>
        <w:t>S</w:t>
      </w:r>
      <w:r w:rsidRPr="00A57265">
        <w:rPr>
          <w:rFonts w:ascii="Verdana" w:hAnsi="Verdana"/>
          <w:bCs/>
          <w:color w:val="000000"/>
          <w:sz w:val="20"/>
          <w:szCs w:val="20"/>
        </w:rPr>
        <w:t xml:space="preserve">iły wyższej podejmie </w:t>
      </w:r>
      <w:r w:rsidR="00124456" w:rsidRPr="00A57265">
        <w:rPr>
          <w:rFonts w:ascii="Verdana" w:hAnsi="Verdana"/>
          <w:bCs/>
          <w:color w:val="000000"/>
          <w:sz w:val="20"/>
          <w:szCs w:val="20"/>
        </w:rPr>
        <w:t xml:space="preserve">niezwłocznie </w:t>
      </w:r>
      <w:r w:rsidRPr="00A57265">
        <w:rPr>
          <w:rFonts w:ascii="Verdana" w:hAnsi="Verdana"/>
          <w:bCs/>
          <w:color w:val="000000"/>
          <w:sz w:val="20"/>
          <w:szCs w:val="20"/>
        </w:rPr>
        <w:t>uzasadnione kroki w </w:t>
      </w:r>
      <w:r w:rsidR="00F44D01" w:rsidRPr="00A57265">
        <w:rPr>
          <w:rFonts w:ascii="Verdana" w:hAnsi="Verdana"/>
          <w:bCs/>
          <w:color w:val="000000"/>
          <w:sz w:val="20"/>
          <w:szCs w:val="20"/>
        </w:rPr>
        <w:t>celu usunięcia</w:t>
      </w:r>
      <w:r w:rsidR="00B91E28" w:rsidRPr="00A57265">
        <w:rPr>
          <w:rFonts w:ascii="Verdana" w:hAnsi="Verdana"/>
          <w:bCs/>
          <w:color w:val="000000"/>
          <w:sz w:val="20"/>
          <w:szCs w:val="20"/>
        </w:rPr>
        <w:t xml:space="preserve"> </w:t>
      </w:r>
      <w:r w:rsidR="00124456" w:rsidRPr="00A57265">
        <w:rPr>
          <w:rFonts w:ascii="Verdana" w:hAnsi="Verdana"/>
          <w:bCs/>
          <w:color w:val="000000"/>
          <w:sz w:val="20"/>
          <w:szCs w:val="20"/>
        </w:rPr>
        <w:t xml:space="preserve">zaistniałych </w:t>
      </w:r>
      <w:r w:rsidRPr="00A57265">
        <w:rPr>
          <w:rFonts w:ascii="Verdana" w:hAnsi="Verdana"/>
          <w:bCs/>
          <w:color w:val="000000"/>
          <w:sz w:val="20"/>
          <w:szCs w:val="20"/>
        </w:rPr>
        <w:t>przeszkód</w:t>
      </w:r>
      <w:r w:rsidR="00124456" w:rsidRPr="00A57265">
        <w:rPr>
          <w:rFonts w:ascii="Verdana" w:hAnsi="Verdana"/>
          <w:bCs/>
          <w:color w:val="000000"/>
          <w:sz w:val="20"/>
          <w:szCs w:val="20"/>
        </w:rPr>
        <w:t xml:space="preserve"> wywołanych </w:t>
      </w:r>
      <w:r w:rsidR="00870BA7">
        <w:rPr>
          <w:rFonts w:ascii="Verdana" w:hAnsi="Verdana"/>
          <w:bCs/>
          <w:color w:val="000000"/>
          <w:sz w:val="20"/>
          <w:szCs w:val="20"/>
        </w:rPr>
        <w:t>S</w:t>
      </w:r>
      <w:r w:rsidR="00124456" w:rsidRPr="00A57265">
        <w:rPr>
          <w:rFonts w:ascii="Verdana" w:hAnsi="Verdana"/>
          <w:bCs/>
          <w:color w:val="000000"/>
          <w:sz w:val="20"/>
          <w:szCs w:val="20"/>
        </w:rPr>
        <w:t>iłą wyższą</w:t>
      </w:r>
      <w:r w:rsidRPr="00A57265">
        <w:rPr>
          <w:rFonts w:ascii="Verdana" w:hAnsi="Verdana"/>
          <w:bCs/>
          <w:color w:val="000000"/>
          <w:sz w:val="20"/>
          <w:szCs w:val="20"/>
        </w:rPr>
        <w:t xml:space="preserve">, </w:t>
      </w:r>
      <w:r w:rsidR="00124456" w:rsidRPr="00A57265">
        <w:rPr>
          <w:rFonts w:ascii="Verdana" w:hAnsi="Verdana"/>
          <w:bCs/>
          <w:color w:val="000000"/>
          <w:sz w:val="20"/>
          <w:szCs w:val="20"/>
        </w:rPr>
        <w:t xml:space="preserve">tak </w:t>
      </w:r>
      <w:r w:rsidRPr="00A57265">
        <w:rPr>
          <w:rFonts w:ascii="Verdana" w:hAnsi="Verdana"/>
          <w:bCs/>
          <w:color w:val="000000"/>
          <w:sz w:val="20"/>
          <w:szCs w:val="20"/>
        </w:rPr>
        <w:t xml:space="preserve">aby wywiązać </w:t>
      </w:r>
      <w:r w:rsidR="00F11A62" w:rsidRPr="00A57265">
        <w:rPr>
          <w:rFonts w:ascii="Verdana" w:hAnsi="Verdana"/>
          <w:bCs/>
          <w:color w:val="000000"/>
          <w:sz w:val="20"/>
          <w:szCs w:val="20"/>
        </w:rPr>
        <w:t xml:space="preserve">się </w:t>
      </w:r>
      <w:r w:rsidRPr="00A57265">
        <w:rPr>
          <w:rFonts w:ascii="Verdana" w:hAnsi="Verdana"/>
          <w:bCs/>
          <w:color w:val="000000"/>
          <w:sz w:val="20"/>
          <w:szCs w:val="20"/>
        </w:rPr>
        <w:t>ze swoich zobowiązań</w:t>
      </w:r>
      <w:r w:rsidR="00124456" w:rsidRPr="00A57265">
        <w:rPr>
          <w:rFonts w:ascii="Verdana" w:hAnsi="Verdana"/>
          <w:bCs/>
          <w:color w:val="000000"/>
          <w:sz w:val="20"/>
          <w:szCs w:val="20"/>
        </w:rPr>
        <w:t xml:space="preserve"> oraz</w:t>
      </w:r>
      <w:r w:rsidR="00B91E28" w:rsidRPr="00A57265">
        <w:rPr>
          <w:rFonts w:ascii="Verdana" w:hAnsi="Verdana"/>
          <w:bCs/>
          <w:color w:val="000000"/>
          <w:sz w:val="20"/>
          <w:szCs w:val="20"/>
        </w:rPr>
        <w:t xml:space="preserve"> </w:t>
      </w:r>
      <w:r w:rsidR="00124456" w:rsidRPr="00A57265">
        <w:rPr>
          <w:rFonts w:ascii="Verdana" w:hAnsi="Verdana"/>
          <w:bCs/>
          <w:color w:val="000000"/>
          <w:sz w:val="20"/>
          <w:szCs w:val="20"/>
        </w:rPr>
        <w:t>zminimalizować</w:t>
      </w:r>
      <w:r w:rsidR="00B91E28" w:rsidRPr="00A57265">
        <w:rPr>
          <w:rFonts w:ascii="Verdana" w:hAnsi="Verdana"/>
          <w:bCs/>
          <w:color w:val="000000"/>
          <w:sz w:val="20"/>
          <w:szCs w:val="20"/>
        </w:rPr>
        <w:t xml:space="preserve"> </w:t>
      </w:r>
      <w:r w:rsidRPr="00A57265">
        <w:rPr>
          <w:rFonts w:ascii="Verdana" w:hAnsi="Verdana"/>
          <w:bCs/>
          <w:color w:val="000000"/>
          <w:sz w:val="20"/>
          <w:szCs w:val="20"/>
        </w:rPr>
        <w:t>szkodę</w:t>
      </w:r>
      <w:r w:rsidR="00124456" w:rsidRPr="00A57265">
        <w:rPr>
          <w:rFonts w:ascii="Verdana" w:hAnsi="Verdana"/>
          <w:bCs/>
          <w:color w:val="000000"/>
          <w:sz w:val="20"/>
          <w:szCs w:val="20"/>
        </w:rPr>
        <w:t xml:space="preserve"> wywołaną siłą wyższą</w:t>
      </w:r>
      <w:r w:rsidRPr="00A57265">
        <w:rPr>
          <w:rFonts w:ascii="Verdana" w:hAnsi="Verdana"/>
          <w:bCs/>
          <w:color w:val="000000"/>
          <w:sz w:val="20"/>
          <w:szCs w:val="20"/>
        </w:rPr>
        <w:t>.</w:t>
      </w:r>
    </w:p>
    <w:p w14:paraId="23BD6224" w14:textId="0151C65F" w:rsidR="005D507A" w:rsidRPr="00A57265"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Strony nie poniosą odpowiedzialności za rozwiązanie Umowy z powodu uchybienia, jeżeli ich opóźnienie w </w:t>
      </w:r>
      <w:r w:rsidR="00870BA7">
        <w:rPr>
          <w:rFonts w:ascii="Verdana" w:hAnsi="Verdana"/>
          <w:bCs/>
          <w:color w:val="000000"/>
          <w:sz w:val="20"/>
          <w:szCs w:val="20"/>
        </w:rPr>
        <w:t xml:space="preserve">należytym wykonaniu </w:t>
      </w:r>
      <w:r w:rsidRPr="00A57265">
        <w:rPr>
          <w:rFonts w:ascii="Verdana" w:hAnsi="Verdana"/>
          <w:bCs/>
          <w:color w:val="000000"/>
          <w:sz w:val="20"/>
          <w:szCs w:val="20"/>
        </w:rPr>
        <w:t>zobowiązań wynikających z Umowy jest wynikiem zdarzenia siły wyższej. Zamawiający nie jest zobowiązany do płacenia odsetek od nieterminowych płatności, jeżeli jest to wynikiem zaistnienia siły wyższej.</w:t>
      </w:r>
    </w:p>
    <w:p w14:paraId="336AB6E7" w14:textId="3AF28DC0" w:rsidR="005D507A"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Jeżeli w opinii jednej ze Stron zaistniały jakiekolwiek okoliczności </w:t>
      </w:r>
      <w:r w:rsidR="00463AD0" w:rsidRPr="00A57265">
        <w:rPr>
          <w:rFonts w:ascii="Verdana" w:hAnsi="Verdana"/>
          <w:bCs/>
          <w:color w:val="000000"/>
          <w:sz w:val="20"/>
          <w:szCs w:val="20"/>
        </w:rPr>
        <w:t>S</w:t>
      </w:r>
      <w:r w:rsidRPr="00A57265">
        <w:rPr>
          <w:rFonts w:ascii="Verdana" w:hAnsi="Verdana"/>
          <w:bCs/>
          <w:color w:val="000000"/>
          <w:sz w:val="20"/>
          <w:szCs w:val="20"/>
        </w:rPr>
        <w:t xml:space="preserve">iły wyższej mogące mieć wpływ na wywiązanie się z jej zobowiązań, Strona ta powinna niezwłocznie powiadomić </w:t>
      </w:r>
      <w:r w:rsidR="00733544" w:rsidRPr="00A57265">
        <w:rPr>
          <w:rFonts w:ascii="Verdana" w:hAnsi="Verdana"/>
          <w:bCs/>
          <w:color w:val="000000"/>
          <w:sz w:val="20"/>
          <w:szCs w:val="20"/>
        </w:rPr>
        <w:t xml:space="preserve">na piśmie </w:t>
      </w:r>
      <w:r w:rsidRPr="00A57265">
        <w:rPr>
          <w:rFonts w:ascii="Verdana" w:hAnsi="Verdana"/>
          <w:bCs/>
          <w:color w:val="000000"/>
          <w:sz w:val="20"/>
          <w:szCs w:val="20"/>
        </w:rPr>
        <w:t>drugą Stronę podając szczegóły dotyczące charakteru, prawdopodobnego okresu trwania i możliwych skutków takich okoliczności. O ile Kierownik Projektu nie poleci inaczej, Konsultant jest zobowiązany kontynuować wypełnianie swoich zobowiązań wynikających z Umowy stosując środki alternatywne po ich uprzedniej akceptacji przez Kierownika Projektu.</w:t>
      </w:r>
    </w:p>
    <w:p w14:paraId="0634DF1D" w14:textId="153CCB92" w:rsidR="00870BA7" w:rsidRPr="00A57265" w:rsidRDefault="00870BA7" w:rsidP="00B962BE">
      <w:pPr>
        <w:numPr>
          <w:ilvl w:val="0"/>
          <w:numId w:val="46"/>
        </w:numPr>
        <w:spacing w:line="276" w:lineRule="auto"/>
        <w:contextualSpacing/>
        <w:jc w:val="both"/>
        <w:rPr>
          <w:rFonts w:ascii="Verdana" w:hAnsi="Verdana"/>
          <w:bCs/>
          <w:color w:val="000000"/>
          <w:sz w:val="20"/>
          <w:szCs w:val="20"/>
        </w:rPr>
      </w:pPr>
      <w:r>
        <w:rPr>
          <w:rFonts w:ascii="Verdana" w:hAnsi="Verdana"/>
          <w:bCs/>
          <w:color w:val="000000"/>
          <w:sz w:val="20"/>
          <w:szCs w:val="20"/>
        </w:rPr>
        <w:t xml:space="preserve">Brak powiadomienia lub zwłoka w powiadomieniu drugiej </w:t>
      </w:r>
      <w:r w:rsidR="00C072A8">
        <w:rPr>
          <w:rFonts w:ascii="Verdana" w:hAnsi="Verdana"/>
          <w:bCs/>
          <w:color w:val="000000"/>
          <w:sz w:val="20"/>
          <w:szCs w:val="20"/>
        </w:rPr>
        <w:t>S</w:t>
      </w:r>
      <w:r>
        <w:rPr>
          <w:rFonts w:ascii="Verdana" w:hAnsi="Verdana"/>
          <w:bCs/>
          <w:color w:val="000000"/>
          <w:sz w:val="20"/>
          <w:szCs w:val="20"/>
        </w:rPr>
        <w:t xml:space="preserve">trony o wystąpieniu Siły wyższej spowoduje, iż </w:t>
      </w:r>
      <w:r w:rsidR="00C072A8">
        <w:rPr>
          <w:rFonts w:ascii="Verdana" w:hAnsi="Verdana"/>
          <w:bCs/>
          <w:color w:val="000000"/>
          <w:sz w:val="20"/>
          <w:szCs w:val="20"/>
        </w:rPr>
        <w:t>S</w:t>
      </w:r>
      <w:r>
        <w:rPr>
          <w:rFonts w:ascii="Verdana" w:hAnsi="Verdana"/>
          <w:bCs/>
          <w:color w:val="000000"/>
          <w:sz w:val="20"/>
          <w:szCs w:val="20"/>
        </w:rPr>
        <w:t>trona ta nie będzie mogła skutecznie powoływać się na Siłę wyższą jako przyczynę zwolnienia z odpowiedzialności za niewykonanie lub nienależyte wykonanie Umowy.</w:t>
      </w:r>
    </w:p>
    <w:p w14:paraId="1FF77BC2" w14:textId="3F9E41B7" w:rsidR="005D507A" w:rsidRDefault="005D507A" w:rsidP="00B962BE">
      <w:pPr>
        <w:numPr>
          <w:ilvl w:val="0"/>
          <w:numId w:val="4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przypadku zaistnienia </w:t>
      </w:r>
      <w:r w:rsidR="00FB3A88">
        <w:rPr>
          <w:rFonts w:ascii="Verdana" w:hAnsi="Verdana"/>
          <w:bCs/>
          <w:color w:val="000000"/>
          <w:sz w:val="20"/>
          <w:szCs w:val="20"/>
        </w:rPr>
        <w:t xml:space="preserve">jednej z wymienionych w ust. 3 </w:t>
      </w:r>
      <w:r w:rsidRPr="00A57265">
        <w:rPr>
          <w:rFonts w:ascii="Verdana" w:hAnsi="Verdana"/>
          <w:bCs/>
          <w:color w:val="000000"/>
          <w:sz w:val="20"/>
          <w:szCs w:val="20"/>
        </w:rPr>
        <w:t xml:space="preserve">okoliczności </w:t>
      </w:r>
      <w:r w:rsidR="00463AD0" w:rsidRPr="00A57265">
        <w:rPr>
          <w:rFonts w:ascii="Verdana" w:hAnsi="Verdana"/>
          <w:bCs/>
          <w:color w:val="000000"/>
          <w:sz w:val="20"/>
          <w:szCs w:val="20"/>
        </w:rPr>
        <w:t>S</w:t>
      </w:r>
      <w:r w:rsidRPr="00A57265">
        <w:rPr>
          <w:rFonts w:ascii="Verdana" w:hAnsi="Verdana"/>
          <w:bCs/>
          <w:color w:val="000000"/>
          <w:sz w:val="20"/>
          <w:szCs w:val="20"/>
        </w:rPr>
        <w:t xml:space="preserve">iły wyższej i ich trwania przez okres </w:t>
      </w:r>
      <w:r w:rsidR="000641EE" w:rsidRPr="00A57265">
        <w:rPr>
          <w:rFonts w:ascii="Verdana" w:hAnsi="Verdana"/>
          <w:bCs/>
          <w:color w:val="000000"/>
          <w:sz w:val="20"/>
          <w:szCs w:val="20"/>
        </w:rPr>
        <w:t>1</w:t>
      </w:r>
      <w:r w:rsidR="000641EE">
        <w:rPr>
          <w:rFonts w:ascii="Verdana" w:hAnsi="Verdana"/>
          <w:bCs/>
          <w:color w:val="000000"/>
          <w:sz w:val="20"/>
          <w:szCs w:val="20"/>
        </w:rPr>
        <w:t>2</w:t>
      </w:r>
      <w:r w:rsidR="000641EE" w:rsidRPr="00A57265">
        <w:rPr>
          <w:rFonts w:ascii="Verdana" w:hAnsi="Verdana"/>
          <w:bCs/>
          <w:color w:val="000000"/>
          <w:sz w:val="20"/>
          <w:szCs w:val="20"/>
        </w:rPr>
        <w:t xml:space="preserve">0 </w:t>
      </w:r>
      <w:r w:rsidRPr="00A57265">
        <w:rPr>
          <w:rFonts w:ascii="Verdana" w:hAnsi="Verdana"/>
          <w:bCs/>
          <w:color w:val="000000"/>
          <w:sz w:val="20"/>
          <w:szCs w:val="20"/>
        </w:rPr>
        <w:t xml:space="preserve">dni, niezależnie od jakiegokolwiek wydłużenia okresu realizacji, jakie może zostać przyznane Konsultantowi z wyżej wymienionej przyczyny, każda ze </w:t>
      </w:r>
      <w:r w:rsidR="004E2DF6" w:rsidRPr="00A57265">
        <w:rPr>
          <w:rFonts w:ascii="Verdana" w:hAnsi="Verdana"/>
          <w:bCs/>
          <w:color w:val="000000"/>
          <w:sz w:val="20"/>
          <w:szCs w:val="20"/>
        </w:rPr>
        <w:lastRenderedPageBreak/>
        <w:t xml:space="preserve">Stron </w:t>
      </w:r>
      <w:r w:rsidRPr="00A57265">
        <w:rPr>
          <w:rFonts w:ascii="Verdana" w:hAnsi="Verdana"/>
          <w:bCs/>
          <w:color w:val="000000"/>
          <w:sz w:val="20"/>
          <w:szCs w:val="20"/>
        </w:rPr>
        <w:t xml:space="preserve">jest uprawniona do </w:t>
      </w:r>
      <w:r w:rsidR="00000832" w:rsidRPr="00A57265">
        <w:rPr>
          <w:rFonts w:ascii="Verdana" w:hAnsi="Verdana"/>
          <w:bCs/>
          <w:color w:val="000000"/>
          <w:sz w:val="20"/>
          <w:szCs w:val="20"/>
        </w:rPr>
        <w:t xml:space="preserve">wypowiedzenia </w:t>
      </w:r>
      <w:r w:rsidRPr="00A57265">
        <w:rPr>
          <w:rFonts w:ascii="Verdana" w:hAnsi="Verdana"/>
          <w:bCs/>
          <w:color w:val="000000"/>
          <w:sz w:val="20"/>
          <w:szCs w:val="20"/>
        </w:rPr>
        <w:t>Umowy</w:t>
      </w:r>
      <w:r w:rsidR="00341A57">
        <w:rPr>
          <w:rFonts w:ascii="Verdana" w:hAnsi="Verdana"/>
          <w:bCs/>
          <w:color w:val="000000"/>
          <w:sz w:val="20"/>
          <w:szCs w:val="20"/>
        </w:rPr>
        <w:t xml:space="preserve"> w formie pisemnej pod rygorem nieważności </w:t>
      </w:r>
      <w:r w:rsidRPr="00A57265">
        <w:rPr>
          <w:rFonts w:ascii="Verdana" w:hAnsi="Verdana"/>
          <w:bCs/>
          <w:color w:val="000000"/>
          <w:sz w:val="20"/>
          <w:szCs w:val="20"/>
        </w:rPr>
        <w:t xml:space="preserve"> z zachowaniem 30 dniowego </w:t>
      </w:r>
      <w:r w:rsidR="00000832" w:rsidRPr="00A57265">
        <w:rPr>
          <w:rFonts w:ascii="Verdana" w:hAnsi="Verdana"/>
          <w:bCs/>
          <w:color w:val="000000"/>
          <w:sz w:val="20"/>
          <w:szCs w:val="20"/>
        </w:rPr>
        <w:t>okresu</w:t>
      </w:r>
      <w:r w:rsidRPr="00A57265">
        <w:rPr>
          <w:rFonts w:ascii="Verdana" w:hAnsi="Verdana"/>
          <w:bCs/>
          <w:color w:val="000000"/>
          <w:sz w:val="20"/>
          <w:szCs w:val="20"/>
        </w:rPr>
        <w:t xml:space="preserve"> wypowiedzenia. </w:t>
      </w:r>
    </w:p>
    <w:p w14:paraId="354BD47C" w14:textId="77777777" w:rsidR="00870BA7" w:rsidRPr="00A57265" w:rsidRDefault="00870BA7" w:rsidP="00870BA7">
      <w:pPr>
        <w:spacing w:line="276" w:lineRule="auto"/>
        <w:ind w:left="360"/>
        <w:contextualSpacing/>
        <w:jc w:val="both"/>
        <w:rPr>
          <w:rFonts w:ascii="Verdana" w:hAnsi="Verdana"/>
          <w:bCs/>
          <w:color w:val="000000"/>
          <w:sz w:val="20"/>
          <w:szCs w:val="20"/>
        </w:rPr>
      </w:pPr>
    </w:p>
    <w:p w14:paraId="74539206" w14:textId="77777777" w:rsidR="00730542" w:rsidRPr="00A57265" w:rsidRDefault="00730542" w:rsidP="00B962BE">
      <w:pPr>
        <w:pStyle w:val="Tekstpodstawowy"/>
        <w:spacing w:line="276" w:lineRule="auto"/>
        <w:ind w:right="-19"/>
        <w:contextualSpacing/>
        <w:rPr>
          <w:rFonts w:ascii="Verdana" w:hAnsi="Verdana"/>
          <w:b/>
          <w:bCs/>
          <w:color w:val="000000"/>
          <w:sz w:val="20"/>
        </w:rPr>
      </w:pPr>
    </w:p>
    <w:p w14:paraId="4515D422" w14:textId="77777777" w:rsidR="0098038E" w:rsidRPr="00A57265" w:rsidRDefault="0098038E"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B67670" w:rsidRPr="00A57265">
        <w:rPr>
          <w:rFonts w:ascii="Verdana" w:hAnsi="Verdana"/>
          <w:b/>
          <w:bCs/>
          <w:color w:val="000000"/>
          <w:sz w:val="20"/>
        </w:rPr>
        <w:t>3</w:t>
      </w:r>
      <w:r w:rsidR="008E30AB" w:rsidRPr="00A57265">
        <w:rPr>
          <w:rFonts w:ascii="Verdana" w:hAnsi="Verdana"/>
          <w:b/>
          <w:color w:val="000000"/>
          <w:sz w:val="20"/>
        </w:rPr>
        <w:t>6</w:t>
      </w:r>
    </w:p>
    <w:p w14:paraId="7178022D" w14:textId="60B07E6D" w:rsidR="0098038E" w:rsidRPr="00A57265" w:rsidRDefault="0098038E"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Kary umowne</w:t>
      </w:r>
      <w:r w:rsidR="002C0B50">
        <w:rPr>
          <w:rFonts w:ascii="Verdana" w:hAnsi="Verdana"/>
          <w:b/>
          <w:bCs/>
          <w:color w:val="000000"/>
          <w:sz w:val="20"/>
        </w:rPr>
        <w:t xml:space="preserve"> </w:t>
      </w:r>
      <w:r w:rsidR="00AC0D41">
        <w:rPr>
          <w:rFonts w:ascii="Verdana" w:hAnsi="Verdana"/>
          <w:b/>
          <w:bCs/>
          <w:color w:val="000000"/>
          <w:sz w:val="20"/>
        </w:rPr>
        <w:t>oraz wykonanie zastępcze</w:t>
      </w:r>
    </w:p>
    <w:p w14:paraId="23F872C8" w14:textId="77777777" w:rsidR="00AA1DB1" w:rsidRPr="00A57265" w:rsidRDefault="00AA1DB1" w:rsidP="00B962BE">
      <w:pPr>
        <w:spacing w:line="276" w:lineRule="auto"/>
        <w:ind w:left="360"/>
        <w:contextualSpacing/>
        <w:jc w:val="both"/>
        <w:rPr>
          <w:rFonts w:ascii="Verdana" w:hAnsi="Verdana"/>
          <w:color w:val="000000"/>
          <w:sz w:val="20"/>
          <w:szCs w:val="20"/>
        </w:rPr>
      </w:pPr>
    </w:p>
    <w:p w14:paraId="0F074DCF" w14:textId="32640939" w:rsidR="00E2510C" w:rsidRPr="007D1E61" w:rsidRDefault="0098038E" w:rsidP="00DC0545">
      <w:pPr>
        <w:numPr>
          <w:ilvl w:val="0"/>
          <w:numId w:val="49"/>
        </w:numPr>
        <w:spacing w:line="276" w:lineRule="auto"/>
        <w:contextualSpacing/>
        <w:jc w:val="both"/>
        <w:rPr>
          <w:rFonts w:ascii="Verdana" w:hAnsi="Verdana"/>
          <w:bCs/>
          <w:color w:val="000000"/>
          <w:sz w:val="20"/>
          <w:szCs w:val="20"/>
        </w:rPr>
      </w:pPr>
      <w:r w:rsidRPr="007D1E61">
        <w:rPr>
          <w:rFonts w:ascii="Verdana" w:hAnsi="Verdana"/>
          <w:bCs/>
          <w:color w:val="000000"/>
          <w:sz w:val="20"/>
          <w:szCs w:val="20"/>
        </w:rPr>
        <w:t>Konsultant zapłaci Zamawiającemu karę umowną</w:t>
      </w:r>
      <w:r w:rsidR="00DC0545" w:rsidRPr="007D1E61">
        <w:rPr>
          <w:rFonts w:ascii="Verdana" w:hAnsi="Verdana"/>
          <w:bCs/>
          <w:color w:val="000000"/>
          <w:sz w:val="20"/>
          <w:szCs w:val="20"/>
        </w:rPr>
        <w:t xml:space="preserve"> </w:t>
      </w:r>
      <w:r w:rsidRPr="007D1E61">
        <w:rPr>
          <w:rFonts w:ascii="Verdana" w:hAnsi="Verdana"/>
          <w:bCs/>
          <w:color w:val="000000"/>
          <w:sz w:val="20"/>
          <w:szCs w:val="20"/>
        </w:rPr>
        <w:t>za  narusze</w:t>
      </w:r>
      <w:r w:rsidR="00EE32CB" w:rsidRPr="007D1E61">
        <w:rPr>
          <w:rFonts w:ascii="Verdana" w:hAnsi="Verdana"/>
          <w:bCs/>
          <w:color w:val="000000"/>
          <w:sz w:val="20"/>
          <w:szCs w:val="20"/>
        </w:rPr>
        <w:t>nie</w:t>
      </w:r>
      <w:r w:rsidR="00DC0545" w:rsidRPr="007D1E61">
        <w:rPr>
          <w:rFonts w:ascii="Verdana" w:hAnsi="Verdana"/>
          <w:bCs/>
          <w:color w:val="000000"/>
          <w:sz w:val="20"/>
          <w:szCs w:val="20"/>
        </w:rPr>
        <w:t xml:space="preserve"> polegają</w:t>
      </w:r>
      <w:r w:rsidR="00EE32CB" w:rsidRPr="007D1E61">
        <w:rPr>
          <w:rFonts w:ascii="Verdana" w:hAnsi="Verdana"/>
          <w:bCs/>
          <w:color w:val="000000"/>
          <w:sz w:val="20"/>
          <w:szCs w:val="20"/>
        </w:rPr>
        <w:t>ce</w:t>
      </w:r>
      <w:r w:rsidR="00DC0545" w:rsidRPr="007D1E61">
        <w:rPr>
          <w:rFonts w:ascii="Verdana" w:hAnsi="Verdana"/>
          <w:bCs/>
          <w:color w:val="000000"/>
          <w:sz w:val="20"/>
          <w:szCs w:val="20"/>
        </w:rPr>
        <w:t xml:space="preserve"> na:</w:t>
      </w:r>
    </w:p>
    <w:p w14:paraId="2640AA7C" w14:textId="77435D3F" w:rsidR="0098038E" w:rsidRPr="00AA4D1D" w:rsidRDefault="00DC0545" w:rsidP="00DC0545">
      <w:pPr>
        <w:spacing w:line="276" w:lineRule="auto"/>
        <w:ind w:left="360"/>
        <w:contextualSpacing/>
        <w:jc w:val="both"/>
        <w:rPr>
          <w:rFonts w:ascii="Verdana" w:hAnsi="Verdana"/>
          <w:bCs/>
          <w:color w:val="000000"/>
          <w:sz w:val="20"/>
          <w:szCs w:val="20"/>
        </w:rPr>
      </w:pPr>
      <w:r w:rsidRPr="00AA4D1D">
        <w:rPr>
          <w:rFonts w:ascii="Verdana" w:hAnsi="Verdana"/>
          <w:bCs/>
          <w:color w:val="000000"/>
          <w:sz w:val="20"/>
          <w:szCs w:val="20"/>
        </w:rPr>
        <w:t xml:space="preserve">1) </w:t>
      </w:r>
      <w:r w:rsidR="0098038E" w:rsidRPr="00AA4D1D">
        <w:rPr>
          <w:rFonts w:ascii="Verdana" w:hAnsi="Verdana"/>
          <w:bCs/>
          <w:color w:val="000000"/>
          <w:sz w:val="20"/>
          <w:szCs w:val="20"/>
        </w:rPr>
        <w:t>podjęci</w:t>
      </w:r>
      <w:r w:rsidRPr="00AA4D1D">
        <w:rPr>
          <w:rFonts w:ascii="Verdana" w:hAnsi="Verdana"/>
          <w:bCs/>
          <w:color w:val="000000"/>
          <w:sz w:val="20"/>
          <w:szCs w:val="20"/>
        </w:rPr>
        <w:t>u</w:t>
      </w:r>
      <w:r w:rsidR="0098038E" w:rsidRPr="00AA4D1D">
        <w:rPr>
          <w:rFonts w:ascii="Verdana" w:hAnsi="Verdana"/>
          <w:bCs/>
          <w:color w:val="000000"/>
          <w:sz w:val="20"/>
          <w:szCs w:val="20"/>
        </w:rPr>
        <w:t xml:space="preserve"> zobowiązania</w:t>
      </w:r>
      <w:r w:rsidR="0041498E" w:rsidRPr="00AA4D1D">
        <w:rPr>
          <w:rFonts w:ascii="Verdana" w:hAnsi="Verdana"/>
          <w:bCs/>
          <w:color w:val="000000"/>
          <w:sz w:val="20"/>
          <w:szCs w:val="20"/>
        </w:rPr>
        <w:t xml:space="preserve"> finansowego</w:t>
      </w:r>
      <w:r w:rsidR="0098038E" w:rsidRPr="00AA4D1D">
        <w:rPr>
          <w:rFonts w:ascii="Verdana" w:hAnsi="Verdana"/>
          <w:bCs/>
          <w:color w:val="000000"/>
          <w:sz w:val="20"/>
          <w:szCs w:val="20"/>
        </w:rPr>
        <w:t xml:space="preserve"> w imieniu Zamawiającego bez uzyskania zatwierdzenia Zamawiającego w sytuacji, gdy Umowa przewiduje taką konieczność</w:t>
      </w:r>
      <w:r w:rsidR="007028F9" w:rsidRPr="00AA4D1D">
        <w:rPr>
          <w:rFonts w:ascii="Verdana" w:hAnsi="Verdana"/>
          <w:bCs/>
          <w:color w:val="000000"/>
          <w:sz w:val="20"/>
          <w:szCs w:val="20"/>
        </w:rPr>
        <w:t xml:space="preserve"> </w:t>
      </w:r>
      <w:r w:rsidR="003C02BB">
        <w:rPr>
          <w:rFonts w:ascii="Verdana" w:hAnsi="Verdana"/>
          <w:bCs/>
          <w:color w:val="000000"/>
          <w:sz w:val="20"/>
          <w:szCs w:val="20"/>
        </w:rPr>
        <w:t xml:space="preserve">- </w:t>
      </w:r>
      <w:r w:rsidR="00CD5007" w:rsidRPr="00AA4D1D">
        <w:rPr>
          <w:rFonts w:ascii="Verdana" w:hAnsi="Verdana"/>
          <w:bCs/>
          <w:color w:val="000000"/>
          <w:sz w:val="20"/>
          <w:szCs w:val="20"/>
        </w:rPr>
        <w:t xml:space="preserve"> w wysokości 20 000,00 zł (słownie: dwadzieścia tysięcy złotych 00/100) </w:t>
      </w:r>
      <w:r w:rsidR="003C02BB">
        <w:rPr>
          <w:rFonts w:ascii="Verdana" w:hAnsi="Verdana"/>
          <w:bCs/>
          <w:color w:val="000000"/>
          <w:sz w:val="20"/>
          <w:szCs w:val="20"/>
        </w:rPr>
        <w:t>za każde naruszenie;</w:t>
      </w:r>
    </w:p>
    <w:p w14:paraId="38781134" w14:textId="2D67D5A9" w:rsidR="00DC0545" w:rsidRPr="00AA4D1D" w:rsidRDefault="00DC0545" w:rsidP="007D1E61">
      <w:pPr>
        <w:spacing w:line="276" w:lineRule="auto"/>
        <w:ind w:left="360"/>
        <w:contextualSpacing/>
        <w:jc w:val="both"/>
        <w:rPr>
          <w:rFonts w:ascii="Verdana" w:hAnsi="Verdana"/>
          <w:sz w:val="20"/>
          <w:szCs w:val="20"/>
        </w:rPr>
      </w:pPr>
      <w:r w:rsidRPr="00AA4D1D">
        <w:rPr>
          <w:rFonts w:ascii="Verdana" w:hAnsi="Verdana"/>
          <w:bCs/>
          <w:color w:val="000000"/>
          <w:sz w:val="20"/>
          <w:szCs w:val="20"/>
        </w:rPr>
        <w:t xml:space="preserve">2) </w:t>
      </w:r>
      <w:r w:rsidR="0098038E" w:rsidRPr="00AA4D1D">
        <w:rPr>
          <w:rFonts w:ascii="Verdana" w:hAnsi="Verdana"/>
          <w:sz w:val="20"/>
          <w:szCs w:val="20"/>
        </w:rPr>
        <w:t>podjęci</w:t>
      </w:r>
      <w:r w:rsidRPr="00AA4D1D">
        <w:rPr>
          <w:rFonts w:ascii="Verdana" w:hAnsi="Verdana"/>
          <w:sz w:val="20"/>
          <w:szCs w:val="20"/>
        </w:rPr>
        <w:t>u</w:t>
      </w:r>
      <w:r w:rsidR="0098038E" w:rsidRPr="00AA4D1D">
        <w:rPr>
          <w:rFonts w:ascii="Verdana" w:hAnsi="Verdana"/>
          <w:sz w:val="20"/>
          <w:szCs w:val="20"/>
        </w:rPr>
        <w:t xml:space="preserve"> decyzji zwiększającej zobowiązania lub zmniejszającej uprawnienia Zamawiającego wobec Wykonawcy, które </w:t>
      </w:r>
      <w:r w:rsidR="009F0E27" w:rsidRPr="00AA4D1D">
        <w:rPr>
          <w:rFonts w:ascii="Verdana" w:hAnsi="Verdana"/>
          <w:sz w:val="20"/>
          <w:szCs w:val="20"/>
        </w:rPr>
        <w:t xml:space="preserve">skutkowało dokonaniem przez </w:t>
      </w:r>
      <w:r w:rsidR="0098038E" w:rsidRPr="00AA4D1D">
        <w:rPr>
          <w:rFonts w:ascii="Verdana" w:hAnsi="Verdana"/>
          <w:sz w:val="20"/>
          <w:szCs w:val="20"/>
        </w:rPr>
        <w:t xml:space="preserve">Zamawiającego na </w:t>
      </w:r>
      <w:r w:rsidR="009F0E27" w:rsidRPr="00AA4D1D">
        <w:rPr>
          <w:rFonts w:ascii="Verdana" w:hAnsi="Verdana"/>
          <w:sz w:val="20"/>
          <w:szCs w:val="20"/>
        </w:rPr>
        <w:t>rzecz Wykonawcy nienależnej wypłaty wynagrodzenia</w:t>
      </w:r>
      <w:r w:rsidR="00CD5007" w:rsidRPr="00AA4D1D">
        <w:rPr>
          <w:rFonts w:ascii="Verdana" w:hAnsi="Verdana"/>
          <w:sz w:val="20"/>
          <w:szCs w:val="20"/>
        </w:rPr>
        <w:t xml:space="preserve"> - </w:t>
      </w:r>
      <w:r w:rsidR="00CD5007" w:rsidRPr="00AA4D1D">
        <w:rPr>
          <w:rFonts w:ascii="Verdana" w:hAnsi="Verdana"/>
          <w:bCs/>
          <w:sz w:val="20"/>
          <w:szCs w:val="20"/>
        </w:rPr>
        <w:t>w wysokości 20 000,00 zł (słownie: dwadzieścia tysięcy złotych 00/100)</w:t>
      </w:r>
      <w:r w:rsidR="003C02BB">
        <w:rPr>
          <w:rFonts w:ascii="Verdana" w:hAnsi="Verdana"/>
          <w:bCs/>
          <w:sz w:val="20"/>
          <w:szCs w:val="20"/>
        </w:rPr>
        <w:t xml:space="preserve"> za każde naruszenie</w:t>
      </w:r>
      <w:r w:rsidR="007028F9" w:rsidRPr="00AA4D1D">
        <w:rPr>
          <w:rFonts w:ascii="Verdana" w:hAnsi="Verdana"/>
          <w:sz w:val="20"/>
          <w:szCs w:val="20"/>
        </w:rPr>
        <w:t>. W przypadku naliczenia niniejszej kary nie nalicza się kary umownej, o której mowa w pkt 1 za to samo naruszenie;</w:t>
      </w:r>
    </w:p>
    <w:p w14:paraId="7138C883" w14:textId="037C8D7D" w:rsidR="00666514" w:rsidRPr="00AA4D1D" w:rsidRDefault="00DC0545" w:rsidP="007D1E61">
      <w:pPr>
        <w:spacing w:line="276" w:lineRule="auto"/>
        <w:ind w:left="360"/>
        <w:contextualSpacing/>
        <w:jc w:val="both"/>
        <w:rPr>
          <w:rFonts w:ascii="Verdana" w:hAnsi="Verdana"/>
          <w:bCs/>
          <w:color w:val="000000"/>
          <w:sz w:val="20"/>
          <w:szCs w:val="20"/>
        </w:rPr>
      </w:pPr>
      <w:r w:rsidRPr="00AA4D1D">
        <w:rPr>
          <w:rFonts w:ascii="Verdana" w:hAnsi="Verdana"/>
          <w:bCs/>
          <w:color w:val="000000"/>
          <w:sz w:val="20"/>
          <w:szCs w:val="20"/>
        </w:rPr>
        <w:t>3) podjęciu czynności bez uzyskania zatwierdzenia Zamawiającego w sytuacji, gdy Umowa przewiduje taką konieczność</w:t>
      </w:r>
      <w:r w:rsidR="00CD5007" w:rsidRPr="00AA4D1D">
        <w:rPr>
          <w:rFonts w:ascii="Verdana" w:hAnsi="Verdana"/>
          <w:bCs/>
          <w:color w:val="000000"/>
          <w:sz w:val="20"/>
          <w:szCs w:val="20"/>
        </w:rPr>
        <w:t xml:space="preserve"> - w wysokości 5 000,00 zł (słownie: pię</w:t>
      </w:r>
      <w:r w:rsidR="007028F9" w:rsidRPr="00AA4D1D">
        <w:rPr>
          <w:rFonts w:ascii="Verdana" w:hAnsi="Verdana"/>
          <w:bCs/>
          <w:color w:val="000000"/>
          <w:sz w:val="20"/>
          <w:szCs w:val="20"/>
        </w:rPr>
        <w:t>ć</w:t>
      </w:r>
      <w:r w:rsidR="00CD5007" w:rsidRPr="00AA4D1D">
        <w:rPr>
          <w:rFonts w:ascii="Verdana" w:hAnsi="Verdana"/>
          <w:bCs/>
          <w:color w:val="000000"/>
          <w:sz w:val="20"/>
          <w:szCs w:val="20"/>
        </w:rPr>
        <w:t xml:space="preserve"> tysięcy złotych 00/100)</w:t>
      </w:r>
      <w:r w:rsidR="003C02BB">
        <w:rPr>
          <w:rFonts w:ascii="Verdana" w:hAnsi="Verdana"/>
          <w:bCs/>
          <w:color w:val="000000"/>
          <w:sz w:val="20"/>
          <w:szCs w:val="20"/>
        </w:rPr>
        <w:t xml:space="preserve"> za każde naruszenie</w:t>
      </w:r>
      <w:r w:rsidRPr="00AA4D1D">
        <w:rPr>
          <w:rFonts w:ascii="Verdana" w:hAnsi="Verdana"/>
          <w:bCs/>
          <w:color w:val="000000"/>
          <w:sz w:val="20"/>
          <w:szCs w:val="20"/>
        </w:rPr>
        <w:t>.</w:t>
      </w:r>
    </w:p>
    <w:p w14:paraId="53F86738" w14:textId="31E37C88" w:rsidR="004557F7" w:rsidRPr="00A57265" w:rsidRDefault="004557F7" w:rsidP="00B962BE">
      <w:pPr>
        <w:pStyle w:val="Akapitzlist"/>
        <w:numPr>
          <w:ilvl w:val="0"/>
          <w:numId w:val="49"/>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wysokości 0,02 % wynagrodzenia </w:t>
      </w:r>
      <w:r w:rsidR="006712D0">
        <w:rPr>
          <w:rFonts w:ascii="Verdana" w:hAnsi="Verdana"/>
          <w:bCs/>
          <w:color w:val="000000"/>
          <w:sz w:val="20"/>
          <w:szCs w:val="20"/>
        </w:rPr>
        <w:t>ne</w:t>
      </w:r>
      <w:r w:rsidRPr="00A57265">
        <w:rPr>
          <w:rFonts w:ascii="Verdana" w:hAnsi="Verdana"/>
          <w:bCs/>
          <w:color w:val="000000"/>
          <w:sz w:val="20"/>
          <w:szCs w:val="20"/>
        </w:rPr>
        <w:t xml:space="preserve">tto, o którym mowa w § 4 ust. </w:t>
      </w:r>
      <w:r w:rsidR="00666514" w:rsidRPr="00A57265">
        <w:rPr>
          <w:rFonts w:ascii="Verdana" w:hAnsi="Verdana"/>
          <w:bCs/>
          <w:color w:val="000000"/>
          <w:sz w:val="20"/>
          <w:szCs w:val="20"/>
        </w:rPr>
        <w:t>1</w:t>
      </w:r>
      <w:r w:rsidRPr="00A57265">
        <w:rPr>
          <w:rFonts w:ascii="Verdana" w:hAnsi="Verdana"/>
          <w:bCs/>
          <w:color w:val="000000"/>
          <w:sz w:val="20"/>
          <w:szCs w:val="20"/>
        </w:rPr>
        <w:t xml:space="preserve"> za każdy dzień zwłok</w:t>
      </w:r>
      <w:r w:rsidR="003E50D8" w:rsidRPr="00A57265">
        <w:rPr>
          <w:rFonts w:ascii="Verdana" w:hAnsi="Verdana"/>
          <w:bCs/>
          <w:color w:val="000000"/>
          <w:sz w:val="20"/>
          <w:szCs w:val="20"/>
        </w:rPr>
        <w:t>i</w:t>
      </w:r>
      <w:r w:rsidRPr="00A57265">
        <w:rPr>
          <w:rFonts w:ascii="Verdana" w:hAnsi="Verdana"/>
          <w:bCs/>
          <w:color w:val="000000"/>
          <w:sz w:val="20"/>
          <w:szCs w:val="20"/>
        </w:rPr>
        <w:t xml:space="preserve"> we wskazaniu spośród Personelu Konsultanta osoby lub osób wykonujących tymczasowo obowiązki osoby zastępowanej lub zm</w:t>
      </w:r>
      <w:r w:rsidR="004E34F8" w:rsidRPr="00A57265">
        <w:rPr>
          <w:rFonts w:ascii="Verdana" w:hAnsi="Verdana"/>
          <w:bCs/>
          <w:color w:val="000000"/>
          <w:sz w:val="20"/>
          <w:szCs w:val="20"/>
        </w:rPr>
        <w:t xml:space="preserve">ienianej, zgodnie z § </w:t>
      </w:r>
      <w:r w:rsidR="00CA7246" w:rsidRPr="00A57265">
        <w:rPr>
          <w:rFonts w:ascii="Verdana" w:hAnsi="Verdana"/>
          <w:bCs/>
          <w:color w:val="000000"/>
          <w:sz w:val="20"/>
          <w:szCs w:val="20"/>
        </w:rPr>
        <w:t xml:space="preserve">11 </w:t>
      </w:r>
      <w:r w:rsidR="004E34F8" w:rsidRPr="00A57265">
        <w:rPr>
          <w:rFonts w:ascii="Verdana" w:hAnsi="Verdana"/>
          <w:bCs/>
          <w:color w:val="000000"/>
          <w:sz w:val="20"/>
          <w:szCs w:val="20"/>
        </w:rPr>
        <w:t xml:space="preserve">ust. </w:t>
      </w:r>
      <w:r w:rsidR="00FB1FAE" w:rsidRPr="00A57265">
        <w:rPr>
          <w:rFonts w:ascii="Verdana" w:hAnsi="Verdana"/>
          <w:bCs/>
          <w:color w:val="000000"/>
          <w:sz w:val="20"/>
          <w:szCs w:val="20"/>
        </w:rPr>
        <w:t>1</w:t>
      </w:r>
      <w:r w:rsidR="000F74DB" w:rsidRPr="00A57265">
        <w:rPr>
          <w:rFonts w:ascii="Verdana" w:hAnsi="Verdana"/>
          <w:bCs/>
          <w:color w:val="000000"/>
          <w:sz w:val="20"/>
          <w:szCs w:val="20"/>
        </w:rPr>
        <w:t>7</w:t>
      </w:r>
      <w:r w:rsidR="001E18EE" w:rsidRPr="00A57265">
        <w:rPr>
          <w:rFonts w:ascii="Verdana" w:hAnsi="Verdana"/>
          <w:bCs/>
          <w:color w:val="000000"/>
          <w:sz w:val="20"/>
          <w:szCs w:val="20"/>
        </w:rPr>
        <w:t>.</w:t>
      </w:r>
      <w:r w:rsidR="00214E07">
        <w:rPr>
          <w:rFonts w:ascii="Verdana" w:hAnsi="Verdana"/>
          <w:bCs/>
          <w:color w:val="000000"/>
          <w:sz w:val="20"/>
          <w:szCs w:val="20"/>
        </w:rPr>
        <w:t xml:space="preserve"> Przedmiotowa kara umowna  maksymalnie będzie naliczana do upływu trzymiesięcznego okresu zastępstwa.</w:t>
      </w:r>
    </w:p>
    <w:p w14:paraId="7B9CC32E" w14:textId="42C295D7" w:rsidR="003062C5" w:rsidRPr="00A57265" w:rsidRDefault="007675AB" w:rsidP="00B962BE">
      <w:pPr>
        <w:spacing w:line="276" w:lineRule="auto"/>
        <w:ind w:left="425" w:hanging="425"/>
        <w:contextualSpacing/>
        <w:jc w:val="both"/>
        <w:rPr>
          <w:rFonts w:ascii="Verdana" w:hAnsi="Verdana"/>
          <w:strike/>
          <w:color w:val="000000"/>
          <w:sz w:val="20"/>
          <w:szCs w:val="20"/>
        </w:rPr>
      </w:pPr>
      <w:r>
        <w:rPr>
          <w:rFonts w:ascii="Verdana" w:hAnsi="Verdana"/>
          <w:bCs/>
          <w:color w:val="000000"/>
          <w:sz w:val="20"/>
          <w:szCs w:val="20"/>
        </w:rPr>
        <w:t>3</w:t>
      </w:r>
      <w:r w:rsidR="003E50D8" w:rsidRPr="00A57265">
        <w:rPr>
          <w:rFonts w:ascii="Verdana" w:hAnsi="Verdana"/>
          <w:bCs/>
          <w:color w:val="000000"/>
          <w:sz w:val="20"/>
          <w:szCs w:val="20"/>
        </w:rPr>
        <w:t xml:space="preserve">. Konsultant zapłaci Zamawiającemu karę umowną w wysokości 0,02 % wynagrodzenia </w:t>
      </w:r>
      <w:r w:rsidR="006712D0">
        <w:rPr>
          <w:rFonts w:ascii="Verdana" w:hAnsi="Verdana"/>
          <w:bCs/>
          <w:color w:val="000000"/>
          <w:sz w:val="20"/>
          <w:szCs w:val="20"/>
        </w:rPr>
        <w:t>netto</w:t>
      </w:r>
      <w:r w:rsidR="003E50D8" w:rsidRPr="00A57265">
        <w:rPr>
          <w:rFonts w:ascii="Verdana" w:hAnsi="Verdana"/>
          <w:bCs/>
          <w:color w:val="000000"/>
          <w:sz w:val="20"/>
          <w:szCs w:val="20"/>
        </w:rPr>
        <w:t xml:space="preserve">, o którym mowa w § 4 ust. </w:t>
      </w:r>
      <w:r w:rsidR="00666514" w:rsidRPr="00A57265">
        <w:rPr>
          <w:rFonts w:ascii="Verdana" w:hAnsi="Verdana"/>
          <w:bCs/>
          <w:color w:val="000000"/>
          <w:sz w:val="20"/>
          <w:szCs w:val="20"/>
        </w:rPr>
        <w:t xml:space="preserve">1 </w:t>
      </w:r>
      <w:r w:rsidR="008608A1" w:rsidRPr="00A57265">
        <w:rPr>
          <w:rFonts w:ascii="Verdana" w:hAnsi="Verdana"/>
          <w:bCs/>
          <w:color w:val="000000"/>
          <w:sz w:val="20"/>
          <w:szCs w:val="20"/>
        </w:rPr>
        <w:t>za każdy dzień</w:t>
      </w:r>
      <w:r w:rsidR="000867BD" w:rsidRPr="00A57265">
        <w:rPr>
          <w:rFonts w:ascii="Verdana" w:hAnsi="Verdana"/>
          <w:bCs/>
          <w:color w:val="000000"/>
          <w:sz w:val="20"/>
          <w:szCs w:val="20"/>
        </w:rPr>
        <w:t xml:space="preserve"> zwłoki</w:t>
      </w:r>
      <w:r w:rsidR="00B91E28" w:rsidRPr="00A57265">
        <w:rPr>
          <w:rFonts w:ascii="Verdana" w:hAnsi="Verdana"/>
          <w:bCs/>
          <w:color w:val="000000"/>
          <w:sz w:val="20"/>
          <w:szCs w:val="20"/>
        </w:rPr>
        <w:t xml:space="preserve"> </w:t>
      </w:r>
      <w:r w:rsidR="004557F7" w:rsidRPr="00A57265">
        <w:rPr>
          <w:rFonts w:ascii="Verdana" w:hAnsi="Verdana"/>
          <w:bCs/>
          <w:color w:val="000000"/>
          <w:sz w:val="20"/>
          <w:szCs w:val="20"/>
        </w:rPr>
        <w:t>w</w:t>
      </w:r>
      <w:r w:rsidR="000867BD" w:rsidRPr="00A57265">
        <w:rPr>
          <w:rFonts w:ascii="Verdana" w:hAnsi="Verdana"/>
          <w:bCs/>
          <w:color w:val="000000"/>
          <w:sz w:val="20"/>
          <w:szCs w:val="20"/>
        </w:rPr>
        <w:t xml:space="preserve"> zapewnieniu Personelu Konsultanta po upływie </w:t>
      </w:r>
      <w:r w:rsidR="00FB1FAE" w:rsidRPr="00A57265">
        <w:rPr>
          <w:rFonts w:ascii="Verdana" w:hAnsi="Verdana"/>
          <w:bCs/>
          <w:color w:val="000000"/>
          <w:sz w:val="20"/>
          <w:szCs w:val="20"/>
        </w:rPr>
        <w:t>trzy</w:t>
      </w:r>
      <w:r w:rsidR="000867BD" w:rsidRPr="00A57265">
        <w:rPr>
          <w:rFonts w:ascii="Verdana" w:hAnsi="Verdana"/>
          <w:bCs/>
          <w:color w:val="000000"/>
          <w:sz w:val="20"/>
          <w:szCs w:val="20"/>
        </w:rPr>
        <w:t>miesięcznego okresu zastępstwa</w:t>
      </w:r>
      <w:r w:rsidR="0069093D" w:rsidRPr="00A57265">
        <w:rPr>
          <w:rFonts w:ascii="Verdana" w:hAnsi="Verdana"/>
          <w:bCs/>
          <w:color w:val="000000"/>
          <w:sz w:val="20"/>
          <w:szCs w:val="20"/>
        </w:rPr>
        <w:t>,</w:t>
      </w:r>
      <w:r w:rsidR="003F2B2E" w:rsidRPr="00A57265">
        <w:rPr>
          <w:rFonts w:ascii="Verdana" w:hAnsi="Verdana"/>
          <w:bCs/>
          <w:color w:val="000000"/>
          <w:sz w:val="20"/>
          <w:szCs w:val="20"/>
        </w:rPr>
        <w:t xml:space="preserve"> o którym mowa </w:t>
      </w:r>
      <w:r w:rsidR="004E34F8" w:rsidRPr="00A57265">
        <w:rPr>
          <w:rFonts w:ascii="Verdana" w:hAnsi="Verdana"/>
          <w:bCs/>
          <w:color w:val="000000"/>
          <w:sz w:val="20"/>
          <w:szCs w:val="20"/>
        </w:rPr>
        <w:t xml:space="preserve">w § </w:t>
      </w:r>
      <w:r w:rsidR="00CA7246" w:rsidRPr="00A57265">
        <w:rPr>
          <w:rFonts w:ascii="Verdana" w:hAnsi="Verdana"/>
          <w:bCs/>
          <w:color w:val="000000"/>
          <w:sz w:val="20"/>
          <w:szCs w:val="20"/>
        </w:rPr>
        <w:t xml:space="preserve">11 </w:t>
      </w:r>
      <w:r w:rsidR="004E34F8" w:rsidRPr="00A57265">
        <w:rPr>
          <w:rFonts w:ascii="Verdana" w:hAnsi="Verdana"/>
          <w:bCs/>
          <w:color w:val="000000"/>
          <w:sz w:val="20"/>
          <w:szCs w:val="20"/>
        </w:rPr>
        <w:t xml:space="preserve">ust. </w:t>
      </w:r>
      <w:r w:rsidR="00FB1FAE" w:rsidRPr="00A57265">
        <w:rPr>
          <w:rFonts w:ascii="Verdana" w:hAnsi="Verdana"/>
          <w:bCs/>
          <w:color w:val="000000"/>
          <w:sz w:val="20"/>
          <w:szCs w:val="20"/>
        </w:rPr>
        <w:t>1</w:t>
      </w:r>
      <w:r w:rsidR="000F74DB" w:rsidRPr="00A57265">
        <w:rPr>
          <w:rFonts w:ascii="Verdana" w:hAnsi="Verdana"/>
          <w:bCs/>
          <w:color w:val="000000"/>
          <w:sz w:val="20"/>
          <w:szCs w:val="20"/>
        </w:rPr>
        <w:t>7</w:t>
      </w:r>
      <w:r w:rsidR="0069093D" w:rsidRPr="00A57265">
        <w:rPr>
          <w:rFonts w:ascii="Verdana" w:hAnsi="Verdana"/>
          <w:bCs/>
          <w:color w:val="000000"/>
          <w:sz w:val="20"/>
          <w:szCs w:val="20"/>
        </w:rPr>
        <w:t>.</w:t>
      </w:r>
    </w:p>
    <w:p w14:paraId="47F8B4DF" w14:textId="01969086" w:rsidR="00332CC9" w:rsidRPr="00A57265" w:rsidRDefault="0098038E" w:rsidP="007675AB">
      <w:pPr>
        <w:pStyle w:val="Akapitzlist"/>
        <w:numPr>
          <w:ilvl w:val="0"/>
          <w:numId w:val="6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w przypadku przekroczenia </w:t>
      </w:r>
      <w:r w:rsidR="00C838F5">
        <w:rPr>
          <w:rFonts w:ascii="Verdana" w:hAnsi="Verdana"/>
          <w:bCs/>
          <w:color w:val="000000"/>
          <w:sz w:val="20"/>
          <w:szCs w:val="20"/>
        </w:rPr>
        <w:t xml:space="preserve">określonych w Załączniku nr 1 </w:t>
      </w:r>
      <w:r w:rsidRPr="00A57265">
        <w:rPr>
          <w:rFonts w:ascii="Verdana" w:hAnsi="Verdana"/>
          <w:bCs/>
          <w:color w:val="000000"/>
          <w:sz w:val="20"/>
          <w:szCs w:val="20"/>
        </w:rPr>
        <w:t>terminów przedłożenia</w:t>
      </w:r>
      <w:r w:rsidR="003D3304" w:rsidRPr="00A57265">
        <w:rPr>
          <w:rFonts w:ascii="Verdana" w:hAnsi="Verdana"/>
          <w:bCs/>
          <w:color w:val="000000"/>
          <w:sz w:val="20"/>
          <w:szCs w:val="20"/>
        </w:rPr>
        <w:t xml:space="preserve"> następujących  raportów: Raportu otwarcia, Raportów technicznych, Raportów roszczeń, Raportu końcowego, Raportu </w:t>
      </w:r>
      <w:r w:rsidR="006200A9" w:rsidRPr="00A57265">
        <w:rPr>
          <w:rFonts w:ascii="Verdana" w:hAnsi="Verdana"/>
          <w:bCs/>
          <w:color w:val="000000"/>
          <w:sz w:val="20"/>
          <w:szCs w:val="20"/>
        </w:rPr>
        <w:t>Z</w:t>
      </w:r>
      <w:r w:rsidR="003D3304" w:rsidRPr="00A57265">
        <w:rPr>
          <w:rFonts w:ascii="Verdana" w:hAnsi="Verdana"/>
          <w:bCs/>
          <w:color w:val="000000"/>
          <w:sz w:val="20"/>
          <w:szCs w:val="20"/>
        </w:rPr>
        <w:t>amknięcia,</w:t>
      </w:r>
      <w:r w:rsidRPr="00A57265">
        <w:rPr>
          <w:rFonts w:ascii="Verdana" w:hAnsi="Verdana"/>
          <w:bCs/>
          <w:color w:val="000000"/>
          <w:sz w:val="20"/>
          <w:szCs w:val="20"/>
        </w:rPr>
        <w:t xml:space="preserve"> zapłaci Zamawiającemu karę umowną w wysokości </w:t>
      </w:r>
      <w:r w:rsidR="00B14C67" w:rsidRPr="00A57265">
        <w:rPr>
          <w:rFonts w:ascii="Verdana" w:hAnsi="Verdana"/>
          <w:bCs/>
          <w:color w:val="000000"/>
          <w:sz w:val="20"/>
          <w:szCs w:val="20"/>
        </w:rPr>
        <w:t xml:space="preserve">0,02 % wynagrodzenia </w:t>
      </w:r>
      <w:r w:rsidR="006712D0" w:rsidRPr="006712D0">
        <w:rPr>
          <w:rFonts w:ascii="Verdana" w:hAnsi="Verdana"/>
          <w:bCs/>
          <w:color w:val="000000"/>
          <w:sz w:val="20"/>
          <w:szCs w:val="20"/>
        </w:rPr>
        <w:t>netto</w:t>
      </w:r>
      <w:r w:rsidR="00B14C67" w:rsidRPr="00A57265">
        <w:rPr>
          <w:rFonts w:ascii="Verdana" w:hAnsi="Verdana"/>
          <w:bCs/>
          <w:color w:val="000000"/>
          <w:sz w:val="20"/>
          <w:szCs w:val="20"/>
        </w:rPr>
        <w:t xml:space="preserve">, o którym mowa w § 4 ust. </w:t>
      </w:r>
      <w:r w:rsidR="00666514" w:rsidRPr="00A57265">
        <w:rPr>
          <w:rFonts w:ascii="Verdana" w:hAnsi="Verdana"/>
          <w:bCs/>
          <w:color w:val="000000"/>
          <w:sz w:val="20"/>
          <w:szCs w:val="20"/>
        </w:rPr>
        <w:t>1</w:t>
      </w:r>
      <w:r w:rsidRPr="00A57265">
        <w:rPr>
          <w:rFonts w:ascii="Verdana" w:hAnsi="Verdana"/>
          <w:bCs/>
          <w:color w:val="000000"/>
          <w:sz w:val="20"/>
          <w:szCs w:val="20"/>
        </w:rPr>
        <w:t xml:space="preserve"> za każdy dzień zwłoki</w:t>
      </w:r>
      <w:r w:rsidR="00E605DE" w:rsidRPr="00A57265">
        <w:rPr>
          <w:rFonts w:ascii="Verdana" w:hAnsi="Verdana"/>
          <w:bCs/>
          <w:color w:val="000000"/>
          <w:sz w:val="20"/>
          <w:szCs w:val="20"/>
        </w:rPr>
        <w:t>, przy czym kary umowne za każde ww. naruszenie będą naliczane oddzielnie</w:t>
      </w:r>
      <w:r w:rsidRPr="00A57265">
        <w:rPr>
          <w:rFonts w:ascii="Verdana" w:hAnsi="Verdana"/>
          <w:bCs/>
          <w:color w:val="000000"/>
          <w:sz w:val="20"/>
          <w:szCs w:val="20"/>
        </w:rPr>
        <w:t xml:space="preserve">. </w:t>
      </w:r>
    </w:p>
    <w:p w14:paraId="2B3F9DEA" w14:textId="4E13798B" w:rsidR="009875FA" w:rsidRPr="00A57265" w:rsidRDefault="005345A2" w:rsidP="00B962BE">
      <w:pPr>
        <w:numPr>
          <w:ilvl w:val="0"/>
          <w:numId w:val="6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za nieprzestrzeganie postanowień umowy </w:t>
      </w:r>
      <w:r w:rsidR="009F320E" w:rsidRPr="00A57265">
        <w:rPr>
          <w:rFonts w:ascii="Verdana" w:hAnsi="Verdana"/>
          <w:bCs/>
          <w:color w:val="000000"/>
          <w:sz w:val="20"/>
          <w:szCs w:val="20"/>
        </w:rPr>
        <w:t>w zakresie Ubezpieczenia tj. za nieprzedłożenie Kierownikowi Projektu</w:t>
      </w:r>
      <w:r w:rsidR="00B91E28" w:rsidRPr="00A57265">
        <w:rPr>
          <w:rFonts w:ascii="Verdana" w:hAnsi="Verdana"/>
          <w:bCs/>
          <w:color w:val="000000"/>
          <w:sz w:val="20"/>
          <w:szCs w:val="20"/>
        </w:rPr>
        <w:t xml:space="preserve"> </w:t>
      </w:r>
      <w:r w:rsidR="009478C6" w:rsidRPr="00A57265">
        <w:rPr>
          <w:rFonts w:ascii="Verdana" w:hAnsi="Verdana"/>
          <w:bCs/>
          <w:color w:val="000000"/>
          <w:sz w:val="20"/>
          <w:szCs w:val="20"/>
        </w:rPr>
        <w:t xml:space="preserve">kopii dokumentu ubezpieczenia </w:t>
      </w:r>
      <w:r w:rsidR="0034117A" w:rsidRPr="00A57265">
        <w:rPr>
          <w:rFonts w:ascii="Verdana" w:hAnsi="Verdana"/>
          <w:bCs/>
          <w:color w:val="000000"/>
          <w:sz w:val="20"/>
          <w:szCs w:val="20"/>
        </w:rPr>
        <w:t>wraz z dowodem zapłaty składki,</w:t>
      </w:r>
      <w:r w:rsidR="00B91E28" w:rsidRPr="00A57265">
        <w:rPr>
          <w:rFonts w:ascii="Verdana" w:hAnsi="Verdana"/>
          <w:bCs/>
          <w:color w:val="000000"/>
          <w:sz w:val="20"/>
          <w:szCs w:val="20"/>
        </w:rPr>
        <w:t xml:space="preserve"> </w:t>
      </w:r>
      <w:r w:rsidR="00AC2CD4" w:rsidRPr="00A57265">
        <w:rPr>
          <w:rFonts w:ascii="Verdana" w:hAnsi="Verdana"/>
          <w:bCs/>
          <w:color w:val="000000"/>
          <w:sz w:val="20"/>
          <w:szCs w:val="20"/>
        </w:rPr>
        <w:t xml:space="preserve">potwierdzającego </w:t>
      </w:r>
      <w:r w:rsidR="009F320E" w:rsidRPr="00A57265">
        <w:rPr>
          <w:rFonts w:ascii="Verdana" w:hAnsi="Verdana"/>
          <w:bCs/>
          <w:color w:val="000000"/>
          <w:sz w:val="20"/>
          <w:szCs w:val="20"/>
        </w:rPr>
        <w:t>utrzymywan</w:t>
      </w:r>
      <w:r w:rsidR="00AC2CD4" w:rsidRPr="00A57265">
        <w:rPr>
          <w:rFonts w:ascii="Verdana" w:hAnsi="Verdana"/>
          <w:bCs/>
          <w:color w:val="000000"/>
          <w:sz w:val="20"/>
          <w:szCs w:val="20"/>
        </w:rPr>
        <w:t>ie</w:t>
      </w:r>
      <w:r w:rsidR="009F320E" w:rsidRPr="00A57265">
        <w:rPr>
          <w:rFonts w:ascii="Verdana" w:hAnsi="Verdana"/>
          <w:bCs/>
          <w:color w:val="000000"/>
          <w:sz w:val="20"/>
          <w:szCs w:val="20"/>
        </w:rPr>
        <w:t xml:space="preserve"> ciągłoś</w:t>
      </w:r>
      <w:r w:rsidR="00AC2CD4" w:rsidRPr="00A57265">
        <w:rPr>
          <w:rFonts w:ascii="Verdana" w:hAnsi="Verdana"/>
          <w:bCs/>
          <w:color w:val="000000"/>
          <w:sz w:val="20"/>
          <w:szCs w:val="20"/>
        </w:rPr>
        <w:t>ci</w:t>
      </w:r>
      <w:r w:rsidR="009F320E" w:rsidRPr="00A57265">
        <w:rPr>
          <w:rFonts w:ascii="Verdana" w:hAnsi="Verdana"/>
          <w:bCs/>
          <w:color w:val="000000"/>
          <w:sz w:val="20"/>
          <w:szCs w:val="20"/>
        </w:rPr>
        <w:t xml:space="preserve"> ubezpieczenia od odpowiedzialności cywilnej, o którym mowa w §</w:t>
      </w:r>
      <w:r w:rsidR="00CA3835" w:rsidRPr="00A57265">
        <w:rPr>
          <w:rFonts w:ascii="Verdana" w:hAnsi="Verdana"/>
          <w:bCs/>
          <w:color w:val="000000"/>
          <w:sz w:val="20"/>
          <w:szCs w:val="20"/>
        </w:rPr>
        <w:t>33</w:t>
      </w:r>
      <w:r w:rsidR="00EB1464" w:rsidRPr="00A57265">
        <w:rPr>
          <w:rFonts w:ascii="Verdana" w:hAnsi="Verdana"/>
          <w:bCs/>
          <w:color w:val="000000"/>
          <w:sz w:val="20"/>
          <w:szCs w:val="20"/>
        </w:rPr>
        <w:t xml:space="preserve"> Umowy</w:t>
      </w:r>
      <w:r w:rsidR="00033F61" w:rsidRPr="00A57265">
        <w:rPr>
          <w:rFonts w:ascii="Verdana" w:hAnsi="Verdana"/>
          <w:bCs/>
          <w:color w:val="000000"/>
          <w:sz w:val="20"/>
          <w:szCs w:val="20"/>
        </w:rPr>
        <w:t>,</w:t>
      </w:r>
      <w:r w:rsidR="00B91E28" w:rsidRPr="00A57265">
        <w:rPr>
          <w:rFonts w:ascii="Verdana" w:hAnsi="Verdana"/>
          <w:bCs/>
          <w:color w:val="000000"/>
          <w:sz w:val="20"/>
          <w:szCs w:val="20"/>
        </w:rPr>
        <w:t xml:space="preserve"> </w:t>
      </w:r>
      <w:r w:rsidR="009F320E" w:rsidRPr="00A57265">
        <w:rPr>
          <w:rFonts w:ascii="Verdana" w:hAnsi="Verdana"/>
          <w:bCs/>
          <w:color w:val="000000"/>
          <w:sz w:val="20"/>
          <w:szCs w:val="20"/>
        </w:rPr>
        <w:t xml:space="preserve">w wysokości </w:t>
      </w:r>
      <w:r w:rsidR="00B14C67" w:rsidRPr="00A57265">
        <w:rPr>
          <w:rFonts w:ascii="Verdana" w:hAnsi="Verdana"/>
          <w:bCs/>
          <w:color w:val="000000"/>
          <w:sz w:val="20"/>
          <w:szCs w:val="20"/>
        </w:rPr>
        <w:t xml:space="preserve">0,02 % wynagrodzenia </w:t>
      </w:r>
      <w:r w:rsidR="006712D0">
        <w:rPr>
          <w:rFonts w:ascii="Verdana" w:hAnsi="Verdana"/>
          <w:bCs/>
          <w:color w:val="000000"/>
          <w:sz w:val="20"/>
          <w:szCs w:val="20"/>
        </w:rPr>
        <w:t>netto</w:t>
      </w:r>
      <w:r w:rsidR="00B14C67" w:rsidRPr="00A57265">
        <w:rPr>
          <w:rFonts w:ascii="Verdana" w:hAnsi="Verdana"/>
          <w:bCs/>
          <w:color w:val="000000"/>
          <w:sz w:val="20"/>
          <w:szCs w:val="20"/>
        </w:rPr>
        <w:t xml:space="preserve">, o którym mowa w § 4 ust. </w:t>
      </w:r>
      <w:r w:rsidR="009875FA" w:rsidRPr="00A57265">
        <w:rPr>
          <w:rFonts w:ascii="Verdana" w:hAnsi="Verdana"/>
          <w:bCs/>
          <w:color w:val="000000"/>
          <w:sz w:val="20"/>
          <w:szCs w:val="20"/>
        </w:rPr>
        <w:t>1</w:t>
      </w:r>
      <w:r w:rsidR="00B14C67" w:rsidRPr="00A57265">
        <w:rPr>
          <w:rFonts w:ascii="Verdana" w:hAnsi="Verdana"/>
          <w:bCs/>
          <w:color w:val="000000"/>
          <w:sz w:val="20"/>
          <w:szCs w:val="20"/>
        </w:rPr>
        <w:t xml:space="preserve"> </w:t>
      </w:r>
      <w:r w:rsidR="000F09A1" w:rsidRPr="00A57265">
        <w:rPr>
          <w:rFonts w:ascii="Verdana" w:hAnsi="Verdana"/>
          <w:bCs/>
          <w:color w:val="000000"/>
          <w:sz w:val="20"/>
          <w:szCs w:val="20"/>
        </w:rPr>
        <w:t>za każdy dzień zwłoki.</w:t>
      </w:r>
      <w:r w:rsidR="002D1EED">
        <w:rPr>
          <w:rFonts w:ascii="Verdana" w:hAnsi="Verdana"/>
          <w:bCs/>
          <w:color w:val="000000"/>
          <w:sz w:val="20"/>
          <w:szCs w:val="20"/>
        </w:rPr>
        <w:t xml:space="preserve"> W przypadku przedłożenia dokumentów potwierdzających </w:t>
      </w:r>
      <w:r w:rsidR="002D1EED" w:rsidRPr="002D1EED">
        <w:rPr>
          <w:rFonts w:ascii="Verdana" w:hAnsi="Verdana"/>
          <w:bCs/>
          <w:color w:val="000000"/>
          <w:sz w:val="20"/>
          <w:szCs w:val="20"/>
        </w:rPr>
        <w:t>utrzymywanie ciągłości ubezpieczenia od odpowiedzialności cywilnej</w:t>
      </w:r>
      <w:r w:rsidR="002D1EED">
        <w:rPr>
          <w:rFonts w:ascii="Verdana" w:hAnsi="Verdana"/>
          <w:bCs/>
          <w:color w:val="000000"/>
          <w:sz w:val="20"/>
          <w:szCs w:val="20"/>
        </w:rPr>
        <w:t>, po terminie, o którym mowa</w:t>
      </w:r>
      <w:r w:rsidR="0015367F">
        <w:rPr>
          <w:rFonts w:ascii="Verdana" w:hAnsi="Verdana"/>
          <w:bCs/>
          <w:color w:val="000000"/>
          <w:sz w:val="20"/>
          <w:szCs w:val="20"/>
        </w:rPr>
        <w:t xml:space="preserve"> w</w:t>
      </w:r>
      <w:r w:rsidR="002D1EED">
        <w:rPr>
          <w:rFonts w:ascii="Verdana" w:hAnsi="Verdana"/>
          <w:bCs/>
          <w:color w:val="000000"/>
          <w:sz w:val="20"/>
          <w:szCs w:val="20"/>
        </w:rPr>
        <w:t xml:space="preserve"> </w:t>
      </w:r>
      <w:r w:rsidR="002D1EED" w:rsidRPr="002D1EED">
        <w:rPr>
          <w:rFonts w:ascii="Verdana" w:hAnsi="Verdana"/>
          <w:bCs/>
          <w:color w:val="000000"/>
          <w:sz w:val="20"/>
          <w:szCs w:val="20"/>
        </w:rPr>
        <w:t>§</w:t>
      </w:r>
      <w:r w:rsidR="002D1EED">
        <w:rPr>
          <w:rFonts w:ascii="Verdana" w:hAnsi="Verdana"/>
          <w:bCs/>
          <w:color w:val="000000"/>
          <w:sz w:val="20"/>
          <w:szCs w:val="20"/>
        </w:rPr>
        <w:t xml:space="preserve"> 33 ust. 8, </w:t>
      </w:r>
      <w:r w:rsidR="008C6481">
        <w:rPr>
          <w:rFonts w:ascii="Verdana" w:hAnsi="Verdana"/>
          <w:bCs/>
          <w:color w:val="000000"/>
          <w:sz w:val="20"/>
          <w:szCs w:val="20"/>
        </w:rPr>
        <w:t xml:space="preserve">lecz nie później niż do dnia upływu terminu ważności  umowy ubezpieczenia, </w:t>
      </w:r>
      <w:r w:rsidR="002D1EED">
        <w:rPr>
          <w:rFonts w:ascii="Verdana" w:hAnsi="Verdana"/>
          <w:bCs/>
          <w:color w:val="000000"/>
          <w:sz w:val="20"/>
          <w:szCs w:val="20"/>
        </w:rPr>
        <w:t>kara umowna nie zostanie naliczona.</w:t>
      </w:r>
    </w:p>
    <w:p w14:paraId="4299D7C0" w14:textId="5C2AB7F0" w:rsidR="009875FA" w:rsidRPr="00A57265" w:rsidRDefault="0098038E" w:rsidP="00B962BE">
      <w:pPr>
        <w:numPr>
          <w:ilvl w:val="0"/>
          <w:numId w:val="6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t>
      </w:r>
      <w:r w:rsidR="00DD1DC8" w:rsidRPr="00A57265">
        <w:rPr>
          <w:rFonts w:ascii="Verdana" w:hAnsi="Verdana"/>
          <w:bCs/>
          <w:color w:val="000000"/>
          <w:sz w:val="20"/>
          <w:szCs w:val="20"/>
        </w:rPr>
        <w:t xml:space="preserve">w przypadku wypowiedzenia </w:t>
      </w:r>
      <w:r w:rsidRPr="00A57265">
        <w:rPr>
          <w:rFonts w:ascii="Verdana" w:hAnsi="Verdana"/>
          <w:bCs/>
          <w:color w:val="000000"/>
          <w:sz w:val="20"/>
          <w:szCs w:val="20"/>
        </w:rPr>
        <w:t xml:space="preserve">Umowy przez Zamawiającego z </w:t>
      </w:r>
      <w:r w:rsidR="00DD1DC8" w:rsidRPr="00A57265">
        <w:rPr>
          <w:rFonts w:ascii="Verdana" w:hAnsi="Verdana"/>
          <w:bCs/>
          <w:color w:val="000000"/>
          <w:sz w:val="20"/>
          <w:szCs w:val="20"/>
        </w:rPr>
        <w:t>ważnych powodów,</w:t>
      </w:r>
      <w:r w:rsidR="00670030">
        <w:rPr>
          <w:rFonts w:ascii="Verdana" w:hAnsi="Verdana"/>
          <w:bCs/>
          <w:color w:val="000000"/>
          <w:sz w:val="20"/>
          <w:szCs w:val="20"/>
        </w:rPr>
        <w:t xml:space="preserve"> </w:t>
      </w:r>
      <w:r w:rsidR="00670030" w:rsidRPr="00694896">
        <w:rPr>
          <w:rFonts w:ascii="Verdana" w:hAnsi="Verdana"/>
          <w:sz w:val="20"/>
          <w:szCs w:val="20"/>
        </w:rPr>
        <w:t>wskutek okoliczności, za które odpowiada Konsultant,</w:t>
      </w:r>
      <w:r w:rsidR="00DD1DC8" w:rsidRPr="00A57265">
        <w:rPr>
          <w:rFonts w:ascii="Verdana" w:hAnsi="Verdana"/>
          <w:bCs/>
          <w:color w:val="000000"/>
          <w:sz w:val="20"/>
          <w:szCs w:val="20"/>
        </w:rPr>
        <w:t xml:space="preserve"> </w:t>
      </w:r>
      <w:r w:rsidRPr="00A57265">
        <w:rPr>
          <w:rFonts w:ascii="Verdana" w:hAnsi="Verdana"/>
          <w:bCs/>
          <w:color w:val="000000"/>
          <w:sz w:val="20"/>
          <w:szCs w:val="20"/>
        </w:rPr>
        <w:t>w wysokości 1</w:t>
      </w:r>
      <w:r w:rsidR="009B5549" w:rsidRPr="00A57265">
        <w:rPr>
          <w:rFonts w:ascii="Verdana" w:hAnsi="Verdana"/>
          <w:bCs/>
          <w:color w:val="000000"/>
          <w:sz w:val="20"/>
          <w:szCs w:val="20"/>
        </w:rPr>
        <w:t>5</w:t>
      </w:r>
      <w:r w:rsidRPr="00A57265">
        <w:rPr>
          <w:rFonts w:ascii="Verdana" w:hAnsi="Verdana"/>
          <w:bCs/>
          <w:color w:val="000000"/>
          <w:sz w:val="20"/>
          <w:szCs w:val="20"/>
        </w:rPr>
        <w:t xml:space="preserve">% wynagrodzenia </w:t>
      </w:r>
      <w:r w:rsidR="006712D0">
        <w:rPr>
          <w:rFonts w:ascii="Verdana" w:hAnsi="Verdana"/>
          <w:bCs/>
          <w:color w:val="000000"/>
          <w:sz w:val="20"/>
          <w:szCs w:val="20"/>
        </w:rPr>
        <w:t>netto</w:t>
      </w:r>
      <w:r w:rsidR="006E18AE" w:rsidRPr="00A57265">
        <w:rPr>
          <w:rFonts w:ascii="Verdana" w:hAnsi="Verdana"/>
          <w:bCs/>
          <w:color w:val="000000"/>
          <w:sz w:val="20"/>
          <w:szCs w:val="20"/>
        </w:rPr>
        <w:t>,</w:t>
      </w:r>
      <w:r w:rsidRPr="00A57265">
        <w:rPr>
          <w:rFonts w:ascii="Verdana" w:hAnsi="Verdana"/>
          <w:bCs/>
          <w:color w:val="000000"/>
          <w:sz w:val="20"/>
          <w:szCs w:val="20"/>
        </w:rPr>
        <w:t xml:space="preserve"> o którym mowa w § 4 ust. </w:t>
      </w:r>
      <w:r w:rsidR="009875FA" w:rsidRPr="00A57265">
        <w:rPr>
          <w:rFonts w:ascii="Verdana" w:hAnsi="Verdana"/>
          <w:bCs/>
          <w:color w:val="000000"/>
          <w:sz w:val="20"/>
          <w:szCs w:val="20"/>
        </w:rPr>
        <w:t>1</w:t>
      </w:r>
      <w:r w:rsidR="0040493A" w:rsidRPr="00A57265">
        <w:rPr>
          <w:rFonts w:ascii="Verdana" w:hAnsi="Verdana"/>
          <w:bCs/>
          <w:color w:val="000000"/>
          <w:sz w:val="20"/>
          <w:szCs w:val="20"/>
        </w:rPr>
        <w:t xml:space="preserve"> pomniejszonego o sumę wypłaconego </w:t>
      </w:r>
      <w:r w:rsidR="006F432B" w:rsidRPr="00A57265">
        <w:rPr>
          <w:rFonts w:ascii="Verdana" w:hAnsi="Verdana"/>
          <w:bCs/>
          <w:color w:val="000000"/>
          <w:sz w:val="20"/>
          <w:szCs w:val="20"/>
        </w:rPr>
        <w:t xml:space="preserve">Konsultantowi </w:t>
      </w:r>
      <w:r w:rsidR="0040493A" w:rsidRPr="00A57265">
        <w:rPr>
          <w:rFonts w:ascii="Verdana" w:hAnsi="Verdana"/>
          <w:bCs/>
          <w:color w:val="000000"/>
          <w:sz w:val="20"/>
          <w:szCs w:val="20"/>
        </w:rPr>
        <w:t>Wynagrodzenia</w:t>
      </w:r>
      <w:r w:rsidRPr="00A57265">
        <w:rPr>
          <w:rFonts w:ascii="Verdana" w:hAnsi="Verdana"/>
          <w:bCs/>
          <w:color w:val="000000"/>
          <w:sz w:val="20"/>
          <w:szCs w:val="20"/>
        </w:rPr>
        <w:t>.</w:t>
      </w:r>
    </w:p>
    <w:p w14:paraId="22F6AE01" w14:textId="6DDF6859" w:rsidR="009875FA" w:rsidRPr="00A57265" w:rsidRDefault="0098038E" w:rsidP="00B962BE">
      <w:pPr>
        <w:numPr>
          <w:ilvl w:val="0"/>
          <w:numId w:val="66"/>
        </w:numPr>
        <w:spacing w:line="276" w:lineRule="auto"/>
        <w:ind w:left="284"/>
        <w:contextualSpacing/>
        <w:jc w:val="both"/>
        <w:rPr>
          <w:rFonts w:ascii="Verdana" w:hAnsi="Verdana"/>
          <w:bCs/>
          <w:color w:val="000000"/>
          <w:sz w:val="20"/>
          <w:szCs w:val="20"/>
        </w:rPr>
      </w:pPr>
      <w:r w:rsidRPr="00A57265">
        <w:rPr>
          <w:rFonts w:ascii="Verdana" w:hAnsi="Verdana"/>
          <w:bCs/>
          <w:color w:val="000000"/>
          <w:sz w:val="20"/>
          <w:szCs w:val="20"/>
        </w:rPr>
        <w:lastRenderedPageBreak/>
        <w:t xml:space="preserve">Zamawiający zapłaci Konsultantowi karę umowną </w:t>
      </w:r>
      <w:r w:rsidR="00DD1DC8" w:rsidRPr="00A57265">
        <w:rPr>
          <w:rFonts w:ascii="Verdana" w:hAnsi="Verdana"/>
          <w:bCs/>
          <w:color w:val="000000"/>
          <w:sz w:val="20"/>
          <w:szCs w:val="20"/>
        </w:rPr>
        <w:t xml:space="preserve">w przypadku wypowiedzenia Umowy </w:t>
      </w:r>
      <w:r w:rsidRPr="00A57265">
        <w:rPr>
          <w:rFonts w:ascii="Verdana" w:hAnsi="Verdana"/>
          <w:bCs/>
          <w:color w:val="000000"/>
          <w:sz w:val="20"/>
          <w:szCs w:val="20"/>
        </w:rPr>
        <w:t xml:space="preserve">przez </w:t>
      </w:r>
      <w:r w:rsidR="00DD1DC8" w:rsidRPr="00A57265">
        <w:rPr>
          <w:rFonts w:ascii="Verdana" w:hAnsi="Verdana"/>
          <w:bCs/>
          <w:color w:val="000000"/>
          <w:sz w:val="20"/>
          <w:szCs w:val="20"/>
        </w:rPr>
        <w:t>Zamawiającego</w:t>
      </w:r>
      <w:r w:rsidR="00B91E28" w:rsidRPr="00A57265">
        <w:rPr>
          <w:rFonts w:ascii="Verdana" w:hAnsi="Verdana"/>
          <w:bCs/>
          <w:color w:val="000000"/>
          <w:sz w:val="20"/>
          <w:szCs w:val="20"/>
        </w:rPr>
        <w:t xml:space="preserve"> </w:t>
      </w:r>
      <w:r w:rsidR="00DD1DC8" w:rsidRPr="00A57265">
        <w:rPr>
          <w:rFonts w:ascii="Verdana" w:hAnsi="Verdana"/>
          <w:bCs/>
          <w:color w:val="000000"/>
          <w:sz w:val="20"/>
          <w:szCs w:val="20"/>
        </w:rPr>
        <w:t>bez ważnego powodu,</w:t>
      </w:r>
      <w:r w:rsidRPr="00A57265">
        <w:rPr>
          <w:rFonts w:ascii="Verdana" w:hAnsi="Verdana"/>
          <w:bCs/>
          <w:color w:val="000000"/>
          <w:sz w:val="20"/>
          <w:szCs w:val="20"/>
        </w:rPr>
        <w:t xml:space="preserve"> w wysokości 1</w:t>
      </w:r>
      <w:r w:rsidR="00DD1DC8" w:rsidRPr="00A57265">
        <w:rPr>
          <w:rFonts w:ascii="Verdana" w:hAnsi="Verdana"/>
          <w:bCs/>
          <w:color w:val="000000"/>
          <w:sz w:val="20"/>
          <w:szCs w:val="20"/>
        </w:rPr>
        <w:t>0</w:t>
      </w:r>
      <w:r w:rsidRPr="00A57265">
        <w:rPr>
          <w:rFonts w:ascii="Verdana" w:hAnsi="Verdana"/>
          <w:bCs/>
          <w:color w:val="000000"/>
          <w:sz w:val="20"/>
          <w:szCs w:val="20"/>
        </w:rPr>
        <w:t xml:space="preserve">% wynagrodzenia </w:t>
      </w:r>
      <w:r w:rsidR="006712D0">
        <w:rPr>
          <w:rFonts w:ascii="Verdana" w:hAnsi="Verdana"/>
          <w:bCs/>
          <w:color w:val="000000"/>
          <w:sz w:val="20"/>
          <w:szCs w:val="20"/>
        </w:rPr>
        <w:t>netto</w:t>
      </w:r>
      <w:r w:rsidRPr="00A57265">
        <w:rPr>
          <w:rFonts w:ascii="Verdana" w:hAnsi="Verdana"/>
          <w:bCs/>
          <w:color w:val="000000"/>
          <w:sz w:val="20"/>
          <w:szCs w:val="20"/>
        </w:rPr>
        <w:t xml:space="preserve">, o którym mowa w </w:t>
      </w:r>
      <w:r w:rsidR="009875FA" w:rsidRPr="00A57265">
        <w:rPr>
          <w:rFonts w:ascii="Verdana" w:hAnsi="Verdana"/>
          <w:bCs/>
          <w:color w:val="000000"/>
          <w:sz w:val="20"/>
          <w:szCs w:val="20"/>
        </w:rPr>
        <w:t>§ 4 ust. 1</w:t>
      </w:r>
      <w:r w:rsidR="00033F61" w:rsidRPr="00A57265">
        <w:rPr>
          <w:rFonts w:ascii="Verdana" w:hAnsi="Verdana"/>
          <w:bCs/>
          <w:color w:val="000000"/>
          <w:sz w:val="20"/>
          <w:szCs w:val="20"/>
        </w:rPr>
        <w:t xml:space="preserve"> </w:t>
      </w:r>
      <w:r w:rsidR="006F432B" w:rsidRPr="00A57265">
        <w:rPr>
          <w:rFonts w:ascii="Verdana" w:hAnsi="Verdana"/>
          <w:bCs/>
          <w:color w:val="000000"/>
          <w:sz w:val="20"/>
          <w:szCs w:val="20"/>
        </w:rPr>
        <w:t>pomniejszonego o sumę wypłaconego Konsultantowi Wynagrodzenia</w:t>
      </w:r>
      <w:r w:rsidRPr="00A57265">
        <w:rPr>
          <w:rFonts w:ascii="Verdana" w:hAnsi="Verdana"/>
          <w:bCs/>
          <w:color w:val="000000"/>
          <w:sz w:val="20"/>
          <w:szCs w:val="20"/>
        </w:rPr>
        <w:t>.</w:t>
      </w:r>
    </w:p>
    <w:p w14:paraId="6C7E1A40" w14:textId="2EB30955" w:rsidR="00DD1DC8" w:rsidRPr="00A57265" w:rsidRDefault="00DD1DC8" w:rsidP="006A6FFB">
      <w:pPr>
        <w:numPr>
          <w:ilvl w:val="0"/>
          <w:numId w:val="66"/>
        </w:numPr>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przypadku wypowiedzenia Umowy przez Konsultanta bez ważnego powodu, w wysokości 10% wynagrodzenia </w:t>
      </w:r>
      <w:r w:rsidR="006712D0">
        <w:rPr>
          <w:rFonts w:ascii="Verdana" w:hAnsi="Verdana"/>
          <w:bCs/>
          <w:color w:val="000000"/>
          <w:sz w:val="20"/>
          <w:szCs w:val="20"/>
        </w:rPr>
        <w:t>netto</w:t>
      </w:r>
      <w:r w:rsidRPr="00A57265">
        <w:rPr>
          <w:rFonts w:ascii="Verdana" w:hAnsi="Verdana"/>
          <w:bCs/>
          <w:color w:val="000000"/>
          <w:sz w:val="20"/>
          <w:szCs w:val="20"/>
        </w:rPr>
        <w:t xml:space="preserve">, o którym mowa w </w:t>
      </w:r>
      <w:r w:rsidR="009875FA" w:rsidRPr="00A57265">
        <w:rPr>
          <w:rFonts w:ascii="Verdana" w:hAnsi="Verdana"/>
          <w:bCs/>
          <w:color w:val="000000"/>
          <w:sz w:val="20"/>
          <w:szCs w:val="20"/>
        </w:rPr>
        <w:t>§ 4 ust. 1</w:t>
      </w:r>
      <w:r w:rsidR="00FB7F08" w:rsidRPr="00A57265">
        <w:rPr>
          <w:rFonts w:ascii="Verdana" w:hAnsi="Verdana"/>
          <w:bCs/>
          <w:color w:val="000000"/>
          <w:sz w:val="20"/>
          <w:szCs w:val="20"/>
        </w:rPr>
        <w:t xml:space="preserve"> pomniejszonego o sumę wypłaconego Konsultantowi Wynagrodzenia.</w:t>
      </w:r>
    </w:p>
    <w:p w14:paraId="3CC20ACD" w14:textId="3DFB338B" w:rsidR="00B07BA4" w:rsidRPr="00A57265" w:rsidRDefault="00B07BA4" w:rsidP="00B962BE">
      <w:pPr>
        <w:pStyle w:val="Akapitzlist"/>
        <w:numPr>
          <w:ilvl w:val="0"/>
          <w:numId w:val="66"/>
        </w:numPr>
        <w:tabs>
          <w:tab w:val="left" w:pos="426"/>
        </w:tabs>
        <w:spacing w:line="276" w:lineRule="auto"/>
        <w:ind w:left="284" w:hanging="426"/>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przypadku niewykonania obowiązku wskazanego w §11 ust. </w:t>
      </w:r>
      <w:r w:rsidR="00C624C8" w:rsidRPr="00A57265">
        <w:rPr>
          <w:rFonts w:ascii="Verdana" w:hAnsi="Verdana"/>
          <w:bCs/>
          <w:color w:val="000000"/>
          <w:sz w:val="20"/>
          <w:szCs w:val="20"/>
        </w:rPr>
        <w:t>19</w:t>
      </w:r>
      <w:r w:rsidR="00A04BE2" w:rsidRPr="00A57265">
        <w:rPr>
          <w:rFonts w:ascii="Verdana" w:hAnsi="Verdana"/>
          <w:bCs/>
          <w:color w:val="000000"/>
          <w:sz w:val="20"/>
          <w:szCs w:val="20"/>
        </w:rPr>
        <w:t xml:space="preserve"> tj. niesporządzenia raportu zamknięcia wszystkich spraw prowadzonych przez odchodzącego Eksperta Kluczowego lub niezapewnienia zdublowania pracy Ekspertów Kluczowych przez okres dwóch tygodni od dnia zatwierdzenia przez Kierownika Projektu nowego Eksperta Kluczowego</w:t>
      </w:r>
      <w:r w:rsidRPr="00A57265">
        <w:rPr>
          <w:rFonts w:ascii="Verdana" w:hAnsi="Verdana"/>
          <w:bCs/>
          <w:color w:val="000000"/>
          <w:sz w:val="20"/>
          <w:szCs w:val="20"/>
        </w:rPr>
        <w:t>, w wysokości 10 000,00 zł (dziesięć tysięcy złotych 00/100) za każde takie zdarzenie.</w:t>
      </w:r>
      <w:r w:rsidR="00FB7F08" w:rsidRPr="00A57265">
        <w:rPr>
          <w:rFonts w:ascii="Verdana" w:hAnsi="Verdana"/>
          <w:sz w:val="20"/>
          <w:szCs w:val="20"/>
        </w:rPr>
        <w:t xml:space="preserve"> </w:t>
      </w:r>
    </w:p>
    <w:p w14:paraId="7B25368E" w14:textId="1628E71C" w:rsidR="00246EFE" w:rsidRPr="00A57265" w:rsidRDefault="00246EFE" w:rsidP="00B962BE">
      <w:pPr>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Konsultant zapłaci Zamawiającemu karę umowną w przypadku stwierdzenia niewykonania obowiązku wskazanego w §13 ust. 5, w wysokości 10 000,00 zł</w:t>
      </w:r>
      <w:r w:rsidR="00A3109C">
        <w:rPr>
          <w:rFonts w:ascii="Verdana" w:hAnsi="Verdana"/>
          <w:bCs/>
          <w:color w:val="000000"/>
          <w:sz w:val="20"/>
          <w:szCs w:val="20"/>
        </w:rPr>
        <w:t xml:space="preserve"> </w:t>
      </w:r>
      <w:r w:rsidRPr="00A57265">
        <w:rPr>
          <w:rFonts w:ascii="Verdana" w:hAnsi="Verdana"/>
          <w:bCs/>
          <w:color w:val="000000"/>
          <w:sz w:val="20"/>
          <w:szCs w:val="20"/>
        </w:rPr>
        <w:t>(dziesięć tysięcy złotych 00/100) za każdą osobę niezatrudnioną według zasad określonych w §13 ust. 5</w:t>
      </w:r>
      <w:r w:rsidR="005A562C" w:rsidRPr="00A57265">
        <w:rPr>
          <w:rFonts w:ascii="Verdana" w:hAnsi="Verdana"/>
          <w:bCs/>
          <w:color w:val="000000"/>
          <w:sz w:val="20"/>
          <w:szCs w:val="20"/>
        </w:rPr>
        <w:t xml:space="preserve"> i ust. 7</w:t>
      </w:r>
      <w:r w:rsidRPr="00A57265">
        <w:rPr>
          <w:rFonts w:ascii="Verdana" w:hAnsi="Verdana"/>
          <w:bCs/>
          <w:color w:val="000000"/>
          <w:sz w:val="20"/>
          <w:szCs w:val="20"/>
        </w:rPr>
        <w:t>.</w:t>
      </w:r>
    </w:p>
    <w:p w14:paraId="5DAAEEDA" w14:textId="5BB5922E" w:rsidR="00246EFE" w:rsidRPr="00A57265" w:rsidRDefault="00246EFE" w:rsidP="00B962BE">
      <w:pPr>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Konsultant zapłaci Zamawiającemu karę umowną w przypadku stwierdzenia niewykonania obowiązku wskazanego w §13 ust. 6, w wysokości 10 000,00 zł</w:t>
      </w:r>
      <w:r w:rsidR="00A3109C">
        <w:rPr>
          <w:rFonts w:ascii="Verdana" w:hAnsi="Verdana"/>
          <w:bCs/>
          <w:color w:val="000000"/>
          <w:sz w:val="20"/>
          <w:szCs w:val="20"/>
        </w:rPr>
        <w:t xml:space="preserve"> </w:t>
      </w:r>
      <w:r w:rsidRPr="00A57265">
        <w:rPr>
          <w:rFonts w:ascii="Verdana" w:hAnsi="Verdana"/>
          <w:bCs/>
          <w:color w:val="000000"/>
          <w:sz w:val="20"/>
          <w:szCs w:val="20"/>
        </w:rPr>
        <w:t>(dziesięć tysięcy złotych 00/100) za każdą osobę niezatrudnioną według zasad określonych w §13 ust. 6.</w:t>
      </w:r>
    </w:p>
    <w:p w14:paraId="019A1869" w14:textId="07C170A5" w:rsidR="00BB218B" w:rsidRPr="00A57265" w:rsidRDefault="00F47DDB" w:rsidP="00BB218B">
      <w:pPr>
        <w:pStyle w:val="Akapitzlist"/>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przypadku </w:t>
      </w:r>
      <w:r w:rsidR="00657F0C" w:rsidRPr="00A57265">
        <w:rPr>
          <w:rFonts w:ascii="Verdana" w:hAnsi="Verdana"/>
          <w:bCs/>
          <w:color w:val="000000"/>
          <w:sz w:val="20"/>
          <w:szCs w:val="20"/>
        </w:rPr>
        <w:t>nieskierowania do wykonywania usługi Personelu Konsultanta wskazanego w zatwierdzonym</w:t>
      </w:r>
      <w:r w:rsidR="002325BE" w:rsidRPr="00A57265">
        <w:rPr>
          <w:rFonts w:ascii="Verdana" w:hAnsi="Verdana"/>
          <w:bCs/>
          <w:color w:val="000000"/>
          <w:sz w:val="20"/>
          <w:szCs w:val="20"/>
        </w:rPr>
        <w:t xml:space="preserve"> bez uwag lub zmienionym przez Kierownika Projektu </w:t>
      </w:r>
      <w:r w:rsidR="00170ED4" w:rsidRPr="00A57265">
        <w:rPr>
          <w:rFonts w:ascii="Verdana" w:hAnsi="Verdana"/>
          <w:bCs/>
          <w:color w:val="000000"/>
          <w:sz w:val="20"/>
          <w:szCs w:val="20"/>
        </w:rPr>
        <w:t xml:space="preserve">HPPK </w:t>
      </w:r>
      <w:r w:rsidR="00657F0C" w:rsidRPr="00A57265">
        <w:rPr>
          <w:rFonts w:ascii="Verdana" w:hAnsi="Verdana"/>
          <w:bCs/>
          <w:color w:val="000000"/>
          <w:sz w:val="20"/>
          <w:szCs w:val="20"/>
        </w:rPr>
        <w:t xml:space="preserve">zgodnie z </w:t>
      </w:r>
      <w:r w:rsidR="002325BE" w:rsidRPr="00A57265">
        <w:rPr>
          <w:rFonts w:ascii="Verdana" w:hAnsi="Verdana"/>
          <w:bCs/>
          <w:color w:val="000000"/>
          <w:sz w:val="20"/>
          <w:szCs w:val="20"/>
        </w:rPr>
        <w:t>§ 11</w:t>
      </w:r>
      <w:r w:rsidR="00657F0C" w:rsidRPr="00A57265">
        <w:rPr>
          <w:rFonts w:ascii="Verdana" w:hAnsi="Verdana"/>
          <w:bCs/>
          <w:color w:val="000000"/>
          <w:sz w:val="20"/>
          <w:szCs w:val="20"/>
        </w:rPr>
        <w:t>,</w:t>
      </w:r>
      <w:r w:rsidRPr="00A57265">
        <w:rPr>
          <w:rFonts w:ascii="Verdana" w:hAnsi="Verdana"/>
          <w:bCs/>
          <w:color w:val="000000"/>
          <w:sz w:val="20"/>
          <w:szCs w:val="20"/>
        </w:rPr>
        <w:t xml:space="preserve"> z zastrzeżeniem § 11 ust. </w:t>
      </w:r>
      <w:r w:rsidR="001B3F84" w:rsidRPr="00A57265">
        <w:rPr>
          <w:rFonts w:ascii="Verdana" w:hAnsi="Verdana"/>
          <w:bCs/>
          <w:color w:val="000000"/>
          <w:sz w:val="20"/>
          <w:szCs w:val="20"/>
        </w:rPr>
        <w:t>o</w:t>
      </w:r>
      <w:r w:rsidRPr="00A57265">
        <w:rPr>
          <w:rFonts w:ascii="Verdana" w:hAnsi="Verdana"/>
          <w:bCs/>
          <w:color w:val="000000"/>
          <w:sz w:val="20"/>
          <w:szCs w:val="20"/>
        </w:rPr>
        <w:t xml:space="preserve">d </w:t>
      </w:r>
      <w:r w:rsidR="005A0EB0" w:rsidRPr="00A57265">
        <w:rPr>
          <w:rFonts w:ascii="Verdana" w:hAnsi="Verdana"/>
          <w:bCs/>
          <w:color w:val="000000"/>
          <w:sz w:val="20"/>
          <w:szCs w:val="20"/>
        </w:rPr>
        <w:t>7</w:t>
      </w:r>
      <w:r w:rsidRPr="00A57265">
        <w:rPr>
          <w:rFonts w:ascii="Verdana" w:hAnsi="Verdana"/>
          <w:bCs/>
          <w:color w:val="000000"/>
          <w:sz w:val="20"/>
          <w:szCs w:val="20"/>
        </w:rPr>
        <w:t xml:space="preserve"> –  11</w:t>
      </w:r>
      <w:r w:rsidR="00657F0C" w:rsidRPr="00A57265">
        <w:rPr>
          <w:rFonts w:ascii="Verdana" w:hAnsi="Verdana"/>
          <w:bCs/>
          <w:color w:val="000000"/>
          <w:sz w:val="20"/>
          <w:szCs w:val="20"/>
        </w:rPr>
        <w:t>,</w:t>
      </w:r>
      <w:r w:rsidRPr="00A57265">
        <w:rPr>
          <w:rFonts w:ascii="Verdana" w:hAnsi="Verdana"/>
          <w:bCs/>
          <w:color w:val="000000"/>
          <w:sz w:val="20"/>
          <w:szCs w:val="20"/>
        </w:rPr>
        <w:t xml:space="preserve"> w wysokości </w:t>
      </w:r>
      <w:r w:rsidR="001B3F84" w:rsidRPr="00A57265">
        <w:rPr>
          <w:rFonts w:ascii="Verdana" w:hAnsi="Verdana"/>
          <w:bCs/>
          <w:color w:val="000000"/>
          <w:sz w:val="20"/>
          <w:szCs w:val="20"/>
        </w:rPr>
        <w:t>20 000,00 zł (słownie: dwadzieścia tysięcy złotych 00/100) za każde takie zdarzenie.</w:t>
      </w:r>
      <w:r w:rsidR="00B91E28" w:rsidRPr="00A57265">
        <w:rPr>
          <w:rFonts w:ascii="Verdana" w:hAnsi="Verdana"/>
          <w:bCs/>
          <w:color w:val="000000"/>
          <w:sz w:val="20"/>
          <w:szCs w:val="20"/>
        </w:rPr>
        <w:t xml:space="preserve"> </w:t>
      </w:r>
    </w:p>
    <w:p w14:paraId="0FA72740" w14:textId="7ECA48A4" w:rsidR="00D04C04" w:rsidRPr="00A57265" w:rsidRDefault="00D04C04" w:rsidP="00BB218B">
      <w:pPr>
        <w:pStyle w:val="Akapitzlist"/>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wysokości 0,02 % wynagrodzenia </w:t>
      </w:r>
      <w:r w:rsidR="006712D0">
        <w:rPr>
          <w:rFonts w:ascii="Verdana" w:hAnsi="Verdana"/>
          <w:bCs/>
          <w:color w:val="000000"/>
          <w:sz w:val="20"/>
          <w:szCs w:val="20"/>
        </w:rPr>
        <w:t>netto</w:t>
      </w:r>
      <w:r w:rsidRPr="00A57265">
        <w:rPr>
          <w:rFonts w:ascii="Verdana" w:hAnsi="Verdana"/>
          <w:bCs/>
          <w:color w:val="000000"/>
          <w:sz w:val="20"/>
          <w:szCs w:val="20"/>
        </w:rPr>
        <w:t xml:space="preserve">, o którym mowa w § 4 ust. 1 za każdy dzień nieprzystąpienia do pracy </w:t>
      </w:r>
      <w:r w:rsidR="00DC2ECA">
        <w:rPr>
          <w:rFonts w:ascii="Verdana" w:hAnsi="Verdana"/>
          <w:bCs/>
          <w:color w:val="000000"/>
          <w:sz w:val="20"/>
          <w:szCs w:val="20"/>
        </w:rPr>
        <w:t xml:space="preserve">odrębnie </w:t>
      </w:r>
      <w:r w:rsidRPr="00A57265">
        <w:rPr>
          <w:rFonts w:ascii="Verdana" w:hAnsi="Verdana"/>
          <w:bCs/>
          <w:color w:val="000000"/>
          <w:sz w:val="20"/>
          <w:szCs w:val="20"/>
        </w:rPr>
        <w:t xml:space="preserve">za każdego Eksperta Kluczowego i </w:t>
      </w:r>
      <w:r w:rsidR="00DC2ECA">
        <w:rPr>
          <w:rFonts w:ascii="Verdana" w:hAnsi="Verdana"/>
          <w:bCs/>
          <w:color w:val="000000"/>
          <w:sz w:val="20"/>
          <w:szCs w:val="20"/>
        </w:rPr>
        <w:t xml:space="preserve">odrębnie za </w:t>
      </w:r>
      <w:r w:rsidR="0068500D">
        <w:rPr>
          <w:rFonts w:ascii="Verdana" w:hAnsi="Verdana"/>
          <w:bCs/>
          <w:color w:val="000000"/>
          <w:sz w:val="20"/>
          <w:szCs w:val="20"/>
        </w:rPr>
        <w:t xml:space="preserve">każdego </w:t>
      </w:r>
      <w:r w:rsidRPr="00A57265">
        <w:rPr>
          <w:rFonts w:ascii="Verdana" w:hAnsi="Verdana"/>
          <w:bCs/>
          <w:color w:val="000000"/>
          <w:sz w:val="20"/>
          <w:szCs w:val="20"/>
        </w:rPr>
        <w:t>Innego Eksperta zgodnie z zatwierdzonym HPPK, z zastrzeżeniem</w:t>
      </w:r>
      <w:r w:rsidR="00BB218B" w:rsidRPr="00A57265">
        <w:rPr>
          <w:rFonts w:ascii="Verdana" w:hAnsi="Verdana"/>
          <w:bCs/>
          <w:color w:val="000000"/>
          <w:sz w:val="20"/>
        </w:rPr>
        <w:t xml:space="preserve"> § 11 ust. 16. W przypadku naliczenia kary na podstawie niniejszego ustępu, nie nalicza się kary</w:t>
      </w:r>
      <w:r w:rsidR="00DD3E5C">
        <w:rPr>
          <w:rFonts w:ascii="Verdana" w:hAnsi="Verdana"/>
          <w:bCs/>
          <w:color w:val="000000"/>
          <w:sz w:val="20"/>
        </w:rPr>
        <w:t>,</w:t>
      </w:r>
      <w:r w:rsidR="00BB218B" w:rsidRPr="00A57265">
        <w:rPr>
          <w:rFonts w:ascii="Verdana" w:hAnsi="Verdana"/>
          <w:bCs/>
          <w:color w:val="000000"/>
          <w:sz w:val="20"/>
        </w:rPr>
        <w:t xml:space="preserve"> o której mowa w ust. </w:t>
      </w:r>
      <w:r w:rsidR="00DD3E5C">
        <w:rPr>
          <w:rFonts w:ascii="Verdana" w:hAnsi="Verdana"/>
          <w:bCs/>
          <w:color w:val="000000"/>
          <w:sz w:val="20"/>
        </w:rPr>
        <w:t>2</w:t>
      </w:r>
      <w:r w:rsidR="00BB218B" w:rsidRPr="00A57265">
        <w:rPr>
          <w:rFonts w:ascii="Verdana" w:hAnsi="Verdana"/>
          <w:bCs/>
          <w:color w:val="000000"/>
          <w:sz w:val="20"/>
        </w:rPr>
        <w:t xml:space="preserve"> i </w:t>
      </w:r>
      <w:r w:rsidR="00DD3E5C">
        <w:rPr>
          <w:rFonts w:ascii="Verdana" w:hAnsi="Verdana"/>
          <w:bCs/>
          <w:color w:val="000000"/>
          <w:sz w:val="20"/>
        </w:rPr>
        <w:t>3</w:t>
      </w:r>
      <w:r w:rsidR="00BB218B" w:rsidRPr="00A57265">
        <w:rPr>
          <w:rFonts w:ascii="Verdana" w:hAnsi="Verdana"/>
          <w:bCs/>
          <w:color w:val="000000"/>
          <w:sz w:val="20"/>
        </w:rPr>
        <w:t xml:space="preserve"> niniejszego paragrafu. </w:t>
      </w:r>
    </w:p>
    <w:p w14:paraId="1A997115" w14:textId="77777777" w:rsidR="00872F43" w:rsidRPr="00A57265" w:rsidRDefault="0047409A" w:rsidP="00B962BE">
      <w:pPr>
        <w:pStyle w:val="Akapitzlist"/>
        <w:numPr>
          <w:ilvl w:val="0"/>
          <w:numId w:val="66"/>
        </w:numPr>
        <w:tabs>
          <w:tab w:val="left" w:pos="426"/>
        </w:tabs>
        <w:spacing w:line="276" w:lineRule="auto"/>
        <w:ind w:left="284" w:hanging="426"/>
        <w:jc w:val="both"/>
        <w:rPr>
          <w:rFonts w:ascii="Verdana" w:hAnsi="Verdana"/>
          <w:sz w:val="20"/>
          <w:szCs w:val="20"/>
        </w:rPr>
      </w:pPr>
      <w:r w:rsidRPr="00A57265">
        <w:rPr>
          <w:rFonts w:ascii="Verdana" w:hAnsi="Verdana"/>
          <w:bCs/>
          <w:color w:val="000000"/>
          <w:sz w:val="20"/>
          <w:szCs w:val="20"/>
        </w:rPr>
        <w:t>Konsultant zapłaci Zamawiającemu karę umowną w przypadku niewywiązania się z obowiązku</w:t>
      </w:r>
      <w:r w:rsidRPr="00A57265">
        <w:rPr>
          <w:rFonts w:ascii="Verdana" w:hAnsi="Verdana"/>
          <w:sz w:val="20"/>
          <w:szCs w:val="20"/>
        </w:rPr>
        <w:t xml:space="preserve"> skierowani</w:t>
      </w:r>
      <w:r w:rsidR="004410F0" w:rsidRPr="00A57265">
        <w:rPr>
          <w:rFonts w:ascii="Verdana" w:hAnsi="Verdana"/>
          <w:sz w:val="20"/>
          <w:szCs w:val="20"/>
        </w:rPr>
        <w:t>a</w:t>
      </w:r>
      <w:r w:rsidRPr="00A57265">
        <w:rPr>
          <w:rFonts w:ascii="Verdana" w:hAnsi="Verdana"/>
          <w:sz w:val="20"/>
          <w:szCs w:val="20"/>
        </w:rPr>
        <w:t xml:space="preserve"> do pracy w Biurze Konsultanta Weryfikatorów dokumentacji projektowej </w:t>
      </w:r>
      <w:r w:rsidR="004410F0" w:rsidRPr="00A57265">
        <w:rPr>
          <w:rFonts w:ascii="Verdana" w:hAnsi="Verdana"/>
          <w:sz w:val="20"/>
          <w:szCs w:val="20"/>
        </w:rPr>
        <w:t>(</w:t>
      </w:r>
      <w:r w:rsidR="00E434B8" w:rsidRPr="00A57265">
        <w:rPr>
          <w:rFonts w:ascii="Verdana" w:hAnsi="Verdana"/>
          <w:sz w:val="20"/>
          <w:szCs w:val="20"/>
        </w:rPr>
        <w:t xml:space="preserve">Eksperci Kluczowi i Inni Eksperci) </w:t>
      </w:r>
      <w:r w:rsidRPr="00A57265">
        <w:rPr>
          <w:rFonts w:ascii="Verdana" w:hAnsi="Verdana"/>
          <w:sz w:val="20"/>
          <w:szCs w:val="20"/>
        </w:rPr>
        <w:t xml:space="preserve">zgodnie z pkt. 2.1 OPZ w wysokości </w:t>
      </w:r>
      <w:r w:rsidR="000A089F" w:rsidRPr="00A57265">
        <w:rPr>
          <w:rFonts w:ascii="Verdana" w:hAnsi="Verdana"/>
          <w:bCs/>
          <w:color w:val="000000"/>
          <w:sz w:val="20"/>
          <w:szCs w:val="20"/>
        </w:rPr>
        <w:t>10 000,00 zł(dziesięć tysięcy złotych 00/100) za</w:t>
      </w:r>
      <w:r w:rsidR="003A0877" w:rsidRPr="00A57265">
        <w:rPr>
          <w:rFonts w:ascii="Verdana" w:hAnsi="Verdana"/>
          <w:bCs/>
          <w:color w:val="000000"/>
          <w:sz w:val="20"/>
          <w:szCs w:val="20"/>
        </w:rPr>
        <w:t xml:space="preserve"> stwierdzone naruszenie w odniesieniu do </w:t>
      </w:r>
      <w:r w:rsidR="000A089F" w:rsidRPr="00A57265">
        <w:rPr>
          <w:rFonts w:ascii="Verdana" w:hAnsi="Verdana"/>
          <w:bCs/>
          <w:color w:val="000000"/>
          <w:sz w:val="20"/>
          <w:szCs w:val="20"/>
        </w:rPr>
        <w:t>każd</w:t>
      </w:r>
      <w:r w:rsidR="003A0877" w:rsidRPr="00A57265">
        <w:rPr>
          <w:rFonts w:ascii="Verdana" w:hAnsi="Verdana"/>
          <w:bCs/>
          <w:color w:val="000000"/>
          <w:sz w:val="20"/>
          <w:szCs w:val="20"/>
        </w:rPr>
        <w:t>ej z osób</w:t>
      </w:r>
      <w:r w:rsidR="00E434B8" w:rsidRPr="00A57265">
        <w:rPr>
          <w:rFonts w:ascii="Verdana" w:hAnsi="Verdana"/>
          <w:bCs/>
          <w:color w:val="000000"/>
          <w:sz w:val="20"/>
          <w:szCs w:val="20"/>
        </w:rPr>
        <w:t xml:space="preserve"> z zastrzeżeniem pkt </w:t>
      </w:r>
      <w:r w:rsidR="00E70C92" w:rsidRPr="00A57265">
        <w:rPr>
          <w:rFonts w:ascii="Verdana" w:hAnsi="Verdana"/>
          <w:bCs/>
          <w:color w:val="000000"/>
          <w:sz w:val="20"/>
          <w:szCs w:val="20"/>
        </w:rPr>
        <w:t>2.2.1</w:t>
      </w:r>
      <w:r w:rsidR="00E434B8" w:rsidRPr="00A57265">
        <w:rPr>
          <w:rFonts w:ascii="Verdana" w:hAnsi="Verdana"/>
          <w:bCs/>
          <w:color w:val="000000"/>
          <w:sz w:val="20"/>
          <w:szCs w:val="20"/>
        </w:rPr>
        <w:t>OPZ.</w:t>
      </w:r>
    </w:p>
    <w:p w14:paraId="0B9405C4" w14:textId="03CB0A91" w:rsidR="00917C22" w:rsidRDefault="00917C22" w:rsidP="00917C22">
      <w:pPr>
        <w:pStyle w:val="Akapitzlist"/>
        <w:numPr>
          <w:ilvl w:val="0"/>
          <w:numId w:val="66"/>
        </w:numPr>
        <w:tabs>
          <w:tab w:val="left" w:pos="426"/>
        </w:tabs>
        <w:spacing w:line="276" w:lineRule="auto"/>
        <w:ind w:left="284" w:hanging="426"/>
        <w:jc w:val="both"/>
        <w:rPr>
          <w:rFonts w:ascii="Verdana" w:hAnsi="Verdana"/>
          <w:bCs/>
          <w:color w:val="000000"/>
          <w:sz w:val="20"/>
          <w:szCs w:val="20"/>
        </w:rPr>
      </w:pPr>
      <w:r w:rsidRPr="00A57265">
        <w:rPr>
          <w:rFonts w:ascii="Verdana" w:hAnsi="Verdana"/>
          <w:bCs/>
          <w:color w:val="000000"/>
          <w:sz w:val="20"/>
          <w:szCs w:val="20"/>
        </w:rPr>
        <w:t xml:space="preserve">Konsultant zapłaci Zamawiającemu karę umowną w wysokości 5 000,00 zł (pięć tysięcy złotych 00/100) </w:t>
      </w:r>
      <w:r w:rsidR="007716C9" w:rsidRPr="007716C9">
        <w:rPr>
          <w:rFonts w:ascii="Verdana" w:hAnsi="Verdana"/>
          <w:bCs/>
          <w:color w:val="000000"/>
          <w:sz w:val="20"/>
          <w:szCs w:val="20"/>
        </w:rPr>
        <w:t>w przypadku stwierdzenia nienależytego wykonania obowiązku wskazanego w § 20 ust. 20</w:t>
      </w:r>
      <w:r w:rsidR="007716C9">
        <w:rPr>
          <w:rFonts w:ascii="Verdana" w:hAnsi="Verdana"/>
          <w:bCs/>
          <w:color w:val="000000"/>
          <w:sz w:val="20"/>
          <w:szCs w:val="20"/>
        </w:rPr>
        <w:t xml:space="preserve">, tj. </w:t>
      </w:r>
      <w:r w:rsidRPr="00A57265">
        <w:rPr>
          <w:rFonts w:ascii="Verdana" w:hAnsi="Verdana"/>
          <w:bCs/>
          <w:color w:val="000000"/>
          <w:sz w:val="20"/>
          <w:szCs w:val="20"/>
        </w:rPr>
        <w:t>za każd</w:t>
      </w:r>
      <w:r w:rsidR="007716C9">
        <w:rPr>
          <w:rFonts w:ascii="Verdana" w:hAnsi="Verdana"/>
          <w:bCs/>
          <w:color w:val="000000"/>
          <w:sz w:val="20"/>
          <w:szCs w:val="20"/>
        </w:rPr>
        <w:t>orazowe</w:t>
      </w:r>
      <w:r w:rsidRPr="00A57265">
        <w:rPr>
          <w:rFonts w:ascii="Verdana" w:hAnsi="Verdana"/>
          <w:bCs/>
          <w:color w:val="000000"/>
          <w:sz w:val="20"/>
          <w:szCs w:val="20"/>
        </w:rPr>
        <w:t xml:space="preserve"> </w:t>
      </w:r>
      <w:r w:rsidR="004804C7">
        <w:rPr>
          <w:rFonts w:ascii="Verdana" w:hAnsi="Verdana"/>
          <w:bCs/>
          <w:color w:val="000000"/>
          <w:sz w:val="20"/>
          <w:szCs w:val="20"/>
        </w:rPr>
        <w:t>przekazan</w:t>
      </w:r>
      <w:r w:rsidR="007716C9">
        <w:rPr>
          <w:rFonts w:ascii="Verdana" w:hAnsi="Verdana"/>
          <w:bCs/>
          <w:color w:val="000000"/>
          <w:sz w:val="20"/>
          <w:szCs w:val="20"/>
        </w:rPr>
        <w:t>ie</w:t>
      </w:r>
      <w:r w:rsidR="004804C7">
        <w:rPr>
          <w:rFonts w:ascii="Verdana" w:hAnsi="Verdana"/>
          <w:bCs/>
          <w:color w:val="000000"/>
          <w:sz w:val="20"/>
          <w:szCs w:val="20"/>
        </w:rPr>
        <w:t xml:space="preserve"> Zamawiającemu </w:t>
      </w:r>
      <w:r w:rsidR="00E44B7C">
        <w:rPr>
          <w:rFonts w:ascii="Verdana" w:hAnsi="Verdana"/>
          <w:bCs/>
          <w:color w:val="000000"/>
          <w:sz w:val="20"/>
          <w:szCs w:val="20"/>
        </w:rPr>
        <w:t xml:space="preserve">przez Konsultanta </w:t>
      </w:r>
      <w:r w:rsidRPr="00A57265">
        <w:rPr>
          <w:rFonts w:ascii="Verdana" w:hAnsi="Verdana"/>
          <w:bCs/>
          <w:color w:val="000000"/>
          <w:sz w:val="20"/>
          <w:szCs w:val="20"/>
        </w:rPr>
        <w:t xml:space="preserve">STWiORB, w którym znajdują się </w:t>
      </w:r>
      <w:r w:rsidR="00353D44" w:rsidRPr="00A57265">
        <w:rPr>
          <w:rFonts w:ascii="Verdana" w:hAnsi="Verdana"/>
          <w:bCs/>
          <w:color w:val="000000"/>
          <w:sz w:val="20"/>
          <w:szCs w:val="20"/>
        </w:rPr>
        <w:t>postanowienia</w:t>
      </w:r>
      <w:r w:rsidRPr="00A57265">
        <w:rPr>
          <w:rFonts w:ascii="Verdana" w:hAnsi="Verdana"/>
          <w:bCs/>
          <w:color w:val="000000"/>
          <w:sz w:val="20"/>
          <w:szCs w:val="20"/>
        </w:rPr>
        <w:t xml:space="preserve"> niezgodne z obowiązującymi Wykonawcę dokumentami SWZ (w szczególności z WWiORB i PFU), oraz Projektem Budowlanym i Projektem Wykonawczym (jeżeli występują i stanowią zobowiązanie Wykonawcy).</w:t>
      </w:r>
    </w:p>
    <w:p w14:paraId="0872F3C5" w14:textId="62D10F28" w:rsidR="006C0470" w:rsidRPr="00A57265" w:rsidRDefault="006C0470" w:rsidP="00917C22">
      <w:pPr>
        <w:pStyle w:val="Akapitzlist"/>
        <w:numPr>
          <w:ilvl w:val="0"/>
          <w:numId w:val="66"/>
        </w:numPr>
        <w:tabs>
          <w:tab w:val="left" w:pos="426"/>
        </w:tabs>
        <w:spacing w:line="276" w:lineRule="auto"/>
        <w:ind w:left="284" w:hanging="426"/>
        <w:jc w:val="both"/>
        <w:rPr>
          <w:rFonts w:ascii="Verdana" w:hAnsi="Verdana"/>
          <w:bCs/>
          <w:color w:val="000000"/>
          <w:sz w:val="20"/>
          <w:szCs w:val="20"/>
        </w:rPr>
      </w:pPr>
      <w:r w:rsidRPr="006C0470">
        <w:rPr>
          <w:rFonts w:ascii="Verdana" w:hAnsi="Verdana"/>
          <w:bCs/>
          <w:color w:val="000000"/>
          <w:sz w:val="20"/>
          <w:szCs w:val="20"/>
        </w:rPr>
        <w:t>Konsultant zapłaci Zamawiającemu karę umowną w przypa</w:t>
      </w:r>
      <w:r>
        <w:rPr>
          <w:rFonts w:ascii="Verdana" w:hAnsi="Verdana"/>
          <w:bCs/>
          <w:color w:val="000000"/>
          <w:sz w:val="20"/>
          <w:szCs w:val="20"/>
        </w:rPr>
        <w:t xml:space="preserve">dku stwierdzenia </w:t>
      </w:r>
      <w:r w:rsidR="005570E0">
        <w:rPr>
          <w:rFonts w:ascii="Verdana" w:hAnsi="Verdana"/>
          <w:bCs/>
          <w:color w:val="000000"/>
          <w:sz w:val="20"/>
          <w:szCs w:val="20"/>
        </w:rPr>
        <w:t xml:space="preserve">przez Zamawiającego </w:t>
      </w:r>
      <w:r>
        <w:rPr>
          <w:rFonts w:ascii="Verdana" w:hAnsi="Verdana"/>
          <w:bCs/>
          <w:color w:val="000000"/>
          <w:sz w:val="20"/>
          <w:szCs w:val="20"/>
        </w:rPr>
        <w:t>braku zapłaty lub nieterminowej zapłaty wynagrodzenia należnego Podwykonawcy Konsultanta z tytułu zmiany wysokości wynagrodzenia</w:t>
      </w:r>
      <w:r w:rsidR="005570E0">
        <w:rPr>
          <w:rFonts w:ascii="Verdana" w:hAnsi="Verdana"/>
          <w:bCs/>
          <w:color w:val="000000"/>
          <w:sz w:val="20"/>
          <w:szCs w:val="20"/>
        </w:rPr>
        <w:t xml:space="preserve"> w związku z </w:t>
      </w:r>
      <w:r w:rsidR="005570E0">
        <w:rPr>
          <w:rFonts w:ascii="Verdana" w:hAnsi="Verdana"/>
          <w:bCs/>
          <w:color w:val="000000"/>
          <w:sz w:val="20"/>
          <w:szCs w:val="20"/>
        </w:rPr>
        <w:lastRenderedPageBreak/>
        <w:t xml:space="preserve">dokonaną waloryzacją wynagrodzenia  </w:t>
      </w:r>
      <w:r>
        <w:rPr>
          <w:rFonts w:ascii="Verdana" w:hAnsi="Verdana"/>
          <w:bCs/>
          <w:color w:val="000000"/>
          <w:sz w:val="20"/>
          <w:szCs w:val="20"/>
        </w:rPr>
        <w:t xml:space="preserve">przysługującego </w:t>
      </w:r>
      <w:r w:rsidR="005570E0">
        <w:rPr>
          <w:rFonts w:ascii="Verdana" w:hAnsi="Verdana"/>
          <w:bCs/>
          <w:color w:val="000000"/>
          <w:sz w:val="20"/>
          <w:szCs w:val="20"/>
        </w:rPr>
        <w:t xml:space="preserve">Konsultantowi, w wysokości </w:t>
      </w:r>
      <w:r w:rsidR="00156DB5">
        <w:rPr>
          <w:rFonts w:ascii="Verdana" w:hAnsi="Verdana"/>
          <w:bCs/>
          <w:color w:val="000000"/>
          <w:sz w:val="20"/>
          <w:szCs w:val="20"/>
        </w:rPr>
        <w:t xml:space="preserve">500 zł </w:t>
      </w:r>
      <w:r w:rsidR="005570E0">
        <w:rPr>
          <w:rFonts w:ascii="Verdana" w:hAnsi="Verdana"/>
          <w:bCs/>
          <w:color w:val="000000"/>
          <w:sz w:val="20"/>
          <w:szCs w:val="20"/>
        </w:rPr>
        <w:t>za każde takie zdarzenie.</w:t>
      </w:r>
    </w:p>
    <w:p w14:paraId="48ADE4D7" w14:textId="1F60FDDF" w:rsidR="0098038E" w:rsidRPr="00A57265" w:rsidRDefault="0098038E" w:rsidP="00B962BE">
      <w:pPr>
        <w:pStyle w:val="Akapitzlist"/>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 xml:space="preserve">W przypadku, gdy Zamawiający jest uprawniony do zastosowania kar umownych, </w:t>
      </w:r>
      <w:r w:rsidRPr="007D1E61">
        <w:rPr>
          <w:rFonts w:ascii="Verdana" w:hAnsi="Verdana"/>
          <w:bCs/>
          <w:color w:val="000000"/>
          <w:sz w:val="20"/>
          <w:szCs w:val="20"/>
        </w:rPr>
        <w:t>należną mu kwotę może potrącić z dowolnej płatności należnej Konsultantowi</w:t>
      </w:r>
      <w:r w:rsidRPr="00A57265">
        <w:rPr>
          <w:rFonts w:ascii="Verdana" w:hAnsi="Verdana"/>
          <w:bCs/>
          <w:color w:val="000000"/>
          <w:sz w:val="20"/>
          <w:szCs w:val="20"/>
        </w:rPr>
        <w:t xml:space="preserve"> </w:t>
      </w:r>
      <w:r w:rsidR="006674E0" w:rsidRPr="006674E0">
        <w:rPr>
          <w:rFonts w:ascii="Verdana" w:hAnsi="Verdana"/>
          <w:bCs/>
          <w:color w:val="000000"/>
          <w:sz w:val="20"/>
          <w:szCs w:val="20"/>
        </w:rPr>
        <w:t>lub j</w:t>
      </w:r>
      <w:r w:rsidR="006674E0">
        <w:rPr>
          <w:rFonts w:ascii="Verdana" w:hAnsi="Verdana"/>
          <w:bCs/>
          <w:color w:val="000000"/>
          <w:sz w:val="20"/>
          <w:szCs w:val="20"/>
        </w:rPr>
        <w:t>aka będzie się należeć Konsultantowi</w:t>
      </w:r>
      <w:r w:rsidR="006674E0" w:rsidRPr="006674E0">
        <w:rPr>
          <w:rFonts w:ascii="Verdana" w:hAnsi="Verdana"/>
          <w:bCs/>
          <w:color w:val="000000"/>
          <w:sz w:val="20"/>
          <w:szCs w:val="20"/>
        </w:rPr>
        <w:t xml:space="preserve"> </w:t>
      </w:r>
      <w:r w:rsidR="006674E0">
        <w:rPr>
          <w:rFonts w:ascii="Verdana" w:hAnsi="Verdana"/>
          <w:bCs/>
          <w:color w:val="000000"/>
          <w:sz w:val="20"/>
          <w:szCs w:val="20"/>
        </w:rPr>
        <w:t>oraz</w:t>
      </w:r>
      <w:r w:rsidRPr="00A57265">
        <w:rPr>
          <w:rFonts w:ascii="Verdana" w:hAnsi="Verdana"/>
          <w:bCs/>
          <w:color w:val="000000"/>
          <w:sz w:val="20"/>
          <w:szCs w:val="20"/>
        </w:rPr>
        <w:t xml:space="preserve"> żądać wypłaty z zabezpieczenia należytego wykonania Umowy.</w:t>
      </w:r>
    </w:p>
    <w:p w14:paraId="5230E9E1" w14:textId="211632E5" w:rsidR="001B267D" w:rsidRPr="00A57265" w:rsidRDefault="006E18AE" w:rsidP="00B962BE">
      <w:pPr>
        <w:pStyle w:val="Akapitzlist"/>
        <w:numPr>
          <w:ilvl w:val="0"/>
          <w:numId w:val="66"/>
        </w:numPr>
        <w:tabs>
          <w:tab w:val="left" w:pos="426"/>
        </w:tabs>
        <w:spacing w:line="276" w:lineRule="auto"/>
        <w:ind w:left="284" w:hanging="426"/>
        <w:contextualSpacing/>
        <w:jc w:val="both"/>
        <w:rPr>
          <w:rFonts w:ascii="Verdana" w:hAnsi="Verdana"/>
          <w:bCs/>
          <w:color w:val="000000"/>
          <w:sz w:val="20"/>
          <w:szCs w:val="20"/>
        </w:rPr>
      </w:pPr>
      <w:r w:rsidRPr="00A57265">
        <w:rPr>
          <w:rFonts w:ascii="Verdana" w:hAnsi="Verdana"/>
          <w:bCs/>
          <w:color w:val="000000"/>
          <w:sz w:val="20"/>
          <w:szCs w:val="20"/>
        </w:rPr>
        <w:t xml:space="preserve">Łączna wysokość kar umownych należnych Zamawiającemu nie przekroczy 20% wynagrodzenia </w:t>
      </w:r>
      <w:r w:rsidR="006712D0">
        <w:rPr>
          <w:rFonts w:ascii="Verdana" w:hAnsi="Verdana"/>
          <w:bCs/>
          <w:color w:val="000000"/>
          <w:sz w:val="20"/>
          <w:szCs w:val="20"/>
        </w:rPr>
        <w:t>netto</w:t>
      </w:r>
      <w:r w:rsidRPr="00A57265">
        <w:rPr>
          <w:rFonts w:ascii="Verdana" w:hAnsi="Verdana"/>
          <w:bCs/>
          <w:color w:val="000000"/>
          <w:sz w:val="20"/>
          <w:szCs w:val="20"/>
        </w:rPr>
        <w:t xml:space="preserve">, o którym mowa w </w:t>
      </w:r>
      <w:r w:rsidR="009875FA" w:rsidRPr="00A57265">
        <w:rPr>
          <w:rFonts w:ascii="Verdana" w:hAnsi="Verdana"/>
          <w:bCs/>
          <w:color w:val="000000"/>
          <w:sz w:val="20"/>
          <w:szCs w:val="20"/>
        </w:rPr>
        <w:t>§ 4 ust. 1</w:t>
      </w:r>
      <w:r w:rsidR="00FB17CB">
        <w:rPr>
          <w:rFonts w:ascii="Verdana" w:hAnsi="Verdana"/>
          <w:bCs/>
          <w:color w:val="000000"/>
          <w:sz w:val="20"/>
          <w:szCs w:val="20"/>
        </w:rPr>
        <w:t>.</w:t>
      </w:r>
    </w:p>
    <w:p w14:paraId="39892FC2" w14:textId="77777777" w:rsidR="009E05DF" w:rsidRPr="00A57265" w:rsidRDefault="009E05DF" w:rsidP="00B962BE">
      <w:pPr>
        <w:numPr>
          <w:ilvl w:val="0"/>
          <w:numId w:val="66"/>
        </w:numPr>
        <w:tabs>
          <w:tab w:val="left" w:pos="426"/>
        </w:tabs>
        <w:spacing w:line="276" w:lineRule="auto"/>
        <w:ind w:left="284" w:hanging="426"/>
        <w:jc w:val="both"/>
        <w:rPr>
          <w:rFonts w:ascii="Verdana" w:hAnsi="Verdana"/>
          <w:sz w:val="20"/>
          <w:szCs w:val="20"/>
          <w:lang w:eastAsia="en-US"/>
        </w:rPr>
      </w:pPr>
      <w:r w:rsidRPr="00A57265">
        <w:rPr>
          <w:rFonts w:ascii="Verdana" w:hAnsi="Verdana"/>
          <w:sz w:val="20"/>
          <w:szCs w:val="20"/>
          <w:lang w:eastAsia="en-US"/>
        </w:rPr>
        <w:t xml:space="preserve">Zamawiający jest uprawniony do naliczenia niezależnie od siebie kar umownych. </w:t>
      </w:r>
    </w:p>
    <w:p w14:paraId="5EFA0934" w14:textId="77777777" w:rsidR="009E05DF" w:rsidRPr="00A57265" w:rsidRDefault="009E05DF" w:rsidP="00B962BE">
      <w:pPr>
        <w:numPr>
          <w:ilvl w:val="0"/>
          <w:numId w:val="66"/>
        </w:numPr>
        <w:tabs>
          <w:tab w:val="left" w:pos="426"/>
        </w:tabs>
        <w:spacing w:line="276" w:lineRule="auto"/>
        <w:ind w:left="284" w:hanging="426"/>
        <w:jc w:val="both"/>
        <w:rPr>
          <w:rFonts w:ascii="Verdana" w:hAnsi="Verdana"/>
          <w:sz w:val="20"/>
          <w:szCs w:val="20"/>
          <w:lang w:eastAsia="en-US"/>
        </w:rPr>
      </w:pPr>
      <w:r w:rsidRPr="00A57265">
        <w:rPr>
          <w:rFonts w:ascii="Verdana" w:hAnsi="Verdana"/>
          <w:sz w:val="20"/>
          <w:szCs w:val="20"/>
          <w:lang w:eastAsia="en-US"/>
        </w:rPr>
        <w:t xml:space="preserve">Zapłata kar umownych nie zwalnia Konsultanta z obowiązku wykonywania postanowień Umowy. </w:t>
      </w:r>
    </w:p>
    <w:p w14:paraId="39400707" w14:textId="77777777" w:rsidR="009E05DF" w:rsidRPr="00A57265" w:rsidRDefault="009E05DF" w:rsidP="00B962BE">
      <w:pPr>
        <w:numPr>
          <w:ilvl w:val="0"/>
          <w:numId w:val="66"/>
        </w:numPr>
        <w:tabs>
          <w:tab w:val="left" w:pos="426"/>
        </w:tabs>
        <w:spacing w:line="276" w:lineRule="auto"/>
        <w:ind w:left="284" w:hanging="426"/>
        <w:jc w:val="both"/>
        <w:rPr>
          <w:rFonts w:ascii="Verdana" w:hAnsi="Verdana"/>
          <w:sz w:val="20"/>
          <w:szCs w:val="20"/>
          <w:lang w:eastAsia="en-US"/>
        </w:rPr>
      </w:pPr>
      <w:r w:rsidRPr="00A57265">
        <w:rPr>
          <w:rFonts w:ascii="Verdana" w:hAnsi="Verdana"/>
          <w:sz w:val="20"/>
          <w:szCs w:val="20"/>
          <w:lang w:eastAsia="en-US"/>
        </w:rPr>
        <w:t xml:space="preserve">Postanowienia o karach umownych zachowują swą moc w przypadku rozwiązania </w:t>
      </w:r>
      <w:r w:rsidR="002325BE" w:rsidRPr="00A57265">
        <w:rPr>
          <w:rFonts w:ascii="Verdana" w:hAnsi="Verdana"/>
          <w:sz w:val="20"/>
          <w:szCs w:val="20"/>
          <w:lang w:eastAsia="en-US"/>
        </w:rPr>
        <w:t xml:space="preserve">albo </w:t>
      </w:r>
      <w:r w:rsidR="001B524F" w:rsidRPr="00A57265">
        <w:rPr>
          <w:rFonts w:ascii="Verdana" w:hAnsi="Verdana"/>
          <w:sz w:val="20"/>
          <w:szCs w:val="20"/>
          <w:lang w:eastAsia="en-US"/>
        </w:rPr>
        <w:t>wypowiedzenia  </w:t>
      </w:r>
      <w:r w:rsidRPr="00A57265">
        <w:rPr>
          <w:rFonts w:ascii="Verdana" w:hAnsi="Verdana"/>
          <w:sz w:val="20"/>
          <w:szCs w:val="20"/>
          <w:lang w:eastAsia="en-US"/>
        </w:rPr>
        <w:t xml:space="preserve">Umowy przez którąkolwiek ze Stron. </w:t>
      </w:r>
    </w:p>
    <w:p w14:paraId="685A6A09" w14:textId="56F3192C" w:rsidR="009E05DF" w:rsidRPr="00694896" w:rsidRDefault="009E05DF" w:rsidP="00B962BE">
      <w:pPr>
        <w:numPr>
          <w:ilvl w:val="0"/>
          <w:numId w:val="66"/>
        </w:numPr>
        <w:tabs>
          <w:tab w:val="left" w:pos="426"/>
        </w:tabs>
        <w:spacing w:line="276" w:lineRule="auto"/>
        <w:ind w:left="284" w:hanging="426"/>
        <w:jc w:val="both"/>
        <w:rPr>
          <w:rFonts w:ascii="Verdana" w:hAnsi="Verdana"/>
          <w:sz w:val="20"/>
          <w:szCs w:val="20"/>
          <w:lang w:eastAsia="en-US"/>
        </w:rPr>
      </w:pPr>
      <w:r w:rsidRPr="00A57265">
        <w:rPr>
          <w:rFonts w:ascii="Verdana" w:hAnsi="Verdana"/>
          <w:sz w:val="20"/>
          <w:szCs w:val="20"/>
          <w:lang w:eastAsia="en-US"/>
        </w:rPr>
        <w:t xml:space="preserve">W przypadku niewykonania lub nienależytego wykonania, jak też w przypadku nieterminowego wykonywania Umowy, Zamawiający ma prawo </w:t>
      </w:r>
      <w:r w:rsidR="002C0B50">
        <w:rPr>
          <w:rFonts w:ascii="Verdana" w:hAnsi="Verdana"/>
          <w:sz w:val="20"/>
          <w:szCs w:val="20"/>
          <w:lang w:eastAsia="en-US"/>
        </w:rPr>
        <w:t xml:space="preserve">bez upoważnienia przez sąd, </w:t>
      </w:r>
      <w:r w:rsidRPr="00A57265">
        <w:rPr>
          <w:rFonts w:ascii="Verdana" w:hAnsi="Verdana"/>
          <w:sz w:val="20"/>
          <w:szCs w:val="20"/>
          <w:lang w:eastAsia="en-US"/>
        </w:rPr>
        <w:t>zlecić wykonanie Umowy osobie trzeciej wybranej według własnego wyboru na koszt Konsultanta</w:t>
      </w:r>
      <w:r w:rsidR="00942E6B">
        <w:rPr>
          <w:rFonts w:ascii="Verdana" w:hAnsi="Verdana"/>
          <w:sz w:val="20"/>
          <w:szCs w:val="20"/>
          <w:lang w:eastAsia="en-US"/>
        </w:rPr>
        <w:t>,</w:t>
      </w:r>
      <w:r w:rsidR="00942E6B" w:rsidRPr="00942E6B">
        <w:rPr>
          <w:rFonts w:ascii="Verdana" w:hAnsi="Verdana"/>
          <w:color w:val="FF0000"/>
          <w:sz w:val="20"/>
          <w:szCs w:val="20"/>
        </w:rPr>
        <w:t xml:space="preserve"> </w:t>
      </w:r>
      <w:r w:rsidR="00942E6B" w:rsidRPr="00694896">
        <w:rPr>
          <w:rFonts w:ascii="Verdana" w:hAnsi="Verdana"/>
          <w:sz w:val="20"/>
          <w:szCs w:val="20"/>
        </w:rPr>
        <w:t>po uprzednim wezwaniu Konsultanta do usunięcia nieprawidłowości w wykonywaniu Umowy i bezskutecznego upływu terminu określonego w wezwaniu nie krótszego niż 7 dni roboczych</w:t>
      </w:r>
      <w:r w:rsidRPr="00694896">
        <w:rPr>
          <w:rFonts w:ascii="Verdana" w:hAnsi="Verdana"/>
          <w:sz w:val="20"/>
          <w:szCs w:val="20"/>
          <w:lang w:eastAsia="en-US"/>
        </w:rPr>
        <w:t xml:space="preserve">.  </w:t>
      </w:r>
    </w:p>
    <w:p w14:paraId="6FA2DAF2" w14:textId="40944B81" w:rsidR="009E05DF" w:rsidRPr="00A57265" w:rsidRDefault="00537F66" w:rsidP="00B962BE">
      <w:pPr>
        <w:widowControl w:val="0"/>
        <w:numPr>
          <w:ilvl w:val="0"/>
          <w:numId w:val="66"/>
        </w:numPr>
        <w:tabs>
          <w:tab w:val="left" w:pos="426"/>
        </w:tabs>
        <w:spacing w:line="276" w:lineRule="auto"/>
        <w:ind w:left="284" w:hanging="426"/>
        <w:jc w:val="both"/>
        <w:rPr>
          <w:rFonts w:ascii="Verdana" w:hAnsi="Verdana"/>
          <w:bCs/>
          <w:color w:val="000000"/>
          <w:sz w:val="20"/>
          <w:szCs w:val="20"/>
        </w:rPr>
      </w:pPr>
      <w:r w:rsidRPr="00A57265">
        <w:rPr>
          <w:rFonts w:ascii="Verdana" w:hAnsi="Verdana"/>
          <w:sz w:val="20"/>
          <w:szCs w:val="20"/>
        </w:rPr>
        <w:t>W razie, gdy kary umowne nie pokryją poniesionej szkody, Zamawiający zachowuje możliwość dochodzenia odszkodowania uzupełniającego</w:t>
      </w:r>
      <w:r w:rsidR="00AC0D41">
        <w:rPr>
          <w:rFonts w:ascii="Verdana" w:hAnsi="Verdana"/>
          <w:sz w:val="20"/>
          <w:szCs w:val="20"/>
        </w:rPr>
        <w:t xml:space="preserve"> przewyższającego wysokość zastrzeżonych kar umownych </w:t>
      </w:r>
      <w:r w:rsidRPr="00A57265">
        <w:rPr>
          <w:rFonts w:ascii="Verdana" w:hAnsi="Verdana"/>
          <w:sz w:val="20"/>
          <w:szCs w:val="20"/>
        </w:rPr>
        <w:t xml:space="preserve"> na zasadach przewidzianych w Kodeksie Cywilnym.</w:t>
      </w:r>
    </w:p>
    <w:p w14:paraId="55B66388" w14:textId="77777777" w:rsidR="006A6FFB" w:rsidRPr="00A57265" w:rsidRDefault="006A6FFB" w:rsidP="006A6FFB">
      <w:pPr>
        <w:widowControl w:val="0"/>
        <w:tabs>
          <w:tab w:val="left" w:pos="426"/>
        </w:tabs>
        <w:spacing w:line="276" w:lineRule="auto"/>
        <w:ind w:left="284"/>
        <w:jc w:val="both"/>
        <w:rPr>
          <w:rFonts w:ascii="Verdana" w:hAnsi="Verdana"/>
          <w:bCs/>
          <w:color w:val="000000"/>
          <w:sz w:val="20"/>
          <w:szCs w:val="20"/>
        </w:rPr>
      </w:pPr>
    </w:p>
    <w:p w14:paraId="51154EB8" w14:textId="77777777" w:rsidR="00E7138B" w:rsidRPr="00A57265" w:rsidRDefault="00E7138B" w:rsidP="00B962BE">
      <w:pPr>
        <w:pStyle w:val="Tekstpodstawowy"/>
        <w:spacing w:line="276" w:lineRule="auto"/>
        <w:ind w:right="-19"/>
        <w:contextualSpacing/>
        <w:rPr>
          <w:rFonts w:ascii="Verdana" w:hAnsi="Verdana"/>
          <w:b/>
          <w:color w:val="000000"/>
          <w:sz w:val="20"/>
        </w:rPr>
      </w:pPr>
    </w:p>
    <w:p w14:paraId="3979BB6A" w14:textId="77777777" w:rsidR="007E08C9" w:rsidRPr="00A57265" w:rsidRDefault="00D63F6F"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B67670" w:rsidRPr="00A57265">
        <w:rPr>
          <w:rFonts w:ascii="Verdana" w:hAnsi="Verdana"/>
          <w:b/>
          <w:bCs/>
          <w:color w:val="000000"/>
          <w:sz w:val="20"/>
        </w:rPr>
        <w:t>3</w:t>
      </w:r>
      <w:r w:rsidR="008E30AB" w:rsidRPr="00A57265">
        <w:rPr>
          <w:rFonts w:ascii="Verdana" w:hAnsi="Verdana"/>
          <w:b/>
          <w:color w:val="000000"/>
          <w:sz w:val="20"/>
        </w:rPr>
        <w:t>7</w:t>
      </w:r>
    </w:p>
    <w:p w14:paraId="0E17B1CB" w14:textId="77777777" w:rsidR="007E08C9" w:rsidRPr="00A57265" w:rsidRDefault="007E08C9" w:rsidP="00B962BE">
      <w:pPr>
        <w:spacing w:line="276" w:lineRule="auto"/>
        <w:contextualSpacing/>
        <w:jc w:val="center"/>
        <w:rPr>
          <w:rFonts w:ascii="Verdana" w:hAnsi="Verdana"/>
          <w:b/>
          <w:sz w:val="20"/>
          <w:szCs w:val="20"/>
        </w:rPr>
      </w:pPr>
      <w:r w:rsidRPr="00A57265">
        <w:rPr>
          <w:rFonts w:ascii="Verdana" w:hAnsi="Verdana"/>
          <w:b/>
          <w:sz w:val="20"/>
          <w:szCs w:val="20"/>
        </w:rPr>
        <w:t>Przeniesienie praw i obowiązków z umowy na osobę trzecią</w:t>
      </w:r>
    </w:p>
    <w:p w14:paraId="3E0C7BE2" w14:textId="77777777" w:rsidR="00D23BA2" w:rsidRPr="00A57265" w:rsidRDefault="00D23BA2" w:rsidP="00B962BE">
      <w:pPr>
        <w:spacing w:line="276" w:lineRule="auto"/>
        <w:contextualSpacing/>
        <w:jc w:val="center"/>
        <w:rPr>
          <w:rFonts w:ascii="Verdana" w:hAnsi="Verdana"/>
          <w:b/>
          <w:sz w:val="20"/>
          <w:szCs w:val="20"/>
        </w:rPr>
      </w:pPr>
    </w:p>
    <w:p w14:paraId="7FF95D59" w14:textId="3A713B43" w:rsidR="00C845D2" w:rsidRPr="00C845D2" w:rsidRDefault="00C845D2" w:rsidP="00C845D2">
      <w:pPr>
        <w:numPr>
          <w:ilvl w:val="0"/>
          <w:numId w:val="51"/>
        </w:numPr>
        <w:spacing w:line="276" w:lineRule="auto"/>
        <w:contextualSpacing/>
        <w:jc w:val="both"/>
        <w:rPr>
          <w:rFonts w:ascii="Verdana" w:hAnsi="Verdana"/>
          <w:bCs/>
          <w:color w:val="000000"/>
          <w:sz w:val="20"/>
          <w:szCs w:val="20"/>
        </w:rPr>
      </w:pPr>
      <w:r w:rsidRPr="00C845D2">
        <w:rPr>
          <w:rFonts w:ascii="Verdana" w:hAnsi="Verdana"/>
          <w:bCs/>
          <w:color w:val="000000"/>
          <w:sz w:val="20"/>
          <w:szCs w:val="20"/>
        </w:rPr>
        <w:t xml:space="preserve">Wierzytelności </w:t>
      </w:r>
      <w:r w:rsidR="00E66938">
        <w:rPr>
          <w:rFonts w:ascii="Verdana" w:hAnsi="Verdana"/>
          <w:bCs/>
          <w:color w:val="000000"/>
          <w:sz w:val="20"/>
          <w:szCs w:val="20"/>
        </w:rPr>
        <w:t xml:space="preserve">Konsultanta </w:t>
      </w:r>
      <w:r w:rsidRPr="00C845D2">
        <w:rPr>
          <w:rFonts w:ascii="Verdana" w:hAnsi="Verdana"/>
          <w:bCs/>
          <w:color w:val="000000"/>
          <w:sz w:val="20"/>
          <w:szCs w:val="20"/>
        </w:rPr>
        <w:t>wynikające z Umowy nie mogą być przedmiot</w:t>
      </w:r>
      <w:r>
        <w:rPr>
          <w:rFonts w:ascii="Verdana" w:hAnsi="Verdana"/>
          <w:bCs/>
          <w:color w:val="000000"/>
          <w:sz w:val="20"/>
          <w:szCs w:val="20"/>
        </w:rPr>
        <w:t>em zastawu lub przelewu (cesji</w:t>
      </w:r>
      <w:r w:rsidRPr="00C845D2">
        <w:rPr>
          <w:rFonts w:ascii="Verdana" w:hAnsi="Verdana"/>
          <w:bCs/>
          <w:color w:val="000000"/>
          <w:sz w:val="20"/>
          <w:szCs w:val="20"/>
        </w:rPr>
        <w:t xml:space="preserve">) na rzecz osoby trzeciej, bez pisemnej, pod rygorem nieważności, zgody Zamawiającego.  </w:t>
      </w:r>
    </w:p>
    <w:p w14:paraId="51405B3E" w14:textId="77777777" w:rsidR="002E6971" w:rsidRPr="00A57265" w:rsidRDefault="007E08C9" w:rsidP="00B962BE">
      <w:pPr>
        <w:numPr>
          <w:ilvl w:val="0"/>
          <w:numId w:val="51"/>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przypadku, gdy w roli Konsultanta występuje </w:t>
      </w:r>
      <w:r w:rsidR="004436DE" w:rsidRPr="00A57265">
        <w:rPr>
          <w:rFonts w:ascii="Verdana" w:hAnsi="Verdana"/>
          <w:bCs/>
          <w:color w:val="000000"/>
          <w:sz w:val="20"/>
          <w:szCs w:val="20"/>
        </w:rPr>
        <w:t>Konsorcjum</w:t>
      </w:r>
      <w:r w:rsidRPr="00A57265">
        <w:rPr>
          <w:rFonts w:ascii="Verdana" w:hAnsi="Verdana"/>
          <w:bCs/>
          <w:color w:val="000000"/>
          <w:sz w:val="20"/>
          <w:szCs w:val="20"/>
        </w:rPr>
        <w:t xml:space="preserve">, wniosek do Zamawiającego o wyrażenie zgody na powyższe musi zostać złożony przez wszystkich członków </w:t>
      </w:r>
      <w:r w:rsidR="004436DE" w:rsidRPr="00A57265">
        <w:rPr>
          <w:rFonts w:ascii="Verdana" w:hAnsi="Verdana"/>
          <w:bCs/>
          <w:color w:val="000000"/>
          <w:sz w:val="20"/>
          <w:szCs w:val="20"/>
        </w:rPr>
        <w:t>Konsorcjum</w:t>
      </w:r>
      <w:r w:rsidRPr="00A57265">
        <w:rPr>
          <w:rFonts w:ascii="Verdana" w:hAnsi="Verdana"/>
          <w:bCs/>
          <w:color w:val="000000"/>
          <w:sz w:val="20"/>
          <w:szCs w:val="20"/>
        </w:rPr>
        <w:t>.</w:t>
      </w:r>
    </w:p>
    <w:p w14:paraId="2CF92C19" w14:textId="77777777" w:rsidR="00B91E28" w:rsidRPr="00A57265" w:rsidRDefault="00B91E28" w:rsidP="00B962BE">
      <w:pPr>
        <w:spacing w:line="276" w:lineRule="auto"/>
        <w:contextualSpacing/>
        <w:jc w:val="both"/>
        <w:rPr>
          <w:rFonts w:ascii="Verdana" w:hAnsi="Verdana"/>
          <w:bCs/>
          <w:color w:val="000000"/>
          <w:sz w:val="20"/>
          <w:szCs w:val="20"/>
        </w:rPr>
      </w:pPr>
    </w:p>
    <w:p w14:paraId="6E1D7500" w14:textId="77777777" w:rsidR="00072AFB" w:rsidRPr="00A57265" w:rsidRDefault="00072AFB" w:rsidP="00B962BE">
      <w:pPr>
        <w:spacing w:line="276" w:lineRule="auto"/>
        <w:contextualSpacing/>
        <w:jc w:val="both"/>
        <w:rPr>
          <w:rFonts w:ascii="Verdana" w:hAnsi="Verdana"/>
          <w:bCs/>
          <w:color w:val="000000"/>
          <w:sz w:val="20"/>
          <w:szCs w:val="20"/>
        </w:rPr>
      </w:pPr>
    </w:p>
    <w:p w14:paraId="7B1E6A7F" w14:textId="77777777" w:rsidR="007830B1" w:rsidRPr="00A57265" w:rsidRDefault="007830B1" w:rsidP="00B962BE">
      <w:pPr>
        <w:spacing w:line="276" w:lineRule="auto"/>
        <w:contextualSpacing/>
        <w:jc w:val="both"/>
        <w:rPr>
          <w:rFonts w:ascii="Verdana" w:hAnsi="Verdana"/>
          <w:bCs/>
          <w:color w:val="000000"/>
          <w:sz w:val="20"/>
          <w:szCs w:val="20"/>
        </w:rPr>
      </w:pPr>
    </w:p>
    <w:p w14:paraId="58E880BF" w14:textId="77777777" w:rsidR="0098038E" w:rsidRPr="00A57265" w:rsidRDefault="0098038E"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D23BA2" w:rsidRPr="00A57265">
        <w:rPr>
          <w:rFonts w:ascii="Verdana" w:hAnsi="Verdana"/>
          <w:b/>
          <w:bCs/>
          <w:color w:val="000000"/>
          <w:sz w:val="20"/>
        </w:rPr>
        <w:t>3</w:t>
      </w:r>
      <w:r w:rsidR="008E30AB" w:rsidRPr="00A57265">
        <w:rPr>
          <w:rFonts w:ascii="Verdana" w:hAnsi="Verdana"/>
          <w:b/>
          <w:color w:val="000000"/>
          <w:sz w:val="20"/>
        </w:rPr>
        <w:t>8</w:t>
      </w:r>
    </w:p>
    <w:p w14:paraId="6AA00DE7" w14:textId="77777777" w:rsidR="0098038E" w:rsidRPr="00A57265" w:rsidRDefault="0098038E" w:rsidP="00B962BE">
      <w:pPr>
        <w:pStyle w:val="Tekstpodstawowy"/>
        <w:tabs>
          <w:tab w:val="left" w:pos="4320"/>
        </w:tabs>
        <w:spacing w:line="276" w:lineRule="auto"/>
        <w:ind w:right="-19"/>
        <w:contextualSpacing/>
        <w:jc w:val="center"/>
        <w:rPr>
          <w:rFonts w:ascii="Verdana" w:hAnsi="Verdana"/>
          <w:b/>
          <w:bCs/>
          <w:color w:val="000000"/>
          <w:sz w:val="20"/>
        </w:rPr>
      </w:pPr>
      <w:r w:rsidRPr="00A57265">
        <w:rPr>
          <w:rFonts w:ascii="Verdana" w:hAnsi="Verdana"/>
          <w:b/>
          <w:bCs/>
          <w:color w:val="000000"/>
          <w:sz w:val="20"/>
        </w:rPr>
        <w:t>Zmiany Umowy</w:t>
      </w:r>
    </w:p>
    <w:p w14:paraId="1942540D" w14:textId="77777777" w:rsidR="0098038E" w:rsidRPr="00A57265" w:rsidRDefault="0098038E" w:rsidP="00B962BE">
      <w:pPr>
        <w:pStyle w:val="Tekstpodstawowy"/>
        <w:tabs>
          <w:tab w:val="left" w:pos="4320"/>
        </w:tabs>
        <w:spacing w:line="276" w:lineRule="auto"/>
        <w:ind w:right="-19"/>
        <w:contextualSpacing/>
        <w:jc w:val="center"/>
        <w:rPr>
          <w:rFonts w:ascii="Verdana" w:hAnsi="Verdana"/>
          <w:b/>
          <w:bCs/>
          <w:color w:val="000000"/>
          <w:sz w:val="20"/>
        </w:rPr>
      </w:pPr>
    </w:p>
    <w:p w14:paraId="209F373D" w14:textId="3D5CE7FD" w:rsidR="006F1114" w:rsidRPr="006F1114" w:rsidRDefault="0098038E" w:rsidP="00AA175F">
      <w:pPr>
        <w:pStyle w:val="Akapitzlist"/>
        <w:numPr>
          <w:ilvl w:val="0"/>
          <w:numId w:val="82"/>
        </w:numPr>
        <w:spacing w:line="276" w:lineRule="auto"/>
        <w:ind w:left="426"/>
        <w:rPr>
          <w:rFonts w:ascii="Verdana" w:hAnsi="Verdana"/>
          <w:sz w:val="20"/>
          <w:szCs w:val="20"/>
        </w:rPr>
      </w:pPr>
      <w:r w:rsidRPr="00FB6884">
        <w:rPr>
          <w:rFonts w:ascii="Verdana" w:hAnsi="Verdana"/>
          <w:bCs/>
          <w:color w:val="000000"/>
          <w:sz w:val="20"/>
          <w:szCs w:val="20"/>
        </w:rPr>
        <w:t xml:space="preserve">Zmiana Umowy dopuszczalna będzie w granicach wyznaczonych przepisami ustawy </w:t>
      </w:r>
      <w:r w:rsidR="00CC5CF0" w:rsidRPr="00FB6884">
        <w:rPr>
          <w:rFonts w:ascii="Verdana" w:hAnsi="Verdana"/>
          <w:bCs/>
          <w:color w:val="000000"/>
          <w:sz w:val="20"/>
          <w:szCs w:val="20"/>
        </w:rPr>
        <w:t>Pzp.</w:t>
      </w:r>
      <w:r w:rsidR="00FB6884">
        <w:rPr>
          <w:rFonts w:ascii="Verdana" w:hAnsi="Verdana"/>
          <w:bCs/>
          <w:color w:val="000000"/>
          <w:sz w:val="20"/>
          <w:szCs w:val="20"/>
        </w:rPr>
        <w:t xml:space="preserve"> </w:t>
      </w:r>
      <w:r w:rsidRPr="00A57265">
        <w:rPr>
          <w:rFonts w:ascii="Verdana" w:hAnsi="Verdana"/>
          <w:bCs/>
          <w:color w:val="000000"/>
          <w:sz w:val="20"/>
          <w:szCs w:val="20"/>
        </w:rPr>
        <w:t xml:space="preserve">Strony przewidują możliwość dokonywania </w:t>
      </w:r>
      <w:r w:rsidR="00BC0928">
        <w:rPr>
          <w:rFonts w:ascii="Verdana" w:hAnsi="Verdana"/>
          <w:bCs/>
          <w:color w:val="000000"/>
          <w:sz w:val="20"/>
          <w:szCs w:val="20"/>
        </w:rPr>
        <w:t xml:space="preserve">następujących rodzajów </w:t>
      </w:r>
      <w:r w:rsidRPr="00A57265">
        <w:rPr>
          <w:rFonts w:ascii="Verdana" w:hAnsi="Verdana"/>
          <w:bCs/>
          <w:color w:val="000000"/>
          <w:sz w:val="20"/>
          <w:szCs w:val="20"/>
        </w:rPr>
        <w:t>zmian  Umow</w:t>
      </w:r>
      <w:r w:rsidR="00BC0928">
        <w:rPr>
          <w:rFonts w:ascii="Verdana" w:hAnsi="Verdana"/>
          <w:bCs/>
          <w:color w:val="000000"/>
          <w:sz w:val="20"/>
          <w:szCs w:val="20"/>
        </w:rPr>
        <w:t>y</w:t>
      </w:r>
      <w:r w:rsidR="006F1114">
        <w:rPr>
          <w:rFonts w:ascii="Verdana" w:hAnsi="Verdana"/>
          <w:bCs/>
          <w:color w:val="000000"/>
          <w:sz w:val="20"/>
          <w:szCs w:val="20"/>
        </w:rPr>
        <w:t>:</w:t>
      </w:r>
    </w:p>
    <w:p w14:paraId="1716E1B3" w14:textId="77777777" w:rsidR="006F1114" w:rsidRDefault="006F1114" w:rsidP="006F1114">
      <w:pPr>
        <w:pStyle w:val="Akapitzlist"/>
        <w:numPr>
          <w:ilvl w:val="0"/>
          <w:numId w:val="100"/>
        </w:numPr>
        <w:spacing w:line="276" w:lineRule="auto"/>
        <w:rPr>
          <w:rFonts w:ascii="Verdana" w:hAnsi="Verdana"/>
          <w:bCs/>
          <w:color w:val="000000"/>
          <w:sz w:val="20"/>
          <w:szCs w:val="20"/>
        </w:rPr>
      </w:pPr>
      <w:r>
        <w:rPr>
          <w:rFonts w:ascii="Verdana" w:hAnsi="Verdana"/>
          <w:bCs/>
          <w:color w:val="000000"/>
          <w:sz w:val="20"/>
          <w:szCs w:val="20"/>
        </w:rPr>
        <w:t>terminu świadczenia Usł</w:t>
      </w:r>
      <w:r w:rsidR="00FB6884">
        <w:rPr>
          <w:rFonts w:ascii="Verdana" w:hAnsi="Verdana"/>
          <w:bCs/>
          <w:color w:val="000000"/>
          <w:sz w:val="20"/>
          <w:szCs w:val="20"/>
        </w:rPr>
        <w:t>ugi;</w:t>
      </w:r>
    </w:p>
    <w:p w14:paraId="63DD4EE4" w14:textId="77777777" w:rsidR="006F1114" w:rsidRPr="00FB6884" w:rsidRDefault="006F1114" w:rsidP="006F1114">
      <w:pPr>
        <w:pStyle w:val="Akapitzlist"/>
        <w:numPr>
          <w:ilvl w:val="0"/>
          <w:numId w:val="100"/>
        </w:numPr>
        <w:spacing w:line="276" w:lineRule="auto"/>
        <w:rPr>
          <w:rFonts w:ascii="Verdana" w:hAnsi="Verdana"/>
          <w:sz w:val="20"/>
          <w:szCs w:val="20"/>
        </w:rPr>
      </w:pPr>
      <w:r w:rsidRPr="006F1114">
        <w:rPr>
          <w:rFonts w:ascii="Verdana" w:hAnsi="Verdana"/>
          <w:bCs/>
          <w:color w:val="000000"/>
          <w:sz w:val="20"/>
          <w:szCs w:val="20"/>
        </w:rPr>
        <w:t>sposobu świadczenia Usł</w:t>
      </w:r>
      <w:r w:rsidR="00FB6884">
        <w:rPr>
          <w:rFonts w:ascii="Verdana" w:hAnsi="Verdana"/>
          <w:bCs/>
          <w:color w:val="000000"/>
          <w:sz w:val="20"/>
          <w:szCs w:val="20"/>
        </w:rPr>
        <w:t>ugi;</w:t>
      </w:r>
      <w:r w:rsidRPr="006F1114">
        <w:rPr>
          <w:rFonts w:ascii="Verdana" w:hAnsi="Verdana"/>
          <w:bCs/>
          <w:color w:val="000000"/>
          <w:sz w:val="20"/>
          <w:szCs w:val="20"/>
        </w:rPr>
        <w:t xml:space="preserve"> </w:t>
      </w:r>
    </w:p>
    <w:p w14:paraId="3C2869E1" w14:textId="77777777" w:rsidR="006F1114" w:rsidRPr="00FB6884" w:rsidRDefault="006F1114" w:rsidP="00FB6884">
      <w:pPr>
        <w:pStyle w:val="Akapitzlist"/>
        <w:numPr>
          <w:ilvl w:val="0"/>
          <w:numId w:val="100"/>
        </w:numPr>
        <w:spacing w:line="276" w:lineRule="auto"/>
        <w:rPr>
          <w:rFonts w:ascii="Verdana" w:hAnsi="Verdana"/>
          <w:sz w:val="20"/>
          <w:szCs w:val="20"/>
        </w:rPr>
      </w:pPr>
      <w:r w:rsidRPr="00FB6884">
        <w:rPr>
          <w:rFonts w:ascii="Verdana" w:hAnsi="Verdana"/>
          <w:bCs/>
          <w:color w:val="000000"/>
          <w:sz w:val="20"/>
          <w:szCs w:val="20"/>
        </w:rPr>
        <w:t>sposobu rozliczenia wynagrodzenia K</w:t>
      </w:r>
      <w:r w:rsidR="00FB6884">
        <w:rPr>
          <w:rFonts w:ascii="Verdana" w:hAnsi="Verdana"/>
          <w:bCs/>
          <w:color w:val="000000"/>
          <w:sz w:val="20"/>
          <w:szCs w:val="20"/>
        </w:rPr>
        <w:t>onsultanta;</w:t>
      </w:r>
    </w:p>
    <w:p w14:paraId="7572A989" w14:textId="77777777" w:rsidR="00FB6884" w:rsidRPr="00FB6884" w:rsidRDefault="00FB6884" w:rsidP="00FB6884">
      <w:pPr>
        <w:pStyle w:val="Akapitzlist"/>
        <w:numPr>
          <w:ilvl w:val="0"/>
          <w:numId w:val="100"/>
        </w:numPr>
        <w:spacing w:line="276" w:lineRule="auto"/>
        <w:rPr>
          <w:rFonts w:ascii="Verdana" w:hAnsi="Verdana"/>
          <w:sz w:val="20"/>
          <w:szCs w:val="20"/>
        </w:rPr>
      </w:pPr>
      <w:r w:rsidRPr="00FB6884">
        <w:rPr>
          <w:rFonts w:ascii="Verdana" w:hAnsi="Verdana"/>
          <w:bCs/>
          <w:sz w:val="20"/>
          <w:szCs w:val="20"/>
        </w:rPr>
        <w:t>obowiązków Konsultanta</w:t>
      </w:r>
      <w:r>
        <w:rPr>
          <w:rFonts w:ascii="Verdana" w:hAnsi="Verdana"/>
          <w:bCs/>
          <w:sz w:val="20"/>
          <w:szCs w:val="20"/>
        </w:rPr>
        <w:t>;</w:t>
      </w:r>
    </w:p>
    <w:p w14:paraId="605CB225" w14:textId="471992E3" w:rsidR="00B742A1" w:rsidRPr="00911399" w:rsidRDefault="00FB6884" w:rsidP="00F46E92">
      <w:pPr>
        <w:pStyle w:val="Akapitzlist"/>
        <w:numPr>
          <w:ilvl w:val="0"/>
          <w:numId w:val="100"/>
        </w:numPr>
        <w:spacing w:line="276" w:lineRule="auto"/>
        <w:jc w:val="both"/>
        <w:rPr>
          <w:rFonts w:ascii="Verdana" w:hAnsi="Verdana"/>
          <w:sz w:val="20"/>
          <w:szCs w:val="20"/>
        </w:rPr>
      </w:pPr>
      <w:r>
        <w:rPr>
          <w:rFonts w:ascii="Verdana" w:hAnsi="Verdana"/>
          <w:sz w:val="20"/>
          <w:szCs w:val="20"/>
        </w:rPr>
        <w:t>wysokości wynagrodzenia Konsultanta</w:t>
      </w:r>
      <w:r w:rsidR="00911399">
        <w:rPr>
          <w:rFonts w:ascii="Verdana" w:hAnsi="Verdana"/>
          <w:sz w:val="20"/>
          <w:szCs w:val="20"/>
        </w:rPr>
        <w:t xml:space="preserve"> nie przekraczając maksymalnej wartości zobowiązania, o której mowa w </w:t>
      </w:r>
      <w:r w:rsidR="00911399" w:rsidRPr="00911399">
        <w:rPr>
          <w:rFonts w:ascii="Verdana" w:hAnsi="Verdana"/>
          <w:bCs/>
          <w:sz w:val="20"/>
          <w:szCs w:val="20"/>
        </w:rPr>
        <w:t>§</w:t>
      </w:r>
      <w:r w:rsidR="00911399">
        <w:rPr>
          <w:rFonts w:ascii="Verdana" w:hAnsi="Verdana"/>
          <w:bCs/>
          <w:sz w:val="20"/>
          <w:szCs w:val="20"/>
        </w:rPr>
        <w:t xml:space="preserve"> 4 ust. 2.</w:t>
      </w:r>
    </w:p>
    <w:p w14:paraId="66413219" w14:textId="3B24E981" w:rsidR="00222E72" w:rsidRPr="00FB6884" w:rsidRDefault="00B742A1" w:rsidP="007D1E61">
      <w:pPr>
        <w:spacing w:line="276" w:lineRule="auto"/>
        <w:ind w:left="426"/>
        <w:jc w:val="both"/>
        <w:rPr>
          <w:rFonts w:ascii="Verdana" w:hAnsi="Verdana"/>
          <w:sz w:val="20"/>
          <w:szCs w:val="20"/>
        </w:rPr>
      </w:pPr>
      <w:r w:rsidRPr="007D1E61">
        <w:rPr>
          <w:rFonts w:ascii="Verdana" w:hAnsi="Verdana"/>
          <w:bCs/>
          <w:sz w:val="20"/>
          <w:szCs w:val="20"/>
        </w:rPr>
        <w:lastRenderedPageBreak/>
        <w:t>2. Dla każdego z przypadków zmian Umowy, o których mowa w ust. 4 pkt 1 – 1</w:t>
      </w:r>
      <w:r w:rsidR="008E2F81">
        <w:rPr>
          <w:rFonts w:ascii="Verdana" w:hAnsi="Verdana"/>
          <w:bCs/>
          <w:sz w:val="20"/>
          <w:szCs w:val="20"/>
        </w:rPr>
        <w:t>0</w:t>
      </w:r>
      <w:r w:rsidR="00107B22" w:rsidRPr="007D1E61">
        <w:rPr>
          <w:rFonts w:ascii="Verdana" w:hAnsi="Verdana"/>
          <w:bCs/>
          <w:sz w:val="20"/>
          <w:szCs w:val="20"/>
        </w:rPr>
        <w:t>,</w:t>
      </w:r>
      <w:r w:rsidRPr="007D1E61">
        <w:rPr>
          <w:rFonts w:ascii="Verdana" w:hAnsi="Verdana"/>
          <w:bCs/>
          <w:sz w:val="20"/>
          <w:szCs w:val="20"/>
        </w:rPr>
        <w:t xml:space="preserve"> zakres zmian </w:t>
      </w:r>
      <w:r w:rsidR="00BC0928">
        <w:rPr>
          <w:rFonts w:ascii="Verdana" w:hAnsi="Verdana"/>
          <w:bCs/>
          <w:sz w:val="20"/>
          <w:szCs w:val="20"/>
        </w:rPr>
        <w:t xml:space="preserve">dla rodzajów zmian </w:t>
      </w:r>
      <w:r w:rsidRPr="007D1E61">
        <w:rPr>
          <w:rFonts w:ascii="Verdana" w:hAnsi="Verdana"/>
          <w:bCs/>
          <w:sz w:val="20"/>
          <w:szCs w:val="20"/>
        </w:rPr>
        <w:t xml:space="preserve">opisanych w ust. 1 zostanie dostosowany indywidualnie z uwzględnieniem </w:t>
      </w:r>
      <w:r w:rsidR="00BC0928">
        <w:rPr>
          <w:rFonts w:ascii="Verdana" w:hAnsi="Verdana"/>
          <w:bCs/>
          <w:sz w:val="20"/>
          <w:szCs w:val="20"/>
        </w:rPr>
        <w:t xml:space="preserve"> konieczności </w:t>
      </w:r>
      <w:r w:rsidRPr="007D1E61">
        <w:rPr>
          <w:rFonts w:ascii="Verdana" w:hAnsi="Verdana"/>
          <w:bCs/>
          <w:sz w:val="20"/>
          <w:szCs w:val="20"/>
        </w:rPr>
        <w:t>prawidłowe</w:t>
      </w:r>
      <w:r w:rsidR="002E64F5" w:rsidRPr="007D1E61">
        <w:rPr>
          <w:rFonts w:ascii="Verdana" w:hAnsi="Verdana"/>
          <w:bCs/>
          <w:sz w:val="20"/>
          <w:szCs w:val="20"/>
        </w:rPr>
        <w:t>j realizacji Umowy</w:t>
      </w:r>
      <w:r w:rsidR="00BC0928">
        <w:rPr>
          <w:rFonts w:ascii="Verdana" w:hAnsi="Verdana"/>
          <w:bCs/>
          <w:sz w:val="20"/>
          <w:szCs w:val="20"/>
        </w:rPr>
        <w:t>, z zastrzeżeniem, iż zmiana nie może modyfikować ogólnego charakteru Umowy.</w:t>
      </w:r>
      <w:r w:rsidRPr="007D1E61">
        <w:rPr>
          <w:rFonts w:ascii="Verdana" w:hAnsi="Verdana"/>
          <w:bCs/>
          <w:sz w:val="20"/>
          <w:szCs w:val="20"/>
        </w:rPr>
        <w:t xml:space="preserve"> </w:t>
      </w:r>
      <w:r w:rsidR="0098038E" w:rsidRPr="00FB6884">
        <w:rPr>
          <w:rFonts w:ascii="Verdana" w:hAnsi="Verdana"/>
          <w:bCs/>
          <w:color w:val="000000"/>
          <w:sz w:val="20"/>
          <w:szCs w:val="20"/>
        </w:rPr>
        <w:t xml:space="preserve"> </w:t>
      </w:r>
    </w:p>
    <w:p w14:paraId="259E8753" w14:textId="71995693" w:rsidR="00222E72" w:rsidRPr="00A26A55" w:rsidRDefault="00A26A55" w:rsidP="009A36D8">
      <w:pPr>
        <w:spacing w:line="276" w:lineRule="auto"/>
        <w:ind w:left="426" w:hanging="426"/>
        <w:jc w:val="both"/>
        <w:rPr>
          <w:rFonts w:ascii="Verdana" w:hAnsi="Verdana"/>
          <w:bCs/>
          <w:color w:val="000000"/>
          <w:sz w:val="20"/>
          <w:szCs w:val="20"/>
        </w:rPr>
      </w:pPr>
      <w:r>
        <w:rPr>
          <w:rFonts w:ascii="Verdana" w:hAnsi="Verdana"/>
          <w:bCs/>
          <w:color w:val="000000"/>
          <w:sz w:val="20"/>
          <w:szCs w:val="20"/>
        </w:rPr>
        <w:t xml:space="preserve">3. </w:t>
      </w:r>
      <w:r w:rsidR="004C29D8">
        <w:rPr>
          <w:rFonts w:ascii="Verdana" w:hAnsi="Verdana"/>
          <w:bCs/>
          <w:color w:val="000000"/>
          <w:sz w:val="20"/>
          <w:szCs w:val="20"/>
        </w:rPr>
        <w:t xml:space="preserve"> </w:t>
      </w:r>
      <w:r w:rsidR="00DE5A77" w:rsidRPr="00A26A55">
        <w:rPr>
          <w:rFonts w:ascii="Verdana" w:hAnsi="Verdana"/>
          <w:bCs/>
          <w:color w:val="000000"/>
          <w:sz w:val="20"/>
          <w:szCs w:val="20"/>
        </w:rPr>
        <w:t xml:space="preserve">Strona wnioskująca o zmianę Umowy złoży odpowiedni wniosek drugiej </w:t>
      </w:r>
      <w:r w:rsidR="00A231AD" w:rsidRPr="00A26A55">
        <w:rPr>
          <w:rFonts w:ascii="Verdana" w:hAnsi="Verdana"/>
          <w:bCs/>
          <w:color w:val="000000"/>
          <w:sz w:val="20"/>
          <w:szCs w:val="20"/>
        </w:rPr>
        <w:t>S</w:t>
      </w:r>
      <w:r w:rsidR="00DE5A77" w:rsidRPr="00A26A55">
        <w:rPr>
          <w:rFonts w:ascii="Verdana" w:hAnsi="Verdana"/>
          <w:bCs/>
          <w:color w:val="000000"/>
          <w:sz w:val="20"/>
          <w:szCs w:val="20"/>
        </w:rPr>
        <w:t>tronie</w:t>
      </w:r>
      <w:r w:rsidR="00203050" w:rsidRPr="00A26A55">
        <w:rPr>
          <w:rFonts w:ascii="Verdana" w:hAnsi="Verdana"/>
          <w:bCs/>
          <w:color w:val="000000"/>
          <w:sz w:val="20"/>
          <w:szCs w:val="20"/>
        </w:rPr>
        <w:t>.</w:t>
      </w:r>
      <w:r w:rsidR="0043592C" w:rsidRPr="00A26A55">
        <w:rPr>
          <w:rFonts w:ascii="Verdana" w:hAnsi="Verdana"/>
          <w:bCs/>
          <w:color w:val="000000"/>
          <w:sz w:val="20"/>
          <w:szCs w:val="20"/>
        </w:rPr>
        <w:t xml:space="preserve"> Wniosek o zmianę postanowień umowy powinien być złożony w formie pisemnej.</w:t>
      </w:r>
      <w:r w:rsidR="004C29D8">
        <w:rPr>
          <w:rFonts w:ascii="Verdana" w:hAnsi="Verdana"/>
          <w:bCs/>
          <w:color w:val="000000"/>
          <w:sz w:val="20"/>
          <w:szCs w:val="20"/>
        </w:rPr>
        <w:t xml:space="preserve"> </w:t>
      </w:r>
      <w:r w:rsidR="00A36683" w:rsidRPr="00A26A55">
        <w:rPr>
          <w:rFonts w:ascii="Verdana" w:hAnsi="Verdana"/>
          <w:bCs/>
          <w:color w:val="000000"/>
          <w:sz w:val="20"/>
          <w:szCs w:val="20"/>
        </w:rPr>
        <w:t>Złożenie wniosku</w:t>
      </w:r>
      <w:r w:rsidR="00203050" w:rsidRPr="00A26A55">
        <w:rPr>
          <w:rFonts w:ascii="Verdana" w:hAnsi="Verdana"/>
          <w:bCs/>
          <w:color w:val="000000"/>
          <w:sz w:val="20"/>
          <w:szCs w:val="20"/>
        </w:rPr>
        <w:t>,</w:t>
      </w:r>
      <w:r w:rsidR="00A36683" w:rsidRPr="00A26A55">
        <w:rPr>
          <w:rFonts w:ascii="Verdana" w:hAnsi="Verdana"/>
          <w:bCs/>
          <w:color w:val="000000"/>
          <w:sz w:val="20"/>
          <w:szCs w:val="20"/>
        </w:rPr>
        <w:t xml:space="preserve"> stanowi warunek umożliwiający </w:t>
      </w:r>
      <w:r w:rsidR="008050BB" w:rsidRPr="00A26A55">
        <w:rPr>
          <w:rFonts w:ascii="Verdana" w:hAnsi="Verdana"/>
          <w:bCs/>
          <w:color w:val="000000"/>
          <w:sz w:val="20"/>
          <w:szCs w:val="20"/>
        </w:rPr>
        <w:t xml:space="preserve">podjęcie procedury </w:t>
      </w:r>
      <w:r w:rsidR="00A36683" w:rsidRPr="00A26A55">
        <w:rPr>
          <w:rFonts w:ascii="Verdana" w:hAnsi="Verdana"/>
          <w:bCs/>
          <w:color w:val="000000"/>
          <w:sz w:val="20"/>
          <w:szCs w:val="20"/>
        </w:rPr>
        <w:t>zmian</w:t>
      </w:r>
      <w:r w:rsidR="008050BB" w:rsidRPr="00A26A55">
        <w:rPr>
          <w:rFonts w:ascii="Verdana" w:hAnsi="Verdana"/>
          <w:bCs/>
          <w:color w:val="000000"/>
          <w:sz w:val="20"/>
          <w:szCs w:val="20"/>
        </w:rPr>
        <w:t>y</w:t>
      </w:r>
      <w:r w:rsidR="00A36683" w:rsidRPr="00A26A55">
        <w:rPr>
          <w:rFonts w:ascii="Verdana" w:hAnsi="Verdana"/>
          <w:bCs/>
          <w:color w:val="000000"/>
          <w:sz w:val="20"/>
          <w:szCs w:val="20"/>
        </w:rPr>
        <w:t xml:space="preserve"> Umowy. </w:t>
      </w:r>
    </w:p>
    <w:p w14:paraId="4DBA3260" w14:textId="02902067" w:rsidR="0098038E" w:rsidRPr="00A57265" w:rsidRDefault="00356D24" w:rsidP="004C29D8">
      <w:pPr>
        <w:pStyle w:val="Akapitzlist"/>
        <w:numPr>
          <w:ilvl w:val="0"/>
          <w:numId w:val="101"/>
        </w:numPr>
        <w:spacing w:line="276" w:lineRule="auto"/>
        <w:ind w:left="426" w:hanging="426"/>
        <w:rPr>
          <w:rFonts w:ascii="Verdana" w:hAnsi="Verdana"/>
          <w:bCs/>
          <w:color w:val="000000"/>
          <w:sz w:val="20"/>
          <w:szCs w:val="20"/>
        </w:rPr>
      </w:pPr>
      <w:r w:rsidRPr="00A57265">
        <w:rPr>
          <w:rFonts w:ascii="Verdana" w:hAnsi="Verdana"/>
          <w:bCs/>
          <w:color w:val="000000"/>
          <w:sz w:val="20"/>
          <w:szCs w:val="20"/>
        </w:rPr>
        <w:t>Z</w:t>
      </w:r>
      <w:r w:rsidR="0098038E" w:rsidRPr="00A57265">
        <w:rPr>
          <w:rFonts w:ascii="Verdana" w:hAnsi="Verdana"/>
          <w:bCs/>
          <w:color w:val="000000"/>
          <w:sz w:val="20"/>
          <w:szCs w:val="20"/>
        </w:rPr>
        <w:t>mian</w:t>
      </w:r>
      <w:r w:rsidR="009750B6" w:rsidRPr="00A57265">
        <w:rPr>
          <w:rFonts w:ascii="Verdana" w:hAnsi="Verdana"/>
          <w:bCs/>
          <w:color w:val="000000"/>
          <w:sz w:val="20"/>
          <w:szCs w:val="20"/>
        </w:rPr>
        <w:t>a</w:t>
      </w:r>
      <w:r w:rsidR="0098038E" w:rsidRPr="00A57265">
        <w:rPr>
          <w:rFonts w:ascii="Verdana" w:hAnsi="Verdana"/>
          <w:bCs/>
          <w:color w:val="000000"/>
          <w:sz w:val="20"/>
          <w:szCs w:val="20"/>
        </w:rPr>
        <w:t xml:space="preserve"> Umowy</w:t>
      </w:r>
      <w:r w:rsidR="00F50CD0">
        <w:rPr>
          <w:rFonts w:ascii="Verdana" w:hAnsi="Verdana"/>
          <w:bCs/>
          <w:color w:val="000000"/>
          <w:sz w:val="20"/>
          <w:szCs w:val="20"/>
        </w:rPr>
        <w:t xml:space="preserve"> w rodzajach, o których mowa w ust. 1 </w:t>
      </w:r>
      <w:r w:rsidR="0098038E" w:rsidRPr="00A57265">
        <w:rPr>
          <w:rFonts w:ascii="Verdana" w:hAnsi="Verdana"/>
          <w:bCs/>
          <w:color w:val="000000"/>
          <w:sz w:val="20"/>
          <w:szCs w:val="20"/>
        </w:rPr>
        <w:t xml:space="preserve"> </w:t>
      </w:r>
      <w:r w:rsidR="009750B6" w:rsidRPr="00A57265">
        <w:rPr>
          <w:rFonts w:ascii="Verdana" w:hAnsi="Verdana"/>
          <w:bCs/>
          <w:color w:val="000000"/>
          <w:sz w:val="20"/>
          <w:szCs w:val="20"/>
        </w:rPr>
        <w:t>może</w:t>
      </w:r>
      <w:r w:rsidR="0098038E" w:rsidRPr="00A57265">
        <w:rPr>
          <w:rFonts w:ascii="Verdana" w:hAnsi="Verdana"/>
          <w:bCs/>
          <w:color w:val="000000"/>
          <w:sz w:val="20"/>
          <w:szCs w:val="20"/>
        </w:rPr>
        <w:t xml:space="preserve"> nastąpić w przypadku zaistnienia następujących okoliczności:</w:t>
      </w:r>
    </w:p>
    <w:p w14:paraId="7B2B61B1" w14:textId="7F1EC8E5" w:rsidR="0098038E" w:rsidRPr="00A57265" w:rsidRDefault="00A231AD"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S</w:t>
      </w:r>
      <w:r w:rsidR="00210467" w:rsidRPr="00A57265">
        <w:rPr>
          <w:rFonts w:ascii="Verdana" w:hAnsi="Verdana"/>
          <w:bCs/>
          <w:color w:val="000000"/>
          <w:sz w:val="20"/>
          <w:szCs w:val="20"/>
        </w:rPr>
        <w:t>iły wyższej</w:t>
      </w:r>
      <w:r w:rsidR="0098038E" w:rsidRPr="00A57265">
        <w:rPr>
          <w:rFonts w:ascii="Verdana" w:hAnsi="Verdana"/>
          <w:bCs/>
          <w:color w:val="000000"/>
          <w:sz w:val="20"/>
          <w:szCs w:val="20"/>
        </w:rPr>
        <w:t xml:space="preserve">, o której mowa </w:t>
      </w:r>
      <w:r w:rsidR="00107B22">
        <w:rPr>
          <w:rFonts w:ascii="Verdana" w:hAnsi="Verdana"/>
          <w:bCs/>
          <w:color w:val="000000"/>
          <w:sz w:val="20"/>
          <w:szCs w:val="20"/>
        </w:rPr>
        <w:t xml:space="preserve">w </w:t>
      </w:r>
      <w:r w:rsidR="00C54801" w:rsidRPr="00A57265">
        <w:rPr>
          <w:rFonts w:ascii="Verdana" w:hAnsi="Verdana"/>
          <w:bCs/>
          <w:color w:val="000000"/>
          <w:sz w:val="20"/>
          <w:szCs w:val="20"/>
        </w:rPr>
        <w:t xml:space="preserve">§ </w:t>
      </w:r>
      <w:r w:rsidR="00CC26CC" w:rsidRPr="00A57265">
        <w:rPr>
          <w:rFonts w:ascii="Verdana" w:hAnsi="Verdana"/>
          <w:bCs/>
          <w:color w:val="000000"/>
          <w:sz w:val="20"/>
          <w:szCs w:val="20"/>
        </w:rPr>
        <w:t>3</w:t>
      </w:r>
      <w:r w:rsidR="00CA7246" w:rsidRPr="00A57265">
        <w:rPr>
          <w:rFonts w:ascii="Verdana" w:hAnsi="Verdana"/>
          <w:bCs/>
          <w:color w:val="000000"/>
          <w:sz w:val="20"/>
          <w:szCs w:val="20"/>
        </w:rPr>
        <w:t>5</w:t>
      </w:r>
      <w:r w:rsidR="000A0210" w:rsidRPr="00A57265">
        <w:rPr>
          <w:rFonts w:ascii="Verdana" w:hAnsi="Verdana"/>
          <w:bCs/>
          <w:color w:val="000000"/>
          <w:sz w:val="20"/>
          <w:szCs w:val="20"/>
        </w:rPr>
        <w:t xml:space="preserve"> </w:t>
      </w:r>
      <w:r w:rsidR="001A4692" w:rsidRPr="00A57265">
        <w:rPr>
          <w:rFonts w:ascii="Verdana" w:hAnsi="Verdana"/>
          <w:bCs/>
          <w:color w:val="000000"/>
          <w:sz w:val="20"/>
          <w:szCs w:val="20"/>
        </w:rPr>
        <w:t>Umowy</w:t>
      </w:r>
      <w:r w:rsidR="00642F6F">
        <w:rPr>
          <w:rFonts w:ascii="Verdana" w:hAnsi="Verdana"/>
          <w:bCs/>
          <w:color w:val="000000"/>
          <w:sz w:val="20"/>
          <w:szCs w:val="20"/>
        </w:rPr>
        <w:t>, w zakresie</w:t>
      </w:r>
      <w:r w:rsidR="005F1E24">
        <w:rPr>
          <w:rFonts w:ascii="Verdana" w:hAnsi="Verdana"/>
          <w:bCs/>
          <w:color w:val="000000"/>
          <w:sz w:val="20"/>
          <w:szCs w:val="20"/>
        </w:rPr>
        <w:t xml:space="preserve"> w jakich Siła wyższa ma</w:t>
      </w:r>
      <w:r w:rsidR="00642F6F">
        <w:rPr>
          <w:rFonts w:ascii="Verdana" w:hAnsi="Verdana"/>
          <w:bCs/>
          <w:color w:val="000000"/>
          <w:sz w:val="20"/>
          <w:szCs w:val="20"/>
        </w:rPr>
        <w:t xml:space="preserve"> wpływ na wykonanie </w:t>
      </w:r>
      <w:r w:rsidR="005F1E24">
        <w:rPr>
          <w:rFonts w:ascii="Verdana" w:hAnsi="Verdana"/>
          <w:bCs/>
          <w:color w:val="000000"/>
          <w:sz w:val="20"/>
          <w:szCs w:val="20"/>
        </w:rPr>
        <w:t>Umowy</w:t>
      </w:r>
      <w:r w:rsidR="00107B22">
        <w:rPr>
          <w:rFonts w:ascii="Verdana" w:hAnsi="Verdana"/>
          <w:bCs/>
          <w:color w:val="000000"/>
          <w:sz w:val="20"/>
          <w:szCs w:val="20"/>
        </w:rPr>
        <w:t>;</w:t>
      </w:r>
    </w:p>
    <w:p w14:paraId="4A4FB4D1" w14:textId="121EC7F1" w:rsidR="0098038E" w:rsidRPr="00A57265" w:rsidRDefault="0098038E"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zmiany powszechnie obowiązujących przepisów prawa</w:t>
      </w:r>
      <w:r w:rsidR="00435A6A">
        <w:rPr>
          <w:rFonts w:ascii="Verdana" w:hAnsi="Verdana"/>
          <w:bCs/>
          <w:color w:val="000000"/>
          <w:sz w:val="20"/>
          <w:szCs w:val="20"/>
        </w:rPr>
        <w:t>, z wyłączeniem zmian, o których mowa w ust. 5,</w:t>
      </w:r>
      <w:r w:rsidRPr="00A57265">
        <w:rPr>
          <w:rFonts w:ascii="Verdana" w:hAnsi="Verdana"/>
          <w:bCs/>
          <w:color w:val="000000"/>
          <w:sz w:val="20"/>
          <w:szCs w:val="20"/>
        </w:rPr>
        <w:t xml:space="preserve"> w zakresie</w:t>
      </w:r>
      <w:r w:rsidR="00A66258">
        <w:rPr>
          <w:rFonts w:ascii="Verdana" w:hAnsi="Verdana"/>
          <w:bCs/>
          <w:color w:val="000000"/>
          <w:sz w:val="20"/>
          <w:szCs w:val="20"/>
        </w:rPr>
        <w:t xml:space="preserve"> w jaki</w:t>
      </w:r>
      <w:r w:rsidR="00E14866">
        <w:rPr>
          <w:rFonts w:ascii="Verdana" w:hAnsi="Verdana"/>
          <w:bCs/>
          <w:color w:val="000000"/>
          <w:sz w:val="20"/>
          <w:szCs w:val="20"/>
        </w:rPr>
        <w:t>m</w:t>
      </w:r>
      <w:r w:rsidR="00A66258">
        <w:rPr>
          <w:rFonts w:ascii="Verdana" w:hAnsi="Verdana"/>
          <w:bCs/>
          <w:color w:val="000000"/>
          <w:sz w:val="20"/>
          <w:szCs w:val="20"/>
        </w:rPr>
        <w:t xml:space="preserve"> zmiany prawa</w:t>
      </w:r>
      <w:r w:rsidR="002E64F5">
        <w:rPr>
          <w:rFonts w:ascii="Verdana" w:hAnsi="Verdana"/>
          <w:bCs/>
          <w:color w:val="000000"/>
          <w:sz w:val="20"/>
          <w:szCs w:val="20"/>
        </w:rPr>
        <w:t xml:space="preserve"> </w:t>
      </w:r>
      <w:r w:rsidRPr="00A57265">
        <w:rPr>
          <w:rFonts w:ascii="Verdana" w:hAnsi="Verdana"/>
          <w:bCs/>
          <w:color w:val="000000"/>
          <w:sz w:val="20"/>
          <w:szCs w:val="20"/>
        </w:rPr>
        <w:t xml:space="preserve">mają wpływ na </w:t>
      </w:r>
      <w:r w:rsidR="00171E95" w:rsidRPr="00A57265">
        <w:rPr>
          <w:rFonts w:ascii="Verdana" w:hAnsi="Verdana"/>
          <w:bCs/>
          <w:color w:val="000000"/>
          <w:sz w:val="20"/>
          <w:szCs w:val="20"/>
        </w:rPr>
        <w:t>świadczenie</w:t>
      </w:r>
      <w:r w:rsidRPr="00A57265">
        <w:rPr>
          <w:rFonts w:ascii="Verdana" w:hAnsi="Verdana"/>
          <w:bCs/>
          <w:color w:val="000000"/>
          <w:sz w:val="20"/>
          <w:szCs w:val="20"/>
        </w:rPr>
        <w:t xml:space="preserve"> Usługi lub świadczenia Stron;</w:t>
      </w:r>
    </w:p>
    <w:p w14:paraId="6ED896F5" w14:textId="77777777" w:rsidR="00EB52D1" w:rsidRPr="00A57265" w:rsidRDefault="0098038E"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 xml:space="preserve">powstania rozbieżności lub niejasności w rozumieniu pojęć użytych w Umowie, których nie będzie można usunąć w inny sposób, a zmiana będzie umożliwiać usunięcie rozbieżności i doprecyzowanie Umowy w celu jednoznacznej interpretacji jej </w:t>
      </w:r>
      <w:r w:rsidR="00356D24" w:rsidRPr="00A57265">
        <w:rPr>
          <w:rFonts w:ascii="Verdana" w:hAnsi="Verdana"/>
          <w:bCs/>
          <w:color w:val="000000"/>
          <w:sz w:val="20"/>
          <w:szCs w:val="20"/>
        </w:rPr>
        <w:t>postanowień</w:t>
      </w:r>
      <w:r w:rsidRPr="00A57265">
        <w:rPr>
          <w:rFonts w:ascii="Verdana" w:hAnsi="Verdana"/>
          <w:bCs/>
          <w:color w:val="000000"/>
          <w:sz w:val="20"/>
          <w:szCs w:val="20"/>
        </w:rPr>
        <w:t xml:space="preserve"> przez Strony</w:t>
      </w:r>
      <w:r w:rsidR="00EB52D1" w:rsidRPr="00A57265">
        <w:rPr>
          <w:rFonts w:ascii="Verdana" w:hAnsi="Verdana"/>
          <w:bCs/>
          <w:color w:val="000000"/>
          <w:sz w:val="20"/>
          <w:szCs w:val="20"/>
        </w:rPr>
        <w:t>;</w:t>
      </w:r>
    </w:p>
    <w:p w14:paraId="06241777" w14:textId="0EA794FB" w:rsidR="0098038E" w:rsidRPr="00A57265" w:rsidRDefault="00A66258" w:rsidP="00B962BE">
      <w:pPr>
        <w:numPr>
          <w:ilvl w:val="0"/>
          <w:numId w:val="53"/>
        </w:numPr>
        <w:spacing w:line="276" w:lineRule="auto"/>
        <w:ind w:left="851"/>
        <w:contextualSpacing/>
        <w:jc w:val="both"/>
        <w:rPr>
          <w:rFonts w:ascii="Verdana" w:hAnsi="Verdana"/>
          <w:bCs/>
          <w:color w:val="000000"/>
          <w:sz w:val="20"/>
          <w:szCs w:val="20"/>
        </w:rPr>
      </w:pPr>
      <w:r>
        <w:rPr>
          <w:rFonts w:ascii="Verdana" w:hAnsi="Verdana"/>
          <w:bCs/>
          <w:color w:val="000000"/>
          <w:sz w:val="20"/>
          <w:szCs w:val="20"/>
        </w:rPr>
        <w:t>zmiany wytycznych wdrażania funduszy unijnych</w:t>
      </w:r>
      <w:r w:rsidRPr="00A66258">
        <w:rPr>
          <w:rFonts w:ascii="Verdana" w:hAnsi="Verdana"/>
          <w:bCs/>
          <w:color w:val="000000"/>
          <w:sz w:val="20"/>
          <w:szCs w:val="20"/>
        </w:rPr>
        <w:t xml:space="preserve">, z których Kontrakt lub Umowa będzie finansowana </w:t>
      </w:r>
      <w:r>
        <w:rPr>
          <w:rFonts w:ascii="Verdana" w:hAnsi="Verdana"/>
          <w:bCs/>
          <w:color w:val="000000"/>
          <w:sz w:val="20"/>
          <w:szCs w:val="20"/>
        </w:rPr>
        <w:t xml:space="preserve">w zakresie i w granicach </w:t>
      </w:r>
      <w:r w:rsidR="00EB52D1" w:rsidRPr="00A57265">
        <w:rPr>
          <w:rFonts w:ascii="Verdana" w:hAnsi="Verdana"/>
          <w:bCs/>
          <w:color w:val="000000"/>
          <w:sz w:val="20"/>
          <w:szCs w:val="20"/>
        </w:rPr>
        <w:t>wynikających z</w:t>
      </w:r>
      <w:r>
        <w:rPr>
          <w:rFonts w:ascii="Verdana" w:hAnsi="Verdana"/>
          <w:bCs/>
          <w:color w:val="000000"/>
          <w:sz w:val="20"/>
          <w:szCs w:val="20"/>
        </w:rPr>
        <w:t xml:space="preserve">e zmian </w:t>
      </w:r>
      <w:r w:rsidR="00EB52D1" w:rsidRPr="00A57265">
        <w:rPr>
          <w:rFonts w:ascii="Verdana" w:hAnsi="Verdana"/>
          <w:bCs/>
          <w:color w:val="000000"/>
          <w:sz w:val="20"/>
          <w:szCs w:val="20"/>
        </w:rPr>
        <w:t>wytycznych</w:t>
      </w:r>
      <w:r w:rsidR="00DD1DC8" w:rsidRPr="00A57265">
        <w:rPr>
          <w:rFonts w:ascii="Verdana" w:hAnsi="Verdana"/>
          <w:bCs/>
          <w:color w:val="000000"/>
          <w:sz w:val="20"/>
          <w:szCs w:val="20"/>
        </w:rPr>
        <w:t>;</w:t>
      </w:r>
    </w:p>
    <w:p w14:paraId="31A4D76B" w14:textId="4CBBB426" w:rsidR="00685F13" w:rsidRPr="00A57265" w:rsidRDefault="00C32019" w:rsidP="00B962BE">
      <w:pPr>
        <w:numPr>
          <w:ilvl w:val="0"/>
          <w:numId w:val="53"/>
        </w:numPr>
        <w:spacing w:line="276" w:lineRule="auto"/>
        <w:ind w:left="851"/>
        <w:contextualSpacing/>
        <w:jc w:val="both"/>
        <w:rPr>
          <w:rFonts w:ascii="Verdana" w:hAnsi="Verdana"/>
          <w:bCs/>
          <w:color w:val="000000"/>
          <w:sz w:val="20"/>
          <w:szCs w:val="20"/>
        </w:rPr>
      </w:pPr>
      <w:r>
        <w:rPr>
          <w:rFonts w:ascii="Verdana" w:hAnsi="Verdana"/>
          <w:bCs/>
          <w:color w:val="000000"/>
          <w:sz w:val="20"/>
          <w:szCs w:val="20"/>
        </w:rPr>
        <w:t xml:space="preserve">zmiany Czasu na Ukończenie Kontraktu powodującej </w:t>
      </w:r>
      <w:r w:rsidR="00685F13" w:rsidRPr="00A57265">
        <w:rPr>
          <w:rFonts w:ascii="Verdana" w:hAnsi="Verdana"/>
          <w:bCs/>
          <w:color w:val="000000"/>
          <w:sz w:val="20"/>
          <w:szCs w:val="20"/>
        </w:rPr>
        <w:t>koniecznoś</w:t>
      </w:r>
      <w:r>
        <w:rPr>
          <w:rFonts w:ascii="Verdana" w:hAnsi="Verdana"/>
          <w:bCs/>
          <w:color w:val="000000"/>
          <w:sz w:val="20"/>
          <w:szCs w:val="20"/>
        </w:rPr>
        <w:t>ć</w:t>
      </w:r>
      <w:r w:rsidR="00685F13" w:rsidRPr="00A57265">
        <w:rPr>
          <w:rFonts w:ascii="Verdana" w:hAnsi="Verdana"/>
          <w:bCs/>
          <w:color w:val="000000"/>
          <w:sz w:val="20"/>
          <w:szCs w:val="20"/>
        </w:rPr>
        <w:t xml:space="preserve"> wydłużenia </w:t>
      </w:r>
      <w:r w:rsidR="00A265C2" w:rsidRPr="00A57265">
        <w:rPr>
          <w:rFonts w:ascii="Verdana" w:hAnsi="Verdana"/>
          <w:sz w:val="20"/>
          <w:szCs w:val="20"/>
        </w:rPr>
        <w:t xml:space="preserve">maksymalnego czasu </w:t>
      </w:r>
      <w:r w:rsidR="00171E95" w:rsidRPr="00A57265">
        <w:rPr>
          <w:rFonts w:ascii="Verdana" w:hAnsi="Verdana"/>
          <w:sz w:val="20"/>
          <w:szCs w:val="20"/>
        </w:rPr>
        <w:t>świadczenia</w:t>
      </w:r>
      <w:r w:rsidR="00A265C2" w:rsidRPr="00A57265">
        <w:rPr>
          <w:rFonts w:ascii="Verdana" w:hAnsi="Verdana"/>
          <w:sz w:val="20"/>
          <w:szCs w:val="20"/>
        </w:rPr>
        <w:t xml:space="preserve"> Usługi</w:t>
      </w:r>
      <w:r w:rsidR="002E64F5">
        <w:rPr>
          <w:rFonts w:ascii="Verdana" w:hAnsi="Verdana"/>
          <w:sz w:val="20"/>
          <w:szCs w:val="20"/>
        </w:rPr>
        <w:t xml:space="preserve"> </w:t>
      </w:r>
      <w:r>
        <w:rPr>
          <w:rFonts w:ascii="Verdana" w:hAnsi="Verdana"/>
          <w:bCs/>
          <w:color w:val="000000"/>
          <w:sz w:val="20"/>
          <w:szCs w:val="20"/>
        </w:rPr>
        <w:t>o czas niezbędny do świadczenia Usługi nadzoru w wydłużonym Czasie na Ukończenie Kontraktu</w:t>
      </w:r>
      <w:r w:rsidR="00F40ED5" w:rsidRPr="00A57265">
        <w:rPr>
          <w:rFonts w:ascii="Verdana" w:hAnsi="Verdana"/>
          <w:bCs/>
          <w:color w:val="000000"/>
          <w:sz w:val="20"/>
          <w:szCs w:val="20"/>
        </w:rPr>
        <w:t>;</w:t>
      </w:r>
    </w:p>
    <w:p w14:paraId="545720EB" w14:textId="324A3DED" w:rsidR="00BC1982" w:rsidRPr="00A57265" w:rsidRDefault="009E3D34"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 xml:space="preserve">zawarcia </w:t>
      </w:r>
      <w:r w:rsidR="00243A6F" w:rsidRPr="00A57265">
        <w:rPr>
          <w:rFonts w:ascii="Verdana" w:hAnsi="Verdana"/>
          <w:bCs/>
          <w:color w:val="000000"/>
          <w:sz w:val="20"/>
          <w:szCs w:val="20"/>
        </w:rPr>
        <w:t xml:space="preserve">Kontraktu </w:t>
      </w:r>
      <w:r w:rsidRPr="00A57265">
        <w:rPr>
          <w:rFonts w:ascii="Verdana" w:hAnsi="Verdana"/>
          <w:bCs/>
          <w:color w:val="000000"/>
          <w:sz w:val="20"/>
          <w:szCs w:val="20"/>
        </w:rPr>
        <w:t xml:space="preserve">z </w:t>
      </w:r>
      <w:r w:rsidR="00BC1982" w:rsidRPr="00A57265">
        <w:rPr>
          <w:rFonts w:ascii="Verdana" w:hAnsi="Verdana"/>
          <w:bCs/>
          <w:color w:val="000000"/>
          <w:sz w:val="20"/>
          <w:szCs w:val="20"/>
        </w:rPr>
        <w:t>Wykonawc</w:t>
      </w:r>
      <w:r w:rsidRPr="00A57265">
        <w:rPr>
          <w:rFonts w:ascii="Verdana" w:hAnsi="Verdana"/>
          <w:bCs/>
          <w:color w:val="000000"/>
          <w:sz w:val="20"/>
          <w:szCs w:val="20"/>
        </w:rPr>
        <w:t>ą</w:t>
      </w:r>
      <w:r w:rsidR="00B91E28" w:rsidRPr="00A57265">
        <w:rPr>
          <w:rFonts w:ascii="Verdana" w:hAnsi="Verdana"/>
          <w:bCs/>
          <w:color w:val="000000"/>
          <w:sz w:val="20"/>
          <w:szCs w:val="20"/>
        </w:rPr>
        <w:t xml:space="preserve"> </w:t>
      </w:r>
      <w:r w:rsidR="00243A6F" w:rsidRPr="00A57265">
        <w:rPr>
          <w:rFonts w:ascii="Verdana" w:hAnsi="Verdana"/>
          <w:bCs/>
          <w:color w:val="000000"/>
          <w:sz w:val="20"/>
          <w:szCs w:val="20"/>
        </w:rPr>
        <w:t xml:space="preserve">na </w:t>
      </w:r>
      <w:r w:rsidR="00BC1982" w:rsidRPr="00A57265">
        <w:rPr>
          <w:rFonts w:ascii="Verdana" w:hAnsi="Verdana"/>
          <w:bCs/>
          <w:color w:val="000000"/>
          <w:sz w:val="20"/>
          <w:szCs w:val="20"/>
        </w:rPr>
        <w:t>krótsz</w:t>
      </w:r>
      <w:r w:rsidRPr="00A57265">
        <w:rPr>
          <w:rFonts w:ascii="Verdana" w:hAnsi="Verdana"/>
          <w:bCs/>
          <w:color w:val="000000"/>
          <w:sz w:val="20"/>
          <w:szCs w:val="20"/>
        </w:rPr>
        <w:t>y</w:t>
      </w:r>
      <w:r w:rsidR="00243A6F" w:rsidRPr="00A57265">
        <w:rPr>
          <w:rFonts w:ascii="Verdana" w:hAnsi="Verdana"/>
          <w:bCs/>
          <w:color w:val="000000"/>
          <w:sz w:val="20"/>
          <w:szCs w:val="20"/>
        </w:rPr>
        <w:t xml:space="preserve"> czas realizacji </w:t>
      </w:r>
      <w:r w:rsidR="00BC1982" w:rsidRPr="00A57265">
        <w:rPr>
          <w:rFonts w:ascii="Verdana" w:hAnsi="Verdana"/>
          <w:bCs/>
          <w:color w:val="000000"/>
          <w:sz w:val="20"/>
          <w:szCs w:val="20"/>
        </w:rPr>
        <w:t xml:space="preserve">niż wymagany </w:t>
      </w:r>
      <w:r w:rsidR="00243A6F" w:rsidRPr="00A57265">
        <w:rPr>
          <w:rFonts w:ascii="Verdana" w:hAnsi="Verdana"/>
          <w:bCs/>
          <w:color w:val="000000"/>
          <w:sz w:val="20"/>
          <w:szCs w:val="20"/>
        </w:rPr>
        <w:t>przez Zamawiającego</w:t>
      </w:r>
      <w:r w:rsidR="00470081" w:rsidRPr="00470081">
        <w:rPr>
          <w:rFonts w:ascii="Verdana" w:hAnsi="Verdana"/>
          <w:bCs/>
          <w:color w:val="000000"/>
          <w:sz w:val="20"/>
          <w:szCs w:val="20"/>
        </w:rPr>
        <w:t xml:space="preserve"> </w:t>
      </w:r>
      <w:r w:rsidR="00470081">
        <w:rPr>
          <w:rFonts w:ascii="Verdana" w:hAnsi="Verdana"/>
          <w:bCs/>
          <w:color w:val="000000"/>
          <w:sz w:val="20"/>
          <w:szCs w:val="20"/>
        </w:rPr>
        <w:t>powodującej konieczność</w:t>
      </w:r>
      <w:r w:rsidR="00470081" w:rsidRPr="00470081">
        <w:rPr>
          <w:rFonts w:ascii="Verdana" w:hAnsi="Verdana"/>
          <w:bCs/>
          <w:color w:val="000000"/>
          <w:sz w:val="20"/>
          <w:szCs w:val="20"/>
        </w:rPr>
        <w:t xml:space="preserve"> skrócenia czasu świadczenia Usługi</w:t>
      </w:r>
      <w:r w:rsidR="007A0750" w:rsidRPr="00A57265">
        <w:rPr>
          <w:rFonts w:ascii="Verdana" w:hAnsi="Verdana"/>
          <w:bCs/>
          <w:color w:val="000000"/>
          <w:sz w:val="20"/>
          <w:szCs w:val="20"/>
        </w:rPr>
        <w:t>;</w:t>
      </w:r>
      <w:r w:rsidR="00AF3871" w:rsidRPr="00A57265">
        <w:rPr>
          <w:rFonts w:ascii="Verdana" w:hAnsi="Verdana"/>
          <w:bCs/>
          <w:color w:val="000000"/>
          <w:sz w:val="20"/>
          <w:szCs w:val="20"/>
        </w:rPr>
        <w:t xml:space="preserve"> w następstwie skrócenia minimalnego czasu </w:t>
      </w:r>
      <w:r w:rsidR="00B60AF9" w:rsidRPr="00A57265">
        <w:rPr>
          <w:rFonts w:ascii="Verdana" w:hAnsi="Verdana"/>
          <w:bCs/>
          <w:color w:val="000000"/>
          <w:sz w:val="20"/>
          <w:szCs w:val="20"/>
        </w:rPr>
        <w:t>świadczenia</w:t>
      </w:r>
      <w:r w:rsidR="00AF3871" w:rsidRPr="00A57265">
        <w:rPr>
          <w:rFonts w:ascii="Verdana" w:hAnsi="Verdana"/>
          <w:bCs/>
          <w:color w:val="000000"/>
          <w:sz w:val="20"/>
          <w:szCs w:val="20"/>
        </w:rPr>
        <w:t xml:space="preserve"> Usługi odpowiednio ulega skróceniu maksymalny czas </w:t>
      </w:r>
      <w:r w:rsidR="00B60AF9" w:rsidRPr="00A57265">
        <w:rPr>
          <w:rFonts w:ascii="Verdana" w:hAnsi="Verdana"/>
          <w:bCs/>
          <w:color w:val="000000"/>
          <w:sz w:val="20"/>
          <w:szCs w:val="20"/>
        </w:rPr>
        <w:t>świadczenia</w:t>
      </w:r>
      <w:r w:rsidR="00AF3871" w:rsidRPr="00A57265">
        <w:rPr>
          <w:rFonts w:ascii="Verdana" w:hAnsi="Verdana"/>
          <w:bCs/>
          <w:color w:val="000000"/>
          <w:sz w:val="20"/>
          <w:szCs w:val="20"/>
        </w:rPr>
        <w:t xml:space="preserve"> Usługi</w:t>
      </w:r>
      <w:r w:rsidR="00470081">
        <w:rPr>
          <w:rFonts w:ascii="Verdana" w:hAnsi="Verdana"/>
          <w:bCs/>
          <w:color w:val="000000"/>
          <w:sz w:val="20"/>
          <w:szCs w:val="20"/>
        </w:rPr>
        <w:t xml:space="preserve">. Skrócenie czasu świadczenia Usługi zostanie dostosowane do czasu niezbędnego do </w:t>
      </w:r>
      <w:r w:rsidR="00C06EC0">
        <w:rPr>
          <w:rFonts w:ascii="Verdana" w:hAnsi="Verdana"/>
          <w:bCs/>
          <w:color w:val="000000"/>
          <w:sz w:val="20"/>
          <w:szCs w:val="20"/>
        </w:rPr>
        <w:t>świadczenia Usługi nadzoru nad Kontraktem</w:t>
      </w:r>
      <w:r w:rsidR="00AF3871" w:rsidRPr="00A57265">
        <w:rPr>
          <w:rFonts w:ascii="Verdana" w:hAnsi="Verdana"/>
          <w:bCs/>
          <w:color w:val="000000"/>
          <w:sz w:val="20"/>
          <w:szCs w:val="20"/>
        </w:rPr>
        <w:t>;</w:t>
      </w:r>
    </w:p>
    <w:p w14:paraId="2D96B4E2" w14:textId="4756F659" w:rsidR="000A0210" w:rsidRPr="00A57265" w:rsidRDefault="00DD1DC8"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 xml:space="preserve">zmian wprowadzonych w </w:t>
      </w:r>
      <w:r w:rsidR="001E0C64" w:rsidRPr="00A57265">
        <w:rPr>
          <w:rFonts w:ascii="Verdana" w:hAnsi="Verdana"/>
          <w:bCs/>
          <w:color w:val="000000"/>
          <w:sz w:val="20"/>
          <w:szCs w:val="20"/>
        </w:rPr>
        <w:t>Kontrakcie</w:t>
      </w:r>
      <w:r w:rsidRPr="00A57265">
        <w:rPr>
          <w:rFonts w:ascii="Verdana" w:hAnsi="Verdana"/>
          <w:bCs/>
          <w:color w:val="000000"/>
          <w:sz w:val="20"/>
          <w:szCs w:val="20"/>
        </w:rPr>
        <w:t xml:space="preserve"> pomiędzy Zamawiającym </w:t>
      </w:r>
      <w:r w:rsidR="00977555" w:rsidRPr="00A57265">
        <w:rPr>
          <w:rFonts w:ascii="Verdana" w:hAnsi="Verdana"/>
          <w:bCs/>
          <w:color w:val="000000"/>
          <w:sz w:val="20"/>
          <w:szCs w:val="20"/>
        </w:rPr>
        <w:br/>
      </w:r>
      <w:r w:rsidRPr="00A57265">
        <w:rPr>
          <w:rFonts w:ascii="Verdana" w:hAnsi="Verdana"/>
          <w:bCs/>
          <w:color w:val="000000"/>
          <w:sz w:val="20"/>
          <w:szCs w:val="20"/>
        </w:rPr>
        <w:t>a Wykonawcą</w:t>
      </w:r>
      <w:r w:rsidR="00B8790A" w:rsidRPr="00A57265">
        <w:rPr>
          <w:rFonts w:ascii="Verdana" w:hAnsi="Verdana"/>
          <w:bCs/>
          <w:color w:val="000000"/>
          <w:sz w:val="20"/>
          <w:szCs w:val="20"/>
        </w:rPr>
        <w:t xml:space="preserve"> Robót</w:t>
      </w:r>
      <w:r w:rsidR="00D54541" w:rsidRPr="00A57265">
        <w:rPr>
          <w:rFonts w:ascii="Verdana" w:hAnsi="Verdana"/>
          <w:bCs/>
          <w:color w:val="000000"/>
          <w:sz w:val="20"/>
          <w:szCs w:val="20"/>
        </w:rPr>
        <w:t xml:space="preserve"> (z wyjątkiem tych zmian</w:t>
      </w:r>
      <w:r w:rsidR="00C06EC0">
        <w:rPr>
          <w:rFonts w:ascii="Verdana" w:hAnsi="Verdana"/>
          <w:bCs/>
          <w:color w:val="000000"/>
          <w:sz w:val="20"/>
          <w:szCs w:val="20"/>
        </w:rPr>
        <w:t>,</w:t>
      </w:r>
      <w:r w:rsidR="00D54541" w:rsidRPr="00A57265">
        <w:rPr>
          <w:rFonts w:ascii="Verdana" w:hAnsi="Verdana"/>
          <w:bCs/>
          <w:color w:val="000000"/>
          <w:sz w:val="20"/>
          <w:szCs w:val="20"/>
        </w:rPr>
        <w:t xml:space="preserve"> o których mowa w § 17 </w:t>
      </w:r>
      <w:r w:rsidR="0055674E">
        <w:rPr>
          <w:rFonts w:ascii="Verdana" w:hAnsi="Verdana"/>
          <w:bCs/>
          <w:color w:val="000000"/>
          <w:sz w:val="20"/>
          <w:szCs w:val="20"/>
        </w:rPr>
        <w:t>pkt</w:t>
      </w:r>
      <w:r w:rsidR="00D54541" w:rsidRPr="00A57265">
        <w:rPr>
          <w:rFonts w:ascii="Verdana" w:hAnsi="Verdana"/>
          <w:bCs/>
          <w:color w:val="000000"/>
          <w:sz w:val="20"/>
          <w:szCs w:val="20"/>
        </w:rPr>
        <w:t xml:space="preserve"> </w:t>
      </w:r>
      <w:r w:rsidR="00D54541" w:rsidRPr="00A57265">
        <w:rPr>
          <w:rFonts w:ascii="Verdana" w:hAnsi="Verdana"/>
          <w:sz w:val="20"/>
          <w:szCs w:val="20"/>
          <w:lang w:eastAsia="en-US"/>
        </w:rPr>
        <w:t>16, 17, 18, 19</w:t>
      </w:r>
      <w:r w:rsidR="00276670">
        <w:rPr>
          <w:rFonts w:ascii="Verdana" w:hAnsi="Verdana"/>
          <w:sz w:val="20"/>
          <w:szCs w:val="20"/>
          <w:lang w:eastAsia="en-US"/>
        </w:rPr>
        <w:t xml:space="preserve"> – </w:t>
      </w:r>
      <w:r w:rsidR="007D21E3">
        <w:rPr>
          <w:rFonts w:ascii="Verdana" w:hAnsi="Verdana"/>
          <w:sz w:val="20"/>
          <w:szCs w:val="20"/>
          <w:lang w:eastAsia="en-US"/>
        </w:rPr>
        <w:t>jeżeli</w:t>
      </w:r>
      <w:r w:rsidR="00276670">
        <w:rPr>
          <w:rFonts w:ascii="Verdana" w:hAnsi="Verdana"/>
          <w:sz w:val="20"/>
          <w:szCs w:val="20"/>
          <w:lang w:eastAsia="en-US"/>
        </w:rPr>
        <w:t xml:space="preserve"> </w:t>
      </w:r>
      <w:r w:rsidR="007D21E3">
        <w:rPr>
          <w:rFonts w:ascii="Verdana" w:hAnsi="Verdana"/>
          <w:sz w:val="20"/>
          <w:szCs w:val="20"/>
          <w:lang w:eastAsia="en-US"/>
        </w:rPr>
        <w:t xml:space="preserve">zmiany te </w:t>
      </w:r>
      <w:r w:rsidR="00276670">
        <w:rPr>
          <w:rFonts w:ascii="Verdana" w:hAnsi="Verdana"/>
          <w:sz w:val="20"/>
          <w:szCs w:val="20"/>
          <w:lang w:eastAsia="en-US"/>
        </w:rPr>
        <w:t>nie wykracza</w:t>
      </w:r>
      <w:r w:rsidR="007D21E3">
        <w:rPr>
          <w:rFonts w:ascii="Verdana" w:hAnsi="Verdana"/>
          <w:sz w:val="20"/>
          <w:szCs w:val="20"/>
          <w:lang w:eastAsia="en-US"/>
        </w:rPr>
        <w:t>ją</w:t>
      </w:r>
      <w:r w:rsidR="00276670">
        <w:rPr>
          <w:rFonts w:ascii="Verdana" w:hAnsi="Verdana"/>
          <w:sz w:val="20"/>
          <w:szCs w:val="20"/>
          <w:lang w:eastAsia="en-US"/>
        </w:rPr>
        <w:t xml:space="preserve"> poza zakres</w:t>
      </w:r>
      <w:r w:rsidR="007D21E3">
        <w:rPr>
          <w:rFonts w:ascii="Verdana" w:hAnsi="Verdana"/>
          <w:sz w:val="20"/>
          <w:szCs w:val="20"/>
          <w:lang w:eastAsia="en-US"/>
        </w:rPr>
        <w:t xml:space="preserve"> przedmiotu</w:t>
      </w:r>
      <w:r w:rsidR="00276670">
        <w:rPr>
          <w:rFonts w:ascii="Verdana" w:hAnsi="Verdana"/>
          <w:sz w:val="20"/>
          <w:szCs w:val="20"/>
          <w:lang w:eastAsia="en-US"/>
        </w:rPr>
        <w:t xml:space="preserve"> </w:t>
      </w:r>
      <w:r w:rsidR="007D21E3">
        <w:rPr>
          <w:rFonts w:ascii="Verdana" w:hAnsi="Verdana"/>
          <w:sz w:val="20"/>
          <w:szCs w:val="20"/>
          <w:lang w:eastAsia="en-US"/>
        </w:rPr>
        <w:t>U</w:t>
      </w:r>
      <w:r w:rsidR="00276670">
        <w:rPr>
          <w:rFonts w:ascii="Verdana" w:hAnsi="Verdana"/>
          <w:sz w:val="20"/>
          <w:szCs w:val="20"/>
          <w:lang w:eastAsia="en-US"/>
        </w:rPr>
        <w:t>mowy</w:t>
      </w:r>
      <w:r w:rsidR="00D54541" w:rsidRPr="00A57265">
        <w:rPr>
          <w:rFonts w:ascii="Verdana" w:hAnsi="Verdana"/>
          <w:sz w:val="20"/>
          <w:szCs w:val="20"/>
          <w:lang w:eastAsia="en-US"/>
        </w:rPr>
        <w:t>)</w:t>
      </w:r>
      <w:r w:rsidR="00C06EC0">
        <w:rPr>
          <w:rFonts w:ascii="Verdana" w:hAnsi="Verdana"/>
          <w:sz w:val="20"/>
          <w:szCs w:val="20"/>
          <w:lang w:eastAsia="en-US"/>
        </w:rPr>
        <w:t xml:space="preserve">, </w:t>
      </w:r>
      <w:r w:rsidR="00E33A66">
        <w:rPr>
          <w:rFonts w:ascii="Verdana" w:hAnsi="Verdana"/>
          <w:sz w:val="20"/>
          <w:szCs w:val="20"/>
          <w:lang w:eastAsia="en-US"/>
        </w:rPr>
        <w:t xml:space="preserve">powodujących </w:t>
      </w:r>
      <w:r w:rsidR="00E33A66" w:rsidRPr="00E33A66">
        <w:rPr>
          <w:rFonts w:ascii="Verdana" w:hAnsi="Verdana"/>
          <w:bCs/>
          <w:sz w:val="20"/>
          <w:szCs w:val="20"/>
          <w:lang w:eastAsia="en-US"/>
        </w:rPr>
        <w:t>koniecznoś</w:t>
      </w:r>
      <w:r w:rsidR="00E33A66">
        <w:rPr>
          <w:rFonts w:ascii="Verdana" w:hAnsi="Verdana"/>
          <w:bCs/>
          <w:sz w:val="20"/>
          <w:szCs w:val="20"/>
          <w:lang w:eastAsia="en-US"/>
        </w:rPr>
        <w:t>ć</w:t>
      </w:r>
      <w:r w:rsidR="00E33A66" w:rsidRPr="00E33A66">
        <w:rPr>
          <w:rFonts w:ascii="Verdana" w:hAnsi="Verdana"/>
          <w:bCs/>
          <w:sz w:val="20"/>
          <w:szCs w:val="20"/>
          <w:lang w:eastAsia="en-US"/>
        </w:rPr>
        <w:t xml:space="preserve"> wprowadzenia zmian innych niż zmiana czasu świadczenia </w:t>
      </w:r>
      <w:r w:rsidR="00E33A66">
        <w:rPr>
          <w:rFonts w:ascii="Verdana" w:hAnsi="Verdana"/>
          <w:bCs/>
          <w:sz w:val="20"/>
          <w:szCs w:val="20"/>
          <w:lang w:eastAsia="en-US"/>
        </w:rPr>
        <w:t>Usługi</w:t>
      </w:r>
      <w:r w:rsidR="00C11640">
        <w:rPr>
          <w:rFonts w:ascii="Verdana" w:hAnsi="Verdana"/>
          <w:bCs/>
          <w:sz w:val="20"/>
          <w:szCs w:val="20"/>
          <w:lang w:eastAsia="en-US"/>
        </w:rPr>
        <w:t xml:space="preserve"> </w:t>
      </w:r>
      <w:r w:rsidR="00476882" w:rsidRPr="00476882">
        <w:rPr>
          <w:rFonts w:ascii="Verdana" w:hAnsi="Verdana"/>
          <w:bCs/>
          <w:sz w:val="20"/>
          <w:szCs w:val="20"/>
          <w:lang w:eastAsia="en-US"/>
        </w:rPr>
        <w:t xml:space="preserve">w </w:t>
      </w:r>
      <w:r w:rsidR="002E2F8D">
        <w:rPr>
          <w:rFonts w:ascii="Verdana" w:hAnsi="Verdana"/>
          <w:bCs/>
          <w:sz w:val="20"/>
          <w:szCs w:val="20"/>
          <w:lang w:eastAsia="en-US"/>
        </w:rPr>
        <w:t xml:space="preserve">zakresie w </w:t>
      </w:r>
      <w:r w:rsidR="00476882" w:rsidRPr="00476882">
        <w:rPr>
          <w:rFonts w:ascii="Verdana" w:hAnsi="Verdana"/>
          <w:bCs/>
          <w:sz w:val="20"/>
          <w:szCs w:val="20"/>
          <w:lang w:eastAsia="en-US"/>
        </w:rPr>
        <w:t>jaki</w:t>
      </w:r>
      <w:r w:rsidR="002E2F8D">
        <w:rPr>
          <w:rFonts w:ascii="Verdana" w:hAnsi="Verdana"/>
          <w:bCs/>
          <w:sz w:val="20"/>
          <w:szCs w:val="20"/>
          <w:lang w:eastAsia="en-US"/>
        </w:rPr>
        <w:t>m</w:t>
      </w:r>
      <w:r w:rsidR="00476882" w:rsidRPr="00476882">
        <w:rPr>
          <w:rFonts w:ascii="Verdana" w:hAnsi="Verdana"/>
          <w:bCs/>
          <w:sz w:val="20"/>
          <w:szCs w:val="20"/>
          <w:lang w:eastAsia="en-US"/>
        </w:rPr>
        <w:t xml:space="preserve"> </w:t>
      </w:r>
      <w:r w:rsidR="00476882">
        <w:rPr>
          <w:rFonts w:ascii="Verdana" w:hAnsi="Verdana"/>
          <w:bCs/>
          <w:sz w:val="20"/>
          <w:szCs w:val="20"/>
          <w:lang w:eastAsia="en-US"/>
        </w:rPr>
        <w:t>zmiany te</w:t>
      </w:r>
      <w:r w:rsidR="00476882" w:rsidRPr="00476882">
        <w:rPr>
          <w:rFonts w:ascii="Verdana" w:hAnsi="Verdana"/>
          <w:bCs/>
          <w:sz w:val="20"/>
          <w:szCs w:val="20"/>
          <w:lang w:eastAsia="en-US"/>
        </w:rPr>
        <w:t xml:space="preserve"> </w:t>
      </w:r>
      <w:r w:rsidR="00476882">
        <w:rPr>
          <w:rFonts w:ascii="Verdana" w:hAnsi="Verdana"/>
          <w:bCs/>
          <w:sz w:val="20"/>
          <w:szCs w:val="20"/>
          <w:lang w:eastAsia="en-US"/>
        </w:rPr>
        <w:t>będą miały</w:t>
      </w:r>
      <w:r w:rsidR="00476882" w:rsidRPr="00476882">
        <w:rPr>
          <w:rFonts w:ascii="Verdana" w:hAnsi="Verdana"/>
          <w:bCs/>
          <w:sz w:val="20"/>
          <w:szCs w:val="20"/>
          <w:lang w:eastAsia="en-US"/>
        </w:rPr>
        <w:t xml:space="preserve"> wpływ na wykonanie Umowy</w:t>
      </w:r>
      <w:r w:rsidR="00B7604C" w:rsidRPr="00A57265">
        <w:rPr>
          <w:rFonts w:ascii="Verdana" w:hAnsi="Verdana"/>
          <w:bCs/>
          <w:color w:val="000000"/>
          <w:sz w:val="20"/>
          <w:szCs w:val="20"/>
        </w:rPr>
        <w:t>;</w:t>
      </w:r>
    </w:p>
    <w:p w14:paraId="09A60FF5" w14:textId="0B04CDCA" w:rsidR="000076B4" w:rsidRDefault="00DD1DC8" w:rsidP="00B962BE">
      <w:pPr>
        <w:numPr>
          <w:ilvl w:val="0"/>
          <w:numId w:val="53"/>
        </w:numPr>
        <w:spacing w:line="276" w:lineRule="auto"/>
        <w:ind w:left="851"/>
        <w:contextualSpacing/>
        <w:jc w:val="both"/>
        <w:rPr>
          <w:rFonts w:ascii="Verdana" w:hAnsi="Verdana"/>
          <w:bCs/>
          <w:color w:val="000000"/>
          <w:sz w:val="20"/>
          <w:szCs w:val="20"/>
        </w:rPr>
      </w:pPr>
      <w:r w:rsidRPr="00A57265">
        <w:rPr>
          <w:rFonts w:ascii="Verdana" w:hAnsi="Verdana"/>
          <w:bCs/>
          <w:color w:val="000000"/>
          <w:sz w:val="20"/>
          <w:szCs w:val="20"/>
        </w:rPr>
        <w:t xml:space="preserve">rozwiązania </w:t>
      </w:r>
      <w:r w:rsidR="00A47AA0" w:rsidRPr="00A57265">
        <w:rPr>
          <w:rFonts w:ascii="Verdana" w:hAnsi="Verdana"/>
          <w:bCs/>
          <w:color w:val="000000"/>
          <w:sz w:val="20"/>
          <w:szCs w:val="20"/>
        </w:rPr>
        <w:t>Kontraktu</w:t>
      </w:r>
      <w:r w:rsidRPr="00A57265">
        <w:rPr>
          <w:rFonts w:ascii="Verdana" w:hAnsi="Verdana"/>
          <w:bCs/>
          <w:color w:val="000000"/>
          <w:sz w:val="20"/>
          <w:szCs w:val="20"/>
        </w:rPr>
        <w:t xml:space="preserve"> pomiędzy Zamawiającym a Wykonawcą</w:t>
      </w:r>
      <w:r w:rsidR="00B8790A" w:rsidRPr="00A57265">
        <w:rPr>
          <w:rFonts w:ascii="Verdana" w:hAnsi="Verdana"/>
          <w:bCs/>
          <w:color w:val="000000"/>
          <w:sz w:val="20"/>
          <w:szCs w:val="20"/>
        </w:rPr>
        <w:t xml:space="preserve"> </w:t>
      </w:r>
      <w:r w:rsidRPr="00A57265">
        <w:rPr>
          <w:rFonts w:ascii="Verdana" w:hAnsi="Verdana"/>
          <w:bCs/>
          <w:color w:val="000000"/>
          <w:sz w:val="20"/>
          <w:szCs w:val="20"/>
        </w:rPr>
        <w:t xml:space="preserve"> przed ukończeniem prac projektowych lub Robót</w:t>
      </w:r>
      <w:r w:rsidR="00C11640">
        <w:rPr>
          <w:rFonts w:ascii="Verdana" w:hAnsi="Verdana"/>
          <w:bCs/>
          <w:color w:val="000000"/>
          <w:sz w:val="20"/>
          <w:szCs w:val="20"/>
        </w:rPr>
        <w:t>,</w:t>
      </w:r>
      <w:r w:rsidRPr="00A57265">
        <w:rPr>
          <w:rFonts w:ascii="Verdana" w:hAnsi="Verdana"/>
          <w:bCs/>
          <w:color w:val="000000"/>
          <w:sz w:val="20"/>
          <w:szCs w:val="20"/>
        </w:rPr>
        <w:t xml:space="preserve"> </w:t>
      </w:r>
      <w:r w:rsidR="00EA2DBB">
        <w:rPr>
          <w:rFonts w:ascii="Verdana" w:hAnsi="Verdana"/>
          <w:bCs/>
          <w:color w:val="000000"/>
          <w:sz w:val="20"/>
          <w:szCs w:val="20"/>
        </w:rPr>
        <w:t>w tym zastąpienia</w:t>
      </w:r>
      <w:r w:rsidR="00C11640" w:rsidRPr="00C11640">
        <w:rPr>
          <w:rFonts w:ascii="Verdana" w:hAnsi="Verdana"/>
          <w:bCs/>
          <w:color w:val="000000"/>
          <w:sz w:val="20"/>
          <w:szCs w:val="20"/>
        </w:rPr>
        <w:t xml:space="preserve"> dotychczasowego Wykonawcy nowym Wykonawcą</w:t>
      </w:r>
      <w:r w:rsidR="00C11640">
        <w:rPr>
          <w:rFonts w:ascii="Verdana" w:hAnsi="Verdana"/>
          <w:bCs/>
          <w:color w:val="000000"/>
          <w:sz w:val="20"/>
          <w:szCs w:val="20"/>
        </w:rPr>
        <w:t xml:space="preserve"> lub</w:t>
      </w:r>
      <w:r w:rsidR="00EA2DBB">
        <w:rPr>
          <w:rFonts w:ascii="Verdana" w:hAnsi="Verdana"/>
          <w:bCs/>
          <w:color w:val="000000"/>
          <w:sz w:val="20"/>
          <w:szCs w:val="20"/>
        </w:rPr>
        <w:t xml:space="preserve"> kontynuowania</w:t>
      </w:r>
      <w:r w:rsidR="00C11640" w:rsidRPr="00C11640">
        <w:rPr>
          <w:rFonts w:ascii="Verdana" w:hAnsi="Verdana"/>
          <w:bCs/>
          <w:color w:val="000000"/>
          <w:sz w:val="20"/>
          <w:szCs w:val="20"/>
        </w:rPr>
        <w:t xml:space="preserve"> zadania przez więcej niż jednego Wykonawcę</w:t>
      </w:r>
      <w:r w:rsidR="00EA2DBB">
        <w:rPr>
          <w:rFonts w:ascii="Verdana" w:hAnsi="Verdana"/>
          <w:bCs/>
          <w:color w:val="000000"/>
          <w:sz w:val="20"/>
          <w:szCs w:val="20"/>
        </w:rPr>
        <w:t>,</w:t>
      </w:r>
      <w:r w:rsidR="00C11640" w:rsidRPr="00C11640">
        <w:rPr>
          <w:rFonts w:ascii="Verdana" w:hAnsi="Verdana"/>
          <w:bCs/>
          <w:color w:val="000000"/>
          <w:sz w:val="20"/>
          <w:szCs w:val="20"/>
        </w:rPr>
        <w:t xml:space="preserve"> </w:t>
      </w:r>
      <w:r w:rsidR="00C11640">
        <w:rPr>
          <w:rFonts w:ascii="Verdana" w:hAnsi="Verdana"/>
          <w:bCs/>
          <w:color w:val="000000"/>
          <w:sz w:val="20"/>
          <w:szCs w:val="20"/>
        </w:rPr>
        <w:t xml:space="preserve">powodujących </w:t>
      </w:r>
      <w:r w:rsidRPr="00A57265">
        <w:rPr>
          <w:rFonts w:ascii="Verdana" w:hAnsi="Verdana"/>
          <w:bCs/>
          <w:color w:val="000000"/>
          <w:sz w:val="20"/>
          <w:szCs w:val="20"/>
        </w:rPr>
        <w:t>koniecznoś</w:t>
      </w:r>
      <w:r w:rsidR="00C11640">
        <w:rPr>
          <w:rFonts w:ascii="Verdana" w:hAnsi="Verdana"/>
          <w:bCs/>
          <w:color w:val="000000"/>
          <w:sz w:val="20"/>
          <w:szCs w:val="20"/>
        </w:rPr>
        <w:t>ć</w:t>
      </w:r>
      <w:r w:rsidRPr="00A57265">
        <w:rPr>
          <w:rFonts w:ascii="Verdana" w:hAnsi="Verdana"/>
          <w:bCs/>
          <w:color w:val="000000"/>
          <w:sz w:val="20"/>
          <w:szCs w:val="20"/>
        </w:rPr>
        <w:t xml:space="preserve"> dostosowania Umowy na nadzór do zaistniałej sytuacji</w:t>
      </w:r>
      <w:r w:rsidR="00BE085D" w:rsidRPr="00A57265">
        <w:rPr>
          <w:rFonts w:ascii="Verdana" w:hAnsi="Verdana"/>
          <w:bCs/>
          <w:color w:val="000000"/>
          <w:sz w:val="20"/>
          <w:szCs w:val="20"/>
        </w:rPr>
        <w:t>,</w:t>
      </w:r>
      <w:r w:rsidR="00142709">
        <w:rPr>
          <w:rFonts w:ascii="Verdana" w:hAnsi="Verdana"/>
          <w:bCs/>
          <w:color w:val="000000"/>
          <w:sz w:val="20"/>
          <w:szCs w:val="20"/>
        </w:rPr>
        <w:t xml:space="preserve"> </w:t>
      </w:r>
      <w:r w:rsidR="00C11640">
        <w:rPr>
          <w:rFonts w:ascii="Verdana" w:hAnsi="Verdana"/>
          <w:bCs/>
          <w:color w:val="000000"/>
          <w:sz w:val="20"/>
          <w:szCs w:val="20"/>
        </w:rPr>
        <w:t xml:space="preserve"> w zakresie, </w:t>
      </w:r>
      <w:r w:rsidR="00142709">
        <w:rPr>
          <w:rFonts w:ascii="Verdana" w:hAnsi="Verdana"/>
          <w:bCs/>
          <w:color w:val="000000"/>
          <w:sz w:val="20"/>
          <w:szCs w:val="20"/>
        </w:rPr>
        <w:t>wynikający</w:t>
      </w:r>
      <w:r w:rsidR="002E2F8D">
        <w:rPr>
          <w:rFonts w:ascii="Verdana" w:hAnsi="Verdana"/>
          <w:bCs/>
          <w:color w:val="000000"/>
          <w:sz w:val="20"/>
          <w:szCs w:val="20"/>
        </w:rPr>
        <w:t>m</w:t>
      </w:r>
      <w:r w:rsidR="00142709">
        <w:rPr>
          <w:rFonts w:ascii="Verdana" w:hAnsi="Verdana"/>
          <w:bCs/>
          <w:color w:val="000000"/>
          <w:sz w:val="20"/>
          <w:szCs w:val="20"/>
        </w:rPr>
        <w:t xml:space="preserve"> z konieczności dostosowania świadczenia Usługi do zaistniałej sytuacji na Kontrakcie</w:t>
      </w:r>
      <w:r w:rsidR="004B1DE2">
        <w:rPr>
          <w:rFonts w:ascii="Verdana" w:hAnsi="Verdana"/>
          <w:bCs/>
          <w:color w:val="000000"/>
          <w:sz w:val="20"/>
          <w:szCs w:val="20"/>
        </w:rPr>
        <w:t>;</w:t>
      </w:r>
    </w:p>
    <w:p w14:paraId="42BED2EA" w14:textId="4F6D3A23" w:rsidR="003A5415" w:rsidRDefault="000076B4" w:rsidP="00B962BE">
      <w:pPr>
        <w:numPr>
          <w:ilvl w:val="0"/>
          <w:numId w:val="53"/>
        </w:numPr>
        <w:spacing w:line="276" w:lineRule="auto"/>
        <w:ind w:left="851"/>
        <w:contextualSpacing/>
        <w:jc w:val="both"/>
        <w:rPr>
          <w:rFonts w:ascii="Verdana" w:hAnsi="Verdana"/>
          <w:bCs/>
          <w:color w:val="000000"/>
          <w:sz w:val="20"/>
          <w:szCs w:val="20"/>
        </w:rPr>
      </w:pPr>
      <w:r w:rsidRPr="000076B4">
        <w:rPr>
          <w:rFonts w:ascii="Verdana" w:hAnsi="Verdana"/>
          <w:bCs/>
          <w:iCs/>
          <w:color w:val="000000"/>
          <w:sz w:val="20"/>
          <w:szCs w:val="20"/>
        </w:rPr>
        <w:t>skrócenia okresu Przeglądów i Rozliczeń określonego w § 3 ust. 2 pkt 3</w:t>
      </w:r>
      <w:r w:rsidR="00EA2DBB" w:rsidRPr="00EA2DBB">
        <w:rPr>
          <w:rFonts w:ascii="Verdana" w:hAnsi="Verdana"/>
          <w:bCs/>
          <w:iCs/>
          <w:color w:val="000000"/>
          <w:sz w:val="20"/>
          <w:szCs w:val="20"/>
        </w:rPr>
        <w:t xml:space="preserve"> </w:t>
      </w:r>
      <w:r w:rsidR="00EA2DBB">
        <w:rPr>
          <w:rFonts w:ascii="Verdana" w:hAnsi="Verdana"/>
          <w:bCs/>
          <w:iCs/>
          <w:color w:val="000000"/>
          <w:sz w:val="20"/>
          <w:szCs w:val="20"/>
        </w:rPr>
        <w:t>powodującego konieczność</w:t>
      </w:r>
      <w:r w:rsidR="00EA2DBB" w:rsidRPr="00EA2DBB">
        <w:rPr>
          <w:rFonts w:ascii="Verdana" w:hAnsi="Verdana"/>
          <w:bCs/>
          <w:iCs/>
          <w:color w:val="000000"/>
          <w:sz w:val="20"/>
          <w:szCs w:val="20"/>
        </w:rPr>
        <w:t xml:space="preserve"> skró</w:t>
      </w:r>
      <w:r w:rsidR="00EA2DBB">
        <w:rPr>
          <w:rFonts w:ascii="Verdana" w:hAnsi="Verdana"/>
          <w:bCs/>
          <w:iCs/>
          <w:color w:val="000000"/>
          <w:sz w:val="20"/>
          <w:szCs w:val="20"/>
        </w:rPr>
        <w:t xml:space="preserve">cenia czasu świadczenia Usługi, </w:t>
      </w:r>
      <w:r w:rsidRPr="000076B4">
        <w:rPr>
          <w:rFonts w:ascii="Verdana" w:hAnsi="Verdana"/>
          <w:bCs/>
          <w:iCs/>
          <w:color w:val="000000"/>
          <w:sz w:val="20"/>
          <w:szCs w:val="20"/>
        </w:rPr>
        <w:t>Konsultant będzie uprawniony do otrzymania wynagrodzenia wynikającego z pozycji „miesiąc” i pozycji „ryczałt” w zakresie faktycznie poniesionych i udokumentowanych kosztów</w:t>
      </w:r>
      <w:r w:rsidR="00F74961">
        <w:rPr>
          <w:rFonts w:ascii="Verdana" w:hAnsi="Verdana"/>
          <w:bCs/>
          <w:color w:val="000000"/>
          <w:sz w:val="20"/>
          <w:szCs w:val="20"/>
        </w:rPr>
        <w:t xml:space="preserve">, zgodnie z zasadami określonymi w </w:t>
      </w:r>
      <w:r w:rsidR="00F74961" w:rsidRPr="00F74961">
        <w:rPr>
          <w:rFonts w:ascii="Verdana" w:hAnsi="Verdana"/>
          <w:bCs/>
          <w:color w:val="000000"/>
          <w:sz w:val="20"/>
          <w:szCs w:val="20"/>
        </w:rPr>
        <w:t>§</w:t>
      </w:r>
      <w:r w:rsidR="00F74961">
        <w:rPr>
          <w:rFonts w:ascii="Verdana" w:hAnsi="Verdana"/>
          <w:bCs/>
          <w:color w:val="000000"/>
          <w:sz w:val="20"/>
          <w:szCs w:val="20"/>
        </w:rPr>
        <w:t xml:space="preserve"> 7 ust. 8</w:t>
      </w:r>
      <w:r w:rsidR="00EA2DBB">
        <w:rPr>
          <w:rFonts w:ascii="Verdana" w:hAnsi="Verdana"/>
          <w:bCs/>
          <w:iCs/>
          <w:color w:val="000000"/>
          <w:sz w:val="20"/>
          <w:szCs w:val="20"/>
        </w:rPr>
        <w:t>;</w:t>
      </w:r>
    </w:p>
    <w:p w14:paraId="2DAE3B98" w14:textId="513D6268" w:rsidR="000A0210" w:rsidRPr="000076B4" w:rsidRDefault="00CA18E3" w:rsidP="00B962BE">
      <w:pPr>
        <w:numPr>
          <w:ilvl w:val="0"/>
          <w:numId w:val="53"/>
        </w:numPr>
        <w:spacing w:line="276" w:lineRule="auto"/>
        <w:ind w:left="851"/>
        <w:contextualSpacing/>
        <w:jc w:val="both"/>
        <w:rPr>
          <w:rFonts w:ascii="Verdana" w:hAnsi="Verdana"/>
          <w:bCs/>
          <w:color w:val="000000"/>
          <w:sz w:val="20"/>
          <w:szCs w:val="20"/>
        </w:rPr>
      </w:pPr>
      <w:r>
        <w:rPr>
          <w:rFonts w:ascii="Verdana" w:hAnsi="Verdana"/>
          <w:bCs/>
          <w:iCs/>
          <w:color w:val="000000"/>
          <w:sz w:val="20"/>
          <w:szCs w:val="20"/>
        </w:rPr>
        <w:t xml:space="preserve">wydłużenia minimalnego czasu świadczenia Usługi powodującej konieczność </w:t>
      </w:r>
      <w:r w:rsidR="003A5415">
        <w:rPr>
          <w:rFonts w:ascii="Verdana" w:hAnsi="Verdana"/>
          <w:bCs/>
          <w:iCs/>
          <w:color w:val="000000"/>
          <w:sz w:val="20"/>
          <w:szCs w:val="20"/>
        </w:rPr>
        <w:t>zmiany łącznej wartości korekt wynikającej z waloryzacji</w:t>
      </w:r>
      <w:r w:rsidR="004131E4">
        <w:rPr>
          <w:rFonts w:ascii="Verdana" w:hAnsi="Verdana"/>
          <w:bCs/>
          <w:iCs/>
          <w:color w:val="000000"/>
          <w:sz w:val="20"/>
          <w:szCs w:val="20"/>
        </w:rPr>
        <w:t>, o której</w:t>
      </w:r>
      <w:r w:rsidR="003A5415">
        <w:rPr>
          <w:rFonts w:ascii="Verdana" w:hAnsi="Verdana"/>
          <w:bCs/>
          <w:iCs/>
          <w:color w:val="000000"/>
          <w:sz w:val="20"/>
          <w:szCs w:val="20"/>
        </w:rPr>
        <w:t xml:space="preserve"> mowa w </w:t>
      </w:r>
      <w:r w:rsidR="003A5415">
        <w:rPr>
          <w:rFonts w:ascii="Verdana" w:hAnsi="Verdana"/>
          <w:bCs/>
          <w:color w:val="000000"/>
          <w:sz w:val="20"/>
          <w:szCs w:val="20"/>
        </w:rPr>
        <w:t xml:space="preserve"> </w:t>
      </w:r>
      <w:r w:rsidR="003A5415" w:rsidRPr="003A5415">
        <w:rPr>
          <w:rFonts w:ascii="Verdana" w:hAnsi="Verdana"/>
          <w:bCs/>
          <w:color w:val="000000"/>
          <w:sz w:val="20"/>
          <w:szCs w:val="20"/>
        </w:rPr>
        <w:t>§</w:t>
      </w:r>
      <w:r w:rsidR="003A5415">
        <w:rPr>
          <w:rFonts w:ascii="Verdana" w:hAnsi="Verdana"/>
          <w:bCs/>
          <w:color w:val="000000"/>
          <w:sz w:val="20"/>
          <w:szCs w:val="20"/>
        </w:rPr>
        <w:t xml:space="preserve"> 6 ust. 9.</w:t>
      </w:r>
    </w:p>
    <w:p w14:paraId="1030EEDE" w14:textId="4611FD6F" w:rsidR="00206DD2" w:rsidRPr="00423B30" w:rsidRDefault="00206DD2" w:rsidP="00A20D34">
      <w:pPr>
        <w:pStyle w:val="Akapitzlist"/>
        <w:numPr>
          <w:ilvl w:val="0"/>
          <w:numId w:val="101"/>
        </w:numPr>
        <w:spacing w:line="276" w:lineRule="auto"/>
        <w:ind w:left="426" w:hanging="426"/>
        <w:jc w:val="both"/>
        <w:rPr>
          <w:rFonts w:ascii="Verdana" w:hAnsi="Verdana"/>
          <w:sz w:val="20"/>
          <w:szCs w:val="20"/>
        </w:rPr>
      </w:pPr>
      <w:r w:rsidRPr="00A57265">
        <w:rPr>
          <w:rFonts w:ascii="Verdana" w:hAnsi="Verdana"/>
          <w:sz w:val="20"/>
          <w:szCs w:val="20"/>
        </w:rPr>
        <w:lastRenderedPageBreak/>
        <w:t>Zamawiający dokonan</w:t>
      </w:r>
      <w:r w:rsidR="00E31810">
        <w:rPr>
          <w:rFonts w:ascii="Verdana" w:hAnsi="Verdana"/>
          <w:sz w:val="20"/>
          <w:szCs w:val="20"/>
        </w:rPr>
        <w:t>a</w:t>
      </w:r>
      <w:r w:rsidRPr="00A57265">
        <w:rPr>
          <w:rFonts w:ascii="Verdana" w:hAnsi="Verdana"/>
          <w:sz w:val="20"/>
          <w:szCs w:val="20"/>
        </w:rPr>
        <w:t xml:space="preserve"> zmiany w zakresie wynagrodzenia należnego Konsultantowi, w przypadku zmiany</w:t>
      </w:r>
      <w:r w:rsidRPr="00A57265">
        <w:rPr>
          <w:rFonts w:ascii="Verdana" w:hAnsi="Verdana"/>
          <w:spacing w:val="-1"/>
          <w:sz w:val="20"/>
          <w:szCs w:val="20"/>
        </w:rPr>
        <w:t xml:space="preserve"> powszechnie obowiązujących przepisów prawa </w:t>
      </w:r>
      <w:r w:rsidRPr="00A57265">
        <w:rPr>
          <w:rFonts w:ascii="Verdana" w:hAnsi="Verdana"/>
          <w:sz w:val="20"/>
          <w:szCs w:val="20"/>
        </w:rPr>
        <w:t xml:space="preserve"> określonych </w:t>
      </w:r>
      <w:r w:rsidR="007F54CC">
        <w:rPr>
          <w:rFonts w:ascii="Verdana" w:hAnsi="Verdana"/>
          <w:sz w:val="20"/>
          <w:szCs w:val="20"/>
        </w:rPr>
        <w:t xml:space="preserve">w </w:t>
      </w:r>
      <w:r w:rsidRPr="00A57265">
        <w:rPr>
          <w:rFonts w:ascii="Verdana" w:hAnsi="Verdana"/>
          <w:sz w:val="20"/>
          <w:szCs w:val="20"/>
        </w:rPr>
        <w:t xml:space="preserve">art. </w:t>
      </w:r>
      <w:r w:rsidR="002E2F8D">
        <w:rPr>
          <w:rFonts w:ascii="Verdana" w:hAnsi="Verdana"/>
          <w:sz w:val="20"/>
          <w:szCs w:val="20"/>
        </w:rPr>
        <w:t>436 pkt 4 lit</w:t>
      </w:r>
      <w:r w:rsidR="004C29D8">
        <w:rPr>
          <w:rFonts w:ascii="Verdana" w:hAnsi="Verdana"/>
          <w:sz w:val="20"/>
          <w:szCs w:val="20"/>
        </w:rPr>
        <w:t>.</w:t>
      </w:r>
      <w:r w:rsidR="002E2F8D">
        <w:rPr>
          <w:rFonts w:ascii="Verdana" w:hAnsi="Verdana"/>
          <w:sz w:val="20"/>
          <w:szCs w:val="20"/>
        </w:rPr>
        <w:t xml:space="preserve"> b</w:t>
      </w:r>
      <w:r w:rsidRPr="00A57265">
        <w:rPr>
          <w:rFonts w:ascii="Verdana" w:hAnsi="Verdana"/>
          <w:sz w:val="20"/>
          <w:szCs w:val="20"/>
        </w:rPr>
        <w:t xml:space="preserve"> ustawy</w:t>
      </w:r>
      <w:r w:rsidR="00CC5CF0" w:rsidRPr="00A57265">
        <w:rPr>
          <w:rFonts w:ascii="Verdana" w:hAnsi="Verdana"/>
          <w:sz w:val="20"/>
          <w:szCs w:val="20"/>
        </w:rPr>
        <w:t xml:space="preserve"> Pzp</w:t>
      </w:r>
      <w:r w:rsidRPr="00A57265">
        <w:rPr>
          <w:rFonts w:ascii="Verdana" w:hAnsi="Verdana"/>
          <w:sz w:val="20"/>
          <w:szCs w:val="20"/>
        </w:rPr>
        <w:t>, stanowiących o tzw. waloryzacji urzędowej –</w:t>
      </w:r>
      <w:r w:rsidR="0058736B" w:rsidRPr="00A57265">
        <w:rPr>
          <w:rFonts w:ascii="Verdana" w:hAnsi="Verdana"/>
          <w:sz w:val="20"/>
          <w:szCs w:val="20"/>
        </w:rPr>
        <w:t xml:space="preserve"> </w:t>
      </w:r>
      <w:r w:rsidRPr="00423B30">
        <w:rPr>
          <w:rFonts w:ascii="Verdana" w:hAnsi="Verdana"/>
          <w:sz w:val="20"/>
          <w:szCs w:val="20"/>
        </w:rPr>
        <w:t>o ile zamiany te będą miały wpływ na koszty wykonania zamówienia przez Konsultanta - to jest zmiany:</w:t>
      </w:r>
    </w:p>
    <w:p w14:paraId="40487A6A" w14:textId="455D3AEF" w:rsidR="00206DD2" w:rsidRPr="00423B30" w:rsidRDefault="00206DD2" w:rsidP="00AA175F">
      <w:pPr>
        <w:numPr>
          <w:ilvl w:val="0"/>
          <w:numId w:val="80"/>
        </w:numPr>
        <w:tabs>
          <w:tab w:val="left" w:pos="284"/>
        </w:tabs>
        <w:spacing w:line="276" w:lineRule="auto"/>
        <w:ind w:left="851" w:hanging="425"/>
        <w:jc w:val="both"/>
        <w:rPr>
          <w:rFonts w:ascii="Verdana" w:hAnsi="Verdana"/>
          <w:sz w:val="20"/>
          <w:szCs w:val="20"/>
        </w:rPr>
      </w:pPr>
      <w:r w:rsidRPr="00423B30">
        <w:rPr>
          <w:rFonts w:ascii="Verdana" w:hAnsi="Verdana"/>
          <w:sz w:val="20"/>
          <w:szCs w:val="20"/>
        </w:rPr>
        <w:t xml:space="preserve">stawki podatku </w:t>
      </w:r>
      <w:r w:rsidR="002E2F8D" w:rsidRPr="002E2F8D">
        <w:rPr>
          <w:rFonts w:ascii="Verdana" w:hAnsi="Verdana"/>
          <w:sz w:val="20"/>
          <w:szCs w:val="20"/>
        </w:rPr>
        <w:t>od towarów i usług oraz podatku akcyzowego</w:t>
      </w:r>
      <w:r w:rsidR="002C7845" w:rsidRPr="00423B30">
        <w:rPr>
          <w:rFonts w:ascii="Verdana" w:hAnsi="Verdana"/>
          <w:sz w:val="20"/>
          <w:szCs w:val="20"/>
        </w:rPr>
        <w:t>;</w:t>
      </w:r>
    </w:p>
    <w:p w14:paraId="378CFE17" w14:textId="24AABA44" w:rsidR="00206DD2" w:rsidRPr="00423B30" w:rsidRDefault="00206DD2" w:rsidP="00AA175F">
      <w:pPr>
        <w:numPr>
          <w:ilvl w:val="0"/>
          <w:numId w:val="80"/>
        </w:numPr>
        <w:tabs>
          <w:tab w:val="left" w:pos="284"/>
        </w:tabs>
        <w:spacing w:line="276" w:lineRule="auto"/>
        <w:ind w:left="851" w:hanging="425"/>
        <w:jc w:val="both"/>
        <w:rPr>
          <w:rFonts w:ascii="Verdana" w:hAnsi="Verdana"/>
          <w:sz w:val="20"/>
          <w:szCs w:val="20"/>
        </w:rPr>
      </w:pPr>
      <w:r w:rsidRPr="00423B30">
        <w:rPr>
          <w:rFonts w:ascii="Verdana" w:hAnsi="Verdana"/>
          <w:sz w:val="20"/>
          <w:szCs w:val="20"/>
        </w:rPr>
        <w:t xml:space="preserve">wysokości minimalnego wynagrodzenia za pracę </w:t>
      </w:r>
      <w:r w:rsidR="002E2F8D" w:rsidRPr="002E2F8D">
        <w:rPr>
          <w:rFonts w:ascii="Verdana" w:hAnsi="Verdana"/>
          <w:sz w:val="20"/>
          <w:szCs w:val="20"/>
        </w:rPr>
        <w:t xml:space="preserve">albo wysokości  </w:t>
      </w:r>
      <w:r w:rsidRPr="00423B30">
        <w:rPr>
          <w:rFonts w:ascii="Verdana" w:hAnsi="Verdana"/>
          <w:sz w:val="20"/>
          <w:szCs w:val="20"/>
        </w:rPr>
        <w:t xml:space="preserve"> minimalnej stawki godzinowej</w:t>
      </w:r>
      <w:r w:rsidR="002E2F8D" w:rsidRPr="002E2F8D">
        <w:rPr>
          <w:rFonts w:ascii="Verdana" w:hAnsi="Verdana"/>
          <w:sz w:val="20"/>
          <w:szCs w:val="20"/>
        </w:rPr>
        <w:t xml:space="preserve"> ustalonych na podstawie ustawy z dnia 10 października 2002 r. o minimalnym wynagrodzeniu za pracę</w:t>
      </w:r>
      <w:r w:rsidRPr="00423B30">
        <w:rPr>
          <w:rFonts w:ascii="Verdana" w:hAnsi="Verdana"/>
          <w:sz w:val="20"/>
          <w:szCs w:val="20"/>
        </w:rPr>
        <w:t>;</w:t>
      </w:r>
    </w:p>
    <w:p w14:paraId="36FC7A12" w14:textId="722F80CC" w:rsidR="00206DD2" w:rsidRPr="00A57265" w:rsidRDefault="00206DD2" w:rsidP="00AA175F">
      <w:pPr>
        <w:numPr>
          <w:ilvl w:val="0"/>
          <w:numId w:val="80"/>
        </w:numPr>
        <w:tabs>
          <w:tab w:val="left" w:pos="284"/>
        </w:tabs>
        <w:spacing w:line="276" w:lineRule="auto"/>
        <w:ind w:left="851" w:hanging="425"/>
        <w:jc w:val="both"/>
        <w:rPr>
          <w:rFonts w:ascii="Verdana" w:hAnsi="Verdana"/>
          <w:sz w:val="20"/>
          <w:szCs w:val="20"/>
        </w:rPr>
      </w:pPr>
      <w:r w:rsidRPr="00423B30">
        <w:rPr>
          <w:rFonts w:ascii="Verdana" w:hAnsi="Verdana"/>
          <w:sz w:val="20"/>
          <w:szCs w:val="20"/>
        </w:rPr>
        <w:t xml:space="preserve">zasad podlegania ubezpieczeniom społecznym lub ubezpieczeniu zdrowotnemu lub wysokości stawki składki na ubezpieczenie społeczne lub </w:t>
      </w:r>
      <w:r w:rsidR="002E2F8D" w:rsidRPr="002E2F8D">
        <w:rPr>
          <w:rFonts w:ascii="Verdana" w:hAnsi="Verdana"/>
          <w:sz w:val="20"/>
          <w:szCs w:val="20"/>
        </w:rPr>
        <w:t xml:space="preserve">ubezpieczenie </w:t>
      </w:r>
      <w:r w:rsidRPr="00423B30">
        <w:rPr>
          <w:rFonts w:ascii="Verdana" w:hAnsi="Verdana"/>
          <w:sz w:val="20"/>
          <w:szCs w:val="20"/>
        </w:rPr>
        <w:t>zdrowotne</w:t>
      </w:r>
      <w:r w:rsidRPr="00A57265">
        <w:rPr>
          <w:rFonts w:ascii="Verdana" w:hAnsi="Verdana"/>
          <w:sz w:val="20"/>
          <w:szCs w:val="20"/>
        </w:rPr>
        <w:t>,</w:t>
      </w:r>
    </w:p>
    <w:p w14:paraId="0EE3C37B" w14:textId="77777777" w:rsidR="00206DD2" w:rsidRPr="00A57265" w:rsidRDefault="00206DD2" w:rsidP="00AA175F">
      <w:pPr>
        <w:numPr>
          <w:ilvl w:val="0"/>
          <w:numId w:val="80"/>
        </w:numPr>
        <w:tabs>
          <w:tab w:val="left" w:pos="284"/>
        </w:tabs>
        <w:spacing w:line="276" w:lineRule="auto"/>
        <w:ind w:left="851" w:hanging="425"/>
        <w:jc w:val="both"/>
        <w:rPr>
          <w:rFonts w:ascii="Verdana" w:hAnsi="Verdana"/>
          <w:sz w:val="20"/>
          <w:szCs w:val="20"/>
        </w:rPr>
      </w:pPr>
      <w:r w:rsidRPr="00A57265">
        <w:rPr>
          <w:rFonts w:ascii="Verdana" w:hAnsi="Verdana"/>
          <w:sz w:val="20"/>
          <w:szCs w:val="20"/>
        </w:rPr>
        <w:t>zasad gromadzenia i wysokości wpłat do pracowniczych planów kapitałowych, o których mowa w ustawie z dnia 4 października 2018 r. o pracowniczych planach kapitałowych</w:t>
      </w:r>
    </w:p>
    <w:p w14:paraId="52CF0F56" w14:textId="58DFB78E" w:rsidR="00206DD2" w:rsidRPr="00A57265" w:rsidRDefault="00206DD2" w:rsidP="00B962BE">
      <w:pPr>
        <w:tabs>
          <w:tab w:val="left" w:pos="284"/>
        </w:tabs>
        <w:spacing w:line="276" w:lineRule="auto"/>
        <w:ind w:left="851"/>
        <w:jc w:val="both"/>
        <w:rPr>
          <w:rFonts w:ascii="Verdana" w:hAnsi="Verdana"/>
          <w:sz w:val="20"/>
          <w:szCs w:val="20"/>
        </w:rPr>
      </w:pPr>
      <w:r w:rsidRPr="00A57265">
        <w:rPr>
          <w:rFonts w:ascii="Verdana" w:hAnsi="Verdana"/>
          <w:sz w:val="20"/>
          <w:szCs w:val="20"/>
        </w:rPr>
        <w:t>- na zasadach i w sposób określony poniżej w zapisach lit. a – lit.</w:t>
      </w:r>
      <w:r w:rsidR="00B91E28" w:rsidRPr="00A57265">
        <w:rPr>
          <w:rFonts w:ascii="Verdana" w:hAnsi="Verdana"/>
          <w:sz w:val="20"/>
          <w:szCs w:val="20"/>
        </w:rPr>
        <w:t xml:space="preserve"> </w:t>
      </w:r>
      <w:r w:rsidRPr="00A57265">
        <w:rPr>
          <w:rFonts w:ascii="Verdana" w:hAnsi="Verdana"/>
          <w:sz w:val="20"/>
          <w:szCs w:val="20"/>
        </w:rPr>
        <w:t>b, jeżeli zmiany te będą miały rzeczywisty wpływ na koszty wykonania umowy przez Konsultanta, to jest:</w:t>
      </w:r>
    </w:p>
    <w:p w14:paraId="6C8C4549" w14:textId="1991A3FF" w:rsidR="00206DD2" w:rsidRPr="00A57265" w:rsidRDefault="00206DD2" w:rsidP="00AA175F">
      <w:pPr>
        <w:numPr>
          <w:ilvl w:val="0"/>
          <w:numId w:val="81"/>
        </w:numPr>
        <w:spacing w:line="276" w:lineRule="auto"/>
        <w:ind w:left="993"/>
        <w:jc w:val="both"/>
        <w:rPr>
          <w:rFonts w:ascii="Verdana" w:hAnsi="Verdana"/>
          <w:sz w:val="20"/>
          <w:szCs w:val="20"/>
        </w:rPr>
      </w:pPr>
      <w:r w:rsidRPr="00A57265">
        <w:rPr>
          <w:rFonts w:ascii="Verdana" w:hAnsi="Verdana"/>
          <w:sz w:val="20"/>
          <w:szCs w:val="20"/>
        </w:rPr>
        <w:t>z powodu zaistnienia przesłanki, o której mowa w pkt</w:t>
      </w:r>
      <w:r w:rsidR="004C29D8">
        <w:rPr>
          <w:rFonts w:ascii="Verdana" w:hAnsi="Verdana"/>
          <w:sz w:val="20"/>
          <w:szCs w:val="20"/>
        </w:rPr>
        <w:t xml:space="preserve"> </w:t>
      </w:r>
      <w:r w:rsidRPr="00A57265">
        <w:rPr>
          <w:rFonts w:ascii="Verdana" w:hAnsi="Verdana"/>
          <w:sz w:val="20"/>
          <w:szCs w:val="20"/>
        </w:rPr>
        <w:t xml:space="preserve">1 powyżej, zmiana dotyczyć będzie części przedmiotu umowy realizowanej po dniu wejścia w życie przepisów zmieniających stawkę podatku od towarów i usług </w:t>
      </w:r>
      <w:r w:rsidR="002E2F8D">
        <w:rPr>
          <w:rFonts w:ascii="Verdana" w:hAnsi="Verdana"/>
          <w:sz w:val="20"/>
          <w:szCs w:val="20"/>
        </w:rPr>
        <w:t xml:space="preserve">oraz podatku akcyzowego </w:t>
      </w:r>
      <w:r w:rsidRPr="00A57265">
        <w:rPr>
          <w:rFonts w:ascii="Verdana" w:hAnsi="Verdana"/>
          <w:sz w:val="20"/>
          <w:szCs w:val="20"/>
        </w:rPr>
        <w:t>(</w:t>
      </w:r>
      <w:r w:rsidRPr="00A57265">
        <w:rPr>
          <w:rFonts w:ascii="Verdana" w:hAnsi="Verdana"/>
          <w:i/>
          <w:sz w:val="20"/>
          <w:szCs w:val="20"/>
        </w:rPr>
        <w:t>stosownie do zaawansowania na dzień tej zmiany</w:t>
      </w:r>
      <w:r w:rsidRPr="00A57265">
        <w:rPr>
          <w:rFonts w:ascii="Verdana" w:hAnsi="Verdana"/>
          <w:sz w:val="20"/>
          <w:szCs w:val="20"/>
        </w:rPr>
        <w:t xml:space="preserve">) i w związku z tym zmianie </w:t>
      </w:r>
      <w:r w:rsidRPr="00A57265">
        <w:rPr>
          <w:rFonts w:ascii="Verdana" w:hAnsi="Verdana"/>
          <w:color w:val="000000"/>
          <w:sz w:val="20"/>
          <w:szCs w:val="20"/>
        </w:rPr>
        <w:t xml:space="preserve">ulegnie kwota podatku </w:t>
      </w:r>
      <w:r w:rsidR="002E2F8D">
        <w:rPr>
          <w:rFonts w:ascii="Verdana" w:hAnsi="Verdana"/>
          <w:color w:val="000000"/>
          <w:sz w:val="20"/>
          <w:szCs w:val="20"/>
        </w:rPr>
        <w:t>od towarów i usług oraz podatku akcyzowego</w:t>
      </w:r>
      <w:r w:rsidRPr="00A57265">
        <w:rPr>
          <w:rFonts w:ascii="Verdana" w:hAnsi="Verdana"/>
          <w:color w:val="000000"/>
          <w:sz w:val="20"/>
          <w:szCs w:val="20"/>
        </w:rPr>
        <w:t xml:space="preserve"> i kwota brutto wynagrodzenia </w:t>
      </w:r>
      <w:r w:rsidRPr="00A57265">
        <w:rPr>
          <w:rFonts w:ascii="Verdana" w:hAnsi="Verdana"/>
          <w:sz w:val="20"/>
          <w:szCs w:val="20"/>
        </w:rPr>
        <w:t>Konsultanta</w:t>
      </w:r>
      <w:r w:rsidRPr="00A57265">
        <w:rPr>
          <w:rFonts w:ascii="Verdana" w:hAnsi="Verdana"/>
          <w:color w:val="000000"/>
          <w:sz w:val="20"/>
          <w:szCs w:val="20"/>
        </w:rPr>
        <w:t>,</w:t>
      </w:r>
    </w:p>
    <w:p w14:paraId="5C4AE2B3" w14:textId="27504409" w:rsidR="00206DD2" w:rsidRPr="00A57265" w:rsidRDefault="00206DD2" w:rsidP="00AA175F">
      <w:pPr>
        <w:numPr>
          <w:ilvl w:val="0"/>
          <w:numId w:val="81"/>
        </w:numPr>
        <w:spacing w:line="276" w:lineRule="auto"/>
        <w:ind w:left="993"/>
        <w:jc w:val="both"/>
        <w:rPr>
          <w:rFonts w:ascii="Verdana" w:hAnsi="Verdana"/>
          <w:sz w:val="20"/>
          <w:szCs w:val="20"/>
        </w:rPr>
      </w:pPr>
      <w:r w:rsidRPr="00A57265">
        <w:rPr>
          <w:rFonts w:ascii="Verdana" w:hAnsi="Verdana"/>
          <w:sz w:val="20"/>
          <w:szCs w:val="20"/>
        </w:rPr>
        <w:t>w przypadku zaistnienia przesłanki, o której mowa w pkt 2 lub 3 lub 4 powyżej, zmiana będzie obejmować wyłącznie część wynagrodzenia należnego Konsultantowi (</w:t>
      </w:r>
      <w:r w:rsidRPr="00A57265">
        <w:rPr>
          <w:rFonts w:ascii="Verdana" w:hAnsi="Verdana"/>
          <w:i/>
          <w:sz w:val="20"/>
          <w:szCs w:val="20"/>
        </w:rPr>
        <w:t>stosownie do zaawansowania na dzień tej zmiany</w:t>
      </w:r>
      <w:r w:rsidRPr="00A57265">
        <w:rPr>
          <w:rFonts w:ascii="Verdana" w:hAnsi="Verdana"/>
          <w:sz w:val="20"/>
          <w:szCs w:val="20"/>
        </w:rPr>
        <w:t>), w odniesieniu do której to części nastąpiła zmiana wysokości kosztów wykonania umowy przez Konsultanta</w:t>
      </w:r>
      <w:r w:rsidR="00B91E28" w:rsidRPr="00A57265">
        <w:rPr>
          <w:rFonts w:ascii="Verdana" w:hAnsi="Verdana"/>
          <w:sz w:val="20"/>
          <w:szCs w:val="20"/>
        </w:rPr>
        <w:t xml:space="preserve"> </w:t>
      </w:r>
      <w:r w:rsidRPr="00A57265">
        <w:rPr>
          <w:rFonts w:ascii="Verdana" w:hAnsi="Verdana"/>
          <w:sz w:val="20"/>
          <w:szCs w:val="20"/>
        </w:rPr>
        <w:t>w związku z wejściem w życie przepisów odpowiednio zmieniających wysokość minimalnego wynagrodzenia za pracę/ minimaln</w:t>
      </w:r>
      <w:r w:rsidR="00A73621">
        <w:rPr>
          <w:rFonts w:ascii="Verdana" w:hAnsi="Verdana"/>
          <w:sz w:val="20"/>
          <w:szCs w:val="20"/>
        </w:rPr>
        <w:t>ą</w:t>
      </w:r>
      <w:r w:rsidRPr="00A57265">
        <w:rPr>
          <w:rFonts w:ascii="Verdana" w:hAnsi="Verdana"/>
          <w:sz w:val="20"/>
          <w:szCs w:val="20"/>
        </w:rPr>
        <w:t xml:space="preserve"> stawkę godzinową lub dokonujących zmian w zakresie zasad podlegania ubezpieczeniom społecznym/ ubezpieczeniu zdrowotnemu lub w zakresie wysokości stawki składki na ubezpieczenia społeczne/ </w:t>
      </w:r>
      <w:r w:rsidR="002E2F8D" w:rsidRPr="002E2F8D">
        <w:rPr>
          <w:rFonts w:ascii="Verdana" w:hAnsi="Verdana"/>
          <w:sz w:val="20"/>
          <w:szCs w:val="20"/>
        </w:rPr>
        <w:t xml:space="preserve">ubezpieczenie </w:t>
      </w:r>
      <w:r w:rsidRPr="00A57265">
        <w:rPr>
          <w:rFonts w:ascii="Verdana" w:hAnsi="Verdana"/>
          <w:sz w:val="20"/>
          <w:szCs w:val="20"/>
        </w:rPr>
        <w:t xml:space="preserve">zdrowotne lub w zakresie kosztów ponoszonych przez </w:t>
      </w:r>
      <w:r w:rsidR="004410F0" w:rsidRPr="00A57265">
        <w:rPr>
          <w:rFonts w:ascii="Verdana" w:hAnsi="Verdana"/>
          <w:sz w:val="20"/>
          <w:szCs w:val="20"/>
        </w:rPr>
        <w:t>K</w:t>
      </w:r>
      <w:r w:rsidRPr="00A57265">
        <w:rPr>
          <w:rFonts w:ascii="Verdana" w:hAnsi="Verdana"/>
          <w:sz w:val="20"/>
          <w:szCs w:val="20"/>
        </w:rPr>
        <w:t>onsultanta na pracownicze plany kapitałowe. W tym przypadku Konsultant jest zobowiązany przedłożyć do wniosku dokumenty, z których będzie wynikać, w jakim zakresie zmiany te mają rzeczywisty wpływ na koszty wykonania umowy, w szczególności:</w:t>
      </w:r>
    </w:p>
    <w:p w14:paraId="3FE7DD7F" w14:textId="034D2636" w:rsidR="00206DD2" w:rsidRPr="00A57265" w:rsidRDefault="00222E72" w:rsidP="00B962BE">
      <w:pPr>
        <w:spacing w:line="276" w:lineRule="auto"/>
        <w:ind w:left="993"/>
        <w:jc w:val="both"/>
        <w:rPr>
          <w:rFonts w:ascii="Verdana" w:hAnsi="Verdana"/>
          <w:sz w:val="20"/>
          <w:szCs w:val="20"/>
        </w:rPr>
      </w:pPr>
      <w:r w:rsidRPr="00A57265">
        <w:rPr>
          <w:rFonts w:ascii="Verdana" w:hAnsi="Verdana"/>
          <w:sz w:val="20"/>
          <w:szCs w:val="20"/>
        </w:rPr>
        <w:t xml:space="preserve">- </w:t>
      </w:r>
      <w:r w:rsidR="00206DD2" w:rsidRPr="00A57265">
        <w:rPr>
          <w:rFonts w:ascii="Verdana" w:hAnsi="Verdana"/>
          <w:sz w:val="20"/>
          <w:szCs w:val="20"/>
        </w:rPr>
        <w:t>pisemne zestawienie wynagrodzeń (zarówno przed jak i po zmianie) pracowników Konsultanta świadczących usługi, wraz z określeniem zakresu (części etatu), w jakim wykonują oni prace bezpośrednio związane z realizacją przedmiotu umowy oraz części wynagrodzenia odpowiadającej temu zakresowi - w przypadku zmiany, o której mowa w pkt 2 powyżej, lub;</w:t>
      </w:r>
    </w:p>
    <w:p w14:paraId="3D291D44" w14:textId="6F2D1635" w:rsidR="00206DD2" w:rsidRPr="00A57265" w:rsidRDefault="00222E72" w:rsidP="00B962BE">
      <w:pPr>
        <w:spacing w:line="276" w:lineRule="auto"/>
        <w:ind w:left="993"/>
        <w:jc w:val="both"/>
        <w:rPr>
          <w:rFonts w:ascii="Verdana" w:hAnsi="Verdana"/>
          <w:sz w:val="20"/>
          <w:szCs w:val="20"/>
        </w:rPr>
      </w:pPr>
      <w:r w:rsidRPr="00A57265">
        <w:rPr>
          <w:rFonts w:ascii="Verdana" w:hAnsi="Verdana"/>
          <w:sz w:val="20"/>
          <w:szCs w:val="20"/>
        </w:rPr>
        <w:t xml:space="preserve">- </w:t>
      </w:r>
      <w:r w:rsidR="00206DD2" w:rsidRPr="00A57265">
        <w:rPr>
          <w:rFonts w:ascii="Verdana" w:hAnsi="Verdana"/>
          <w:sz w:val="20"/>
          <w:szCs w:val="20"/>
        </w:rPr>
        <w:t xml:space="preserve">pisemne zestawienie wynagrodzeń (zarówno przed jak i po zmianie) pracowników Wykonawcy świadczących usługi, wraz z kwotami składek uiszczanych do Zakładu Ubezpieczeń Społecznych/Kasy Rolniczego Ubezpieczenia Społecznego w części finansowanej przez Konsultanta, z określeniem zakresu (części etatu), w jakim wykonują oni prace bezpośrednio związane z realizacją przedmiotu umowy oraz części wynagrodzenia </w:t>
      </w:r>
      <w:r w:rsidR="00206DD2" w:rsidRPr="00A57265">
        <w:rPr>
          <w:rFonts w:ascii="Verdana" w:hAnsi="Verdana"/>
          <w:sz w:val="20"/>
          <w:szCs w:val="20"/>
        </w:rPr>
        <w:lastRenderedPageBreak/>
        <w:t>odpowiadającej temu zakresowi - w przypadku zmiany, o której mowa w pkt 3 lub pkt 4 powyżej</w:t>
      </w:r>
      <w:r w:rsidR="00EE2E31" w:rsidRPr="00A57265">
        <w:rPr>
          <w:rFonts w:ascii="Verdana" w:hAnsi="Verdana"/>
          <w:sz w:val="20"/>
          <w:szCs w:val="20"/>
        </w:rPr>
        <w:t>.</w:t>
      </w:r>
    </w:p>
    <w:p w14:paraId="6D548228" w14:textId="4C09AA98" w:rsidR="00206DD2" w:rsidRPr="00A57265" w:rsidRDefault="00206DD2" w:rsidP="00A20D34">
      <w:pPr>
        <w:pStyle w:val="Akapitzlist"/>
        <w:numPr>
          <w:ilvl w:val="0"/>
          <w:numId w:val="101"/>
        </w:numPr>
        <w:spacing w:line="276" w:lineRule="auto"/>
        <w:ind w:left="426" w:hanging="426"/>
        <w:jc w:val="both"/>
        <w:rPr>
          <w:rFonts w:ascii="Verdana" w:hAnsi="Verdana"/>
          <w:b/>
          <w:sz w:val="20"/>
          <w:szCs w:val="20"/>
        </w:rPr>
      </w:pPr>
      <w:r w:rsidRPr="00A57265">
        <w:rPr>
          <w:rFonts w:ascii="Verdana" w:hAnsi="Verdana"/>
          <w:sz w:val="20"/>
          <w:szCs w:val="20"/>
        </w:rPr>
        <w:t xml:space="preserve">Strona wnioskująca o zmianę postanowień niniejszej umowy zobowiązana jest do udokumentowania zaistnienia okoliczności, o których mowa powyżej wraz z wyceną ewentualnych zmian w odniesieniu do wynagrodzenia Konsultanta. </w:t>
      </w:r>
    </w:p>
    <w:p w14:paraId="7A0F0D86" w14:textId="71D3643E" w:rsidR="00CB0DB3" w:rsidRPr="00A57265" w:rsidRDefault="0098038E" w:rsidP="00A20D34">
      <w:pPr>
        <w:numPr>
          <w:ilvl w:val="0"/>
          <w:numId w:val="101"/>
        </w:numPr>
        <w:spacing w:line="276" w:lineRule="auto"/>
        <w:ind w:left="426" w:hanging="426"/>
        <w:contextualSpacing/>
        <w:jc w:val="both"/>
        <w:rPr>
          <w:rFonts w:ascii="Verdana" w:hAnsi="Verdana"/>
          <w:bCs/>
          <w:color w:val="000000"/>
          <w:sz w:val="20"/>
          <w:szCs w:val="20"/>
        </w:rPr>
      </w:pPr>
      <w:r w:rsidRPr="00A57265">
        <w:rPr>
          <w:rFonts w:ascii="Verdana" w:hAnsi="Verdana"/>
          <w:bCs/>
          <w:color w:val="000000"/>
          <w:sz w:val="20"/>
          <w:szCs w:val="20"/>
        </w:rPr>
        <w:t xml:space="preserve">O zmianach teleadresowych </w:t>
      </w:r>
      <w:r w:rsidR="00616C35" w:rsidRPr="00A57265">
        <w:rPr>
          <w:rFonts w:ascii="Verdana" w:hAnsi="Verdana"/>
          <w:bCs/>
          <w:color w:val="000000"/>
          <w:sz w:val="20"/>
          <w:szCs w:val="20"/>
        </w:rPr>
        <w:t>K</w:t>
      </w:r>
      <w:r w:rsidRPr="00A57265">
        <w:rPr>
          <w:rFonts w:ascii="Verdana" w:hAnsi="Verdana"/>
          <w:bCs/>
          <w:color w:val="000000"/>
          <w:sz w:val="20"/>
          <w:szCs w:val="20"/>
        </w:rPr>
        <w:t>onsultant powiadamia pisemnie Kierownika Projektu. Zmiany takie</w:t>
      </w:r>
      <w:r w:rsidR="000C4449">
        <w:rPr>
          <w:rFonts w:ascii="Verdana" w:hAnsi="Verdana"/>
          <w:bCs/>
          <w:color w:val="000000"/>
          <w:sz w:val="20"/>
          <w:szCs w:val="20"/>
        </w:rPr>
        <w:t xml:space="preserve"> oraz zmiana numeru rachunku bankowego, o której mowa w </w:t>
      </w:r>
      <w:r w:rsidR="000C4449" w:rsidRPr="000C4449">
        <w:rPr>
          <w:rFonts w:ascii="Verdana" w:hAnsi="Verdana"/>
          <w:bCs/>
          <w:color w:val="000000"/>
          <w:sz w:val="20"/>
          <w:szCs w:val="20"/>
        </w:rPr>
        <w:t>§</w:t>
      </w:r>
      <w:r w:rsidR="000C4449">
        <w:rPr>
          <w:rFonts w:ascii="Verdana" w:hAnsi="Verdana"/>
          <w:bCs/>
          <w:color w:val="000000"/>
          <w:sz w:val="20"/>
          <w:szCs w:val="20"/>
        </w:rPr>
        <w:t xml:space="preserve"> 7 ust. 5</w:t>
      </w:r>
      <w:r w:rsidRPr="00A57265">
        <w:rPr>
          <w:rFonts w:ascii="Verdana" w:hAnsi="Verdana"/>
          <w:bCs/>
          <w:color w:val="000000"/>
          <w:sz w:val="20"/>
          <w:szCs w:val="20"/>
        </w:rPr>
        <w:t xml:space="preserve"> nie wymagają sporządzenia aneksu do </w:t>
      </w:r>
      <w:r w:rsidR="009750B6" w:rsidRPr="00A57265">
        <w:rPr>
          <w:rFonts w:ascii="Verdana" w:hAnsi="Verdana"/>
          <w:bCs/>
          <w:color w:val="000000"/>
          <w:sz w:val="20"/>
          <w:szCs w:val="20"/>
        </w:rPr>
        <w:t>U</w:t>
      </w:r>
      <w:r w:rsidRPr="00A57265">
        <w:rPr>
          <w:rFonts w:ascii="Verdana" w:hAnsi="Verdana"/>
          <w:bCs/>
          <w:color w:val="000000"/>
          <w:sz w:val="20"/>
          <w:szCs w:val="20"/>
        </w:rPr>
        <w:t>mowy.</w:t>
      </w:r>
    </w:p>
    <w:p w14:paraId="2E86C604" w14:textId="6E359FDA" w:rsidR="00CB0DB3" w:rsidRPr="00A57265" w:rsidRDefault="00CB0DB3" w:rsidP="00A20D34">
      <w:pPr>
        <w:numPr>
          <w:ilvl w:val="0"/>
          <w:numId w:val="101"/>
        </w:numPr>
        <w:spacing w:line="276" w:lineRule="auto"/>
        <w:ind w:left="426" w:hanging="426"/>
        <w:contextualSpacing/>
        <w:jc w:val="both"/>
        <w:rPr>
          <w:rFonts w:ascii="Verdana" w:hAnsi="Verdana"/>
          <w:bCs/>
          <w:color w:val="000000"/>
          <w:sz w:val="20"/>
          <w:szCs w:val="20"/>
        </w:rPr>
      </w:pPr>
      <w:r w:rsidRPr="00A57265">
        <w:rPr>
          <w:rFonts w:ascii="Verdana" w:hAnsi="Verdana"/>
          <w:bCs/>
          <w:color w:val="000000"/>
          <w:sz w:val="20"/>
          <w:szCs w:val="20"/>
        </w:rPr>
        <w:t xml:space="preserve">Uzgodnione przez </w:t>
      </w:r>
      <w:r w:rsidR="00C072A8">
        <w:rPr>
          <w:rFonts w:ascii="Verdana" w:hAnsi="Verdana"/>
          <w:bCs/>
          <w:color w:val="000000"/>
          <w:sz w:val="20"/>
          <w:szCs w:val="20"/>
        </w:rPr>
        <w:t>S</w:t>
      </w:r>
      <w:r w:rsidRPr="00A57265">
        <w:rPr>
          <w:rFonts w:ascii="Verdana" w:hAnsi="Verdana"/>
          <w:bCs/>
          <w:color w:val="000000"/>
          <w:sz w:val="20"/>
          <w:szCs w:val="20"/>
        </w:rPr>
        <w:t xml:space="preserve">trony wcześniejsze rozpoczęcie </w:t>
      </w:r>
      <w:r w:rsidR="00B60AF9" w:rsidRPr="00A57265">
        <w:rPr>
          <w:rFonts w:ascii="Verdana" w:hAnsi="Verdana"/>
          <w:bCs/>
          <w:color w:val="000000"/>
          <w:sz w:val="20"/>
          <w:szCs w:val="20"/>
        </w:rPr>
        <w:t>świadczenia</w:t>
      </w:r>
      <w:r w:rsidR="00024C5C">
        <w:rPr>
          <w:rFonts w:ascii="Verdana" w:hAnsi="Verdana"/>
          <w:bCs/>
          <w:color w:val="000000"/>
          <w:sz w:val="20"/>
          <w:szCs w:val="20"/>
        </w:rPr>
        <w:t xml:space="preserve"> </w:t>
      </w:r>
      <w:r w:rsidRPr="00A57265">
        <w:rPr>
          <w:rFonts w:ascii="Verdana" w:hAnsi="Verdana"/>
          <w:bCs/>
          <w:color w:val="000000"/>
          <w:sz w:val="20"/>
          <w:szCs w:val="20"/>
        </w:rPr>
        <w:t>Usługi, o którym mowa w § 3 ust. 1 nie wymaga sporządzenia aneksu do Umowy.</w:t>
      </w:r>
    </w:p>
    <w:p w14:paraId="03675682" w14:textId="77777777" w:rsidR="0098038E" w:rsidRPr="00A57265" w:rsidRDefault="00CB0DB3" w:rsidP="00A26A55">
      <w:pPr>
        <w:numPr>
          <w:ilvl w:val="0"/>
          <w:numId w:val="101"/>
        </w:numPr>
        <w:spacing w:line="276" w:lineRule="auto"/>
        <w:ind w:left="426" w:hanging="426"/>
        <w:contextualSpacing/>
        <w:jc w:val="both"/>
        <w:rPr>
          <w:rFonts w:ascii="Verdana" w:hAnsi="Verdana"/>
          <w:bCs/>
          <w:color w:val="000000"/>
          <w:sz w:val="20"/>
          <w:szCs w:val="20"/>
        </w:rPr>
      </w:pPr>
      <w:r w:rsidRPr="00A57265">
        <w:rPr>
          <w:rFonts w:ascii="Verdana" w:hAnsi="Verdana"/>
          <w:bCs/>
          <w:color w:val="000000"/>
          <w:sz w:val="20"/>
          <w:szCs w:val="20"/>
        </w:rPr>
        <w:t xml:space="preserve">Zmiana </w:t>
      </w:r>
      <w:r w:rsidR="006B3910" w:rsidRPr="00A57265">
        <w:rPr>
          <w:rFonts w:ascii="Verdana" w:hAnsi="Verdana"/>
          <w:bCs/>
          <w:color w:val="000000"/>
          <w:sz w:val="20"/>
          <w:szCs w:val="20"/>
        </w:rPr>
        <w:t xml:space="preserve">rodzaju </w:t>
      </w:r>
      <w:r w:rsidR="00EF61ED" w:rsidRPr="00A57265">
        <w:rPr>
          <w:rFonts w:ascii="Verdana" w:hAnsi="Verdana"/>
          <w:bCs/>
          <w:color w:val="000000"/>
          <w:sz w:val="20"/>
          <w:szCs w:val="20"/>
        </w:rPr>
        <w:t xml:space="preserve">wskaźnika, o którym mowa w § 6 ust. 4 </w:t>
      </w:r>
      <w:r w:rsidR="006B3910" w:rsidRPr="00A57265">
        <w:rPr>
          <w:rFonts w:ascii="Verdana" w:hAnsi="Verdana"/>
          <w:bCs/>
          <w:color w:val="000000"/>
          <w:sz w:val="20"/>
          <w:szCs w:val="20"/>
        </w:rPr>
        <w:t>wymaga uzyskania pisemnej akceptacji Zamawiającego. Zmiana taka</w:t>
      </w:r>
      <w:r w:rsidR="00B91E28" w:rsidRPr="00A57265">
        <w:rPr>
          <w:rFonts w:ascii="Verdana" w:hAnsi="Verdana"/>
          <w:bCs/>
          <w:color w:val="000000"/>
          <w:sz w:val="20"/>
          <w:szCs w:val="20"/>
        </w:rPr>
        <w:t xml:space="preserve"> </w:t>
      </w:r>
      <w:r w:rsidRPr="00A57265">
        <w:rPr>
          <w:rFonts w:ascii="Verdana" w:hAnsi="Verdana"/>
          <w:bCs/>
          <w:color w:val="000000"/>
          <w:sz w:val="20"/>
          <w:szCs w:val="20"/>
        </w:rPr>
        <w:t>nie wymaga sporządzenia aneksu do Umowy.</w:t>
      </w:r>
    </w:p>
    <w:p w14:paraId="2E6E5E8B" w14:textId="77777777" w:rsidR="007D7E8E" w:rsidRPr="00A57265" w:rsidRDefault="00E4290F" w:rsidP="004C29D8">
      <w:pPr>
        <w:numPr>
          <w:ilvl w:val="0"/>
          <w:numId w:val="101"/>
        </w:numPr>
        <w:spacing w:line="276" w:lineRule="auto"/>
        <w:ind w:left="426" w:hanging="426"/>
        <w:contextualSpacing/>
        <w:jc w:val="both"/>
        <w:rPr>
          <w:rFonts w:ascii="Verdana" w:hAnsi="Verdana"/>
          <w:sz w:val="20"/>
          <w:szCs w:val="20"/>
        </w:rPr>
      </w:pPr>
      <w:r w:rsidRPr="00A57265">
        <w:rPr>
          <w:rFonts w:ascii="Verdana" w:hAnsi="Verdana"/>
          <w:bCs/>
          <w:color w:val="000000"/>
          <w:sz w:val="20"/>
          <w:szCs w:val="20"/>
        </w:rPr>
        <w:t xml:space="preserve">Zmiany </w:t>
      </w:r>
      <w:r w:rsidR="00AE43A8" w:rsidRPr="00A57265">
        <w:rPr>
          <w:rFonts w:ascii="Verdana" w:hAnsi="Verdana"/>
          <w:bCs/>
          <w:color w:val="000000"/>
          <w:sz w:val="20"/>
          <w:szCs w:val="20"/>
        </w:rPr>
        <w:t xml:space="preserve">postanowień </w:t>
      </w:r>
      <w:r w:rsidRPr="00A57265">
        <w:rPr>
          <w:rFonts w:ascii="Verdana" w:hAnsi="Verdana"/>
          <w:bCs/>
          <w:color w:val="000000"/>
          <w:sz w:val="20"/>
          <w:szCs w:val="20"/>
        </w:rPr>
        <w:t>Umowy będą następowały w formie pisemnej, pod rygorem nieważności</w:t>
      </w:r>
      <w:r w:rsidR="00B91E28" w:rsidRPr="00A57265">
        <w:rPr>
          <w:rFonts w:ascii="Verdana" w:hAnsi="Verdana"/>
          <w:bCs/>
          <w:color w:val="000000"/>
          <w:sz w:val="20"/>
          <w:szCs w:val="20"/>
        </w:rPr>
        <w:t xml:space="preserve"> </w:t>
      </w:r>
      <w:r w:rsidR="000B7C85" w:rsidRPr="00A57265">
        <w:rPr>
          <w:rFonts w:ascii="Verdana" w:hAnsi="Verdana"/>
          <w:bCs/>
          <w:color w:val="000000"/>
          <w:sz w:val="20"/>
          <w:szCs w:val="20"/>
        </w:rPr>
        <w:t xml:space="preserve">i będą wprowadzone w formie Aneksu zawartego przez Zamawiającego </w:t>
      </w:r>
      <w:r w:rsidR="000B7C85" w:rsidRPr="00A57265">
        <w:rPr>
          <w:rFonts w:ascii="Verdana" w:hAnsi="Verdana"/>
          <w:bCs/>
          <w:color w:val="000000"/>
          <w:sz w:val="20"/>
          <w:szCs w:val="20"/>
        </w:rPr>
        <w:br/>
        <w:t>z  Konsultantem</w:t>
      </w:r>
      <w:r w:rsidR="007A5FFA" w:rsidRPr="00A57265">
        <w:rPr>
          <w:rFonts w:ascii="Verdana" w:hAnsi="Verdana"/>
          <w:bCs/>
          <w:color w:val="000000"/>
          <w:sz w:val="20"/>
          <w:szCs w:val="20"/>
        </w:rPr>
        <w:t xml:space="preserve">, z zastrzeżeniem możliwych zmian przewidzianych niniejszą Umową. </w:t>
      </w:r>
    </w:p>
    <w:p w14:paraId="5B2DBF81" w14:textId="77777777" w:rsidR="00D6538E" w:rsidRPr="00A57265" w:rsidRDefault="00D6538E" w:rsidP="00B962BE">
      <w:pPr>
        <w:spacing w:line="276" w:lineRule="auto"/>
        <w:contextualSpacing/>
        <w:jc w:val="both"/>
        <w:rPr>
          <w:rFonts w:ascii="Verdana" w:hAnsi="Verdana"/>
          <w:color w:val="000000"/>
          <w:sz w:val="20"/>
          <w:szCs w:val="20"/>
        </w:rPr>
      </w:pPr>
    </w:p>
    <w:p w14:paraId="05189CDF" w14:textId="77777777" w:rsidR="00D6538E" w:rsidRPr="00A57265" w:rsidRDefault="00D6538E" w:rsidP="00B962BE">
      <w:pPr>
        <w:spacing w:line="276" w:lineRule="auto"/>
        <w:contextualSpacing/>
        <w:jc w:val="both"/>
        <w:rPr>
          <w:rFonts w:ascii="Verdana" w:hAnsi="Verdana"/>
          <w:sz w:val="20"/>
          <w:szCs w:val="20"/>
        </w:rPr>
      </w:pPr>
    </w:p>
    <w:p w14:paraId="1C46C4CC" w14:textId="77777777" w:rsidR="00E4126C" w:rsidRPr="00A57265" w:rsidRDefault="00791674" w:rsidP="00B962BE">
      <w:pPr>
        <w:spacing w:line="276" w:lineRule="auto"/>
        <w:contextualSpacing/>
        <w:jc w:val="center"/>
        <w:rPr>
          <w:rFonts w:ascii="Verdana" w:hAnsi="Verdana"/>
          <w:b/>
          <w:sz w:val="20"/>
          <w:szCs w:val="20"/>
        </w:rPr>
      </w:pPr>
      <w:r w:rsidRPr="00A57265">
        <w:rPr>
          <w:rFonts w:ascii="Verdana" w:hAnsi="Verdana"/>
          <w:b/>
          <w:sz w:val="20"/>
          <w:szCs w:val="20"/>
        </w:rPr>
        <w:t xml:space="preserve">§ </w:t>
      </w:r>
      <w:r w:rsidR="00C7136F" w:rsidRPr="00A57265">
        <w:rPr>
          <w:rFonts w:ascii="Verdana" w:hAnsi="Verdana"/>
          <w:b/>
          <w:sz w:val="20"/>
          <w:szCs w:val="20"/>
        </w:rPr>
        <w:t>3</w:t>
      </w:r>
      <w:r w:rsidR="008E30AB" w:rsidRPr="00A57265">
        <w:rPr>
          <w:rFonts w:ascii="Verdana" w:hAnsi="Verdana"/>
          <w:b/>
          <w:sz w:val="20"/>
          <w:szCs w:val="20"/>
        </w:rPr>
        <w:t>9</w:t>
      </w:r>
    </w:p>
    <w:p w14:paraId="61F878E9" w14:textId="77777777" w:rsidR="00E4126C" w:rsidRPr="00A57265" w:rsidRDefault="00E4126C" w:rsidP="00B962BE">
      <w:pPr>
        <w:spacing w:line="276" w:lineRule="auto"/>
        <w:contextualSpacing/>
        <w:jc w:val="center"/>
        <w:rPr>
          <w:rFonts w:ascii="Verdana" w:hAnsi="Verdana"/>
          <w:b/>
          <w:sz w:val="20"/>
          <w:szCs w:val="20"/>
        </w:rPr>
      </w:pPr>
      <w:r w:rsidRPr="00A57265">
        <w:rPr>
          <w:rFonts w:ascii="Verdana" w:hAnsi="Verdana"/>
          <w:b/>
          <w:sz w:val="20"/>
          <w:szCs w:val="20"/>
        </w:rPr>
        <w:t>Powierzenie przetwarzania danych osobowych oraz zabezpieczenie powierzonych danych osobowych</w:t>
      </w:r>
    </w:p>
    <w:p w14:paraId="14436255" w14:textId="77777777" w:rsidR="00E4126C" w:rsidRPr="00A57265" w:rsidRDefault="00E4126C" w:rsidP="00B962BE">
      <w:pPr>
        <w:spacing w:line="276" w:lineRule="auto"/>
        <w:ind w:left="1080"/>
        <w:contextualSpacing/>
        <w:jc w:val="both"/>
        <w:rPr>
          <w:rFonts w:ascii="Verdana" w:hAnsi="Verdana"/>
          <w:strike/>
          <w:color w:val="000000"/>
          <w:sz w:val="20"/>
          <w:szCs w:val="20"/>
        </w:rPr>
      </w:pPr>
    </w:p>
    <w:p w14:paraId="3CDCF448" w14:textId="6250384F" w:rsidR="00A578E4" w:rsidRDefault="00A578E4" w:rsidP="00A578E4">
      <w:pPr>
        <w:pStyle w:val="Akapitzlist"/>
        <w:numPr>
          <w:ilvl w:val="0"/>
          <w:numId w:val="103"/>
        </w:numPr>
        <w:spacing w:line="360" w:lineRule="auto"/>
        <w:contextualSpacing/>
        <w:jc w:val="both"/>
        <w:rPr>
          <w:rFonts w:ascii="Verdana" w:hAnsi="Verdana"/>
          <w:sz w:val="18"/>
          <w:szCs w:val="18"/>
        </w:rPr>
      </w:pPr>
      <w:r>
        <w:rPr>
          <w:rFonts w:ascii="Verdana" w:hAnsi="Verdana"/>
          <w:sz w:val="18"/>
          <w:szCs w:val="18"/>
        </w:rPr>
        <w:t xml:space="preserve">Konsultant </w:t>
      </w:r>
      <w:r w:rsidRPr="00E22D32">
        <w:rPr>
          <w:rFonts w:ascii="Verdana" w:hAnsi="Verdana"/>
          <w:sz w:val="18"/>
          <w:szCs w:val="18"/>
        </w:rPr>
        <w:t xml:space="preserve">w związku z zawarciem i wykonywaniem niniejszej umowy będzie </w:t>
      </w:r>
      <w:r>
        <w:rPr>
          <w:rFonts w:ascii="Verdana" w:hAnsi="Verdana"/>
          <w:sz w:val="18"/>
          <w:szCs w:val="18"/>
        </w:rPr>
        <w:t>pełnić funkcję:</w:t>
      </w:r>
    </w:p>
    <w:p w14:paraId="03944647" w14:textId="77777777" w:rsidR="00A578E4" w:rsidRDefault="00A578E4" w:rsidP="00A578E4">
      <w:pPr>
        <w:pStyle w:val="Akapitzlist"/>
        <w:numPr>
          <w:ilvl w:val="0"/>
          <w:numId w:val="104"/>
        </w:numPr>
        <w:spacing w:line="360" w:lineRule="auto"/>
        <w:contextualSpacing/>
        <w:jc w:val="both"/>
        <w:rPr>
          <w:rFonts w:ascii="Verdana" w:hAnsi="Verdana"/>
          <w:sz w:val="18"/>
          <w:szCs w:val="18"/>
        </w:rPr>
      </w:pPr>
      <w:r>
        <w:rPr>
          <w:rFonts w:ascii="Verdana" w:hAnsi="Verdana"/>
          <w:sz w:val="18"/>
          <w:szCs w:val="18"/>
        </w:rPr>
        <w:t xml:space="preserve">Podmiotu przetwarzającego w rozumieniu art. 28 </w:t>
      </w:r>
      <w:r w:rsidRPr="00E22D32">
        <w:rPr>
          <w:rFonts w:ascii="Verdana" w:hAnsi="Verdana"/>
          <w:sz w:val="18"/>
          <w:szCs w:val="18"/>
        </w:rPr>
        <w:t>Rozporządzenia Parlamentu Europejskiego i Rady (UE) 2016/679 z dnia 27 kwietnia 2016 r. w sprawie ochrony osób fizycznych w związku z przetwarzaniem danych osobowych i w sprawie swobodnego przepływu takich danych oraz uchylenia dyrektywy 95/46/WE (dalej „RODO”)</w:t>
      </w:r>
      <w:r>
        <w:rPr>
          <w:rFonts w:ascii="Verdana" w:hAnsi="Verdana"/>
          <w:sz w:val="18"/>
          <w:szCs w:val="18"/>
        </w:rPr>
        <w:t xml:space="preserve"> – w zakresie czynności przetwarzania określonych w odrębnej umowie powierzenia przetwarzania,</w:t>
      </w:r>
    </w:p>
    <w:p w14:paraId="6A58B648" w14:textId="77777777" w:rsidR="00A578E4" w:rsidRPr="00E22D32" w:rsidRDefault="00A578E4" w:rsidP="00A578E4">
      <w:pPr>
        <w:pStyle w:val="Akapitzlist"/>
        <w:numPr>
          <w:ilvl w:val="0"/>
          <w:numId w:val="104"/>
        </w:numPr>
        <w:spacing w:line="360" w:lineRule="auto"/>
        <w:contextualSpacing/>
        <w:jc w:val="both"/>
        <w:rPr>
          <w:rFonts w:ascii="Verdana" w:hAnsi="Verdana"/>
          <w:sz w:val="18"/>
          <w:szCs w:val="18"/>
        </w:rPr>
      </w:pPr>
      <w:r>
        <w:rPr>
          <w:rFonts w:ascii="Verdana" w:hAnsi="Verdana"/>
          <w:sz w:val="18"/>
          <w:szCs w:val="18"/>
        </w:rPr>
        <w:t xml:space="preserve">Samodzielnego </w:t>
      </w:r>
      <w:r w:rsidRPr="00FC4C36">
        <w:rPr>
          <w:rFonts w:ascii="Verdana" w:hAnsi="Verdana"/>
          <w:sz w:val="18"/>
          <w:szCs w:val="18"/>
        </w:rPr>
        <w:t>administrator</w:t>
      </w:r>
      <w:r>
        <w:rPr>
          <w:rFonts w:ascii="Verdana" w:hAnsi="Verdana"/>
          <w:sz w:val="18"/>
          <w:szCs w:val="18"/>
        </w:rPr>
        <w:t>a</w:t>
      </w:r>
      <w:r w:rsidRPr="00FC4C36">
        <w:rPr>
          <w:rFonts w:ascii="Verdana" w:hAnsi="Verdana"/>
          <w:sz w:val="18"/>
          <w:szCs w:val="18"/>
        </w:rPr>
        <w:t xml:space="preserve"> danych osobowych, zgodnie z przepisami</w:t>
      </w:r>
      <w:r>
        <w:rPr>
          <w:rFonts w:ascii="Verdana" w:hAnsi="Verdana"/>
          <w:sz w:val="18"/>
          <w:szCs w:val="18"/>
        </w:rPr>
        <w:t xml:space="preserve"> RODO – w zakresie pozostałych danych osobowych.</w:t>
      </w:r>
    </w:p>
    <w:p w14:paraId="6855D39A" w14:textId="2D109218" w:rsidR="00A578E4" w:rsidRPr="00E22D32" w:rsidRDefault="00A578E4" w:rsidP="00A578E4">
      <w:pPr>
        <w:pStyle w:val="Akapitzlist"/>
        <w:numPr>
          <w:ilvl w:val="0"/>
          <w:numId w:val="103"/>
        </w:numPr>
        <w:spacing w:line="360" w:lineRule="auto"/>
        <w:contextualSpacing/>
        <w:jc w:val="both"/>
        <w:rPr>
          <w:rFonts w:ascii="Verdana" w:hAnsi="Verdana"/>
          <w:sz w:val="18"/>
          <w:szCs w:val="18"/>
        </w:rPr>
      </w:pPr>
      <w:r>
        <w:rPr>
          <w:rFonts w:ascii="Verdana" w:hAnsi="Verdana"/>
          <w:sz w:val="18"/>
          <w:szCs w:val="18"/>
        </w:rPr>
        <w:t xml:space="preserve">Konsultant </w:t>
      </w:r>
      <w:r w:rsidRPr="00E22D32">
        <w:rPr>
          <w:rFonts w:ascii="Verdana" w:hAnsi="Verdana"/>
          <w:sz w:val="18"/>
          <w:szCs w:val="18"/>
        </w:rPr>
        <w:t xml:space="preserve">zobowiązuje się poinformować wszystkie osoby fizyczne związane z realizacją niniejszej umowy (w tym osoby fizyczne prowadzące działalność gospodarczą), których dane osobowe w jakiejkolwiek formie będą udostępnione </w:t>
      </w:r>
      <w:r>
        <w:rPr>
          <w:rFonts w:ascii="Verdana" w:hAnsi="Verdana"/>
          <w:sz w:val="18"/>
          <w:szCs w:val="18"/>
        </w:rPr>
        <w:t xml:space="preserve">przez Konsultanta Zamawiającemu lub które Konsultant pozyska, jako podmiot przetwarzający działający w imieniu Zamawiającego, </w:t>
      </w:r>
      <w:r w:rsidRPr="00E22D32">
        <w:rPr>
          <w:rFonts w:ascii="Verdana" w:hAnsi="Verdana"/>
          <w:sz w:val="18"/>
          <w:szCs w:val="18"/>
        </w:rPr>
        <w:t xml:space="preserve">o fakcie rozpoczęcia przetwarzania tych danych osobowych </w:t>
      </w:r>
      <w:r>
        <w:rPr>
          <w:rFonts w:ascii="Verdana" w:hAnsi="Verdana"/>
          <w:sz w:val="18"/>
          <w:szCs w:val="18"/>
        </w:rPr>
        <w:t>przez Zamawiającego.</w:t>
      </w:r>
    </w:p>
    <w:p w14:paraId="3FA3A6EB" w14:textId="1A15CB72" w:rsidR="00A578E4" w:rsidRPr="00E22D32" w:rsidRDefault="00A578E4" w:rsidP="00A578E4">
      <w:pPr>
        <w:pStyle w:val="Akapitzlist"/>
        <w:numPr>
          <w:ilvl w:val="0"/>
          <w:numId w:val="103"/>
        </w:numPr>
        <w:spacing w:line="360" w:lineRule="auto"/>
        <w:contextualSpacing/>
        <w:jc w:val="both"/>
        <w:rPr>
          <w:rFonts w:ascii="Verdana" w:hAnsi="Verdana"/>
          <w:sz w:val="18"/>
          <w:szCs w:val="18"/>
        </w:rPr>
      </w:pPr>
      <w:r w:rsidRPr="00E22D32">
        <w:rPr>
          <w:rFonts w:ascii="Verdana" w:hAnsi="Verdana"/>
          <w:sz w:val="18"/>
          <w:szCs w:val="18"/>
        </w:rPr>
        <w:t xml:space="preserve">Obowiązek, o którym mowa w ust. 2, zostanie wykonany poprzez przekazanie osobom, </w:t>
      </w:r>
      <w:r>
        <w:rPr>
          <w:rFonts w:ascii="Verdana" w:hAnsi="Verdana"/>
          <w:sz w:val="18"/>
          <w:szCs w:val="18"/>
        </w:rPr>
        <w:t>których dane osobowe przetwarza Zamawiający</w:t>
      </w:r>
      <w:r w:rsidRPr="00E22D32">
        <w:rPr>
          <w:rFonts w:ascii="Verdana" w:hAnsi="Verdana"/>
          <w:sz w:val="18"/>
          <w:szCs w:val="18"/>
        </w:rPr>
        <w:t xml:space="preserve"> </w:t>
      </w:r>
      <w:r>
        <w:rPr>
          <w:rFonts w:ascii="Verdana" w:hAnsi="Verdana"/>
          <w:sz w:val="18"/>
          <w:szCs w:val="18"/>
        </w:rPr>
        <w:t xml:space="preserve">aktualnej </w:t>
      </w:r>
      <w:r w:rsidRPr="00E22D32">
        <w:rPr>
          <w:rFonts w:ascii="Verdana" w:hAnsi="Verdana"/>
          <w:sz w:val="18"/>
          <w:szCs w:val="18"/>
        </w:rPr>
        <w:t xml:space="preserve">klauzuli informacyjnej </w:t>
      </w:r>
      <w:r>
        <w:rPr>
          <w:rFonts w:ascii="Verdana" w:hAnsi="Verdana"/>
          <w:sz w:val="18"/>
          <w:szCs w:val="18"/>
        </w:rPr>
        <w:t xml:space="preserve">dostępnej na stronie internetowej </w:t>
      </w:r>
      <w:r w:rsidRPr="00A578E4">
        <w:rPr>
          <w:rFonts w:ascii="Verdana" w:hAnsi="Verdana"/>
          <w:sz w:val="18"/>
          <w:szCs w:val="18"/>
        </w:rPr>
        <w:t>https://www.gddkia.gov.pl/frontend/web/userfiles/articles/i/informacje-dotyczace-przetwarzan_40963/klauzla%20dla%20kontrahent%C3%B3w.pdf</w:t>
      </w:r>
      <w:r w:rsidRPr="00E22D32">
        <w:rPr>
          <w:rFonts w:ascii="Verdana" w:hAnsi="Verdana"/>
          <w:sz w:val="18"/>
          <w:szCs w:val="18"/>
        </w:rPr>
        <w:t xml:space="preserve">, oraz przeprowadzenie wszelkich innych czynności niezbędnych do wykonania w imieniu </w:t>
      </w:r>
      <w:r>
        <w:rPr>
          <w:rFonts w:ascii="Verdana" w:hAnsi="Verdana"/>
          <w:sz w:val="18"/>
          <w:szCs w:val="18"/>
        </w:rPr>
        <w:t>Zamawiającego</w:t>
      </w:r>
      <w:r w:rsidRPr="00E22D32">
        <w:rPr>
          <w:rFonts w:ascii="Verdana" w:hAnsi="Verdana"/>
          <w:sz w:val="18"/>
          <w:szCs w:val="18"/>
        </w:rPr>
        <w:t xml:space="preserve"> obowiązku informacyjnego określonego w RODO wobec tych osób.</w:t>
      </w:r>
      <w:r>
        <w:rPr>
          <w:rFonts w:ascii="Verdana" w:hAnsi="Verdana"/>
          <w:sz w:val="18"/>
          <w:szCs w:val="18"/>
        </w:rPr>
        <w:t xml:space="preserve"> Zmiana przez Zamawiającego treści klauzuli informacyjnej dostępnej na ww. stronie internetowej nie wymaga zmiany Umowy.  </w:t>
      </w:r>
    </w:p>
    <w:p w14:paraId="04475566" w14:textId="1A496CB7" w:rsidR="00A578E4" w:rsidRPr="00E22D32" w:rsidRDefault="00A578E4" w:rsidP="00A578E4">
      <w:pPr>
        <w:pStyle w:val="Akapitzlist"/>
        <w:numPr>
          <w:ilvl w:val="0"/>
          <w:numId w:val="103"/>
        </w:numPr>
        <w:spacing w:line="360" w:lineRule="auto"/>
        <w:contextualSpacing/>
        <w:jc w:val="both"/>
        <w:rPr>
          <w:rFonts w:ascii="Verdana" w:hAnsi="Verdana"/>
          <w:sz w:val="18"/>
          <w:szCs w:val="18"/>
        </w:rPr>
      </w:pPr>
      <w:r>
        <w:rPr>
          <w:rFonts w:ascii="Verdana" w:hAnsi="Verdana"/>
          <w:sz w:val="18"/>
          <w:szCs w:val="18"/>
        </w:rPr>
        <w:t xml:space="preserve">Konsultant </w:t>
      </w:r>
      <w:r w:rsidRPr="00E22D32">
        <w:rPr>
          <w:rFonts w:ascii="Verdana" w:hAnsi="Verdana"/>
          <w:sz w:val="18"/>
          <w:szCs w:val="18"/>
        </w:rPr>
        <w:t xml:space="preserve">ponosi wobec </w:t>
      </w:r>
      <w:r>
        <w:rPr>
          <w:rFonts w:ascii="Verdana" w:hAnsi="Verdana"/>
          <w:sz w:val="18"/>
          <w:szCs w:val="18"/>
        </w:rPr>
        <w:t>Zamawiającego</w:t>
      </w:r>
      <w:r w:rsidRPr="00E22D32">
        <w:rPr>
          <w:rFonts w:ascii="Verdana" w:hAnsi="Verdana"/>
          <w:sz w:val="18"/>
          <w:szCs w:val="18"/>
        </w:rPr>
        <w:t xml:space="preserve"> pełną odpowiedzialność z tytułu niewykonania lub nienależytego wykonania obowiązków wskazanych powyżej.</w:t>
      </w:r>
    </w:p>
    <w:p w14:paraId="7FF7F9B4" w14:textId="77777777" w:rsidR="00072AFB" w:rsidRPr="00A57265" w:rsidRDefault="00072AFB" w:rsidP="00B962BE">
      <w:pPr>
        <w:pStyle w:val="Tekstpodstawowy"/>
        <w:spacing w:line="276" w:lineRule="auto"/>
        <w:ind w:right="-19"/>
        <w:contextualSpacing/>
        <w:rPr>
          <w:rFonts w:ascii="Verdana" w:hAnsi="Verdana"/>
          <w:b/>
          <w:color w:val="000000"/>
          <w:sz w:val="20"/>
        </w:rPr>
      </w:pPr>
    </w:p>
    <w:p w14:paraId="673359E9" w14:textId="77777777" w:rsidR="006A6FFB" w:rsidRPr="00A57265" w:rsidRDefault="006A6FFB" w:rsidP="00B962BE">
      <w:pPr>
        <w:pStyle w:val="Tekstpodstawowy"/>
        <w:spacing w:line="276" w:lineRule="auto"/>
        <w:ind w:right="-19"/>
        <w:contextualSpacing/>
        <w:rPr>
          <w:rFonts w:ascii="Verdana" w:hAnsi="Verdana"/>
          <w:b/>
          <w:color w:val="000000"/>
          <w:sz w:val="20"/>
        </w:rPr>
      </w:pPr>
    </w:p>
    <w:p w14:paraId="380D32A9" w14:textId="77777777" w:rsidR="0098038E" w:rsidRPr="00A57265" w:rsidRDefault="0098038E"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8E30AB" w:rsidRPr="00A57265">
        <w:rPr>
          <w:rFonts w:ascii="Verdana" w:hAnsi="Verdana"/>
          <w:b/>
          <w:color w:val="000000"/>
          <w:sz w:val="20"/>
        </w:rPr>
        <w:t>40</w:t>
      </w:r>
    </w:p>
    <w:p w14:paraId="6D5D5043" w14:textId="6F690C50" w:rsidR="0098038E" w:rsidRPr="00A57265" w:rsidRDefault="0098038E" w:rsidP="00B962BE">
      <w:pPr>
        <w:pStyle w:val="Tekstpodstawowywcity2"/>
        <w:spacing w:line="276" w:lineRule="auto"/>
        <w:ind w:left="0" w:firstLine="0"/>
        <w:contextualSpacing/>
        <w:jc w:val="center"/>
        <w:rPr>
          <w:rFonts w:ascii="Verdana" w:hAnsi="Verdana"/>
          <w:b/>
          <w:bCs/>
          <w:color w:val="000000"/>
          <w:sz w:val="20"/>
        </w:rPr>
      </w:pPr>
      <w:r w:rsidRPr="00A57265">
        <w:rPr>
          <w:rFonts w:ascii="Verdana" w:hAnsi="Verdana"/>
          <w:b/>
          <w:bCs/>
          <w:color w:val="000000"/>
          <w:sz w:val="20"/>
        </w:rPr>
        <w:t>Zawieszenie  przez Zamawiającego</w:t>
      </w:r>
      <w:r w:rsidR="00EA69AD">
        <w:rPr>
          <w:rFonts w:ascii="Verdana" w:hAnsi="Verdana"/>
          <w:b/>
          <w:bCs/>
          <w:color w:val="000000"/>
          <w:sz w:val="20"/>
        </w:rPr>
        <w:t xml:space="preserve"> świadczenia Usług</w:t>
      </w:r>
      <w:r w:rsidR="00A65DEB">
        <w:rPr>
          <w:rFonts w:ascii="Verdana" w:hAnsi="Verdana"/>
          <w:b/>
          <w:bCs/>
          <w:color w:val="000000"/>
          <w:sz w:val="20"/>
        </w:rPr>
        <w:t>i</w:t>
      </w:r>
    </w:p>
    <w:p w14:paraId="2FDD167F" w14:textId="77777777" w:rsidR="0098038E" w:rsidRPr="00A57265" w:rsidRDefault="0098038E" w:rsidP="00B962BE">
      <w:pPr>
        <w:pStyle w:val="Tekstpodstawowywcity2"/>
        <w:spacing w:line="276" w:lineRule="auto"/>
        <w:ind w:left="0" w:firstLine="0"/>
        <w:contextualSpacing/>
        <w:jc w:val="center"/>
        <w:rPr>
          <w:rFonts w:ascii="Verdana" w:hAnsi="Verdana"/>
          <w:b/>
          <w:bCs/>
          <w:color w:val="000000"/>
          <w:sz w:val="20"/>
        </w:rPr>
      </w:pPr>
    </w:p>
    <w:p w14:paraId="4FB4DF3A" w14:textId="0DFA3516" w:rsidR="00A65DEB" w:rsidRDefault="0098038E" w:rsidP="00B962BE">
      <w:pPr>
        <w:numPr>
          <w:ilvl w:val="0"/>
          <w:numId w:val="5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Zamawiający jest uprawniony do zawieszania </w:t>
      </w:r>
      <w:r w:rsidR="00EA69AD">
        <w:rPr>
          <w:rFonts w:ascii="Verdana" w:hAnsi="Verdana"/>
          <w:bCs/>
          <w:color w:val="000000"/>
          <w:sz w:val="20"/>
          <w:szCs w:val="20"/>
        </w:rPr>
        <w:t>świadczenia</w:t>
      </w:r>
      <w:r w:rsidRPr="00A57265">
        <w:rPr>
          <w:rFonts w:ascii="Verdana" w:hAnsi="Verdana"/>
          <w:bCs/>
          <w:color w:val="000000"/>
          <w:sz w:val="20"/>
          <w:szCs w:val="20"/>
        </w:rPr>
        <w:t xml:space="preserve"> Usług</w:t>
      </w:r>
      <w:r w:rsidR="00A65DEB">
        <w:rPr>
          <w:rFonts w:ascii="Verdana" w:hAnsi="Verdana"/>
          <w:bCs/>
          <w:color w:val="000000"/>
          <w:sz w:val="20"/>
          <w:szCs w:val="20"/>
        </w:rPr>
        <w:t>i</w:t>
      </w:r>
      <w:r w:rsidRPr="00A57265">
        <w:rPr>
          <w:rFonts w:ascii="Verdana" w:hAnsi="Verdana"/>
          <w:bCs/>
          <w:color w:val="000000"/>
          <w:sz w:val="20"/>
          <w:szCs w:val="20"/>
        </w:rPr>
        <w:t xml:space="preserve"> w </w:t>
      </w:r>
      <w:r w:rsidR="00A65DEB">
        <w:rPr>
          <w:rFonts w:ascii="Verdana" w:hAnsi="Verdana"/>
          <w:bCs/>
          <w:color w:val="000000"/>
          <w:sz w:val="20"/>
          <w:szCs w:val="20"/>
        </w:rPr>
        <w:t xml:space="preserve">każdym </w:t>
      </w:r>
      <w:r w:rsidRPr="00A57265">
        <w:rPr>
          <w:rFonts w:ascii="Verdana" w:hAnsi="Verdana"/>
          <w:bCs/>
          <w:color w:val="000000"/>
          <w:sz w:val="20"/>
          <w:szCs w:val="20"/>
        </w:rPr>
        <w:t>czasie i </w:t>
      </w:r>
      <w:r w:rsidR="00A65DEB">
        <w:rPr>
          <w:rFonts w:ascii="Verdana" w:hAnsi="Verdana"/>
          <w:bCs/>
          <w:color w:val="000000"/>
          <w:sz w:val="20"/>
          <w:szCs w:val="20"/>
        </w:rPr>
        <w:t xml:space="preserve"> na okres </w:t>
      </w:r>
      <w:r w:rsidRPr="00A57265">
        <w:rPr>
          <w:rFonts w:ascii="Verdana" w:hAnsi="Verdana"/>
          <w:bCs/>
          <w:color w:val="000000"/>
          <w:sz w:val="20"/>
          <w:szCs w:val="20"/>
        </w:rPr>
        <w:t xml:space="preserve"> </w:t>
      </w:r>
      <w:r w:rsidR="00A65DEB">
        <w:rPr>
          <w:rFonts w:ascii="Verdana" w:hAnsi="Verdana"/>
          <w:bCs/>
          <w:color w:val="000000"/>
          <w:sz w:val="20"/>
          <w:szCs w:val="20"/>
        </w:rPr>
        <w:t xml:space="preserve"> </w:t>
      </w:r>
      <w:r w:rsidRPr="00A57265">
        <w:rPr>
          <w:rFonts w:ascii="Verdana" w:hAnsi="Verdana"/>
          <w:bCs/>
          <w:color w:val="000000"/>
          <w:sz w:val="20"/>
          <w:szCs w:val="20"/>
        </w:rPr>
        <w:t xml:space="preserve"> jaki uważa  za konieczn</w:t>
      </w:r>
      <w:r w:rsidR="00A65DEB">
        <w:rPr>
          <w:rFonts w:ascii="Verdana" w:hAnsi="Verdana"/>
          <w:bCs/>
          <w:color w:val="000000"/>
          <w:sz w:val="20"/>
          <w:szCs w:val="20"/>
        </w:rPr>
        <w:t>y</w:t>
      </w:r>
      <w:r w:rsidRPr="00A57265">
        <w:rPr>
          <w:rFonts w:ascii="Verdana" w:hAnsi="Verdana"/>
          <w:bCs/>
          <w:color w:val="000000"/>
          <w:sz w:val="20"/>
          <w:szCs w:val="20"/>
        </w:rPr>
        <w:t xml:space="preserve">. Zawieszenie następuje na podstawie pisemnego powiadomienia </w:t>
      </w:r>
      <w:r w:rsidR="005D74C5" w:rsidRPr="00A57265">
        <w:rPr>
          <w:rFonts w:ascii="Verdana" w:hAnsi="Verdana"/>
          <w:bCs/>
          <w:color w:val="000000"/>
          <w:sz w:val="20"/>
          <w:szCs w:val="20"/>
        </w:rPr>
        <w:t>przekazanego</w:t>
      </w:r>
      <w:r w:rsidRPr="00A57265">
        <w:rPr>
          <w:rFonts w:ascii="Verdana" w:hAnsi="Verdana"/>
          <w:bCs/>
          <w:color w:val="000000"/>
          <w:sz w:val="20"/>
          <w:szCs w:val="20"/>
        </w:rPr>
        <w:t xml:space="preserve"> Konsultant</w:t>
      </w:r>
      <w:r w:rsidR="005D74C5" w:rsidRPr="00A57265">
        <w:rPr>
          <w:rFonts w:ascii="Verdana" w:hAnsi="Verdana"/>
          <w:bCs/>
          <w:color w:val="000000"/>
          <w:sz w:val="20"/>
          <w:szCs w:val="20"/>
        </w:rPr>
        <w:t>owi</w:t>
      </w:r>
      <w:r w:rsidR="00356D24" w:rsidRPr="00A57265">
        <w:rPr>
          <w:rFonts w:ascii="Verdana" w:hAnsi="Verdana"/>
          <w:bCs/>
          <w:color w:val="000000"/>
          <w:sz w:val="20"/>
          <w:szCs w:val="20"/>
        </w:rPr>
        <w:t>,</w:t>
      </w:r>
      <w:r w:rsidRPr="00A57265">
        <w:rPr>
          <w:rFonts w:ascii="Verdana" w:hAnsi="Verdana"/>
          <w:bCs/>
          <w:color w:val="000000"/>
          <w:sz w:val="20"/>
          <w:szCs w:val="20"/>
        </w:rPr>
        <w:t xml:space="preserve"> najpóźniej na </w:t>
      </w:r>
      <w:r w:rsidR="00AD2ECC" w:rsidRPr="00A57265">
        <w:rPr>
          <w:rFonts w:ascii="Verdana" w:hAnsi="Verdana"/>
          <w:bCs/>
          <w:color w:val="000000"/>
          <w:sz w:val="20"/>
          <w:szCs w:val="20"/>
        </w:rPr>
        <w:t>30</w:t>
      </w:r>
      <w:r w:rsidRPr="00A57265">
        <w:rPr>
          <w:rFonts w:ascii="Verdana" w:hAnsi="Verdana"/>
          <w:bCs/>
          <w:color w:val="000000"/>
          <w:sz w:val="20"/>
          <w:szCs w:val="20"/>
        </w:rPr>
        <w:t xml:space="preserve"> dni przed terminem zawieszenia.</w:t>
      </w:r>
      <w:r w:rsidR="00A65DEB" w:rsidRPr="00A65DEB">
        <w:rPr>
          <w:rFonts w:ascii="Verdana" w:hAnsi="Verdana"/>
          <w:bCs/>
          <w:color w:val="000000"/>
          <w:sz w:val="20"/>
          <w:szCs w:val="20"/>
        </w:rPr>
        <w:t xml:space="preserve"> </w:t>
      </w:r>
    </w:p>
    <w:p w14:paraId="68E48CC9" w14:textId="77777777" w:rsidR="0098038E" w:rsidRPr="00A57265" w:rsidRDefault="00A65DEB" w:rsidP="00B962BE">
      <w:pPr>
        <w:numPr>
          <w:ilvl w:val="0"/>
          <w:numId w:val="54"/>
        </w:numPr>
        <w:spacing w:line="276" w:lineRule="auto"/>
        <w:contextualSpacing/>
        <w:jc w:val="both"/>
        <w:rPr>
          <w:rFonts w:ascii="Verdana" w:hAnsi="Verdana"/>
          <w:bCs/>
          <w:color w:val="000000"/>
          <w:sz w:val="20"/>
          <w:szCs w:val="20"/>
        </w:rPr>
      </w:pPr>
      <w:r w:rsidRPr="00A65DEB">
        <w:rPr>
          <w:rFonts w:ascii="Verdana" w:hAnsi="Verdana"/>
          <w:bCs/>
          <w:color w:val="000000"/>
          <w:sz w:val="20"/>
          <w:szCs w:val="20"/>
        </w:rPr>
        <w:t>W przypadku gdy Zamawiający uzna, iż zachodzi konieczność wznowienia świadczenia usług przez Konsultanta przed terminem wskazanym w pisemnym powiadomieniu o zawieszeniu, o którym mowa w ust. 1, Zamawiający powiadomi Konsultanta o konieczności wznowienia świadczenia Usługi najpóźniej na 7 dni przed terminem wznowienia świadczenia Usługi.</w:t>
      </w:r>
    </w:p>
    <w:p w14:paraId="22F9D742" w14:textId="0385692F" w:rsidR="00524C4E" w:rsidRPr="00A57265" w:rsidRDefault="00537B67" w:rsidP="00B962BE">
      <w:pPr>
        <w:numPr>
          <w:ilvl w:val="0"/>
          <w:numId w:val="54"/>
        </w:numPr>
        <w:spacing w:line="276" w:lineRule="auto"/>
        <w:jc w:val="both"/>
        <w:rPr>
          <w:rFonts w:ascii="Verdana" w:hAnsi="Verdana"/>
          <w:bCs/>
          <w:color w:val="000000"/>
          <w:sz w:val="20"/>
          <w:szCs w:val="20"/>
        </w:rPr>
      </w:pPr>
      <w:r w:rsidRPr="00A57265">
        <w:rPr>
          <w:rFonts w:ascii="Verdana" w:hAnsi="Verdana"/>
          <w:bCs/>
          <w:color w:val="000000"/>
          <w:sz w:val="20"/>
          <w:szCs w:val="20"/>
        </w:rPr>
        <w:t>Z</w:t>
      </w:r>
      <w:r w:rsidR="00524C4E" w:rsidRPr="00A57265">
        <w:rPr>
          <w:rFonts w:ascii="Verdana" w:hAnsi="Verdana"/>
          <w:bCs/>
          <w:color w:val="000000"/>
          <w:sz w:val="20"/>
          <w:szCs w:val="20"/>
        </w:rPr>
        <w:t>awieszeni</w:t>
      </w:r>
      <w:r w:rsidRPr="00A57265">
        <w:rPr>
          <w:rFonts w:ascii="Verdana" w:hAnsi="Verdana"/>
          <w:bCs/>
          <w:color w:val="000000"/>
          <w:sz w:val="20"/>
          <w:szCs w:val="20"/>
        </w:rPr>
        <w:t>e</w:t>
      </w:r>
      <w:r w:rsidR="00B91E28" w:rsidRPr="00A57265">
        <w:rPr>
          <w:rFonts w:ascii="Verdana" w:hAnsi="Verdana"/>
          <w:bCs/>
          <w:color w:val="000000"/>
          <w:sz w:val="20"/>
          <w:szCs w:val="20"/>
        </w:rPr>
        <w:t xml:space="preserve"> </w:t>
      </w:r>
      <w:r w:rsidR="00AC7592">
        <w:rPr>
          <w:rFonts w:ascii="Verdana" w:hAnsi="Verdana"/>
          <w:bCs/>
          <w:color w:val="000000"/>
          <w:sz w:val="20"/>
          <w:szCs w:val="20"/>
        </w:rPr>
        <w:t xml:space="preserve">świadczenia </w:t>
      </w:r>
      <w:r w:rsidRPr="00A57265">
        <w:rPr>
          <w:rFonts w:ascii="Verdana" w:hAnsi="Verdana"/>
          <w:bCs/>
          <w:color w:val="000000"/>
          <w:sz w:val="20"/>
          <w:szCs w:val="20"/>
        </w:rPr>
        <w:t>U</w:t>
      </w:r>
      <w:r w:rsidR="00524C4E" w:rsidRPr="00A57265">
        <w:rPr>
          <w:rFonts w:ascii="Verdana" w:hAnsi="Verdana"/>
          <w:bCs/>
          <w:color w:val="000000"/>
          <w:sz w:val="20"/>
          <w:szCs w:val="20"/>
        </w:rPr>
        <w:t>sługi</w:t>
      </w:r>
      <w:r w:rsidRPr="00A57265">
        <w:rPr>
          <w:rFonts w:ascii="Verdana" w:hAnsi="Verdana"/>
          <w:bCs/>
          <w:color w:val="000000"/>
          <w:sz w:val="20"/>
          <w:szCs w:val="20"/>
        </w:rPr>
        <w:t xml:space="preserve"> może nastąpić w przypadku</w:t>
      </w:r>
      <w:r w:rsidR="004C0D54" w:rsidRPr="00A57265">
        <w:rPr>
          <w:rFonts w:ascii="Verdana" w:hAnsi="Verdana"/>
          <w:bCs/>
          <w:color w:val="000000"/>
          <w:sz w:val="20"/>
          <w:szCs w:val="20"/>
        </w:rPr>
        <w:t>,</w:t>
      </w:r>
      <w:r w:rsidRPr="00A57265">
        <w:rPr>
          <w:rFonts w:ascii="Verdana" w:hAnsi="Verdana"/>
          <w:bCs/>
          <w:color w:val="000000"/>
          <w:sz w:val="20"/>
          <w:szCs w:val="20"/>
        </w:rPr>
        <w:t xml:space="preserve"> gdy realizacja</w:t>
      </w:r>
      <w:r w:rsidR="00B91E28" w:rsidRPr="00A57265">
        <w:rPr>
          <w:rFonts w:ascii="Verdana" w:hAnsi="Verdana"/>
          <w:bCs/>
          <w:color w:val="000000"/>
          <w:sz w:val="20"/>
          <w:szCs w:val="20"/>
        </w:rPr>
        <w:t xml:space="preserve"> </w:t>
      </w:r>
      <w:r w:rsidRPr="00A57265">
        <w:rPr>
          <w:rFonts w:ascii="Verdana" w:hAnsi="Verdana"/>
          <w:bCs/>
          <w:color w:val="000000"/>
          <w:sz w:val="20"/>
          <w:szCs w:val="20"/>
        </w:rPr>
        <w:t xml:space="preserve">Kontraktu zostanie przerwana na skutek okoliczności określonych w Klauzulach 15, 16 i 19 Warunków Kontraktu. </w:t>
      </w:r>
    </w:p>
    <w:p w14:paraId="65C3C974" w14:textId="71BAD5FA" w:rsidR="0098038E" w:rsidRPr="00A57265" w:rsidRDefault="0098038E" w:rsidP="00B962BE">
      <w:pPr>
        <w:numPr>
          <w:ilvl w:val="0"/>
          <w:numId w:val="5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Jeżeli </w:t>
      </w:r>
      <w:r w:rsidR="008015AC" w:rsidRPr="00A57265">
        <w:rPr>
          <w:rFonts w:ascii="Verdana" w:hAnsi="Verdana"/>
          <w:bCs/>
          <w:color w:val="000000"/>
          <w:sz w:val="20"/>
          <w:szCs w:val="20"/>
        </w:rPr>
        <w:t>czas</w:t>
      </w:r>
      <w:r w:rsidRPr="00A57265">
        <w:rPr>
          <w:rFonts w:ascii="Verdana" w:hAnsi="Verdana"/>
          <w:bCs/>
          <w:color w:val="000000"/>
          <w:sz w:val="20"/>
          <w:szCs w:val="20"/>
        </w:rPr>
        <w:t xml:space="preserve"> zawieszenia przekracza </w:t>
      </w:r>
      <w:r w:rsidR="000C6452" w:rsidRPr="000C6452">
        <w:rPr>
          <w:rFonts w:ascii="Verdana" w:hAnsi="Verdana"/>
          <w:bCs/>
          <w:color w:val="000000"/>
          <w:sz w:val="20"/>
          <w:szCs w:val="20"/>
        </w:rPr>
        <w:t xml:space="preserve">90 dni </w:t>
      </w:r>
      <w:r w:rsidR="00B91E28" w:rsidRPr="00A57265">
        <w:rPr>
          <w:rFonts w:ascii="Verdana" w:hAnsi="Verdana"/>
          <w:bCs/>
          <w:color w:val="000000"/>
          <w:sz w:val="20"/>
          <w:szCs w:val="20"/>
        </w:rPr>
        <w:t xml:space="preserve"> </w:t>
      </w:r>
      <w:r w:rsidR="00EE2E31" w:rsidRPr="00A57265">
        <w:rPr>
          <w:rFonts w:ascii="Verdana" w:hAnsi="Verdana"/>
          <w:bCs/>
          <w:color w:val="000000"/>
          <w:sz w:val="20"/>
          <w:szCs w:val="20"/>
        </w:rPr>
        <w:t>kalendarzowych</w:t>
      </w:r>
      <w:r w:rsidRPr="00A57265">
        <w:rPr>
          <w:rFonts w:ascii="Verdana" w:hAnsi="Verdana"/>
          <w:bCs/>
          <w:color w:val="000000"/>
          <w:sz w:val="20"/>
          <w:szCs w:val="20"/>
        </w:rPr>
        <w:t xml:space="preserve"> to Konsultant może, zawiadamiając </w:t>
      </w:r>
      <w:r w:rsidR="00CA031A">
        <w:rPr>
          <w:rFonts w:ascii="Verdana" w:hAnsi="Verdana"/>
          <w:bCs/>
          <w:color w:val="000000"/>
          <w:sz w:val="20"/>
          <w:szCs w:val="20"/>
        </w:rPr>
        <w:t xml:space="preserve">na piśmie </w:t>
      </w:r>
      <w:r w:rsidRPr="00A57265">
        <w:rPr>
          <w:rFonts w:ascii="Verdana" w:hAnsi="Verdana"/>
          <w:bCs/>
          <w:color w:val="000000"/>
          <w:sz w:val="20"/>
          <w:szCs w:val="20"/>
        </w:rPr>
        <w:t xml:space="preserve">Kierownika Projektu, domagać się zezwolenia na wznowienie </w:t>
      </w:r>
      <w:r w:rsidR="00CA031A">
        <w:rPr>
          <w:rFonts w:ascii="Verdana" w:hAnsi="Verdana"/>
          <w:bCs/>
          <w:color w:val="000000"/>
          <w:sz w:val="20"/>
          <w:szCs w:val="20"/>
        </w:rPr>
        <w:t>świadczenia</w:t>
      </w:r>
      <w:r w:rsidRPr="00A57265">
        <w:rPr>
          <w:rFonts w:ascii="Verdana" w:hAnsi="Verdana"/>
          <w:bCs/>
          <w:color w:val="000000"/>
          <w:sz w:val="20"/>
          <w:szCs w:val="20"/>
        </w:rPr>
        <w:t xml:space="preserve"> Usług</w:t>
      </w:r>
      <w:r w:rsidR="00537B67" w:rsidRPr="00A57265">
        <w:rPr>
          <w:rFonts w:ascii="Verdana" w:hAnsi="Verdana"/>
          <w:bCs/>
          <w:color w:val="000000"/>
          <w:sz w:val="20"/>
          <w:szCs w:val="20"/>
        </w:rPr>
        <w:t>i</w:t>
      </w:r>
      <w:r w:rsidR="00003AC6">
        <w:rPr>
          <w:rFonts w:ascii="Verdana" w:hAnsi="Verdana"/>
          <w:bCs/>
          <w:color w:val="000000"/>
          <w:sz w:val="20"/>
          <w:szCs w:val="20"/>
        </w:rPr>
        <w:t>.</w:t>
      </w:r>
      <w:r w:rsidR="00ED075C" w:rsidRPr="00A57265">
        <w:rPr>
          <w:rFonts w:ascii="Verdana" w:hAnsi="Verdana"/>
          <w:bCs/>
          <w:color w:val="000000"/>
          <w:sz w:val="20"/>
          <w:szCs w:val="20"/>
        </w:rPr>
        <w:t xml:space="preserve"> </w:t>
      </w:r>
      <w:r w:rsidR="00984C8B" w:rsidRPr="00A57265">
        <w:rPr>
          <w:rFonts w:ascii="Verdana" w:hAnsi="Verdana"/>
          <w:bCs/>
          <w:color w:val="000000"/>
          <w:sz w:val="20"/>
          <w:szCs w:val="20"/>
        </w:rPr>
        <w:t>Kierownik Projektu przeka</w:t>
      </w:r>
      <w:r w:rsidR="00000F87" w:rsidRPr="00A57265">
        <w:rPr>
          <w:rFonts w:ascii="Verdana" w:hAnsi="Verdana"/>
          <w:bCs/>
          <w:color w:val="000000"/>
          <w:sz w:val="20"/>
          <w:szCs w:val="20"/>
        </w:rPr>
        <w:t>że</w:t>
      </w:r>
      <w:r w:rsidR="00984C8B" w:rsidRPr="00A57265">
        <w:rPr>
          <w:rFonts w:ascii="Verdana" w:hAnsi="Verdana"/>
          <w:bCs/>
          <w:color w:val="000000"/>
          <w:sz w:val="20"/>
          <w:szCs w:val="20"/>
        </w:rPr>
        <w:t xml:space="preserve"> Konsultantowi decyzję dotyczącą ewentualnego wznowienia </w:t>
      </w:r>
      <w:r w:rsidR="00CA031A">
        <w:rPr>
          <w:rFonts w:ascii="Verdana" w:hAnsi="Verdana"/>
          <w:bCs/>
          <w:color w:val="000000"/>
          <w:sz w:val="20"/>
          <w:szCs w:val="20"/>
        </w:rPr>
        <w:t>świadczenia</w:t>
      </w:r>
      <w:r w:rsidR="00F37F2B" w:rsidRPr="00A57265">
        <w:rPr>
          <w:rFonts w:ascii="Verdana" w:hAnsi="Verdana"/>
          <w:bCs/>
          <w:color w:val="000000"/>
          <w:sz w:val="20"/>
          <w:szCs w:val="20"/>
        </w:rPr>
        <w:t xml:space="preserve"> Usługi w terminie 7 dni</w:t>
      </w:r>
      <w:r w:rsidR="00B91E28" w:rsidRPr="00A57265">
        <w:rPr>
          <w:rFonts w:ascii="Verdana" w:hAnsi="Verdana"/>
          <w:bCs/>
          <w:color w:val="000000"/>
          <w:sz w:val="20"/>
          <w:szCs w:val="20"/>
        </w:rPr>
        <w:t xml:space="preserve"> </w:t>
      </w:r>
      <w:r w:rsidR="00EE2E31" w:rsidRPr="00A57265">
        <w:rPr>
          <w:rFonts w:ascii="Verdana" w:hAnsi="Verdana"/>
          <w:bCs/>
          <w:color w:val="000000"/>
          <w:sz w:val="20"/>
          <w:szCs w:val="20"/>
        </w:rPr>
        <w:t>kalendarzowych</w:t>
      </w:r>
      <w:r w:rsidR="00F37F2B" w:rsidRPr="00A57265">
        <w:rPr>
          <w:rFonts w:ascii="Verdana" w:hAnsi="Verdana"/>
          <w:bCs/>
          <w:color w:val="000000"/>
          <w:sz w:val="20"/>
          <w:szCs w:val="20"/>
        </w:rPr>
        <w:t xml:space="preserve"> od daty</w:t>
      </w:r>
      <w:r w:rsidR="009310F8" w:rsidRPr="00A57265">
        <w:rPr>
          <w:rFonts w:ascii="Verdana" w:hAnsi="Verdana"/>
          <w:bCs/>
          <w:color w:val="000000"/>
          <w:sz w:val="20"/>
          <w:szCs w:val="20"/>
        </w:rPr>
        <w:t xml:space="preserve"> otrzymania zawiadomienia</w:t>
      </w:r>
      <w:r w:rsidR="00F37F2B" w:rsidRPr="00A57265">
        <w:rPr>
          <w:rFonts w:ascii="Verdana" w:hAnsi="Verdana"/>
          <w:bCs/>
          <w:color w:val="000000"/>
          <w:sz w:val="20"/>
          <w:szCs w:val="20"/>
        </w:rPr>
        <w:t xml:space="preserve"> Konsultanta.</w:t>
      </w:r>
      <w:r w:rsidR="00A20BF7">
        <w:rPr>
          <w:rFonts w:ascii="Verdana" w:hAnsi="Verdana"/>
          <w:bCs/>
          <w:color w:val="000000"/>
          <w:sz w:val="20"/>
          <w:szCs w:val="20"/>
        </w:rPr>
        <w:t xml:space="preserve"> </w:t>
      </w:r>
    </w:p>
    <w:p w14:paraId="2314561D" w14:textId="27AFDEFE" w:rsidR="0098038E" w:rsidRPr="00A57265" w:rsidRDefault="0098038E" w:rsidP="00B962BE">
      <w:pPr>
        <w:numPr>
          <w:ilvl w:val="0"/>
          <w:numId w:val="5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przypadku uzyskania zezwolenia,</w:t>
      </w:r>
      <w:r w:rsidR="00EA26DD">
        <w:rPr>
          <w:rFonts w:ascii="Verdana" w:hAnsi="Verdana"/>
          <w:bCs/>
          <w:color w:val="000000"/>
          <w:sz w:val="20"/>
          <w:szCs w:val="20"/>
        </w:rPr>
        <w:t xml:space="preserve"> o którym </w:t>
      </w:r>
      <w:r w:rsidR="00A65DEB">
        <w:rPr>
          <w:rFonts w:ascii="Verdana" w:hAnsi="Verdana"/>
          <w:bCs/>
          <w:color w:val="000000"/>
          <w:sz w:val="20"/>
          <w:szCs w:val="20"/>
        </w:rPr>
        <w:t>mowa w ust. 4</w:t>
      </w:r>
      <w:r w:rsidR="00EA26DD">
        <w:rPr>
          <w:rFonts w:ascii="Verdana" w:hAnsi="Verdana"/>
          <w:bCs/>
          <w:color w:val="000000"/>
          <w:sz w:val="20"/>
          <w:szCs w:val="20"/>
        </w:rPr>
        <w:t>,</w:t>
      </w:r>
      <w:r w:rsidRPr="00A57265">
        <w:rPr>
          <w:rFonts w:ascii="Verdana" w:hAnsi="Verdana"/>
          <w:bCs/>
          <w:color w:val="000000"/>
          <w:sz w:val="20"/>
          <w:szCs w:val="20"/>
        </w:rPr>
        <w:t xml:space="preserve"> Konsultant jest zobowiązany do wznowienia </w:t>
      </w:r>
      <w:r w:rsidR="00CA031A">
        <w:rPr>
          <w:rFonts w:ascii="Verdana" w:hAnsi="Verdana"/>
          <w:bCs/>
          <w:color w:val="000000"/>
          <w:sz w:val="20"/>
          <w:szCs w:val="20"/>
        </w:rPr>
        <w:t>świadczenia</w:t>
      </w:r>
      <w:r w:rsidRPr="00A57265">
        <w:rPr>
          <w:rFonts w:ascii="Verdana" w:hAnsi="Verdana"/>
          <w:bCs/>
          <w:color w:val="000000"/>
          <w:sz w:val="20"/>
          <w:szCs w:val="20"/>
        </w:rPr>
        <w:t xml:space="preserve"> Usług</w:t>
      </w:r>
      <w:r w:rsidR="00537B67" w:rsidRPr="00A57265">
        <w:rPr>
          <w:rFonts w:ascii="Verdana" w:hAnsi="Verdana"/>
          <w:bCs/>
          <w:color w:val="000000"/>
          <w:sz w:val="20"/>
          <w:szCs w:val="20"/>
        </w:rPr>
        <w:t>i</w:t>
      </w:r>
      <w:r w:rsidRPr="00A57265">
        <w:rPr>
          <w:rFonts w:ascii="Verdana" w:hAnsi="Verdana"/>
          <w:bCs/>
          <w:color w:val="000000"/>
          <w:sz w:val="20"/>
          <w:szCs w:val="20"/>
        </w:rPr>
        <w:t xml:space="preserve"> w terminie </w:t>
      </w:r>
      <w:r w:rsidR="00E7191C">
        <w:rPr>
          <w:rFonts w:ascii="Verdana" w:hAnsi="Verdana"/>
          <w:bCs/>
          <w:color w:val="000000"/>
          <w:sz w:val="20"/>
          <w:szCs w:val="20"/>
        </w:rPr>
        <w:t>14</w:t>
      </w:r>
      <w:r w:rsidRPr="00A57265">
        <w:rPr>
          <w:rFonts w:ascii="Verdana" w:hAnsi="Verdana"/>
          <w:bCs/>
          <w:color w:val="000000"/>
          <w:sz w:val="20"/>
          <w:szCs w:val="20"/>
        </w:rPr>
        <w:t xml:space="preserve"> dni</w:t>
      </w:r>
      <w:r w:rsidR="00B91E28" w:rsidRPr="00A57265">
        <w:rPr>
          <w:rFonts w:ascii="Verdana" w:hAnsi="Verdana"/>
          <w:bCs/>
          <w:color w:val="000000"/>
          <w:sz w:val="20"/>
          <w:szCs w:val="20"/>
        </w:rPr>
        <w:t xml:space="preserve"> </w:t>
      </w:r>
      <w:r w:rsidR="00EE2E31" w:rsidRPr="00A57265">
        <w:rPr>
          <w:rFonts w:ascii="Verdana" w:hAnsi="Verdana"/>
          <w:bCs/>
          <w:color w:val="000000"/>
          <w:sz w:val="20"/>
          <w:szCs w:val="20"/>
        </w:rPr>
        <w:t>kalendarzowych</w:t>
      </w:r>
      <w:r w:rsidR="008F6216">
        <w:rPr>
          <w:rFonts w:ascii="Verdana" w:hAnsi="Verdana"/>
          <w:bCs/>
          <w:color w:val="000000"/>
          <w:sz w:val="20"/>
          <w:szCs w:val="20"/>
        </w:rPr>
        <w:t xml:space="preserve"> od dnia doręczenia Konsultantowi zezwolenia</w:t>
      </w:r>
      <w:r w:rsidR="003154DA">
        <w:rPr>
          <w:rFonts w:ascii="Verdana" w:hAnsi="Verdana"/>
          <w:bCs/>
          <w:color w:val="000000"/>
          <w:sz w:val="20"/>
          <w:szCs w:val="20"/>
        </w:rPr>
        <w:t>.</w:t>
      </w:r>
    </w:p>
    <w:p w14:paraId="5E384A62" w14:textId="210A83D4" w:rsidR="0098038E" w:rsidRPr="00A57265" w:rsidRDefault="0098038E" w:rsidP="00B962BE">
      <w:pPr>
        <w:numPr>
          <w:ilvl w:val="0"/>
          <w:numId w:val="5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przypadku</w:t>
      </w:r>
      <w:r w:rsidR="008848AF" w:rsidRPr="00A57265">
        <w:rPr>
          <w:rFonts w:ascii="Verdana" w:hAnsi="Verdana"/>
          <w:bCs/>
          <w:color w:val="000000"/>
          <w:sz w:val="20"/>
          <w:szCs w:val="20"/>
        </w:rPr>
        <w:t>,</w:t>
      </w:r>
      <w:r w:rsidRPr="00A57265">
        <w:rPr>
          <w:rFonts w:ascii="Verdana" w:hAnsi="Verdana"/>
          <w:bCs/>
          <w:color w:val="000000"/>
          <w:sz w:val="20"/>
          <w:szCs w:val="20"/>
        </w:rPr>
        <w:t xml:space="preserve"> gdy Konsultant nie otrzyma zezwolenia na wznowienie </w:t>
      </w:r>
      <w:r w:rsidR="00CA031A">
        <w:rPr>
          <w:rFonts w:ascii="Verdana" w:hAnsi="Verdana"/>
          <w:bCs/>
          <w:color w:val="000000"/>
          <w:sz w:val="20"/>
          <w:szCs w:val="20"/>
        </w:rPr>
        <w:t>świadczenia</w:t>
      </w:r>
      <w:r w:rsidRPr="00A57265">
        <w:rPr>
          <w:rFonts w:ascii="Verdana" w:hAnsi="Verdana"/>
          <w:bCs/>
          <w:color w:val="000000"/>
          <w:sz w:val="20"/>
          <w:szCs w:val="20"/>
        </w:rPr>
        <w:t xml:space="preserve"> Usług</w:t>
      </w:r>
      <w:r w:rsidR="00537B67" w:rsidRPr="00A57265">
        <w:rPr>
          <w:rFonts w:ascii="Verdana" w:hAnsi="Verdana"/>
          <w:bCs/>
          <w:color w:val="000000"/>
          <w:sz w:val="20"/>
          <w:szCs w:val="20"/>
        </w:rPr>
        <w:t>i</w:t>
      </w:r>
      <w:r w:rsidRPr="00A57265">
        <w:rPr>
          <w:rFonts w:ascii="Verdana" w:hAnsi="Verdana"/>
          <w:bCs/>
          <w:color w:val="000000"/>
          <w:sz w:val="20"/>
          <w:szCs w:val="20"/>
        </w:rPr>
        <w:t xml:space="preserve">, Konsultant będzie uprawniony </w:t>
      </w:r>
      <w:r w:rsidR="003154DA" w:rsidRPr="00A57265">
        <w:rPr>
          <w:rFonts w:ascii="Verdana" w:hAnsi="Verdana"/>
          <w:bCs/>
          <w:color w:val="000000"/>
          <w:sz w:val="20"/>
          <w:szCs w:val="20"/>
        </w:rPr>
        <w:t>w terminie 2 miesięcy</w:t>
      </w:r>
      <w:r w:rsidR="003154DA">
        <w:rPr>
          <w:rFonts w:ascii="Verdana" w:hAnsi="Verdana"/>
          <w:bCs/>
          <w:color w:val="000000"/>
          <w:sz w:val="20"/>
          <w:szCs w:val="20"/>
        </w:rPr>
        <w:t xml:space="preserve"> od doręczenia Konsultantowi decyzji odmawiającej wznowienia Usługi,</w:t>
      </w:r>
      <w:r w:rsidR="003154DA" w:rsidRPr="00A57265">
        <w:rPr>
          <w:rFonts w:ascii="Verdana" w:hAnsi="Verdana"/>
          <w:bCs/>
          <w:color w:val="000000"/>
          <w:sz w:val="20"/>
          <w:szCs w:val="20"/>
        </w:rPr>
        <w:t xml:space="preserve"> </w:t>
      </w:r>
      <w:r w:rsidRPr="00A57265">
        <w:rPr>
          <w:rFonts w:ascii="Verdana" w:hAnsi="Verdana"/>
          <w:bCs/>
          <w:color w:val="000000"/>
          <w:sz w:val="20"/>
          <w:szCs w:val="20"/>
        </w:rPr>
        <w:t>do wypowiedzenia Umowy</w:t>
      </w:r>
      <w:r w:rsidR="003A55B5" w:rsidRPr="00A57265">
        <w:rPr>
          <w:rFonts w:ascii="Verdana" w:hAnsi="Verdana"/>
          <w:bCs/>
          <w:color w:val="000000"/>
          <w:sz w:val="20"/>
          <w:szCs w:val="20"/>
        </w:rPr>
        <w:t xml:space="preserve"> </w:t>
      </w:r>
      <w:r w:rsidR="003154DA">
        <w:rPr>
          <w:rFonts w:ascii="Verdana" w:hAnsi="Verdana"/>
          <w:bCs/>
          <w:color w:val="000000"/>
          <w:sz w:val="20"/>
          <w:szCs w:val="20"/>
        </w:rPr>
        <w:t xml:space="preserve">z zachowaniem  </w:t>
      </w:r>
      <w:r w:rsidR="00A72A35">
        <w:rPr>
          <w:rFonts w:ascii="Verdana" w:hAnsi="Verdana"/>
          <w:bCs/>
          <w:color w:val="000000"/>
          <w:sz w:val="20"/>
          <w:szCs w:val="20"/>
        </w:rPr>
        <w:t>3 -</w:t>
      </w:r>
      <w:r w:rsidR="003154DA">
        <w:rPr>
          <w:rFonts w:ascii="Verdana" w:hAnsi="Verdana"/>
          <w:bCs/>
          <w:color w:val="000000"/>
          <w:sz w:val="20"/>
          <w:szCs w:val="20"/>
        </w:rPr>
        <w:t xml:space="preserve"> miesięcznego okresu wypowiedzenia. </w:t>
      </w:r>
    </w:p>
    <w:p w14:paraId="308A861E" w14:textId="050C4694" w:rsidR="0064618E" w:rsidRPr="00A57265" w:rsidRDefault="0064618E" w:rsidP="00B962BE">
      <w:pPr>
        <w:numPr>
          <w:ilvl w:val="0"/>
          <w:numId w:val="54"/>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w:t>
      </w:r>
      <w:r w:rsidR="008015AC" w:rsidRPr="00A57265">
        <w:rPr>
          <w:rFonts w:ascii="Verdana" w:hAnsi="Verdana"/>
          <w:bCs/>
          <w:color w:val="000000"/>
          <w:sz w:val="20"/>
          <w:szCs w:val="20"/>
        </w:rPr>
        <w:t>czasie</w:t>
      </w:r>
      <w:r w:rsidRPr="00A57265">
        <w:rPr>
          <w:rFonts w:ascii="Verdana" w:hAnsi="Verdana"/>
          <w:bCs/>
          <w:color w:val="000000"/>
          <w:sz w:val="20"/>
          <w:szCs w:val="20"/>
        </w:rPr>
        <w:t xml:space="preserve"> zawieszenia Usługi</w:t>
      </w:r>
      <w:r w:rsidR="00537B67" w:rsidRPr="00A57265">
        <w:rPr>
          <w:rFonts w:ascii="Verdana" w:hAnsi="Verdana"/>
          <w:bCs/>
          <w:color w:val="000000"/>
          <w:sz w:val="20"/>
          <w:szCs w:val="20"/>
        </w:rPr>
        <w:t>,</w:t>
      </w:r>
      <w:r w:rsidRPr="00A57265">
        <w:rPr>
          <w:rFonts w:ascii="Verdana" w:hAnsi="Verdana"/>
          <w:bCs/>
          <w:color w:val="000000"/>
          <w:sz w:val="20"/>
          <w:szCs w:val="20"/>
        </w:rPr>
        <w:t xml:space="preserve"> Konsultant będzie uprawniony do otrzymania wynagrodzenia z tytułu </w:t>
      </w:r>
      <w:r w:rsidR="00537B67" w:rsidRPr="00A57265">
        <w:rPr>
          <w:rFonts w:ascii="Verdana" w:hAnsi="Verdana"/>
          <w:bCs/>
          <w:color w:val="000000"/>
          <w:sz w:val="20"/>
          <w:szCs w:val="20"/>
        </w:rPr>
        <w:t xml:space="preserve">poniesionych </w:t>
      </w:r>
      <w:r w:rsidRPr="00A57265">
        <w:rPr>
          <w:rFonts w:ascii="Verdana" w:hAnsi="Verdana"/>
          <w:bCs/>
          <w:color w:val="000000"/>
          <w:sz w:val="20"/>
          <w:szCs w:val="20"/>
        </w:rPr>
        <w:t xml:space="preserve">kosztów administracyjnych, </w:t>
      </w:r>
      <w:r w:rsidR="00537B67" w:rsidRPr="00A57265">
        <w:rPr>
          <w:rFonts w:ascii="Verdana" w:hAnsi="Verdana"/>
          <w:bCs/>
          <w:color w:val="000000"/>
          <w:sz w:val="20"/>
          <w:szCs w:val="20"/>
        </w:rPr>
        <w:t xml:space="preserve">w związku </w:t>
      </w:r>
      <w:r w:rsidR="00977555" w:rsidRPr="00A57265">
        <w:rPr>
          <w:rFonts w:ascii="Verdana" w:hAnsi="Verdana"/>
          <w:bCs/>
          <w:color w:val="000000"/>
          <w:sz w:val="20"/>
          <w:szCs w:val="20"/>
        </w:rPr>
        <w:br/>
      </w:r>
      <w:r w:rsidR="00537B67" w:rsidRPr="00A57265">
        <w:rPr>
          <w:rFonts w:ascii="Verdana" w:hAnsi="Verdana"/>
          <w:bCs/>
          <w:color w:val="000000"/>
          <w:sz w:val="20"/>
          <w:szCs w:val="20"/>
        </w:rPr>
        <w:t xml:space="preserve">z </w:t>
      </w:r>
      <w:r w:rsidRPr="00A57265">
        <w:rPr>
          <w:rFonts w:ascii="Verdana" w:hAnsi="Verdana"/>
          <w:bCs/>
          <w:color w:val="000000"/>
          <w:sz w:val="20"/>
          <w:szCs w:val="20"/>
        </w:rPr>
        <w:t>wykona</w:t>
      </w:r>
      <w:r w:rsidR="00537B67" w:rsidRPr="00A57265">
        <w:rPr>
          <w:rFonts w:ascii="Verdana" w:hAnsi="Verdana"/>
          <w:bCs/>
          <w:color w:val="000000"/>
          <w:sz w:val="20"/>
          <w:szCs w:val="20"/>
        </w:rPr>
        <w:t>niem</w:t>
      </w:r>
      <w:r w:rsidRPr="00A57265">
        <w:rPr>
          <w:rFonts w:ascii="Verdana" w:hAnsi="Verdana"/>
          <w:bCs/>
          <w:color w:val="000000"/>
          <w:sz w:val="20"/>
          <w:szCs w:val="20"/>
        </w:rPr>
        <w:t xml:space="preserve"> zobowiąza</w:t>
      </w:r>
      <w:r w:rsidR="0020574D" w:rsidRPr="00A57265">
        <w:rPr>
          <w:rFonts w:ascii="Verdana" w:hAnsi="Verdana"/>
          <w:bCs/>
          <w:color w:val="000000"/>
          <w:sz w:val="20"/>
          <w:szCs w:val="20"/>
        </w:rPr>
        <w:t>ń</w:t>
      </w:r>
      <w:r w:rsidRPr="00A57265">
        <w:rPr>
          <w:rFonts w:ascii="Verdana" w:hAnsi="Verdana"/>
          <w:bCs/>
          <w:color w:val="000000"/>
          <w:sz w:val="20"/>
          <w:szCs w:val="20"/>
        </w:rPr>
        <w:t xml:space="preserve"> określon</w:t>
      </w:r>
      <w:r w:rsidR="0020574D" w:rsidRPr="00A57265">
        <w:rPr>
          <w:rFonts w:ascii="Verdana" w:hAnsi="Verdana"/>
          <w:bCs/>
          <w:color w:val="000000"/>
          <w:sz w:val="20"/>
          <w:szCs w:val="20"/>
        </w:rPr>
        <w:t>ych</w:t>
      </w:r>
      <w:r w:rsidRPr="00A57265">
        <w:rPr>
          <w:rFonts w:ascii="Verdana" w:hAnsi="Verdana"/>
          <w:bCs/>
          <w:color w:val="000000"/>
          <w:sz w:val="20"/>
          <w:szCs w:val="20"/>
        </w:rPr>
        <w:t xml:space="preserve"> w </w:t>
      </w:r>
      <w:r w:rsidR="003B2373" w:rsidRPr="00A57265">
        <w:rPr>
          <w:rFonts w:ascii="Verdana" w:hAnsi="Verdana"/>
          <w:bCs/>
          <w:color w:val="000000"/>
          <w:sz w:val="20"/>
          <w:szCs w:val="20"/>
        </w:rPr>
        <w:t>Formularzu</w:t>
      </w:r>
      <w:r w:rsidRPr="00A57265">
        <w:rPr>
          <w:rFonts w:ascii="Verdana" w:hAnsi="Verdana"/>
          <w:bCs/>
          <w:color w:val="000000"/>
          <w:sz w:val="20"/>
          <w:szCs w:val="20"/>
        </w:rPr>
        <w:t xml:space="preserve"> Cenowym w pozycjach od 1</w:t>
      </w:r>
      <w:r w:rsidR="009657B6" w:rsidRPr="00A57265">
        <w:rPr>
          <w:rFonts w:ascii="Verdana" w:hAnsi="Verdana"/>
          <w:bCs/>
          <w:color w:val="000000"/>
          <w:sz w:val="20"/>
          <w:szCs w:val="20"/>
        </w:rPr>
        <w:t>.1</w:t>
      </w:r>
      <w:r w:rsidRPr="00A57265">
        <w:rPr>
          <w:rFonts w:ascii="Verdana" w:hAnsi="Verdana"/>
          <w:bCs/>
          <w:color w:val="000000"/>
          <w:sz w:val="20"/>
          <w:szCs w:val="20"/>
        </w:rPr>
        <w:t xml:space="preserve"> do 1</w:t>
      </w:r>
      <w:r w:rsidR="009657B6" w:rsidRPr="00A57265">
        <w:rPr>
          <w:rFonts w:ascii="Verdana" w:hAnsi="Verdana"/>
          <w:bCs/>
          <w:color w:val="000000"/>
          <w:sz w:val="20"/>
          <w:szCs w:val="20"/>
        </w:rPr>
        <w:t>.</w:t>
      </w:r>
      <w:r w:rsidR="00B050CD" w:rsidRPr="00A57265">
        <w:rPr>
          <w:rFonts w:ascii="Verdana" w:hAnsi="Verdana"/>
          <w:bCs/>
          <w:color w:val="000000"/>
          <w:sz w:val="20"/>
          <w:szCs w:val="20"/>
        </w:rPr>
        <w:t>6</w:t>
      </w:r>
      <w:r w:rsidR="00C06AB3" w:rsidRPr="00A57265">
        <w:rPr>
          <w:rFonts w:ascii="Verdana" w:hAnsi="Verdana"/>
          <w:bCs/>
          <w:color w:val="000000"/>
          <w:sz w:val="20"/>
          <w:szCs w:val="20"/>
        </w:rPr>
        <w:t>, lub określon</w:t>
      </w:r>
      <w:r w:rsidR="0020574D" w:rsidRPr="00A57265">
        <w:rPr>
          <w:rFonts w:ascii="Verdana" w:hAnsi="Verdana"/>
          <w:bCs/>
          <w:color w:val="000000"/>
          <w:sz w:val="20"/>
          <w:szCs w:val="20"/>
        </w:rPr>
        <w:t>ych</w:t>
      </w:r>
      <w:r w:rsidR="00C06AB3" w:rsidRPr="00A57265">
        <w:rPr>
          <w:rFonts w:ascii="Verdana" w:hAnsi="Verdana"/>
          <w:bCs/>
          <w:color w:val="000000"/>
          <w:sz w:val="20"/>
          <w:szCs w:val="20"/>
        </w:rPr>
        <w:t xml:space="preserve"> w </w:t>
      </w:r>
      <w:r w:rsidR="003B2373" w:rsidRPr="00A57265">
        <w:rPr>
          <w:rFonts w:ascii="Verdana" w:hAnsi="Verdana"/>
          <w:bCs/>
          <w:color w:val="000000"/>
          <w:sz w:val="20"/>
          <w:szCs w:val="20"/>
        </w:rPr>
        <w:t>Formularzu</w:t>
      </w:r>
      <w:r w:rsidR="00C06AB3" w:rsidRPr="00A57265">
        <w:rPr>
          <w:rFonts w:ascii="Verdana" w:hAnsi="Verdana"/>
          <w:bCs/>
          <w:color w:val="000000"/>
          <w:sz w:val="20"/>
          <w:szCs w:val="20"/>
        </w:rPr>
        <w:t xml:space="preserve"> Cenowym w pozycjach od 4</w:t>
      </w:r>
      <w:r w:rsidR="009657B6" w:rsidRPr="00A57265">
        <w:rPr>
          <w:rFonts w:ascii="Verdana" w:hAnsi="Verdana"/>
          <w:bCs/>
          <w:color w:val="000000"/>
          <w:sz w:val="20"/>
          <w:szCs w:val="20"/>
        </w:rPr>
        <w:t>.1</w:t>
      </w:r>
      <w:r w:rsidR="00C06AB3" w:rsidRPr="00A57265">
        <w:rPr>
          <w:rFonts w:ascii="Verdana" w:hAnsi="Verdana"/>
          <w:bCs/>
          <w:color w:val="000000"/>
          <w:sz w:val="20"/>
          <w:szCs w:val="20"/>
        </w:rPr>
        <w:t xml:space="preserve"> do 4</w:t>
      </w:r>
      <w:r w:rsidR="009657B6" w:rsidRPr="00A57265">
        <w:rPr>
          <w:rFonts w:ascii="Verdana" w:hAnsi="Verdana"/>
          <w:bCs/>
          <w:color w:val="000000"/>
          <w:sz w:val="20"/>
          <w:szCs w:val="20"/>
        </w:rPr>
        <w:t>.</w:t>
      </w:r>
      <w:r w:rsidR="00B050CD" w:rsidRPr="00A57265">
        <w:rPr>
          <w:rFonts w:ascii="Verdana" w:hAnsi="Verdana"/>
          <w:bCs/>
          <w:color w:val="000000"/>
          <w:sz w:val="20"/>
          <w:szCs w:val="20"/>
        </w:rPr>
        <w:t>6</w:t>
      </w:r>
      <w:r w:rsidR="00C06AB3" w:rsidRPr="00A57265">
        <w:rPr>
          <w:rFonts w:ascii="Verdana" w:hAnsi="Verdana"/>
          <w:bCs/>
          <w:color w:val="000000"/>
          <w:sz w:val="20"/>
          <w:szCs w:val="20"/>
        </w:rPr>
        <w:t xml:space="preserve">, </w:t>
      </w:r>
      <w:r w:rsidR="000C6452" w:rsidRPr="000C6452">
        <w:rPr>
          <w:rFonts w:ascii="Verdana" w:hAnsi="Verdana"/>
          <w:bCs/>
          <w:color w:val="000000"/>
          <w:sz w:val="20"/>
          <w:szCs w:val="20"/>
        </w:rPr>
        <w:t xml:space="preserve">a także kosztów wydłużenia ważności zabezpieczenia należytego wykonania </w:t>
      </w:r>
      <w:r w:rsidR="000B0913">
        <w:rPr>
          <w:rFonts w:ascii="Verdana" w:hAnsi="Verdana"/>
          <w:bCs/>
          <w:color w:val="000000"/>
          <w:sz w:val="20"/>
          <w:szCs w:val="20"/>
        </w:rPr>
        <w:t>U</w:t>
      </w:r>
      <w:r w:rsidR="000C6452" w:rsidRPr="000C6452">
        <w:rPr>
          <w:rFonts w:ascii="Verdana" w:hAnsi="Verdana"/>
          <w:bCs/>
          <w:color w:val="000000"/>
          <w:sz w:val="20"/>
          <w:szCs w:val="20"/>
        </w:rPr>
        <w:t>mowy oraz ubezpieczenia odpowiedzialności cywilnej</w:t>
      </w:r>
      <w:r w:rsidR="00CB101D">
        <w:rPr>
          <w:rFonts w:ascii="Verdana" w:hAnsi="Verdana"/>
          <w:bCs/>
          <w:color w:val="000000"/>
          <w:sz w:val="20"/>
          <w:szCs w:val="20"/>
        </w:rPr>
        <w:t xml:space="preserve"> </w:t>
      </w:r>
      <w:r w:rsidR="00C06AB3" w:rsidRPr="00A57265">
        <w:rPr>
          <w:rFonts w:ascii="Verdana" w:hAnsi="Verdana"/>
          <w:bCs/>
          <w:color w:val="000000"/>
          <w:sz w:val="20"/>
          <w:szCs w:val="20"/>
        </w:rPr>
        <w:t xml:space="preserve">w zależności od </w:t>
      </w:r>
      <w:r w:rsidR="008015AC" w:rsidRPr="00A57265">
        <w:rPr>
          <w:rFonts w:ascii="Verdana" w:hAnsi="Verdana"/>
          <w:bCs/>
          <w:color w:val="000000"/>
          <w:sz w:val="20"/>
          <w:szCs w:val="20"/>
        </w:rPr>
        <w:t xml:space="preserve">Okresu określonego w § 3 ust. </w:t>
      </w:r>
      <w:r w:rsidR="00512502" w:rsidRPr="00A57265">
        <w:rPr>
          <w:rFonts w:ascii="Verdana" w:hAnsi="Verdana"/>
          <w:bCs/>
          <w:color w:val="000000"/>
          <w:sz w:val="20"/>
          <w:szCs w:val="20"/>
        </w:rPr>
        <w:t>2</w:t>
      </w:r>
      <w:r w:rsidR="008015AC" w:rsidRPr="00A57265">
        <w:rPr>
          <w:rFonts w:ascii="Verdana" w:hAnsi="Verdana"/>
          <w:bCs/>
          <w:color w:val="000000"/>
          <w:sz w:val="20"/>
          <w:szCs w:val="20"/>
        </w:rPr>
        <w:t>, w którym nastąpiło</w:t>
      </w:r>
      <w:r w:rsidR="00C06AB3" w:rsidRPr="00A57265">
        <w:rPr>
          <w:rFonts w:ascii="Verdana" w:hAnsi="Verdana"/>
          <w:bCs/>
          <w:color w:val="000000"/>
          <w:sz w:val="20"/>
          <w:szCs w:val="20"/>
        </w:rPr>
        <w:t xml:space="preserve"> zawieszenie Usługi</w:t>
      </w:r>
      <w:r w:rsidRPr="00A57265">
        <w:rPr>
          <w:rFonts w:ascii="Verdana" w:hAnsi="Verdana"/>
          <w:bCs/>
          <w:color w:val="000000"/>
          <w:sz w:val="20"/>
          <w:szCs w:val="20"/>
        </w:rPr>
        <w:t>.</w:t>
      </w:r>
    </w:p>
    <w:p w14:paraId="4D47F1AF" w14:textId="1656C0BA" w:rsidR="00003AC6" w:rsidRPr="00A57265" w:rsidRDefault="00003AC6" w:rsidP="00003AC6">
      <w:pPr>
        <w:spacing w:line="276" w:lineRule="auto"/>
        <w:ind w:left="360"/>
        <w:contextualSpacing/>
        <w:jc w:val="both"/>
        <w:rPr>
          <w:rFonts w:ascii="Verdana" w:hAnsi="Verdana"/>
          <w:sz w:val="20"/>
          <w:szCs w:val="20"/>
        </w:rPr>
      </w:pPr>
    </w:p>
    <w:p w14:paraId="5C0F96AC" w14:textId="77777777" w:rsidR="006A6FFB" w:rsidRPr="00A57265" w:rsidRDefault="006A6FFB" w:rsidP="00B962BE">
      <w:pPr>
        <w:pStyle w:val="Tekstpodstawowy"/>
        <w:spacing w:line="276" w:lineRule="auto"/>
        <w:ind w:right="-19"/>
        <w:contextualSpacing/>
        <w:jc w:val="center"/>
        <w:rPr>
          <w:rFonts w:ascii="Verdana" w:hAnsi="Verdana"/>
          <w:b/>
          <w:bCs/>
          <w:color w:val="000000"/>
          <w:sz w:val="20"/>
        </w:rPr>
      </w:pPr>
    </w:p>
    <w:p w14:paraId="5D1424FE" w14:textId="77777777" w:rsidR="00B91E28" w:rsidRPr="00A57265" w:rsidRDefault="00B91E28" w:rsidP="00B962BE">
      <w:pPr>
        <w:pStyle w:val="Tekstpodstawowy"/>
        <w:spacing w:line="276" w:lineRule="auto"/>
        <w:ind w:right="-19"/>
        <w:contextualSpacing/>
        <w:jc w:val="center"/>
        <w:rPr>
          <w:rFonts w:ascii="Verdana" w:hAnsi="Verdana"/>
          <w:b/>
          <w:bCs/>
          <w:color w:val="000000"/>
          <w:sz w:val="20"/>
        </w:rPr>
      </w:pPr>
    </w:p>
    <w:p w14:paraId="68DBFC50" w14:textId="77777777" w:rsidR="0098038E" w:rsidRPr="00A57265" w:rsidRDefault="0098038E"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 xml:space="preserve">§ </w:t>
      </w:r>
      <w:r w:rsidR="00356D24" w:rsidRPr="00A57265">
        <w:rPr>
          <w:rFonts w:ascii="Verdana" w:hAnsi="Verdana"/>
          <w:b/>
          <w:bCs/>
          <w:color w:val="000000"/>
          <w:sz w:val="20"/>
        </w:rPr>
        <w:t>4</w:t>
      </w:r>
      <w:r w:rsidR="008E30AB" w:rsidRPr="00A57265">
        <w:rPr>
          <w:rFonts w:ascii="Verdana" w:hAnsi="Verdana"/>
          <w:b/>
          <w:color w:val="000000"/>
          <w:sz w:val="20"/>
        </w:rPr>
        <w:t>1</w:t>
      </w:r>
    </w:p>
    <w:p w14:paraId="5A6B734F" w14:textId="77777777" w:rsidR="0098038E" w:rsidRPr="00A57265" w:rsidRDefault="0098038E" w:rsidP="00B962BE">
      <w:pPr>
        <w:pStyle w:val="Tekstpodstawowy"/>
        <w:spacing w:line="276" w:lineRule="auto"/>
        <w:ind w:right="-19"/>
        <w:contextualSpacing/>
        <w:jc w:val="center"/>
        <w:rPr>
          <w:rFonts w:ascii="Verdana" w:hAnsi="Verdana"/>
          <w:b/>
          <w:bCs/>
          <w:sz w:val="20"/>
        </w:rPr>
      </w:pPr>
      <w:r w:rsidRPr="00A57265">
        <w:rPr>
          <w:rFonts w:ascii="Verdana" w:hAnsi="Verdana"/>
          <w:b/>
          <w:bCs/>
          <w:sz w:val="20"/>
        </w:rPr>
        <w:t>Wypowiedzenie Umowy</w:t>
      </w:r>
    </w:p>
    <w:p w14:paraId="67338D44" w14:textId="77777777" w:rsidR="001C136B" w:rsidRPr="00A57265" w:rsidRDefault="001C136B" w:rsidP="00B962BE">
      <w:pPr>
        <w:pStyle w:val="Tekstpodstawowy"/>
        <w:spacing w:line="276" w:lineRule="auto"/>
        <w:ind w:right="-19"/>
        <w:contextualSpacing/>
        <w:jc w:val="center"/>
        <w:rPr>
          <w:rFonts w:ascii="Verdana" w:hAnsi="Verdana"/>
          <w:b/>
          <w:bCs/>
          <w:sz w:val="20"/>
        </w:rPr>
      </w:pPr>
    </w:p>
    <w:p w14:paraId="3FBF554D" w14:textId="77777777" w:rsidR="007B6CEA" w:rsidRPr="00A57265" w:rsidRDefault="00DB171D" w:rsidP="00B962BE">
      <w:pPr>
        <w:numPr>
          <w:ilvl w:val="0"/>
          <w:numId w:val="5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K</w:t>
      </w:r>
      <w:r w:rsidR="007B6CEA" w:rsidRPr="00A57265">
        <w:rPr>
          <w:rFonts w:ascii="Verdana" w:hAnsi="Verdana"/>
          <w:bCs/>
          <w:color w:val="000000"/>
          <w:sz w:val="20"/>
          <w:szCs w:val="20"/>
        </w:rPr>
        <w:t xml:space="preserve">ażda ze Stron będzie uprawniona do </w:t>
      </w:r>
      <w:r w:rsidR="0098038E" w:rsidRPr="00A57265">
        <w:rPr>
          <w:rFonts w:ascii="Verdana" w:hAnsi="Verdana"/>
          <w:bCs/>
          <w:color w:val="000000"/>
          <w:sz w:val="20"/>
          <w:szCs w:val="20"/>
        </w:rPr>
        <w:t xml:space="preserve">wypowiedzenia Umowy </w:t>
      </w:r>
      <w:r w:rsidR="0003500E" w:rsidRPr="00A57265">
        <w:rPr>
          <w:rFonts w:ascii="Verdana" w:hAnsi="Verdana"/>
          <w:bCs/>
          <w:color w:val="000000"/>
          <w:sz w:val="20"/>
          <w:szCs w:val="20"/>
        </w:rPr>
        <w:t xml:space="preserve">z zachowaniem </w:t>
      </w:r>
      <w:r w:rsidR="00FB7F08" w:rsidRPr="00A57265">
        <w:rPr>
          <w:rFonts w:ascii="Verdana" w:hAnsi="Verdana"/>
          <w:bCs/>
          <w:color w:val="000000"/>
          <w:sz w:val="20"/>
          <w:szCs w:val="20"/>
        </w:rPr>
        <w:t>6</w:t>
      </w:r>
      <w:r w:rsidR="000F28B2" w:rsidRPr="00A57265">
        <w:rPr>
          <w:rFonts w:ascii="Verdana" w:hAnsi="Verdana"/>
          <w:bCs/>
          <w:color w:val="000000"/>
          <w:sz w:val="20"/>
          <w:szCs w:val="20"/>
        </w:rPr>
        <w:t xml:space="preserve"> </w:t>
      </w:r>
      <w:r w:rsidR="0003500E" w:rsidRPr="00A57265">
        <w:rPr>
          <w:rFonts w:ascii="Verdana" w:hAnsi="Verdana"/>
          <w:bCs/>
          <w:color w:val="000000"/>
          <w:sz w:val="20"/>
          <w:szCs w:val="20"/>
        </w:rPr>
        <w:t>– miesięcznego okresu wypowiedzenia</w:t>
      </w:r>
      <w:r w:rsidR="007B6CEA" w:rsidRPr="00A57265">
        <w:rPr>
          <w:rFonts w:ascii="Verdana" w:hAnsi="Verdana"/>
          <w:bCs/>
          <w:color w:val="000000"/>
          <w:sz w:val="20"/>
          <w:szCs w:val="20"/>
        </w:rPr>
        <w:t>.</w:t>
      </w:r>
      <w:r w:rsidR="005951D5">
        <w:rPr>
          <w:rFonts w:ascii="Verdana" w:hAnsi="Verdana"/>
          <w:bCs/>
          <w:color w:val="000000"/>
          <w:sz w:val="20"/>
          <w:szCs w:val="20"/>
        </w:rPr>
        <w:t xml:space="preserve"> </w:t>
      </w:r>
      <w:r w:rsidR="00954278">
        <w:rPr>
          <w:rFonts w:ascii="Verdana" w:hAnsi="Verdana"/>
          <w:bCs/>
          <w:color w:val="000000"/>
          <w:sz w:val="20"/>
          <w:szCs w:val="20"/>
        </w:rPr>
        <w:t xml:space="preserve"> Oświadczenie o wypowiedzeniu umowy wymaga zachowania formy pisemnej pod rygorem nieważności.</w:t>
      </w:r>
    </w:p>
    <w:p w14:paraId="2A383E85" w14:textId="77777777" w:rsidR="0098038E" w:rsidRPr="00A57265" w:rsidRDefault="0098038E" w:rsidP="00B962BE">
      <w:pPr>
        <w:numPr>
          <w:ilvl w:val="0"/>
          <w:numId w:val="5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Okres wypowiedzenia dla każdej ze Stron przewidzian</w:t>
      </w:r>
      <w:r w:rsidR="007B6CEA" w:rsidRPr="00A57265">
        <w:rPr>
          <w:rFonts w:ascii="Verdana" w:hAnsi="Verdana"/>
          <w:bCs/>
          <w:color w:val="000000"/>
          <w:sz w:val="20"/>
          <w:szCs w:val="20"/>
        </w:rPr>
        <w:t>y</w:t>
      </w:r>
      <w:r w:rsidRPr="00A57265">
        <w:rPr>
          <w:rFonts w:ascii="Verdana" w:hAnsi="Verdana"/>
          <w:bCs/>
          <w:color w:val="000000"/>
          <w:sz w:val="20"/>
          <w:szCs w:val="20"/>
        </w:rPr>
        <w:t xml:space="preserve"> w</w:t>
      </w:r>
      <w:r w:rsidR="007B6CEA" w:rsidRPr="00A57265">
        <w:rPr>
          <w:rFonts w:ascii="Verdana" w:hAnsi="Verdana"/>
          <w:bCs/>
          <w:color w:val="000000"/>
          <w:sz w:val="20"/>
          <w:szCs w:val="20"/>
        </w:rPr>
        <w:t xml:space="preserve"> ust. </w:t>
      </w:r>
      <w:r w:rsidR="00031EE2" w:rsidRPr="00A57265">
        <w:rPr>
          <w:rFonts w:ascii="Verdana" w:hAnsi="Verdana"/>
          <w:bCs/>
          <w:color w:val="000000"/>
          <w:sz w:val="20"/>
          <w:szCs w:val="20"/>
        </w:rPr>
        <w:t xml:space="preserve">1 </w:t>
      </w:r>
      <w:r w:rsidRPr="00A57265">
        <w:rPr>
          <w:rFonts w:ascii="Verdana" w:hAnsi="Verdana"/>
          <w:bCs/>
          <w:color w:val="000000"/>
          <w:sz w:val="20"/>
          <w:szCs w:val="20"/>
        </w:rPr>
        <w:t xml:space="preserve">Strony mogą skrócić lub wydłużyć </w:t>
      </w:r>
      <w:r w:rsidR="00020354" w:rsidRPr="00A57265">
        <w:rPr>
          <w:rFonts w:ascii="Verdana" w:hAnsi="Verdana"/>
          <w:bCs/>
          <w:color w:val="000000"/>
          <w:sz w:val="20"/>
          <w:szCs w:val="20"/>
        </w:rPr>
        <w:t>za porozumieniem zawartym  z zachowaniem formy pisemnej</w:t>
      </w:r>
      <w:r w:rsidRPr="00A57265">
        <w:rPr>
          <w:rFonts w:ascii="Verdana" w:hAnsi="Verdana"/>
          <w:bCs/>
          <w:color w:val="000000"/>
          <w:sz w:val="20"/>
          <w:szCs w:val="20"/>
        </w:rPr>
        <w:t>.</w:t>
      </w:r>
    </w:p>
    <w:p w14:paraId="4AC33C19" w14:textId="77777777" w:rsidR="00751DB2" w:rsidRPr="00A57265" w:rsidRDefault="0098038E" w:rsidP="00B962BE">
      <w:pPr>
        <w:numPr>
          <w:ilvl w:val="0"/>
          <w:numId w:val="5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Za ważne powody wypowied</w:t>
      </w:r>
      <w:r w:rsidR="008D6444" w:rsidRPr="00A57265">
        <w:rPr>
          <w:rFonts w:ascii="Verdana" w:hAnsi="Verdana"/>
          <w:bCs/>
          <w:color w:val="000000"/>
          <w:sz w:val="20"/>
          <w:szCs w:val="20"/>
        </w:rPr>
        <w:t>zenia Umowy przez Zamawiającego</w:t>
      </w:r>
      <w:r w:rsidR="00B91E28" w:rsidRPr="00A57265">
        <w:rPr>
          <w:rFonts w:ascii="Verdana" w:hAnsi="Verdana"/>
          <w:bCs/>
          <w:color w:val="000000"/>
          <w:sz w:val="20"/>
          <w:szCs w:val="20"/>
        </w:rPr>
        <w:t xml:space="preserve"> </w:t>
      </w:r>
      <w:r w:rsidR="00CB444A" w:rsidRPr="00A57265">
        <w:rPr>
          <w:rFonts w:ascii="Verdana" w:hAnsi="Verdana"/>
          <w:bCs/>
          <w:color w:val="000000"/>
          <w:sz w:val="20"/>
          <w:szCs w:val="20"/>
        </w:rPr>
        <w:t xml:space="preserve">należy rozumieć </w:t>
      </w:r>
      <w:r w:rsidR="00977555" w:rsidRPr="00A57265">
        <w:rPr>
          <w:rFonts w:ascii="Verdana" w:hAnsi="Verdana"/>
          <w:bCs/>
          <w:color w:val="000000"/>
          <w:sz w:val="20"/>
          <w:szCs w:val="20"/>
        </w:rPr>
        <w:br/>
      </w:r>
      <w:r w:rsidRPr="00A57265">
        <w:rPr>
          <w:rFonts w:ascii="Verdana" w:hAnsi="Verdana"/>
          <w:bCs/>
          <w:color w:val="000000"/>
          <w:sz w:val="20"/>
          <w:szCs w:val="20"/>
        </w:rPr>
        <w:t>w szczególności sytuacje</w:t>
      </w:r>
      <w:r w:rsidR="00E432AC" w:rsidRPr="00A57265">
        <w:rPr>
          <w:rFonts w:ascii="Verdana" w:hAnsi="Verdana"/>
          <w:bCs/>
          <w:color w:val="000000"/>
          <w:sz w:val="20"/>
          <w:szCs w:val="20"/>
        </w:rPr>
        <w:t>,</w:t>
      </w:r>
      <w:r w:rsidRPr="00A57265">
        <w:rPr>
          <w:rFonts w:ascii="Verdana" w:hAnsi="Verdana"/>
          <w:bCs/>
          <w:color w:val="000000"/>
          <w:sz w:val="20"/>
          <w:szCs w:val="20"/>
        </w:rPr>
        <w:t xml:space="preserve"> w których: </w:t>
      </w:r>
    </w:p>
    <w:p w14:paraId="3EE5655F" w14:textId="77777777" w:rsidR="0098038E" w:rsidRPr="00A57265" w:rsidRDefault="0098038E" w:rsidP="00B962BE">
      <w:pPr>
        <w:numPr>
          <w:ilvl w:val="0"/>
          <w:numId w:val="5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lastRenderedPageBreak/>
        <w:t>Konsultant nie wywiązuje się ze swoich zobowiązań wynikających z </w:t>
      </w:r>
      <w:r w:rsidR="00B80251" w:rsidRPr="00A57265">
        <w:rPr>
          <w:rFonts w:ascii="Verdana" w:hAnsi="Verdana"/>
          <w:bCs/>
          <w:color w:val="000000"/>
          <w:sz w:val="20"/>
          <w:szCs w:val="20"/>
        </w:rPr>
        <w:t xml:space="preserve">§ </w:t>
      </w:r>
      <w:r w:rsidR="00085E0F" w:rsidRPr="00A57265">
        <w:rPr>
          <w:rFonts w:ascii="Verdana" w:hAnsi="Verdana"/>
          <w:bCs/>
          <w:color w:val="000000"/>
          <w:sz w:val="20"/>
          <w:szCs w:val="20"/>
        </w:rPr>
        <w:t>1</w:t>
      </w:r>
      <w:r w:rsidR="00CA7246" w:rsidRPr="00A57265">
        <w:rPr>
          <w:rFonts w:ascii="Verdana" w:hAnsi="Verdana"/>
          <w:bCs/>
          <w:color w:val="000000"/>
          <w:sz w:val="20"/>
          <w:szCs w:val="20"/>
        </w:rPr>
        <w:t>3</w:t>
      </w:r>
      <w:r w:rsidR="00085E0F" w:rsidRPr="00A57265">
        <w:rPr>
          <w:rFonts w:ascii="Verdana" w:hAnsi="Verdana"/>
          <w:bCs/>
          <w:color w:val="000000"/>
          <w:sz w:val="20"/>
          <w:szCs w:val="20"/>
        </w:rPr>
        <w:t xml:space="preserve"> – 2</w:t>
      </w:r>
      <w:r w:rsidR="006722BF" w:rsidRPr="00A57265">
        <w:rPr>
          <w:rFonts w:ascii="Verdana" w:hAnsi="Verdana"/>
          <w:bCs/>
          <w:color w:val="000000"/>
          <w:sz w:val="20"/>
          <w:szCs w:val="20"/>
        </w:rPr>
        <w:t>6</w:t>
      </w:r>
      <w:r w:rsidR="00AC6EC7" w:rsidRPr="00A57265">
        <w:rPr>
          <w:rFonts w:ascii="Verdana" w:hAnsi="Verdana"/>
          <w:bCs/>
          <w:color w:val="000000"/>
          <w:sz w:val="20"/>
          <w:szCs w:val="20"/>
        </w:rPr>
        <w:t xml:space="preserve"> </w:t>
      </w:r>
      <w:r w:rsidRPr="00A57265">
        <w:rPr>
          <w:rFonts w:ascii="Verdana" w:hAnsi="Verdana"/>
          <w:bCs/>
          <w:color w:val="000000"/>
          <w:sz w:val="20"/>
          <w:szCs w:val="20"/>
        </w:rPr>
        <w:t>Umowy;</w:t>
      </w:r>
    </w:p>
    <w:p w14:paraId="016EC2A2" w14:textId="6505A8DB" w:rsidR="0098038E" w:rsidRPr="00A57265" w:rsidRDefault="0098038E" w:rsidP="00B962BE">
      <w:pPr>
        <w:numPr>
          <w:ilvl w:val="0"/>
          <w:numId w:val="5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nie zastosuje się </w:t>
      </w:r>
      <w:r w:rsidR="00285224">
        <w:rPr>
          <w:rFonts w:ascii="Verdana" w:hAnsi="Verdana"/>
          <w:bCs/>
          <w:color w:val="000000"/>
          <w:sz w:val="20"/>
          <w:szCs w:val="20"/>
        </w:rPr>
        <w:t>do żądania Kierownika Projektu w terminie zawartym w wezwaniu  przekazanym przez Kierownika Projektu</w:t>
      </w:r>
      <w:r w:rsidRPr="00A57265">
        <w:rPr>
          <w:rFonts w:ascii="Verdana" w:hAnsi="Verdana"/>
          <w:bCs/>
          <w:color w:val="000000"/>
          <w:sz w:val="20"/>
          <w:szCs w:val="20"/>
        </w:rPr>
        <w:t>, wymagając</w:t>
      </w:r>
      <w:r w:rsidR="00285224">
        <w:rPr>
          <w:rFonts w:ascii="Verdana" w:hAnsi="Verdana"/>
          <w:bCs/>
          <w:color w:val="000000"/>
          <w:sz w:val="20"/>
          <w:szCs w:val="20"/>
        </w:rPr>
        <w:t>ym</w:t>
      </w:r>
      <w:r w:rsidRPr="00A57265">
        <w:rPr>
          <w:rFonts w:ascii="Verdana" w:hAnsi="Verdana"/>
          <w:bCs/>
          <w:color w:val="000000"/>
          <w:sz w:val="20"/>
          <w:szCs w:val="20"/>
        </w:rPr>
        <w:t>, aby Konsultant naprawił zaniedbanie lub brak wywiązania się ze swoich obowiązków wynikających z Umowy, które mają wpływ na właściwe i terminowe wykonanie Usług</w:t>
      </w:r>
      <w:r w:rsidR="0003500E" w:rsidRPr="00A57265">
        <w:rPr>
          <w:rFonts w:ascii="Verdana" w:hAnsi="Verdana"/>
          <w:bCs/>
          <w:color w:val="000000"/>
          <w:sz w:val="20"/>
          <w:szCs w:val="20"/>
        </w:rPr>
        <w:t>i</w:t>
      </w:r>
      <w:r w:rsidRPr="00A57265">
        <w:rPr>
          <w:rFonts w:ascii="Verdana" w:hAnsi="Verdana"/>
          <w:bCs/>
          <w:color w:val="000000"/>
          <w:sz w:val="20"/>
          <w:szCs w:val="20"/>
        </w:rPr>
        <w:t>;</w:t>
      </w:r>
    </w:p>
    <w:p w14:paraId="112D8185" w14:textId="5DB1AF4C" w:rsidR="0098038E" w:rsidRPr="00A57265" w:rsidRDefault="0098038E" w:rsidP="00B962BE">
      <w:pPr>
        <w:numPr>
          <w:ilvl w:val="0"/>
          <w:numId w:val="5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w:t>
      </w:r>
      <w:r w:rsidR="00376A1A" w:rsidRPr="00376A1A">
        <w:rPr>
          <w:rFonts w:ascii="Verdana" w:hAnsi="Verdana"/>
          <w:bCs/>
          <w:color w:val="000000"/>
          <w:sz w:val="20"/>
          <w:szCs w:val="20"/>
        </w:rPr>
        <w:t xml:space="preserve">realizuje Umowę za pośrednictwem Podwykonawców </w:t>
      </w:r>
      <w:r w:rsidRPr="00A57265">
        <w:rPr>
          <w:rFonts w:ascii="Verdana" w:hAnsi="Verdana"/>
          <w:bCs/>
          <w:color w:val="000000"/>
          <w:sz w:val="20"/>
          <w:szCs w:val="20"/>
        </w:rPr>
        <w:t xml:space="preserve">bez </w:t>
      </w:r>
      <w:r w:rsidR="004410F0" w:rsidRPr="00A57265">
        <w:rPr>
          <w:rFonts w:ascii="Verdana" w:hAnsi="Verdana"/>
          <w:bCs/>
          <w:color w:val="000000"/>
          <w:sz w:val="20"/>
          <w:szCs w:val="20"/>
        </w:rPr>
        <w:t xml:space="preserve">pisemnej </w:t>
      </w:r>
      <w:r w:rsidRPr="00A57265">
        <w:rPr>
          <w:rFonts w:ascii="Verdana" w:hAnsi="Verdana"/>
          <w:bCs/>
          <w:color w:val="000000"/>
          <w:sz w:val="20"/>
          <w:szCs w:val="20"/>
        </w:rPr>
        <w:t>zgody Zamawiającego;</w:t>
      </w:r>
    </w:p>
    <w:p w14:paraId="19CE756E" w14:textId="77777777" w:rsidR="0098038E" w:rsidRPr="00A57265" w:rsidRDefault="0098038E" w:rsidP="00B962BE">
      <w:pPr>
        <w:numPr>
          <w:ilvl w:val="0"/>
          <w:numId w:val="5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nie dostarczył </w:t>
      </w:r>
      <w:r w:rsidR="00CD2FB9" w:rsidRPr="00A57265">
        <w:rPr>
          <w:rFonts w:ascii="Verdana" w:hAnsi="Verdana"/>
          <w:bCs/>
          <w:color w:val="000000"/>
          <w:sz w:val="20"/>
          <w:szCs w:val="20"/>
        </w:rPr>
        <w:t>dokumentu</w:t>
      </w:r>
      <w:r w:rsidR="003A55B5" w:rsidRPr="00A57265">
        <w:rPr>
          <w:rFonts w:ascii="Verdana" w:hAnsi="Verdana"/>
          <w:bCs/>
          <w:color w:val="000000"/>
          <w:sz w:val="20"/>
          <w:szCs w:val="20"/>
        </w:rPr>
        <w:t xml:space="preserve"> przedłużenia </w:t>
      </w:r>
      <w:r w:rsidRPr="00A57265">
        <w:rPr>
          <w:rFonts w:ascii="Verdana" w:hAnsi="Verdana"/>
          <w:bCs/>
          <w:color w:val="000000"/>
          <w:sz w:val="20"/>
          <w:szCs w:val="20"/>
        </w:rPr>
        <w:t>umowy ubezpieczenia, w tym dowodów opłacania składek;</w:t>
      </w:r>
    </w:p>
    <w:p w14:paraId="465E8113" w14:textId="22FB38CD" w:rsidR="0098038E" w:rsidRDefault="0002741D" w:rsidP="00B962BE">
      <w:pPr>
        <w:numPr>
          <w:ilvl w:val="0"/>
          <w:numId w:val="56"/>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Konsultant nie wniósł pełnej kwoty </w:t>
      </w:r>
      <w:r w:rsidR="000B0913">
        <w:rPr>
          <w:rFonts w:ascii="Verdana" w:hAnsi="Verdana"/>
          <w:bCs/>
          <w:color w:val="000000"/>
          <w:sz w:val="20"/>
          <w:szCs w:val="20"/>
        </w:rPr>
        <w:t>z</w:t>
      </w:r>
      <w:r w:rsidRPr="00A57265">
        <w:rPr>
          <w:rFonts w:ascii="Verdana" w:hAnsi="Verdana"/>
          <w:bCs/>
          <w:color w:val="000000"/>
          <w:sz w:val="20"/>
          <w:szCs w:val="20"/>
        </w:rPr>
        <w:t xml:space="preserve">abezpieczenia </w:t>
      </w:r>
      <w:r w:rsidR="000B0913">
        <w:rPr>
          <w:rFonts w:ascii="Verdana" w:hAnsi="Verdana"/>
          <w:bCs/>
          <w:color w:val="000000"/>
          <w:sz w:val="20"/>
          <w:szCs w:val="20"/>
        </w:rPr>
        <w:t>n</w:t>
      </w:r>
      <w:r w:rsidRPr="00A57265">
        <w:rPr>
          <w:rFonts w:ascii="Verdana" w:hAnsi="Verdana"/>
          <w:bCs/>
          <w:color w:val="000000"/>
          <w:sz w:val="20"/>
          <w:szCs w:val="20"/>
        </w:rPr>
        <w:t xml:space="preserve">ależytego </w:t>
      </w:r>
      <w:r w:rsidR="000B0913">
        <w:rPr>
          <w:rFonts w:ascii="Verdana" w:hAnsi="Verdana"/>
          <w:bCs/>
          <w:color w:val="000000"/>
          <w:sz w:val="20"/>
          <w:szCs w:val="20"/>
        </w:rPr>
        <w:t>w</w:t>
      </w:r>
      <w:r w:rsidRPr="00A57265">
        <w:rPr>
          <w:rFonts w:ascii="Verdana" w:hAnsi="Verdana"/>
          <w:bCs/>
          <w:color w:val="000000"/>
          <w:sz w:val="20"/>
          <w:szCs w:val="20"/>
        </w:rPr>
        <w:t>ykonania Umowy do połowy okresu realizacji zamówienia</w:t>
      </w:r>
      <w:r w:rsidR="00464D02" w:rsidRPr="00A57265">
        <w:rPr>
          <w:rFonts w:ascii="Verdana" w:hAnsi="Verdana"/>
          <w:bCs/>
          <w:color w:val="000000"/>
          <w:sz w:val="20"/>
          <w:szCs w:val="20"/>
        </w:rPr>
        <w:t>.</w:t>
      </w:r>
    </w:p>
    <w:p w14:paraId="328AA270" w14:textId="77777777" w:rsidR="004972E1" w:rsidRPr="004972E1" w:rsidRDefault="004972E1" w:rsidP="004972E1">
      <w:pPr>
        <w:pStyle w:val="Akapitzlist"/>
        <w:numPr>
          <w:ilvl w:val="0"/>
          <w:numId w:val="55"/>
        </w:numPr>
        <w:spacing w:line="276" w:lineRule="auto"/>
        <w:contextualSpacing/>
        <w:jc w:val="both"/>
        <w:rPr>
          <w:rFonts w:ascii="Verdana" w:hAnsi="Verdana"/>
          <w:bCs/>
          <w:color w:val="000000"/>
          <w:sz w:val="20"/>
          <w:szCs w:val="20"/>
        </w:rPr>
      </w:pPr>
      <w:r>
        <w:rPr>
          <w:rFonts w:ascii="Verdana" w:hAnsi="Verdana"/>
          <w:bCs/>
          <w:color w:val="000000"/>
          <w:sz w:val="20"/>
          <w:szCs w:val="20"/>
        </w:rPr>
        <w:t xml:space="preserve">Do wypowiedzenia Umowy z ważnych powodów, znajduje zastosowanie 6-miesięczny okres wypowiedzenia. </w:t>
      </w:r>
    </w:p>
    <w:p w14:paraId="0B866D78" w14:textId="77777777" w:rsidR="0098038E" w:rsidRPr="00A57265" w:rsidRDefault="0098038E" w:rsidP="00B962BE">
      <w:pPr>
        <w:numPr>
          <w:ilvl w:val="0"/>
          <w:numId w:val="5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przypadku wypowiedzenia Umowy przez Konsultanta, Konsultant będzie zobowiązany do dalszego świadczenia Usługi do czasu wyłonienia nowego Konsultanta, jednakże nie dłużej niż </w:t>
      </w:r>
      <w:r w:rsidR="00616C35" w:rsidRPr="00A57265">
        <w:rPr>
          <w:rFonts w:ascii="Verdana" w:hAnsi="Verdana"/>
          <w:bCs/>
          <w:color w:val="000000"/>
          <w:sz w:val="20"/>
          <w:szCs w:val="20"/>
        </w:rPr>
        <w:t>6</w:t>
      </w:r>
      <w:r w:rsidR="000F28B2" w:rsidRPr="00A57265">
        <w:rPr>
          <w:rFonts w:ascii="Verdana" w:hAnsi="Verdana"/>
          <w:bCs/>
          <w:color w:val="000000"/>
          <w:sz w:val="20"/>
          <w:szCs w:val="20"/>
        </w:rPr>
        <w:t xml:space="preserve"> </w:t>
      </w:r>
      <w:r w:rsidRPr="00A57265">
        <w:rPr>
          <w:rFonts w:ascii="Verdana" w:hAnsi="Verdana"/>
          <w:bCs/>
          <w:color w:val="000000"/>
          <w:sz w:val="20"/>
          <w:szCs w:val="20"/>
        </w:rPr>
        <w:t>miesi</w:t>
      </w:r>
      <w:r w:rsidR="00616C35" w:rsidRPr="00A57265">
        <w:rPr>
          <w:rFonts w:ascii="Verdana" w:hAnsi="Verdana"/>
          <w:bCs/>
          <w:color w:val="000000"/>
          <w:sz w:val="20"/>
          <w:szCs w:val="20"/>
        </w:rPr>
        <w:t>ęcy</w:t>
      </w:r>
      <w:r w:rsidRPr="00A57265">
        <w:rPr>
          <w:rFonts w:ascii="Verdana" w:hAnsi="Verdana"/>
          <w:bCs/>
          <w:color w:val="000000"/>
          <w:sz w:val="20"/>
          <w:szCs w:val="20"/>
        </w:rPr>
        <w:t xml:space="preserve"> od dnia wypowiedzenia, a także do zakończenia w tym terminie świadczenia Usług</w:t>
      </w:r>
      <w:r w:rsidR="0003500E" w:rsidRPr="00A57265">
        <w:rPr>
          <w:rFonts w:ascii="Verdana" w:hAnsi="Verdana"/>
          <w:bCs/>
          <w:color w:val="000000"/>
          <w:sz w:val="20"/>
          <w:szCs w:val="20"/>
        </w:rPr>
        <w:t>i</w:t>
      </w:r>
      <w:r w:rsidRPr="00A57265">
        <w:rPr>
          <w:rFonts w:ascii="Verdana" w:hAnsi="Verdana"/>
          <w:bCs/>
          <w:color w:val="000000"/>
          <w:sz w:val="20"/>
          <w:szCs w:val="20"/>
        </w:rPr>
        <w:t xml:space="preserve"> w zorganizowany sposób umożliwiający zminimalizowanie kosztów</w:t>
      </w:r>
      <w:r w:rsidR="007D1AF7" w:rsidRPr="00A57265">
        <w:rPr>
          <w:rFonts w:ascii="Verdana" w:hAnsi="Verdana"/>
          <w:bCs/>
          <w:color w:val="000000"/>
          <w:sz w:val="20"/>
          <w:szCs w:val="20"/>
        </w:rPr>
        <w:t xml:space="preserve"> z zastrzeżeniem ust.</w:t>
      </w:r>
      <w:r w:rsidR="00976A31" w:rsidRPr="00A57265">
        <w:rPr>
          <w:rFonts w:ascii="Verdana" w:hAnsi="Verdana"/>
          <w:bCs/>
          <w:color w:val="000000"/>
          <w:sz w:val="20"/>
          <w:szCs w:val="20"/>
        </w:rPr>
        <w:t xml:space="preserve"> </w:t>
      </w:r>
      <w:r w:rsidR="007D1AF7" w:rsidRPr="00A57265">
        <w:rPr>
          <w:rFonts w:ascii="Verdana" w:hAnsi="Verdana"/>
          <w:bCs/>
          <w:color w:val="000000"/>
          <w:sz w:val="20"/>
          <w:szCs w:val="20"/>
        </w:rPr>
        <w:t>2 powyżej.</w:t>
      </w:r>
      <w:r w:rsidRPr="00A57265">
        <w:rPr>
          <w:rFonts w:ascii="Verdana" w:hAnsi="Verdana"/>
          <w:bCs/>
          <w:color w:val="000000"/>
          <w:sz w:val="20"/>
          <w:szCs w:val="20"/>
        </w:rPr>
        <w:t xml:space="preserve"> Za pracę wykonaną w tym okresie Konsultant otrzyma wynagrodzenie </w:t>
      </w:r>
      <w:r w:rsidR="003A55B5" w:rsidRPr="00A57265">
        <w:rPr>
          <w:rFonts w:ascii="Verdana" w:hAnsi="Verdana"/>
          <w:bCs/>
          <w:color w:val="000000"/>
          <w:sz w:val="20"/>
          <w:szCs w:val="20"/>
        </w:rPr>
        <w:t xml:space="preserve">w wysokości obliczonej </w:t>
      </w:r>
      <w:r w:rsidRPr="00A57265">
        <w:rPr>
          <w:rFonts w:ascii="Verdana" w:hAnsi="Verdana"/>
          <w:bCs/>
          <w:color w:val="000000"/>
          <w:sz w:val="20"/>
          <w:szCs w:val="20"/>
        </w:rPr>
        <w:t xml:space="preserve">zgodnie z Umową. </w:t>
      </w:r>
    </w:p>
    <w:p w14:paraId="3F2252B6" w14:textId="61284929" w:rsidR="0098038E" w:rsidRPr="00A57265" w:rsidRDefault="0098038E" w:rsidP="00B962BE">
      <w:pPr>
        <w:numPr>
          <w:ilvl w:val="0"/>
          <w:numId w:val="55"/>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przypadku zakończenia świadczenia Usług</w:t>
      </w:r>
      <w:r w:rsidR="0003500E" w:rsidRPr="00A57265">
        <w:rPr>
          <w:rFonts w:ascii="Verdana" w:hAnsi="Verdana"/>
          <w:bCs/>
          <w:color w:val="000000"/>
          <w:sz w:val="20"/>
          <w:szCs w:val="20"/>
        </w:rPr>
        <w:t>i</w:t>
      </w:r>
      <w:r w:rsidRPr="00A57265">
        <w:rPr>
          <w:rFonts w:ascii="Verdana" w:hAnsi="Verdana"/>
          <w:bCs/>
          <w:color w:val="000000"/>
          <w:sz w:val="20"/>
          <w:szCs w:val="20"/>
        </w:rPr>
        <w:t xml:space="preserve"> przed terminem</w:t>
      </w:r>
      <w:r w:rsidR="0080540B" w:rsidRPr="00A57265">
        <w:rPr>
          <w:rFonts w:ascii="Verdana" w:hAnsi="Verdana"/>
          <w:bCs/>
          <w:color w:val="000000"/>
          <w:sz w:val="20"/>
          <w:szCs w:val="20"/>
        </w:rPr>
        <w:t xml:space="preserve"> realizacji Umowy</w:t>
      </w:r>
      <w:r w:rsidRPr="00A57265">
        <w:rPr>
          <w:rFonts w:ascii="Verdana" w:hAnsi="Verdana"/>
          <w:bCs/>
          <w:color w:val="000000"/>
          <w:sz w:val="20"/>
          <w:szCs w:val="20"/>
        </w:rPr>
        <w:t xml:space="preserve">, Konsultant jest  zobowiązany sporządzić Raport </w:t>
      </w:r>
      <w:r w:rsidR="006200A9" w:rsidRPr="00A57265">
        <w:rPr>
          <w:rFonts w:ascii="Verdana" w:hAnsi="Verdana"/>
          <w:bCs/>
          <w:color w:val="000000"/>
          <w:sz w:val="20"/>
          <w:szCs w:val="20"/>
        </w:rPr>
        <w:t>Z</w:t>
      </w:r>
      <w:r w:rsidRPr="00A57265">
        <w:rPr>
          <w:rFonts w:ascii="Verdana" w:hAnsi="Verdana"/>
          <w:bCs/>
          <w:color w:val="000000"/>
          <w:sz w:val="20"/>
          <w:szCs w:val="20"/>
        </w:rPr>
        <w:t>amknięcia.</w:t>
      </w:r>
      <w:r w:rsidR="00044010" w:rsidRPr="00A57265">
        <w:rPr>
          <w:rFonts w:ascii="Verdana" w:hAnsi="Verdana"/>
          <w:bCs/>
          <w:color w:val="000000"/>
          <w:sz w:val="20"/>
          <w:szCs w:val="20"/>
        </w:rPr>
        <w:t xml:space="preserve"> </w:t>
      </w:r>
    </w:p>
    <w:p w14:paraId="22CBD9D9" w14:textId="77777777" w:rsidR="007044CD" w:rsidRPr="00A57265" w:rsidRDefault="00D2191C" w:rsidP="00B962BE">
      <w:pPr>
        <w:numPr>
          <w:ilvl w:val="0"/>
          <w:numId w:val="55"/>
        </w:numPr>
        <w:spacing w:line="276" w:lineRule="auto"/>
        <w:ind w:left="357" w:hanging="357"/>
        <w:contextualSpacing/>
        <w:jc w:val="both"/>
        <w:rPr>
          <w:rFonts w:ascii="Verdana" w:hAnsi="Verdana"/>
          <w:bCs/>
          <w:color w:val="000000"/>
          <w:sz w:val="20"/>
          <w:szCs w:val="20"/>
        </w:rPr>
      </w:pPr>
      <w:r w:rsidRPr="00A57265">
        <w:rPr>
          <w:rFonts w:ascii="Verdana" w:hAnsi="Verdana"/>
          <w:bCs/>
          <w:color w:val="000000"/>
          <w:sz w:val="20"/>
          <w:szCs w:val="20"/>
        </w:rPr>
        <w:t>Po wypowiedzeniu Umowy przez Zamawiającego Konsultant w okresie wypowiedzenia będzie  świadczył Usługę oraz zakończy świadczenie Usługi w  zorganizowany sposób, umożliwiający zminimalizowanie kosztów.</w:t>
      </w:r>
      <w:r w:rsidR="00F5606E" w:rsidRPr="00A57265">
        <w:rPr>
          <w:rFonts w:ascii="Verdana" w:hAnsi="Verdana"/>
          <w:bCs/>
          <w:color w:val="000000"/>
          <w:sz w:val="20"/>
          <w:szCs w:val="20"/>
        </w:rPr>
        <w:t xml:space="preserve"> </w:t>
      </w:r>
      <w:r w:rsidRPr="00A57265">
        <w:rPr>
          <w:rFonts w:ascii="Verdana" w:hAnsi="Verdana"/>
          <w:bCs/>
          <w:color w:val="000000"/>
          <w:sz w:val="20"/>
          <w:szCs w:val="20"/>
        </w:rPr>
        <w:t xml:space="preserve">Za pracę w okresie wypowiedzenia Konsultant otrzyma </w:t>
      </w:r>
      <w:r w:rsidR="003A55B5" w:rsidRPr="00A57265">
        <w:rPr>
          <w:rFonts w:ascii="Verdana" w:hAnsi="Verdana"/>
          <w:bCs/>
          <w:color w:val="000000"/>
          <w:sz w:val="20"/>
          <w:szCs w:val="20"/>
        </w:rPr>
        <w:t>wynagrodzenie w wysokości obliczonej zgodnie z Umową</w:t>
      </w:r>
      <w:r w:rsidRPr="00A57265">
        <w:rPr>
          <w:rFonts w:ascii="Verdana" w:hAnsi="Verdana"/>
          <w:bCs/>
          <w:color w:val="000000"/>
          <w:sz w:val="20"/>
          <w:szCs w:val="20"/>
        </w:rPr>
        <w:t>.</w:t>
      </w:r>
    </w:p>
    <w:p w14:paraId="0171297C" w14:textId="77777777" w:rsidR="00E7138B" w:rsidRPr="00A57265" w:rsidRDefault="00E7138B" w:rsidP="00B962BE">
      <w:pPr>
        <w:spacing w:line="276" w:lineRule="auto"/>
        <w:ind w:left="357"/>
        <w:contextualSpacing/>
        <w:jc w:val="both"/>
        <w:rPr>
          <w:rFonts w:ascii="Verdana" w:hAnsi="Verdana"/>
          <w:bCs/>
          <w:color w:val="000000"/>
          <w:sz w:val="20"/>
          <w:szCs w:val="20"/>
        </w:rPr>
      </w:pPr>
    </w:p>
    <w:p w14:paraId="6D5130BE" w14:textId="77777777" w:rsidR="008E30AB" w:rsidRPr="00A57265" w:rsidRDefault="008E30AB" w:rsidP="00B962BE">
      <w:pPr>
        <w:spacing w:line="276" w:lineRule="auto"/>
        <w:contextualSpacing/>
        <w:jc w:val="both"/>
        <w:rPr>
          <w:rFonts w:ascii="Verdana" w:hAnsi="Verdana"/>
          <w:bCs/>
          <w:color w:val="000000"/>
          <w:sz w:val="20"/>
          <w:szCs w:val="20"/>
        </w:rPr>
      </w:pPr>
    </w:p>
    <w:p w14:paraId="5EC7D9CA" w14:textId="77777777" w:rsidR="00214AC3" w:rsidRPr="00A57265" w:rsidRDefault="0098038E" w:rsidP="00B962BE">
      <w:pPr>
        <w:pStyle w:val="Tekstpodstawowy"/>
        <w:spacing w:line="276" w:lineRule="auto"/>
        <w:ind w:right="-19"/>
        <w:contextualSpacing/>
        <w:jc w:val="center"/>
        <w:rPr>
          <w:rFonts w:ascii="Verdana" w:hAnsi="Verdana"/>
          <w:b/>
          <w:color w:val="000000"/>
          <w:sz w:val="20"/>
        </w:rPr>
      </w:pPr>
      <w:r w:rsidRPr="00A57265">
        <w:rPr>
          <w:rFonts w:ascii="Verdana" w:hAnsi="Verdana"/>
          <w:b/>
          <w:bCs/>
          <w:color w:val="000000"/>
          <w:sz w:val="20"/>
        </w:rPr>
        <w:t>§</w:t>
      </w:r>
      <w:r w:rsidR="00C7136F" w:rsidRPr="00A57265">
        <w:rPr>
          <w:rFonts w:ascii="Verdana" w:hAnsi="Verdana"/>
          <w:b/>
          <w:color w:val="000000"/>
          <w:sz w:val="20"/>
        </w:rPr>
        <w:t>4</w:t>
      </w:r>
      <w:r w:rsidR="008E30AB" w:rsidRPr="00A57265">
        <w:rPr>
          <w:rFonts w:ascii="Verdana" w:hAnsi="Verdana"/>
          <w:b/>
          <w:color w:val="000000"/>
          <w:sz w:val="20"/>
        </w:rPr>
        <w:t>2</w:t>
      </w:r>
    </w:p>
    <w:p w14:paraId="33FB0E00" w14:textId="77777777" w:rsidR="00214AC3" w:rsidRPr="00A57265" w:rsidRDefault="00214AC3" w:rsidP="00B962BE">
      <w:pPr>
        <w:pStyle w:val="Tekstpodstawowy"/>
        <w:spacing w:line="276" w:lineRule="auto"/>
        <w:ind w:right="-19"/>
        <w:contextualSpacing/>
        <w:jc w:val="center"/>
        <w:rPr>
          <w:rFonts w:ascii="Verdana" w:hAnsi="Verdana"/>
          <w:b/>
          <w:bCs/>
          <w:color w:val="000000"/>
          <w:sz w:val="20"/>
        </w:rPr>
      </w:pPr>
      <w:r w:rsidRPr="00A57265">
        <w:rPr>
          <w:rFonts w:ascii="Verdana" w:hAnsi="Verdana"/>
          <w:b/>
          <w:bCs/>
          <w:color w:val="000000"/>
          <w:sz w:val="20"/>
        </w:rPr>
        <w:t>Postanowienia końcowe</w:t>
      </w:r>
    </w:p>
    <w:p w14:paraId="4154D3E4" w14:textId="77777777" w:rsidR="00072AFB" w:rsidRPr="00A57265" w:rsidRDefault="00072AFB" w:rsidP="00B962BE">
      <w:pPr>
        <w:pStyle w:val="Tekstpodstawowy"/>
        <w:spacing w:line="276" w:lineRule="auto"/>
        <w:ind w:right="-19"/>
        <w:contextualSpacing/>
        <w:jc w:val="center"/>
        <w:rPr>
          <w:rFonts w:ascii="Verdana" w:hAnsi="Verdana"/>
          <w:b/>
          <w:bCs/>
          <w:color w:val="000000"/>
          <w:sz w:val="20"/>
        </w:rPr>
      </w:pPr>
    </w:p>
    <w:p w14:paraId="6E51AD03" w14:textId="7576ABD6" w:rsidR="00214AC3" w:rsidRDefault="00214AC3" w:rsidP="00B962BE">
      <w:pPr>
        <w:numPr>
          <w:ilvl w:val="0"/>
          <w:numId w:val="5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Zamawiający oraz Konsultant podejmą wszelkie wysiłki w celu polubownego rozwiązania sporów , które mogą powstać pomiędzy nimi. </w:t>
      </w:r>
    </w:p>
    <w:p w14:paraId="6D912A03" w14:textId="0E544D39" w:rsidR="00833EAB" w:rsidRDefault="00833EAB" w:rsidP="00833EAB">
      <w:pPr>
        <w:numPr>
          <w:ilvl w:val="0"/>
          <w:numId w:val="57"/>
        </w:numPr>
        <w:spacing w:line="276" w:lineRule="auto"/>
        <w:contextualSpacing/>
        <w:jc w:val="both"/>
        <w:rPr>
          <w:rFonts w:ascii="Verdana" w:hAnsi="Verdana"/>
          <w:bCs/>
          <w:color w:val="000000"/>
          <w:sz w:val="20"/>
          <w:szCs w:val="20"/>
        </w:rPr>
      </w:pPr>
      <w:r w:rsidRPr="00833EAB">
        <w:rPr>
          <w:rFonts w:ascii="Verdana" w:hAnsi="Verdana"/>
          <w:bCs/>
          <w:color w:val="000000"/>
          <w:sz w:val="20"/>
          <w:szCs w:val="20"/>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4E674E77" w14:textId="77777777" w:rsidR="00214AC3" w:rsidRPr="00A57265" w:rsidRDefault="00214AC3" w:rsidP="00B962BE">
      <w:pPr>
        <w:numPr>
          <w:ilvl w:val="0"/>
          <w:numId w:val="5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W przypadku nie osiągnięcia polubownego rozwiązania, spory podlegają rozstrzygnięciu przez sąd powszechny właściwy dla siedziby Zamawiającego </w:t>
      </w:r>
      <w:r w:rsidRPr="00A57265">
        <w:rPr>
          <w:rFonts w:ascii="Verdana" w:hAnsi="Verdana"/>
          <w:bCs/>
          <w:color w:val="000000"/>
          <w:sz w:val="20"/>
          <w:szCs w:val="20"/>
        </w:rPr>
        <w:br/>
        <w:t>(ul. Wronia 53, 00-874 Warszawa).</w:t>
      </w:r>
    </w:p>
    <w:p w14:paraId="6C3A072A" w14:textId="77777777" w:rsidR="00214AC3" w:rsidRPr="00A57265" w:rsidRDefault="00214AC3" w:rsidP="00B962BE">
      <w:pPr>
        <w:numPr>
          <w:ilvl w:val="0"/>
          <w:numId w:val="5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W sprawach nieuregulowanych niniejszą Umową stosuje się przepisy prawa polskiego.</w:t>
      </w:r>
    </w:p>
    <w:p w14:paraId="0931D198" w14:textId="77777777" w:rsidR="00214AC3" w:rsidRPr="00A57265" w:rsidRDefault="00214AC3" w:rsidP="00B962BE">
      <w:pPr>
        <w:numPr>
          <w:ilvl w:val="0"/>
          <w:numId w:val="5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Językiem Umowy jest język polski.</w:t>
      </w:r>
    </w:p>
    <w:p w14:paraId="57426718" w14:textId="77777777" w:rsidR="00214AC3" w:rsidRPr="00A57265" w:rsidRDefault="00214AC3" w:rsidP="00B962BE">
      <w:pPr>
        <w:numPr>
          <w:ilvl w:val="0"/>
          <w:numId w:val="57"/>
        </w:numPr>
        <w:spacing w:line="276" w:lineRule="auto"/>
        <w:contextualSpacing/>
        <w:jc w:val="both"/>
        <w:rPr>
          <w:rFonts w:ascii="Verdana" w:hAnsi="Verdana"/>
          <w:bCs/>
          <w:color w:val="000000"/>
          <w:sz w:val="20"/>
          <w:szCs w:val="20"/>
        </w:rPr>
      </w:pPr>
      <w:r w:rsidRPr="00A57265">
        <w:rPr>
          <w:rFonts w:ascii="Verdana" w:hAnsi="Verdana"/>
          <w:bCs/>
          <w:color w:val="000000"/>
          <w:sz w:val="20"/>
          <w:szCs w:val="20"/>
        </w:rPr>
        <w:t xml:space="preserve">Umowę sporządzono w trzech jednobrzmiących egzemplarzach w tym </w:t>
      </w:r>
      <w:r w:rsidR="00D6538E" w:rsidRPr="00A57265">
        <w:rPr>
          <w:rFonts w:ascii="Verdana" w:hAnsi="Verdana"/>
          <w:bCs/>
          <w:color w:val="000000"/>
          <w:sz w:val="20"/>
          <w:szCs w:val="20"/>
        </w:rPr>
        <w:t>dwa</w:t>
      </w:r>
      <w:r w:rsidRPr="00A57265">
        <w:rPr>
          <w:rFonts w:ascii="Verdana" w:hAnsi="Verdana"/>
          <w:bCs/>
          <w:color w:val="000000"/>
          <w:sz w:val="20"/>
          <w:szCs w:val="20"/>
        </w:rPr>
        <w:t xml:space="preserve"> dla Zamawiającego i jeden dla Konsultanta.</w:t>
      </w:r>
    </w:p>
    <w:p w14:paraId="2979EA5F" w14:textId="77777777" w:rsidR="00214AC3" w:rsidRPr="00A57265" w:rsidRDefault="00214AC3" w:rsidP="00B962BE">
      <w:pPr>
        <w:spacing w:line="276" w:lineRule="auto"/>
        <w:ind w:left="360"/>
        <w:contextualSpacing/>
        <w:jc w:val="both"/>
        <w:rPr>
          <w:rFonts w:ascii="Verdana" w:hAnsi="Verdana"/>
          <w:bCs/>
          <w:color w:val="000000"/>
          <w:sz w:val="20"/>
          <w:szCs w:val="20"/>
        </w:rPr>
      </w:pPr>
    </w:p>
    <w:p w14:paraId="45211282" w14:textId="77777777" w:rsidR="00214AC3" w:rsidRPr="00A57265" w:rsidRDefault="00214AC3" w:rsidP="00B962BE">
      <w:pPr>
        <w:pStyle w:val="Tekstpodstawowy"/>
        <w:spacing w:line="276" w:lineRule="auto"/>
        <w:contextualSpacing/>
        <w:rPr>
          <w:rFonts w:ascii="Verdana" w:hAnsi="Verdana"/>
          <w:b/>
          <w:color w:val="000000"/>
          <w:sz w:val="20"/>
        </w:rPr>
      </w:pPr>
      <w:r w:rsidRPr="00A57265">
        <w:rPr>
          <w:rFonts w:ascii="Verdana" w:hAnsi="Verdana"/>
          <w:b/>
          <w:color w:val="000000"/>
          <w:sz w:val="20"/>
        </w:rPr>
        <w:t>Zamawiający:</w:t>
      </w:r>
      <w:r w:rsidRPr="00A57265">
        <w:rPr>
          <w:rFonts w:ascii="Verdana" w:hAnsi="Verdana"/>
          <w:b/>
          <w:color w:val="000000"/>
          <w:sz w:val="20"/>
        </w:rPr>
        <w:tab/>
      </w:r>
      <w:r w:rsidRPr="00A57265">
        <w:rPr>
          <w:rFonts w:ascii="Verdana" w:hAnsi="Verdana"/>
          <w:b/>
          <w:color w:val="000000"/>
          <w:sz w:val="20"/>
        </w:rPr>
        <w:tab/>
      </w:r>
      <w:r w:rsidRPr="00A57265">
        <w:rPr>
          <w:rFonts w:ascii="Verdana" w:hAnsi="Verdana"/>
          <w:b/>
          <w:color w:val="000000"/>
          <w:sz w:val="20"/>
        </w:rPr>
        <w:tab/>
      </w:r>
      <w:r w:rsidRPr="00A57265">
        <w:rPr>
          <w:rFonts w:ascii="Verdana" w:hAnsi="Verdana"/>
          <w:b/>
          <w:color w:val="000000"/>
          <w:sz w:val="20"/>
        </w:rPr>
        <w:tab/>
      </w:r>
      <w:r w:rsidRPr="00A57265">
        <w:rPr>
          <w:rFonts w:ascii="Verdana" w:hAnsi="Verdana"/>
          <w:b/>
          <w:color w:val="000000"/>
          <w:sz w:val="20"/>
        </w:rPr>
        <w:tab/>
      </w:r>
      <w:r w:rsidRPr="00A57265">
        <w:rPr>
          <w:rFonts w:ascii="Verdana" w:hAnsi="Verdana"/>
          <w:b/>
          <w:color w:val="000000"/>
          <w:sz w:val="20"/>
        </w:rPr>
        <w:tab/>
      </w:r>
      <w:r w:rsidRPr="00A57265">
        <w:rPr>
          <w:rFonts w:ascii="Verdana" w:hAnsi="Verdana"/>
          <w:b/>
          <w:color w:val="000000"/>
          <w:sz w:val="20"/>
        </w:rPr>
        <w:tab/>
        <w:t>Konsultant:</w:t>
      </w:r>
    </w:p>
    <w:p w14:paraId="20CFD075" w14:textId="77777777" w:rsidR="00214AC3" w:rsidRPr="00A57265" w:rsidRDefault="00214AC3" w:rsidP="00B962BE">
      <w:pPr>
        <w:pStyle w:val="Tekstpodstawowy"/>
        <w:spacing w:line="276" w:lineRule="auto"/>
        <w:contextualSpacing/>
        <w:jc w:val="center"/>
        <w:rPr>
          <w:rFonts w:ascii="Verdana" w:hAnsi="Verdana"/>
          <w:color w:val="000000"/>
          <w:sz w:val="20"/>
        </w:rPr>
      </w:pPr>
    </w:p>
    <w:p w14:paraId="5F7CDA11" w14:textId="77777777" w:rsidR="00214AC3" w:rsidRPr="00A57265" w:rsidRDefault="00214AC3" w:rsidP="00B962BE">
      <w:pPr>
        <w:pStyle w:val="Tekstpodstawowy"/>
        <w:spacing w:line="276" w:lineRule="auto"/>
        <w:contextualSpacing/>
        <w:rPr>
          <w:rFonts w:ascii="Verdana" w:hAnsi="Verdana"/>
          <w:color w:val="000000"/>
          <w:sz w:val="20"/>
        </w:rPr>
      </w:pPr>
      <w:r w:rsidRPr="00A57265">
        <w:rPr>
          <w:rFonts w:ascii="Verdana" w:hAnsi="Verdana"/>
          <w:color w:val="000000"/>
          <w:sz w:val="20"/>
        </w:rPr>
        <w:t>……………………….....……….</w:t>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r>
      <w:r w:rsidRPr="00A57265">
        <w:rPr>
          <w:rFonts w:ascii="Verdana" w:hAnsi="Verdana"/>
          <w:color w:val="000000"/>
          <w:sz w:val="20"/>
        </w:rPr>
        <w:tab/>
        <w:t>…………….....…………………….</w:t>
      </w:r>
    </w:p>
    <w:p w14:paraId="53C6958B" w14:textId="77777777" w:rsidR="00C00823" w:rsidRPr="00A57265" w:rsidRDefault="00C00823" w:rsidP="00B962BE">
      <w:pPr>
        <w:spacing w:line="276" w:lineRule="auto"/>
        <w:contextualSpacing/>
        <w:rPr>
          <w:rFonts w:ascii="Verdana" w:hAnsi="Verdana"/>
          <w:sz w:val="20"/>
          <w:szCs w:val="20"/>
        </w:rPr>
      </w:pPr>
    </w:p>
    <w:p w14:paraId="0463C766" w14:textId="77777777" w:rsidR="008E2DF4" w:rsidRPr="00A57265" w:rsidRDefault="008E2DF4" w:rsidP="00B962BE">
      <w:pPr>
        <w:spacing w:line="276" w:lineRule="auto"/>
        <w:contextualSpacing/>
        <w:rPr>
          <w:rFonts w:ascii="Verdana" w:hAnsi="Verdana"/>
          <w:sz w:val="20"/>
          <w:szCs w:val="20"/>
        </w:rPr>
      </w:pPr>
    </w:p>
    <w:p w14:paraId="02E535A0" w14:textId="77777777" w:rsidR="00A7301E" w:rsidRPr="00A57265" w:rsidRDefault="00A7301E" w:rsidP="00B962BE">
      <w:pPr>
        <w:spacing w:line="276" w:lineRule="auto"/>
        <w:contextualSpacing/>
        <w:rPr>
          <w:rFonts w:ascii="Verdana" w:hAnsi="Verdana"/>
          <w:sz w:val="20"/>
          <w:szCs w:val="20"/>
        </w:rPr>
      </w:pPr>
    </w:p>
    <w:p w14:paraId="2E46FCFD" w14:textId="77777777" w:rsidR="00A7301E" w:rsidRPr="00A57265" w:rsidRDefault="00A7301E" w:rsidP="00B962BE">
      <w:pPr>
        <w:spacing w:line="276" w:lineRule="auto"/>
        <w:contextualSpacing/>
        <w:rPr>
          <w:rFonts w:ascii="Verdana" w:hAnsi="Verdana"/>
          <w:sz w:val="20"/>
          <w:szCs w:val="20"/>
        </w:rPr>
      </w:pPr>
    </w:p>
    <w:p w14:paraId="746442C9" w14:textId="77777777" w:rsidR="00A7301E" w:rsidRPr="00A57265" w:rsidRDefault="00A7301E" w:rsidP="00B962BE">
      <w:pPr>
        <w:spacing w:line="276" w:lineRule="auto"/>
        <w:contextualSpacing/>
        <w:rPr>
          <w:rFonts w:ascii="Verdana" w:hAnsi="Verdana"/>
          <w:sz w:val="20"/>
          <w:szCs w:val="20"/>
        </w:rPr>
      </w:pPr>
    </w:p>
    <w:p w14:paraId="456317CC" w14:textId="77777777" w:rsidR="00A7301E" w:rsidRPr="00A57265" w:rsidRDefault="00A7301E" w:rsidP="00B962BE">
      <w:pPr>
        <w:spacing w:line="276" w:lineRule="auto"/>
        <w:contextualSpacing/>
        <w:rPr>
          <w:rFonts w:ascii="Verdana" w:hAnsi="Verdana"/>
          <w:sz w:val="20"/>
          <w:szCs w:val="20"/>
        </w:rPr>
      </w:pPr>
    </w:p>
    <w:p w14:paraId="0594D3D7" w14:textId="77777777" w:rsidR="00A7301E" w:rsidRPr="00A57265" w:rsidRDefault="00A7301E" w:rsidP="00B962BE">
      <w:pPr>
        <w:spacing w:line="276" w:lineRule="auto"/>
        <w:contextualSpacing/>
        <w:rPr>
          <w:rFonts w:ascii="Verdana" w:hAnsi="Verdana"/>
          <w:sz w:val="20"/>
          <w:szCs w:val="20"/>
        </w:rPr>
      </w:pPr>
    </w:p>
    <w:p w14:paraId="398F93B5" w14:textId="77777777" w:rsidR="00A7301E" w:rsidRPr="00A57265" w:rsidRDefault="00A7301E" w:rsidP="00B962BE">
      <w:pPr>
        <w:spacing w:line="276" w:lineRule="auto"/>
        <w:contextualSpacing/>
        <w:rPr>
          <w:rFonts w:ascii="Verdana" w:hAnsi="Verdana"/>
          <w:sz w:val="20"/>
          <w:szCs w:val="20"/>
        </w:rPr>
      </w:pPr>
    </w:p>
    <w:p w14:paraId="54224DDC" w14:textId="77777777" w:rsidR="00A7301E" w:rsidRPr="00A57265" w:rsidRDefault="00A7301E" w:rsidP="00B962BE">
      <w:pPr>
        <w:spacing w:line="276" w:lineRule="auto"/>
        <w:contextualSpacing/>
        <w:rPr>
          <w:rFonts w:ascii="Verdana" w:hAnsi="Verdana"/>
          <w:sz w:val="20"/>
          <w:szCs w:val="20"/>
        </w:rPr>
      </w:pPr>
    </w:p>
    <w:p w14:paraId="4311D939" w14:textId="77777777" w:rsidR="00A7301E" w:rsidRPr="00A57265" w:rsidRDefault="00A7301E" w:rsidP="00B962BE">
      <w:pPr>
        <w:spacing w:line="276" w:lineRule="auto"/>
        <w:contextualSpacing/>
        <w:rPr>
          <w:rFonts w:ascii="Verdana" w:hAnsi="Verdana"/>
          <w:sz w:val="20"/>
          <w:szCs w:val="20"/>
        </w:rPr>
      </w:pPr>
    </w:p>
    <w:p w14:paraId="1EC7338E" w14:textId="77777777" w:rsidR="00A7301E" w:rsidRPr="00A57265" w:rsidRDefault="00A7301E" w:rsidP="00B962BE">
      <w:pPr>
        <w:spacing w:line="276" w:lineRule="auto"/>
        <w:contextualSpacing/>
        <w:rPr>
          <w:rFonts w:ascii="Verdana" w:hAnsi="Verdana"/>
          <w:sz w:val="20"/>
          <w:szCs w:val="20"/>
        </w:rPr>
      </w:pPr>
    </w:p>
    <w:p w14:paraId="50257F5E" w14:textId="77777777" w:rsidR="006B1AB7" w:rsidRPr="00A57265" w:rsidRDefault="006B1AB7" w:rsidP="00B962BE">
      <w:pPr>
        <w:spacing w:line="276" w:lineRule="auto"/>
        <w:contextualSpacing/>
        <w:rPr>
          <w:rFonts w:ascii="Verdana" w:hAnsi="Verdana"/>
          <w:sz w:val="20"/>
          <w:szCs w:val="20"/>
        </w:rPr>
      </w:pPr>
    </w:p>
    <w:p w14:paraId="499427AB" w14:textId="77777777" w:rsidR="006B1AB7" w:rsidRPr="00A57265" w:rsidRDefault="006B1AB7" w:rsidP="00B962BE">
      <w:pPr>
        <w:spacing w:line="276" w:lineRule="auto"/>
        <w:contextualSpacing/>
        <w:rPr>
          <w:rFonts w:ascii="Verdana" w:hAnsi="Verdana"/>
          <w:sz w:val="20"/>
          <w:szCs w:val="20"/>
        </w:rPr>
      </w:pPr>
    </w:p>
    <w:p w14:paraId="53C2A1E3" w14:textId="77777777" w:rsidR="006B1AB7" w:rsidRPr="00A57265" w:rsidRDefault="006B1AB7" w:rsidP="00B962BE">
      <w:pPr>
        <w:spacing w:line="276" w:lineRule="auto"/>
        <w:contextualSpacing/>
        <w:rPr>
          <w:rFonts w:ascii="Verdana" w:hAnsi="Verdana"/>
          <w:sz w:val="20"/>
          <w:szCs w:val="20"/>
        </w:rPr>
      </w:pPr>
    </w:p>
    <w:p w14:paraId="6CC96857" w14:textId="77777777" w:rsidR="00A7301E" w:rsidRPr="00A57265" w:rsidRDefault="00A7301E" w:rsidP="00B962BE">
      <w:pPr>
        <w:spacing w:line="276" w:lineRule="auto"/>
        <w:contextualSpacing/>
        <w:rPr>
          <w:rFonts w:ascii="Verdana" w:hAnsi="Verdana"/>
          <w:sz w:val="20"/>
          <w:szCs w:val="20"/>
        </w:rPr>
      </w:pPr>
    </w:p>
    <w:p w14:paraId="05B4BA82" w14:textId="77777777" w:rsidR="008E2DF4" w:rsidRPr="00A57265" w:rsidRDefault="008E2DF4" w:rsidP="00B962BE">
      <w:pPr>
        <w:spacing w:line="276" w:lineRule="auto"/>
        <w:contextualSpacing/>
        <w:rPr>
          <w:rFonts w:ascii="Verdana" w:hAnsi="Verdana"/>
          <w:sz w:val="20"/>
          <w:szCs w:val="20"/>
        </w:rPr>
      </w:pPr>
    </w:p>
    <w:p w14:paraId="0163CC18" w14:textId="77777777" w:rsidR="007F450D" w:rsidRPr="00A57265" w:rsidRDefault="007F450D" w:rsidP="00B962BE">
      <w:pPr>
        <w:spacing w:line="276" w:lineRule="auto"/>
        <w:contextualSpacing/>
        <w:rPr>
          <w:rFonts w:ascii="Verdana" w:hAnsi="Verdana"/>
          <w:sz w:val="20"/>
          <w:szCs w:val="20"/>
        </w:rPr>
      </w:pPr>
      <w:r w:rsidRPr="00A57265">
        <w:rPr>
          <w:rFonts w:ascii="Verdana" w:hAnsi="Verdana"/>
          <w:sz w:val="20"/>
          <w:szCs w:val="20"/>
        </w:rPr>
        <w:t>Załącznik nr 1 do Umowy nr ……………………………….…. z dnia ……..</w:t>
      </w:r>
    </w:p>
    <w:p w14:paraId="6C997767" w14:textId="77777777" w:rsidR="007F450D" w:rsidRPr="00A57265" w:rsidRDefault="007F450D" w:rsidP="00B962BE">
      <w:pPr>
        <w:spacing w:line="276" w:lineRule="auto"/>
        <w:contextualSpacing/>
        <w:rPr>
          <w:rFonts w:ascii="Verdana" w:hAnsi="Verdana"/>
          <w:b/>
          <w:sz w:val="20"/>
          <w:szCs w:val="20"/>
        </w:rPr>
      </w:pPr>
    </w:p>
    <w:p w14:paraId="56869D95" w14:textId="77777777" w:rsidR="007F450D" w:rsidRPr="00A57265" w:rsidRDefault="007F450D" w:rsidP="00B962BE">
      <w:pPr>
        <w:spacing w:line="276" w:lineRule="auto"/>
        <w:contextualSpacing/>
        <w:rPr>
          <w:rFonts w:ascii="Verdana" w:hAnsi="Verdana"/>
          <w:b/>
          <w:sz w:val="20"/>
          <w:szCs w:val="20"/>
        </w:rPr>
      </w:pPr>
    </w:p>
    <w:p w14:paraId="0558498E" w14:textId="77777777" w:rsidR="007F450D" w:rsidRPr="00A57265" w:rsidRDefault="007F450D" w:rsidP="00B962BE">
      <w:pPr>
        <w:spacing w:line="276" w:lineRule="auto"/>
        <w:contextualSpacing/>
        <w:rPr>
          <w:rFonts w:ascii="Verdana" w:hAnsi="Verdana"/>
          <w:b/>
          <w:sz w:val="20"/>
          <w:szCs w:val="20"/>
          <w:lang w:eastAsia="en-US"/>
        </w:rPr>
      </w:pPr>
      <w:r w:rsidRPr="00A57265">
        <w:rPr>
          <w:rFonts w:ascii="Verdana" w:hAnsi="Verdana"/>
          <w:b/>
          <w:sz w:val="20"/>
          <w:szCs w:val="20"/>
        </w:rPr>
        <w:t>Raporty</w:t>
      </w:r>
    </w:p>
    <w:p w14:paraId="270A79B2" w14:textId="77777777" w:rsidR="007F450D" w:rsidRPr="00A57265" w:rsidRDefault="007F450D" w:rsidP="00B962BE">
      <w:pPr>
        <w:spacing w:line="276" w:lineRule="auto"/>
        <w:contextualSpacing/>
        <w:rPr>
          <w:rFonts w:ascii="Verdana" w:hAnsi="Verdana"/>
          <w:b/>
          <w:sz w:val="20"/>
          <w:szCs w:val="20"/>
          <w:lang w:eastAsia="en-US"/>
        </w:rPr>
      </w:pPr>
    </w:p>
    <w:p w14:paraId="57EB627A"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Konsultant będzie sporządzał raporty w czasie trwania Umowy, w oparciu o kontrole na Placu Budowy i Dokumentację Kontraktową w zakresie określonym poniżej:</w:t>
      </w:r>
    </w:p>
    <w:p w14:paraId="7C2DC0BA" w14:textId="77777777" w:rsidR="007F450D" w:rsidRPr="00A57265" w:rsidRDefault="007F450D" w:rsidP="00B962BE">
      <w:pPr>
        <w:spacing w:line="276" w:lineRule="auto"/>
        <w:contextualSpacing/>
        <w:jc w:val="both"/>
        <w:rPr>
          <w:rFonts w:ascii="Verdana" w:hAnsi="Verdana"/>
          <w:b/>
          <w:bCs/>
          <w:sz w:val="20"/>
          <w:szCs w:val="20"/>
          <w:u w:val="single"/>
          <w:lang w:eastAsia="en-US"/>
        </w:rPr>
      </w:pPr>
    </w:p>
    <w:p w14:paraId="02479AAE" w14:textId="11A16CE0" w:rsidR="007F450D" w:rsidRPr="00A57265" w:rsidRDefault="007F450D" w:rsidP="00B962BE">
      <w:pPr>
        <w:spacing w:line="276" w:lineRule="auto"/>
        <w:contextualSpacing/>
        <w:jc w:val="both"/>
        <w:rPr>
          <w:rFonts w:ascii="Verdana" w:hAnsi="Verdana"/>
          <w:b/>
          <w:bCs/>
          <w:sz w:val="20"/>
          <w:szCs w:val="20"/>
          <w:u w:val="single"/>
          <w:lang w:eastAsia="en-US"/>
        </w:rPr>
      </w:pPr>
      <w:r w:rsidRPr="00A57265">
        <w:rPr>
          <w:rFonts w:ascii="Verdana" w:hAnsi="Verdana"/>
          <w:b/>
          <w:bCs/>
          <w:sz w:val="20"/>
          <w:szCs w:val="20"/>
          <w:u w:val="single"/>
        </w:rPr>
        <w:t>1. Raport otwarcia (należy sporządzić</w:t>
      </w:r>
      <w:r w:rsidR="00807548" w:rsidRPr="00A57265">
        <w:rPr>
          <w:rFonts w:ascii="Verdana" w:hAnsi="Verdana"/>
          <w:b/>
          <w:bCs/>
          <w:sz w:val="20"/>
          <w:szCs w:val="20"/>
          <w:u w:val="single"/>
        </w:rPr>
        <w:t xml:space="preserve"> i przedłożyć Kierownikowi Projektu</w:t>
      </w:r>
      <w:r w:rsidRPr="00A57265">
        <w:rPr>
          <w:rFonts w:ascii="Verdana" w:hAnsi="Verdana"/>
          <w:b/>
          <w:bCs/>
          <w:sz w:val="20"/>
          <w:szCs w:val="20"/>
          <w:u w:val="single"/>
        </w:rPr>
        <w:t xml:space="preserve"> w okresie dwóch miesięcy od </w:t>
      </w:r>
      <w:r w:rsidR="008424C6" w:rsidRPr="00A57265">
        <w:rPr>
          <w:rFonts w:ascii="Verdana" w:hAnsi="Verdana"/>
          <w:b/>
          <w:bCs/>
          <w:sz w:val="20"/>
          <w:szCs w:val="20"/>
          <w:u w:val="single"/>
        </w:rPr>
        <w:t>d</w:t>
      </w:r>
      <w:r w:rsidRPr="00A57265">
        <w:rPr>
          <w:rFonts w:ascii="Verdana" w:hAnsi="Verdana"/>
          <w:b/>
          <w:bCs/>
          <w:sz w:val="20"/>
          <w:szCs w:val="20"/>
          <w:u w:val="single"/>
        </w:rPr>
        <w:t xml:space="preserve">aty rozpoczęcia </w:t>
      </w:r>
      <w:r w:rsidR="007C7CE1">
        <w:rPr>
          <w:rFonts w:ascii="Verdana" w:hAnsi="Verdana"/>
          <w:b/>
          <w:bCs/>
          <w:sz w:val="20"/>
          <w:szCs w:val="20"/>
          <w:u w:val="single"/>
        </w:rPr>
        <w:t xml:space="preserve">świadczenia </w:t>
      </w:r>
      <w:r w:rsidRPr="00A57265">
        <w:rPr>
          <w:rFonts w:ascii="Verdana" w:hAnsi="Verdana"/>
          <w:b/>
          <w:bCs/>
          <w:sz w:val="20"/>
          <w:szCs w:val="20"/>
          <w:u w:val="single"/>
        </w:rPr>
        <w:t>Usługi):</w:t>
      </w:r>
    </w:p>
    <w:p w14:paraId="1005C979"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 xml:space="preserve">Konsultant przedłoży Zamawiającemu Raport otwarcia zawierający opracowanie pn.: </w:t>
      </w:r>
      <w:r w:rsidRPr="00A57265">
        <w:rPr>
          <w:rFonts w:ascii="Verdana" w:hAnsi="Verdana"/>
          <w:iCs/>
          <w:sz w:val="20"/>
          <w:szCs w:val="20"/>
        </w:rPr>
        <w:t>„Organizacja i metodologia zarządzania Kontraktem”</w:t>
      </w:r>
      <w:r w:rsidRPr="00A57265">
        <w:rPr>
          <w:rFonts w:ascii="Verdana" w:hAnsi="Verdana"/>
          <w:sz w:val="20"/>
          <w:szCs w:val="20"/>
        </w:rPr>
        <w:t xml:space="preserve"> komentarz dotyczący ogólnej organizacji Umowy, listę trudności, jakie wynikły w początkowym okresie realizacji Umowy, zidentyfikuje rodzaje ryzyka i potencjalne problemy, które mogą wystąpić podczas realizacji Umowy i zaproponuje sposoby ich rozwiązania.</w:t>
      </w:r>
    </w:p>
    <w:p w14:paraId="490EECA4"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„Organizacja i metodologia zarządzania Kontraktem” będzie zawierać następujące części:</w:t>
      </w:r>
    </w:p>
    <w:p w14:paraId="5C993D92"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1) zrozumienie przedmiotu zamówienia, tj. komentarz Konsultanta dotyczący spraw mających wpływ na pomyślne wykonanie przedmiotu zamówienia, w zakresie określenia celów i oczekiwanych rezultatów:</w:t>
      </w:r>
    </w:p>
    <w:p w14:paraId="7DDBFCC0" w14:textId="77777777" w:rsidR="007F450D" w:rsidRPr="00A57265" w:rsidRDefault="007F450D" w:rsidP="00B962BE">
      <w:pPr>
        <w:numPr>
          <w:ilvl w:val="0"/>
          <w:numId w:val="8"/>
        </w:numPr>
        <w:tabs>
          <w:tab w:val="left"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 xml:space="preserve">zrozumienie stopnia złożoności Kontraktu, zrozumienie warunków miejscowych, zrozumienie roli, jaką Zamawiający przewiduje dla Konsultanta, zrozumienie ograniczeń standardowych zasad FIDIC wynikających z przepisów polskiego prawa, w tym ustawy o finansach publicznych i ustawy </w:t>
      </w:r>
      <w:r w:rsidR="00CC5CF0" w:rsidRPr="00A57265">
        <w:rPr>
          <w:rFonts w:ascii="Verdana" w:hAnsi="Verdana"/>
          <w:sz w:val="20"/>
          <w:szCs w:val="20"/>
        </w:rPr>
        <w:t>Pzp;</w:t>
      </w:r>
      <w:r w:rsidRPr="00A57265">
        <w:rPr>
          <w:rFonts w:ascii="Verdana" w:hAnsi="Verdana"/>
          <w:sz w:val="20"/>
          <w:szCs w:val="20"/>
        </w:rPr>
        <w:t xml:space="preserve"> </w:t>
      </w:r>
    </w:p>
    <w:p w14:paraId="7B7C5578" w14:textId="77777777" w:rsidR="007F450D" w:rsidRPr="00A57265" w:rsidRDefault="007F450D" w:rsidP="00B962BE">
      <w:pPr>
        <w:numPr>
          <w:ilvl w:val="0"/>
          <w:numId w:val="8"/>
        </w:numPr>
        <w:tabs>
          <w:tab w:val="left"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strategię uwzględniającą:</w:t>
      </w:r>
    </w:p>
    <w:p w14:paraId="6BE7E962" w14:textId="77777777" w:rsidR="007F450D" w:rsidRPr="00A57265" w:rsidRDefault="007F450D" w:rsidP="00B962BE">
      <w:pPr>
        <w:numPr>
          <w:ilvl w:val="0"/>
          <w:numId w:val="9"/>
        </w:numPr>
        <w:tabs>
          <w:tab w:val="clear" w:pos="737"/>
          <w:tab w:val="num"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zarys metodyki realizacji przedmiotu zamówienia;</w:t>
      </w:r>
    </w:p>
    <w:p w14:paraId="3AF13A21" w14:textId="77777777" w:rsidR="007F450D" w:rsidRPr="00A57265" w:rsidRDefault="007F450D" w:rsidP="00B962BE">
      <w:pPr>
        <w:numPr>
          <w:ilvl w:val="0"/>
          <w:numId w:val="9"/>
        </w:numPr>
        <w:tabs>
          <w:tab w:val="clear" w:pos="737"/>
          <w:tab w:val="num"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wykaz działań uważanych za niezbędne do osiągnięcia celów i oczekiwanych rezultatów;</w:t>
      </w:r>
    </w:p>
    <w:p w14:paraId="534FE29F" w14:textId="77777777" w:rsidR="007F450D" w:rsidRPr="00A57265" w:rsidRDefault="007F450D" w:rsidP="00B962BE">
      <w:pPr>
        <w:numPr>
          <w:ilvl w:val="0"/>
          <w:numId w:val="9"/>
        </w:numPr>
        <w:tabs>
          <w:tab w:val="clear" w:pos="737"/>
          <w:tab w:val="num"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powiązanie działań z wynikami;</w:t>
      </w:r>
    </w:p>
    <w:p w14:paraId="3AB5D769" w14:textId="77777777" w:rsidR="007F450D" w:rsidRPr="00A57265" w:rsidRDefault="007F450D" w:rsidP="00B962BE">
      <w:pPr>
        <w:numPr>
          <w:ilvl w:val="0"/>
          <w:numId w:val="9"/>
        </w:numPr>
        <w:tabs>
          <w:tab w:val="clear" w:pos="737"/>
          <w:tab w:val="num" w:pos="426"/>
        </w:tabs>
        <w:spacing w:line="276" w:lineRule="auto"/>
        <w:ind w:left="0" w:firstLine="0"/>
        <w:contextualSpacing/>
        <w:jc w:val="both"/>
        <w:rPr>
          <w:rFonts w:ascii="Verdana" w:hAnsi="Verdana"/>
          <w:sz w:val="20"/>
          <w:szCs w:val="20"/>
          <w:lang w:eastAsia="en-US"/>
        </w:rPr>
      </w:pPr>
      <w:r w:rsidRPr="00A57265">
        <w:rPr>
          <w:rFonts w:ascii="Verdana" w:hAnsi="Verdana"/>
          <w:sz w:val="20"/>
          <w:szCs w:val="20"/>
        </w:rPr>
        <w:t>opis udogodnień i wspomagania, które Konsultant uzyska z własnej firmy w czasie realizacji zamówienia.</w:t>
      </w:r>
    </w:p>
    <w:p w14:paraId="6D15B554" w14:textId="77777777" w:rsidR="007F450D" w:rsidRPr="00A57265" w:rsidRDefault="007F450D" w:rsidP="00B962BE">
      <w:pPr>
        <w:spacing w:line="276" w:lineRule="auto"/>
        <w:contextualSpacing/>
        <w:jc w:val="both"/>
        <w:rPr>
          <w:rFonts w:ascii="Verdana" w:hAnsi="Verdana"/>
          <w:sz w:val="20"/>
          <w:szCs w:val="20"/>
          <w:lang w:eastAsia="en-US"/>
        </w:rPr>
      </w:pPr>
    </w:p>
    <w:p w14:paraId="74DA3DB7"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lastRenderedPageBreak/>
        <w:t>2) metodologię, tj. opis procedur postępowania na poszczególnych etapach realizacji Kontraktu:</w:t>
      </w:r>
    </w:p>
    <w:p w14:paraId="737E8C64"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monitorowania postępu prac projektowych i Robót;</w:t>
      </w:r>
    </w:p>
    <w:p w14:paraId="58DCBC5B"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kwalifikowania zasobów, personelu, materiałów, sprzętu, itp. do wykonywania prac projektowych i Robót;</w:t>
      </w:r>
    </w:p>
    <w:p w14:paraId="2732DBC8"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opiniowania, weryfikowania, zatwierdzania rysunków, specyfikacji i innych dokumentów opracowywanych przez Wykonawcę ;</w:t>
      </w:r>
    </w:p>
    <w:p w14:paraId="652650A2"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odbioru prac projektowych i Robót i potwierdzenia płatności;</w:t>
      </w:r>
    </w:p>
    <w:p w14:paraId="09F053E9"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wczesnej identyfikacji problemów, które mogą być podstawą do roszczeń oraz rozpatrywania roszczeń;</w:t>
      </w:r>
    </w:p>
    <w:p w14:paraId="63CFCB30"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lang w:eastAsia="en-US"/>
        </w:rPr>
      </w:pPr>
      <w:r w:rsidRPr="00A57265">
        <w:rPr>
          <w:rFonts w:ascii="Verdana" w:hAnsi="Verdana"/>
          <w:sz w:val="20"/>
          <w:szCs w:val="20"/>
        </w:rPr>
        <w:t>wprowadzania zmian;</w:t>
      </w:r>
    </w:p>
    <w:p w14:paraId="35B2DD76" w14:textId="77777777" w:rsidR="007F450D" w:rsidRPr="00A57265" w:rsidRDefault="007F450D" w:rsidP="00B962BE">
      <w:pPr>
        <w:numPr>
          <w:ilvl w:val="1"/>
          <w:numId w:val="10"/>
        </w:numPr>
        <w:tabs>
          <w:tab w:val="clear" w:pos="1440"/>
          <w:tab w:val="num" w:pos="426"/>
        </w:tabs>
        <w:spacing w:line="276" w:lineRule="auto"/>
        <w:ind w:left="426" w:hanging="426"/>
        <w:contextualSpacing/>
        <w:jc w:val="both"/>
        <w:rPr>
          <w:rFonts w:ascii="Verdana" w:hAnsi="Verdana"/>
          <w:sz w:val="20"/>
          <w:szCs w:val="20"/>
        </w:rPr>
      </w:pPr>
      <w:r w:rsidRPr="00A57265">
        <w:rPr>
          <w:rFonts w:ascii="Verdana" w:hAnsi="Verdana"/>
          <w:sz w:val="20"/>
          <w:szCs w:val="20"/>
        </w:rPr>
        <w:t>procedura szacowania ceny końcowej Kontraktu i niniejszej umowy oraz terminu wykonania.</w:t>
      </w:r>
    </w:p>
    <w:p w14:paraId="29E6B65C" w14:textId="77777777" w:rsidR="007F450D" w:rsidRPr="00A57265" w:rsidRDefault="007F450D" w:rsidP="00B962BE">
      <w:pPr>
        <w:numPr>
          <w:ilvl w:val="0"/>
          <w:numId w:val="68"/>
        </w:numPr>
        <w:spacing w:after="200" w:line="276" w:lineRule="auto"/>
        <w:ind w:left="284" w:hanging="284"/>
        <w:contextualSpacing/>
        <w:jc w:val="both"/>
        <w:rPr>
          <w:rFonts w:ascii="Verdana" w:hAnsi="Verdana"/>
          <w:sz w:val="20"/>
          <w:szCs w:val="20"/>
        </w:rPr>
      </w:pPr>
      <w:r w:rsidRPr="00A57265">
        <w:rPr>
          <w:rFonts w:ascii="Verdana" w:hAnsi="Verdana"/>
          <w:sz w:val="20"/>
          <w:szCs w:val="20"/>
        </w:rPr>
        <w:t>Zestawienie Podmiotów Udostępniających Zasoby oraz opis udziału wszystkich zasobów Podmiotów Udostępniających Zasoby w trakcie realizacji Umowy, zgodne z dowodami złożonymi na etapie postępowania o udzielenie zamówienia.</w:t>
      </w:r>
    </w:p>
    <w:p w14:paraId="12EEADA2" w14:textId="77777777" w:rsidR="00A579BE" w:rsidRPr="00A57265" w:rsidRDefault="00A579BE" w:rsidP="00B962BE">
      <w:pPr>
        <w:numPr>
          <w:ilvl w:val="0"/>
          <w:numId w:val="68"/>
        </w:numPr>
        <w:spacing w:after="200" w:line="276" w:lineRule="auto"/>
        <w:ind w:left="284" w:hanging="284"/>
        <w:contextualSpacing/>
        <w:jc w:val="both"/>
        <w:rPr>
          <w:rFonts w:ascii="Verdana" w:hAnsi="Verdana"/>
          <w:sz w:val="20"/>
          <w:szCs w:val="20"/>
        </w:rPr>
      </w:pPr>
      <w:r w:rsidRPr="00A57265">
        <w:rPr>
          <w:rFonts w:ascii="Verdana" w:hAnsi="Verdana"/>
          <w:sz w:val="20"/>
          <w:szCs w:val="20"/>
        </w:rPr>
        <w:t>Aktualizację zestawienia podwykonawców, o którym mowa w §31 ust 3 Umowy …..</w:t>
      </w:r>
    </w:p>
    <w:p w14:paraId="6987DAE5" w14:textId="77777777" w:rsidR="007F450D" w:rsidRPr="00A57265" w:rsidRDefault="007F450D" w:rsidP="00B962BE">
      <w:pPr>
        <w:numPr>
          <w:ilvl w:val="0"/>
          <w:numId w:val="68"/>
        </w:numPr>
        <w:spacing w:after="200" w:line="276" w:lineRule="auto"/>
        <w:ind w:left="284" w:hanging="284"/>
        <w:contextualSpacing/>
        <w:jc w:val="both"/>
        <w:rPr>
          <w:rFonts w:ascii="Verdana" w:hAnsi="Verdana"/>
          <w:sz w:val="20"/>
          <w:szCs w:val="20"/>
        </w:rPr>
      </w:pPr>
      <w:r w:rsidRPr="00A57265">
        <w:rPr>
          <w:rFonts w:ascii="Verdana" w:hAnsi="Verdana"/>
          <w:sz w:val="20"/>
          <w:szCs w:val="20"/>
          <w:lang w:eastAsia="en-US"/>
        </w:rPr>
        <w:t xml:space="preserve">Raport z przeglądu Programu Funkcjonalno – Użytkowego, Warunków Wykonania i Odbioru Robót Budowlanych oraz ich wzajemnej zgodności. Raport </w:t>
      </w:r>
      <w:r w:rsidR="00EE498F" w:rsidRPr="00A57265">
        <w:rPr>
          <w:rFonts w:ascii="Verdana" w:hAnsi="Verdana"/>
          <w:sz w:val="20"/>
          <w:szCs w:val="20"/>
          <w:lang w:eastAsia="en-US"/>
        </w:rPr>
        <w:t>ma</w:t>
      </w:r>
      <w:r w:rsidR="00B91E28" w:rsidRPr="00A57265">
        <w:rPr>
          <w:rFonts w:ascii="Verdana" w:hAnsi="Verdana"/>
          <w:sz w:val="20"/>
          <w:szCs w:val="20"/>
          <w:lang w:eastAsia="en-US"/>
        </w:rPr>
        <w:t xml:space="preserve"> </w:t>
      </w:r>
      <w:r w:rsidRPr="00A57265">
        <w:rPr>
          <w:rFonts w:ascii="Verdana" w:hAnsi="Verdana"/>
          <w:sz w:val="20"/>
          <w:szCs w:val="20"/>
          <w:lang w:eastAsia="en-US"/>
        </w:rPr>
        <w:t>zawierać odniesienie się Konsultanta do zapisów ww. dokumentów, identyfikację zagadnień niejasnych, wykluczających się  i mogących rodzić ewentualne problemy i roszczenia Wykonawcy bądź mających wpływ na opóźnienia bądź wszelkie zagrożenia niewykonania Kontraktu. Konsultant w ramach przedmiotowego przeglądu dokumentów wskaże sposoby rozwiązania ww. zagadnień problematycznych i zawrze je w Raporcie. Działania te mają na celu wykrycie w początkowej fazie wszelkich zapisów, które mogą mieć wpływ na prawidłowe i terminowe wykonanie przedmiotu zamówienia</w:t>
      </w:r>
    </w:p>
    <w:p w14:paraId="1BE56221" w14:textId="77777777" w:rsidR="007F450D" w:rsidRPr="00A57265" w:rsidRDefault="007F450D" w:rsidP="00B962BE">
      <w:pPr>
        <w:spacing w:line="276" w:lineRule="auto"/>
        <w:contextualSpacing/>
        <w:jc w:val="both"/>
        <w:rPr>
          <w:rFonts w:ascii="Verdana" w:hAnsi="Verdana"/>
          <w:sz w:val="20"/>
          <w:szCs w:val="20"/>
        </w:rPr>
      </w:pPr>
    </w:p>
    <w:p w14:paraId="49F244C9"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Procedury powinny zawierać opis i diagram czynności, wyszczególniać osoby biorące udział w wykonywaniu tych czynności, określać rolę jakie pełnią te osoby wraz z przypisaniem im uprawnień, obowiązków i odpowiedzialności oraz wzory dokumentów.</w:t>
      </w:r>
    </w:p>
    <w:p w14:paraId="6E45A0B8" w14:textId="77777777" w:rsidR="007F450D" w:rsidRPr="00A57265" w:rsidRDefault="007F450D" w:rsidP="00B962BE">
      <w:pPr>
        <w:spacing w:line="276" w:lineRule="auto"/>
        <w:contextualSpacing/>
        <w:jc w:val="both"/>
        <w:rPr>
          <w:rFonts w:ascii="Verdana" w:hAnsi="Verdana"/>
          <w:sz w:val="20"/>
          <w:szCs w:val="20"/>
          <w:lang w:eastAsia="en-US"/>
        </w:rPr>
      </w:pPr>
    </w:p>
    <w:p w14:paraId="00339A8C"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color w:val="000000"/>
          <w:sz w:val="20"/>
          <w:szCs w:val="20"/>
        </w:rPr>
        <w:t>Ponadto Konsultant zobowiązany będzie do zdefiniowania wskaźników rzeczowych i finansowych służących do monitorowania postępu realizacji Kontraktu zgodnie z oczekiwaniami Zamawiającego.</w:t>
      </w:r>
    </w:p>
    <w:p w14:paraId="56BCAF52" w14:textId="77777777" w:rsidR="007F450D" w:rsidRPr="00A57265" w:rsidRDefault="007F450D" w:rsidP="00B962BE">
      <w:pPr>
        <w:spacing w:line="276" w:lineRule="auto"/>
        <w:contextualSpacing/>
        <w:jc w:val="both"/>
        <w:rPr>
          <w:rFonts w:ascii="Verdana" w:hAnsi="Verdana"/>
          <w:b/>
          <w:sz w:val="20"/>
          <w:szCs w:val="20"/>
          <w:u w:val="single"/>
        </w:rPr>
      </w:pPr>
    </w:p>
    <w:p w14:paraId="1F9EBB0D" w14:textId="77777777" w:rsidR="007F450D" w:rsidRPr="00A57265" w:rsidRDefault="007F450D" w:rsidP="00B962BE">
      <w:pPr>
        <w:spacing w:line="276" w:lineRule="auto"/>
        <w:contextualSpacing/>
        <w:jc w:val="both"/>
        <w:rPr>
          <w:rFonts w:ascii="Verdana" w:hAnsi="Verdana"/>
          <w:sz w:val="20"/>
          <w:szCs w:val="20"/>
          <w:lang w:eastAsia="en-US"/>
        </w:rPr>
      </w:pPr>
    </w:p>
    <w:p w14:paraId="277AB6EB" w14:textId="77777777" w:rsidR="007F450D" w:rsidRPr="00A57265" w:rsidRDefault="007F450D" w:rsidP="00AA175F">
      <w:pPr>
        <w:pStyle w:val="Akapitzlist"/>
        <w:numPr>
          <w:ilvl w:val="0"/>
          <w:numId w:val="91"/>
        </w:numPr>
        <w:spacing w:line="276" w:lineRule="auto"/>
        <w:contextualSpacing/>
        <w:jc w:val="both"/>
        <w:rPr>
          <w:rFonts w:ascii="Verdana" w:hAnsi="Verdana"/>
          <w:b/>
          <w:sz w:val="20"/>
          <w:szCs w:val="20"/>
          <w:u w:val="single"/>
        </w:rPr>
      </w:pPr>
      <w:r w:rsidRPr="00A57265">
        <w:rPr>
          <w:rFonts w:ascii="Verdana" w:hAnsi="Verdana"/>
          <w:b/>
          <w:sz w:val="20"/>
          <w:szCs w:val="20"/>
          <w:u w:val="single"/>
        </w:rPr>
        <w:t>Raporty z mobilizacji sprzętu i godzin pracy Wykonawcy (sporządzane w okresie prowadzenia przez Wykonawcę robót budowlanych):</w:t>
      </w:r>
    </w:p>
    <w:p w14:paraId="29C81D01" w14:textId="77777777" w:rsidR="00FC79FC" w:rsidRPr="00A57265" w:rsidRDefault="00FC79FC" w:rsidP="00FC79FC">
      <w:pPr>
        <w:pStyle w:val="Akapitzlist"/>
        <w:spacing w:line="276" w:lineRule="auto"/>
        <w:ind w:left="360"/>
        <w:contextualSpacing/>
        <w:jc w:val="both"/>
        <w:rPr>
          <w:rFonts w:ascii="Verdana" w:hAnsi="Verdana"/>
          <w:b/>
          <w:sz w:val="20"/>
          <w:szCs w:val="20"/>
          <w:u w:val="single"/>
        </w:rPr>
      </w:pPr>
    </w:p>
    <w:p w14:paraId="7D0D7BB6" w14:textId="6147AEC2" w:rsidR="007F450D" w:rsidRPr="00A57265" w:rsidRDefault="007F450D" w:rsidP="00B962BE">
      <w:pPr>
        <w:numPr>
          <w:ilvl w:val="0"/>
          <w:numId w:val="6"/>
        </w:numPr>
        <w:spacing w:line="276" w:lineRule="auto"/>
        <w:contextualSpacing/>
        <w:jc w:val="both"/>
        <w:rPr>
          <w:rFonts w:ascii="Verdana" w:hAnsi="Verdana"/>
          <w:b/>
          <w:sz w:val="20"/>
          <w:szCs w:val="20"/>
          <w:u w:val="single"/>
        </w:rPr>
      </w:pPr>
      <w:r w:rsidRPr="00A57265">
        <w:rPr>
          <w:rFonts w:ascii="Verdana" w:hAnsi="Verdana"/>
          <w:b/>
          <w:sz w:val="20"/>
          <w:szCs w:val="20"/>
          <w:u w:val="single"/>
        </w:rPr>
        <w:t xml:space="preserve">Tygodniowe Opatrzone podpisem Inżyniera </w:t>
      </w:r>
      <w:r w:rsidR="00066DF4" w:rsidRPr="00A57265">
        <w:rPr>
          <w:rFonts w:ascii="Verdana" w:hAnsi="Verdana"/>
          <w:b/>
          <w:sz w:val="20"/>
          <w:szCs w:val="20"/>
          <w:u w:val="single"/>
        </w:rPr>
        <w:t xml:space="preserve">Kontraktu </w:t>
      </w:r>
      <w:r w:rsidRPr="00A57265">
        <w:rPr>
          <w:rFonts w:ascii="Verdana" w:hAnsi="Verdana"/>
          <w:b/>
          <w:sz w:val="20"/>
          <w:szCs w:val="20"/>
          <w:u w:val="single"/>
        </w:rPr>
        <w:t>raporty będą dostarczane do Kierownika Projektu do</w:t>
      </w:r>
      <w:r w:rsidR="003E228C" w:rsidRPr="00A57265">
        <w:rPr>
          <w:rFonts w:ascii="Verdana" w:hAnsi="Verdana"/>
          <w:b/>
          <w:sz w:val="20"/>
          <w:szCs w:val="20"/>
          <w:u w:val="single"/>
        </w:rPr>
        <w:t xml:space="preserve"> drugiego dnia do</w:t>
      </w:r>
      <w:r w:rsidR="00801740">
        <w:rPr>
          <w:rFonts w:ascii="Verdana" w:hAnsi="Verdana"/>
          <w:b/>
          <w:sz w:val="20"/>
          <w:szCs w:val="20"/>
          <w:u w:val="single"/>
        </w:rPr>
        <w:t xml:space="preserve"> </w:t>
      </w:r>
      <w:r w:rsidRPr="00A57265">
        <w:rPr>
          <w:rFonts w:ascii="Verdana" w:hAnsi="Verdana"/>
          <w:b/>
          <w:sz w:val="20"/>
          <w:szCs w:val="20"/>
          <w:u w:val="single"/>
        </w:rPr>
        <w:t>godziny 10.00 po tygodniu, którego dany raport dotyczy),</w:t>
      </w:r>
    </w:p>
    <w:p w14:paraId="094FF8D8" w14:textId="77777777" w:rsidR="007F450D" w:rsidRPr="00A57265" w:rsidRDefault="007F450D" w:rsidP="00B962BE">
      <w:pPr>
        <w:keepNext/>
        <w:spacing w:line="276" w:lineRule="auto"/>
        <w:contextualSpacing/>
        <w:jc w:val="both"/>
        <w:outlineLvl w:val="1"/>
        <w:rPr>
          <w:rFonts w:ascii="Verdana" w:hAnsi="Verdana"/>
          <w:b/>
          <w:sz w:val="20"/>
          <w:szCs w:val="20"/>
        </w:rPr>
      </w:pPr>
      <w:r w:rsidRPr="00A57265">
        <w:rPr>
          <w:rFonts w:ascii="Verdana" w:hAnsi="Verdana"/>
          <w:i/>
          <w:sz w:val="20"/>
          <w:szCs w:val="20"/>
        </w:rPr>
        <w:t>Raporty tygodniowe będą zawierać co najmniej:</w:t>
      </w:r>
    </w:p>
    <w:p w14:paraId="5C0A3688" w14:textId="77777777" w:rsidR="007F450D" w:rsidRPr="00A57265" w:rsidRDefault="007F450D" w:rsidP="00B962BE">
      <w:pPr>
        <w:numPr>
          <w:ilvl w:val="0"/>
          <w:numId w:val="12"/>
        </w:numPr>
        <w:tabs>
          <w:tab w:val="num" w:pos="1440"/>
        </w:tabs>
        <w:spacing w:line="276" w:lineRule="auto"/>
        <w:ind w:left="0" w:firstLine="0"/>
        <w:contextualSpacing/>
        <w:rPr>
          <w:rFonts w:ascii="Verdana" w:hAnsi="Verdana"/>
          <w:sz w:val="20"/>
          <w:szCs w:val="20"/>
        </w:rPr>
      </w:pPr>
      <w:r w:rsidRPr="00A57265">
        <w:rPr>
          <w:rFonts w:ascii="Verdana" w:hAnsi="Verdana"/>
          <w:sz w:val="20"/>
          <w:szCs w:val="20"/>
        </w:rPr>
        <w:t>Nr tygodnia raportu;</w:t>
      </w:r>
    </w:p>
    <w:p w14:paraId="0EDAE4DD" w14:textId="77777777" w:rsidR="007F450D" w:rsidRPr="00A57265" w:rsidRDefault="007F450D" w:rsidP="00B962BE">
      <w:pPr>
        <w:numPr>
          <w:ilvl w:val="0"/>
          <w:numId w:val="12"/>
        </w:numPr>
        <w:tabs>
          <w:tab w:val="num" w:pos="1440"/>
        </w:tabs>
        <w:spacing w:line="276" w:lineRule="auto"/>
        <w:ind w:left="0" w:firstLine="0"/>
        <w:contextualSpacing/>
        <w:rPr>
          <w:rFonts w:ascii="Verdana" w:hAnsi="Verdana"/>
          <w:sz w:val="20"/>
          <w:szCs w:val="20"/>
        </w:rPr>
      </w:pPr>
      <w:r w:rsidRPr="00A57265">
        <w:rPr>
          <w:rFonts w:ascii="Verdana" w:hAnsi="Verdana"/>
          <w:sz w:val="20"/>
          <w:szCs w:val="20"/>
        </w:rPr>
        <w:t>Wykaz personelu Wykonawcy;</w:t>
      </w:r>
    </w:p>
    <w:p w14:paraId="7E8AA382" w14:textId="77777777" w:rsidR="007F450D" w:rsidRPr="00A57265" w:rsidRDefault="007F450D" w:rsidP="00B962BE">
      <w:pPr>
        <w:numPr>
          <w:ilvl w:val="0"/>
          <w:numId w:val="12"/>
        </w:numPr>
        <w:tabs>
          <w:tab w:val="num" w:pos="1440"/>
        </w:tabs>
        <w:spacing w:line="276" w:lineRule="auto"/>
        <w:ind w:left="0" w:firstLine="0"/>
        <w:contextualSpacing/>
        <w:rPr>
          <w:rFonts w:ascii="Verdana" w:hAnsi="Verdana"/>
          <w:sz w:val="20"/>
          <w:szCs w:val="20"/>
        </w:rPr>
      </w:pPr>
      <w:r w:rsidRPr="00A57265">
        <w:rPr>
          <w:rFonts w:ascii="Verdana" w:hAnsi="Verdana"/>
          <w:sz w:val="20"/>
          <w:szCs w:val="20"/>
        </w:rPr>
        <w:t>Wykaz sprzętu Wykonawcy;</w:t>
      </w:r>
    </w:p>
    <w:p w14:paraId="27AFBF65" w14:textId="77777777" w:rsidR="007F450D" w:rsidRPr="00A57265" w:rsidRDefault="007F450D" w:rsidP="00B962BE">
      <w:pPr>
        <w:numPr>
          <w:ilvl w:val="0"/>
          <w:numId w:val="12"/>
        </w:numPr>
        <w:tabs>
          <w:tab w:val="num" w:pos="1440"/>
        </w:tabs>
        <w:spacing w:line="276" w:lineRule="auto"/>
        <w:ind w:left="0" w:firstLine="0"/>
        <w:contextualSpacing/>
        <w:rPr>
          <w:rFonts w:ascii="Verdana" w:hAnsi="Verdana"/>
          <w:sz w:val="20"/>
          <w:szCs w:val="20"/>
        </w:rPr>
      </w:pPr>
      <w:r w:rsidRPr="00A57265">
        <w:rPr>
          <w:rFonts w:ascii="Verdana" w:hAnsi="Verdana"/>
          <w:sz w:val="20"/>
          <w:szCs w:val="20"/>
        </w:rPr>
        <w:t>Opis warunków pogodowych;</w:t>
      </w:r>
    </w:p>
    <w:p w14:paraId="1C4E4143" w14:textId="77777777" w:rsidR="007F450D" w:rsidRPr="00A57265" w:rsidRDefault="007F450D" w:rsidP="00B962BE">
      <w:pPr>
        <w:numPr>
          <w:ilvl w:val="0"/>
          <w:numId w:val="12"/>
        </w:numPr>
        <w:tabs>
          <w:tab w:val="num" w:pos="1440"/>
        </w:tabs>
        <w:spacing w:line="276" w:lineRule="auto"/>
        <w:ind w:left="709" w:hanging="709"/>
        <w:contextualSpacing/>
        <w:rPr>
          <w:rFonts w:ascii="Verdana" w:hAnsi="Verdana"/>
          <w:sz w:val="20"/>
          <w:szCs w:val="20"/>
        </w:rPr>
      </w:pPr>
      <w:r w:rsidRPr="00A57265">
        <w:rPr>
          <w:rFonts w:ascii="Verdana" w:hAnsi="Verdana"/>
          <w:sz w:val="20"/>
          <w:szCs w:val="20"/>
        </w:rPr>
        <w:t>Informacje o stwierdzonych przestojach lub nieprawidłowościach w prowadzeniu Robót;</w:t>
      </w:r>
    </w:p>
    <w:p w14:paraId="012A6A54" w14:textId="77777777" w:rsidR="007F450D" w:rsidRPr="00A57265" w:rsidRDefault="007F450D" w:rsidP="00B962BE">
      <w:pPr>
        <w:numPr>
          <w:ilvl w:val="0"/>
          <w:numId w:val="12"/>
        </w:numPr>
        <w:tabs>
          <w:tab w:val="num" w:pos="1440"/>
        </w:tabs>
        <w:spacing w:line="276" w:lineRule="auto"/>
        <w:ind w:left="0" w:firstLine="0"/>
        <w:contextualSpacing/>
        <w:rPr>
          <w:rFonts w:ascii="Verdana" w:hAnsi="Verdana"/>
          <w:sz w:val="20"/>
          <w:szCs w:val="20"/>
        </w:rPr>
      </w:pPr>
      <w:r w:rsidRPr="00A57265">
        <w:rPr>
          <w:rFonts w:ascii="Verdana" w:hAnsi="Verdana"/>
          <w:sz w:val="20"/>
          <w:szCs w:val="20"/>
        </w:rPr>
        <w:lastRenderedPageBreak/>
        <w:t>Godziny pracy Wykonawcy,</w:t>
      </w:r>
    </w:p>
    <w:p w14:paraId="533DDAD4" w14:textId="77777777" w:rsidR="007F450D" w:rsidRPr="00A57265" w:rsidRDefault="007F450D" w:rsidP="00B962BE">
      <w:pPr>
        <w:numPr>
          <w:ilvl w:val="0"/>
          <w:numId w:val="12"/>
        </w:numPr>
        <w:tabs>
          <w:tab w:val="num" w:pos="1440"/>
        </w:tabs>
        <w:spacing w:line="276" w:lineRule="auto"/>
        <w:ind w:left="709" w:hanging="709"/>
        <w:contextualSpacing/>
        <w:rPr>
          <w:rFonts w:ascii="Verdana" w:hAnsi="Verdana"/>
          <w:sz w:val="20"/>
          <w:szCs w:val="20"/>
        </w:rPr>
      </w:pPr>
      <w:r w:rsidRPr="00A57265">
        <w:rPr>
          <w:rFonts w:ascii="Verdana" w:hAnsi="Verdana"/>
          <w:sz w:val="20"/>
          <w:szCs w:val="20"/>
        </w:rPr>
        <w:t>Tygodniowe zaawansowanie Robót w stosunku do planu tygodniowego Wykonawcy.</w:t>
      </w:r>
    </w:p>
    <w:p w14:paraId="0700C758" w14:textId="77777777" w:rsidR="007F450D" w:rsidRPr="00A57265" w:rsidRDefault="007F450D" w:rsidP="00B962BE">
      <w:pPr>
        <w:keepNext/>
        <w:spacing w:line="276" w:lineRule="auto"/>
        <w:contextualSpacing/>
        <w:jc w:val="both"/>
        <w:outlineLvl w:val="1"/>
        <w:rPr>
          <w:rFonts w:ascii="Verdana" w:hAnsi="Verdana"/>
          <w:b/>
          <w:sz w:val="20"/>
          <w:szCs w:val="20"/>
          <w:u w:val="single"/>
        </w:rPr>
      </w:pPr>
    </w:p>
    <w:p w14:paraId="43EC2F1E" w14:textId="64AB2D45" w:rsidR="007F450D" w:rsidRPr="00A57265" w:rsidRDefault="007F450D" w:rsidP="006B1AB7">
      <w:pPr>
        <w:pStyle w:val="Tekstkomentarza"/>
        <w:jc w:val="both"/>
        <w:rPr>
          <w:rFonts w:ascii="Verdana" w:hAnsi="Verdana"/>
          <w:i/>
          <w:strike/>
          <w:color w:val="FF0000"/>
          <w:u w:val="single"/>
        </w:rPr>
      </w:pPr>
      <w:r w:rsidRPr="00A57265">
        <w:rPr>
          <w:rFonts w:ascii="Verdana" w:hAnsi="Verdana"/>
          <w:b/>
          <w:u w:val="single"/>
        </w:rPr>
        <w:t xml:space="preserve">3. Raporty miesięczne z postępu prac (sporządzane w okresie prac projektowych i Realizacji Robót; Opatrzone podpisem Inżyniera </w:t>
      </w:r>
      <w:r w:rsidR="00066DF4" w:rsidRPr="00A57265">
        <w:rPr>
          <w:rFonts w:ascii="Verdana" w:hAnsi="Verdana"/>
          <w:b/>
          <w:u w:val="single"/>
        </w:rPr>
        <w:t xml:space="preserve">Kontraktu </w:t>
      </w:r>
      <w:r w:rsidRPr="00A57265">
        <w:rPr>
          <w:rFonts w:ascii="Verdana" w:hAnsi="Verdana"/>
          <w:b/>
          <w:u w:val="single"/>
        </w:rPr>
        <w:t>raporty będą dostarczane do Kierownika Projektu</w:t>
      </w:r>
      <w:r w:rsidR="00E34274" w:rsidRPr="00A57265">
        <w:rPr>
          <w:rFonts w:ascii="Verdana" w:hAnsi="Verdana"/>
          <w:b/>
          <w:u w:val="single"/>
        </w:rPr>
        <w:t xml:space="preserve"> do </w:t>
      </w:r>
      <w:r w:rsidR="00833EAB">
        <w:rPr>
          <w:rFonts w:ascii="Verdana" w:hAnsi="Verdana"/>
          <w:b/>
          <w:u w:val="single"/>
        </w:rPr>
        <w:t>7</w:t>
      </w:r>
      <w:r w:rsidR="00E34274" w:rsidRPr="00A57265">
        <w:rPr>
          <w:rFonts w:ascii="Verdana" w:hAnsi="Verdana"/>
          <w:b/>
          <w:u w:val="single"/>
        </w:rPr>
        <w:t xml:space="preserve">-go dnia następnego miesiąca kalendarzowego </w:t>
      </w:r>
      <w:r w:rsidRPr="00A57265">
        <w:rPr>
          <w:rFonts w:ascii="Verdana" w:hAnsi="Verdana"/>
          <w:b/>
          <w:u w:val="single"/>
        </w:rPr>
        <w:t xml:space="preserve"> </w:t>
      </w:r>
    </w:p>
    <w:p w14:paraId="56D87BEC" w14:textId="77777777" w:rsidR="007F450D" w:rsidRPr="00A57265" w:rsidRDefault="007F450D" w:rsidP="00B962BE">
      <w:pPr>
        <w:spacing w:line="276" w:lineRule="auto"/>
        <w:contextualSpacing/>
        <w:jc w:val="both"/>
        <w:rPr>
          <w:rFonts w:ascii="Verdana" w:hAnsi="Verdana"/>
          <w:sz w:val="20"/>
          <w:szCs w:val="20"/>
          <w:lang w:eastAsia="en-US"/>
        </w:rPr>
      </w:pPr>
    </w:p>
    <w:p w14:paraId="4A16E766"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 xml:space="preserve">Raporty miesięczne z weryfikacji Dokumentów Wykonawcy zawierać będą wyszczególnienie czynności wykonanych przez zespół ekspertów, w tym: przebieg </w:t>
      </w:r>
      <w:r w:rsidRPr="00A57265">
        <w:rPr>
          <w:rFonts w:ascii="Verdana" w:hAnsi="Verdana"/>
          <w:bCs/>
          <w:sz w:val="20"/>
          <w:szCs w:val="20"/>
        </w:rPr>
        <w:t>weryfikacji dokumentacji projektowej</w:t>
      </w:r>
      <w:r w:rsidRPr="00A57265">
        <w:rPr>
          <w:rFonts w:ascii="Verdana" w:hAnsi="Verdana"/>
          <w:sz w:val="20"/>
          <w:szCs w:val="20"/>
        </w:rPr>
        <w:t xml:space="preserve"> zawierający sprawozdanie z postępu opracowywania Dokumentów Wykonawcy, zweryfikowanie jej kompletności, wzajemnej zgodności i dokonania kontrolnych obliczeń w celu znalezienia ewentualnych błędów. Raport ten będzie zawierał sprawozdanie weryfikatorów wraz z ich podpisami.</w:t>
      </w:r>
    </w:p>
    <w:p w14:paraId="6BB805A6"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Raporty miesięczne w okresie realizacji Robót zawierać będą wyszczególnienie wykonanych przez zespół ekspertów prac</w:t>
      </w:r>
      <w:r w:rsidR="00C67CA1" w:rsidRPr="00A57265">
        <w:rPr>
          <w:rFonts w:ascii="Verdana" w:hAnsi="Verdana"/>
          <w:sz w:val="20"/>
          <w:szCs w:val="20"/>
        </w:rPr>
        <w:t>,</w:t>
      </w:r>
      <w:r w:rsidR="00B91E28" w:rsidRPr="00A57265">
        <w:rPr>
          <w:rFonts w:ascii="Verdana" w:hAnsi="Verdana"/>
          <w:sz w:val="20"/>
          <w:szCs w:val="20"/>
        </w:rPr>
        <w:t xml:space="preserve"> </w:t>
      </w:r>
      <w:r w:rsidR="00C67CA1" w:rsidRPr="00A57265">
        <w:rPr>
          <w:rFonts w:ascii="Verdana" w:hAnsi="Verdana"/>
          <w:sz w:val="20"/>
          <w:szCs w:val="20"/>
        </w:rPr>
        <w:t xml:space="preserve">zestawienie </w:t>
      </w:r>
      <w:r w:rsidR="00060B94" w:rsidRPr="00A57265">
        <w:rPr>
          <w:rFonts w:ascii="Verdana" w:hAnsi="Verdana"/>
          <w:sz w:val="20"/>
          <w:szCs w:val="20"/>
        </w:rPr>
        <w:t xml:space="preserve">badań </w:t>
      </w:r>
      <w:r w:rsidRPr="00A57265">
        <w:rPr>
          <w:rFonts w:ascii="Verdana" w:hAnsi="Verdana"/>
          <w:sz w:val="20"/>
          <w:szCs w:val="20"/>
        </w:rPr>
        <w:t>kontrolnych</w:t>
      </w:r>
      <w:r w:rsidR="00C67CA1" w:rsidRPr="00A57265">
        <w:rPr>
          <w:rFonts w:ascii="Verdana" w:hAnsi="Verdana"/>
          <w:sz w:val="20"/>
          <w:szCs w:val="20"/>
        </w:rPr>
        <w:t xml:space="preserve"> i akceptacyjnych</w:t>
      </w:r>
      <w:r w:rsidRPr="00A57265">
        <w:rPr>
          <w:rFonts w:ascii="Verdana" w:hAnsi="Verdana"/>
          <w:sz w:val="20"/>
          <w:szCs w:val="20"/>
        </w:rPr>
        <w:t xml:space="preserve"> oraz informacje o postępie Robót (analiza harmonogramu), informacje dotyczące jakości Robót, </w:t>
      </w:r>
      <w:r w:rsidR="001B0CF2" w:rsidRPr="00A57265">
        <w:rPr>
          <w:rFonts w:ascii="Verdana" w:hAnsi="Verdana"/>
          <w:sz w:val="20"/>
          <w:szCs w:val="20"/>
        </w:rPr>
        <w:t xml:space="preserve">przebieg weryfikacji dokumentacji projektowej zawierający sprawozdanie z postępu opracowywania Dokumentów Wykonawcy, zweryfikowanie jej kompletności, wzajemnej zgodności i dokonania kontrolnych obliczeń w celu znalezienia ewentualnych błędów, </w:t>
      </w:r>
      <w:r w:rsidRPr="00A57265">
        <w:rPr>
          <w:rFonts w:ascii="Verdana" w:hAnsi="Verdana"/>
          <w:sz w:val="20"/>
          <w:szCs w:val="20"/>
        </w:rPr>
        <w:t>sprawach finansowych oraz występujących problemach w realizacji Kontraktu i propozycjach rozwiązania tych problemów- formułowanie do Kierownika Projektu, powiadomień i roszczeń Zamawiającego wraz ze szczegółową analizą w świetle Warunków Kontraktu i obowiązującego prawa.</w:t>
      </w:r>
    </w:p>
    <w:p w14:paraId="0DBDAA18" w14:textId="77777777" w:rsidR="007F450D" w:rsidRPr="00A57265" w:rsidRDefault="007F450D" w:rsidP="00B962BE">
      <w:pPr>
        <w:spacing w:line="276" w:lineRule="auto"/>
        <w:contextualSpacing/>
        <w:jc w:val="both"/>
        <w:rPr>
          <w:rFonts w:ascii="Verdana" w:hAnsi="Verdana"/>
          <w:sz w:val="20"/>
          <w:szCs w:val="20"/>
        </w:rPr>
      </w:pPr>
    </w:p>
    <w:p w14:paraId="403306B4" w14:textId="77777777" w:rsidR="007F450D" w:rsidRPr="00A57265" w:rsidRDefault="007F450D" w:rsidP="00B962BE">
      <w:pPr>
        <w:spacing w:line="276" w:lineRule="auto"/>
        <w:contextualSpacing/>
        <w:jc w:val="both"/>
        <w:rPr>
          <w:rFonts w:ascii="Verdana" w:hAnsi="Verdana"/>
          <w:sz w:val="20"/>
          <w:szCs w:val="20"/>
        </w:rPr>
      </w:pPr>
    </w:p>
    <w:p w14:paraId="0094F2C6"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Raport będzie zawierał:</w:t>
      </w:r>
    </w:p>
    <w:p w14:paraId="6D323F10" w14:textId="77777777" w:rsidR="007F450D" w:rsidRPr="00A57265" w:rsidRDefault="007F450D" w:rsidP="00B962BE">
      <w:pPr>
        <w:spacing w:line="276" w:lineRule="auto"/>
        <w:contextualSpacing/>
        <w:rPr>
          <w:rFonts w:ascii="Verdana" w:hAnsi="Verdana"/>
          <w:b/>
          <w:sz w:val="20"/>
          <w:szCs w:val="20"/>
        </w:rPr>
      </w:pPr>
      <w:r w:rsidRPr="00A57265">
        <w:rPr>
          <w:rFonts w:ascii="Verdana" w:hAnsi="Verdana"/>
          <w:b/>
          <w:sz w:val="20"/>
          <w:szCs w:val="20"/>
        </w:rPr>
        <w:t>1. Wprowadzenie</w:t>
      </w:r>
    </w:p>
    <w:p w14:paraId="3BAA3E4D"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1.1.</w:t>
      </w:r>
      <w:r w:rsidRPr="00A57265">
        <w:rPr>
          <w:rFonts w:ascii="Verdana" w:hAnsi="Verdana"/>
          <w:sz w:val="20"/>
          <w:szCs w:val="20"/>
        </w:rPr>
        <w:tab/>
        <w:t>Ogólne informacje o projekcie/ kontrakcie</w:t>
      </w:r>
    </w:p>
    <w:p w14:paraId="0D24EE29"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1.2.</w:t>
      </w:r>
      <w:r w:rsidRPr="00A57265">
        <w:rPr>
          <w:rFonts w:ascii="Verdana" w:hAnsi="Verdana"/>
          <w:sz w:val="20"/>
          <w:szCs w:val="20"/>
        </w:rPr>
        <w:tab/>
        <w:t>Zamawiający</w:t>
      </w:r>
    </w:p>
    <w:p w14:paraId="5CD15ABB"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1.3.</w:t>
      </w:r>
      <w:r w:rsidRPr="00A57265">
        <w:rPr>
          <w:rFonts w:ascii="Verdana" w:hAnsi="Verdana"/>
          <w:sz w:val="20"/>
          <w:szCs w:val="20"/>
        </w:rPr>
        <w:tab/>
        <w:t>Projektant</w:t>
      </w:r>
    </w:p>
    <w:p w14:paraId="6692AED8"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1.4.Inżynier Kontraktu- w tym zestawienie Podmiotów Udostępniających Zasoby Konsultantowi oraz opis udziału wszystkich zasobów udostępnionych przez Podmioty Udostępniające Zasoby</w:t>
      </w:r>
      <w:r w:rsidR="00B91E28" w:rsidRPr="00A57265">
        <w:rPr>
          <w:rFonts w:ascii="Verdana" w:hAnsi="Verdana"/>
          <w:sz w:val="20"/>
          <w:szCs w:val="20"/>
        </w:rPr>
        <w:t xml:space="preserve"> </w:t>
      </w:r>
      <w:r w:rsidRPr="00A57265">
        <w:rPr>
          <w:rFonts w:ascii="Verdana" w:hAnsi="Verdana"/>
          <w:sz w:val="20"/>
          <w:szCs w:val="20"/>
        </w:rPr>
        <w:t>w trakcie realizacji Umowy, zgodne z dowodami złożonymi na etapie postępowania o udzielenie zamówienia.</w:t>
      </w:r>
    </w:p>
    <w:p w14:paraId="244A786D"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1.5.</w:t>
      </w:r>
      <w:r w:rsidRPr="00A57265">
        <w:rPr>
          <w:rFonts w:ascii="Verdana" w:hAnsi="Verdana"/>
          <w:sz w:val="20"/>
          <w:szCs w:val="20"/>
        </w:rPr>
        <w:tab/>
        <w:t xml:space="preserve">Wykonawca </w:t>
      </w:r>
    </w:p>
    <w:p w14:paraId="57FAACE9" w14:textId="77777777" w:rsidR="007F450D" w:rsidRPr="00A57265" w:rsidRDefault="007F450D" w:rsidP="00B962BE">
      <w:pPr>
        <w:spacing w:line="276" w:lineRule="auto"/>
        <w:contextualSpacing/>
        <w:rPr>
          <w:rFonts w:ascii="Verdana" w:hAnsi="Verdana"/>
          <w:b/>
          <w:sz w:val="20"/>
          <w:szCs w:val="20"/>
        </w:rPr>
      </w:pPr>
      <w:r w:rsidRPr="00A57265">
        <w:rPr>
          <w:rFonts w:ascii="Verdana" w:hAnsi="Verdana"/>
          <w:b/>
          <w:sz w:val="20"/>
          <w:szCs w:val="20"/>
        </w:rPr>
        <w:t>2. Opis wykonanych prac przez Konsultanta</w:t>
      </w:r>
    </w:p>
    <w:p w14:paraId="46C85324"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2.1.</w:t>
      </w:r>
      <w:r w:rsidRPr="00A57265">
        <w:rPr>
          <w:rFonts w:ascii="Verdana" w:hAnsi="Verdana"/>
          <w:sz w:val="20"/>
          <w:szCs w:val="20"/>
        </w:rPr>
        <w:tab/>
        <w:t>Personel Konsultanta</w:t>
      </w:r>
      <w:r w:rsidR="000B16C6" w:rsidRPr="00A57265">
        <w:rPr>
          <w:rFonts w:ascii="Verdana" w:hAnsi="Verdana"/>
          <w:sz w:val="20"/>
          <w:szCs w:val="20"/>
        </w:rPr>
        <w:t xml:space="preserve"> (w tym wyjaśnienia wz.</w:t>
      </w:r>
      <w:r w:rsidR="00B91E28" w:rsidRPr="00A57265">
        <w:rPr>
          <w:rFonts w:ascii="Verdana" w:hAnsi="Verdana"/>
          <w:sz w:val="20"/>
          <w:szCs w:val="20"/>
        </w:rPr>
        <w:t xml:space="preserve"> </w:t>
      </w:r>
      <w:r w:rsidR="000B16C6" w:rsidRPr="00A57265">
        <w:rPr>
          <w:rFonts w:ascii="Verdana" w:hAnsi="Verdana"/>
          <w:sz w:val="20"/>
          <w:szCs w:val="20"/>
        </w:rPr>
        <w:t>rozbieżności pomiędzy Listami obecności, a obowiązującym HPPK).</w:t>
      </w:r>
    </w:p>
    <w:p w14:paraId="0E2A6685"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2.2.</w:t>
      </w:r>
      <w:r w:rsidRPr="00A57265">
        <w:rPr>
          <w:rFonts w:ascii="Verdana" w:hAnsi="Verdana"/>
          <w:sz w:val="20"/>
          <w:szCs w:val="20"/>
        </w:rPr>
        <w:tab/>
        <w:t>Schemat organizacyjny Personelu Konsultanta</w:t>
      </w:r>
    </w:p>
    <w:p w14:paraId="0BABB903"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2.3.</w:t>
      </w:r>
      <w:r w:rsidRPr="00A57265">
        <w:rPr>
          <w:rFonts w:ascii="Verdana" w:hAnsi="Verdana"/>
          <w:sz w:val="20"/>
          <w:szCs w:val="20"/>
        </w:rPr>
        <w:tab/>
        <w:t>Szczegółowy opis prac wykonanych przez Konsultanta w okresie rozliczeniowym</w:t>
      </w:r>
    </w:p>
    <w:p w14:paraId="55E56083" w14:textId="77777777" w:rsidR="007F450D" w:rsidRPr="00A57265" w:rsidRDefault="007F450D" w:rsidP="00B962BE">
      <w:pPr>
        <w:spacing w:line="276" w:lineRule="auto"/>
        <w:ind w:left="284"/>
        <w:rPr>
          <w:rFonts w:ascii="Verdana" w:hAnsi="Verdana"/>
          <w:bCs/>
          <w:sz w:val="20"/>
          <w:szCs w:val="20"/>
        </w:rPr>
      </w:pPr>
      <w:r w:rsidRPr="00A57265">
        <w:rPr>
          <w:rFonts w:ascii="Verdana" w:hAnsi="Verdana"/>
          <w:bCs/>
          <w:sz w:val="20"/>
          <w:szCs w:val="20"/>
        </w:rPr>
        <w:t>2.3.1. Materiały dokumentujące postęp Robót (</w:t>
      </w:r>
      <w:r w:rsidRPr="00A57265">
        <w:rPr>
          <w:rFonts w:ascii="Verdana" w:hAnsi="Verdana"/>
          <w:sz w:val="20"/>
          <w:szCs w:val="20"/>
        </w:rPr>
        <w:t>mogą zostać wykorzystane</w:t>
      </w:r>
      <w:r w:rsidRPr="00A57265">
        <w:rPr>
          <w:rFonts w:ascii="Verdana" w:hAnsi="Verdana"/>
          <w:bCs/>
          <w:sz w:val="20"/>
          <w:szCs w:val="20"/>
        </w:rPr>
        <w:t xml:space="preserve"> materiały wykonywane w ramach obowiązków promocyjnych Konsultanta określonych w § 24 </w:t>
      </w:r>
      <w:r w:rsidR="006722BF" w:rsidRPr="00A57265">
        <w:rPr>
          <w:rFonts w:ascii="Verdana" w:hAnsi="Verdana"/>
          <w:bCs/>
          <w:sz w:val="20"/>
          <w:szCs w:val="20"/>
        </w:rPr>
        <w:t xml:space="preserve">i § 25 </w:t>
      </w:r>
      <w:r w:rsidRPr="00A57265">
        <w:rPr>
          <w:rFonts w:ascii="Verdana" w:hAnsi="Verdana"/>
          <w:bCs/>
          <w:sz w:val="20"/>
          <w:szCs w:val="20"/>
        </w:rPr>
        <w:t>Umowy)</w:t>
      </w:r>
    </w:p>
    <w:p w14:paraId="5BB452D0" w14:textId="15F4AC13" w:rsidR="007F450D" w:rsidRPr="00A57265" w:rsidRDefault="007F450D" w:rsidP="00B962BE">
      <w:pPr>
        <w:spacing w:line="276" w:lineRule="auto"/>
        <w:ind w:left="567"/>
        <w:rPr>
          <w:rFonts w:ascii="Verdana" w:hAnsi="Verdana"/>
          <w:bCs/>
          <w:sz w:val="20"/>
          <w:szCs w:val="20"/>
        </w:rPr>
      </w:pPr>
      <w:r w:rsidRPr="00A57265">
        <w:rPr>
          <w:rFonts w:ascii="Verdana" w:hAnsi="Verdana"/>
          <w:bCs/>
          <w:sz w:val="20"/>
          <w:szCs w:val="20"/>
        </w:rPr>
        <w:t xml:space="preserve"> 2.3.1.1  Materiał filmowy do emisji w Internecie, w postaci nośników cyfrowych</w:t>
      </w:r>
    </w:p>
    <w:p w14:paraId="2FD9CB82" w14:textId="77777777" w:rsidR="007F450D" w:rsidRPr="00A57265" w:rsidRDefault="007F450D" w:rsidP="00B962BE">
      <w:pPr>
        <w:spacing w:line="276" w:lineRule="auto"/>
        <w:ind w:left="567"/>
        <w:rPr>
          <w:rFonts w:ascii="Verdana" w:hAnsi="Verdana"/>
          <w:bCs/>
          <w:sz w:val="20"/>
          <w:szCs w:val="20"/>
        </w:rPr>
      </w:pPr>
      <w:r w:rsidRPr="00A57265">
        <w:rPr>
          <w:rFonts w:ascii="Verdana" w:hAnsi="Verdana"/>
          <w:bCs/>
          <w:sz w:val="20"/>
          <w:szCs w:val="20"/>
        </w:rPr>
        <w:t xml:space="preserve"> 2.3.1.2 Zdjęcia z poziomu ziemi i z powietrza, w postaci nośników cyfrowych (dvd)</w:t>
      </w:r>
    </w:p>
    <w:p w14:paraId="5160FAD0"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2.3.2.Rada Budowy/Rada Techniczna</w:t>
      </w:r>
    </w:p>
    <w:p w14:paraId="1082ED6F"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 xml:space="preserve">2.3.3.Tygodniowe </w:t>
      </w:r>
      <w:r w:rsidR="00041814" w:rsidRPr="00A57265">
        <w:rPr>
          <w:rFonts w:ascii="Verdana" w:hAnsi="Verdana"/>
          <w:sz w:val="20"/>
          <w:szCs w:val="20"/>
        </w:rPr>
        <w:t>R</w:t>
      </w:r>
      <w:r w:rsidRPr="00A57265">
        <w:rPr>
          <w:rFonts w:ascii="Verdana" w:hAnsi="Verdana"/>
          <w:sz w:val="20"/>
          <w:szCs w:val="20"/>
        </w:rPr>
        <w:t>ady techniczne</w:t>
      </w:r>
    </w:p>
    <w:p w14:paraId="09DB7612"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2.3.4.Wykonanie finansowe Konsultanta w okresie rozliczeniowym narastająco</w:t>
      </w:r>
    </w:p>
    <w:p w14:paraId="434D539A"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lastRenderedPageBreak/>
        <w:t>2.4.</w:t>
      </w:r>
      <w:r w:rsidRPr="00A57265">
        <w:rPr>
          <w:rFonts w:ascii="Verdana" w:hAnsi="Verdana"/>
          <w:sz w:val="20"/>
          <w:szCs w:val="20"/>
        </w:rPr>
        <w:tab/>
        <w:t xml:space="preserve">Zestawienie i opis kontrolnych </w:t>
      </w:r>
      <w:r w:rsidR="00C67CA1" w:rsidRPr="00A57265">
        <w:rPr>
          <w:rFonts w:ascii="Verdana" w:hAnsi="Verdana"/>
          <w:sz w:val="20"/>
          <w:szCs w:val="20"/>
        </w:rPr>
        <w:t xml:space="preserve">i akceptacyjnych </w:t>
      </w:r>
      <w:r w:rsidRPr="00A57265">
        <w:rPr>
          <w:rFonts w:ascii="Verdana" w:hAnsi="Verdana"/>
          <w:sz w:val="20"/>
          <w:szCs w:val="20"/>
        </w:rPr>
        <w:t>badań laboratoryjnych.</w:t>
      </w:r>
    </w:p>
    <w:p w14:paraId="088D043B"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2.5.</w:t>
      </w:r>
      <w:r w:rsidRPr="00A57265">
        <w:rPr>
          <w:rFonts w:ascii="Verdana" w:hAnsi="Verdana"/>
          <w:sz w:val="20"/>
          <w:szCs w:val="20"/>
        </w:rPr>
        <w:tab/>
        <w:t>Porównanie wyników badań Wykonawcy i Konsultanta, jakość Robót.</w:t>
      </w:r>
    </w:p>
    <w:p w14:paraId="24E7F146" w14:textId="77777777" w:rsidR="00DA3D0C" w:rsidRPr="00A57265" w:rsidRDefault="00DA3D0C" w:rsidP="00B962BE">
      <w:pPr>
        <w:tabs>
          <w:tab w:val="left" w:pos="360"/>
        </w:tabs>
        <w:spacing w:line="276" w:lineRule="auto"/>
        <w:ind w:left="284"/>
        <w:contextualSpacing/>
        <w:jc w:val="both"/>
        <w:rPr>
          <w:rFonts w:ascii="Verdana" w:hAnsi="Verdana"/>
          <w:sz w:val="20"/>
          <w:szCs w:val="20"/>
        </w:rPr>
      </w:pPr>
      <w:r w:rsidRPr="00A57265">
        <w:rPr>
          <w:rFonts w:ascii="Verdana" w:hAnsi="Verdana"/>
          <w:sz w:val="20"/>
          <w:szCs w:val="20"/>
        </w:rPr>
        <w:t>2.5.1 Zestawienie potwierdzające ilości wykonanych przez Wykonawcę w danym miesiącu pomiarów, badań oraz czynności polegających na pobieraniu prób na Placu Budowy wraz z kopiami kart badań i pomiarów oraz protokołami pobierania próbek zawierających potwierdzenie faktu uczestnictwa w ww. czynnościach poprzez własnoręczny podpis na karcie badań i pomiarów oraz protokołach pobierania próbek. Zestawienie ma zawierać informacje o udziale/uczestnictwie Konsultanta w tych badaniach, pomiarach, itd. i wskazywać wartość procentową w zakresie jego udziału.</w:t>
      </w:r>
    </w:p>
    <w:p w14:paraId="711FD9DA" w14:textId="77777777" w:rsidR="00E90ECB" w:rsidRPr="00A57265" w:rsidRDefault="00E90ECB" w:rsidP="00B962BE">
      <w:pPr>
        <w:tabs>
          <w:tab w:val="left" w:pos="360"/>
        </w:tabs>
        <w:spacing w:line="276" w:lineRule="auto"/>
        <w:ind w:left="284"/>
        <w:contextualSpacing/>
        <w:jc w:val="both"/>
        <w:rPr>
          <w:rFonts w:ascii="Verdana" w:hAnsi="Verdana"/>
          <w:sz w:val="20"/>
          <w:szCs w:val="20"/>
        </w:rPr>
      </w:pPr>
      <w:r w:rsidRPr="00A57265">
        <w:rPr>
          <w:rFonts w:ascii="Verdana" w:hAnsi="Verdana"/>
          <w:sz w:val="20"/>
          <w:szCs w:val="20"/>
        </w:rPr>
        <w:t>2.5.2 Zestawienie tabelaryczne wykonanych kontrolnych pomiarów geodezyjnych.</w:t>
      </w:r>
    </w:p>
    <w:p w14:paraId="6DF56EB6"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2.6.</w:t>
      </w:r>
      <w:r w:rsidRPr="00A57265">
        <w:rPr>
          <w:rFonts w:ascii="Verdana" w:hAnsi="Verdana"/>
          <w:sz w:val="20"/>
          <w:szCs w:val="20"/>
        </w:rPr>
        <w:tab/>
        <w:t>Lista  Zmian i etap ich rozpatrzenia.</w:t>
      </w:r>
    </w:p>
    <w:p w14:paraId="7BA53952"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2.7.</w:t>
      </w:r>
      <w:r w:rsidRPr="00A57265">
        <w:rPr>
          <w:rFonts w:ascii="Verdana" w:hAnsi="Verdana"/>
          <w:sz w:val="20"/>
          <w:szCs w:val="20"/>
        </w:rPr>
        <w:tab/>
        <w:t>Wykaz Roszczeń i etap ich rozpatrzenia.</w:t>
      </w:r>
    </w:p>
    <w:p w14:paraId="0C94ECB6"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2.8.</w:t>
      </w:r>
      <w:r w:rsidRPr="00A57265">
        <w:rPr>
          <w:rFonts w:ascii="Verdana" w:hAnsi="Verdana"/>
          <w:sz w:val="20"/>
          <w:szCs w:val="20"/>
        </w:rPr>
        <w:tab/>
      </w:r>
      <w:r w:rsidR="002463C3" w:rsidRPr="00A57265">
        <w:rPr>
          <w:rFonts w:ascii="Verdana" w:hAnsi="Verdana"/>
          <w:sz w:val="20"/>
          <w:szCs w:val="20"/>
        </w:rPr>
        <w:t xml:space="preserve">Rejestr warunków </w:t>
      </w:r>
      <w:r w:rsidRPr="00A57265">
        <w:rPr>
          <w:rFonts w:ascii="Verdana" w:hAnsi="Verdana"/>
          <w:sz w:val="20"/>
          <w:szCs w:val="20"/>
        </w:rPr>
        <w:t>atmosferyczn</w:t>
      </w:r>
      <w:r w:rsidR="002463C3" w:rsidRPr="00A57265">
        <w:rPr>
          <w:rFonts w:ascii="Verdana" w:hAnsi="Verdana"/>
          <w:sz w:val="20"/>
          <w:szCs w:val="20"/>
        </w:rPr>
        <w:t>ych (temperatura, opad, siła wiatru, pokrywa śnieżna itp.)</w:t>
      </w:r>
      <w:r w:rsidRPr="00A57265">
        <w:rPr>
          <w:rFonts w:ascii="Verdana" w:hAnsi="Verdana"/>
          <w:sz w:val="20"/>
          <w:szCs w:val="20"/>
        </w:rPr>
        <w:t xml:space="preserve"> i</w:t>
      </w:r>
      <w:r w:rsidR="00B91E28" w:rsidRPr="00A57265">
        <w:rPr>
          <w:rFonts w:ascii="Verdana" w:hAnsi="Verdana"/>
          <w:sz w:val="20"/>
          <w:szCs w:val="20"/>
        </w:rPr>
        <w:t xml:space="preserve"> </w:t>
      </w:r>
      <w:r w:rsidR="002463C3" w:rsidRPr="00A57265">
        <w:rPr>
          <w:rFonts w:ascii="Verdana" w:hAnsi="Verdana"/>
          <w:sz w:val="20"/>
          <w:szCs w:val="20"/>
        </w:rPr>
        <w:t>ocena</w:t>
      </w:r>
      <w:r w:rsidR="00B91E28" w:rsidRPr="00A57265">
        <w:rPr>
          <w:rFonts w:ascii="Verdana" w:hAnsi="Verdana"/>
          <w:sz w:val="20"/>
          <w:szCs w:val="20"/>
        </w:rPr>
        <w:t xml:space="preserve"> </w:t>
      </w:r>
      <w:r w:rsidR="002463C3" w:rsidRPr="00A57265">
        <w:rPr>
          <w:rFonts w:ascii="Verdana" w:hAnsi="Verdana"/>
          <w:sz w:val="20"/>
          <w:szCs w:val="20"/>
        </w:rPr>
        <w:t xml:space="preserve">ich </w:t>
      </w:r>
      <w:r w:rsidRPr="00A57265">
        <w:rPr>
          <w:rFonts w:ascii="Verdana" w:hAnsi="Verdana"/>
          <w:sz w:val="20"/>
          <w:szCs w:val="20"/>
        </w:rPr>
        <w:t>wpływ</w:t>
      </w:r>
      <w:r w:rsidR="002463C3" w:rsidRPr="00A57265">
        <w:rPr>
          <w:rFonts w:ascii="Verdana" w:hAnsi="Verdana"/>
          <w:sz w:val="20"/>
          <w:szCs w:val="20"/>
        </w:rPr>
        <w:t>u</w:t>
      </w:r>
      <w:r w:rsidRPr="00A57265">
        <w:rPr>
          <w:rFonts w:ascii="Verdana" w:hAnsi="Verdana"/>
          <w:sz w:val="20"/>
          <w:szCs w:val="20"/>
        </w:rPr>
        <w:t xml:space="preserve"> na realizację Robót</w:t>
      </w:r>
      <w:r w:rsidR="002463C3" w:rsidRPr="00A57265">
        <w:rPr>
          <w:rFonts w:ascii="Verdana" w:hAnsi="Verdana"/>
          <w:sz w:val="20"/>
          <w:szCs w:val="20"/>
        </w:rPr>
        <w:t xml:space="preserve">.  </w:t>
      </w:r>
    </w:p>
    <w:p w14:paraId="4849C793" w14:textId="7629BA2B"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2.9.</w:t>
      </w:r>
      <w:r w:rsidRPr="00A57265">
        <w:rPr>
          <w:rFonts w:ascii="Verdana" w:hAnsi="Verdana"/>
          <w:sz w:val="20"/>
          <w:szCs w:val="20"/>
        </w:rPr>
        <w:tab/>
        <w:t xml:space="preserve">Opis problemów i </w:t>
      </w:r>
      <w:r w:rsidR="00EA5F0E">
        <w:rPr>
          <w:rFonts w:ascii="Verdana" w:hAnsi="Verdana"/>
          <w:sz w:val="20"/>
          <w:szCs w:val="20"/>
        </w:rPr>
        <w:t xml:space="preserve"> ryzyk  </w:t>
      </w:r>
      <w:r w:rsidRPr="00A57265">
        <w:rPr>
          <w:rFonts w:ascii="Verdana" w:hAnsi="Verdana"/>
          <w:sz w:val="20"/>
          <w:szCs w:val="20"/>
        </w:rPr>
        <w:t xml:space="preserve">występujących </w:t>
      </w:r>
      <w:r w:rsidR="00EA5F0E">
        <w:rPr>
          <w:rFonts w:ascii="Verdana" w:hAnsi="Verdana"/>
          <w:sz w:val="20"/>
          <w:szCs w:val="20"/>
        </w:rPr>
        <w:t xml:space="preserve">podczas okresu projektowania  i </w:t>
      </w:r>
      <w:r w:rsidRPr="00A57265">
        <w:rPr>
          <w:rFonts w:ascii="Verdana" w:hAnsi="Verdana"/>
          <w:sz w:val="20"/>
          <w:szCs w:val="20"/>
        </w:rPr>
        <w:t>realizacji Robót oraz propozycje ich rozwiązania.</w:t>
      </w:r>
    </w:p>
    <w:p w14:paraId="517A3ADA" w14:textId="39D80998" w:rsidR="007F450D" w:rsidRPr="00A57265" w:rsidRDefault="007F450D" w:rsidP="00E0533B">
      <w:pPr>
        <w:spacing w:line="276" w:lineRule="auto"/>
        <w:contextualSpacing/>
        <w:jc w:val="both"/>
        <w:rPr>
          <w:rFonts w:ascii="Verdana" w:hAnsi="Verdana"/>
          <w:b/>
          <w:sz w:val="20"/>
          <w:szCs w:val="20"/>
        </w:rPr>
      </w:pPr>
      <w:r w:rsidRPr="00A57265">
        <w:rPr>
          <w:rFonts w:ascii="Verdana" w:hAnsi="Verdana"/>
          <w:b/>
          <w:sz w:val="20"/>
          <w:szCs w:val="20"/>
        </w:rPr>
        <w:t xml:space="preserve">3. Postęp prac projektowych i Robót Wykonawcy wraz z </w:t>
      </w:r>
      <w:r w:rsidRPr="00A57265">
        <w:rPr>
          <w:rFonts w:ascii="Verdana" w:hAnsi="Verdana"/>
          <w:b/>
          <w:bCs/>
          <w:sz w:val="20"/>
          <w:szCs w:val="20"/>
        </w:rPr>
        <w:t xml:space="preserve">Analizą postępu wykonanych Robót przez Wykonawcę w danym miesiącu kalendarzowym, dla Kontraktu, w odniesieniu do </w:t>
      </w:r>
      <w:r w:rsidR="00B66EAB">
        <w:rPr>
          <w:rFonts w:ascii="Verdana" w:hAnsi="Verdana"/>
          <w:b/>
          <w:bCs/>
          <w:sz w:val="20"/>
          <w:szCs w:val="20"/>
        </w:rPr>
        <w:t>Harmonogramu</w:t>
      </w:r>
      <w:r w:rsidRPr="00A57265">
        <w:rPr>
          <w:rFonts w:ascii="Verdana" w:hAnsi="Verdana"/>
          <w:b/>
          <w:bCs/>
          <w:sz w:val="20"/>
          <w:szCs w:val="20"/>
        </w:rPr>
        <w:t xml:space="preserve"> wraz ze wskazaniem opóźnień realizowanych prac</w:t>
      </w:r>
      <w:r w:rsidR="00E0533B" w:rsidRPr="00A57265">
        <w:rPr>
          <w:rFonts w:ascii="Verdana" w:hAnsi="Verdana"/>
          <w:b/>
          <w:sz w:val="20"/>
          <w:szCs w:val="20"/>
        </w:rPr>
        <w:t xml:space="preserve"> i ich wpływu na ukończenie Kontraktu w Czasie na Ukończenie</w:t>
      </w:r>
    </w:p>
    <w:p w14:paraId="59309EFA" w14:textId="244D68FE" w:rsidR="007F450D"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3.1.</w:t>
      </w:r>
      <w:r w:rsidRPr="00A57265">
        <w:rPr>
          <w:rFonts w:ascii="Verdana" w:hAnsi="Verdana"/>
          <w:sz w:val="20"/>
          <w:szCs w:val="20"/>
        </w:rPr>
        <w:tab/>
      </w:r>
      <w:r w:rsidR="002309DD">
        <w:rPr>
          <w:rFonts w:ascii="Verdana" w:hAnsi="Verdana"/>
          <w:sz w:val="20"/>
          <w:szCs w:val="20"/>
        </w:rPr>
        <w:t xml:space="preserve">Harmonogram </w:t>
      </w:r>
      <w:r w:rsidRPr="00A57265">
        <w:rPr>
          <w:rFonts w:ascii="Verdana" w:hAnsi="Verdana"/>
          <w:sz w:val="20"/>
          <w:szCs w:val="20"/>
        </w:rPr>
        <w:t xml:space="preserve">prac projektowych i Robót zgodnie z Warunkami Kontraktu, aktualizacje </w:t>
      </w:r>
      <w:r w:rsidR="002309DD">
        <w:rPr>
          <w:rFonts w:ascii="Verdana" w:hAnsi="Verdana"/>
          <w:sz w:val="20"/>
          <w:szCs w:val="20"/>
        </w:rPr>
        <w:t>Harmonogramów</w:t>
      </w:r>
    </w:p>
    <w:p w14:paraId="74D739D2" w14:textId="5FC421E0" w:rsidR="006222D6" w:rsidRPr="00AE355D" w:rsidRDefault="006222D6" w:rsidP="00AE355D">
      <w:pPr>
        <w:ind w:left="284" w:firstLine="142"/>
        <w:jc w:val="both"/>
        <w:rPr>
          <w:i/>
          <w:iCs/>
          <w:sz w:val="22"/>
          <w:szCs w:val="22"/>
        </w:rPr>
      </w:pPr>
      <w:r w:rsidRPr="00454E20">
        <w:rPr>
          <w:rFonts w:ascii="Verdana" w:hAnsi="Verdana"/>
          <w:sz w:val="20"/>
          <w:szCs w:val="20"/>
        </w:rPr>
        <w:t xml:space="preserve">3.1.1. Zestawienie </w:t>
      </w:r>
      <w:r w:rsidRPr="00454E20">
        <w:rPr>
          <w:rFonts w:ascii="Verdana" w:hAnsi="Verdana"/>
          <w:iCs/>
          <w:sz w:val="20"/>
          <w:szCs w:val="20"/>
        </w:rPr>
        <w:t xml:space="preserve">dokumentacji projektowej przekazanej przez Wykonawcę Inżynierowi do </w:t>
      </w:r>
      <w:r w:rsidR="00BE2E62">
        <w:rPr>
          <w:rFonts w:ascii="Verdana" w:hAnsi="Verdana"/>
          <w:iCs/>
          <w:sz w:val="20"/>
          <w:szCs w:val="20"/>
        </w:rPr>
        <w:t>przeglądu</w:t>
      </w:r>
      <w:r w:rsidRPr="00454E20">
        <w:rPr>
          <w:rFonts w:ascii="Verdana" w:hAnsi="Verdana"/>
          <w:iCs/>
          <w:sz w:val="20"/>
          <w:szCs w:val="20"/>
        </w:rPr>
        <w:t xml:space="preserve"> ze wskazaniem nazwy dokumentu oraz daty jej wydania Inżynierowi</w:t>
      </w:r>
      <w:r>
        <w:rPr>
          <w:i/>
          <w:iCs/>
        </w:rPr>
        <w:t>.</w:t>
      </w:r>
    </w:p>
    <w:p w14:paraId="394FB83C"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3.2. Sprawozdanie weryfikatorów</w:t>
      </w:r>
    </w:p>
    <w:p w14:paraId="425BA05A" w14:textId="2FF4DD5E" w:rsidR="007F450D"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3.3.</w:t>
      </w:r>
      <w:r w:rsidRPr="00A57265">
        <w:rPr>
          <w:rFonts w:ascii="Verdana" w:hAnsi="Verdana"/>
          <w:sz w:val="20"/>
          <w:szCs w:val="20"/>
        </w:rPr>
        <w:tab/>
        <w:t xml:space="preserve">Postęp Robót w odniesieniu do aktualnego </w:t>
      </w:r>
      <w:r w:rsidR="00B66EAB">
        <w:rPr>
          <w:rFonts w:ascii="Verdana" w:hAnsi="Verdana"/>
          <w:sz w:val="20"/>
          <w:szCs w:val="20"/>
        </w:rPr>
        <w:t>Harmonogramu</w:t>
      </w:r>
    </w:p>
    <w:p w14:paraId="4CF87D00" w14:textId="1B64FA0C" w:rsidR="00EA5F0E" w:rsidRPr="00EA5F0E" w:rsidRDefault="00EA5F0E" w:rsidP="00EA5F0E">
      <w:pPr>
        <w:tabs>
          <w:tab w:val="left" w:pos="360"/>
        </w:tabs>
        <w:spacing w:line="276" w:lineRule="auto"/>
        <w:ind w:left="284"/>
        <w:contextualSpacing/>
        <w:rPr>
          <w:rFonts w:ascii="Verdana" w:hAnsi="Verdana"/>
          <w:sz w:val="20"/>
          <w:szCs w:val="20"/>
        </w:rPr>
      </w:pPr>
      <w:r w:rsidRPr="00EA5F0E">
        <w:rPr>
          <w:rFonts w:ascii="Verdana" w:hAnsi="Verdana"/>
          <w:sz w:val="20"/>
          <w:szCs w:val="20"/>
        </w:rPr>
        <w:t>3.3.1. Graficzne przedstawienie postępu Robót: rzeczywiste zaawansowanie finansowe i rzeczowe w odniesie</w:t>
      </w:r>
      <w:r w:rsidR="00B66EAB">
        <w:rPr>
          <w:rFonts w:ascii="Verdana" w:hAnsi="Verdana"/>
          <w:sz w:val="20"/>
          <w:szCs w:val="20"/>
        </w:rPr>
        <w:t>niu do zaplanowanego w Harmonogramie</w:t>
      </w:r>
      <w:r w:rsidRPr="00EA5F0E">
        <w:rPr>
          <w:rFonts w:ascii="Verdana" w:hAnsi="Verdana"/>
          <w:sz w:val="20"/>
          <w:szCs w:val="20"/>
        </w:rPr>
        <w:t xml:space="preserve">. </w:t>
      </w:r>
    </w:p>
    <w:p w14:paraId="50236C45"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3.4.</w:t>
      </w:r>
      <w:r w:rsidRPr="00A57265">
        <w:rPr>
          <w:rFonts w:ascii="Verdana" w:hAnsi="Verdana"/>
          <w:sz w:val="20"/>
          <w:szCs w:val="20"/>
        </w:rPr>
        <w:tab/>
        <w:t>Opis Robót zrealizowanych w okresie rozliczeniowym</w:t>
      </w:r>
    </w:p>
    <w:p w14:paraId="79FD6928"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ab/>
        <w:t>3.4.1.</w:t>
      </w:r>
      <w:r w:rsidR="0005300E" w:rsidRPr="00A57265">
        <w:rPr>
          <w:rFonts w:ascii="Verdana" w:hAnsi="Verdana"/>
          <w:sz w:val="20"/>
          <w:szCs w:val="20"/>
        </w:rPr>
        <w:t xml:space="preserve"> </w:t>
      </w:r>
      <w:r w:rsidRPr="00A57265">
        <w:rPr>
          <w:rFonts w:ascii="Verdana" w:hAnsi="Verdana"/>
          <w:sz w:val="20"/>
          <w:szCs w:val="20"/>
        </w:rPr>
        <w:t>Roboty drogowe</w:t>
      </w:r>
    </w:p>
    <w:p w14:paraId="09B8186C" w14:textId="77777777" w:rsidR="007F450D" w:rsidRPr="00A57265" w:rsidRDefault="007F450D" w:rsidP="00B962BE">
      <w:pPr>
        <w:spacing w:line="276" w:lineRule="auto"/>
        <w:ind w:left="709"/>
        <w:contextualSpacing/>
        <w:jc w:val="both"/>
        <w:rPr>
          <w:rFonts w:ascii="Verdana" w:hAnsi="Verdana"/>
          <w:sz w:val="20"/>
          <w:szCs w:val="20"/>
        </w:rPr>
      </w:pPr>
      <w:r w:rsidRPr="00A57265">
        <w:rPr>
          <w:rFonts w:ascii="Verdana" w:hAnsi="Verdana"/>
          <w:sz w:val="20"/>
          <w:szCs w:val="20"/>
        </w:rPr>
        <w:t>Trasa zasadnicza + węzły:</w:t>
      </w:r>
    </w:p>
    <w:p w14:paraId="768DA87E"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zdjęcie humusu [m2]</w:t>
      </w:r>
    </w:p>
    <w:p w14:paraId="3385F1FF"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 xml:space="preserve">wymiana gruntów [m3], </w:t>
      </w:r>
    </w:p>
    <w:p w14:paraId="34A17FCE"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nasypy [m3],</w:t>
      </w:r>
    </w:p>
    <w:p w14:paraId="32B0D635"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wykopy [m3],</w:t>
      </w:r>
    </w:p>
    <w:p w14:paraId="451676F6"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pozostałe warstwy konstrukcji drogi [m2]</w:t>
      </w:r>
    </w:p>
    <w:p w14:paraId="09DE8EB1" w14:textId="77777777" w:rsidR="007F450D" w:rsidRPr="00A57265" w:rsidRDefault="007F450D" w:rsidP="00B962BE">
      <w:pPr>
        <w:spacing w:line="276" w:lineRule="auto"/>
        <w:ind w:left="709"/>
        <w:contextualSpacing/>
        <w:jc w:val="both"/>
        <w:rPr>
          <w:rFonts w:ascii="Verdana" w:hAnsi="Verdana"/>
          <w:sz w:val="20"/>
          <w:szCs w:val="20"/>
        </w:rPr>
      </w:pPr>
      <w:r w:rsidRPr="00A57265">
        <w:rPr>
          <w:rFonts w:ascii="Verdana" w:hAnsi="Verdana"/>
          <w:sz w:val="20"/>
          <w:szCs w:val="20"/>
        </w:rPr>
        <w:t>Bariery ochronne:</w:t>
      </w:r>
    </w:p>
    <w:p w14:paraId="3A14CF2E"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strona lewa,</w:t>
      </w:r>
    </w:p>
    <w:p w14:paraId="4B5CD800"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strona prawa,</w:t>
      </w:r>
    </w:p>
    <w:p w14:paraId="43D74BFF"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pas rozdziału,</w:t>
      </w:r>
    </w:p>
    <w:p w14:paraId="358B40DE"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Oznakowanie poziome (trasa zasadnicza + węzły),</w:t>
      </w:r>
    </w:p>
    <w:p w14:paraId="3A444636"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Oznakowanie pionowe (trasa zasadnicza + węzły);</w:t>
      </w:r>
    </w:p>
    <w:p w14:paraId="68465CFB" w14:textId="77777777" w:rsidR="007F450D" w:rsidRPr="00A57265" w:rsidRDefault="007F450D" w:rsidP="00B962BE">
      <w:pPr>
        <w:spacing w:line="276" w:lineRule="auto"/>
        <w:ind w:left="425"/>
        <w:contextualSpacing/>
        <w:jc w:val="both"/>
        <w:rPr>
          <w:rFonts w:ascii="Verdana" w:hAnsi="Verdana"/>
          <w:sz w:val="20"/>
          <w:szCs w:val="20"/>
        </w:rPr>
      </w:pPr>
      <w:r w:rsidRPr="00A57265">
        <w:rPr>
          <w:rFonts w:ascii="Verdana" w:hAnsi="Verdana"/>
          <w:sz w:val="20"/>
          <w:szCs w:val="20"/>
        </w:rPr>
        <w:t>Drogi poprzeczne:</w:t>
      </w:r>
    </w:p>
    <w:p w14:paraId="6E6A0171"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zdjęcie humusu [m2]</w:t>
      </w:r>
    </w:p>
    <w:p w14:paraId="73C63A58"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 xml:space="preserve">wymiana gruntów [m3], </w:t>
      </w:r>
    </w:p>
    <w:p w14:paraId="16B92A32"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nasypy [m3],</w:t>
      </w:r>
    </w:p>
    <w:p w14:paraId="58948D1D"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wykopy [m3],</w:t>
      </w:r>
    </w:p>
    <w:p w14:paraId="55F68047"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t>pozostałe warstwy konstrukcji nawierzchni [m2]</w:t>
      </w:r>
    </w:p>
    <w:p w14:paraId="6CA40F76" w14:textId="77777777" w:rsidR="007F450D" w:rsidRPr="00A57265" w:rsidRDefault="007F450D" w:rsidP="00B962BE">
      <w:pPr>
        <w:numPr>
          <w:ilvl w:val="0"/>
          <w:numId w:val="9"/>
        </w:numPr>
        <w:tabs>
          <w:tab w:val="num" w:pos="284"/>
        </w:tabs>
        <w:suppressAutoHyphens/>
        <w:spacing w:line="276" w:lineRule="auto"/>
        <w:ind w:left="709" w:hanging="284"/>
        <w:contextualSpacing/>
        <w:jc w:val="both"/>
        <w:rPr>
          <w:rFonts w:ascii="Verdana" w:hAnsi="Verdana"/>
          <w:sz w:val="20"/>
          <w:szCs w:val="20"/>
        </w:rPr>
      </w:pPr>
      <w:r w:rsidRPr="00A57265">
        <w:rPr>
          <w:rFonts w:ascii="Verdana" w:hAnsi="Verdana"/>
          <w:sz w:val="20"/>
          <w:szCs w:val="20"/>
        </w:rPr>
        <w:lastRenderedPageBreak/>
        <w:t>bariery ochronne</w:t>
      </w:r>
    </w:p>
    <w:p w14:paraId="6CF222BE" w14:textId="77777777" w:rsidR="007F450D" w:rsidRPr="00A57265" w:rsidRDefault="007F450D" w:rsidP="00B962BE">
      <w:pPr>
        <w:tabs>
          <w:tab w:val="left" w:pos="360"/>
        </w:tabs>
        <w:spacing w:line="276" w:lineRule="auto"/>
        <w:contextualSpacing/>
        <w:rPr>
          <w:rFonts w:ascii="Verdana" w:hAnsi="Verdana"/>
          <w:sz w:val="20"/>
          <w:szCs w:val="20"/>
        </w:rPr>
      </w:pPr>
    </w:p>
    <w:p w14:paraId="202BBD0D" w14:textId="77777777" w:rsidR="007F450D" w:rsidRPr="00A57265" w:rsidRDefault="007F450D" w:rsidP="00B962BE">
      <w:pPr>
        <w:pStyle w:val="Akapitzlist"/>
        <w:numPr>
          <w:ilvl w:val="2"/>
          <w:numId w:val="44"/>
        </w:numPr>
        <w:tabs>
          <w:tab w:val="left" w:pos="360"/>
        </w:tabs>
        <w:spacing w:line="276" w:lineRule="auto"/>
        <w:contextualSpacing/>
        <w:rPr>
          <w:rFonts w:ascii="Verdana" w:hAnsi="Verdana"/>
          <w:sz w:val="20"/>
          <w:szCs w:val="20"/>
        </w:rPr>
      </w:pPr>
      <w:r w:rsidRPr="00A57265">
        <w:rPr>
          <w:rFonts w:ascii="Verdana" w:hAnsi="Verdana"/>
          <w:sz w:val="20"/>
          <w:szCs w:val="20"/>
        </w:rPr>
        <w:t>Roboty mostowe</w:t>
      </w:r>
    </w:p>
    <w:p w14:paraId="49005019" w14:textId="77777777" w:rsidR="007F450D" w:rsidRPr="00A57265" w:rsidRDefault="007F450D" w:rsidP="00B962BE">
      <w:pPr>
        <w:spacing w:line="276" w:lineRule="auto"/>
        <w:ind w:firstLine="284"/>
        <w:contextualSpacing/>
        <w:jc w:val="both"/>
        <w:rPr>
          <w:rFonts w:ascii="Verdana" w:hAnsi="Verdana"/>
          <w:sz w:val="20"/>
          <w:szCs w:val="20"/>
        </w:rPr>
      </w:pPr>
      <w:r w:rsidRPr="00A57265">
        <w:rPr>
          <w:rFonts w:ascii="Verdana" w:hAnsi="Verdana"/>
          <w:sz w:val="20"/>
          <w:szCs w:val="20"/>
        </w:rPr>
        <w:t>Obiekty w ciągu Inwestycji (dla każdego obiektu z osobna):</w:t>
      </w:r>
    </w:p>
    <w:p w14:paraId="2C0DA7A6"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podpór (….szt.),</w:t>
      </w:r>
    </w:p>
    <w:p w14:paraId="22E5599B"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ustrój nośny (…. - ilość przęseł),</w:t>
      </w:r>
    </w:p>
    <w:p w14:paraId="53AB6207"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skrzydełka (…szt.),</w:t>
      </w:r>
    </w:p>
    <w:p w14:paraId="70DC94C3"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ścianki żwirowe (…szt.),</w:t>
      </w:r>
    </w:p>
    <w:p w14:paraId="5943DE18"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(prace wykończeniowe):</w:t>
      </w:r>
    </w:p>
    <w:p w14:paraId="1BAC363B"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płyta przejściowa (…szt.),</w:t>
      </w:r>
    </w:p>
    <w:p w14:paraId="38A94469"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zasypki przyczółków (…szt.),</w:t>
      </w:r>
    </w:p>
    <w:p w14:paraId="50B234DA"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kapy chodnikowe (…szt.),</w:t>
      </w:r>
    </w:p>
    <w:p w14:paraId="5FA27EB0"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deski gzymsowe (…szt.),</w:t>
      </w:r>
    </w:p>
    <w:p w14:paraId="77E30A90"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krawężnik kamienny,</w:t>
      </w:r>
    </w:p>
    <w:p w14:paraId="5C193457"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asfalt lany,</w:t>
      </w:r>
    </w:p>
    <w:p w14:paraId="4DF9DB86"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warstwa ścieralna SMA,</w:t>
      </w:r>
    </w:p>
    <w:p w14:paraId="05678F6E"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bariery ochronne,</w:t>
      </w:r>
    </w:p>
    <w:p w14:paraId="70F62A14" w14:textId="77777777" w:rsidR="007F450D" w:rsidRPr="00A57265" w:rsidRDefault="007F450D" w:rsidP="00B962BE">
      <w:pPr>
        <w:numPr>
          <w:ilvl w:val="0"/>
          <w:numId w:val="9"/>
        </w:numPr>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balustrady,</w:t>
      </w:r>
    </w:p>
    <w:p w14:paraId="2EB9272B"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Obiekty poprzeczne (…szt.) (dla każdego obiektu z osobna):</w:t>
      </w:r>
    </w:p>
    <w:p w14:paraId="102077AA"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podpór (….szt.),</w:t>
      </w:r>
    </w:p>
    <w:p w14:paraId="489B5C78"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ustrój nośny (…. - ilość przęseł),</w:t>
      </w:r>
    </w:p>
    <w:p w14:paraId="0B374BC7"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skrzydełka (…szt.),</w:t>
      </w:r>
    </w:p>
    <w:p w14:paraId="6362BF26"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ścianki żwirowe (…szt.),</w:t>
      </w:r>
    </w:p>
    <w:p w14:paraId="5E4BF4F0"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etap (prace wykończeniowe):</w:t>
      </w:r>
    </w:p>
    <w:p w14:paraId="230076C1"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 xml:space="preserve">płyta przejściowa (…szt.) </w:t>
      </w:r>
    </w:p>
    <w:p w14:paraId="63D87C3D"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zasypki przyczółków (…szt.),</w:t>
      </w:r>
    </w:p>
    <w:p w14:paraId="03231DDC"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kapy chodnikowe (…szt.),</w:t>
      </w:r>
    </w:p>
    <w:p w14:paraId="753D3166"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deski gzymsowe (…szt.),</w:t>
      </w:r>
    </w:p>
    <w:p w14:paraId="479D03E7"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krawężnik kamienny,</w:t>
      </w:r>
    </w:p>
    <w:p w14:paraId="6DAB8A69"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asfalt lany,</w:t>
      </w:r>
    </w:p>
    <w:p w14:paraId="68E9C1A6"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warstwa ścieralna SMA,</w:t>
      </w:r>
    </w:p>
    <w:p w14:paraId="6AB6DF89"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bariery ochronne,</w:t>
      </w:r>
    </w:p>
    <w:p w14:paraId="04AA69A2"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balustrady,</w:t>
      </w:r>
    </w:p>
    <w:p w14:paraId="18A31DAE"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Przepusty żelbetowe (…szt.),</w:t>
      </w:r>
    </w:p>
    <w:p w14:paraId="44B66E08"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Przepusty stalowe (…szt.),</w:t>
      </w:r>
    </w:p>
    <w:p w14:paraId="25A8103C" w14:textId="77777777" w:rsidR="007F450D" w:rsidRPr="00A57265" w:rsidRDefault="007F450D" w:rsidP="00B962BE">
      <w:pPr>
        <w:tabs>
          <w:tab w:val="left" w:pos="360"/>
        </w:tabs>
        <w:spacing w:line="276" w:lineRule="auto"/>
        <w:ind w:left="709"/>
        <w:contextualSpacing/>
        <w:rPr>
          <w:rFonts w:ascii="Verdana" w:hAnsi="Verdana"/>
          <w:sz w:val="20"/>
          <w:szCs w:val="20"/>
        </w:rPr>
      </w:pPr>
      <w:r w:rsidRPr="00A57265">
        <w:rPr>
          <w:rFonts w:ascii="Verdana" w:hAnsi="Verdana"/>
          <w:sz w:val="20"/>
          <w:szCs w:val="20"/>
        </w:rPr>
        <w:t>3.4.3.</w:t>
      </w:r>
      <w:r w:rsidRPr="00A57265">
        <w:rPr>
          <w:rFonts w:ascii="Verdana" w:hAnsi="Verdana"/>
          <w:sz w:val="20"/>
          <w:szCs w:val="20"/>
        </w:rPr>
        <w:tab/>
        <w:t>Roboty branżowe</w:t>
      </w:r>
    </w:p>
    <w:p w14:paraId="3B8393C8"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Przebudowy kolizji:</w:t>
      </w:r>
    </w:p>
    <w:p w14:paraId="41C92C29"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energetyczne,</w:t>
      </w:r>
    </w:p>
    <w:p w14:paraId="5DAFE5D4"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wodociągowe,</w:t>
      </w:r>
    </w:p>
    <w:p w14:paraId="4010D40D"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teletechniczne,</w:t>
      </w:r>
    </w:p>
    <w:p w14:paraId="60A3CEFD"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gazowe,</w:t>
      </w:r>
    </w:p>
    <w:p w14:paraId="074898B4"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kanalizacyjne itp.</w:t>
      </w:r>
    </w:p>
    <w:p w14:paraId="0716EE3C"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3.5.</w:t>
      </w:r>
      <w:r w:rsidRPr="00A57265">
        <w:rPr>
          <w:rFonts w:ascii="Verdana" w:hAnsi="Verdana"/>
          <w:sz w:val="20"/>
          <w:szCs w:val="20"/>
        </w:rPr>
        <w:tab/>
        <w:t>Ochrona środowiska.</w:t>
      </w:r>
    </w:p>
    <w:p w14:paraId="15BE3A28" w14:textId="77777777" w:rsidR="007F450D" w:rsidRPr="00A57265" w:rsidRDefault="007F450D" w:rsidP="00B962BE">
      <w:pPr>
        <w:spacing w:line="276" w:lineRule="auto"/>
        <w:ind w:left="284"/>
        <w:contextualSpacing/>
        <w:jc w:val="both"/>
        <w:rPr>
          <w:rFonts w:ascii="Verdana" w:hAnsi="Verdana"/>
          <w:sz w:val="20"/>
          <w:szCs w:val="20"/>
        </w:rPr>
      </w:pPr>
      <w:r w:rsidRPr="00A57265">
        <w:rPr>
          <w:rFonts w:ascii="Verdana" w:hAnsi="Verdana"/>
          <w:sz w:val="20"/>
          <w:szCs w:val="20"/>
        </w:rPr>
        <w:t>Ogrodzenia,</w:t>
      </w:r>
    </w:p>
    <w:p w14:paraId="3DC9D983" w14:textId="77777777" w:rsidR="007F450D" w:rsidRPr="00A57265" w:rsidRDefault="007F450D" w:rsidP="00B962BE">
      <w:pPr>
        <w:spacing w:line="276" w:lineRule="auto"/>
        <w:ind w:left="284"/>
        <w:contextualSpacing/>
        <w:jc w:val="both"/>
        <w:rPr>
          <w:rFonts w:ascii="Verdana" w:hAnsi="Verdana"/>
          <w:sz w:val="20"/>
          <w:szCs w:val="20"/>
        </w:rPr>
      </w:pPr>
      <w:r w:rsidRPr="00A57265">
        <w:rPr>
          <w:rFonts w:ascii="Verdana" w:hAnsi="Verdana"/>
          <w:sz w:val="20"/>
          <w:szCs w:val="20"/>
        </w:rPr>
        <w:t>Ekrany akustyczne:</w:t>
      </w:r>
    </w:p>
    <w:p w14:paraId="03AA4D49"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pale,</w:t>
      </w:r>
    </w:p>
    <w:p w14:paraId="3763A311" w14:textId="77777777" w:rsidR="007F450D" w:rsidRPr="00A57265" w:rsidRDefault="007F450D" w:rsidP="00B962BE">
      <w:pPr>
        <w:numPr>
          <w:ilvl w:val="0"/>
          <w:numId w:val="9"/>
        </w:numPr>
        <w:tabs>
          <w:tab w:val="num" w:pos="284"/>
        </w:tabs>
        <w:suppressAutoHyphens/>
        <w:spacing w:line="276" w:lineRule="auto"/>
        <w:ind w:left="284" w:firstLine="142"/>
        <w:contextualSpacing/>
        <w:jc w:val="both"/>
        <w:rPr>
          <w:rFonts w:ascii="Verdana" w:hAnsi="Verdana"/>
          <w:sz w:val="20"/>
          <w:szCs w:val="20"/>
        </w:rPr>
      </w:pPr>
      <w:r w:rsidRPr="00A57265">
        <w:rPr>
          <w:rFonts w:ascii="Verdana" w:hAnsi="Verdana"/>
          <w:sz w:val="20"/>
          <w:szCs w:val="20"/>
        </w:rPr>
        <w:t>słupy (wraz z głowicami),</w:t>
      </w:r>
    </w:p>
    <w:p w14:paraId="047389D6" w14:textId="77777777" w:rsidR="007F450D" w:rsidRPr="00A57265" w:rsidRDefault="007F450D" w:rsidP="00B962BE">
      <w:pPr>
        <w:numPr>
          <w:ilvl w:val="0"/>
          <w:numId w:val="7"/>
        </w:numPr>
        <w:spacing w:line="276" w:lineRule="auto"/>
        <w:ind w:left="426" w:firstLine="0"/>
        <w:contextualSpacing/>
        <w:jc w:val="both"/>
        <w:rPr>
          <w:rFonts w:ascii="Verdana" w:hAnsi="Verdana"/>
          <w:sz w:val="20"/>
          <w:szCs w:val="20"/>
        </w:rPr>
      </w:pPr>
      <w:r w:rsidRPr="00A57265">
        <w:rPr>
          <w:rFonts w:ascii="Verdana" w:hAnsi="Verdana"/>
          <w:sz w:val="20"/>
          <w:szCs w:val="20"/>
        </w:rPr>
        <w:t>wypełnienie</w:t>
      </w:r>
    </w:p>
    <w:p w14:paraId="5F7B953B"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3.6.</w:t>
      </w:r>
      <w:r w:rsidRPr="00A57265">
        <w:rPr>
          <w:rFonts w:ascii="Verdana" w:hAnsi="Verdana"/>
          <w:sz w:val="20"/>
          <w:szCs w:val="20"/>
        </w:rPr>
        <w:tab/>
        <w:t>Działania informacyjno – promocyjne.</w:t>
      </w:r>
    </w:p>
    <w:p w14:paraId="2318E502"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lastRenderedPageBreak/>
        <w:t>3.7.</w:t>
      </w:r>
      <w:r w:rsidRPr="00A57265">
        <w:rPr>
          <w:rFonts w:ascii="Verdana" w:hAnsi="Verdana"/>
          <w:sz w:val="20"/>
          <w:szCs w:val="20"/>
        </w:rPr>
        <w:tab/>
        <w:t>Zaangażowanie sił i środków Wykonawcy.</w:t>
      </w:r>
    </w:p>
    <w:p w14:paraId="0D1638C6"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ab/>
        <w:t>3.7.1 Zestawienie Podmiotów Udostępniających Zasoby Wykonawcy oraz opis udziału wszystkich Podmiotów Udostępniających Zasoby Wykonawcy w trakcie realizacji Kontraktu, zgodne z dowodami złożonymi na etapie postępowania o udzielenie zamówienia.</w:t>
      </w:r>
    </w:p>
    <w:p w14:paraId="288CBC81"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ab/>
        <w:t>3.7.2.Personel Wykonawcy .</w:t>
      </w:r>
    </w:p>
    <w:p w14:paraId="3A2859A9" w14:textId="77777777" w:rsidR="007F450D" w:rsidRPr="00A57265" w:rsidRDefault="007F450D" w:rsidP="00B962BE">
      <w:pPr>
        <w:tabs>
          <w:tab w:val="left" w:pos="360"/>
        </w:tabs>
        <w:spacing w:line="276" w:lineRule="auto"/>
        <w:ind w:left="284"/>
        <w:contextualSpacing/>
        <w:rPr>
          <w:rFonts w:ascii="Verdana" w:hAnsi="Verdana"/>
          <w:sz w:val="20"/>
          <w:szCs w:val="20"/>
        </w:rPr>
      </w:pPr>
      <w:r w:rsidRPr="00A57265">
        <w:rPr>
          <w:rFonts w:ascii="Verdana" w:hAnsi="Verdana"/>
          <w:sz w:val="20"/>
          <w:szCs w:val="20"/>
        </w:rPr>
        <w:t>- Kadra zarządzająca</w:t>
      </w:r>
    </w:p>
    <w:p w14:paraId="39047619" w14:textId="77777777" w:rsidR="007F450D" w:rsidRPr="00A57265" w:rsidRDefault="007F450D" w:rsidP="00B962BE">
      <w:pPr>
        <w:spacing w:line="276" w:lineRule="auto"/>
        <w:ind w:left="284"/>
        <w:contextualSpacing/>
        <w:jc w:val="both"/>
        <w:rPr>
          <w:rFonts w:ascii="Verdana" w:hAnsi="Verdana"/>
          <w:sz w:val="20"/>
          <w:szCs w:val="20"/>
        </w:rPr>
      </w:pPr>
      <w:r w:rsidRPr="00A57265">
        <w:rPr>
          <w:rFonts w:ascii="Verdana" w:hAnsi="Verdana"/>
          <w:sz w:val="20"/>
          <w:szCs w:val="20"/>
        </w:rPr>
        <w:t xml:space="preserve">- Kadra techniczna, fizyczna – średnia liczba z danego miesiąca </w:t>
      </w:r>
      <w:r w:rsidR="00B2733A" w:rsidRPr="00A57265">
        <w:rPr>
          <w:rFonts w:ascii="Verdana" w:hAnsi="Verdana"/>
          <w:sz w:val="20"/>
          <w:szCs w:val="20"/>
        </w:rPr>
        <w:t xml:space="preserve">kalendarzowego </w:t>
      </w:r>
      <w:r w:rsidRPr="00A57265">
        <w:rPr>
          <w:rFonts w:ascii="Verdana" w:hAnsi="Verdana"/>
          <w:sz w:val="20"/>
          <w:szCs w:val="20"/>
        </w:rPr>
        <w:t>w podziale na:</w:t>
      </w:r>
    </w:p>
    <w:p w14:paraId="7B335E6B"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a) kadra techniczna, branża:</w:t>
      </w:r>
    </w:p>
    <w:p w14:paraId="7CBA17B1"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drogowa,</w:t>
      </w:r>
    </w:p>
    <w:p w14:paraId="0A2BE601"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mostowa,</w:t>
      </w:r>
    </w:p>
    <w:p w14:paraId="51235BDA"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pozostałe;</w:t>
      </w:r>
    </w:p>
    <w:p w14:paraId="54878978"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b) kadra fizyczna (bez uwzględnienia operatorów sprzętu), branża:</w:t>
      </w:r>
    </w:p>
    <w:p w14:paraId="6EB1A12C"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drogowa,</w:t>
      </w:r>
    </w:p>
    <w:p w14:paraId="2F811A5C"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mostowa,</w:t>
      </w:r>
      <w:r w:rsidR="00B91E28" w:rsidRPr="00A57265">
        <w:rPr>
          <w:rFonts w:ascii="Verdana" w:hAnsi="Verdana"/>
          <w:sz w:val="20"/>
          <w:szCs w:val="20"/>
        </w:rPr>
        <w:t xml:space="preserve"> </w:t>
      </w:r>
      <w:r w:rsidRPr="00A57265">
        <w:rPr>
          <w:rFonts w:ascii="Verdana" w:hAnsi="Verdana"/>
          <w:sz w:val="20"/>
          <w:szCs w:val="20"/>
        </w:rPr>
        <w:t xml:space="preserve">ekrany akustyczne, </w:t>
      </w:r>
    </w:p>
    <w:p w14:paraId="06DCFB31"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 xml:space="preserve">bariery ochronne, </w:t>
      </w:r>
    </w:p>
    <w:p w14:paraId="669D2A04"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ogrodzenia,</w:t>
      </w:r>
    </w:p>
    <w:p w14:paraId="3661C388" w14:textId="77777777" w:rsidR="007F450D" w:rsidRPr="00A57265" w:rsidRDefault="007F450D" w:rsidP="00B962BE">
      <w:pPr>
        <w:numPr>
          <w:ilvl w:val="0"/>
          <w:numId w:val="11"/>
        </w:numPr>
        <w:tabs>
          <w:tab w:val="left" w:pos="426"/>
        </w:tabs>
        <w:spacing w:line="276" w:lineRule="auto"/>
        <w:ind w:left="426" w:firstLine="0"/>
        <w:contextualSpacing/>
        <w:jc w:val="both"/>
        <w:rPr>
          <w:rFonts w:ascii="Verdana" w:hAnsi="Verdana"/>
          <w:sz w:val="20"/>
          <w:szCs w:val="20"/>
        </w:rPr>
      </w:pPr>
      <w:r w:rsidRPr="00A57265">
        <w:rPr>
          <w:rFonts w:ascii="Verdana" w:hAnsi="Verdana"/>
          <w:sz w:val="20"/>
          <w:szCs w:val="20"/>
        </w:rPr>
        <w:t>pozostałe,</w:t>
      </w:r>
    </w:p>
    <w:p w14:paraId="5F96F758" w14:textId="48C1A73F" w:rsidR="00823197"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 xml:space="preserve">Do wykazu zasobów kadrowych Wykonawcy zespół Konsultanta przedstawi analizę czy obecne zaangażowanie na Placu </w:t>
      </w:r>
      <w:r w:rsidR="00DF3C0F">
        <w:rPr>
          <w:rFonts w:ascii="Verdana" w:hAnsi="Verdana"/>
          <w:sz w:val="20"/>
          <w:szCs w:val="20"/>
        </w:rPr>
        <w:t>B</w:t>
      </w:r>
      <w:r w:rsidRPr="00A57265">
        <w:rPr>
          <w:rFonts w:ascii="Verdana" w:hAnsi="Verdana"/>
          <w:sz w:val="20"/>
          <w:szCs w:val="20"/>
        </w:rPr>
        <w:t>udowy jest wystarczające</w:t>
      </w:r>
      <w:r w:rsidR="00823197" w:rsidRPr="00A57265">
        <w:rPr>
          <w:rFonts w:ascii="Verdana" w:hAnsi="Verdana"/>
          <w:sz w:val="20"/>
          <w:szCs w:val="20"/>
        </w:rPr>
        <w:t>.</w:t>
      </w:r>
    </w:p>
    <w:p w14:paraId="3D9BDAFD"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3.7.3.Zatwierdzeni Podwykonawcy Wykonawcy.</w:t>
      </w:r>
    </w:p>
    <w:p w14:paraId="1F2CE498" w14:textId="77777777" w:rsidR="00823197" w:rsidRPr="00A57265" w:rsidRDefault="00823197" w:rsidP="00823197">
      <w:pPr>
        <w:spacing w:line="276" w:lineRule="auto"/>
        <w:contextualSpacing/>
        <w:jc w:val="both"/>
        <w:rPr>
          <w:rFonts w:ascii="Verdana" w:hAnsi="Verdana"/>
          <w:sz w:val="20"/>
          <w:szCs w:val="20"/>
        </w:rPr>
      </w:pPr>
      <w:r w:rsidRPr="00A57265">
        <w:rPr>
          <w:rFonts w:ascii="Verdana" w:hAnsi="Verdana"/>
          <w:sz w:val="20"/>
          <w:szCs w:val="20"/>
        </w:rPr>
        <w:t xml:space="preserve">3.7.4 Zestawienie zatwierdzonego sprzętu i urządzeń pomiarowych Wykonawcy oraz zatwierdzonych materiałów oraz źródła ich pozyskania. </w:t>
      </w:r>
    </w:p>
    <w:p w14:paraId="184A560A"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3.7.</w:t>
      </w:r>
      <w:r w:rsidR="00823197" w:rsidRPr="00A57265">
        <w:rPr>
          <w:rFonts w:ascii="Verdana" w:hAnsi="Verdana"/>
          <w:sz w:val="20"/>
          <w:szCs w:val="20"/>
        </w:rPr>
        <w:t>5</w:t>
      </w:r>
      <w:r w:rsidRPr="00A57265">
        <w:rPr>
          <w:rFonts w:ascii="Verdana" w:hAnsi="Verdana"/>
          <w:sz w:val="20"/>
          <w:szCs w:val="20"/>
        </w:rPr>
        <w:t>.</w:t>
      </w:r>
      <w:r w:rsidR="00823197" w:rsidRPr="00A57265">
        <w:rPr>
          <w:rFonts w:ascii="Verdana" w:hAnsi="Verdana"/>
          <w:sz w:val="20"/>
          <w:szCs w:val="20"/>
        </w:rPr>
        <w:t xml:space="preserve"> </w:t>
      </w:r>
      <w:r w:rsidRPr="00A57265">
        <w:rPr>
          <w:rFonts w:ascii="Verdana" w:hAnsi="Verdana"/>
          <w:sz w:val="20"/>
          <w:szCs w:val="20"/>
        </w:rPr>
        <w:t>Lista sprzętu.</w:t>
      </w:r>
    </w:p>
    <w:p w14:paraId="76D387A9" w14:textId="483A06F6"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 xml:space="preserve">- sprzęt – średnią liczbę sprzętu Wykonawcy z danego miesiąca </w:t>
      </w:r>
      <w:r w:rsidR="00B2733A" w:rsidRPr="00A57265">
        <w:rPr>
          <w:rFonts w:ascii="Verdana" w:hAnsi="Verdana"/>
          <w:sz w:val="20"/>
          <w:szCs w:val="20"/>
        </w:rPr>
        <w:t xml:space="preserve">kalendarzowego </w:t>
      </w:r>
      <w:r w:rsidRPr="00A57265">
        <w:rPr>
          <w:rFonts w:ascii="Verdana" w:hAnsi="Verdana"/>
          <w:sz w:val="20"/>
          <w:szCs w:val="20"/>
        </w:rPr>
        <w:t xml:space="preserve">(wraz z analizą czy obecne zaangażowanie na </w:t>
      </w:r>
      <w:r w:rsidR="00CA7B79" w:rsidRPr="00A57265">
        <w:rPr>
          <w:rFonts w:ascii="Verdana" w:hAnsi="Verdana"/>
          <w:sz w:val="20"/>
          <w:szCs w:val="20"/>
        </w:rPr>
        <w:t xml:space="preserve">Placu </w:t>
      </w:r>
      <w:r w:rsidR="00CA7B79">
        <w:rPr>
          <w:rFonts w:ascii="Verdana" w:hAnsi="Verdana"/>
          <w:sz w:val="20"/>
          <w:szCs w:val="20"/>
        </w:rPr>
        <w:t>B</w:t>
      </w:r>
      <w:r w:rsidR="00CA7B79" w:rsidRPr="00A57265">
        <w:rPr>
          <w:rFonts w:ascii="Verdana" w:hAnsi="Verdana"/>
          <w:sz w:val="20"/>
          <w:szCs w:val="20"/>
        </w:rPr>
        <w:t xml:space="preserve">udowy </w:t>
      </w:r>
      <w:r w:rsidRPr="00A57265">
        <w:rPr>
          <w:rFonts w:ascii="Verdana" w:hAnsi="Verdana"/>
          <w:sz w:val="20"/>
          <w:szCs w:val="20"/>
        </w:rPr>
        <w:t xml:space="preserve">jest wystarczające) w porównaniu do zatwierdzonego </w:t>
      </w:r>
      <w:r w:rsidR="006E4D2E">
        <w:rPr>
          <w:rFonts w:ascii="Verdana" w:hAnsi="Verdana"/>
          <w:sz w:val="20"/>
          <w:szCs w:val="20"/>
        </w:rPr>
        <w:t>Harmonogramu</w:t>
      </w:r>
      <w:r w:rsidRPr="00A57265">
        <w:rPr>
          <w:rFonts w:ascii="Verdana" w:hAnsi="Verdana"/>
          <w:sz w:val="20"/>
          <w:szCs w:val="20"/>
        </w:rPr>
        <w:t xml:space="preserve"> w podziale na Roboty,:</w:t>
      </w:r>
    </w:p>
    <w:p w14:paraId="2C0849EB" w14:textId="433F4656" w:rsidR="007F450D" w:rsidRPr="00A57265" w:rsidRDefault="007F450D" w:rsidP="00B962BE">
      <w:pPr>
        <w:numPr>
          <w:ilvl w:val="0"/>
          <w:numId w:val="65"/>
        </w:numPr>
        <w:spacing w:line="276" w:lineRule="auto"/>
        <w:contextualSpacing/>
        <w:jc w:val="both"/>
        <w:rPr>
          <w:rFonts w:ascii="Verdana" w:hAnsi="Verdana"/>
          <w:sz w:val="20"/>
          <w:szCs w:val="20"/>
        </w:rPr>
      </w:pPr>
      <w:r w:rsidRPr="00A57265">
        <w:rPr>
          <w:rFonts w:ascii="Verdana" w:hAnsi="Verdana"/>
          <w:sz w:val="20"/>
          <w:szCs w:val="20"/>
        </w:rPr>
        <w:t xml:space="preserve">mostowe [liczba: Plac Budowy; zgodnie z </w:t>
      </w:r>
      <w:r w:rsidR="006E4D2E">
        <w:rPr>
          <w:rFonts w:ascii="Verdana" w:hAnsi="Verdana"/>
          <w:sz w:val="20"/>
          <w:szCs w:val="20"/>
        </w:rPr>
        <w:t>Harmonogramem</w:t>
      </w:r>
      <w:r w:rsidRPr="00A57265">
        <w:rPr>
          <w:rFonts w:ascii="Verdana" w:hAnsi="Verdana"/>
          <w:sz w:val="20"/>
          <w:szCs w:val="20"/>
        </w:rPr>
        <w:t>],</w:t>
      </w:r>
    </w:p>
    <w:p w14:paraId="55088906" w14:textId="6D7A1A5F" w:rsidR="007F450D" w:rsidRPr="00A57265" w:rsidRDefault="007F450D" w:rsidP="00B962BE">
      <w:pPr>
        <w:numPr>
          <w:ilvl w:val="0"/>
          <w:numId w:val="65"/>
        </w:numPr>
        <w:spacing w:line="276" w:lineRule="auto"/>
        <w:contextualSpacing/>
        <w:jc w:val="both"/>
        <w:rPr>
          <w:rFonts w:ascii="Verdana" w:hAnsi="Verdana"/>
          <w:sz w:val="20"/>
          <w:szCs w:val="20"/>
        </w:rPr>
      </w:pPr>
      <w:r w:rsidRPr="00A57265">
        <w:rPr>
          <w:rFonts w:ascii="Verdana" w:hAnsi="Verdana"/>
          <w:sz w:val="20"/>
          <w:szCs w:val="20"/>
        </w:rPr>
        <w:t>drogowe [liczba: Plac Budowy; zgodnie z</w:t>
      </w:r>
      <w:r w:rsidR="006E4D2E">
        <w:rPr>
          <w:rFonts w:ascii="Verdana" w:hAnsi="Verdana"/>
          <w:sz w:val="20"/>
          <w:szCs w:val="20"/>
        </w:rPr>
        <w:t xml:space="preserve"> Harmonogramem</w:t>
      </w:r>
      <w:r w:rsidRPr="00A57265">
        <w:rPr>
          <w:rFonts w:ascii="Verdana" w:hAnsi="Verdana"/>
          <w:sz w:val="20"/>
          <w:szCs w:val="20"/>
        </w:rPr>
        <w:t>],</w:t>
      </w:r>
    </w:p>
    <w:p w14:paraId="437D7E0D" w14:textId="00529325" w:rsidR="007F450D" w:rsidRPr="00A57265" w:rsidRDefault="007F450D" w:rsidP="00B962BE">
      <w:pPr>
        <w:numPr>
          <w:ilvl w:val="0"/>
          <w:numId w:val="65"/>
        </w:numPr>
        <w:spacing w:line="276" w:lineRule="auto"/>
        <w:contextualSpacing/>
        <w:jc w:val="both"/>
        <w:rPr>
          <w:rFonts w:ascii="Verdana" w:hAnsi="Verdana"/>
          <w:sz w:val="20"/>
          <w:szCs w:val="20"/>
        </w:rPr>
      </w:pPr>
      <w:r w:rsidRPr="00A57265">
        <w:rPr>
          <w:rFonts w:ascii="Verdana" w:hAnsi="Verdana"/>
          <w:sz w:val="20"/>
          <w:szCs w:val="20"/>
        </w:rPr>
        <w:t xml:space="preserve">branżowe [liczba: Plac Budowy; zgodnie z </w:t>
      </w:r>
      <w:r w:rsidR="006E4D2E">
        <w:rPr>
          <w:rFonts w:ascii="Verdana" w:hAnsi="Verdana"/>
          <w:sz w:val="20"/>
          <w:szCs w:val="20"/>
        </w:rPr>
        <w:t>Harmonogramem</w:t>
      </w:r>
      <w:r w:rsidRPr="00A57265">
        <w:rPr>
          <w:rFonts w:ascii="Verdana" w:hAnsi="Verdana"/>
          <w:sz w:val="20"/>
          <w:szCs w:val="20"/>
        </w:rPr>
        <w:t>],</w:t>
      </w:r>
    </w:p>
    <w:p w14:paraId="40598E84" w14:textId="7529D47F" w:rsidR="007F450D" w:rsidRPr="00A57265" w:rsidRDefault="007F450D" w:rsidP="00B962BE">
      <w:pPr>
        <w:numPr>
          <w:ilvl w:val="0"/>
          <w:numId w:val="65"/>
        </w:numPr>
        <w:spacing w:line="276" w:lineRule="auto"/>
        <w:contextualSpacing/>
        <w:jc w:val="both"/>
        <w:rPr>
          <w:rFonts w:ascii="Verdana" w:hAnsi="Verdana"/>
          <w:sz w:val="20"/>
          <w:szCs w:val="20"/>
        </w:rPr>
      </w:pPr>
      <w:r w:rsidRPr="00A57265">
        <w:rPr>
          <w:rFonts w:ascii="Verdana" w:hAnsi="Verdana"/>
          <w:sz w:val="20"/>
          <w:szCs w:val="20"/>
        </w:rPr>
        <w:t xml:space="preserve">transport [ilość: </w:t>
      </w:r>
      <w:r w:rsidR="00CA7B79" w:rsidRPr="00A57265">
        <w:rPr>
          <w:rFonts w:ascii="Verdana" w:hAnsi="Verdana"/>
          <w:sz w:val="20"/>
          <w:szCs w:val="20"/>
        </w:rPr>
        <w:t>Plac Budowy</w:t>
      </w:r>
      <w:r w:rsidRPr="00A57265">
        <w:rPr>
          <w:rFonts w:ascii="Verdana" w:hAnsi="Verdana"/>
          <w:sz w:val="20"/>
          <w:szCs w:val="20"/>
        </w:rPr>
        <w:t>],</w:t>
      </w:r>
    </w:p>
    <w:p w14:paraId="46BD36F8"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3.8.</w:t>
      </w:r>
      <w:r w:rsidRPr="00A57265">
        <w:rPr>
          <w:rFonts w:ascii="Verdana" w:hAnsi="Verdana"/>
          <w:sz w:val="20"/>
          <w:szCs w:val="20"/>
        </w:rPr>
        <w:tab/>
        <w:t>Zaawansowanie finansowe uwzględniające ostatnie wydane PŚP</w:t>
      </w:r>
    </w:p>
    <w:p w14:paraId="63F299D7" w14:textId="77777777" w:rsidR="007F450D" w:rsidRPr="00A57265" w:rsidRDefault="007F450D" w:rsidP="00B962BE">
      <w:pPr>
        <w:spacing w:line="276" w:lineRule="auto"/>
        <w:contextualSpacing/>
        <w:rPr>
          <w:rFonts w:ascii="Verdana" w:hAnsi="Verdana"/>
          <w:sz w:val="20"/>
          <w:szCs w:val="20"/>
        </w:rPr>
      </w:pPr>
      <w:r w:rsidRPr="00A57265">
        <w:rPr>
          <w:rFonts w:ascii="Verdana" w:hAnsi="Verdana"/>
          <w:sz w:val="20"/>
          <w:szCs w:val="20"/>
        </w:rPr>
        <w:t>3.9.</w:t>
      </w:r>
      <w:r w:rsidRPr="00A57265">
        <w:rPr>
          <w:rFonts w:ascii="Verdana" w:hAnsi="Verdana"/>
          <w:sz w:val="20"/>
          <w:szCs w:val="20"/>
        </w:rPr>
        <w:tab/>
        <w:t>Informacje dotyczące roszczeń  osób trzecich i kontaktów ze społeczeństwem wraz z etapem rozpatrywania na jakim obecnie się znajdują,</w:t>
      </w:r>
    </w:p>
    <w:p w14:paraId="6D04AD76"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3.10.</w:t>
      </w:r>
      <w:r w:rsidRPr="00A57265">
        <w:rPr>
          <w:rFonts w:ascii="Verdana" w:hAnsi="Verdana"/>
          <w:sz w:val="20"/>
          <w:szCs w:val="20"/>
        </w:rPr>
        <w:tab/>
        <w:t>Plan Robót i finansów na kolejny miesiąc</w:t>
      </w:r>
      <w:r w:rsidR="00B2733A" w:rsidRPr="00A57265">
        <w:rPr>
          <w:rFonts w:ascii="Verdana" w:hAnsi="Verdana"/>
          <w:sz w:val="20"/>
          <w:szCs w:val="20"/>
        </w:rPr>
        <w:t xml:space="preserve"> kalendarzowy</w:t>
      </w:r>
      <w:r w:rsidRPr="00A57265">
        <w:rPr>
          <w:rFonts w:ascii="Verdana" w:hAnsi="Verdana"/>
          <w:sz w:val="20"/>
          <w:szCs w:val="20"/>
        </w:rPr>
        <w:t xml:space="preserve">. </w:t>
      </w:r>
    </w:p>
    <w:p w14:paraId="677F7855"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3.11.</w:t>
      </w:r>
      <w:r w:rsidRPr="00A57265">
        <w:rPr>
          <w:rFonts w:ascii="Verdana" w:hAnsi="Verdana"/>
          <w:sz w:val="20"/>
          <w:szCs w:val="20"/>
        </w:rPr>
        <w:tab/>
        <w:t>Graficzna prezentacja postępu Robót.</w:t>
      </w:r>
    </w:p>
    <w:p w14:paraId="20384772" w14:textId="77777777" w:rsidR="007F450D" w:rsidRPr="00A57265" w:rsidRDefault="007F450D" w:rsidP="00B962BE">
      <w:pPr>
        <w:tabs>
          <w:tab w:val="left" w:pos="360"/>
        </w:tabs>
        <w:spacing w:line="276" w:lineRule="auto"/>
        <w:contextualSpacing/>
        <w:rPr>
          <w:rFonts w:ascii="Verdana" w:hAnsi="Verdana"/>
          <w:sz w:val="20"/>
          <w:szCs w:val="20"/>
        </w:rPr>
      </w:pPr>
      <w:r w:rsidRPr="00A57265">
        <w:rPr>
          <w:rFonts w:ascii="Verdana" w:hAnsi="Verdana"/>
          <w:sz w:val="20"/>
          <w:szCs w:val="20"/>
        </w:rPr>
        <w:t xml:space="preserve">3.12. </w:t>
      </w:r>
      <w:r w:rsidRPr="00A57265">
        <w:rPr>
          <w:rFonts w:ascii="Verdana" w:hAnsi="Verdana"/>
          <w:sz w:val="20"/>
          <w:szCs w:val="20"/>
        </w:rPr>
        <w:tab/>
        <w:t>Zestawienie końcowe dotyczącego procentowego podsumowania zaawansowania poszczególnych Robót (np. warstwa ścieralna, warstwa wiążąca, podbudowa, roboty melioracyjne, roboty mostowe, itp.)</w:t>
      </w:r>
    </w:p>
    <w:p w14:paraId="2A19AFD7" w14:textId="77777777" w:rsidR="00915C27" w:rsidRPr="00A57265" w:rsidRDefault="00915C27" w:rsidP="00B962BE">
      <w:pPr>
        <w:spacing w:line="276" w:lineRule="auto"/>
        <w:jc w:val="both"/>
        <w:rPr>
          <w:rFonts w:ascii="Verdana" w:hAnsi="Verdana"/>
          <w:sz w:val="20"/>
          <w:szCs w:val="20"/>
        </w:rPr>
      </w:pPr>
      <w:r w:rsidRPr="00A57265">
        <w:rPr>
          <w:rFonts w:ascii="Verdana" w:hAnsi="Verdana"/>
          <w:sz w:val="20"/>
          <w:szCs w:val="20"/>
        </w:rPr>
        <w:t>4. Stan realizacji nadzoru środowiskowego i przyrodniczego obejmującego zakres ochrony środowiska, środowiska przyrodniczego i zieleni:</w:t>
      </w:r>
    </w:p>
    <w:p w14:paraId="367B9343"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zakres zrealizowanych prac budowlanych wraz z określeniem wpływu jaki wywierają  na środowisko.</w:t>
      </w:r>
    </w:p>
    <w:p w14:paraId="3DCD481B"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 xml:space="preserve">opis poszczególnych działań z zakresu ochrony środowiska i środowiska przyrodnicznego (w tym zieleni) realizowanych w okresie objętym sprawozdaniem z wyszczególnieniem w oparciu o jakie dokumenty te działania były prowadzone (np. decyzje administracyjne). W sprawozdaniu należy odnieść </w:t>
      </w:r>
      <w:r w:rsidRPr="00A57265">
        <w:rPr>
          <w:rFonts w:ascii="Verdana" w:hAnsi="Verdana"/>
          <w:sz w:val="20"/>
          <w:szCs w:val="20"/>
        </w:rPr>
        <w:lastRenderedPageBreak/>
        <w:t>się do realizacji obowiązków wynikających z decyzji administracyjnych bądź przepisów prawa w zakresie ochrony środowiska i ochrony przyrody.</w:t>
      </w:r>
    </w:p>
    <w:p w14:paraId="07541AB0"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wyniki kontroli terenu budowy prowadzony przez nadzór środowiskowy i przyrodniczy.</w:t>
      </w:r>
    </w:p>
    <w:p w14:paraId="40909479"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 xml:space="preserve">wyniki z kontroli skuteczności zastosowanych zabezpieczeń ochronnych środowiska w tym środowiska przyrodniczego (m.in. zabezpieczeń ochrony płazów), monitoringu stanu stanowisk gatunków chronionych i siedlisk przyrodniczych, oraz w przypadku wystąpienia kompensacji przyrodniczej. </w:t>
      </w:r>
    </w:p>
    <w:p w14:paraId="059CCB30"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opis działań związanych z ochroną środowiska w tym środowiska przyrodnicznego planowanych do zrealizowania w następnym okresie sprawozdawczym.</w:t>
      </w:r>
    </w:p>
    <w:p w14:paraId="6B2BB31F"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opis zidentyfikowanych w trakcie prowadzonych prac budowlanych zagrożeń dla środowiska w tym środowiska przyrodniczego.</w:t>
      </w:r>
    </w:p>
    <w:p w14:paraId="06839F6E"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 xml:space="preserve">opis podjętych działań naprawczych i minimalizujących w przypadku wystąpienia awarii i/lub szkody w środowisku.  </w:t>
      </w:r>
    </w:p>
    <w:p w14:paraId="0287F97C" w14:textId="77777777" w:rsidR="00915C27" w:rsidRPr="00A57265" w:rsidRDefault="00915C27" w:rsidP="00AA175F">
      <w:pPr>
        <w:pStyle w:val="Akapitzlist"/>
        <w:numPr>
          <w:ilvl w:val="0"/>
          <w:numId w:val="77"/>
        </w:numPr>
        <w:spacing w:line="276" w:lineRule="auto"/>
        <w:jc w:val="both"/>
        <w:rPr>
          <w:rFonts w:ascii="Verdana" w:hAnsi="Verdana"/>
          <w:sz w:val="20"/>
          <w:szCs w:val="20"/>
        </w:rPr>
      </w:pPr>
      <w:r w:rsidRPr="00A57265">
        <w:rPr>
          <w:rFonts w:ascii="Verdana" w:hAnsi="Verdana"/>
          <w:sz w:val="20"/>
          <w:szCs w:val="20"/>
        </w:rPr>
        <w:t>dokumentacja fotograficzna ilustrująca podjęte działania z zakresu zabezpieczenia środowiska oraz stan środowiska w okresie sprawozdawczym</w:t>
      </w:r>
    </w:p>
    <w:p w14:paraId="357AB834" w14:textId="77777777" w:rsidR="00915C27" w:rsidRPr="00A57265" w:rsidRDefault="00915C27" w:rsidP="00B962BE">
      <w:pPr>
        <w:tabs>
          <w:tab w:val="left" w:pos="360"/>
        </w:tabs>
        <w:spacing w:line="276" w:lineRule="auto"/>
        <w:contextualSpacing/>
        <w:rPr>
          <w:rFonts w:ascii="Verdana" w:hAnsi="Verdana"/>
          <w:sz w:val="20"/>
          <w:szCs w:val="20"/>
        </w:rPr>
      </w:pPr>
    </w:p>
    <w:p w14:paraId="3FF97889" w14:textId="77777777" w:rsidR="007F450D" w:rsidRPr="00A57265" w:rsidRDefault="007F450D" w:rsidP="00B962BE">
      <w:pPr>
        <w:spacing w:line="276" w:lineRule="auto"/>
        <w:contextualSpacing/>
        <w:rPr>
          <w:rFonts w:ascii="Verdana" w:hAnsi="Verdana"/>
          <w:sz w:val="20"/>
          <w:szCs w:val="20"/>
        </w:rPr>
      </w:pPr>
    </w:p>
    <w:p w14:paraId="609201D9" w14:textId="77777777" w:rsidR="007F450D" w:rsidRPr="00A57265" w:rsidRDefault="00915C27" w:rsidP="00B962BE">
      <w:pPr>
        <w:spacing w:line="276" w:lineRule="auto"/>
        <w:contextualSpacing/>
        <w:rPr>
          <w:rFonts w:ascii="Verdana" w:hAnsi="Verdana"/>
          <w:b/>
          <w:sz w:val="20"/>
          <w:szCs w:val="20"/>
        </w:rPr>
      </w:pPr>
      <w:r w:rsidRPr="00A57265">
        <w:rPr>
          <w:rFonts w:ascii="Verdana" w:hAnsi="Verdana"/>
          <w:sz w:val="20"/>
          <w:szCs w:val="20"/>
        </w:rPr>
        <w:t>5</w:t>
      </w:r>
      <w:r w:rsidR="007F450D" w:rsidRPr="00A57265">
        <w:rPr>
          <w:rFonts w:ascii="Verdana" w:hAnsi="Verdana"/>
          <w:sz w:val="20"/>
          <w:szCs w:val="20"/>
        </w:rPr>
        <w:t>. Wykaz załączników</w:t>
      </w:r>
      <w:r w:rsidR="007F450D" w:rsidRPr="00A57265">
        <w:rPr>
          <w:rFonts w:ascii="Verdana" w:hAnsi="Verdana"/>
          <w:b/>
          <w:sz w:val="20"/>
          <w:szCs w:val="20"/>
        </w:rPr>
        <w:t>.</w:t>
      </w:r>
    </w:p>
    <w:p w14:paraId="5C5DD91E" w14:textId="77777777" w:rsidR="007F450D" w:rsidRPr="00A57265" w:rsidRDefault="007F450D" w:rsidP="00B962BE">
      <w:pPr>
        <w:spacing w:line="276" w:lineRule="auto"/>
        <w:contextualSpacing/>
        <w:jc w:val="both"/>
        <w:rPr>
          <w:rFonts w:ascii="Verdana" w:hAnsi="Verdana"/>
          <w:b/>
          <w:sz w:val="20"/>
          <w:szCs w:val="20"/>
          <w:u w:val="single"/>
        </w:rPr>
      </w:pPr>
    </w:p>
    <w:p w14:paraId="175F3455" w14:textId="77777777" w:rsidR="007F450D" w:rsidRPr="00A57265" w:rsidRDefault="007F450D" w:rsidP="00B962BE">
      <w:pPr>
        <w:spacing w:line="276" w:lineRule="auto"/>
        <w:contextualSpacing/>
        <w:jc w:val="both"/>
        <w:rPr>
          <w:rFonts w:ascii="Verdana" w:hAnsi="Verdana"/>
          <w:b/>
          <w:sz w:val="20"/>
          <w:szCs w:val="20"/>
          <w:u w:val="single"/>
        </w:rPr>
      </w:pPr>
    </w:p>
    <w:p w14:paraId="3A6771F4" w14:textId="77777777" w:rsidR="007F450D" w:rsidRPr="00A57265" w:rsidRDefault="007F450D" w:rsidP="00B962BE">
      <w:pPr>
        <w:spacing w:line="276" w:lineRule="auto"/>
        <w:contextualSpacing/>
        <w:jc w:val="both"/>
        <w:rPr>
          <w:rFonts w:ascii="Verdana" w:hAnsi="Verdana"/>
          <w:b/>
          <w:sz w:val="20"/>
          <w:szCs w:val="20"/>
          <w:u w:val="single"/>
        </w:rPr>
      </w:pPr>
      <w:r w:rsidRPr="00A57265">
        <w:rPr>
          <w:rFonts w:ascii="Verdana" w:hAnsi="Verdana"/>
          <w:b/>
          <w:sz w:val="20"/>
          <w:szCs w:val="20"/>
          <w:u w:val="single"/>
        </w:rPr>
        <w:t>4. Raporty miesięczne w Okresie Przeglądów i Rozliczenia Kontraktu (sporządzane</w:t>
      </w:r>
      <w:r w:rsidR="00DB4060" w:rsidRPr="00A57265">
        <w:rPr>
          <w:rFonts w:ascii="Verdana" w:hAnsi="Verdana"/>
          <w:b/>
          <w:sz w:val="20"/>
          <w:szCs w:val="20"/>
          <w:u w:val="single"/>
        </w:rPr>
        <w:t xml:space="preserve"> i dostarczone</w:t>
      </w:r>
      <w:r w:rsidRPr="00A57265">
        <w:rPr>
          <w:rFonts w:ascii="Verdana" w:hAnsi="Verdana"/>
          <w:b/>
          <w:sz w:val="20"/>
          <w:szCs w:val="20"/>
          <w:u w:val="single"/>
        </w:rPr>
        <w:t xml:space="preserve"> w ciągu 7 dni od zakończenia miesiąca</w:t>
      </w:r>
      <w:r w:rsidR="00B2733A" w:rsidRPr="00A57265">
        <w:rPr>
          <w:rFonts w:ascii="Verdana" w:hAnsi="Verdana"/>
          <w:b/>
          <w:sz w:val="20"/>
          <w:szCs w:val="20"/>
          <w:u w:val="single"/>
        </w:rPr>
        <w:t xml:space="preserve"> kalendarzowego</w:t>
      </w:r>
      <w:r w:rsidRPr="00A57265">
        <w:rPr>
          <w:rFonts w:ascii="Verdana" w:hAnsi="Verdana"/>
          <w:b/>
          <w:sz w:val="20"/>
          <w:szCs w:val="20"/>
          <w:u w:val="single"/>
        </w:rPr>
        <w:t>, którego dany raport dotyczy).</w:t>
      </w:r>
    </w:p>
    <w:p w14:paraId="2D8B65A6" w14:textId="77777777" w:rsidR="007F450D" w:rsidRPr="00A57265" w:rsidRDefault="007F450D" w:rsidP="00B962BE">
      <w:pPr>
        <w:spacing w:line="276" w:lineRule="auto"/>
        <w:contextualSpacing/>
        <w:jc w:val="both"/>
        <w:rPr>
          <w:rFonts w:ascii="Verdana" w:hAnsi="Verdana"/>
          <w:sz w:val="20"/>
          <w:szCs w:val="20"/>
        </w:rPr>
      </w:pPr>
    </w:p>
    <w:p w14:paraId="57C75A22" w14:textId="77777777" w:rsidR="007F450D" w:rsidRPr="00A57265" w:rsidRDefault="007F450D" w:rsidP="00B962BE">
      <w:pPr>
        <w:spacing w:line="276" w:lineRule="auto"/>
        <w:contextualSpacing/>
        <w:jc w:val="both"/>
        <w:rPr>
          <w:rFonts w:ascii="Verdana" w:hAnsi="Verdana"/>
          <w:color w:val="000000"/>
          <w:sz w:val="20"/>
          <w:szCs w:val="20"/>
        </w:rPr>
      </w:pPr>
      <w:r w:rsidRPr="00A57265">
        <w:rPr>
          <w:rFonts w:ascii="Verdana" w:hAnsi="Verdana"/>
          <w:sz w:val="20"/>
          <w:szCs w:val="20"/>
        </w:rPr>
        <w:t>Raporty miesięczne w Okresie Przeglądów i Rozliczenia Kontraktu</w:t>
      </w:r>
      <w:r w:rsidR="00B91E28" w:rsidRPr="00A57265">
        <w:rPr>
          <w:rFonts w:ascii="Verdana" w:hAnsi="Verdana"/>
          <w:sz w:val="20"/>
          <w:szCs w:val="20"/>
        </w:rPr>
        <w:t xml:space="preserve"> </w:t>
      </w:r>
      <w:r w:rsidRPr="00A57265">
        <w:rPr>
          <w:rFonts w:ascii="Verdana" w:hAnsi="Verdana"/>
          <w:sz w:val="20"/>
          <w:szCs w:val="20"/>
        </w:rPr>
        <w:t xml:space="preserve">zawierać będą </w:t>
      </w:r>
      <w:r w:rsidRPr="00A57265">
        <w:rPr>
          <w:rFonts w:ascii="Verdana" w:hAnsi="Verdana"/>
          <w:color w:val="000000"/>
          <w:sz w:val="20"/>
          <w:szCs w:val="20"/>
        </w:rPr>
        <w:t>informacje</w:t>
      </w:r>
      <w:r w:rsidR="00B91E28" w:rsidRPr="00A57265">
        <w:rPr>
          <w:rFonts w:ascii="Verdana" w:hAnsi="Verdana"/>
          <w:color w:val="000000"/>
          <w:sz w:val="20"/>
          <w:szCs w:val="20"/>
        </w:rPr>
        <w:t xml:space="preserve"> </w:t>
      </w:r>
      <w:r w:rsidR="001029BA" w:rsidRPr="00A57265">
        <w:rPr>
          <w:rFonts w:ascii="Verdana" w:hAnsi="Verdana"/>
          <w:sz w:val="20"/>
          <w:szCs w:val="20"/>
        </w:rPr>
        <w:t>o pracach wykonanych przez Konsultanta</w:t>
      </w:r>
      <w:r w:rsidR="00B91E28" w:rsidRPr="00A57265">
        <w:rPr>
          <w:rFonts w:ascii="Verdana" w:hAnsi="Verdana"/>
          <w:sz w:val="20"/>
          <w:szCs w:val="20"/>
        </w:rPr>
        <w:t xml:space="preserve"> </w:t>
      </w:r>
      <w:r w:rsidR="001029BA" w:rsidRPr="00A57265">
        <w:rPr>
          <w:rFonts w:ascii="Verdana" w:hAnsi="Verdana"/>
          <w:sz w:val="20"/>
          <w:szCs w:val="20"/>
        </w:rPr>
        <w:t>w tym</w:t>
      </w:r>
      <w:r w:rsidR="00B91E28" w:rsidRPr="00A57265">
        <w:rPr>
          <w:rFonts w:ascii="Verdana" w:hAnsi="Verdana"/>
          <w:sz w:val="20"/>
          <w:szCs w:val="20"/>
        </w:rPr>
        <w:t xml:space="preserve"> </w:t>
      </w:r>
      <w:r w:rsidR="001029BA" w:rsidRPr="00A57265">
        <w:rPr>
          <w:rFonts w:ascii="Verdana" w:hAnsi="Verdana"/>
          <w:color w:val="000000"/>
          <w:sz w:val="20"/>
          <w:szCs w:val="20"/>
        </w:rPr>
        <w:t>informacje z przeprowadzonych comiesięcznych przeglądów Robót zrealizowanych w ramach Kontraktu</w:t>
      </w:r>
      <w:r w:rsidR="001029BA" w:rsidRPr="00A57265">
        <w:rPr>
          <w:rFonts w:ascii="Verdana" w:hAnsi="Verdana"/>
          <w:sz w:val="20"/>
          <w:szCs w:val="20"/>
        </w:rPr>
        <w:t>. W Raporcie należy zamieścić również informację o Personelu Konsultanta w tym wyjaśnienia wz.</w:t>
      </w:r>
      <w:r w:rsidR="00B91E28" w:rsidRPr="00A57265">
        <w:rPr>
          <w:rFonts w:ascii="Verdana" w:hAnsi="Verdana"/>
          <w:sz w:val="20"/>
          <w:szCs w:val="20"/>
        </w:rPr>
        <w:t xml:space="preserve"> </w:t>
      </w:r>
      <w:r w:rsidR="001029BA" w:rsidRPr="00A57265">
        <w:rPr>
          <w:rFonts w:ascii="Verdana" w:hAnsi="Verdana"/>
          <w:sz w:val="20"/>
          <w:szCs w:val="20"/>
        </w:rPr>
        <w:t>rozbieżności pomiędzy Listami obecności, a obowiązującym HPPK</w:t>
      </w:r>
      <w:r w:rsidRPr="00A57265">
        <w:rPr>
          <w:rFonts w:ascii="Verdana" w:hAnsi="Verdana"/>
          <w:color w:val="000000"/>
          <w:sz w:val="20"/>
          <w:szCs w:val="20"/>
        </w:rPr>
        <w:t xml:space="preserve">. Do raportu załączona będzie lista Wad i Usterek z aktualnym zaawansowaniem prac, terminami na usunięcie wad, przyczynami opóźnień, itd. </w:t>
      </w:r>
    </w:p>
    <w:p w14:paraId="15D9B979" w14:textId="77777777" w:rsidR="007F450D" w:rsidRPr="00A57265" w:rsidRDefault="007F450D" w:rsidP="00B962BE">
      <w:pPr>
        <w:spacing w:line="276" w:lineRule="auto"/>
        <w:contextualSpacing/>
        <w:jc w:val="both"/>
        <w:rPr>
          <w:rFonts w:ascii="Verdana" w:hAnsi="Verdana"/>
          <w:color w:val="000000"/>
          <w:sz w:val="20"/>
          <w:szCs w:val="20"/>
        </w:rPr>
      </w:pPr>
      <w:r w:rsidRPr="00A57265">
        <w:rPr>
          <w:rFonts w:ascii="Verdana" w:hAnsi="Verdana"/>
          <w:color w:val="000000"/>
          <w:sz w:val="20"/>
          <w:szCs w:val="20"/>
        </w:rPr>
        <w:t>Wszystkie usterki wskazane w liście wad muszą być opatrzone podpisem Wykonawcy (każda usterka) i</w:t>
      </w:r>
      <w:r w:rsidR="00236FE9" w:rsidRPr="00A57265">
        <w:rPr>
          <w:rFonts w:ascii="Verdana" w:hAnsi="Verdana"/>
          <w:color w:val="000000"/>
          <w:sz w:val="20"/>
          <w:szCs w:val="20"/>
        </w:rPr>
        <w:t xml:space="preserve"> Inżyniera </w:t>
      </w:r>
      <w:r w:rsidR="00066DF4" w:rsidRPr="00A57265">
        <w:rPr>
          <w:rFonts w:ascii="Verdana" w:hAnsi="Verdana"/>
          <w:color w:val="000000"/>
          <w:sz w:val="20"/>
          <w:szCs w:val="20"/>
        </w:rPr>
        <w:t xml:space="preserve">Kontraktu </w:t>
      </w:r>
      <w:r w:rsidR="00236FE9" w:rsidRPr="00A57265">
        <w:rPr>
          <w:rFonts w:ascii="Verdana" w:hAnsi="Verdana"/>
          <w:color w:val="000000"/>
          <w:sz w:val="20"/>
          <w:szCs w:val="20"/>
        </w:rPr>
        <w:t>lub Inżyniera Rezydenta lub</w:t>
      </w:r>
      <w:r w:rsidRPr="00A57265">
        <w:rPr>
          <w:rFonts w:ascii="Verdana" w:hAnsi="Verdana"/>
          <w:color w:val="000000"/>
          <w:sz w:val="20"/>
          <w:szCs w:val="20"/>
        </w:rPr>
        <w:t xml:space="preserve"> Inspektora. Każda wada/usterka będzie udokumentowana fotograficznie i opisana dokładnie co do lokalizacji (np. km, str.).</w:t>
      </w:r>
    </w:p>
    <w:p w14:paraId="5CAD18BE" w14:textId="77777777" w:rsidR="007F450D" w:rsidRPr="00A57265" w:rsidRDefault="007F450D" w:rsidP="00B962BE">
      <w:pPr>
        <w:spacing w:line="276" w:lineRule="auto"/>
        <w:contextualSpacing/>
        <w:jc w:val="both"/>
        <w:rPr>
          <w:rFonts w:ascii="Verdana" w:hAnsi="Verdana"/>
          <w:color w:val="000000"/>
          <w:sz w:val="20"/>
          <w:szCs w:val="20"/>
        </w:rPr>
      </w:pPr>
      <w:r w:rsidRPr="00A57265">
        <w:rPr>
          <w:rFonts w:ascii="Verdana" w:hAnsi="Verdana"/>
          <w:color w:val="000000"/>
          <w:sz w:val="20"/>
          <w:szCs w:val="20"/>
        </w:rPr>
        <w:t>Po usunięciu wady/usterki zostanie sporządzona kolejna lista z podpisem Inspektora i Wykonawcy potwierdzającym ich usunięcie. Każde usunięcie /wady/usterki będzie udokumentowane fotograficznie.</w:t>
      </w:r>
    </w:p>
    <w:p w14:paraId="779B1D4B"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color w:val="000000"/>
          <w:sz w:val="20"/>
          <w:szCs w:val="20"/>
        </w:rPr>
        <w:t xml:space="preserve">Inżynier </w:t>
      </w:r>
      <w:r w:rsidR="00066DF4" w:rsidRPr="00A57265">
        <w:rPr>
          <w:rFonts w:ascii="Verdana" w:hAnsi="Verdana"/>
          <w:color w:val="000000"/>
          <w:sz w:val="20"/>
          <w:szCs w:val="20"/>
        </w:rPr>
        <w:t xml:space="preserve">Kontraktu </w:t>
      </w:r>
      <w:r w:rsidRPr="00A57265">
        <w:rPr>
          <w:rFonts w:ascii="Verdana" w:hAnsi="Verdana"/>
          <w:color w:val="000000"/>
          <w:sz w:val="20"/>
          <w:szCs w:val="20"/>
        </w:rPr>
        <w:t>ma obowiązek przynajmniej raz w miesiącu</w:t>
      </w:r>
      <w:r w:rsidR="00B2733A" w:rsidRPr="00A57265">
        <w:rPr>
          <w:rFonts w:ascii="Verdana" w:hAnsi="Verdana"/>
          <w:color w:val="000000"/>
          <w:sz w:val="20"/>
          <w:szCs w:val="20"/>
        </w:rPr>
        <w:t xml:space="preserve"> kalendarzowym</w:t>
      </w:r>
      <w:r w:rsidRPr="00A57265">
        <w:rPr>
          <w:rFonts w:ascii="Verdana" w:hAnsi="Verdana"/>
          <w:color w:val="000000"/>
          <w:sz w:val="20"/>
          <w:szCs w:val="20"/>
        </w:rPr>
        <w:t xml:space="preserve"> dokonania przeglądu budowy przy udziale Wykonawcy i Zamawiającego, z którego sporządzony zostanie raport a ewentualne nowe wady/usterki zostaną wpisane na listę wad.</w:t>
      </w:r>
    </w:p>
    <w:p w14:paraId="14BFB225" w14:textId="77777777" w:rsidR="007F450D" w:rsidRPr="00A57265" w:rsidRDefault="007F450D" w:rsidP="00B962BE">
      <w:pPr>
        <w:spacing w:line="276" w:lineRule="auto"/>
        <w:contextualSpacing/>
        <w:jc w:val="both"/>
        <w:rPr>
          <w:rFonts w:ascii="Verdana" w:hAnsi="Verdana"/>
          <w:sz w:val="20"/>
          <w:szCs w:val="20"/>
          <w:lang w:eastAsia="en-US"/>
        </w:rPr>
      </w:pPr>
    </w:p>
    <w:p w14:paraId="1921FE80" w14:textId="77777777" w:rsidR="007F450D" w:rsidRPr="00A57265" w:rsidRDefault="007F450D" w:rsidP="00B962BE">
      <w:pPr>
        <w:pStyle w:val="Nagwek1"/>
        <w:spacing w:before="0" w:after="0" w:line="276" w:lineRule="auto"/>
        <w:contextualSpacing/>
        <w:rPr>
          <w:rFonts w:ascii="Verdana" w:hAnsi="Verdana"/>
          <w:sz w:val="20"/>
          <w:u w:val="single"/>
        </w:rPr>
      </w:pPr>
      <w:r w:rsidRPr="00A57265">
        <w:rPr>
          <w:rFonts w:ascii="Verdana" w:hAnsi="Verdana"/>
          <w:sz w:val="20"/>
          <w:u w:val="single"/>
        </w:rPr>
        <w:t>5. Raporty techniczne (sporządzane</w:t>
      </w:r>
      <w:r w:rsidR="00DB4060" w:rsidRPr="00A57265">
        <w:rPr>
          <w:rFonts w:ascii="Verdana" w:hAnsi="Verdana"/>
          <w:sz w:val="20"/>
          <w:u w:val="single"/>
        </w:rPr>
        <w:t xml:space="preserve"> i dostarczone</w:t>
      </w:r>
      <w:r w:rsidR="00B91E28" w:rsidRPr="00A57265">
        <w:rPr>
          <w:rFonts w:ascii="Verdana" w:hAnsi="Verdana"/>
          <w:sz w:val="20"/>
          <w:u w:val="single"/>
        </w:rPr>
        <w:t xml:space="preserve"> </w:t>
      </w:r>
      <w:r w:rsidRPr="00A57265">
        <w:rPr>
          <w:rFonts w:ascii="Verdana" w:hAnsi="Verdana"/>
          <w:sz w:val="20"/>
          <w:u w:val="single"/>
        </w:rPr>
        <w:t>w terminie 1</w:t>
      </w:r>
      <w:r w:rsidR="00E11E41" w:rsidRPr="00A57265">
        <w:rPr>
          <w:rFonts w:ascii="Verdana" w:hAnsi="Verdana"/>
          <w:sz w:val="20"/>
          <w:u w:val="single"/>
        </w:rPr>
        <w:t>4</w:t>
      </w:r>
      <w:r w:rsidRPr="00A57265">
        <w:rPr>
          <w:rFonts w:ascii="Verdana" w:hAnsi="Verdana"/>
          <w:sz w:val="20"/>
          <w:u w:val="single"/>
        </w:rPr>
        <w:t xml:space="preserve"> dni </w:t>
      </w:r>
      <w:r w:rsidR="00CB34AB" w:rsidRPr="00A57265">
        <w:rPr>
          <w:rFonts w:ascii="Verdana" w:hAnsi="Verdana"/>
          <w:sz w:val="20"/>
          <w:u w:val="single"/>
        </w:rPr>
        <w:t>kalendarzowych</w:t>
      </w:r>
      <w:r w:rsidR="0005300E" w:rsidRPr="00A57265">
        <w:rPr>
          <w:rFonts w:ascii="Verdana" w:hAnsi="Verdana"/>
          <w:b w:val="0"/>
          <w:sz w:val="20"/>
          <w:u w:val="single"/>
        </w:rPr>
        <w:t xml:space="preserve"> </w:t>
      </w:r>
      <w:r w:rsidRPr="00A57265">
        <w:rPr>
          <w:rFonts w:ascii="Verdana" w:hAnsi="Verdana"/>
          <w:sz w:val="20"/>
          <w:u w:val="single"/>
        </w:rPr>
        <w:t>od przekazanego Konsultantowi na piśmie żądania Zamawiającego sporządzenia takich raportów):</w:t>
      </w:r>
    </w:p>
    <w:p w14:paraId="482D2BCC"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 xml:space="preserve">Raport ten będzie informował o problemach technicznych, jakie wystąpiły w trakcie opracowania Dokumentów Wykonawcy i realizacji Robót. Taki raport będzie wymagany, </w:t>
      </w:r>
      <w:r w:rsidRPr="00A57265">
        <w:rPr>
          <w:rFonts w:ascii="Verdana" w:hAnsi="Verdana"/>
          <w:sz w:val="20"/>
          <w:szCs w:val="20"/>
        </w:rPr>
        <w:lastRenderedPageBreak/>
        <w:t xml:space="preserve">kiedy wystąpią poważne trudności w przygotowaniu dokumentacji projektowej lub realizacji Robót zgodnie z założeniami przyjętymi w PFU. </w:t>
      </w:r>
    </w:p>
    <w:p w14:paraId="07F60CE6" w14:textId="77777777" w:rsidR="007F450D" w:rsidRPr="00A57265" w:rsidRDefault="007F450D" w:rsidP="00B962BE">
      <w:pPr>
        <w:spacing w:line="276" w:lineRule="auto"/>
        <w:jc w:val="both"/>
        <w:rPr>
          <w:rFonts w:ascii="Verdana" w:hAnsi="Verdana" w:cs="Calibri"/>
          <w:color w:val="000000"/>
          <w:sz w:val="20"/>
          <w:szCs w:val="20"/>
        </w:rPr>
      </w:pPr>
      <w:r w:rsidRPr="00A57265">
        <w:rPr>
          <w:rFonts w:ascii="Verdana" w:hAnsi="Verdana" w:cs="Calibri"/>
          <w:color w:val="000000"/>
          <w:sz w:val="20"/>
          <w:szCs w:val="20"/>
        </w:rPr>
        <w:t>W przypadkach wystąpienia badań laboratoryjnych, dla których wyniki badań są niezgodne ze Specyfikacjami Technicznymi, Konsultant sporządzi Raport Techniczny, w którym przedstawi przyjęty sposób rozwiązania danego problemu. Omówione w nim powinny być wszystkie te stanowiska, na podstawie których Inżynier Kontraktu</w:t>
      </w:r>
      <w:r w:rsidR="00B91E28" w:rsidRPr="00A57265">
        <w:rPr>
          <w:rFonts w:ascii="Verdana" w:hAnsi="Verdana" w:cs="Calibri"/>
          <w:color w:val="000000"/>
          <w:sz w:val="20"/>
          <w:szCs w:val="20"/>
        </w:rPr>
        <w:t xml:space="preserve"> </w:t>
      </w:r>
      <w:r w:rsidRPr="00A57265">
        <w:rPr>
          <w:rFonts w:ascii="Verdana" w:hAnsi="Verdana" w:cs="Calibri"/>
          <w:color w:val="000000"/>
          <w:sz w:val="20"/>
          <w:szCs w:val="20"/>
        </w:rPr>
        <w:t xml:space="preserve">podjął określoną decyzję. </w:t>
      </w:r>
    </w:p>
    <w:p w14:paraId="05599A97" w14:textId="77777777" w:rsidR="007F450D" w:rsidRPr="00A57265" w:rsidRDefault="007F450D" w:rsidP="00B962BE">
      <w:pPr>
        <w:spacing w:line="276" w:lineRule="auto"/>
        <w:jc w:val="both"/>
        <w:rPr>
          <w:rFonts w:ascii="Verdana" w:hAnsi="Verdana" w:cs="Calibri"/>
          <w:color w:val="000000"/>
          <w:sz w:val="20"/>
          <w:szCs w:val="20"/>
        </w:rPr>
      </w:pPr>
      <w:r w:rsidRPr="00A57265">
        <w:rPr>
          <w:rFonts w:ascii="Verdana" w:hAnsi="Verdana" w:cs="Calibri"/>
          <w:color w:val="000000"/>
          <w:sz w:val="20"/>
          <w:szCs w:val="20"/>
        </w:rPr>
        <w:t xml:space="preserve">Szczególną uwagę w Raporcie Technicznym należy zwrócić </w:t>
      </w:r>
    </w:p>
    <w:p w14:paraId="598C4DD3" w14:textId="77777777" w:rsidR="007F450D" w:rsidRPr="00A57265" w:rsidRDefault="007F450D" w:rsidP="00B962BE">
      <w:pPr>
        <w:numPr>
          <w:ilvl w:val="0"/>
          <w:numId w:val="34"/>
        </w:numPr>
        <w:spacing w:after="200" w:line="276" w:lineRule="auto"/>
        <w:contextualSpacing/>
        <w:jc w:val="both"/>
        <w:rPr>
          <w:rFonts w:ascii="Verdana" w:hAnsi="Verdana" w:cs="Calibri"/>
          <w:color w:val="000000"/>
          <w:sz w:val="20"/>
          <w:szCs w:val="20"/>
        </w:rPr>
      </w:pPr>
      <w:r w:rsidRPr="00A57265">
        <w:rPr>
          <w:rFonts w:ascii="Verdana" w:hAnsi="Verdana" w:cs="Calibri"/>
          <w:color w:val="000000"/>
          <w:sz w:val="20"/>
          <w:szCs w:val="20"/>
        </w:rPr>
        <w:t>na kwestie redukcji Ceny Kontraktowej</w:t>
      </w:r>
    </w:p>
    <w:p w14:paraId="76926F9D" w14:textId="77777777" w:rsidR="007F450D" w:rsidRPr="00A57265" w:rsidRDefault="007F450D" w:rsidP="00B962BE">
      <w:pPr>
        <w:numPr>
          <w:ilvl w:val="0"/>
          <w:numId w:val="34"/>
        </w:numPr>
        <w:spacing w:after="200" w:line="276" w:lineRule="auto"/>
        <w:contextualSpacing/>
        <w:jc w:val="both"/>
        <w:rPr>
          <w:rFonts w:ascii="Verdana" w:hAnsi="Verdana" w:cs="Calibri"/>
          <w:color w:val="000000"/>
          <w:sz w:val="20"/>
          <w:szCs w:val="20"/>
        </w:rPr>
      </w:pPr>
      <w:r w:rsidRPr="00A57265">
        <w:rPr>
          <w:rFonts w:ascii="Verdana" w:hAnsi="Verdana" w:cs="Calibri"/>
          <w:color w:val="000000"/>
          <w:sz w:val="20"/>
          <w:szCs w:val="20"/>
        </w:rPr>
        <w:t>przyjęte wydłużenie okresu Gwarancji Jakości.</w:t>
      </w:r>
    </w:p>
    <w:p w14:paraId="6AD0E3AD" w14:textId="77777777" w:rsidR="007F450D" w:rsidRPr="00A57265" w:rsidRDefault="007F450D" w:rsidP="00B962BE">
      <w:pPr>
        <w:spacing w:line="276" w:lineRule="auto"/>
        <w:contextualSpacing/>
        <w:jc w:val="both"/>
        <w:rPr>
          <w:rFonts w:ascii="Verdana" w:hAnsi="Verdana"/>
          <w:sz w:val="20"/>
          <w:szCs w:val="20"/>
          <w:lang w:eastAsia="en-US"/>
        </w:rPr>
      </w:pPr>
    </w:p>
    <w:p w14:paraId="6ABB579C" w14:textId="77777777" w:rsidR="007F450D" w:rsidRPr="00A57265" w:rsidRDefault="007F450D" w:rsidP="00B962BE">
      <w:pPr>
        <w:spacing w:line="276" w:lineRule="auto"/>
        <w:contextualSpacing/>
        <w:rPr>
          <w:rFonts w:ascii="Verdana" w:hAnsi="Verdana"/>
          <w:sz w:val="20"/>
          <w:szCs w:val="20"/>
        </w:rPr>
      </w:pPr>
      <w:r w:rsidRPr="00A57265">
        <w:rPr>
          <w:rFonts w:ascii="Verdana" w:hAnsi="Verdana"/>
          <w:sz w:val="20"/>
          <w:szCs w:val="20"/>
        </w:rPr>
        <w:t xml:space="preserve">Raport techniczny </w:t>
      </w:r>
      <w:r w:rsidR="00EE498F" w:rsidRPr="00A57265">
        <w:rPr>
          <w:rFonts w:ascii="Verdana" w:hAnsi="Verdana"/>
          <w:sz w:val="20"/>
          <w:szCs w:val="20"/>
        </w:rPr>
        <w:t>ma</w:t>
      </w:r>
      <w:r w:rsidR="00B91E28" w:rsidRPr="00A57265">
        <w:rPr>
          <w:rFonts w:ascii="Verdana" w:hAnsi="Verdana"/>
          <w:sz w:val="20"/>
          <w:szCs w:val="20"/>
        </w:rPr>
        <w:t xml:space="preserve"> </w:t>
      </w:r>
      <w:r w:rsidRPr="00A57265">
        <w:rPr>
          <w:rFonts w:ascii="Verdana" w:hAnsi="Verdana"/>
          <w:sz w:val="20"/>
          <w:szCs w:val="20"/>
        </w:rPr>
        <w:t>zawierać:</w:t>
      </w:r>
    </w:p>
    <w:p w14:paraId="301CEDF0" w14:textId="77777777" w:rsidR="007F450D" w:rsidRPr="00A57265" w:rsidRDefault="007F450D" w:rsidP="00B962BE">
      <w:pPr>
        <w:numPr>
          <w:ilvl w:val="0"/>
          <w:numId w:val="5"/>
        </w:numPr>
        <w:tabs>
          <w:tab w:val="clear" w:pos="2160"/>
          <w:tab w:val="num" w:pos="993"/>
        </w:tabs>
        <w:spacing w:line="276" w:lineRule="auto"/>
        <w:ind w:left="993" w:hanging="284"/>
        <w:contextualSpacing/>
        <w:jc w:val="both"/>
        <w:rPr>
          <w:rFonts w:ascii="Verdana" w:hAnsi="Verdana"/>
          <w:strike/>
          <w:sz w:val="20"/>
          <w:szCs w:val="20"/>
          <w:lang w:eastAsia="en-US"/>
        </w:rPr>
      </w:pPr>
      <w:r w:rsidRPr="00A57265">
        <w:rPr>
          <w:rFonts w:ascii="Verdana" w:hAnsi="Verdana"/>
          <w:sz w:val="20"/>
          <w:szCs w:val="20"/>
        </w:rPr>
        <w:t xml:space="preserve">założenia, na podstawie których jest opracowywana dokumentacja projektowa </w:t>
      </w:r>
      <w:r w:rsidRPr="00A57265">
        <w:rPr>
          <w:rFonts w:ascii="Verdana" w:hAnsi="Verdana"/>
          <w:sz w:val="20"/>
          <w:szCs w:val="20"/>
        </w:rPr>
        <w:br/>
        <w:t>i różnice w stosunku do rozwiązań wymaganych w Programie Funkcjonalno-Użytkowym,</w:t>
      </w:r>
    </w:p>
    <w:p w14:paraId="60E0EA1A"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zestawienie wszystkich problemów technicznych, formalnych i prawnych, które wystąpiły podczas prac projektowych i wykonywania Robót lub które zgodnie z wiedzą Konsultanta mogą wystąpić,</w:t>
      </w:r>
    </w:p>
    <w:p w14:paraId="2F81C016"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ocenę potencjalnych skutków i rodzajów ryzyka, jakie mogą wyniknąć z tych problemów dla terminowej realizacji Kontraktów oraz utrzymania się w założonym budżecie,</w:t>
      </w:r>
    </w:p>
    <w:p w14:paraId="1FB2E143"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 xml:space="preserve">uwagi i wnioski niezbędne do oceny proponowanych zmian w organizacji lub kolejności Robót (o ile takie wystąpią), </w:t>
      </w:r>
    </w:p>
    <w:p w14:paraId="2C7895F1"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założenia kalkulacji kosztów zmian projektowych, technicznych lub organizacyjnych,</w:t>
      </w:r>
    </w:p>
    <w:p w14:paraId="291D06C9"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propozycje koniecznych działań dla poprawy istniejącej sytuacji i wynikające z tego konsekwencje kosztowe,</w:t>
      </w:r>
    </w:p>
    <w:p w14:paraId="599A0464" w14:textId="77777777" w:rsidR="007F450D" w:rsidRPr="00A57265" w:rsidRDefault="007F450D" w:rsidP="00B962BE">
      <w:pPr>
        <w:numPr>
          <w:ilvl w:val="0"/>
          <w:numId w:val="5"/>
        </w:numPr>
        <w:tabs>
          <w:tab w:val="clear" w:pos="2160"/>
          <w:tab w:val="left" w:pos="720"/>
          <w:tab w:val="num" w:pos="993"/>
        </w:tabs>
        <w:spacing w:line="276" w:lineRule="auto"/>
        <w:ind w:left="993" w:hanging="284"/>
        <w:contextualSpacing/>
        <w:jc w:val="both"/>
        <w:rPr>
          <w:rFonts w:ascii="Verdana" w:hAnsi="Verdana"/>
          <w:strike/>
          <w:sz w:val="20"/>
          <w:szCs w:val="20"/>
        </w:rPr>
      </w:pPr>
      <w:r w:rsidRPr="00A57265">
        <w:rPr>
          <w:rFonts w:ascii="Verdana" w:hAnsi="Verdana"/>
          <w:sz w:val="20"/>
          <w:szCs w:val="20"/>
        </w:rPr>
        <w:t>procentowe zaangażowanie badań wykonanych przez Laboratorium Zamawiającego w stosunku do ilości badań wykonanych przez Wykonawcę.</w:t>
      </w:r>
    </w:p>
    <w:p w14:paraId="04A75316" w14:textId="77777777" w:rsidR="007F450D" w:rsidRPr="00A57265" w:rsidRDefault="007F450D" w:rsidP="00B962BE">
      <w:pPr>
        <w:spacing w:line="276" w:lineRule="auto"/>
        <w:contextualSpacing/>
        <w:rPr>
          <w:rFonts w:ascii="Verdana" w:hAnsi="Verdana"/>
          <w:b/>
          <w:sz w:val="20"/>
          <w:szCs w:val="20"/>
          <w:u w:val="single"/>
        </w:rPr>
      </w:pPr>
    </w:p>
    <w:p w14:paraId="222B35E8" w14:textId="77777777" w:rsidR="007F450D" w:rsidRPr="00A57265" w:rsidRDefault="007F450D" w:rsidP="00B962BE">
      <w:pPr>
        <w:spacing w:line="276" w:lineRule="auto"/>
        <w:contextualSpacing/>
        <w:rPr>
          <w:rFonts w:ascii="Verdana" w:hAnsi="Verdana"/>
          <w:b/>
          <w:sz w:val="20"/>
          <w:szCs w:val="20"/>
          <w:u w:val="single"/>
        </w:rPr>
      </w:pPr>
      <w:r w:rsidRPr="00A57265">
        <w:rPr>
          <w:rFonts w:ascii="Verdana" w:hAnsi="Verdana"/>
          <w:b/>
          <w:sz w:val="20"/>
          <w:szCs w:val="20"/>
          <w:u w:val="single"/>
        </w:rPr>
        <w:t xml:space="preserve">6. Raporty roszczeń </w:t>
      </w:r>
      <w:r w:rsidR="004C1B51" w:rsidRPr="00A57265">
        <w:rPr>
          <w:rFonts w:ascii="Verdana" w:hAnsi="Verdana"/>
          <w:b/>
          <w:sz w:val="20"/>
          <w:szCs w:val="20"/>
          <w:u w:val="single"/>
        </w:rPr>
        <w:t xml:space="preserve">będą </w:t>
      </w:r>
      <w:r w:rsidRPr="00A57265">
        <w:rPr>
          <w:rFonts w:ascii="Verdana" w:hAnsi="Verdana"/>
          <w:b/>
          <w:sz w:val="20"/>
          <w:szCs w:val="20"/>
          <w:u w:val="single"/>
        </w:rPr>
        <w:t>sporządzane:</w:t>
      </w:r>
    </w:p>
    <w:p w14:paraId="6EBFC09F" w14:textId="77777777" w:rsidR="007F450D" w:rsidRPr="00A57265" w:rsidRDefault="007F450D" w:rsidP="00B962BE">
      <w:pPr>
        <w:spacing w:line="276" w:lineRule="auto"/>
        <w:contextualSpacing/>
        <w:rPr>
          <w:rFonts w:ascii="Verdana" w:hAnsi="Verdana"/>
          <w:b/>
          <w:sz w:val="20"/>
          <w:szCs w:val="20"/>
          <w:u w:val="single"/>
        </w:rPr>
      </w:pPr>
      <w:r w:rsidRPr="00A57265">
        <w:rPr>
          <w:rFonts w:ascii="Verdana" w:hAnsi="Verdana"/>
          <w:b/>
          <w:sz w:val="20"/>
          <w:szCs w:val="20"/>
          <w:u w:val="single"/>
        </w:rPr>
        <w:t>a)</w:t>
      </w:r>
      <w:r w:rsidRPr="00A57265">
        <w:rPr>
          <w:rFonts w:ascii="Verdana" w:hAnsi="Verdana"/>
          <w:b/>
          <w:sz w:val="20"/>
          <w:szCs w:val="20"/>
          <w:u w:val="single"/>
        </w:rPr>
        <w:tab/>
        <w:t xml:space="preserve">w terminie  14 dni </w:t>
      </w:r>
      <w:r w:rsidR="00CB34AB" w:rsidRPr="00A57265">
        <w:rPr>
          <w:rFonts w:ascii="Verdana" w:hAnsi="Verdana"/>
          <w:b/>
          <w:kern w:val="32"/>
          <w:sz w:val="20"/>
          <w:szCs w:val="20"/>
          <w:u w:val="single"/>
        </w:rPr>
        <w:t>kalendarzowych</w:t>
      </w:r>
      <w:r w:rsidR="0005300E" w:rsidRPr="00A57265">
        <w:rPr>
          <w:rFonts w:ascii="Verdana" w:hAnsi="Verdana"/>
          <w:b/>
          <w:kern w:val="32"/>
          <w:sz w:val="20"/>
          <w:szCs w:val="20"/>
          <w:u w:val="single"/>
        </w:rPr>
        <w:t xml:space="preserve"> </w:t>
      </w:r>
      <w:r w:rsidRPr="00A57265">
        <w:rPr>
          <w:rFonts w:ascii="Verdana" w:hAnsi="Verdana"/>
          <w:b/>
          <w:sz w:val="20"/>
          <w:szCs w:val="20"/>
          <w:u w:val="single"/>
        </w:rPr>
        <w:t>od przekazanego Konsultantowi na piśmie pierwszego roszczenia przejściowego</w:t>
      </w:r>
    </w:p>
    <w:p w14:paraId="4D4D8E92" w14:textId="7AE3A3D1" w:rsidR="007F450D" w:rsidRPr="00A57265" w:rsidRDefault="007F450D" w:rsidP="00B962BE">
      <w:pPr>
        <w:spacing w:line="276" w:lineRule="auto"/>
        <w:contextualSpacing/>
        <w:rPr>
          <w:rFonts w:ascii="Verdana" w:hAnsi="Verdana"/>
          <w:b/>
          <w:sz w:val="20"/>
          <w:szCs w:val="20"/>
        </w:rPr>
      </w:pPr>
      <w:r w:rsidRPr="00A57265">
        <w:rPr>
          <w:rFonts w:ascii="Verdana" w:hAnsi="Verdana"/>
          <w:b/>
          <w:sz w:val="20"/>
          <w:szCs w:val="20"/>
          <w:u w:val="single"/>
        </w:rPr>
        <w:t>b)</w:t>
      </w:r>
      <w:r w:rsidRPr="00A57265">
        <w:rPr>
          <w:rFonts w:ascii="Verdana" w:hAnsi="Verdana"/>
          <w:b/>
          <w:sz w:val="20"/>
          <w:szCs w:val="20"/>
          <w:u w:val="single"/>
        </w:rPr>
        <w:tab/>
        <w:t>wraz z wnioskiem o uzgodnienie roszczenia</w:t>
      </w:r>
      <w:r w:rsidR="008903B6" w:rsidRPr="00A57265">
        <w:rPr>
          <w:rFonts w:ascii="Verdana" w:hAnsi="Verdana"/>
          <w:b/>
          <w:sz w:val="20"/>
          <w:szCs w:val="20"/>
          <w:u w:val="single"/>
        </w:rPr>
        <w:t xml:space="preserve"> ostatecznego</w:t>
      </w:r>
      <w:r w:rsidRPr="00A57265">
        <w:rPr>
          <w:rFonts w:ascii="Verdana" w:hAnsi="Verdana"/>
          <w:b/>
          <w:sz w:val="20"/>
          <w:szCs w:val="20"/>
          <w:u w:val="single"/>
        </w:rPr>
        <w:t xml:space="preserve"> zgodnie z Subklauzulą 3.</w:t>
      </w:r>
      <w:r w:rsidR="005864F3">
        <w:rPr>
          <w:rFonts w:ascii="Verdana" w:hAnsi="Verdana"/>
          <w:b/>
          <w:sz w:val="20"/>
          <w:szCs w:val="20"/>
          <w:u w:val="single"/>
        </w:rPr>
        <w:t>2</w:t>
      </w:r>
      <w:r w:rsidRPr="00A57265">
        <w:rPr>
          <w:rFonts w:ascii="Verdana" w:hAnsi="Verdana"/>
          <w:b/>
          <w:sz w:val="20"/>
          <w:szCs w:val="20"/>
          <w:u w:val="single"/>
        </w:rPr>
        <w:t xml:space="preserve"> Warunków Kontraktu, jednakże nie później niż 42 dni od otrzymania roszczenia Wykonawcy;</w:t>
      </w:r>
    </w:p>
    <w:p w14:paraId="336345CA"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t>Raport roszczenia zawierał będzie analizę i ocenę roszczenia Wykonawcy w świetle Warunków Kontraktu oraz zawierał będzie co najmniej:</w:t>
      </w:r>
    </w:p>
    <w:p w14:paraId="02792C8E"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t>1.</w:t>
      </w:r>
      <w:r w:rsidRPr="00A57265">
        <w:rPr>
          <w:rFonts w:ascii="Verdana" w:hAnsi="Verdana"/>
          <w:kern w:val="32"/>
          <w:sz w:val="20"/>
          <w:szCs w:val="20"/>
        </w:rPr>
        <w:tab/>
        <w:t>przedmiot roszczenia;</w:t>
      </w:r>
    </w:p>
    <w:p w14:paraId="7DAEF2B6"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t>2.</w:t>
      </w:r>
      <w:r w:rsidRPr="00A57265">
        <w:rPr>
          <w:rFonts w:ascii="Verdana" w:hAnsi="Verdana"/>
          <w:kern w:val="32"/>
          <w:sz w:val="20"/>
          <w:szCs w:val="20"/>
        </w:rPr>
        <w:tab/>
        <w:t xml:space="preserve">dane ogólne: </w:t>
      </w:r>
    </w:p>
    <w:p w14:paraId="3BA239FD" w14:textId="77777777" w:rsidR="007F450D" w:rsidRPr="00A57265" w:rsidRDefault="007F450D" w:rsidP="00B962BE">
      <w:pPr>
        <w:keepNext/>
        <w:spacing w:line="276" w:lineRule="auto"/>
        <w:ind w:left="284"/>
        <w:contextualSpacing/>
        <w:jc w:val="both"/>
        <w:outlineLvl w:val="0"/>
        <w:rPr>
          <w:rFonts w:ascii="Verdana" w:hAnsi="Verdana"/>
          <w:b/>
          <w:sz w:val="20"/>
          <w:szCs w:val="20"/>
        </w:rPr>
      </w:pPr>
      <w:r w:rsidRPr="00A57265">
        <w:rPr>
          <w:rFonts w:ascii="Verdana" w:hAnsi="Verdana"/>
          <w:kern w:val="32"/>
          <w:sz w:val="20"/>
          <w:szCs w:val="20"/>
        </w:rPr>
        <w:t>2.1.</w:t>
      </w:r>
      <w:r w:rsidRPr="00A57265">
        <w:rPr>
          <w:rFonts w:ascii="Verdana" w:hAnsi="Verdana"/>
          <w:kern w:val="32"/>
          <w:sz w:val="20"/>
          <w:szCs w:val="20"/>
        </w:rPr>
        <w:tab/>
      </w:r>
      <w:r w:rsidR="00266597" w:rsidRPr="00A57265">
        <w:rPr>
          <w:rFonts w:ascii="Verdana" w:hAnsi="Verdana"/>
          <w:kern w:val="32"/>
          <w:sz w:val="20"/>
          <w:szCs w:val="20"/>
        </w:rPr>
        <w:t>S</w:t>
      </w:r>
      <w:r w:rsidRPr="00A57265">
        <w:rPr>
          <w:rFonts w:ascii="Verdana" w:hAnsi="Verdana"/>
          <w:kern w:val="32"/>
          <w:sz w:val="20"/>
          <w:szCs w:val="20"/>
        </w:rPr>
        <w:t>trony Kontraktu,</w:t>
      </w:r>
    </w:p>
    <w:p w14:paraId="599771DB" w14:textId="77777777" w:rsidR="007F450D" w:rsidRPr="00A57265" w:rsidRDefault="007F450D" w:rsidP="00B962BE">
      <w:pPr>
        <w:keepNext/>
        <w:spacing w:line="276" w:lineRule="auto"/>
        <w:ind w:left="284"/>
        <w:contextualSpacing/>
        <w:jc w:val="both"/>
        <w:outlineLvl w:val="0"/>
        <w:rPr>
          <w:rFonts w:ascii="Verdana" w:hAnsi="Verdana"/>
          <w:b/>
          <w:sz w:val="20"/>
          <w:szCs w:val="20"/>
        </w:rPr>
      </w:pPr>
      <w:r w:rsidRPr="00A57265">
        <w:rPr>
          <w:rFonts w:ascii="Verdana" w:hAnsi="Verdana"/>
          <w:kern w:val="32"/>
          <w:sz w:val="20"/>
          <w:szCs w:val="20"/>
        </w:rPr>
        <w:t>2.2.</w:t>
      </w:r>
      <w:r w:rsidRPr="00A57265">
        <w:rPr>
          <w:rFonts w:ascii="Verdana" w:hAnsi="Verdana"/>
          <w:kern w:val="32"/>
          <w:sz w:val="20"/>
          <w:szCs w:val="20"/>
        </w:rPr>
        <w:tab/>
        <w:t>aktualne dane dotyczące Kontraktu,</w:t>
      </w:r>
    </w:p>
    <w:p w14:paraId="21F7BB52" w14:textId="77777777" w:rsidR="007F450D" w:rsidRPr="00A57265" w:rsidRDefault="007F450D" w:rsidP="00B962BE">
      <w:pPr>
        <w:spacing w:line="276" w:lineRule="auto"/>
        <w:contextualSpacing/>
        <w:rPr>
          <w:rFonts w:ascii="Verdana" w:hAnsi="Verdana"/>
          <w:sz w:val="20"/>
          <w:szCs w:val="20"/>
        </w:rPr>
      </w:pPr>
      <w:r w:rsidRPr="00A57265">
        <w:rPr>
          <w:rFonts w:ascii="Verdana" w:hAnsi="Verdana"/>
          <w:sz w:val="20"/>
          <w:szCs w:val="20"/>
        </w:rPr>
        <w:t>3.</w:t>
      </w:r>
      <w:r w:rsidRPr="00A57265">
        <w:rPr>
          <w:rFonts w:ascii="Verdana" w:hAnsi="Verdana"/>
          <w:sz w:val="20"/>
          <w:szCs w:val="20"/>
        </w:rPr>
        <w:tab/>
        <w:t>wyliczenie poszczególnych Subklauzul Warunków Kontraktu związanych z roszczeniem Wykonawcy,</w:t>
      </w:r>
    </w:p>
    <w:p w14:paraId="37DA0DAF"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t>4.</w:t>
      </w:r>
      <w:r w:rsidRPr="00A57265">
        <w:rPr>
          <w:rFonts w:ascii="Verdana" w:hAnsi="Verdana"/>
          <w:kern w:val="32"/>
          <w:sz w:val="20"/>
          <w:szCs w:val="20"/>
        </w:rPr>
        <w:tab/>
        <w:t xml:space="preserve">analiza roszczenia przez Inżyniera </w:t>
      </w:r>
      <w:r w:rsidR="00066DF4" w:rsidRPr="00A57265">
        <w:rPr>
          <w:rFonts w:ascii="Verdana" w:hAnsi="Verdana"/>
          <w:kern w:val="32"/>
          <w:sz w:val="20"/>
          <w:szCs w:val="20"/>
        </w:rPr>
        <w:t xml:space="preserve">Kontraktu </w:t>
      </w:r>
      <w:r w:rsidRPr="00A57265">
        <w:rPr>
          <w:rFonts w:ascii="Verdana" w:hAnsi="Verdana"/>
          <w:kern w:val="32"/>
          <w:sz w:val="20"/>
          <w:szCs w:val="20"/>
        </w:rPr>
        <w:t>wraz z dokumentacją potwierdzającą stanowisko Inżyniera</w:t>
      </w:r>
      <w:r w:rsidR="00066DF4" w:rsidRPr="00A57265">
        <w:rPr>
          <w:rFonts w:ascii="Verdana" w:hAnsi="Verdana"/>
          <w:kern w:val="32"/>
          <w:sz w:val="20"/>
          <w:szCs w:val="20"/>
        </w:rPr>
        <w:t xml:space="preserve"> Kontraktu</w:t>
      </w:r>
      <w:r w:rsidRPr="00A57265">
        <w:rPr>
          <w:rFonts w:ascii="Verdana" w:hAnsi="Verdana"/>
          <w:kern w:val="32"/>
          <w:sz w:val="20"/>
          <w:szCs w:val="20"/>
        </w:rPr>
        <w:t>:</w:t>
      </w:r>
    </w:p>
    <w:p w14:paraId="434BC4B2"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4.1.</w:t>
      </w:r>
      <w:r w:rsidRPr="00A57265">
        <w:rPr>
          <w:rFonts w:ascii="Verdana" w:hAnsi="Verdana"/>
          <w:sz w:val="20"/>
          <w:szCs w:val="20"/>
        </w:rPr>
        <w:tab/>
        <w:t>przebieg wydarzeń – stan faktyczny,</w:t>
      </w:r>
    </w:p>
    <w:p w14:paraId="4CC5BD80" w14:textId="77777777" w:rsidR="007F450D" w:rsidRPr="00A57265" w:rsidRDefault="007F450D" w:rsidP="00B962BE">
      <w:pPr>
        <w:spacing w:line="276" w:lineRule="auto"/>
        <w:ind w:left="284"/>
        <w:contextualSpacing/>
        <w:rPr>
          <w:rFonts w:ascii="Verdana" w:hAnsi="Verdana"/>
          <w:sz w:val="20"/>
          <w:szCs w:val="20"/>
        </w:rPr>
      </w:pPr>
      <w:r w:rsidRPr="00A57265">
        <w:rPr>
          <w:rFonts w:ascii="Verdana" w:hAnsi="Verdana"/>
          <w:sz w:val="20"/>
          <w:szCs w:val="20"/>
        </w:rPr>
        <w:t>4.2.</w:t>
      </w:r>
      <w:r w:rsidRPr="00A57265">
        <w:rPr>
          <w:rFonts w:ascii="Verdana" w:hAnsi="Verdana"/>
          <w:sz w:val="20"/>
          <w:szCs w:val="20"/>
        </w:rPr>
        <w:tab/>
        <w:t>analiza dokumentów przedstawionych przez Wykonawcę w zakresie roszczenia</w:t>
      </w:r>
    </w:p>
    <w:p w14:paraId="5903B35C"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lastRenderedPageBreak/>
        <w:t xml:space="preserve">5. </w:t>
      </w:r>
      <w:r w:rsidRPr="00A57265">
        <w:rPr>
          <w:rFonts w:ascii="Verdana" w:hAnsi="Verdana"/>
          <w:kern w:val="32"/>
          <w:sz w:val="20"/>
          <w:szCs w:val="20"/>
        </w:rPr>
        <w:tab/>
        <w:t xml:space="preserve">wnioski i rekomendacje Inżyniera </w:t>
      </w:r>
      <w:r w:rsidR="00066DF4" w:rsidRPr="00A57265">
        <w:rPr>
          <w:rFonts w:ascii="Verdana" w:hAnsi="Verdana"/>
          <w:kern w:val="32"/>
          <w:sz w:val="20"/>
          <w:szCs w:val="20"/>
        </w:rPr>
        <w:t xml:space="preserve">Kontraktu </w:t>
      </w:r>
      <w:r w:rsidRPr="00A57265">
        <w:rPr>
          <w:rFonts w:ascii="Verdana" w:hAnsi="Verdana"/>
          <w:kern w:val="32"/>
          <w:sz w:val="20"/>
          <w:szCs w:val="20"/>
        </w:rPr>
        <w:t>wraz z uzasadnieniem</w:t>
      </w:r>
    </w:p>
    <w:p w14:paraId="7E04C4C8" w14:textId="77777777" w:rsidR="007F450D" w:rsidRPr="00A57265" w:rsidRDefault="007F450D" w:rsidP="00B962BE">
      <w:pPr>
        <w:spacing w:line="276" w:lineRule="auto"/>
        <w:rPr>
          <w:rFonts w:ascii="Verdana" w:hAnsi="Verdana"/>
          <w:sz w:val="20"/>
          <w:szCs w:val="20"/>
        </w:rPr>
      </w:pPr>
      <w:r w:rsidRPr="00A57265">
        <w:rPr>
          <w:rFonts w:ascii="Verdana" w:hAnsi="Verdana"/>
          <w:sz w:val="20"/>
          <w:szCs w:val="20"/>
        </w:rPr>
        <w:t>6.inne dokumenty kontraktowe związane z roszczeniem Wykonawcy.</w:t>
      </w:r>
    </w:p>
    <w:p w14:paraId="17FE303C" w14:textId="77777777" w:rsidR="007F450D" w:rsidRPr="00A57265" w:rsidRDefault="007F450D" w:rsidP="00B962BE">
      <w:pPr>
        <w:keepNext/>
        <w:spacing w:line="276" w:lineRule="auto"/>
        <w:contextualSpacing/>
        <w:jc w:val="both"/>
        <w:outlineLvl w:val="0"/>
        <w:rPr>
          <w:rFonts w:ascii="Verdana" w:hAnsi="Verdana"/>
          <w:b/>
          <w:sz w:val="20"/>
          <w:szCs w:val="20"/>
        </w:rPr>
      </w:pPr>
      <w:r w:rsidRPr="00A57265">
        <w:rPr>
          <w:rFonts w:ascii="Verdana" w:hAnsi="Verdana"/>
          <w:kern w:val="32"/>
          <w:sz w:val="20"/>
          <w:szCs w:val="20"/>
        </w:rPr>
        <w:t>Ostateczna forma Raportu zostanie uzgodniona z Kierownikiem Projektu.</w:t>
      </w:r>
    </w:p>
    <w:p w14:paraId="0D8D1FC7" w14:textId="77777777" w:rsidR="007F450D" w:rsidRPr="00A57265" w:rsidRDefault="007F450D" w:rsidP="00B962BE">
      <w:pPr>
        <w:spacing w:line="276" w:lineRule="auto"/>
        <w:contextualSpacing/>
        <w:rPr>
          <w:rFonts w:ascii="Verdana" w:hAnsi="Verdana"/>
          <w:sz w:val="20"/>
          <w:szCs w:val="20"/>
        </w:rPr>
      </w:pPr>
    </w:p>
    <w:p w14:paraId="7A08CEAF" w14:textId="77777777" w:rsidR="007F450D" w:rsidRPr="00A57265" w:rsidRDefault="007F450D" w:rsidP="00B962BE">
      <w:pPr>
        <w:pStyle w:val="Nagwek1"/>
        <w:spacing w:before="0" w:after="0" w:line="276" w:lineRule="auto"/>
        <w:contextualSpacing/>
        <w:rPr>
          <w:rFonts w:ascii="Verdana" w:hAnsi="Verdana"/>
          <w:sz w:val="20"/>
          <w:u w:val="single"/>
        </w:rPr>
      </w:pPr>
      <w:r w:rsidRPr="00A57265">
        <w:rPr>
          <w:rFonts w:ascii="Verdana" w:hAnsi="Verdana"/>
          <w:sz w:val="20"/>
          <w:u w:val="single"/>
        </w:rPr>
        <w:t xml:space="preserve">7. Raport końcowy (sporządzany w terminie 30 dni </w:t>
      </w:r>
      <w:r w:rsidR="00CB34AB" w:rsidRPr="00A57265">
        <w:rPr>
          <w:rFonts w:ascii="Verdana" w:hAnsi="Verdana"/>
          <w:sz w:val="20"/>
          <w:u w:val="single"/>
        </w:rPr>
        <w:t xml:space="preserve">kalendarzowych </w:t>
      </w:r>
      <w:r w:rsidRPr="00A57265">
        <w:rPr>
          <w:rFonts w:ascii="Verdana" w:hAnsi="Verdana"/>
          <w:sz w:val="20"/>
          <w:u w:val="single"/>
        </w:rPr>
        <w:t xml:space="preserve">od wystawienia </w:t>
      </w:r>
      <w:r w:rsidR="007A00BE" w:rsidRPr="00A57265">
        <w:rPr>
          <w:rFonts w:ascii="Verdana" w:hAnsi="Verdana"/>
          <w:sz w:val="20"/>
          <w:u w:val="single"/>
        </w:rPr>
        <w:t xml:space="preserve">ostatniego </w:t>
      </w:r>
      <w:r w:rsidRPr="00A57265">
        <w:rPr>
          <w:rFonts w:ascii="Verdana" w:hAnsi="Verdana"/>
          <w:sz w:val="20"/>
          <w:u w:val="single"/>
        </w:rPr>
        <w:t>Świadectwa Przejęcia)</w:t>
      </w:r>
    </w:p>
    <w:p w14:paraId="3EEE1506"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Konsultant przedłoży Zamawiającemu Raport końcowy zawierający:</w:t>
      </w:r>
    </w:p>
    <w:p w14:paraId="4EA94DFD"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1.</w:t>
      </w:r>
      <w:r w:rsidRPr="00A57265">
        <w:rPr>
          <w:rFonts w:ascii="Verdana" w:hAnsi="Verdana"/>
          <w:b/>
          <w:sz w:val="20"/>
          <w:szCs w:val="20"/>
        </w:rPr>
        <w:tab/>
        <w:t>Wstęp</w:t>
      </w:r>
    </w:p>
    <w:p w14:paraId="5021AF56"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1.1.</w:t>
      </w:r>
      <w:r w:rsidRPr="00A57265">
        <w:rPr>
          <w:rFonts w:ascii="Verdana" w:hAnsi="Verdana"/>
          <w:sz w:val="20"/>
          <w:szCs w:val="20"/>
        </w:rPr>
        <w:tab/>
        <w:t>Krótki opis projektu</w:t>
      </w:r>
    </w:p>
    <w:p w14:paraId="37505A92"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1.2.</w:t>
      </w:r>
      <w:r w:rsidRPr="00A57265">
        <w:rPr>
          <w:rFonts w:ascii="Verdana" w:hAnsi="Verdana"/>
          <w:sz w:val="20"/>
          <w:szCs w:val="20"/>
        </w:rPr>
        <w:tab/>
        <w:t>Działania przed rozpoczęciem Kontraktu</w:t>
      </w:r>
    </w:p>
    <w:p w14:paraId="20AF7533"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2.</w:t>
      </w:r>
      <w:r w:rsidRPr="00A57265">
        <w:rPr>
          <w:rFonts w:ascii="Verdana" w:hAnsi="Verdana"/>
          <w:b/>
          <w:sz w:val="20"/>
          <w:szCs w:val="20"/>
        </w:rPr>
        <w:tab/>
        <w:t>Dokumenty Wykonawcy</w:t>
      </w:r>
    </w:p>
    <w:p w14:paraId="062FD70F"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2.1.</w:t>
      </w:r>
      <w:r w:rsidRPr="00A57265">
        <w:rPr>
          <w:rFonts w:ascii="Verdana" w:hAnsi="Verdana"/>
          <w:sz w:val="20"/>
          <w:szCs w:val="20"/>
        </w:rPr>
        <w:tab/>
        <w:t>Założenia Projektowe</w:t>
      </w:r>
    </w:p>
    <w:p w14:paraId="745A1065"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2.2.</w:t>
      </w:r>
      <w:r w:rsidRPr="00A57265">
        <w:rPr>
          <w:rFonts w:ascii="Verdana" w:hAnsi="Verdana"/>
          <w:sz w:val="20"/>
          <w:szCs w:val="20"/>
        </w:rPr>
        <w:tab/>
        <w:t>Zmiany projektowe w trakcie realizacji</w:t>
      </w:r>
    </w:p>
    <w:p w14:paraId="3E33EA81"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3.</w:t>
      </w:r>
      <w:r w:rsidRPr="00A57265">
        <w:rPr>
          <w:rFonts w:ascii="Verdana" w:hAnsi="Verdana"/>
          <w:b/>
          <w:sz w:val="20"/>
          <w:szCs w:val="20"/>
        </w:rPr>
        <w:tab/>
        <w:t xml:space="preserve">Organizację i zarządzanie Kontraktem </w:t>
      </w:r>
    </w:p>
    <w:p w14:paraId="68B81B6C"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3.1.</w:t>
      </w:r>
      <w:r w:rsidRPr="00A57265">
        <w:rPr>
          <w:rFonts w:ascii="Verdana" w:hAnsi="Verdana"/>
          <w:sz w:val="20"/>
          <w:szCs w:val="20"/>
        </w:rPr>
        <w:tab/>
        <w:t>Struktura Zarządzania Wykonawcy</w:t>
      </w:r>
    </w:p>
    <w:p w14:paraId="7A00DFCA"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3.2.</w:t>
      </w:r>
      <w:r w:rsidRPr="00A57265">
        <w:rPr>
          <w:rFonts w:ascii="Verdana" w:hAnsi="Verdana"/>
          <w:sz w:val="20"/>
          <w:szCs w:val="20"/>
        </w:rPr>
        <w:tab/>
        <w:t>Struktura Nadzoru Inwestorskiego</w:t>
      </w:r>
    </w:p>
    <w:p w14:paraId="0E963542"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4.</w:t>
      </w:r>
      <w:r w:rsidRPr="00A57265">
        <w:rPr>
          <w:rFonts w:ascii="Verdana" w:hAnsi="Verdana"/>
          <w:b/>
          <w:sz w:val="20"/>
          <w:szCs w:val="20"/>
        </w:rPr>
        <w:tab/>
        <w:t xml:space="preserve">Wykonawstwo </w:t>
      </w:r>
    </w:p>
    <w:p w14:paraId="3385D59B"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4.1.</w:t>
      </w:r>
      <w:r w:rsidRPr="00A57265">
        <w:rPr>
          <w:rFonts w:ascii="Verdana" w:hAnsi="Verdana"/>
          <w:sz w:val="20"/>
          <w:szCs w:val="20"/>
        </w:rPr>
        <w:tab/>
        <w:t>Postęp Robót, kamienie milowe</w:t>
      </w:r>
    </w:p>
    <w:p w14:paraId="306070BA"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4.2.</w:t>
      </w:r>
      <w:r w:rsidRPr="00A57265">
        <w:rPr>
          <w:rFonts w:ascii="Verdana" w:hAnsi="Verdana"/>
          <w:sz w:val="20"/>
          <w:szCs w:val="20"/>
        </w:rPr>
        <w:tab/>
        <w:t>Uwagi do wykonania poszczególnych głównych elementów Robót</w:t>
      </w:r>
    </w:p>
    <w:p w14:paraId="7ED16C1A"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4.2.1.</w:t>
      </w:r>
      <w:r w:rsidRPr="00A57265">
        <w:rPr>
          <w:rFonts w:ascii="Verdana" w:hAnsi="Verdana"/>
          <w:sz w:val="20"/>
          <w:szCs w:val="20"/>
        </w:rPr>
        <w:tab/>
        <w:t xml:space="preserve">Dział Ogólny + odpowiednie pozycje głównych elementów robót drogowych </w:t>
      </w:r>
      <w:r w:rsidRPr="00A57265">
        <w:rPr>
          <w:rFonts w:ascii="Verdana" w:hAnsi="Verdana"/>
          <w:sz w:val="20"/>
          <w:szCs w:val="20"/>
        </w:rPr>
        <w:br/>
        <w:t>i mostowych wg Specyfikacji</w:t>
      </w:r>
    </w:p>
    <w:p w14:paraId="432D2E29"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4.2.2.</w:t>
      </w:r>
      <w:r w:rsidRPr="00A57265">
        <w:rPr>
          <w:rFonts w:ascii="Verdana" w:hAnsi="Verdana"/>
          <w:sz w:val="20"/>
          <w:szCs w:val="20"/>
        </w:rPr>
        <w:tab/>
        <w:t>Roboty Ziemne</w:t>
      </w:r>
    </w:p>
    <w:p w14:paraId="3750B988" w14:textId="77777777" w:rsidR="007F450D" w:rsidRPr="00A57265" w:rsidRDefault="007F450D" w:rsidP="00AA175F">
      <w:pPr>
        <w:pStyle w:val="Akapitzlist"/>
        <w:numPr>
          <w:ilvl w:val="0"/>
          <w:numId w:val="83"/>
        </w:numPr>
        <w:spacing w:line="276" w:lineRule="auto"/>
        <w:jc w:val="both"/>
        <w:rPr>
          <w:rFonts w:ascii="Verdana" w:hAnsi="Verdana"/>
          <w:sz w:val="20"/>
          <w:szCs w:val="20"/>
        </w:rPr>
      </w:pPr>
      <w:r w:rsidRPr="00A57265">
        <w:rPr>
          <w:rFonts w:ascii="Verdana" w:hAnsi="Verdana"/>
          <w:sz w:val="20"/>
          <w:szCs w:val="20"/>
        </w:rPr>
        <w:t>4.2.3.</w:t>
      </w:r>
      <w:r w:rsidRPr="00A57265">
        <w:rPr>
          <w:rFonts w:ascii="Verdana" w:hAnsi="Verdana"/>
          <w:sz w:val="20"/>
          <w:szCs w:val="20"/>
        </w:rPr>
        <w:tab/>
        <w:t>Roboty odwodnieniowe, przełożenia urządzeń obcych, roboty w zakresie bezpieczeństwa, roboty w zakresie ochrony środowiska</w:t>
      </w:r>
      <w:r w:rsidR="00786611" w:rsidRPr="00A57265">
        <w:rPr>
          <w:rFonts w:ascii="Verdana" w:hAnsi="Verdana"/>
          <w:sz w:val="20"/>
          <w:szCs w:val="20"/>
        </w:rPr>
        <w:t xml:space="preserve"> (w tym końcowe podsumowanie z realizacji nadzoru prowadzonego w czasie realizacji inwestycji). </w:t>
      </w:r>
    </w:p>
    <w:p w14:paraId="2EEA59B1"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4.3.</w:t>
      </w:r>
      <w:r w:rsidRPr="00A57265">
        <w:rPr>
          <w:rFonts w:ascii="Verdana" w:hAnsi="Verdana"/>
          <w:sz w:val="20"/>
          <w:szCs w:val="20"/>
        </w:rPr>
        <w:tab/>
        <w:t>Osiągnięta Jakość Robót w zgodności ze Specyfikacjami Technicznymi</w:t>
      </w:r>
    </w:p>
    <w:p w14:paraId="6F7FB97C"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4.4.</w:t>
      </w:r>
      <w:r w:rsidRPr="00A57265">
        <w:rPr>
          <w:rFonts w:ascii="Verdana" w:hAnsi="Verdana"/>
          <w:sz w:val="20"/>
          <w:szCs w:val="20"/>
        </w:rPr>
        <w:tab/>
        <w:t>Przyczyny wystąpienia wad</w:t>
      </w:r>
    </w:p>
    <w:p w14:paraId="11FBB041"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5.</w:t>
      </w:r>
      <w:r w:rsidRPr="00A57265">
        <w:rPr>
          <w:rFonts w:ascii="Verdana" w:hAnsi="Verdana"/>
          <w:b/>
          <w:sz w:val="20"/>
          <w:szCs w:val="20"/>
        </w:rPr>
        <w:tab/>
        <w:t>Sprawy Kontraktu  i Zmiany</w:t>
      </w:r>
    </w:p>
    <w:p w14:paraId="7FA557CB"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5.1.</w:t>
      </w:r>
      <w:r w:rsidRPr="00A57265">
        <w:rPr>
          <w:rFonts w:ascii="Verdana" w:hAnsi="Verdana"/>
          <w:sz w:val="20"/>
          <w:szCs w:val="20"/>
        </w:rPr>
        <w:tab/>
        <w:t>Czas trwania Kontraktu</w:t>
      </w:r>
    </w:p>
    <w:p w14:paraId="05261111"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5.2.</w:t>
      </w:r>
      <w:r w:rsidRPr="00A57265">
        <w:rPr>
          <w:rFonts w:ascii="Verdana" w:hAnsi="Verdana"/>
          <w:sz w:val="20"/>
          <w:szCs w:val="20"/>
        </w:rPr>
        <w:tab/>
        <w:t>Roszczenia</w:t>
      </w:r>
    </w:p>
    <w:p w14:paraId="206978A4"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6.</w:t>
      </w:r>
      <w:r w:rsidRPr="00A57265">
        <w:rPr>
          <w:rFonts w:ascii="Verdana" w:hAnsi="Verdana"/>
          <w:b/>
          <w:sz w:val="20"/>
          <w:szCs w:val="20"/>
        </w:rPr>
        <w:tab/>
        <w:t>Sprawy finansowe</w:t>
      </w:r>
    </w:p>
    <w:p w14:paraId="0945FFA7"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6.1.</w:t>
      </w:r>
      <w:r w:rsidRPr="00A57265">
        <w:rPr>
          <w:rFonts w:ascii="Verdana" w:hAnsi="Verdana"/>
          <w:sz w:val="20"/>
          <w:szCs w:val="20"/>
        </w:rPr>
        <w:tab/>
        <w:t>Przyczyny zmiany Zaakceptowanej Kwoty Kontraktowej</w:t>
      </w:r>
    </w:p>
    <w:p w14:paraId="5D6D5580"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6.2.</w:t>
      </w:r>
      <w:r w:rsidRPr="00A57265">
        <w:rPr>
          <w:rFonts w:ascii="Verdana" w:hAnsi="Verdana"/>
          <w:sz w:val="20"/>
          <w:szCs w:val="20"/>
        </w:rPr>
        <w:tab/>
        <w:t>Analiza płatności</w:t>
      </w:r>
    </w:p>
    <w:p w14:paraId="4675F34E"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6.3.</w:t>
      </w:r>
      <w:r w:rsidRPr="00A57265">
        <w:rPr>
          <w:rFonts w:ascii="Verdana" w:hAnsi="Verdana"/>
          <w:sz w:val="20"/>
          <w:szCs w:val="20"/>
        </w:rPr>
        <w:tab/>
        <w:t>Końcowe rozliczenie ilościowe wykonanych Robót</w:t>
      </w:r>
    </w:p>
    <w:p w14:paraId="3603CF14" w14:textId="77777777" w:rsidR="007F450D" w:rsidRPr="00A57265" w:rsidRDefault="007F450D" w:rsidP="00B962BE">
      <w:pPr>
        <w:spacing w:line="276" w:lineRule="auto"/>
        <w:contextualSpacing/>
        <w:jc w:val="both"/>
        <w:rPr>
          <w:rFonts w:ascii="Verdana" w:hAnsi="Verdana"/>
          <w:b/>
          <w:sz w:val="20"/>
          <w:szCs w:val="20"/>
        </w:rPr>
      </w:pPr>
      <w:r w:rsidRPr="00A57265">
        <w:rPr>
          <w:rFonts w:ascii="Verdana" w:hAnsi="Verdana"/>
          <w:b/>
          <w:sz w:val="20"/>
          <w:szCs w:val="20"/>
        </w:rPr>
        <w:t>7.</w:t>
      </w:r>
      <w:r w:rsidRPr="00A57265">
        <w:rPr>
          <w:rFonts w:ascii="Verdana" w:hAnsi="Verdana"/>
          <w:b/>
          <w:sz w:val="20"/>
          <w:szCs w:val="20"/>
        </w:rPr>
        <w:tab/>
        <w:t>Uwagi i wnioski z przebiegu realizacji Kontraktu dotyczące:</w:t>
      </w:r>
    </w:p>
    <w:p w14:paraId="4B2C00A4"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7.1.</w:t>
      </w:r>
      <w:r w:rsidRPr="00A57265">
        <w:rPr>
          <w:rFonts w:ascii="Verdana" w:hAnsi="Verdana"/>
          <w:sz w:val="20"/>
          <w:szCs w:val="20"/>
        </w:rPr>
        <w:tab/>
        <w:t>Podstawowej dokumentacji technicznej (PDT) i Programu Funkcjonalno-Użytkowego (PFU)</w:t>
      </w:r>
    </w:p>
    <w:p w14:paraId="72216D44"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7.2.</w:t>
      </w:r>
      <w:r w:rsidRPr="00A57265">
        <w:rPr>
          <w:rFonts w:ascii="Verdana" w:hAnsi="Verdana"/>
          <w:sz w:val="20"/>
          <w:szCs w:val="20"/>
        </w:rPr>
        <w:tab/>
        <w:t xml:space="preserve">Dokumentacji projektowej sporządzonej przez Wykonawcę </w:t>
      </w:r>
    </w:p>
    <w:p w14:paraId="0769B3CE"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7.3.</w:t>
      </w:r>
      <w:r w:rsidRPr="00A57265">
        <w:rPr>
          <w:rFonts w:ascii="Verdana" w:hAnsi="Verdana"/>
          <w:sz w:val="20"/>
          <w:szCs w:val="20"/>
        </w:rPr>
        <w:tab/>
        <w:t>Warunków Kontraktu</w:t>
      </w:r>
    </w:p>
    <w:p w14:paraId="7D23A11A"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7.4.</w:t>
      </w:r>
      <w:r w:rsidRPr="00A57265">
        <w:rPr>
          <w:rFonts w:ascii="Verdana" w:hAnsi="Verdana"/>
          <w:sz w:val="20"/>
          <w:szCs w:val="20"/>
        </w:rPr>
        <w:tab/>
        <w:t>Ogólnych i Szczegółowych Specyfikacji Technicznych</w:t>
      </w:r>
    </w:p>
    <w:p w14:paraId="5AE85648"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7.5.</w:t>
      </w:r>
      <w:r w:rsidRPr="00A57265">
        <w:rPr>
          <w:rFonts w:ascii="Verdana" w:hAnsi="Verdana"/>
          <w:sz w:val="20"/>
          <w:szCs w:val="20"/>
        </w:rPr>
        <w:tab/>
        <w:t>Czasu trwania Kontraktu</w:t>
      </w:r>
    </w:p>
    <w:p w14:paraId="1E430178"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7.6.</w:t>
      </w:r>
      <w:r w:rsidRPr="00A57265">
        <w:rPr>
          <w:rFonts w:ascii="Verdana" w:hAnsi="Verdana"/>
          <w:sz w:val="20"/>
          <w:szCs w:val="20"/>
        </w:rPr>
        <w:tab/>
        <w:t xml:space="preserve">Technologii Robót </w:t>
      </w:r>
    </w:p>
    <w:p w14:paraId="0B9C0EFF" w14:textId="77777777" w:rsidR="00786611"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7.7.</w:t>
      </w:r>
      <w:r w:rsidRPr="00A57265">
        <w:rPr>
          <w:rFonts w:ascii="Verdana" w:hAnsi="Verdana"/>
          <w:sz w:val="20"/>
          <w:szCs w:val="20"/>
        </w:rPr>
        <w:tab/>
        <w:t>Rekomendacji na przyszłe, podobne projekty.</w:t>
      </w:r>
    </w:p>
    <w:p w14:paraId="7CF7FB2A" w14:textId="77777777" w:rsidR="007F450D" w:rsidRPr="00A57265" w:rsidRDefault="007F450D" w:rsidP="00B962BE">
      <w:pPr>
        <w:spacing w:line="276" w:lineRule="auto"/>
        <w:contextualSpacing/>
        <w:rPr>
          <w:rFonts w:ascii="Verdana" w:hAnsi="Verdana"/>
          <w:sz w:val="20"/>
          <w:szCs w:val="20"/>
        </w:rPr>
      </w:pPr>
    </w:p>
    <w:p w14:paraId="506B72BE" w14:textId="77777777" w:rsidR="007F450D" w:rsidRPr="00A57265" w:rsidRDefault="007F450D" w:rsidP="00B962BE">
      <w:pPr>
        <w:spacing w:line="276" w:lineRule="auto"/>
        <w:contextualSpacing/>
        <w:rPr>
          <w:rFonts w:ascii="Verdana" w:hAnsi="Verdana"/>
          <w:sz w:val="20"/>
          <w:szCs w:val="20"/>
          <w:lang w:eastAsia="en-US"/>
        </w:rPr>
      </w:pPr>
      <w:r w:rsidRPr="00A57265">
        <w:rPr>
          <w:rFonts w:ascii="Verdana" w:hAnsi="Verdana"/>
          <w:sz w:val="20"/>
          <w:szCs w:val="20"/>
          <w:u w:val="single"/>
        </w:rPr>
        <w:t>Elementem Raportu końcowego będzie również, określone w § 20 Umowy, Sprawozdanie z Jakości Robót, s</w:t>
      </w:r>
      <w:r w:rsidRPr="00A57265">
        <w:rPr>
          <w:rFonts w:ascii="Verdana" w:hAnsi="Verdana"/>
          <w:sz w:val="20"/>
          <w:szCs w:val="20"/>
        </w:rPr>
        <w:t>porządzone na podstawie wszystkich wyników badań i pomiarów Wykonawcy i własnych wraz z oceną prawidłowości wykonania poszczególnych asortymentów Robót.</w:t>
      </w:r>
    </w:p>
    <w:p w14:paraId="451DBFDC" w14:textId="77777777" w:rsidR="007F450D" w:rsidRPr="00A57265" w:rsidRDefault="007F450D" w:rsidP="00B962BE">
      <w:pPr>
        <w:numPr>
          <w:ilvl w:val="3"/>
          <w:numId w:val="4"/>
        </w:numPr>
        <w:tabs>
          <w:tab w:val="clear" w:pos="3240"/>
          <w:tab w:val="num" w:pos="720"/>
        </w:tabs>
        <w:spacing w:line="276" w:lineRule="auto"/>
        <w:ind w:left="0" w:firstLine="0"/>
        <w:contextualSpacing/>
        <w:jc w:val="both"/>
        <w:rPr>
          <w:rFonts w:ascii="Verdana" w:hAnsi="Verdana"/>
          <w:color w:val="000000"/>
          <w:sz w:val="20"/>
          <w:szCs w:val="20"/>
        </w:rPr>
      </w:pPr>
      <w:r w:rsidRPr="00A57265">
        <w:rPr>
          <w:rFonts w:ascii="Verdana" w:hAnsi="Verdana"/>
          <w:color w:val="000000"/>
          <w:sz w:val="20"/>
          <w:szCs w:val="20"/>
        </w:rPr>
        <w:t>Wstęp</w:t>
      </w:r>
    </w:p>
    <w:p w14:paraId="215636C9" w14:textId="77777777" w:rsidR="007F450D" w:rsidRPr="00A57265" w:rsidRDefault="007F450D" w:rsidP="00B962BE">
      <w:pPr>
        <w:numPr>
          <w:ilvl w:val="3"/>
          <w:numId w:val="4"/>
        </w:numPr>
        <w:tabs>
          <w:tab w:val="clear" w:pos="3240"/>
        </w:tabs>
        <w:spacing w:line="276" w:lineRule="auto"/>
        <w:ind w:left="0" w:firstLine="0"/>
        <w:contextualSpacing/>
        <w:jc w:val="both"/>
        <w:rPr>
          <w:rFonts w:ascii="Verdana" w:hAnsi="Verdana"/>
          <w:color w:val="000000"/>
          <w:sz w:val="20"/>
          <w:szCs w:val="20"/>
        </w:rPr>
      </w:pPr>
      <w:r w:rsidRPr="00A57265">
        <w:rPr>
          <w:rFonts w:ascii="Verdana" w:hAnsi="Verdana"/>
          <w:color w:val="000000"/>
          <w:sz w:val="20"/>
          <w:szCs w:val="20"/>
        </w:rPr>
        <w:lastRenderedPageBreak/>
        <w:t>Kontrola jakości</w:t>
      </w:r>
    </w:p>
    <w:p w14:paraId="03808B06" w14:textId="77777777" w:rsidR="007F450D" w:rsidRPr="00A57265" w:rsidRDefault="007F450D" w:rsidP="00B962BE">
      <w:pPr>
        <w:numPr>
          <w:ilvl w:val="3"/>
          <w:numId w:val="4"/>
        </w:numPr>
        <w:tabs>
          <w:tab w:val="clear" w:pos="3240"/>
          <w:tab w:val="num" w:pos="720"/>
        </w:tabs>
        <w:spacing w:line="276" w:lineRule="auto"/>
        <w:ind w:left="0" w:firstLine="0"/>
        <w:contextualSpacing/>
        <w:jc w:val="both"/>
        <w:rPr>
          <w:rFonts w:ascii="Verdana" w:hAnsi="Verdana"/>
          <w:color w:val="000000"/>
          <w:sz w:val="20"/>
          <w:szCs w:val="20"/>
        </w:rPr>
      </w:pPr>
      <w:r w:rsidRPr="00A57265">
        <w:rPr>
          <w:rFonts w:ascii="Verdana" w:hAnsi="Verdana"/>
          <w:color w:val="000000"/>
          <w:sz w:val="20"/>
          <w:szCs w:val="20"/>
        </w:rPr>
        <w:t>Ocena jakości wykonanych Robót (w rozbiciu na asortymenty)</w:t>
      </w:r>
    </w:p>
    <w:p w14:paraId="75621C06" w14:textId="77777777" w:rsidR="007F450D" w:rsidRPr="00A57265" w:rsidRDefault="007F450D" w:rsidP="00B962BE">
      <w:pPr>
        <w:numPr>
          <w:ilvl w:val="3"/>
          <w:numId w:val="4"/>
        </w:numPr>
        <w:tabs>
          <w:tab w:val="clear" w:pos="3240"/>
          <w:tab w:val="num" w:pos="720"/>
        </w:tabs>
        <w:spacing w:line="276" w:lineRule="auto"/>
        <w:ind w:left="0" w:firstLine="0"/>
        <w:contextualSpacing/>
        <w:jc w:val="both"/>
        <w:rPr>
          <w:rFonts w:ascii="Verdana" w:hAnsi="Verdana"/>
          <w:color w:val="000000"/>
          <w:sz w:val="20"/>
          <w:szCs w:val="20"/>
        </w:rPr>
      </w:pPr>
      <w:r w:rsidRPr="00A57265">
        <w:rPr>
          <w:rFonts w:ascii="Verdana" w:hAnsi="Verdana"/>
          <w:color w:val="000000"/>
          <w:sz w:val="20"/>
          <w:szCs w:val="20"/>
        </w:rPr>
        <w:t>Załączniki – zbiorcze zestawienia testów laboratoryjnych i pomiarów.</w:t>
      </w:r>
    </w:p>
    <w:p w14:paraId="4FDA10E2" w14:textId="77777777" w:rsidR="007F450D" w:rsidRPr="00A57265" w:rsidRDefault="007F450D" w:rsidP="00B962BE">
      <w:pPr>
        <w:spacing w:line="276" w:lineRule="auto"/>
        <w:jc w:val="both"/>
        <w:rPr>
          <w:rFonts w:ascii="Verdana" w:hAnsi="Verdana"/>
          <w:color w:val="000000"/>
          <w:sz w:val="20"/>
          <w:szCs w:val="20"/>
        </w:rPr>
      </w:pPr>
    </w:p>
    <w:p w14:paraId="7BC68DEE" w14:textId="77777777" w:rsidR="007F450D" w:rsidRPr="00A57265" w:rsidRDefault="007F450D" w:rsidP="00B962BE">
      <w:pPr>
        <w:pStyle w:val="Nagwek1"/>
        <w:spacing w:before="0" w:after="0" w:line="276" w:lineRule="auto"/>
        <w:contextualSpacing/>
        <w:rPr>
          <w:rFonts w:ascii="Verdana" w:hAnsi="Verdana"/>
          <w:sz w:val="20"/>
          <w:u w:val="single"/>
        </w:rPr>
      </w:pPr>
      <w:r w:rsidRPr="00A57265">
        <w:rPr>
          <w:rFonts w:ascii="Verdana" w:hAnsi="Verdana"/>
          <w:sz w:val="20"/>
          <w:u w:val="single"/>
        </w:rPr>
        <w:t xml:space="preserve">8. Raport </w:t>
      </w:r>
      <w:r w:rsidR="006200A9" w:rsidRPr="00A57265">
        <w:rPr>
          <w:rFonts w:ascii="Verdana" w:hAnsi="Verdana"/>
          <w:sz w:val="20"/>
          <w:u w:val="single"/>
        </w:rPr>
        <w:t>Z</w:t>
      </w:r>
      <w:r w:rsidRPr="00A57265">
        <w:rPr>
          <w:rFonts w:ascii="Verdana" w:hAnsi="Verdana"/>
          <w:sz w:val="20"/>
          <w:u w:val="single"/>
        </w:rPr>
        <w:t>amknięcia</w:t>
      </w:r>
    </w:p>
    <w:p w14:paraId="0B3FEFE1"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 xml:space="preserve">Konsultant przedłoży Zamawiającemu „Raport </w:t>
      </w:r>
      <w:r w:rsidR="006200A9" w:rsidRPr="00A57265">
        <w:rPr>
          <w:rFonts w:ascii="Verdana" w:hAnsi="Verdana"/>
          <w:sz w:val="20"/>
          <w:szCs w:val="20"/>
        </w:rPr>
        <w:t>Z</w:t>
      </w:r>
      <w:r w:rsidRPr="00A57265">
        <w:rPr>
          <w:rFonts w:ascii="Verdana" w:hAnsi="Verdana"/>
          <w:sz w:val="20"/>
          <w:szCs w:val="20"/>
        </w:rPr>
        <w:t xml:space="preserve">amknięcia” zawierający aktualizację „Raportu Końcowego”, </w:t>
      </w:r>
      <w:r w:rsidR="00C4678D" w:rsidRPr="00A57265">
        <w:rPr>
          <w:rFonts w:ascii="Verdana" w:hAnsi="Verdana"/>
          <w:sz w:val="20"/>
          <w:szCs w:val="20"/>
        </w:rPr>
        <w:t>do 10 dni po wystawieniu Świadectwa Wykonania</w:t>
      </w:r>
      <w:r w:rsidR="00DE66E1" w:rsidRPr="00A57265">
        <w:rPr>
          <w:rFonts w:ascii="Verdana" w:hAnsi="Verdana"/>
          <w:color w:val="FF0000"/>
          <w:sz w:val="20"/>
          <w:szCs w:val="20"/>
        </w:rPr>
        <w:t xml:space="preserve"> </w:t>
      </w:r>
      <w:r w:rsidR="00DE66E1" w:rsidRPr="00A57265">
        <w:rPr>
          <w:rFonts w:ascii="Verdana" w:hAnsi="Verdana"/>
          <w:sz w:val="20"/>
          <w:szCs w:val="20"/>
        </w:rPr>
        <w:t>lub Ostatecznego Świadectwa Płatności.</w:t>
      </w:r>
      <w:r w:rsidR="00C4678D" w:rsidRPr="00A57265">
        <w:rPr>
          <w:rFonts w:ascii="Verdana" w:hAnsi="Verdana"/>
          <w:sz w:val="20"/>
          <w:szCs w:val="20"/>
        </w:rPr>
        <w:t xml:space="preserve"> </w:t>
      </w:r>
      <w:r w:rsidRPr="00A57265">
        <w:rPr>
          <w:rFonts w:ascii="Verdana" w:hAnsi="Verdana"/>
          <w:sz w:val="20"/>
          <w:szCs w:val="20"/>
        </w:rPr>
        <w:t>W przypadku przerwania realizacji Kontraktu lub konieczności zakończenia</w:t>
      </w:r>
      <w:r w:rsidR="00044010" w:rsidRPr="00A57265">
        <w:rPr>
          <w:rFonts w:ascii="Verdana" w:hAnsi="Verdana"/>
          <w:sz w:val="20"/>
          <w:szCs w:val="20"/>
        </w:rPr>
        <w:t xml:space="preserve"> przez Zamawiającego</w:t>
      </w:r>
      <w:r w:rsidRPr="00A57265">
        <w:rPr>
          <w:rFonts w:ascii="Verdana" w:hAnsi="Verdana"/>
          <w:sz w:val="20"/>
          <w:szCs w:val="20"/>
        </w:rPr>
        <w:t xml:space="preserve"> trwania Umowy z Konsultantem, obowiązki dotyczące Raportu </w:t>
      </w:r>
      <w:r w:rsidR="006200A9" w:rsidRPr="00A57265">
        <w:rPr>
          <w:rFonts w:ascii="Verdana" w:hAnsi="Verdana"/>
          <w:sz w:val="20"/>
          <w:szCs w:val="20"/>
        </w:rPr>
        <w:t>Z</w:t>
      </w:r>
      <w:r w:rsidRPr="00A57265">
        <w:rPr>
          <w:rFonts w:ascii="Verdana" w:hAnsi="Verdana"/>
          <w:sz w:val="20"/>
          <w:szCs w:val="20"/>
        </w:rPr>
        <w:t>amknięcia stosuje się odpowiednio.</w:t>
      </w:r>
      <w:r w:rsidR="00B91E28" w:rsidRPr="00A57265">
        <w:rPr>
          <w:rFonts w:ascii="Verdana" w:hAnsi="Verdana"/>
          <w:sz w:val="20"/>
          <w:szCs w:val="20"/>
        </w:rPr>
        <w:t xml:space="preserve"> </w:t>
      </w:r>
      <w:r w:rsidRPr="00A57265">
        <w:rPr>
          <w:rFonts w:ascii="Verdana" w:hAnsi="Verdana"/>
          <w:sz w:val="20"/>
          <w:szCs w:val="20"/>
        </w:rPr>
        <w:t>W takim wypadku Raport Zamknięcia Konsultant</w:t>
      </w:r>
      <w:r w:rsidR="00B91E28" w:rsidRPr="00A57265">
        <w:rPr>
          <w:rFonts w:ascii="Verdana" w:hAnsi="Verdana"/>
          <w:sz w:val="20"/>
          <w:szCs w:val="20"/>
        </w:rPr>
        <w:t xml:space="preserve"> </w:t>
      </w:r>
      <w:r w:rsidR="00EE498F" w:rsidRPr="00A57265">
        <w:rPr>
          <w:rFonts w:ascii="Verdana" w:hAnsi="Verdana"/>
          <w:sz w:val="20"/>
          <w:szCs w:val="20"/>
        </w:rPr>
        <w:t xml:space="preserve">zobowiązany jest </w:t>
      </w:r>
      <w:r w:rsidRPr="00A57265">
        <w:rPr>
          <w:rFonts w:ascii="Verdana" w:hAnsi="Verdana"/>
          <w:sz w:val="20"/>
          <w:szCs w:val="20"/>
        </w:rPr>
        <w:t xml:space="preserve">przekazać najpóźniej w </w:t>
      </w:r>
      <w:r w:rsidR="00976A31" w:rsidRPr="00A57265">
        <w:rPr>
          <w:rFonts w:ascii="Verdana" w:hAnsi="Verdana"/>
          <w:sz w:val="20"/>
          <w:szCs w:val="20"/>
        </w:rPr>
        <w:t>terminie uzgodnionym z Kierownikiem Projektu</w:t>
      </w:r>
      <w:r w:rsidRPr="00A57265">
        <w:rPr>
          <w:rFonts w:ascii="Verdana" w:hAnsi="Verdana"/>
          <w:sz w:val="20"/>
          <w:szCs w:val="20"/>
        </w:rPr>
        <w:t>.</w:t>
      </w:r>
      <w:r w:rsidR="000D120E" w:rsidRPr="00A57265">
        <w:rPr>
          <w:rFonts w:ascii="Verdana" w:hAnsi="Verdana"/>
          <w:sz w:val="20"/>
          <w:szCs w:val="20"/>
        </w:rPr>
        <w:t xml:space="preserve"> </w:t>
      </w:r>
    </w:p>
    <w:p w14:paraId="2EE24D80" w14:textId="77777777" w:rsidR="007F450D" w:rsidRPr="00A57265" w:rsidRDefault="007F450D" w:rsidP="00B962BE">
      <w:pPr>
        <w:spacing w:line="276" w:lineRule="auto"/>
        <w:contextualSpacing/>
        <w:jc w:val="both"/>
        <w:rPr>
          <w:rFonts w:ascii="Verdana" w:hAnsi="Verdana"/>
          <w:sz w:val="20"/>
          <w:szCs w:val="20"/>
        </w:rPr>
      </w:pPr>
    </w:p>
    <w:p w14:paraId="3AC3FB45"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b/>
          <w:sz w:val="20"/>
          <w:szCs w:val="20"/>
        </w:rPr>
        <w:t>Uwagi ogólne.</w:t>
      </w:r>
    </w:p>
    <w:p w14:paraId="0B8B62C2" w14:textId="77777777" w:rsidR="007F450D" w:rsidRPr="00A57265" w:rsidRDefault="007F450D" w:rsidP="00B962BE">
      <w:pPr>
        <w:spacing w:line="276" w:lineRule="auto"/>
        <w:contextualSpacing/>
        <w:jc w:val="both"/>
        <w:rPr>
          <w:rFonts w:ascii="Verdana" w:hAnsi="Verdana"/>
          <w:sz w:val="20"/>
          <w:szCs w:val="20"/>
          <w:lang w:eastAsia="en-US"/>
        </w:rPr>
      </w:pPr>
      <w:r w:rsidRPr="00A57265">
        <w:rPr>
          <w:rFonts w:ascii="Verdana" w:hAnsi="Verdana"/>
          <w:sz w:val="20"/>
          <w:szCs w:val="20"/>
        </w:rPr>
        <w:t xml:space="preserve">Każdy z powyższych raportów należy sporządzić, w </w:t>
      </w:r>
      <w:r w:rsidR="00E41CAE" w:rsidRPr="00A57265">
        <w:rPr>
          <w:rFonts w:ascii="Verdana" w:hAnsi="Verdana"/>
          <w:sz w:val="20"/>
          <w:szCs w:val="20"/>
        </w:rPr>
        <w:t>1 egzemplarzu</w:t>
      </w:r>
      <w:r w:rsidRPr="00A57265">
        <w:rPr>
          <w:rFonts w:ascii="Verdana" w:hAnsi="Verdana"/>
          <w:sz w:val="20"/>
          <w:szCs w:val="20"/>
        </w:rPr>
        <w:t xml:space="preserve"> (</w:t>
      </w:r>
      <w:r w:rsidR="003723E3" w:rsidRPr="00A57265">
        <w:rPr>
          <w:rFonts w:ascii="Verdana" w:hAnsi="Verdana"/>
          <w:sz w:val="20"/>
          <w:szCs w:val="20"/>
        </w:rPr>
        <w:t xml:space="preserve">w formie </w:t>
      </w:r>
      <w:r w:rsidR="00020354" w:rsidRPr="00A57265">
        <w:rPr>
          <w:rFonts w:ascii="Verdana" w:eastAsia="Tahoma" w:hAnsi="Verdana" w:cs="Tahoma"/>
          <w:sz w:val="20"/>
          <w:szCs w:val="20"/>
        </w:rPr>
        <w:t xml:space="preserve">pisemnej </w:t>
      </w:r>
      <w:r w:rsidR="003723E3" w:rsidRPr="00A57265">
        <w:rPr>
          <w:rFonts w:ascii="Verdana" w:hAnsi="Verdana"/>
          <w:sz w:val="20"/>
          <w:szCs w:val="20"/>
        </w:rPr>
        <w:t xml:space="preserve">w postaci papierowej </w:t>
      </w:r>
      <w:r w:rsidRPr="00A57265">
        <w:rPr>
          <w:rFonts w:ascii="Verdana" w:hAnsi="Verdana"/>
          <w:sz w:val="20"/>
          <w:szCs w:val="20"/>
        </w:rPr>
        <w:t xml:space="preserve">i </w:t>
      </w:r>
      <w:r w:rsidR="003723E3" w:rsidRPr="00A57265">
        <w:rPr>
          <w:rFonts w:ascii="Verdana" w:hAnsi="Verdana"/>
          <w:sz w:val="20"/>
          <w:szCs w:val="20"/>
        </w:rPr>
        <w:t xml:space="preserve">w postaci </w:t>
      </w:r>
      <w:r w:rsidRPr="00A57265">
        <w:rPr>
          <w:rFonts w:ascii="Verdana" w:hAnsi="Verdana"/>
          <w:sz w:val="20"/>
          <w:szCs w:val="20"/>
        </w:rPr>
        <w:t>elektroniczn</w:t>
      </w:r>
      <w:r w:rsidR="003723E3" w:rsidRPr="00A57265">
        <w:rPr>
          <w:rFonts w:ascii="Verdana" w:hAnsi="Verdana"/>
          <w:sz w:val="20"/>
          <w:szCs w:val="20"/>
        </w:rPr>
        <w:t>ej</w:t>
      </w:r>
      <w:r w:rsidR="0058620A" w:rsidRPr="00A57265">
        <w:rPr>
          <w:rFonts w:ascii="Verdana" w:hAnsi="Verdana"/>
          <w:sz w:val="20"/>
          <w:szCs w:val="20"/>
        </w:rPr>
        <w:t xml:space="preserve"> w tym edytowalnej</w:t>
      </w:r>
      <w:r w:rsidRPr="00A57265">
        <w:rPr>
          <w:rFonts w:ascii="Verdana" w:hAnsi="Verdana"/>
          <w:sz w:val="20"/>
          <w:szCs w:val="20"/>
        </w:rPr>
        <w:t>) (nie licząc egzemplarza Konsultanta) i przekazać adresatom wskazanym przez Kierownika Projektu.</w:t>
      </w:r>
    </w:p>
    <w:p w14:paraId="7D585409" w14:textId="77777777" w:rsidR="007F450D" w:rsidRPr="00A57265" w:rsidRDefault="007F450D" w:rsidP="00B962BE">
      <w:pPr>
        <w:spacing w:line="276" w:lineRule="auto"/>
        <w:contextualSpacing/>
        <w:rPr>
          <w:rFonts w:ascii="Verdana" w:hAnsi="Verdana"/>
          <w:sz w:val="20"/>
          <w:szCs w:val="20"/>
        </w:rPr>
      </w:pPr>
      <w:r w:rsidRPr="00A57265">
        <w:rPr>
          <w:rFonts w:ascii="Verdana" w:hAnsi="Verdana"/>
          <w:sz w:val="20"/>
          <w:szCs w:val="20"/>
        </w:rPr>
        <w:t>UWAGA!</w:t>
      </w:r>
    </w:p>
    <w:p w14:paraId="409CD9E0" w14:textId="77777777" w:rsidR="007F450D" w:rsidRPr="00A57265" w:rsidRDefault="007F450D" w:rsidP="00B962BE">
      <w:pPr>
        <w:spacing w:line="276" w:lineRule="auto"/>
        <w:contextualSpacing/>
        <w:jc w:val="both"/>
        <w:rPr>
          <w:rFonts w:ascii="Verdana" w:hAnsi="Verdana"/>
          <w:sz w:val="20"/>
          <w:szCs w:val="20"/>
        </w:rPr>
      </w:pPr>
      <w:r w:rsidRPr="00A57265">
        <w:rPr>
          <w:rFonts w:ascii="Verdana" w:hAnsi="Verdana"/>
          <w:sz w:val="20"/>
          <w:szCs w:val="20"/>
        </w:rPr>
        <w:t>Wszystkie raporty, zestawienia i dokumenty przekazywane przez Personel Konsultanta wymagają podpisu Inżyniera Kontraktu lub Inżyniera Rezydenta</w:t>
      </w:r>
    </w:p>
    <w:p w14:paraId="5C5F42E9" w14:textId="77777777" w:rsidR="007F450D" w:rsidRPr="00A57265" w:rsidRDefault="007F450D" w:rsidP="00B962BE">
      <w:pPr>
        <w:spacing w:line="276" w:lineRule="auto"/>
        <w:contextualSpacing/>
        <w:jc w:val="both"/>
        <w:rPr>
          <w:rFonts w:ascii="Verdana" w:hAnsi="Verdana"/>
          <w:sz w:val="20"/>
          <w:szCs w:val="20"/>
        </w:rPr>
      </w:pPr>
    </w:p>
    <w:p w14:paraId="4D96CAFF" w14:textId="77777777" w:rsidR="007F450D" w:rsidRPr="00A57265" w:rsidRDefault="007F450D" w:rsidP="00B962BE">
      <w:pPr>
        <w:keepNext/>
        <w:spacing w:line="276" w:lineRule="auto"/>
        <w:contextualSpacing/>
        <w:jc w:val="both"/>
        <w:outlineLvl w:val="0"/>
        <w:rPr>
          <w:rFonts w:ascii="Verdana" w:hAnsi="Verdana"/>
          <w:kern w:val="32"/>
          <w:sz w:val="20"/>
          <w:szCs w:val="20"/>
          <w:u w:val="single"/>
        </w:rPr>
      </w:pPr>
      <w:r w:rsidRPr="00A57265">
        <w:rPr>
          <w:rFonts w:ascii="Verdana" w:hAnsi="Verdana"/>
          <w:b/>
          <w:kern w:val="32"/>
          <w:sz w:val="20"/>
          <w:szCs w:val="20"/>
          <w:u w:val="single"/>
        </w:rPr>
        <w:t xml:space="preserve">9. Wszelkie inne raporty w terminie do 7 dni </w:t>
      </w:r>
      <w:r w:rsidR="00CB34AB" w:rsidRPr="00A57265">
        <w:rPr>
          <w:rFonts w:ascii="Verdana" w:hAnsi="Verdana"/>
          <w:b/>
          <w:kern w:val="32"/>
          <w:sz w:val="20"/>
          <w:szCs w:val="20"/>
          <w:u w:val="single"/>
        </w:rPr>
        <w:t>kalendarzowych</w:t>
      </w:r>
      <w:r w:rsidR="00B91E28" w:rsidRPr="00A57265">
        <w:rPr>
          <w:rFonts w:ascii="Verdana" w:hAnsi="Verdana"/>
          <w:b/>
          <w:kern w:val="32"/>
          <w:sz w:val="20"/>
          <w:szCs w:val="20"/>
          <w:u w:val="single"/>
        </w:rPr>
        <w:t xml:space="preserve"> </w:t>
      </w:r>
      <w:r w:rsidRPr="00A57265">
        <w:rPr>
          <w:rFonts w:ascii="Verdana" w:hAnsi="Verdana"/>
          <w:b/>
          <w:kern w:val="32"/>
          <w:sz w:val="20"/>
          <w:szCs w:val="20"/>
          <w:u w:val="single"/>
        </w:rPr>
        <w:t>od przekazanego Konsultantowi na piśmie żądania Zamawiającego;</w:t>
      </w:r>
    </w:p>
    <w:p w14:paraId="2CF6771F" w14:textId="77777777" w:rsidR="007F450D" w:rsidRPr="00A57265" w:rsidRDefault="007F450D" w:rsidP="00B962BE">
      <w:pPr>
        <w:spacing w:line="276" w:lineRule="auto"/>
        <w:contextualSpacing/>
        <w:jc w:val="both"/>
        <w:rPr>
          <w:rFonts w:ascii="Verdana" w:hAnsi="Verdana"/>
          <w:sz w:val="20"/>
          <w:szCs w:val="20"/>
        </w:rPr>
      </w:pPr>
    </w:p>
    <w:p w14:paraId="0644BBFA" w14:textId="77777777" w:rsidR="007F450D" w:rsidRPr="00A57265" w:rsidRDefault="007F450D" w:rsidP="00B962BE">
      <w:pPr>
        <w:spacing w:line="276" w:lineRule="auto"/>
        <w:contextualSpacing/>
        <w:rPr>
          <w:rFonts w:ascii="Verdana" w:hAnsi="Verdana"/>
          <w:sz w:val="20"/>
          <w:szCs w:val="20"/>
        </w:rPr>
      </w:pPr>
    </w:p>
    <w:p w14:paraId="15EC25E3" w14:textId="77777777" w:rsidR="007F450D" w:rsidRPr="00A57265" w:rsidRDefault="007F450D" w:rsidP="00B962BE">
      <w:pPr>
        <w:spacing w:line="276" w:lineRule="auto"/>
        <w:contextualSpacing/>
        <w:rPr>
          <w:rFonts w:ascii="Verdana" w:hAnsi="Verdana"/>
          <w:sz w:val="20"/>
          <w:szCs w:val="20"/>
        </w:rPr>
      </w:pPr>
    </w:p>
    <w:p w14:paraId="1F76348F" w14:textId="77777777" w:rsidR="007F450D" w:rsidRPr="00A57265" w:rsidRDefault="007F450D" w:rsidP="00B962BE">
      <w:pPr>
        <w:spacing w:line="276" w:lineRule="auto"/>
        <w:contextualSpacing/>
        <w:rPr>
          <w:rFonts w:ascii="Verdana" w:hAnsi="Verdana"/>
          <w:sz w:val="20"/>
          <w:szCs w:val="20"/>
        </w:rPr>
      </w:pPr>
    </w:p>
    <w:p w14:paraId="14CB032E" w14:textId="77777777" w:rsidR="007F450D" w:rsidRPr="00A57265" w:rsidRDefault="007F450D" w:rsidP="00B962BE">
      <w:pPr>
        <w:spacing w:line="276" w:lineRule="auto"/>
        <w:contextualSpacing/>
        <w:rPr>
          <w:rFonts w:ascii="Verdana" w:hAnsi="Verdana"/>
          <w:sz w:val="20"/>
          <w:szCs w:val="20"/>
        </w:rPr>
      </w:pPr>
    </w:p>
    <w:p w14:paraId="4B45BC26" w14:textId="77777777" w:rsidR="001C136B" w:rsidRPr="00A57265" w:rsidRDefault="001C136B" w:rsidP="00B962BE">
      <w:pPr>
        <w:spacing w:line="276" w:lineRule="auto"/>
        <w:contextualSpacing/>
        <w:rPr>
          <w:rFonts w:ascii="Verdana" w:hAnsi="Verdana"/>
          <w:sz w:val="20"/>
          <w:szCs w:val="20"/>
        </w:rPr>
      </w:pPr>
    </w:p>
    <w:p w14:paraId="4D4FDFBC" w14:textId="77777777" w:rsidR="001C136B" w:rsidRPr="00A57265" w:rsidRDefault="001C136B" w:rsidP="00B962BE">
      <w:pPr>
        <w:spacing w:line="276" w:lineRule="auto"/>
        <w:contextualSpacing/>
        <w:rPr>
          <w:rFonts w:ascii="Verdana" w:hAnsi="Verdana"/>
          <w:sz w:val="20"/>
          <w:szCs w:val="20"/>
        </w:rPr>
      </w:pPr>
    </w:p>
    <w:p w14:paraId="0C4718A6" w14:textId="77777777" w:rsidR="006B1AB7" w:rsidRPr="00A57265" w:rsidRDefault="006B1AB7" w:rsidP="00B962BE">
      <w:pPr>
        <w:spacing w:line="276" w:lineRule="auto"/>
        <w:contextualSpacing/>
        <w:rPr>
          <w:rFonts w:ascii="Verdana" w:hAnsi="Verdana"/>
          <w:sz w:val="20"/>
          <w:szCs w:val="20"/>
        </w:rPr>
      </w:pPr>
    </w:p>
    <w:p w14:paraId="1E895A9E" w14:textId="77777777" w:rsidR="006B1AB7" w:rsidRPr="00A57265" w:rsidRDefault="006B1AB7" w:rsidP="00B962BE">
      <w:pPr>
        <w:spacing w:line="276" w:lineRule="auto"/>
        <w:contextualSpacing/>
        <w:rPr>
          <w:rFonts w:ascii="Verdana" w:hAnsi="Verdana"/>
          <w:sz w:val="20"/>
          <w:szCs w:val="20"/>
        </w:rPr>
      </w:pPr>
    </w:p>
    <w:p w14:paraId="16662FB9" w14:textId="77777777" w:rsidR="006B1AB7" w:rsidRPr="00A57265" w:rsidRDefault="006B1AB7" w:rsidP="00B962BE">
      <w:pPr>
        <w:spacing w:line="276" w:lineRule="auto"/>
        <w:contextualSpacing/>
        <w:rPr>
          <w:rFonts w:ascii="Verdana" w:hAnsi="Verdana"/>
          <w:sz w:val="20"/>
          <w:szCs w:val="20"/>
        </w:rPr>
      </w:pPr>
    </w:p>
    <w:p w14:paraId="69419B41" w14:textId="77777777" w:rsidR="006B1AB7" w:rsidRPr="00A57265" w:rsidRDefault="006B1AB7" w:rsidP="00B962BE">
      <w:pPr>
        <w:spacing w:line="276" w:lineRule="auto"/>
        <w:contextualSpacing/>
        <w:rPr>
          <w:rFonts w:ascii="Verdana" w:hAnsi="Verdana"/>
          <w:sz w:val="20"/>
          <w:szCs w:val="20"/>
        </w:rPr>
      </w:pPr>
    </w:p>
    <w:p w14:paraId="14EDFEA8" w14:textId="77777777" w:rsidR="006B1AB7" w:rsidRPr="00A57265" w:rsidRDefault="006B1AB7" w:rsidP="00B962BE">
      <w:pPr>
        <w:spacing w:line="276" w:lineRule="auto"/>
        <w:contextualSpacing/>
        <w:rPr>
          <w:rFonts w:ascii="Verdana" w:hAnsi="Verdana"/>
          <w:sz w:val="20"/>
          <w:szCs w:val="20"/>
        </w:rPr>
      </w:pPr>
    </w:p>
    <w:p w14:paraId="094F380B" w14:textId="77777777" w:rsidR="006B1AB7" w:rsidRPr="00A57265" w:rsidRDefault="006B1AB7" w:rsidP="00B962BE">
      <w:pPr>
        <w:spacing w:line="276" w:lineRule="auto"/>
        <w:contextualSpacing/>
        <w:rPr>
          <w:rFonts w:ascii="Verdana" w:hAnsi="Verdana"/>
          <w:sz w:val="20"/>
          <w:szCs w:val="20"/>
        </w:rPr>
      </w:pPr>
    </w:p>
    <w:p w14:paraId="3F25BCA3" w14:textId="77777777" w:rsidR="006B1AB7" w:rsidRPr="00A57265" w:rsidRDefault="006B1AB7" w:rsidP="00B962BE">
      <w:pPr>
        <w:spacing w:line="276" w:lineRule="auto"/>
        <w:contextualSpacing/>
        <w:rPr>
          <w:rFonts w:ascii="Verdana" w:hAnsi="Verdana"/>
          <w:sz w:val="20"/>
          <w:szCs w:val="20"/>
        </w:rPr>
      </w:pPr>
    </w:p>
    <w:p w14:paraId="25C28D5C" w14:textId="77777777" w:rsidR="006B1AB7" w:rsidRPr="00A57265" w:rsidRDefault="006B1AB7" w:rsidP="00B962BE">
      <w:pPr>
        <w:spacing w:line="276" w:lineRule="auto"/>
        <w:contextualSpacing/>
        <w:rPr>
          <w:rFonts w:ascii="Verdana" w:hAnsi="Verdana"/>
          <w:sz w:val="20"/>
          <w:szCs w:val="20"/>
        </w:rPr>
      </w:pPr>
    </w:p>
    <w:p w14:paraId="33B5DB96" w14:textId="77777777" w:rsidR="006B1AB7" w:rsidRPr="00A57265" w:rsidRDefault="006B1AB7" w:rsidP="00B962BE">
      <w:pPr>
        <w:spacing w:line="276" w:lineRule="auto"/>
        <w:contextualSpacing/>
        <w:rPr>
          <w:rFonts w:ascii="Verdana" w:hAnsi="Verdana"/>
          <w:sz w:val="20"/>
          <w:szCs w:val="20"/>
        </w:rPr>
      </w:pPr>
    </w:p>
    <w:p w14:paraId="62B5E92C" w14:textId="77777777" w:rsidR="006B1AB7" w:rsidRPr="00A57265" w:rsidRDefault="006B1AB7" w:rsidP="00B962BE">
      <w:pPr>
        <w:spacing w:line="276" w:lineRule="auto"/>
        <w:contextualSpacing/>
        <w:rPr>
          <w:rFonts w:ascii="Verdana" w:hAnsi="Verdana"/>
          <w:sz w:val="20"/>
          <w:szCs w:val="20"/>
        </w:rPr>
      </w:pPr>
    </w:p>
    <w:p w14:paraId="77BF3B76" w14:textId="77777777" w:rsidR="006B1AB7" w:rsidRPr="00A57265" w:rsidRDefault="006B1AB7" w:rsidP="00B962BE">
      <w:pPr>
        <w:spacing w:line="276" w:lineRule="auto"/>
        <w:contextualSpacing/>
        <w:rPr>
          <w:rFonts w:ascii="Verdana" w:hAnsi="Verdana"/>
          <w:sz w:val="20"/>
          <w:szCs w:val="20"/>
        </w:rPr>
      </w:pPr>
    </w:p>
    <w:p w14:paraId="7E590F15" w14:textId="77777777" w:rsidR="006B1AB7" w:rsidRPr="00A57265" w:rsidRDefault="006B1AB7" w:rsidP="00B962BE">
      <w:pPr>
        <w:spacing w:line="276" w:lineRule="auto"/>
        <w:contextualSpacing/>
        <w:rPr>
          <w:rFonts w:ascii="Verdana" w:hAnsi="Verdana"/>
          <w:sz w:val="20"/>
          <w:szCs w:val="20"/>
        </w:rPr>
      </w:pPr>
    </w:p>
    <w:p w14:paraId="39A48427" w14:textId="77777777" w:rsidR="006B1AB7" w:rsidRPr="00A57265" w:rsidRDefault="006B1AB7" w:rsidP="00B962BE">
      <w:pPr>
        <w:spacing w:line="276" w:lineRule="auto"/>
        <w:contextualSpacing/>
        <w:rPr>
          <w:rFonts w:ascii="Verdana" w:hAnsi="Verdana"/>
          <w:sz w:val="20"/>
          <w:szCs w:val="20"/>
        </w:rPr>
      </w:pPr>
    </w:p>
    <w:p w14:paraId="776E98D1" w14:textId="77777777" w:rsidR="006B1AB7" w:rsidRPr="00A57265" w:rsidRDefault="006B1AB7" w:rsidP="00B962BE">
      <w:pPr>
        <w:spacing w:line="276" w:lineRule="auto"/>
        <w:contextualSpacing/>
        <w:rPr>
          <w:rFonts w:ascii="Verdana" w:hAnsi="Verdana"/>
          <w:sz w:val="20"/>
          <w:szCs w:val="20"/>
        </w:rPr>
      </w:pPr>
    </w:p>
    <w:p w14:paraId="68E98328" w14:textId="77777777" w:rsidR="006B1AB7" w:rsidRPr="00A57265" w:rsidRDefault="006B1AB7" w:rsidP="00B962BE">
      <w:pPr>
        <w:spacing w:line="276" w:lineRule="auto"/>
        <w:contextualSpacing/>
        <w:rPr>
          <w:rFonts w:ascii="Verdana" w:hAnsi="Verdana"/>
          <w:sz w:val="20"/>
          <w:szCs w:val="20"/>
        </w:rPr>
      </w:pPr>
    </w:p>
    <w:p w14:paraId="615991D6" w14:textId="77777777" w:rsidR="006B1AB7" w:rsidRPr="00A57265" w:rsidRDefault="006B1AB7" w:rsidP="00B962BE">
      <w:pPr>
        <w:spacing w:line="276" w:lineRule="auto"/>
        <w:contextualSpacing/>
        <w:rPr>
          <w:rFonts w:ascii="Verdana" w:hAnsi="Verdana"/>
          <w:sz w:val="20"/>
          <w:szCs w:val="20"/>
        </w:rPr>
      </w:pPr>
    </w:p>
    <w:p w14:paraId="443CA5B2" w14:textId="77777777" w:rsidR="006B1AB7" w:rsidRPr="00A57265" w:rsidRDefault="006B1AB7" w:rsidP="00B962BE">
      <w:pPr>
        <w:spacing w:line="276" w:lineRule="auto"/>
        <w:contextualSpacing/>
        <w:rPr>
          <w:rFonts w:ascii="Verdana" w:hAnsi="Verdana"/>
          <w:sz w:val="20"/>
          <w:szCs w:val="20"/>
        </w:rPr>
      </w:pPr>
    </w:p>
    <w:p w14:paraId="65AD672B" w14:textId="77777777" w:rsidR="006B1AB7" w:rsidRPr="00A57265" w:rsidRDefault="006B1AB7" w:rsidP="00B962BE">
      <w:pPr>
        <w:spacing w:line="276" w:lineRule="auto"/>
        <w:contextualSpacing/>
        <w:rPr>
          <w:rFonts w:ascii="Verdana" w:hAnsi="Verdana"/>
          <w:sz w:val="20"/>
          <w:szCs w:val="20"/>
        </w:rPr>
      </w:pPr>
    </w:p>
    <w:p w14:paraId="485BBDBA" w14:textId="77777777" w:rsidR="006B1AB7" w:rsidRPr="00A57265" w:rsidRDefault="006B1AB7" w:rsidP="00B962BE">
      <w:pPr>
        <w:spacing w:line="276" w:lineRule="auto"/>
        <w:contextualSpacing/>
        <w:rPr>
          <w:rFonts w:ascii="Verdana" w:hAnsi="Verdana"/>
          <w:sz w:val="20"/>
          <w:szCs w:val="20"/>
        </w:rPr>
      </w:pPr>
    </w:p>
    <w:p w14:paraId="028A7200" w14:textId="77777777" w:rsidR="006B1AB7" w:rsidRPr="00A57265" w:rsidRDefault="006B1AB7" w:rsidP="00B962BE">
      <w:pPr>
        <w:spacing w:line="276" w:lineRule="auto"/>
        <w:contextualSpacing/>
        <w:rPr>
          <w:rFonts w:ascii="Verdana" w:hAnsi="Verdana"/>
          <w:sz w:val="20"/>
          <w:szCs w:val="20"/>
        </w:rPr>
      </w:pPr>
    </w:p>
    <w:p w14:paraId="14440CEB" w14:textId="77777777" w:rsidR="006B1AB7" w:rsidRPr="00A57265" w:rsidRDefault="006B1AB7" w:rsidP="00B962BE">
      <w:pPr>
        <w:spacing w:line="276" w:lineRule="auto"/>
        <w:contextualSpacing/>
        <w:rPr>
          <w:rFonts w:ascii="Verdana" w:hAnsi="Verdana"/>
          <w:sz w:val="20"/>
          <w:szCs w:val="20"/>
        </w:rPr>
      </w:pPr>
    </w:p>
    <w:p w14:paraId="11B05F94" w14:textId="77777777" w:rsidR="006B1AB7" w:rsidRPr="00A57265" w:rsidRDefault="006B1AB7" w:rsidP="00B962BE">
      <w:pPr>
        <w:spacing w:line="276" w:lineRule="auto"/>
        <w:contextualSpacing/>
        <w:rPr>
          <w:rFonts w:ascii="Verdana" w:hAnsi="Verdana"/>
          <w:sz w:val="20"/>
          <w:szCs w:val="20"/>
        </w:rPr>
      </w:pPr>
    </w:p>
    <w:p w14:paraId="364F70D5" w14:textId="77777777" w:rsidR="006B1AB7" w:rsidRPr="00A57265" w:rsidRDefault="006B1AB7" w:rsidP="00B962BE">
      <w:pPr>
        <w:spacing w:line="276" w:lineRule="auto"/>
        <w:contextualSpacing/>
        <w:rPr>
          <w:rFonts w:ascii="Verdana" w:hAnsi="Verdana"/>
          <w:sz w:val="20"/>
          <w:szCs w:val="20"/>
        </w:rPr>
      </w:pPr>
    </w:p>
    <w:p w14:paraId="20A85A79" w14:textId="77777777" w:rsidR="006B1AB7" w:rsidRPr="00A57265" w:rsidRDefault="006B1AB7" w:rsidP="00B962BE">
      <w:pPr>
        <w:spacing w:line="276" w:lineRule="auto"/>
        <w:contextualSpacing/>
        <w:rPr>
          <w:rFonts w:ascii="Verdana" w:hAnsi="Verdana"/>
          <w:sz w:val="20"/>
          <w:szCs w:val="20"/>
        </w:rPr>
      </w:pPr>
    </w:p>
    <w:p w14:paraId="75A3852F" w14:textId="77777777" w:rsidR="006B1AB7" w:rsidRPr="00A57265" w:rsidRDefault="006B1AB7" w:rsidP="00B962BE">
      <w:pPr>
        <w:spacing w:line="276" w:lineRule="auto"/>
        <w:contextualSpacing/>
        <w:rPr>
          <w:rFonts w:ascii="Verdana" w:hAnsi="Verdana"/>
          <w:sz w:val="20"/>
          <w:szCs w:val="20"/>
        </w:rPr>
      </w:pPr>
    </w:p>
    <w:p w14:paraId="1D3942E1" w14:textId="77777777" w:rsidR="006B1AB7" w:rsidRPr="00A57265" w:rsidRDefault="006B1AB7" w:rsidP="00B962BE">
      <w:pPr>
        <w:spacing w:line="276" w:lineRule="auto"/>
        <w:contextualSpacing/>
        <w:rPr>
          <w:rFonts w:ascii="Verdana" w:hAnsi="Verdana"/>
          <w:sz w:val="20"/>
          <w:szCs w:val="20"/>
        </w:rPr>
      </w:pPr>
    </w:p>
    <w:p w14:paraId="38C76D4F" w14:textId="77777777" w:rsidR="006B1AB7" w:rsidRPr="00A57265" w:rsidRDefault="006B1AB7" w:rsidP="00B962BE">
      <w:pPr>
        <w:spacing w:line="276" w:lineRule="auto"/>
        <w:contextualSpacing/>
        <w:rPr>
          <w:rFonts w:ascii="Verdana" w:hAnsi="Verdana"/>
          <w:sz w:val="20"/>
          <w:szCs w:val="20"/>
        </w:rPr>
      </w:pPr>
    </w:p>
    <w:p w14:paraId="55B932AF" w14:textId="77777777" w:rsidR="006B1AB7" w:rsidRPr="00A57265" w:rsidRDefault="006B1AB7" w:rsidP="00B962BE">
      <w:pPr>
        <w:spacing w:line="276" w:lineRule="auto"/>
        <w:contextualSpacing/>
        <w:rPr>
          <w:rFonts w:ascii="Verdana" w:hAnsi="Verdana"/>
          <w:sz w:val="20"/>
          <w:szCs w:val="20"/>
        </w:rPr>
      </w:pPr>
    </w:p>
    <w:p w14:paraId="3CDA4C40" w14:textId="77777777" w:rsidR="006B1AB7" w:rsidRPr="00A57265" w:rsidRDefault="006B1AB7" w:rsidP="00B962BE">
      <w:pPr>
        <w:spacing w:line="276" w:lineRule="auto"/>
        <w:contextualSpacing/>
        <w:rPr>
          <w:rFonts w:ascii="Verdana" w:hAnsi="Verdana"/>
          <w:sz w:val="20"/>
          <w:szCs w:val="20"/>
        </w:rPr>
      </w:pPr>
    </w:p>
    <w:p w14:paraId="1DAC0393" w14:textId="77777777" w:rsidR="006B1AB7" w:rsidRPr="00A57265" w:rsidRDefault="006B1AB7" w:rsidP="00B962BE">
      <w:pPr>
        <w:spacing w:line="276" w:lineRule="auto"/>
        <w:contextualSpacing/>
        <w:rPr>
          <w:rFonts w:ascii="Verdana" w:hAnsi="Verdana"/>
          <w:sz w:val="20"/>
          <w:szCs w:val="20"/>
        </w:rPr>
      </w:pPr>
    </w:p>
    <w:p w14:paraId="6B11ED73" w14:textId="77777777" w:rsidR="006B1AB7" w:rsidRPr="00A57265" w:rsidRDefault="006B1AB7" w:rsidP="00B962BE">
      <w:pPr>
        <w:spacing w:line="276" w:lineRule="auto"/>
        <w:contextualSpacing/>
        <w:rPr>
          <w:rFonts w:ascii="Verdana" w:hAnsi="Verdana"/>
          <w:sz w:val="20"/>
          <w:szCs w:val="20"/>
        </w:rPr>
      </w:pPr>
    </w:p>
    <w:p w14:paraId="29CF46D2" w14:textId="77777777" w:rsidR="006B1AB7" w:rsidRPr="00A57265" w:rsidRDefault="006B1AB7" w:rsidP="00B962BE">
      <w:pPr>
        <w:spacing w:line="276" w:lineRule="auto"/>
        <w:contextualSpacing/>
        <w:rPr>
          <w:rFonts w:ascii="Verdana" w:hAnsi="Verdana"/>
          <w:sz w:val="20"/>
          <w:szCs w:val="20"/>
        </w:rPr>
      </w:pPr>
    </w:p>
    <w:p w14:paraId="0FDCAB73" w14:textId="77777777" w:rsidR="006B1AB7" w:rsidRPr="00A57265" w:rsidRDefault="006B1AB7" w:rsidP="00B962BE">
      <w:pPr>
        <w:spacing w:line="276" w:lineRule="auto"/>
        <w:contextualSpacing/>
        <w:rPr>
          <w:rFonts w:ascii="Verdana" w:hAnsi="Verdana"/>
          <w:sz w:val="20"/>
          <w:szCs w:val="20"/>
        </w:rPr>
      </w:pPr>
    </w:p>
    <w:p w14:paraId="1FAA275B" w14:textId="77777777" w:rsidR="006B1AB7" w:rsidRPr="00A57265" w:rsidRDefault="006B1AB7" w:rsidP="00B962BE">
      <w:pPr>
        <w:spacing w:line="276" w:lineRule="auto"/>
        <w:contextualSpacing/>
        <w:rPr>
          <w:rFonts w:ascii="Verdana" w:hAnsi="Verdana"/>
          <w:sz w:val="20"/>
          <w:szCs w:val="20"/>
        </w:rPr>
      </w:pPr>
    </w:p>
    <w:p w14:paraId="5DB499F6" w14:textId="77777777" w:rsidR="006B1AB7" w:rsidRPr="00A57265" w:rsidRDefault="006B1AB7" w:rsidP="00B962BE">
      <w:pPr>
        <w:spacing w:line="276" w:lineRule="auto"/>
        <w:contextualSpacing/>
        <w:rPr>
          <w:rFonts w:ascii="Verdana" w:hAnsi="Verdana"/>
          <w:sz w:val="20"/>
          <w:szCs w:val="20"/>
        </w:rPr>
      </w:pPr>
    </w:p>
    <w:p w14:paraId="74834C47" w14:textId="77777777" w:rsidR="006B1AB7" w:rsidRPr="00A57265" w:rsidRDefault="006B1AB7" w:rsidP="00B962BE">
      <w:pPr>
        <w:spacing w:line="276" w:lineRule="auto"/>
        <w:contextualSpacing/>
        <w:rPr>
          <w:rFonts w:ascii="Verdana" w:hAnsi="Verdana"/>
          <w:sz w:val="20"/>
          <w:szCs w:val="20"/>
        </w:rPr>
      </w:pPr>
    </w:p>
    <w:p w14:paraId="6C123ECB" w14:textId="77777777" w:rsidR="001C136B" w:rsidRPr="00A57265" w:rsidRDefault="001C136B" w:rsidP="00B962BE">
      <w:pPr>
        <w:spacing w:line="276" w:lineRule="auto"/>
        <w:contextualSpacing/>
        <w:rPr>
          <w:rFonts w:ascii="Verdana" w:hAnsi="Verdana"/>
          <w:sz w:val="20"/>
          <w:szCs w:val="20"/>
        </w:rPr>
      </w:pPr>
    </w:p>
    <w:p w14:paraId="12FFED75" w14:textId="77777777" w:rsidR="001C136B" w:rsidRPr="00A57265" w:rsidRDefault="001C136B" w:rsidP="00B962BE">
      <w:pPr>
        <w:spacing w:line="276" w:lineRule="auto"/>
        <w:contextualSpacing/>
        <w:rPr>
          <w:rFonts w:ascii="Verdana" w:hAnsi="Verdana"/>
          <w:sz w:val="20"/>
          <w:szCs w:val="20"/>
        </w:rPr>
      </w:pPr>
    </w:p>
    <w:p w14:paraId="7F4550C8" w14:textId="77777777" w:rsidR="001C136B" w:rsidRPr="00A57265" w:rsidRDefault="001C136B" w:rsidP="00B962BE">
      <w:pPr>
        <w:spacing w:line="276" w:lineRule="auto"/>
        <w:contextualSpacing/>
        <w:rPr>
          <w:rFonts w:ascii="Verdana" w:hAnsi="Verdana"/>
          <w:sz w:val="20"/>
          <w:szCs w:val="20"/>
        </w:rPr>
      </w:pPr>
    </w:p>
    <w:p w14:paraId="2138FA1A" w14:textId="77777777" w:rsidR="001C136B" w:rsidRPr="00A57265" w:rsidRDefault="001C136B" w:rsidP="00B962BE">
      <w:pPr>
        <w:spacing w:line="276" w:lineRule="auto"/>
        <w:contextualSpacing/>
        <w:rPr>
          <w:rFonts w:ascii="Verdana" w:hAnsi="Verdana"/>
          <w:sz w:val="20"/>
          <w:szCs w:val="20"/>
        </w:rPr>
      </w:pPr>
    </w:p>
    <w:p w14:paraId="21DF6B39" w14:textId="77777777" w:rsidR="007F450D" w:rsidRPr="00A57265" w:rsidRDefault="007F450D" w:rsidP="006A6FFB">
      <w:pPr>
        <w:spacing w:line="276" w:lineRule="auto"/>
        <w:jc w:val="both"/>
        <w:rPr>
          <w:rFonts w:ascii="Verdana" w:hAnsi="Verdana"/>
          <w:b/>
          <w:sz w:val="20"/>
          <w:szCs w:val="20"/>
        </w:rPr>
      </w:pPr>
      <w:r w:rsidRPr="00A57265">
        <w:rPr>
          <w:rFonts w:ascii="Verdana" w:hAnsi="Verdana"/>
          <w:b/>
          <w:sz w:val="20"/>
          <w:szCs w:val="20"/>
        </w:rPr>
        <w:t>Załącznik nr 2 do Umowy</w:t>
      </w:r>
    </w:p>
    <w:p w14:paraId="132130E4" w14:textId="77777777" w:rsidR="007F450D" w:rsidRPr="00A57265" w:rsidRDefault="007F450D" w:rsidP="00B962BE">
      <w:pPr>
        <w:spacing w:line="276" w:lineRule="auto"/>
        <w:contextualSpacing/>
        <w:rPr>
          <w:rFonts w:ascii="Verdana" w:hAnsi="Verdana"/>
          <w:sz w:val="20"/>
          <w:szCs w:val="20"/>
        </w:rPr>
      </w:pPr>
    </w:p>
    <w:p w14:paraId="7B5D63BB" w14:textId="77777777" w:rsidR="007F450D" w:rsidRPr="00A57265" w:rsidRDefault="007F450D" w:rsidP="00B962BE">
      <w:pPr>
        <w:spacing w:line="276" w:lineRule="auto"/>
        <w:contextualSpacing/>
        <w:jc w:val="center"/>
        <w:rPr>
          <w:rFonts w:ascii="Verdana" w:hAnsi="Verdana"/>
          <w:sz w:val="20"/>
          <w:szCs w:val="20"/>
        </w:rPr>
      </w:pPr>
    </w:p>
    <w:p w14:paraId="48C7F305" w14:textId="77777777" w:rsidR="007F450D" w:rsidRPr="00A57265" w:rsidRDefault="007F450D" w:rsidP="00B962BE">
      <w:pPr>
        <w:spacing w:line="276" w:lineRule="auto"/>
        <w:contextualSpacing/>
        <w:jc w:val="center"/>
        <w:rPr>
          <w:rFonts w:ascii="Verdana" w:hAnsi="Verdana"/>
          <w:b/>
          <w:sz w:val="20"/>
          <w:szCs w:val="20"/>
        </w:rPr>
      </w:pPr>
      <w:r w:rsidRPr="00A57265">
        <w:rPr>
          <w:rFonts w:ascii="Verdana" w:hAnsi="Verdana"/>
          <w:b/>
          <w:sz w:val="20"/>
          <w:szCs w:val="20"/>
        </w:rPr>
        <w:t>Karta Oceny Jakości Pracy Konsultanta</w:t>
      </w:r>
    </w:p>
    <w:p w14:paraId="39C2EAD9" w14:textId="77777777" w:rsidR="007F450D" w:rsidRPr="00A57265" w:rsidRDefault="007F450D" w:rsidP="00B962BE">
      <w:pPr>
        <w:spacing w:line="276" w:lineRule="auto"/>
        <w:contextualSpacing/>
        <w:jc w:val="center"/>
        <w:rPr>
          <w:rFonts w:ascii="Verdana" w:hAnsi="Verdana"/>
          <w:b/>
          <w:sz w:val="20"/>
          <w:szCs w:val="20"/>
        </w:rPr>
      </w:pPr>
    </w:p>
    <w:p w14:paraId="05B84D1E" w14:textId="77777777" w:rsidR="007F450D" w:rsidRPr="00A57265" w:rsidRDefault="007F450D" w:rsidP="00B962BE">
      <w:pPr>
        <w:spacing w:line="276" w:lineRule="auto"/>
        <w:contextualSpacing/>
        <w:jc w:val="center"/>
        <w:rPr>
          <w:rFonts w:ascii="Verdana" w:hAnsi="Verdana"/>
          <w:b/>
          <w:sz w:val="20"/>
          <w:szCs w:val="20"/>
        </w:rPr>
      </w:pPr>
    </w:p>
    <w:p w14:paraId="0A7339EA" w14:textId="77777777" w:rsidR="007F450D" w:rsidRPr="00A57265" w:rsidRDefault="007F450D" w:rsidP="00B962BE">
      <w:pPr>
        <w:spacing w:line="276" w:lineRule="auto"/>
        <w:contextualSpacing/>
        <w:jc w:val="center"/>
        <w:rPr>
          <w:rFonts w:ascii="Verdana" w:hAnsi="Verdana"/>
          <w:b/>
          <w:sz w:val="20"/>
          <w:szCs w:val="20"/>
        </w:rPr>
      </w:pPr>
    </w:p>
    <w:p w14:paraId="01817A76" w14:textId="77777777" w:rsidR="007F450D" w:rsidRPr="00A57265" w:rsidRDefault="007F450D" w:rsidP="00B962BE">
      <w:pPr>
        <w:spacing w:line="276" w:lineRule="auto"/>
        <w:contextualSpacing/>
        <w:jc w:val="center"/>
        <w:rPr>
          <w:rFonts w:ascii="Verdana" w:hAnsi="Verdana"/>
          <w:b/>
          <w:sz w:val="20"/>
          <w:szCs w:val="20"/>
        </w:rPr>
      </w:pPr>
    </w:p>
    <w:p w14:paraId="5F43BA09" w14:textId="77777777" w:rsidR="007F450D" w:rsidRPr="00A57265" w:rsidRDefault="007F450D" w:rsidP="00B962BE">
      <w:pPr>
        <w:spacing w:line="276" w:lineRule="auto"/>
        <w:contextualSpacing/>
        <w:jc w:val="center"/>
        <w:rPr>
          <w:rFonts w:ascii="Verdana" w:hAnsi="Verdana"/>
          <w:b/>
          <w:sz w:val="20"/>
          <w:szCs w:val="20"/>
        </w:rPr>
      </w:pPr>
    </w:p>
    <w:p w14:paraId="4444DBD0" w14:textId="77777777" w:rsidR="007F450D" w:rsidRPr="00A57265" w:rsidRDefault="007F450D" w:rsidP="00B962BE">
      <w:pPr>
        <w:spacing w:line="276" w:lineRule="auto"/>
        <w:contextualSpacing/>
        <w:jc w:val="center"/>
        <w:rPr>
          <w:rFonts w:ascii="Verdana" w:hAnsi="Verdana"/>
          <w:b/>
          <w:sz w:val="20"/>
          <w:szCs w:val="20"/>
        </w:rPr>
      </w:pPr>
    </w:p>
    <w:p w14:paraId="20B19920" w14:textId="77777777" w:rsidR="007F450D" w:rsidRPr="00A57265" w:rsidRDefault="007F450D" w:rsidP="00B962BE">
      <w:pPr>
        <w:spacing w:line="276" w:lineRule="auto"/>
        <w:contextualSpacing/>
        <w:jc w:val="center"/>
        <w:rPr>
          <w:rFonts w:ascii="Verdana" w:hAnsi="Verdana"/>
          <w:b/>
          <w:sz w:val="20"/>
          <w:szCs w:val="20"/>
        </w:rPr>
      </w:pPr>
    </w:p>
    <w:p w14:paraId="584C1CF1" w14:textId="77777777" w:rsidR="007F450D" w:rsidRPr="00A57265" w:rsidRDefault="007F450D" w:rsidP="00B962BE">
      <w:pPr>
        <w:spacing w:line="276" w:lineRule="auto"/>
        <w:contextualSpacing/>
        <w:jc w:val="center"/>
        <w:rPr>
          <w:rFonts w:ascii="Verdana" w:hAnsi="Verdana"/>
          <w:b/>
          <w:sz w:val="20"/>
          <w:szCs w:val="20"/>
        </w:rPr>
      </w:pPr>
    </w:p>
    <w:p w14:paraId="7AFF2BDA" w14:textId="77777777" w:rsidR="007F450D" w:rsidRPr="00A57265" w:rsidRDefault="007F450D" w:rsidP="00B962BE">
      <w:pPr>
        <w:spacing w:line="276" w:lineRule="auto"/>
        <w:contextualSpacing/>
        <w:jc w:val="center"/>
        <w:rPr>
          <w:rFonts w:ascii="Verdana" w:hAnsi="Verdana"/>
          <w:b/>
          <w:sz w:val="20"/>
          <w:szCs w:val="20"/>
        </w:rPr>
      </w:pPr>
    </w:p>
    <w:p w14:paraId="2A425663" w14:textId="77777777" w:rsidR="007F450D" w:rsidRPr="00A57265" w:rsidRDefault="007F450D" w:rsidP="00B962BE">
      <w:pPr>
        <w:spacing w:line="276" w:lineRule="auto"/>
        <w:contextualSpacing/>
        <w:jc w:val="center"/>
        <w:rPr>
          <w:rFonts w:ascii="Verdana" w:hAnsi="Verdana"/>
          <w:b/>
          <w:sz w:val="20"/>
          <w:szCs w:val="20"/>
        </w:rPr>
      </w:pPr>
    </w:p>
    <w:p w14:paraId="4DF8E81C" w14:textId="77777777" w:rsidR="007F450D" w:rsidRPr="00A57265" w:rsidRDefault="007F450D" w:rsidP="00B962BE">
      <w:pPr>
        <w:spacing w:line="276" w:lineRule="auto"/>
        <w:contextualSpacing/>
        <w:jc w:val="center"/>
        <w:rPr>
          <w:rFonts w:ascii="Verdana" w:hAnsi="Verdana"/>
          <w:b/>
          <w:sz w:val="20"/>
          <w:szCs w:val="20"/>
        </w:rPr>
      </w:pPr>
    </w:p>
    <w:p w14:paraId="60ED5356" w14:textId="77777777" w:rsidR="007F450D" w:rsidRPr="00A57265" w:rsidRDefault="007F450D" w:rsidP="00B962BE">
      <w:pPr>
        <w:spacing w:line="276" w:lineRule="auto"/>
        <w:contextualSpacing/>
        <w:jc w:val="center"/>
        <w:rPr>
          <w:rFonts w:ascii="Verdana" w:hAnsi="Verdana"/>
          <w:b/>
          <w:sz w:val="20"/>
          <w:szCs w:val="20"/>
        </w:rPr>
      </w:pPr>
    </w:p>
    <w:p w14:paraId="0BA2E9EE" w14:textId="77777777" w:rsidR="007F450D" w:rsidRPr="00A57265" w:rsidRDefault="007F450D" w:rsidP="00B962BE">
      <w:pPr>
        <w:spacing w:line="276" w:lineRule="auto"/>
        <w:contextualSpacing/>
        <w:jc w:val="center"/>
        <w:rPr>
          <w:rFonts w:ascii="Verdana" w:hAnsi="Verdana"/>
          <w:b/>
          <w:sz w:val="20"/>
          <w:szCs w:val="20"/>
        </w:rPr>
      </w:pPr>
    </w:p>
    <w:p w14:paraId="03F50138" w14:textId="77777777" w:rsidR="00730542" w:rsidRPr="00A57265" w:rsidRDefault="00730542" w:rsidP="00B962BE">
      <w:pPr>
        <w:spacing w:line="276" w:lineRule="auto"/>
        <w:contextualSpacing/>
        <w:rPr>
          <w:rFonts w:ascii="Verdana" w:hAnsi="Verdana"/>
          <w:b/>
          <w:sz w:val="20"/>
          <w:szCs w:val="20"/>
        </w:rPr>
      </w:pPr>
    </w:p>
    <w:p w14:paraId="693C65D5" w14:textId="77777777" w:rsidR="00730542" w:rsidRPr="00A57265" w:rsidRDefault="00730542" w:rsidP="00B962BE">
      <w:pPr>
        <w:spacing w:line="276" w:lineRule="auto"/>
        <w:jc w:val="both"/>
        <w:rPr>
          <w:rFonts w:ascii="Verdana" w:hAnsi="Verdana"/>
          <w:b/>
          <w:sz w:val="20"/>
          <w:szCs w:val="20"/>
        </w:rPr>
      </w:pPr>
      <w:r w:rsidRPr="00A57265">
        <w:rPr>
          <w:rFonts w:ascii="Verdana" w:hAnsi="Verdana"/>
          <w:b/>
          <w:sz w:val="20"/>
          <w:szCs w:val="20"/>
        </w:rPr>
        <w:br w:type="page"/>
      </w:r>
    </w:p>
    <w:p w14:paraId="4D1B87D3" w14:textId="77777777" w:rsidR="007F450D" w:rsidRPr="00A57265" w:rsidRDefault="007F450D" w:rsidP="00B962BE">
      <w:pPr>
        <w:spacing w:line="276" w:lineRule="auto"/>
        <w:contextualSpacing/>
        <w:rPr>
          <w:rFonts w:ascii="Verdana" w:hAnsi="Verdana"/>
          <w:b/>
          <w:sz w:val="20"/>
          <w:szCs w:val="20"/>
        </w:rPr>
      </w:pPr>
      <w:r w:rsidRPr="00A57265">
        <w:rPr>
          <w:rFonts w:ascii="Verdana" w:hAnsi="Verdana"/>
          <w:b/>
          <w:sz w:val="20"/>
          <w:szCs w:val="20"/>
        </w:rPr>
        <w:lastRenderedPageBreak/>
        <w:t>Załącznik nr 3 do Umowy</w:t>
      </w:r>
    </w:p>
    <w:p w14:paraId="343695A0" w14:textId="77777777" w:rsidR="007F450D" w:rsidRPr="00A57265" w:rsidRDefault="007F450D" w:rsidP="00B962BE">
      <w:pPr>
        <w:spacing w:line="276" w:lineRule="auto"/>
        <w:contextualSpacing/>
        <w:rPr>
          <w:rFonts w:ascii="Verdana" w:hAnsi="Verdana"/>
          <w:sz w:val="20"/>
          <w:szCs w:val="20"/>
        </w:rPr>
      </w:pPr>
    </w:p>
    <w:p w14:paraId="2D16EB26" w14:textId="77777777" w:rsidR="007F450D" w:rsidRPr="00A57265" w:rsidRDefault="007F450D" w:rsidP="00B962BE">
      <w:pPr>
        <w:spacing w:line="276" w:lineRule="auto"/>
        <w:contextualSpacing/>
        <w:jc w:val="center"/>
        <w:rPr>
          <w:rFonts w:ascii="Verdana" w:hAnsi="Verdana"/>
          <w:sz w:val="20"/>
          <w:szCs w:val="20"/>
        </w:rPr>
      </w:pPr>
    </w:p>
    <w:p w14:paraId="6347EA58" w14:textId="77777777" w:rsidR="007F450D" w:rsidRPr="00A57265" w:rsidRDefault="007F450D" w:rsidP="00756A70">
      <w:pPr>
        <w:pStyle w:val="Tekstpodstawowy"/>
        <w:spacing w:line="276" w:lineRule="auto"/>
        <w:ind w:left="1416" w:firstLine="708"/>
        <w:contextualSpacing/>
        <w:rPr>
          <w:rFonts w:ascii="Verdana" w:hAnsi="Verdana"/>
          <w:color w:val="000000"/>
          <w:sz w:val="20"/>
        </w:rPr>
      </w:pPr>
      <w:r w:rsidRPr="00A57265">
        <w:rPr>
          <w:rFonts w:ascii="Verdana" w:hAnsi="Verdana"/>
          <w:b/>
          <w:sz w:val="20"/>
        </w:rPr>
        <w:t>Umowa powierzenia przetwarzania danych osobowych</w:t>
      </w:r>
    </w:p>
    <w:p w14:paraId="58F60E21" w14:textId="77777777" w:rsidR="007F450D" w:rsidRPr="00A57265" w:rsidRDefault="007F450D" w:rsidP="00B962BE">
      <w:pPr>
        <w:pStyle w:val="Tekstpodstawowy"/>
        <w:spacing w:line="276" w:lineRule="auto"/>
        <w:contextualSpacing/>
        <w:rPr>
          <w:rFonts w:ascii="Verdana" w:hAnsi="Verdana"/>
          <w:color w:val="000000"/>
          <w:sz w:val="20"/>
        </w:rPr>
      </w:pPr>
    </w:p>
    <w:p w14:paraId="7288F1DC" w14:textId="77777777" w:rsidR="00756A70" w:rsidRPr="00A57265" w:rsidRDefault="00756A70" w:rsidP="00756A70">
      <w:pPr>
        <w:pStyle w:val="ARTartustawynprozporzdzenia"/>
      </w:pPr>
    </w:p>
    <w:p w14:paraId="0AB37804" w14:textId="77777777" w:rsidR="00756A70" w:rsidRPr="00A57265" w:rsidRDefault="00756A70" w:rsidP="00756A70">
      <w:pPr>
        <w:pStyle w:val="NIEARTTEKSTtekstnieartykuowanynppodstprawnarozplubpreambua"/>
      </w:pPr>
      <w:r w:rsidRPr="00A57265">
        <w:t xml:space="preserve">zawarta w dniu …………………… w …………………, zwana dalej „Umową </w:t>
      </w:r>
      <w:r w:rsidRPr="00A57265">
        <w:br/>
        <w:t>o powierzenie”</w:t>
      </w:r>
    </w:p>
    <w:p w14:paraId="220FE4EE" w14:textId="77777777" w:rsidR="00756A70" w:rsidRPr="00A57265" w:rsidRDefault="00756A70" w:rsidP="00756A70">
      <w:pPr>
        <w:pStyle w:val="NIEARTTEKSTtekstnieartykuowanynppodstprawnarozplubpreambua"/>
      </w:pPr>
      <w:r w:rsidRPr="00A57265">
        <w:t>pomiędzy:</w:t>
      </w:r>
    </w:p>
    <w:p w14:paraId="56CE5022" w14:textId="77777777" w:rsidR="00756A70" w:rsidRPr="00A57265" w:rsidRDefault="00756A70" w:rsidP="00756A70">
      <w:pPr>
        <w:pStyle w:val="NIEARTTEKSTtekstnieartykuowanynppodstprawnarozplubpreambua"/>
      </w:pPr>
      <w:r w:rsidRPr="00A57265">
        <w:t xml:space="preserve">Generalnym Dyrektorem Dróg Krajowych i Autostrad, reprezentowanym przez: </w:t>
      </w:r>
    </w:p>
    <w:p w14:paraId="43E501BE" w14:textId="77777777" w:rsidR="00756A70" w:rsidRPr="00A57265" w:rsidRDefault="00756A70" w:rsidP="00756A70">
      <w:pPr>
        <w:pStyle w:val="NIEARTTEKSTtekstnieartykuowanynppodstprawnarozplubpreambua"/>
      </w:pPr>
      <w:r w:rsidRPr="00A57265">
        <w:t>……………………………………………………, zwanym dalej „Administratorem Danych”</w:t>
      </w:r>
    </w:p>
    <w:p w14:paraId="4380A440" w14:textId="77777777" w:rsidR="00756A70" w:rsidRPr="00A57265" w:rsidRDefault="00756A70" w:rsidP="00756A70">
      <w:pPr>
        <w:pStyle w:val="NIEARTTEKSTtekstnieartykuowanynppodstprawnarozplubpreambua"/>
      </w:pPr>
      <w:r w:rsidRPr="00A57265">
        <w:t xml:space="preserve">a ………………………………………………………………., wpisaną do rejestru przedsiębiorców prowadzonego przez Sąd …………………………………………………….., nr KRS …………………….. REGON …………………………………., NIP ………………………………………, reprezentowaną przez: </w:t>
      </w:r>
    </w:p>
    <w:p w14:paraId="3929F701" w14:textId="60C9F0C4" w:rsidR="00756A70" w:rsidRPr="00A57265" w:rsidRDefault="00756A70" w:rsidP="00756A70">
      <w:pPr>
        <w:pStyle w:val="NIEARTTEKSTtekstnieartykuowanynppodstprawnarozplubpreambua"/>
        <w:ind w:firstLine="0"/>
      </w:pPr>
      <w:r w:rsidRPr="00A57265">
        <w:t xml:space="preserve">……….., zwaną  dalej </w:t>
      </w:r>
      <w:r w:rsidRPr="00A57265">
        <w:rPr>
          <w:rStyle w:val="Ppogrubienie"/>
          <w:bCs w:val="0"/>
        </w:rPr>
        <w:t>„</w:t>
      </w:r>
      <w:r w:rsidR="00A578E4">
        <w:rPr>
          <w:rStyle w:val="Ppogrubienie"/>
          <w:bCs w:val="0"/>
        </w:rPr>
        <w:t>Konsultantem</w:t>
      </w:r>
      <w:r w:rsidRPr="00A57265">
        <w:rPr>
          <w:rStyle w:val="Ppogrubienie"/>
          <w:bCs w:val="0"/>
        </w:rPr>
        <w:t>”,</w:t>
      </w:r>
    </w:p>
    <w:p w14:paraId="19F5AD58" w14:textId="77777777" w:rsidR="00756A70" w:rsidRPr="00A57265" w:rsidRDefault="00756A70" w:rsidP="00756A70">
      <w:pPr>
        <w:pStyle w:val="NIEARTTEKSTtekstnieartykuowanynppodstprawnarozplubpreambua"/>
        <w:ind w:firstLine="0"/>
      </w:pPr>
      <w:r w:rsidRPr="00A57265">
        <w:t xml:space="preserve">łącznie zwane </w:t>
      </w:r>
      <w:r w:rsidRPr="00A57265">
        <w:rPr>
          <w:rStyle w:val="Ppogrubienie"/>
          <w:bCs w:val="0"/>
        </w:rPr>
        <w:t>„Stronami”</w:t>
      </w:r>
    </w:p>
    <w:p w14:paraId="0107C37E" w14:textId="77777777" w:rsidR="00756A70" w:rsidRPr="00A57265" w:rsidRDefault="00756A70" w:rsidP="00756A70">
      <w:pPr>
        <w:pStyle w:val="ARTartustawynprozporzdzenia"/>
        <w:rPr>
          <w:rStyle w:val="Ppogrubienie"/>
        </w:rPr>
      </w:pPr>
      <w:r w:rsidRPr="00A57265">
        <w:rPr>
          <w:rStyle w:val="Ppogrubienie"/>
        </w:rPr>
        <w:t xml:space="preserve">                                                                  § 1.</w:t>
      </w:r>
    </w:p>
    <w:p w14:paraId="21E366EE" w14:textId="77777777" w:rsidR="00756A70" w:rsidRPr="00A57265" w:rsidRDefault="00756A70" w:rsidP="00756A70">
      <w:pPr>
        <w:pStyle w:val="ROZDZODDZPRZEDMprzedmiotregulacjirozdziauluboddziau"/>
      </w:pPr>
      <w:r w:rsidRPr="00A57265">
        <w:t>Powierzenie przetwarzania danych osobowych</w:t>
      </w:r>
    </w:p>
    <w:p w14:paraId="2BF08E1B" w14:textId="3E2666F2" w:rsidR="00756A70" w:rsidRPr="00A57265" w:rsidRDefault="00756A70" w:rsidP="00756A70">
      <w:pPr>
        <w:pStyle w:val="USTustnpkodeksu"/>
      </w:pPr>
      <w:r w:rsidRPr="00A57265">
        <w:t xml:space="preserve">1. W celu wykonania umowy Nr……….. z dnia …………………………………… (dalej „Umowa”), Administrator Danych powierza </w:t>
      </w:r>
      <w:r w:rsidR="00A578E4">
        <w:t>Konsultantowi</w:t>
      </w:r>
      <w:r w:rsidR="00A578E4" w:rsidRPr="00A57265">
        <w:t xml:space="preserve"> </w:t>
      </w:r>
      <w:r w:rsidRPr="00A57265">
        <w:t>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w:t>
      </w:r>
      <w:r w:rsidRPr="00A57265">
        <w:rPr>
          <w:bCs w:val="0"/>
        </w:rPr>
        <w:t>ogólne rozporządzenie o ochronie danych) (Dz. Urz. UE L 119 z 4 maja 2016 r., str. 1 oraz Dz. Urz. UE L 127 z 23 maja 2018 r., str. 2</w:t>
      </w:r>
      <w:r w:rsidRPr="00A57265">
        <w:t>, dalej „Rozporządzenie”,</w:t>
      </w:r>
    </w:p>
    <w:p w14:paraId="6C119C69" w14:textId="09689F85" w:rsidR="007A5DAD" w:rsidRDefault="007A5DAD" w:rsidP="007A5DAD">
      <w:pPr>
        <w:pStyle w:val="USTustnpkodeksu"/>
      </w:pPr>
      <w:r>
        <w:t>2. Powierzenie przetwarzania obejmuje m.in. dane osobowe przetwarzane przez Konsultanta w związku z realizacją zadań:</w:t>
      </w:r>
    </w:p>
    <w:p w14:paraId="7AAA56BD" w14:textId="77777777" w:rsidR="007A5DAD" w:rsidRDefault="007A5DAD" w:rsidP="007A5DAD">
      <w:pPr>
        <w:pStyle w:val="USTustnpkodeksu"/>
      </w:pPr>
      <w:r>
        <w:t xml:space="preserve">1) związanych z zarządzaniem Kontraktem, </w:t>
      </w:r>
    </w:p>
    <w:p w14:paraId="73CE8578" w14:textId="77777777" w:rsidR="007A5DAD" w:rsidRDefault="007A5DAD" w:rsidP="007A5DAD">
      <w:pPr>
        <w:pStyle w:val="USTustnpkodeksu"/>
      </w:pPr>
      <w:r>
        <w:t>2) prowadzeniem Dokumentacji Kontraktowej,</w:t>
      </w:r>
    </w:p>
    <w:p w14:paraId="54E353B0" w14:textId="77777777" w:rsidR="007A5DAD" w:rsidRDefault="007A5DAD" w:rsidP="007A5DAD">
      <w:pPr>
        <w:pStyle w:val="USTustnpkodeksu"/>
      </w:pPr>
      <w:r>
        <w:t xml:space="preserve">3) określonych w § 25 Umowy. </w:t>
      </w:r>
    </w:p>
    <w:p w14:paraId="172ADC26" w14:textId="07E24E91" w:rsidR="00A578E4" w:rsidRDefault="007A5DAD" w:rsidP="00A578E4">
      <w:pPr>
        <w:pStyle w:val="USTustnpkodeksu"/>
      </w:pPr>
      <w:r>
        <w:lastRenderedPageBreak/>
        <w:t>3</w:t>
      </w:r>
      <w:r w:rsidR="00A578E4">
        <w:t xml:space="preserve">. Powierzenie przetwarzania nie obejmuje danych osobowych, które Konsultant pozyskał od Administratora Danych w celu realizacji zadań, jakie zgodnie z Umową lub Kontraktem (w rozumieniu określonym w Umowie) należą do samodzielnych i wyłącznych zadań Inżyniera Kontraktu lub Inspektora nadzoru inwestorskiego. </w:t>
      </w:r>
    </w:p>
    <w:p w14:paraId="7E733401" w14:textId="77777777" w:rsidR="002E5479" w:rsidRDefault="002E5479" w:rsidP="00A578E4">
      <w:pPr>
        <w:pStyle w:val="USTustnpkodeksu"/>
      </w:pPr>
    </w:p>
    <w:p w14:paraId="607E3408" w14:textId="55001003" w:rsidR="00A578E4" w:rsidRDefault="00A578E4" w:rsidP="00A578E4">
      <w:pPr>
        <w:pStyle w:val="USTustnpkodeksu"/>
        <w:rPr>
          <w:rFonts w:cs="Times"/>
        </w:rPr>
      </w:pPr>
      <w:r>
        <w:t>4</w:t>
      </w:r>
      <w:r w:rsidRPr="00A57265">
        <w:t xml:space="preserve">. </w:t>
      </w:r>
      <w:r w:rsidRPr="00A57265">
        <w:rPr>
          <w:rFonts w:cs="Times"/>
        </w:rPr>
        <w:t xml:space="preserve">Przetwarzanie danych przez </w:t>
      </w:r>
      <w:r>
        <w:rPr>
          <w:rFonts w:cs="Times"/>
        </w:rPr>
        <w:t>Konsultanta</w:t>
      </w:r>
      <w:r w:rsidRPr="00A57265">
        <w:rPr>
          <w:rFonts w:cs="Times"/>
        </w:rPr>
        <w:t xml:space="preserve"> obejmuje dane osobowe</w:t>
      </w:r>
      <w:r>
        <w:rPr>
          <w:rFonts w:cs="Times"/>
        </w:rPr>
        <w:t>:</w:t>
      </w:r>
    </w:p>
    <w:p w14:paraId="649F0C2B" w14:textId="2E422AE6" w:rsidR="00A578E4" w:rsidRDefault="00A578E4" w:rsidP="00AE355D">
      <w:pPr>
        <w:pStyle w:val="USTustnpkodeksu"/>
        <w:numPr>
          <w:ilvl w:val="0"/>
          <w:numId w:val="106"/>
        </w:numPr>
        <w:rPr>
          <w:rFonts w:cs="Times"/>
        </w:rPr>
      </w:pPr>
      <w:r>
        <w:rPr>
          <w:rFonts w:cs="Times"/>
        </w:rPr>
        <w:t xml:space="preserve">pracowników i przedstawicieli Wykonawców i Podwykonawców wykonujących roboty  budowlane, </w:t>
      </w:r>
    </w:p>
    <w:p w14:paraId="44A2B1BA" w14:textId="7C943D29" w:rsidR="00A578E4" w:rsidRDefault="00A578E4" w:rsidP="00AE355D">
      <w:pPr>
        <w:pStyle w:val="USTustnpkodeksu"/>
        <w:numPr>
          <w:ilvl w:val="0"/>
          <w:numId w:val="106"/>
        </w:numPr>
        <w:rPr>
          <w:rFonts w:cs="Times"/>
        </w:rPr>
      </w:pPr>
      <w:r w:rsidRPr="002E5479">
        <w:rPr>
          <w:rFonts w:cs="Times"/>
        </w:rPr>
        <w:t xml:space="preserve">pracowników i przedstawicieli organów administracji publicznej, </w:t>
      </w:r>
    </w:p>
    <w:p w14:paraId="3088F9D3" w14:textId="397CD243" w:rsidR="00A578E4" w:rsidRDefault="00A578E4" w:rsidP="00AE355D">
      <w:pPr>
        <w:pStyle w:val="USTustnpkodeksu"/>
        <w:numPr>
          <w:ilvl w:val="0"/>
          <w:numId w:val="106"/>
        </w:numPr>
        <w:rPr>
          <w:rFonts w:cs="Times"/>
        </w:rPr>
      </w:pPr>
      <w:r w:rsidRPr="002E5479">
        <w:rPr>
          <w:rFonts w:cs="Times"/>
        </w:rPr>
        <w:t>strony postępowań administracyjnych</w:t>
      </w:r>
      <w:r w:rsidR="002E5479">
        <w:rPr>
          <w:rFonts w:cs="Times"/>
        </w:rPr>
        <w:t>,</w:t>
      </w:r>
    </w:p>
    <w:p w14:paraId="11E4D18C" w14:textId="3D029868" w:rsidR="00A578E4" w:rsidRDefault="00A578E4" w:rsidP="00AE355D">
      <w:pPr>
        <w:pStyle w:val="USTustnpkodeksu"/>
        <w:numPr>
          <w:ilvl w:val="0"/>
          <w:numId w:val="106"/>
        </w:numPr>
        <w:rPr>
          <w:rFonts w:cs="Times"/>
        </w:rPr>
      </w:pPr>
      <w:r w:rsidRPr="002E5479">
        <w:rPr>
          <w:rFonts w:cs="Times"/>
        </w:rPr>
        <w:t>właścicieli nieruchomości</w:t>
      </w:r>
      <w:r w:rsidR="002E5479">
        <w:rPr>
          <w:rFonts w:cs="Times"/>
        </w:rPr>
        <w:t>,</w:t>
      </w:r>
    </w:p>
    <w:p w14:paraId="12479CB0" w14:textId="57E46262" w:rsidR="00A578E4" w:rsidRPr="002E5479" w:rsidRDefault="00A578E4" w:rsidP="00AE355D">
      <w:pPr>
        <w:pStyle w:val="USTustnpkodeksu"/>
        <w:numPr>
          <w:ilvl w:val="0"/>
          <w:numId w:val="106"/>
        </w:numPr>
        <w:rPr>
          <w:rFonts w:cs="Times"/>
        </w:rPr>
      </w:pPr>
      <w:r w:rsidRPr="002E5479">
        <w:rPr>
          <w:rFonts w:cs="Times"/>
        </w:rPr>
        <w:t xml:space="preserve">innych osób zainteresowanych sposobem realizacji inwestycji drogowej, </w:t>
      </w:r>
    </w:p>
    <w:p w14:paraId="61D9736D" w14:textId="21CCFF4E" w:rsidR="00A578E4" w:rsidRDefault="00A578E4" w:rsidP="00AE355D">
      <w:pPr>
        <w:pStyle w:val="USTustnpkodeksu"/>
        <w:ind w:left="510" w:firstLine="0"/>
        <w:rPr>
          <w:rFonts w:cs="Times"/>
        </w:rPr>
      </w:pPr>
      <w:r>
        <w:rPr>
          <w:rFonts w:cs="Times"/>
        </w:rPr>
        <w:t xml:space="preserve">- </w:t>
      </w:r>
      <w:r w:rsidRPr="00A57265">
        <w:rPr>
          <w:rFonts w:cs="Times"/>
        </w:rPr>
        <w:t>w zakresie:</w:t>
      </w:r>
      <w:r>
        <w:rPr>
          <w:rFonts w:cs="Times"/>
        </w:rPr>
        <w:t xml:space="preserve"> </w:t>
      </w:r>
      <w:r>
        <w:rPr>
          <w:rFonts w:cs="Times"/>
          <w:szCs w:val="24"/>
        </w:rPr>
        <w:t>i</w:t>
      </w:r>
      <w:r w:rsidRPr="00CE37E6">
        <w:rPr>
          <w:rFonts w:cs="Times"/>
          <w:szCs w:val="24"/>
        </w:rPr>
        <w:t>mię</w:t>
      </w:r>
      <w:r>
        <w:rPr>
          <w:rFonts w:cs="Times"/>
          <w:szCs w:val="24"/>
        </w:rPr>
        <w:t xml:space="preserve"> i</w:t>
      </w:r>
      <w:r w:rsidRPr="00CE37E6">
        <w:rPr>
          <w:rFonts w:cs="Times"/>
          <w:szCs w:val="24"/>
        </w:rPr>
        <w:t xml:space="preserve"> nazwisko, adres</w:t>
      </w:r>
      <w:r>
        <w:rPr>
          <w:rFonts w:cs="Times"/>
          <w:szCs w:val="24"/>
        </w:rPr>
        <w:t xml:space="preserve"> zamieszkania, adres do korespondencji, adres e-mail</w:t>
      </w:r>
      <w:r w:rsidRPr="00CE37E6">
        <w:rPr>
          <w:rFonts w:cs="Times"/>
          <w:szCs w:val="24"/>
        </w:rPr>
        <w:t xml:space="preserve">, nr telefonu, </w:t>
      </w:r>
      <w:r w:rsidRPr="006C76C6">
        <w:rPr>
          <w:rFonts w:cs="Times"/>
          <w:szCs w:val="24"/>
        </w:rPr>
        <w:t>wykształcenie</w:t>
      </w:r>
      <w:r>
        <w:rPr>
          <w:rFonts w:cs="Times"/>
          <w:szCs w:val="24"/>
        </w:rPr>
        <w:t xml:space="preserve">, </w:t>
      </w:r>
      <w:r w:rsidRPr="006C76C6">
        <w:rPr>
          <w:rFonts w:cs="Times"/>
          <w:szCs w:val="24"/>
        </w:rPr>
        <w:t>tytuły zawodowy, nr uprawnień</w:t>
      </w:r>
      <w:r>
        <w:rPr>
          <w:rFonts w:cs="Times"/>
          <w:szCs w:val="24"/>
        </w:rPr>
        <w:t xml:space="preserve">, nazwa i dane kontaktowe pracodawcy, </w:t>
      </w:r>
      <w:r w:rsidRPr="00CE37E6">
        <w:rPr>
          <w:rFonts w:cs="Times"/>
          <w:szCs w:val="24"/>
        </w:rPr>
        <w:t>dane dotyczące nieruchomości</w:t>
      </w:r>
      <w:r>
        <w:rPr>
          <w:rFonts w:cs="Times"/>
          <w:szCs w:val="24"/>
        </w:rPr>
        <w:t xml:space="preserve"> oraz inne dane zawarte w aktach administracyjnych, rozwiązaniach projektowych lub dokumentach przekazywanych Zamawiającemu w związku z realizacją inwestycji drogowej. </w:t>
      </w:r>
    </w:p>
    <w:p w14:paraId="6E2E17ED" w14:textId="763001E7" w:rsidR="00A578E4" w:rsidRPr="00A57265" w:rsidRDefault="00A578E4" w:rsidP="00A578E4">
      <w:pPr>
        <w:pStyle w:val="USTustnpkodeksu"/>
      </w:pPr>
      <w:r>
        <w:rPr>
          <w:rFonts w:cs="Times"/>
        </w:rPr>
        <w:t>5</w:t>
      </w:r>
      <w:r w:rsidRPr="00A57265">
        <w:rPr>
          <w:rFonts w:cs="Times"/>
        </w:rPr>
        <w:t xml:space="preserve">. </w:t>
      </w:r>
      <w:r>
        <w:t xml:space="preserve">Konsultant </w:t>
      </w:r>
      <w:r w:rsidRPr="00A57265">
        <w:rPr>
          <w:rFonts w:cs="Times"/>
        </w:rPr>
        <w:t>jest uprawniony do wykonywania, na powyższych danych osobowych, następujących operacji:</w:t>
      </w:r>
      <w:r w:rsidRPr="006C76C6">
        <w:rPr>
          <w:rStyle w:val="Tekstpodstawowy3Znak"/>
          <w:rFonts w:cs="Times"/>
          <w:color w:val="FF0000"/>
          <w:szCs w:val="24"/>
        </w:rPr>
        <w:t xml:space="preserve"> </w:t>
      </w:r>
      <w:r w:rsidRPr="003F4C38">
        <w:rPr>
          <w:rStyle w:val="Kkursywa"/>
          <w:rFonts w:cs="Times"/>
          <w:color w:val="FF0000"/>
          <w:szCs w:val="24"/>
        </w:rPr>
        <w:t>zbieranie, utrwalanie, organizowanie,</w:t>
      </w:r>
      <w:r>
        <w:rPr>
          <w:rStyle w:val="Kkursywa"/>
          <w:rFonts w:cs="Times"/>
          <w:color w:val="FF0000"/>
          <w:szCs w:val="24"/>
        </w:rPr>
        <w:t xml:space="preserve"> </w:t>
      </w:r>
      <w:r w:rsidRPr="003F4C38">
        <w:rPr>
          <w:rStyle w:val="Kkursywa"/>
          <w:rFonts w:cs="Times"/>
          <w:color w:val="FF0000"/>
          <w:szCs w:val="24"/>
        </w:rPr>
        <w:t>przechowywanie, pobieranie, przeglądanie, wykorzystywanie, ograniczanie, usuwanie, niszczenie</w:t>
      </w:r>
      <w:r w:rsidRPr="00A57265">
        <w:rPr>
          <w:rStyle w:val="Kkursywa"/>
          <w:rFonts w:cs="Times"/>
        </w:rPr>
        <w:t>.</w:t>
      </w:r>
    </w:p>
    <w:p w14:paraId="7958DE8C" w14:textId="458DF141" w:rsidR="00A578E4" w:rsidRPr="00A57265" w:rsidRDefault="007D6257" w:rsidP="00A578E4">
      <w:pPr>
        <w:pStyle w:val="USTustnpkodeksu"/>
      </w:pPr>
      <w:r>
        <w:t>6</w:t>
      </w:r>
      <w:r w:rsidR="00A578E4" w:rsidRPr="00A57265">
        <w:t xml:space="preserve">. </w:t>
      </w:r>
      <w:r>
        <w:t xml:space="preserve">Konsultant </w:t>
      </w:r>
      <w:r w:rsidR="00A578E4" w:rsidRPr="00A57265">
        <w:t xml:space="preserve">zobowiązuje się do przetwarzania powierzonych danych osobowych wyłącznie w celu i zakresie oraz w sposób określony w ust. 1 – </w:t>
      </w:r>
      <w:r>
        <w:t>5</w:t>
      </w:r>
      <w:r w:rsidR="00A578E4" w:rsidRPr="00A57265">
        <w:t>.</w:t>
      </w:r>
    </w:p>
    <w:p w14:paraId="33787182" w14:textId="77777777" w:rsidR="00756A70" w:rsidRPr="00A57265" w:rsidRDefault="00756A70" w:rsidP="00756A70">
      <w:pPr>
        <w:pStyle w:val="ARTartustawynprozporzdzenia"/>
        <w:rPr>
          <w:rStyle w:val="Ppogrubienie"/>
        </w:rPr>
      </w:pPr>
      <w:r w:rsidRPr="00A57265">
        <w:rPr>
          <w:rStyle w:val="Ppogrubienie"/>
        </w:rPr>
        <w:t xml:space="preserve">                                                               § 2.</w:t>
      </w:r>
    </w:p>
    <w:p w14:paraId="2EA75CD2" w14:textId="77777777" w:rsidR="00756A70" w:rsidRPr="00A57265" w:rsidRDefault="00756A70" w:rsidP="00756A70">
      <w:pPr>
        <w:pStyle w:val="ROZDZODDZPRZEDMprzedmiotregulacjirozdziauluboddziau"/>
      </w:pPr>
      <w:r w:rsidRPr="00A57265">
        <w:t>Zasady przetwarzania powierzonych danych osobowych</w:t>
      </w:r>
    </w:p>
    <w:p w14:paraId="65A0C0E6" w14:textId="3582A016" w:rsidR="00756A70" w:rsidRPr="00A57265" w:rsidRDefault="00756A70" w:rsidP="00756A70">
      <w:pPr>
        <w:pStyle w:val="USTustnpkodeksu"/>
      </w:pPr>
      <w:r w:rsidRPr="00A57265">
        <w:t xml:space="preserve">1. </w:t>
      </w:r>
      <w:r w:rsidR="007D6257">
        <w:t xml:space="preserve">Konsultant </w:t>
      </w:r>
      <w:r w:rsidRPr="00A57265">
        <w:t>zobowiązuje się wykonać wszelkie czynności wynikające z Umowy o powierzenie i przepisów o ochronie danych osobowych z najwyższą starannością.</w:t>
      </w:r>
    </w:p>
    <w:p w14:paraId="631524E0" w14:textId="6F4437F8" w:rsidR="00756A70" w:rsidRPr="00A57265" w:rsidRDefault="00756A70" w:rsidP="00756A70">
      <w:pPr>
        <w:pStyle w:val="USTustnpkodeksu"/>
      </w:pPr>
      <w:r w:rsidRPr="00A57265">
        <w:t xml:space="preserve">2. W przypadku wystąpienia zagrożeń mogących mieć wpływ na odpowiedzialność Administratora Danych za przetwarzanie powierzonych danych osobowych, </w:t>
      </w:r>
      <w:r w:rsidR="007D6257">
        <w:t xml:space="preserve">Konsultant </w:t>
      </w:r>
      <w:r w:rsidRPr="00A57265">
        <w:t>zobowiązuje się niezwłocznie podjąć działania w celu ich usunięcia oraz natychmiast zawiadomić o nich Administratora Danych.</w:t>
      </w:r>
    </w:p>
    <w:p w14:paraId="3D347FBD" w14:textId="2C061C6A" w:rsidR="00756A70" w:rsidRPr="00A57265" w:rsidRDefault="00756A70" w:rsidP="00756A70">
      <w:pPr>
        <w:pStyle w:val="USTustnpkodeksu"/>
      </w:pPr>
      <w:r w:rsidRPr="00A57265">
        <w:t xml:space="preserve">3. Administrator Danych wyraża zgodę na ewentualne dalsze powierzenie przetwarzania danych osobowych, przez </w:t>
      </w:r>
      <w:r w:rsidR="007D6257">
        <w:t xml:space="preserve">Konsultanta </w:t>
      </w:r>
      <w:r w:rsidRPr="00A57265">
        <w:t xml:space="preserve">innemu podmiotowi przetwarzającemu. </w:t>
      </w:r>
      <w:r w:rsidRPr="00A57265">
        <w:br/>
        <w:t xml:space="preserve">Dalsze powierzenie może  nastąpić na podstawie pisemnej umowy, na mocy której zostaną </w:t>
      </w:r>
      <w:r w:rsidRPr="00A57265">
        <w:lastRenderedPageBreak/>
        <w:t xml:space="preserve">nałożone te same obowiązki, jak w niniejszej Umowie o powierzenie. O zamiarze dalszego powierzenia </w:t>
      </w:r>
      <w:r w:rsidR="007D6257">
        <w:t xml:space="preserve">Konsultant </w:t>
      </w:r>
      <w:r w:rsidRPr="00A57265">
        <w:t>każdorazowo poinformuje Administratora Danych.</w:t>
      </w:r>
    </w:p>
    <w:p w14:paraId="221551C0" w14:textId="4004FDB5" w:rsidR="00756A70" w:rsidRPr="00A57265" w:rsidRDefault="00756A70" w:rsidP="00756A70">
      <w:pPr>
        <w:pStyle w:val="USTustnpkodeksu"/>
      </w:pPr>
      <w:r w:rsidRPr="00A57265">
        <w:t xml:space="preserve">W przypadku niewyrażenia przez Administratora Danych sprzeciwu w terminie </w:t>
      </w:r>
      <w:r w:rsidR="007D6257">
        <w:t>14</w:t>
      </w:r>
      <w:r w:rsidR="007D6257" w:rsidRPr="00A57265">
        <w:t xml:space="preserve"> </w:t>
      </w:r>
      <w:r w:rsidRPr="00A57265">
        <w:t xml:space="preserve">dni od dnia otrzymania informacji przez Administratora Danych umowa może zostać zawarta. </w:t>
      </w:r>
      <w:r w:rsidRPr="00A57265">
        <w:br/>
        <w:t xml:space="preserve">Po zawarciu umowy </w:t>
      </w:r>
      <w:r w:rsidR="007D6257">
        <w:t xml:space="preserve">Konsultant </w:t>
      </w:r>
      <w:r w:rsidRPr="00A57265">
        <w:t xml:space="preserve">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w:t>
      </w:r>
      <w:r w:rsidRPr="00A57265">
        <w:br/>
        <w:t xml:space="preserve">za ich wypełnienie ponosi </w:t>
      </w:r>
      <w:r w:rsidR="007D6257">
        <w:t>Konsultant</w:t>
      </w:r>
      <w:r w:rsidRPr="00A57265">
        <w:t xml:space="preserve">.  </w:t>
      </w:r>
    </w:p>
    <w:p w14:paraId="26EDEF4B" w14:textId="77777777" w:rsidR="00756A70" w:rsidRPr="00A57265" w:rsidRDefault="00756A70" w:rsidP="00756A70">
      <w:pPr>
        <w:pStyle w:val="ARTartustawynprozporzdzenia"/>
        <w:rPr>
          <w:rStyle w:val="Ppogrubienie"/>
        </w:rPr>
      </w:pPr>
      <w:r w:rsidRPr="00A57265">
        <w:rPr>
          <w:rStyle w:val="Ppogrubienie"/>
        </w:rPr>
        <w:t xml:space="preserve">                                                              § 3.</w:t>
      </w:r>
    </w:p>
    <w:p w14:paraId="1101E119" w14:textId="77777777" w:rsidR="00756A70" w:rsidRPr="00A57265" w:rsidRDefault="00756A70" w:rsidP="00756A70">
      <w:pPr>
        <w:pStyle w:val="ROZDZODDZPRZEDMprzedmiotregulacjirozdziauluboddziau"/>
      </w:pPr>
      <w:r w:rsidRPr="00A57265">
        <w:t>Zabezpieczenie powierzonych danych osobowych</w:t>
      </w:r>
    </w:p>
    <w:p w14:paraId="10252F30" w14:textId="1A85F058" w:rsidR="00756A70" w:rsidRPr="00A57265" w:rsidRDefault="00756A70" w:rsidP="00756A70">
      <w:pPr>
        <w:pStyle w:val="USTustnpkodeksu"/>
      </w:pPr>
      <w:r w:rsidRPr="00A57265">
        <w:t xml:space="preserve">1. </w:t>
      </w:r>
      <w:r w:rsidR="007D6257">
        <w:t xml:space="preserve">Konsultant </w:t>
      </w:r>
      <w:r w:rsidRPr="00A57265">
        <w:t xml:space="preserve">zapewnia, że wdroży odpowiednie środki techniczne i organizacyjne, aby przetwarzanie spełniało wymogi określone w obowiązujących przepisach prawa  </w:t>
      </w:r>
      <w:r w:rsidRPr="00A57265">
        <w:br/>
        <w:t xml:space="preserve">i chroniło prawa osób, których dane dotyczą. </w:t>
      </w:r>
    </w:p>
    <w:p w14:paraId="7D8FF344" w14:textId="1F622B33" w:rsidR="00756A70" w:rsidRPr="00A57265" w:rsidRDefault="00756A70" w:rsidP="00756A70">
      <w:pPr>
        <w:pStyle w:val="USTustnpkodeksu"/>
      </w:pPr>
      <w:r w:rsidRPr="00A57265">
        <w:t xml:space="preserve">2. </w:t>
      </w:r>
      <w:r w:rsidR="007D6257">
        <w:t xml:space="preserve">Konsultant </w:t>
      </w:r>
      <w:r w:rsidRPr="00A57265">
        <w:t xml:space="preserve">oświadcza, że posiada niezbędną wiedzę w zakresie przetwarzania danych osobowych, wiarygodność oraz zasoby do należytego wykonania niniejszej Umowy. </w:t>
      </w:r>
    </w:p>
    <w:p w14:paraId="167465B3" w14:textId="14200518" w:rsidR="00756A70" w:rsidRPr="00A57265" w:rsidRDefault="00756A70" w:rsidP="00756A70">
      <w:pPr>
        <w:pStyle w:val="USTustnpkodeksu"/>
      </w:pPr>
      <w:r w:rsidRPr="00A57265">
        <w:t xml:space="preserve">3. </w:t>
      </w:r>
      <w:r w:rsidR="007D6257">
        <w:t xml:space="preserve">Konsultant </w:t>
      </w:r>
      <w:r w:rsidRPr="00A57265">
        <w:t>zobowiązuje się w szczególności do:</w:t>
      </w:r>
    </w:p>
    <w:p w14:paraId="0A6E5062" w14:textId="2B701AB9" w:rsidR="00756A70" w:rsidRPr="00A57265" w:rsidRDefault="00756A70" w:rsidP="00756A70">
      <w:pPr>
        <w:pStyle w:val="PKTpunkt"/>
      </w:pPr>
      <w:r w:rsidRPr="00A57265">
        <w:t xml:space="preserve">1) </w:t>
      </w:r>
      <w:r w:rsidRPr="00A57265">
        <w:tab/>
        <w:t xml:space="preserve">przetwarzania danych wyłącznie na udokumentowane polecenie Administratora Danych; za udokumentowane polecenie uznaje się zadania nałożone na </w:t>
      </w:r>
      <w:r w:rsidR="007D6257">
        <w:t xml:space="preserve">Konsultanta </w:t>
      </w:r>
      <w:r w:rsidRPr="00A57265">
        <w:t>w Umowie;</w:t>
      </w:r>
    </w:p>
    <w:p w14:paraId="450E7699" w14:textId="77777777" w:rsidR="00756A70" w:rsidRPr="00A57265" w:rsidRDefault="00756A70" w:rsidP="00756A70">
      <w:pPr>
        <w:pStyle w:val="PKTpunkt"/>
      </w:pPr>
      <w:r w:rsidRPr="00A57265">
        <w:t xml:space="preserve">2) </w:t>
      </w:r>
      <w:r w:rsidRPr="00A57265">
        <w:tab/>
        <w:t xml:space="preserve">podjęcia wszelkich środków, aby zapewnić bezpieczeństwo przetwarzania danych osobowych zgodnie z wymogami nałożonymi na mocy art. 32 Rozporządzenia; </w:t>
      </w:r>
    </w:p>
    <w:p w14:paraId="56E8B1DC" w14:textId="77777777" w:rsidR="00756A70" w:rsidRPr="00A57265" w:rsidRDefault="00756A70" w:rsidP="00756A70">
      <w:pPr>
        <w:pStyle w:val="PKTpunkt"/>
      </w:pPr>
      <w:r w:rsidRPr="00A57265">
        <w:t xml:space="preserve">3) </w:t>
      </w:r>
      <w:r w:rsidRPr="00A57265">
        <w:tab/>
        <w:t xml:space="preserve">dopuszczenia do przetwarzania danych osobowych wyłącznie osób posiadających wydane przez niego upoważnienie i zapoznanych przez niego z przepisami </w:t>
      </w:r>
      <w:r w:rsidRPr="00A57265">
        <w:br/>
        <w:t>o ochronie danych osobowych;</w:t>
      </w:r>
    </w:p>
    <w:p w14:paraId="37FC1C70" w14:textId="77777777" w:rsidR="00756A70" w:rsidRPr="00A57265" w:rsidRDefault="00756A70" w:rsidP="00756A70">
      <w:pPr>
        <w:pStyle w:val="PKTpunkt"/>
      </w:pPr>
      <w:r w:rsidRPr="00A57265">
        <w:t xml:space="preserve">4) </w:t>
      </w:r>
      <w:r w:rsidRPr="00A57265">
        <w:tab/>
        <w:t>zapewnienia, aby osoby upoważnione do przetwarzania danych osobowych zobowiązały się do zachowania danych osobowych w tajemnicy;</w:t>
      </w:r>
    </w:p>
    <w:p w14:paraId="5DDBD485" w14:textId="77777777" w:rsidR="00756A70" w:rsidRPr="00A57265" w:rsidRDefault="00756A70" w:rsidP="00756A70">
      <w:pPr>
        <w:pStyle w:val="PKTpunkt"/>
      </w:pPr>
      <w:r w:rsidRPr="00A57265">
        <w:t xml:space="preserve">5) pomagania Administratorowi Danych poprzez odpowiednie środki techniczne </w:t>
      </w:r>
      <w:r w:rsidRPr="00A57265">
        <w:br/>
        <w:t xml:space="preserve">i organizacyjne wywiązywać się z obowiązku odpowiadania na żądania osoby, której dane dotyczą, w zakresie wykonywania jej praw określonych w rozdziale 3, a także </w:t>
      </w:r>
      <w:r w:rsidRPr="00A57265">
        <w:br/>
        <w:t>z obowiązków określonych w art. 32-36 Rozporządzenia;</w:t>
      </w:r>
    </w:p>
    <w:p w14:paraId="5574D85E" w14:textId="77777777" w:rsidR="00756A70" w:rsidRPr="00A57265" w:rsidRDefault="00756A70" w:rsidP="00756A70">
      <w:pPr>
        <w:pStyle w:val="PKTpunkt"/>
      </w:pPr>
      <w:r w:rsidRPr="00A57265">
        <w:t xml:space="preserve">6) </w:t>
      </w:r>
      <w:r w:rsidRPr="00A57265">
        <w:tab/>
        <w:t>udostępniania Administratorowi Danych wszelkich informacji niezbędnych do wykazania spełnienia obowiązków określonych w art. 28 Rozporządzenia;</w:t>
      </w:r>
    </w:p>
    <w:p w14:paraId="7E9D771F" w14:textId="77777777" w:rsidR="00756A70" w:rsidRPr="00A57265" w:rsidRDefault="00756A70" w:rsidP="00756A70">
      <w:pPr>
        <w:pStyle w:val="PKTpunkt"/>
      </w:pPr>
      <w:r w:rsidRPr="00A57265">
        <w:lastRenderedPageBreak/>
        <w:t xml:space="preserve">7) </w:t>
      </w:r>
      <w:r w:rsidRPr="00A57265">
        <w:tab/>
        <w:t xml:space="preserve">prowadzenia rejestru kategorii czynności przetwarzania, o którym mowa w art. 30 ust. 2 Rozporządzenia, jeżeli jest wymagane na mocy Rozporządzenia.  </w:t>
      </w:r>
    </w:p>
    <w:p w14:paraId="79EFCC74" w14:textId="41A3BCBD" w:rsidR="00756A70" w:rsidRPr="00A57265" w:rsidRDefault="00756A70" w:rsidP="00756A70">
      <w:pPr>
        <w:pStyle w:val="USTustnpkodeksu"/>
      </w:pPr>
      <w:r w:rsidRPr="00A57265">
        <w:t xml:space="preserve">4. </w:t>
      </w:r>
      <w:r w:rsidR="007D6257">
        <w:t xml:space="preserve">Konsultant </w:t>
      </w:r>
      <w:r w:rsidRPr="00A57265">
        <w:t xml:space="preserve">zobowiązuje się bez zbędnej zwłoki zgłosić Administratorowi Danych: </w:t>
      </w:r>
    </w:p>
    <w:p w14:paraId="7F83896E" w14:textId="77777777" w:rsidR="00756A70" w:rsidRPr="00A57265" w:rsidRDefault="00756A70" w:rsidP="00756A70">
      <w:pPr>
        <w:pStyle w:val="PKTpunkt"/>
      </w:pPr>
      <w:r w:rsidRPr="00A57265">
        <w:t xml:space="preserve">1) </w:t>
      </w:r>
      <w:r w:rsidRPr="00A57265">
        <w:tab/>
        <w:t xml:space="preserve">stwierdzenie naruszenia ochrony danych osobowych, nie później niż w ciągu 24 godzin od stwierdzenia naruszenia, zawierające co najmniej informacje, o których mowa </w:t>
      </w:r>
      <w:r w:rsidRPr="00A57265">
        <w:br/>
        <w:t xml:space="preserve">w art. 33 ust. 3 Rozporządzenia; </w:t>
      </w:r>
    </w:p>
    <w:p w14:paraId="743C3493" w14:textId="77777777" w:rsidR="00756A70" w:rsidRPr="00A57265" w:rsidRDefault="00756A70" w:rsidP="00756A70">
      <w:pPr>
        <w:pStyle w:val="PKTpunkt"/>
      </w:pPr>
      <w:r w:rsidRPr="00A57265">
        <w:t xml:space="preserve">2) </w:t>
      </w:r>
      <w:r w:rsidRPr="00A57265">
        <w:tab/>
        <w:t xml:space="preserve">otrzymanie żądania od osoby, której dane przetwarza, w zakresie przetwarzania dotyczących jej danych osobowych; </w:t>
      </w:r>
    </w:p>
    <w:p w14:paraId="44B9CFBB" w14:textId="418C86E3" w:rsidR="00756A70" w:rsidRPr="00A57265" w:rsidRDefault="00756A70" w:rsidP="00756A70">
      <w:pPr>
        <w:pStyle w:val="PKTpunkt"/>
      </w:pPr>
      <w:r w:rsidRPr="00A57265">
        <w:t xml:space="preserve">3) </w:t>
      </w:r>
      <w:r w:rsidRPr="00A57265">
        <w:tab/>
        <w:t xml:space="preserve">wszczęcie u </w:t>
      </w:r>
      <w:r w:rsidR="007D6257">
        <w:t xml:space="preserve">Konsultanta </w:t>
      </w:r>
      <w:r w:rsidRPr="00A57265">
        <w:t xml:space="preserve">, przez organ właściwy ds. ochrony danych osobowych, </w:t>
      </w:r>
      <w:r w:rsidRPr="00A57265">
        <w:br/>
        <w:t>kontroli sposobu przetwarzania powierzonych danych osobowych.</w:t>
      </w:r>
    </w:p>
    <w:p w14:paraId="27631B2B" w14:textId="77777777" w:rsidR="00756A70" w:rsidRPr="00A57265" w:rsidRDefault="00756A70" w:rsidP="00756A70">
      <w:pPr>
        <w:pStyle w:val="ARTartustawynprozporzdzenia"/>
        <w:rPr>
          <w:rStyle w:val="Ppogrubienie"/>
        </w:rPr>
      </w:pPr>
      <w:r w:rsidRPr="00A57265">
        <w:rPr>
          <w:rStyle w:val="Ppogrubienie"/>
        </w:rPr>
        <w:t xml:space="preserve">                                                                § 4.</w:t>
      </w:r>
    </w:p>
    <w:p w14:paraId="2015F91F" w14:textId="77777777" w:rsidR="00756A70" w:rsidRPr="00A57265" w:rsidRDefault="00756A70" w:rsidP="00756A70">
      <w:pPr>
        <w:pStyle w:val="ROZDZODDZPRZEDMprzedmiotregulacjirozdziauluboddziau"/>
      </w:pPr>
      <w:r w:rsidRPr="00A57265">
        <w:t>Nadzór nad wykonaniem Umowy o powierzenie</w:t>
      </w:r>
    </w:p>
    <w:p w14:paraId="0602CC18" w14:textId="471F7F57" w:rsidR="00756A70" w:rsidRPr="00A57265" w:rsidRDefault="00756A70" w:rsidP="00756A70">
      <w:pPr>
        <w:pStyle w:val="USTustnpkodeksu"/>
      </w:pPr>
      <w:r w:rsidRPr="00A57265">
        <w:t xml:space="preserve">1. Administrator Danych jest uprawniony do audytu wykonywania przez </w:t>
      </w:r>
      <w:r w:rsidR="002E5479">
        <w:t xml:space="preserve">Konsultanta </w:t>
      </w:r>
      <w:r w:rsidRPr="00A57265">
        <w:t xml:space="preserve">obowiązków określonych w niniejszej Umowie o powierzenie. </w:t>
      </w:r>
    </w:p>
    <w:p w14:paraId="345C602E" w14:textId="26CBBD08" w:rsidR="00756A70" w:rsidRPr="00A57265" w:rsidRDefault="00756A70" w:rsidP="00756A70">
      <w:pPr>
        <w:pStyle w:val="USTustnpkodeksu"/>
      </w:pPr>
      <w:r w:rsidRPr="00A57265">
        <w:t xml:space="preserve">2. </w:t>
      </w:r>
      <w:r w:rsidR="002E5479">
        <w:t xml:space="preserve">Konsultant </w:t>
      </w:r>
      <w:r w:rsidRPr="00A57265">
        <w:t xml:space="preserve">umożliwia Administratorowi Danych lub audytorowi upoważnionemu przez Administratora Danych przeprowadzenie audytów, w tym inspekcji. W szczególności </w:t>
      </w:r>
      <w:r w:rsidR="002E5479">
        <w:t>Konsultant</w:t>
      </w:r>
      <w:r w:rsidRPr="00A57265">
        <w:t xml:space="preserve">: </w:t>
      </w:r>
    </w:p>
    <w:p w14:paraId="56E285AC" w14:textId="711FB60B" w:rsidR="00756A70" w:rsidRPr="00A57265" w:rsidRDefault="00756A70" w:rsidP="00756A70">
      <w:pPr>
        <w:pStyle w:val="PKTpunkt"/>
      </w:pPr>
      <w:r w:rsidRPr="00A57265">
        <w:t xml:space="preserve">1) </w:t>
      </w:r>
      <w:r w:rsidRPr="00A57265">
        <w:tab/>
        <w:t xml:space="preserve">zapewni wstęp do pomieszczeń, w których </w:t>
      </w:r>
      <w:r w:rsidR="002E5479">
        <w:t xml:space="preserve">Konsultant </w:t>
      </w:r>
      <w:r w:rsidRPr="00A57265">
        <w:t>przetwarza powierzone dane osobowe;</w:t>
      </w:r>
    </w:p>
    <w:p w14:paraId="4B2F03D5" w14:textId="77777777" w:rsidR="00756A70" w:rsidRPr="00A57265" w:rsidRDefault="00756A70" w:rsidP="00756A70">
      <w:pPr>
        <w:pStyle w:val="PKTpunkt"/>
      </w:pPr>
      <w:r w:rsidRPr="00A57265">
        <w:t xml:space="preserve">2) </w:t>
      </w:r>
      <w:r w:rsidRPr="00A57265">
        <w:tab/>
        <w:t>przekaże pisemne lub ustne wyjaśnienia w celu ustalenia stanu faktycznego;</w:t>
      </w:r>
    </w:p>
    <w:p w14:paraId="65B2CEE1" w14:textId="77777777" w:rsidR="00756A70" w:rsidRPr="00A57265" w:rsidRDefault="00756A70" w:rsidP="00756A70">
      <w:pPr>
        <w:pStyle w:val="PKTpunkt"/>
      </w:pPr>
      <w:r w:rsidRPr="00A57265">
        <w:t xml:space="preserve">3) </w:t>
      </w:r>
      <w:r w:rsidRPr="00A57265">
        <w:tab/>
        <w:t xml:space="preserve">umożliwi przeprowadzenie oględzin dokumentów a także urządzeń, nośników </w:t>
      </w:r>
      <w:r w:rsidRPr="00A57265">
        <w:br/>
        <w:t>oraz systemów informatycznych służących do przetwarzania powierzonych danych.</w:t>
      </w:r>
    </w:p>
    <w:p w14:paraId="17B7790A" w14:textId="77777777" w:rsidR="00756A70" w:rsidRPr="00A57265" w:rsidRDefault="00756A70" w:rsidP="00756A70">
      <w:pPr>
        <w:pStyle w:val="USTustnpkodeksu"/>
      </w:pPr>
      <w:r w:rsidRPr="00A57265">
        <w:t>3. Z czynności sporządza się protokół, którego jeden egzemplarz doręcza się kontrolowanemu.</w:t>
      </w:r>
    </w:p>
    <w:p w14:paraId="74AB2C4D" w14:textId="6897B18A" w:rsidR="00756A70" w:rsidRPr="00A57265" w:rsidRDefault="00756A70" w:rsidP="00756A70">
      <w:pPr>
        <w:pStyle w:val="USTustnpkodeksu"/>
      </w:pPr>
      <w:r w:rsidRPr="00A57265">
        <w:t xml:space="preserve">4. W przypadku stwierdzenia uchybień w zakresie wykonywania Umowy o powierzenie lub przepisów o ochronie danych osobowych, Administratorowi Danych przysługuje prawo </w:t>
      </w:r>
      <w:r w:rsidRPr="00A57265">
        <w:br/>
        <w:t xml:space="preserve">do żądania natychmiastowego wstrzymania przetwarzania danych osobowych i wyznaczenia </w:t>
      </w:r>
      <w:r w:rsidR="002E5479">
        <w:t xml:space="preserve">Konsultantowi </w:t>
      </w:r>
      <w:r w:rsidRPr="00A57265">
        <w:t>terminu na usunięcie uchybień.</w:t>
      </w:r>
    </w:p>
    <w:p w14:paraId="65CF8499" w14:textId="77777777" w:rsidR="00756A70" w:rsidRPr="00A57265" w:rsidRDefault="00756A70" w:rsidP="00756A70">
      <w:pPr>
        <w:pStyle w:val="ARTartustawynprozporzdzenia"/>
        <w:rPr>
          <w:rStyle w:val="Ppogrubienie"/>
        </w:rPr>
      </w:pPr>
      <w:r w:rsidRPr="00A57265">
        <w:rPr>
          <w:rStyle w:val="Ppogrubienie"/>
        </w:rPr>
        <w:t xml:space="preserve">                                                            § 5.</w:t>
      </w:r>
    </w:p>
    <w:p w14:paraId="651EE0E2" w14:textId="1E82EA8E" w:rsidR="00756A70" w:rsidRPr="00A57265" w:rsidRDefault="00756A70" w:rsidP="00756A70">
      <w:pPr>
        <w:pStyle w:val="ROZDZODDZPRZEDMprzedmiotregulacjirozdziauluboddziau"/>
      </w:pPr>
      <w:r w:rsidRPr="00A57265">
        <w:t xml:space="preserve">Odpowiedzialność </w:t>
      </w:r>
      <w:r w:rsidR="002E5479">
        <w:t xml:space="preserve">Konsultanta </w:t>
      </w:r>
    </w:p>
    <w:p w14:paraId="6CA62F3E" w14:textId="103326DD" w:rsidR="00756A70" w:rsidRPr="00A57265" w:rsidRDefault="002E5479" w:rsidP="00756A70">
      <w:pPr>
        <w:pStyle w:val="USTustnpkodeksu"/>
      </w:pPr>
      <w:r>
        <w:t xml:space="preserve">Konsultant </w:t>
      </w:r>
      <w:r w:rsidR="00756A70" w:rsidRPr="00A57265">
        <w:t xml:space="preserve">zobowiązuje się do naprawienia szkody wyrządzonej Administratorowi Danych w wyniku naruszenia danych osobowych z winy </w:t>
      </w:r>
      <w:r>
        <w:t>Konsultanta</w:t>
      </w:r>
      <w:r w:rsidR="00756A70" w:rsidRPr="00A57265">
        <w:t xml:space="preserve">. W szczególności </w:t>
      </w:r>
      <w:r w:rsidR="00756A70" w:rsidRPr="00A57265">
        <w:lastRenderedPageBreak/>
        <w:t xml:space="preserve">zobowiązuje się do pokrycia kar zapłaconych przez Administratora Danych, poniesionych przez Administratora Danych, kosztów procesu i zastępstwa procesowego, a także odszkodowania na rzecz osoby, której naruszenie dotyczyło. </w:t>
      </w:r>
    </w:p>
    <w:p w14:paraId="3E6F4201" w14:textId="77777777" w:rsidR="00756A70" w:rsidRPr="00A57265" w:rsidRDefault="00756A70" w:rsidP="00756A70">
      <w:pPr>
        <w:pStyle w:val="ARTartustawynprozporzdzenia"/>
        <w:rPr>
          <w:rStyle w:val="Ppogrubienie"/>
        </w:rPr>
      </w:pPr>
      <w:r w:rsidRPr="00A57265">
        <w:rPr>
          <w:rStyle w:val="Ppogrubienie"/>
        </w:rPr>
        <w:t xml:space="preserve">                                                              § 6.</w:t>
      </w:r>
    </w:p>
    <w:p w14:paraId="4D43EA2B" w14:textId="77777777" w:rsidR="00756A70" w:rsidRPr="00A57265" w:rsidRDefault="00756A70" w:rsidP="00756A70">
      <w:pPr>
        <w:pStyle w:val="ROZDZODDZPRZEDMprzedmiotregulacjirozdziauluboddziau"/>
      </w:pPr>
      <w:r w:rsidRPr="00A57265">
        <w:t>Wygaśnięcie Umowy</w:t>
      </w:r>
    </w:p>
    <w:p w14:paraId="417B4A3D" w14:textId="1566A742" w:rsidR="00756A70" w:rsidRPr="00A57265" w:rsidRDefault="00756A70" w:rsidP="00756A70">
      <w:pPr>
        <w:pStyle w:val="USTustnpkodeksu"/>
      </w:pPr>
      <w:r w:rsidRPr="00A57265">
        <w:t xml:space="preserve">1. Umowa o powierzenie zostaje zawarta na okres </w:t>
      </w:r>
      <w:r w:rsidR="002E5479">
        <w:t>realizacji Umowy.</w:t>
      </w:r>
    </w:p>
    <w:p w14:paraId="31DBDF1A" w14:textId="1C1852CD" w:rsidR="00756A70" w:rsidRPr="00A57265" w:rsidRDefault="00756A70" w:rsidP="00756A70">
      <w:pPr>
        <w:pStyle w:val="USTustnpkodeksu"/>
      </w:pPr>
      <w:r w:rsidRPr="00A57265">
        <w:t xml:space="preserve">2. Po zakończeniu świadczenia usług związanych z przetwarzaniem danych osobowych, </w:t>
      </w:r>
      <w:r w:rsidR="002E5479">
        <w:t xml:space="preserve">Konsultant </w:t>
      </w:r>
      <w:r w:rsidRPr="00A57265">
        <w:t>zobowiązuje się niezwłocznie</w:t>
      </w:r>
      <w:r w:rsidR="002E5479" w:rsidRPr="002E5479">
        <w:t xml:space="preserve"> </w:t>
      </w:r>
      <w:r w:rsidR="002E5479">
        <w:t xml:space="preserve">wykonać czynności, o których mowa w § 26 ust. 5 Umowy. </w:t>
      </w:r>
      <w:r w:rsidRPr="00A57265">
        <w:t>Z czynności usunięcia należy sporządzić pisemny protokół. Powierzenie trwa do czasu wykonania tych czynności.</w:t>
      </w:r>
    </w:p>
    <w:p w14:paraId="5B0AB339" w14:textId="77777777" w:rsidR="00756A70" w:rsidRPr="00A57265" w:rsidRDefault="00756A70" w:rsidP="00756A70">
      <w:pPr>
        <w:pStyle w:val="ARTartustawynprozporzdzenia"/>
        <w:rPr>
          <w:rStyle w:val="Ppogrubienie"/>
        </w:rPr>
      </w:pPr>
      <w:r w:rsidRPr="00A57265">
        <w:rPr>
          <w:rStyle w:val="Ppogrubienie"/>
        </w:rPr>
        <w:t xml:space="preserve">                                                              § 7.</w:t>
      </w:r>
    </w:p>
    <w:p w14:paraId="448A7630" w14:textId="77777777" w:rsidR="00756A70" w:rsidRPr="00A57265" w:rsidRDefault="00756A70" w:rsidP="00756A70">
      <w:pPr>
        <w:pStyle w:val="ROZDZODDZPRZEDMprzedmiotregulacjirozdziauluboddziau"/>
      </w:pPr>
      <w:r w:rsidRPr="00A57265">
        <w:t>Postanowienia końcowe</w:t>
      </w:r>
    </w:p>
    <w:p w14:paraId="0EE4D92C" w14:textId="77777777" w:rsidR="00756A70" w:rsidRPr="00A57265" w:rsidRDefault="00756A70" w:rsidP="00756A70">
      <w:pPr>
        <w:pStyle w:val="USTustnpkodeksu"/>
      </w:pPr>
      <w:r w:rsidRPr="00A57265">
        <w:t>1. Wszelkie zmiany i uzupełnienia Umowy o powierzenie dokonywane będą w formie pisemnej pod rygorem nieważności.</w:t>
      </w:r>
    </w:p>
    <w:p w14:paraId="7C6C1644" w14:textId="77777777" w:rsidR="00756A70" w:rsidRPr="00A57265" w:rsidRDefault="00756A70" w:rsidP="00756A70">
      <w:pPr>
        <w:pStyle w:val="USTustnpkodeksu"/>
      </w:pPr>
      <w:r w:rsidRPr="00A57265">
        <w:t>2. W sprawach nieuregulowanych zastosowanie znajdują przepisy o ochronie danych osobowych.</w:t>
      </w:r>
    </w:p>
    <w:p w14:paraId="599F3220" w14:textId="77777777" w:rsidR="00756A70" w:rsidRPr="00A57265" w:rsidRDefault="00756A70" w:rsidP="00756A70">
      <w:pPr>
        <w:pStyle w:val="USTustnpkodeksu"/>
      </w:pPr>
      <w:r w:rsidRPr="00A57265">
        <w:t>3. W przypadku sporów wynikających z realizacji Umowy o powierzenie Strony poddają jej rozstrzygnięciu przez sąd właściwy ze względu na siedzibę Administratora Danych.</w:t>
      </w:r>
    </w:p>
    <w:p w14:paraId="4B52E68B" w14:textId="6C2D332C" w:rsidR="00756A70" w:rsidRPr="00A57265" w:rsidRDefault="00756A70" w:rsidP="00756A70">
      <w:pPr>
        <w:pStyle w:val="USTustnpkodeksu"/>
      </w:pPr>
      <w:r w:rsidRPr="00A57265">
        <w:t xml:space="preserve">4. Umowa została sporządzona w ……. jednobrzmiących egzemplarzach, ….. </w:t>
      </w:r>
      <w:r w:rsidRPr="00A57265">
        <w:br/>
        <w:t xml:space="preserve">dla Administratora Danych, …… dla </w:t>
      </w:r>
      <w:r w:rsidR="002E5479">
        <w:t xml:space="preserve">Konsultanta </w:t>
      </w:r>
      <w:r w:rsidRPr="00A57265">
        <w:t>.</w:t>
      </w:r>
    </w:p>
    <w:p w14:paraId="46633212" w14:textId="77777777" w:rsidR="00756A70" w:rsidRPr="00A57265" w:rsidRDefault="00756A70" w:rsidP="00756A70">
      <w:r w:rsidRPr="00A57265">
        <w:t xml:space="preserve">   </w:t>
      </w:r>
    </w:p>
    <w:p w14:paraId="6684B2A1" w14:textId="77777777" w:rsidR="00756A70" w:rsidRPr="00A57265" w:rsidRDefault="00756A70" w:rsidP="00756A70"/>
    <w:p w14:paraId="0BC5BF61" w14:textId="77777777" w:rsidR="00756A70" w:rsidRPr="00A57265" w:rsidRDefault="00756A70" w:rsidP="00756A70"/>
    <w:p w14:paraId="3C4BAD80" w14:textId="77777777" w:rsidR="00756A70" w:rsidRPr="00A57265" w:rsidRDefault="00756A70" w:rsidP="00756A70"/>
    <w:p w14:paraId="3E4BE95B" w14:textId="77777777" w:rsidR="00756A70" w:rsidRPr="00A57265" w:rsidRDefault="00756A70" w:rsidP="00756A70"/>
    <w:p w14:paraId="01442A72" w14:textId="77777777" w:rsidR="00756A70" w:rsidRPr="00A57265" w:rsidRDefault="00756A70" w:rsidP="00756A70">
      <w:r w:rsidRPr="00A57265">
        <w:t>………………………………….</w:t>
      </w:r>
      <w:r w:rsidRPr="00A57265">
        <w:tab/>
      </w:r>
      <w:r w:rsidRPr="00A57265">
        <w:tab/>
      </w:r>
      <w:r w:rsidRPr="00A57265">
        <w:tab/>
      </w:r>
      <w:r w:rsidRPr="00A57265">
        <w:tab/>
      </w:r>
      <w:r w:rsidRPr="00A57265">
        <w:tab/>
        <w:t>…………………………</w:t>
      </w:r>
    </w:p>
    <w:p w14:paraId="2F1CF77C" w14:textId="77777777" w:rsidR="00756A70" w:rsidRPr="00A57265" w:rsidRDefault="00756A70" w:rsidP="00756A70">
      <w:r w:rsidRPr="00A57265">
        <w:t xml:space="preserve"> </w:t>
      </w:r>
      <w:r w:rsidRPr="00A57265">
        <w:tab/>
      </w:r>
      <w:r w:rsidRPr="00A57265">
        <w:tab/>
      </w:r>
      <w:r w:rsidRPr="00A57265">
        <w:tab/>
      </w:r>
      <w:r w:rsidRPr="00A57265">
        <w:tab/>
      </w:r>
      <w:r w:rsidRPr="00A57265">
        <w:tab/>
        <w:t xml:space="preserve"> </w:t>
      </w:r>
    </w:p>
    <w:p w14:paraId="054F2000" w14:textId="1D1121BD" w:rsidR="00756A70" w:rsidRPr="00A57265" w:rsidRDefault="00756A70" w:rsidP="00756A70">
      <w:pPr>
        <w:pStyle w:val="ROZDZODDZOZNoznaczenierozdziauluboddziau"/>
        <w:jc w:val="left"/>
      </w:pPr>
      <w:r w:rsidRPr="00A57265">
        <w:t xml:space="preserve">            Administrator Danych                                                                     </w:t>
      </w:r>
      <w:r w:rsidR="002E5479">
        <w:t xml:space="preserve">Konsultant </w:t>
      </w:r>
    </w:p>
    <w:p w14:paraId="478B57B6" w14:textId="77777777" w:rsidR="00756A70" w:rsidRPr="00A57265" w:rsidRDefault="00756A70" w:rsidP="00756A70">
      <w:pPr>
        <w:rPr>
          <w:rFonts w:ascii="Verdana" w:hAnsi="Verdana"/>
          <w:sz w:val="20"/>
          <w:szCs w:val="20"/>
        </w:rPr>
      </w:pPr>
    </w:p>
    <w:p w14:paraId="47B0A9AF" w14:textId="77777777" w:rsidR="00824DD9" w:rsidRPr="00A57265" w:rsidRDefault="00824DD9" w:rsidP="00B962BE">
      <w:pPr>
        <w:spacing w:line="276" w:lineRule="auto"/>
        <w:rPr>
          <w:rFonts w:ascii="Verdana" w:hAnsi="Verdana"/>
          <w:sz w:val="20"/>
          <w:szCs w:val="20"/>
        </w:rPr>
      </w:pPr>
    </w:p>
    <w:p w14:paraId="5F6A8885" w14:textId="77777777" w:rsidR="00824DD9" w:rsidRPr="00A57265" w:rsidRDefault="00824DD9" w:rsidP="00B962BE">
      <w:pPr>
        <w:spacing w:line="276" w:lineRule="auto"/>
        <w:rPr>
          <w:rFonts w:ascii="Verdana" w:hAnsi="Verdana"/>
          <w:sz w:val="20"/>
          <w:szCs w:val="20"/>
        </w:rPr>
      </w:pPr>
    </w:p>
    <w:p w14:paraId="15045061" w14:textId="77777777" w:rsidR="00824DD9" w:rsidRPr="00A57265" w:rsidRDefault="00824DD9" w:rsidP="00B962BE">
      <w:pPr>
        <w:spacing w:line="276" w:lineRule="auto"/>
        <w:rPr>
          <w:rFonts w:ascii="Verdana" w:hAnsi="Verdana"/>
          <w:sz w:val="20"/>
          <w:szCs w:val="20"/>
        </w:rPr>
      </w:pPr>
    </w:p>
    <w:p w14:paraId="618C4897" w14:textId="77777777" w:rsidR="00824DD9" w:rsidRPr="00A57265" w:rsidRDefault="00824DD9" w:rsidP="00B962BE">
      <w:pPr>
        <w:spacing w:line="276" w:lineRule="auto"/>
        <w:rPr>
          <w:rFonts w:ascii="Verdana" w:hAnsi="Verdana"/>
          <w:sz w:val="20"/>
          <w:szCs w:val="20"/>
        </w:rPr>
      </w:pPr>
    </w:p>
    <w:p w14:paraId="5DC9C144" w14:textId="77777777" w:rsidR="00824DD9" w:rsidRPr="00A57265" w:rsidRDefault="00824DD9" w:rsidP="00B962BE">
      <w:pPr>
        <w:spacing w:line="276" w:lineRule="auto"/>
        <w:rPr>
          <w:rFonts w:ascii="Verdana" w:hAnsi="Verdana"/>
          <w:sz w:val="20"/>
          <w:szCs w:val="20"/>
        </w:rPr>
      </w:pPr>
    </w:p>
    <w:p w14:paraId="20082393" w14:textId="77777777" w:rsidR="00824DD9" w:rsidRPr="00A57265" w:rsidRDefault="00824DD9" w:rsidP="00B962BE">
      <w:pPr>
        <w:spacing w:line="276" w:lineRule="auto"/>
        <w:rPr>
          <w:rFonts w:ascii="Verdana" w:hAnsi="Verdana"/>
          <w:sz w:val="20"/>
          <w:szCs w:val="20"/>
        </w:rPr>
      </w:pPr>
    </w:p>
    <w:p w14:paraId="73497805" w14:textId="77777777" w:rsidR="00824DD9" w:rsidRPr="00A57265" w:rsidRDefault="00824DD9" w:rsidP="00B962BE">
      <w:pPr>
        <w:spacing w:line="276" w:lineRule="auto"/>
        <w:rPr>
          <w:rFonts w:ascii="Verdana" w:hAnsi="Verdana"/>
          <w:sz w:val="20"/>
          <w:szCs w:val="20"/>
        </w:rPr>
      </w:pPr>
    </w:p>
    <w:p w14:paraId="648E4BCE" w14:textId="77777777" w:rsidR="00824DD9" w:rsidRPr="00A57265" w:rsidRDefault="00824DD9" w:rsidP="00B962BE">
      <w:pPr>
        <w:spacing w:line="276" w:lineRule="auto"/>
        <w:rPr>
          <w:rFonts w:ascii="Verdana" w:hAnsi="Verdana"/>
          <w:sz w:val="20"/>
          <w:szCs w:val="20"/>
        </w:rPr>
      </w:pPr>
    </w:p>
    <w:p w14:paraId="41FEFE92" w14:textId="77777777" w:rsidR="00824DD9" w:rsidRPr="00A57265" w:rsidRDefault="00824DD9" w:rsidP="00B962BE">
      <w:pPr>
        <w:spacing w:line="276" w:lineRule="auto"/>
        <w:rPr>
          <w:rFonts w:ascii="Verdana" w:hAnsi="Verdana"/>
          <w:sz w:val="20"/>
          <w:szCs w:val="20"/>
        </w:rPr>
      </w:pPr>
    </w:p>
    <w:p w14:paraId="6E78ED9E" w14:textId="77777777" w:rsidR="00824DD9" w:rsidRPr="00A57265" w:rsidRDefault="00824DD9" w:rsidP="00B962BE">
      <w:pPr>
        <w:spacing w:line="276" w:lineRule="auto"/>
        <w:rPr>
          <w:rFonts w:ascii="Verdana" w:hAnsi="Verdana"/>
          <w:sz w:val="20"/>
          <w:szCs w:val="20"/>
        </w:rPr>
      </w:pPr>
    </w:p>
    <w:p w14:paraId="4E16B366" w14:textId="77777777" w:rsidR="00824DD9" w:rsidRPr="00A57265" w:rsidRDefault="00824DD9" w:rsidP="00B962BE">
      <w:pPr>
        <w:spacing w:line="276" w:lineRule="auto"/>
        <w:contextualSpacing/>
        <w:rPr>
          <w:rFonts w:ascii="Verdana" w:hAnsi="Verdana"/>
          <w:b/>
          <w:sz w:val="20"/>
          <w:szCs w:val="20"/>
        </w:rPr>
      </w:pPr>
      <w:r w:rsidRPr="00A57265">
        <w:rPr>
          <w:rFonts w:ascii="Verdana" w:hAnsi="Verdana"/>
          <w:b/>
          <w:sz w:val="20"/>
          <w:szCs w:val="20"/>
        </w:rPr>
        <w:t>Załącznik nr 4 do Umowy</w:t>
      </w:r>
    </w:p>
    <w:p w14:paraId="57ED2446" w14:textId="77777777" w:rsidR="00824DD9" w:rsidRPr="00A57265" w:rsidRDefault="00824DD9" w:rsidP="00B962BE">
      <w:pPr>
        <w:spacing w:line="276" w:lineRule="auto"/>
        <w:contextualSpacing/>
        <w:rPr>
          <w:rFonts w:ascii="Verdana" w:hAnsi="Verdana"/>
          <w:sz w:val="20"/>
          <w:szCs w:val="20"/>
        </w:rPr>
      </w:pPr>
    </w:p>
    <w:p w14:paraId="3F957190" w14:textId="77777777" w:rsidR="00D521F1" w:rsidRPr="00A57265" w:rsidRDefault="00824DD9" w:rsidP="00B962BE">
      <w:pPr>
        <w:spacing w:line="276" w:lineRule="auto"/>
        <w:contextualSpacing/>
        <w:rPr>
          <w:rFonts w:ascii="Verdana" w:hAnsi="Verdana"/>
          <w:sz w:val="20"/>
          <w:szCs w:val="20"/>
        </w:rPr>
      </w:pPr>
      <w:r w:rsidRPr="00A57265">
        <w:rPr>
          <w:rFonts w:ascii="Verdana" w:hAnsi="Verdana"/>
          <w:sz w:val="20"/>
          <w:szCs w:val="20"/>
        </w:rPr>
        <w:t xml:space="preserve">Minimalna częstotliwość badań kontrolnych Zamawiającego (w czasie realizacji </w:t>
      </w:r>
      <w:r w:rsidR="00266597" w:rsidRPr="00A57265">
        <w:rPr>
          <w:rFonts w:ascii="Verdana" w:hAnsi="Verdana"/>
          <w:sz w:val="20"/>
          <w:szCs w:val="20"/>
        </w:rPr>
        <w:t>K</w:t>
      </w:r>
      <w:r w:rsidRPr="00A57265">
        <w:rPr>
          <w:rFonts w:ascii="Verdana" w:hAnsi="Verdana"/>
          <w:sz w:val="20"/>
          <w:szCs w:val="20"/>
        </w:rPr>
        <w:t>ontraktu)</w:t>
      </w:r>
    </w:p>
    <w:p w14:paraId="63327CE0" w14:textId="77777777" w:rsidR="00D521F1" w:rsidRPr="00A57265" w:rsidRDefault="00D521F1" w:rsidP="00B962BE">
      <w:pPr>
        <w:spacing w:line="276" w:lineRule="auto"/>
        <w:contextualSpacing/>
        <w:rPr>
          <w:rFonts w:ascii="Verdana" w:hAnsi="Verdana"/>
          <w:sz w:val="20"/>
          <w:szCs w:val="20"/>
        </w:rPr>
      </w:pPr>
    </w:p>
    <w:p w14:paraId="22ED75DE" w14:textId="77777777" w:rsidR="006A6FFB" w:rsidRPr="00A57265" w:rsidRDefault="006A6FFB" w:rsidP="00B962BE">
      <w:pPr>
        <w:spacing w:line="276" w:lineRule="auto"/>
        <w:contextualSpacing/>
        <w:rPr>
          <w:rFonts w:ascii="Verdana" w:hAnsi="Verdana"/>
          <w:sz w:val="20"/>
          <w:szCs w:val="20"/>
        </w:rPr>
      </w:pPr>
    </w:p>
    <w:p w14:paraId="0ACF8CFC" w14:textId="77777777" w:rsidR="006A6FFB" w:rsidRPr="00A57265" w:rsidRDefault="006A6FFB" w:rsidP="00B962BE">
      <w:pPr>
        <w:spacing w:line="276" w:lineRule="auto"/>
        <w:contextualSpacing/>
        <w:rPr>
          <w:rFonts w:ascii="Verdana" w:hAnsi="Verdana"/>
          <w:sz w:val="20"/>
          <w:szCs w:val="20"/>
        </w:rPr>
      </w:pPr>
    </w:p>
    <w:p w14:paraId="57605006" w14:textId="77777777" w:rsidR="006A6FFB" w:rsidRPr="00A57265" w:rsidRDefault="006A6FFB" w:rsidP="00B962BE">
      <w:pPr>
        <w:spacing w:line="276" w:lineRule="auto"/>
        <w:contextualSpacing/>
        <w:rPr>
          <w:rFonts w:ascii="Verdana" w:hAnsi="Verdana"/>
          <w:sz w:val="20"/>
          <w:szCs w:val="20"/>
        </w:rPr>
      </w:pPr>
    </w:p>
    <w:p w14:paraId="24EAE407" w14:textId="77777777" w:rsidR="006A6FFB" w:rsidRPr="00A57265" w:rsidRDefault="006A6FFB" w:rsidP="00B962BE">
      <w:pPr>
        <w:spacing w:line="276" w:lineRule="auto"/>
        <w:contextualSpacing/>
        <w:rPr>
          <w:rFonts w:ascii="Verdana" w:hAnsi="Verdana"/>
          <w:sz w:val="20"/>
          <w:szCs w:val="20"/>
        </w:rPr>
      </w:pPr>
    </w:p>
    <w:p w14:paraId="623A9EF5" w14:textId="77777777" w:rsidR="006A6FFB" w:rsidRPr="00A57265" w:rsidRDefault="006A6FFB" w:rsidP="00B962BE">
      <w:pPr>
        <w:spacing w:line="276" w:lineRule="auto"/>
        <w:contextualSpacing/>
        <w:rPr>
          <w:rFonts w:ascii="Verdana" w:hAnsi="Verdana"/>
          <w:sz w:val="20"/>
          <w:szCs w:val="20"/>
        </w:rPr>
      </w:pPr>
    </w:p>
    <w:p w14:paraId="7DF1029A" w14:textId="77777777" w:rsidR="006A6FFB" w:rsidRPr="00A57265" w:rsidRDefault="006A6FFB" w:rsidP="00B962BE">
      <w:pPr>
        <w:spacing w:line="276" w:lineRule="auto"/>
        <w:contextualSpacing/>
        <w:rPr>
          <w:rFonts w:ascii="Verdana" w:hAnsi="Verdana"/>
          <w:sz w:val="20"/>
          <w:szCs w:val="20"/>
        </w:rPr>
      </w:pPr>
    </w:p>
    <w:p w14:paraId="21FDD9D7" w14:textId="77777777" w:rsidR="006A6FFB" w:rsidRPr="00A57265" w:rsidRDefault="006A6FFB" w:rsidP="00B962BE">
      <w:pPr>
        <w:spacing w:line="276" w:lineRule="auto"/>
        <w:contextualSpacing/>
        <w:rPr>
          <w:rFonts w:ascii="Verdana" w:hAnsi="Verdana"/>
          <w:sz w:val="20"/>
          <w:szCs w:val="20"/>
        </w:rPr>
      </w:pPr>
    </w:p>
    <w:p w14:paraId="229AC561" w14:textId="77777777" w:rsidR="006A6FFB" w:rsidRPr="00A57265" w:rsidRDefault="006A6FFB" w:rsidP="00B962BE">
      <w:pPr>
        <w:spacing w:line="276" w:lineRule="auto"/>
        <w:contextualSpacing/>
        <w:rPr>
          <w:rFonts w:ascii="Verdana" w:hAnsi="Verdana"/>
          <w:sz w:val="20"/>
          <w:szCs w:val="20"/>
        </w:rPr>
      </w:pPr>
    </w:p>
    <w:p w14:paraId="2692DD87" w14:textId="77777777" w:rsidR="006A6FFB" w:rsidRPr="00A57265" w:rsidRDefault="006A6FFB" w:rsidP="00B962BE">
      <w:pPr>
        <w:spacing w:line="276" w:lineRule="auto"/>
        <w:contextualSpacing/>
        <w:rPr>
          <w:rFonts w:ascii="Verdana" w:hAnsi="Verdana"/>
          <w:sz w:val="20"/>
          <w:szCs w:val="20"/>
        </w:rPr>
      </w:pPr>
    </w:p>
    <w:p w14:paraId="6B493BDD" w14:textId="77777777" w:rsidR="006A6FFB" w:rsidRPr="00A57265" w:rsidRDefault="006A6FFB" w:rsidP="00B962BE">
      <w:pPr>
        <w:spacing w:line="276" w:lineRule="auto"/>
        <w:contextualSpacing/>
        <w:rPr>
          <w:rFonts w:ascii="Verdana" w:hAnsi="Verdana"/>
          <w:sz w:val="20"/>
          <w:szCs w:val="20"/>
        </w:rPr>
      </w:pPr>
    </w:p>
    <w:p w14:paraId="738A737C" w14:textId="77777777" w:rsidR="006A6FFB" w:rsidRPr="00A57265" w:rsidRDefault="006A6FFB" w:rsidP="00B962BE">
      <w:pPr>
        <w:spacing w:line="276" w:lineRule="auto"/>
        <w:contextualSpacing/>
        <w:rPr>
          <w:rFonts w:ascii="Verdana" w:hAnsi="Verdana"/>
          <w:sz w:val="20"/>
          <w:szCs w:val="20"/>
        </w:rPr>
      </w:pPr>
    </w:p>
    <w:p w14:paraId="217D52F6" w14:textId="77777777" w:rsidR="006A6FFB" w:rsidRPr="00A57265" w:rsidRDefault="006A6FFB" w:rsidP="00B962BE">
      <w:pPr>
        <w:spacing w:line="276" w:lineRule="auto"/>
        <w:contextualSpacing/>
        <w:rPr>
          <w:rFonts w:ascii="Verdana" w:hAnsi="Verdana"/>
          <w:sz w:val="20"/>
          <w:szCs w:val="20"/>
        </w:rPr>
      </w:pPr>
    </w:p>
    <w:p w14:paraId="5FE46508" w14:textId="77777777" w:rsidR="006A6FFB" w:rsidRPr="00A57265" w:rsidRDefault="006A6FFB" w:rsidP="00B962BE">
      <w:pPr>
        <w:spacing w:line="276" w:lineRule="auto"/>
        <w:contextualSpacing/>
        <w:rPr>
          <w:rFonts w:ascii="Verdana" w:hAnsi="Verdana"/>
          <w:sz w:val="20"/>
          <w:szCs w:val="20"/>
        </w:rPr>
      </w:pPr>
    </w:p>
    <w:p w14:paraId="5804D08D" w14:textId="77777777" w:rsidR="006A6FFB" w:rsidRPr="00A57265" w:rsidRDefault="006A6FFB" w:rsidP="00B962BE">
      <w:pPr>
        <w:spacing w:line="276" w:lineRule="auto"/>
        <w:contextualSpacing/>
        <w:rPr>
          <w:rFonts w:ascii="Verdana" w:hAnsi="Verdana"/>
          <w:sz w:val="20"/>
          <w:szCs w:val="20"/>
        </w:rPr>
      </w:pPr>
    </w:p>
    <w:p w14:paraId="4BC19999" w14:textId="77777777" w:rsidR="006A6FFB" w:rsidRPr="00A57265" w:rsidRDefault="006A6FFB" w:rsidP="00B962BE">
      <w:pPr>
        <w:spacing w:line="276" w:lineRule="auto"/>
        <w:contextualSpacing/>
        <w:rPr>
          <w:rFonts w:ascii="Verdana" w:hAnsi="Verdana"/>
          <w:sz w:val="20"/>
          <w:szCs w:val="20"/>
        </w:rPr>
      </w:pPr>
    </w:p>
    <w:p w14:paraId="5D2E5D65" w14:textId="77777777" w:rsidR="006A6FFB" w:rsidRPr="00A57265" w:rsidRDefault="006A6FFB" w:rsidP="00B962BE">
      <w:pPr>
        <w:spacing w:line="276" w:lineRule="auto"/>
        <w:contextualSpacing/>
        <w:rPr>
          <w:rFonts w:ascii="Verdana" w:hAnsi="Verdana"/>
          <w:sz w:val="20"/>
          <w:szCs w:val="20"/>
        </w:rPr>
      </w:pPr>
    </w:p>
    <w:p w14:paraId="56C1CB39" w14:textId="77777777" w:rsidR="006A6FFB" w:rsidRPr="00A57265" w:rsidRDefault="006A6FFB" w:rsidP="00B962BE">
      <w:pPr>
        <w:spacing w:line="276" w:lineRule="auto"/>
        <w:contextualSpacing/>
        <w:rPr>
          <w:rFonts w:ascii="Verdana" w:hAnsi="Verdana"/>
          <w:sz w:val="20"/>
          <w:szCs w:val="20"/>
        </w:rPr>
      </w:pPr>
    </w:p>
    <w:p w14:paraId="639E3A3F" w14:textId="77777777" w:rsidR="006A6FFB" w:rsidRPr="00A57265" w:rsidRDefault="006A6FFB" w:rsidP="00B962BE">
      <w:pPr>
        <w:spacing w:line="276" w:lineRule="auto"/>
        <w:contextualSpacing/>
        <w:rPr>
          <w:rFonts w:ascii="Verdana" w:hAnsi="Verdana"/>
          <w:sz w:val="20"/>
          <w:szCs w:val="20"/>
        </w:rPr>
      </w:pPr>
    </w:p>
    <w:p w14:paraId="482D7C58" w14:textId="77777777" w:rsidR="006A6FFB" w:rsidRPr="00A57265" w:rsidRDefault="006A6FFB" w:rsidP="00B962BE">
      <w:pPr>
        <w:spacing w:line="276" w:lineRule="auto"/>
        <w:contextualSpacing/>
        <w:rPr>
          <w:rFonts w:ascii="Verdana" w:hAnsi="Verdana"/>
          <w:sz w:val="20"/>
          <w:szCs w:val="20"/>
        </w:rPr>
      </w:pPr>
    </w:p>
    <w:p w14:paraId="140826AB" w14:textId="77777777" w:rsidR="006A6FFB" w:rsidRPr="00A57265" w:rsidRDefault="006A6FFB" w:rsidP="00B962BE">
      <w:pPr>
        <w:spacing w:line="276" w:lineRule="auto"/>
        <w:contextualSpacing/>
        <w:rPr>
          <w:rFonts w:ascii="Verdana" w:hAnsi="Verdana"/>
          <w:sz w:val="20"/>
          <w:szCs w:val="20"/>
        </w:rPr>
      </w:pPr>
    </w:p>
    <w:p w14:paraId="17C03AC7" w14:textId="77777777" w:rsidR="006A6FFB" w:rsidRPr="00A57265" w:rsidRDefault="006A6FFB" w:rsidP="00B962BE">
      <w:pPr>
        <w:spacing w:line="276" w:lineRule="auto"/>
        <w:contextualSpacing/>
        <w:rPr>
          <w:rFonts w:ascii="Verdana" w:hAnsi="Verdana"/>
          <w:sz w:val="20"/>
          <w:szCs w:val="20"/>
        </w:rPr>
      </w:pPr>
    </w:p>
    <w:p w14:paraId="449B90CD" w14:textId="77777777" w:rsidR="006A6FFB" w:rsidRPr="00A57265" w:rsidRDefault="006A6FFB" w:rsidP="00B962BE">
      <w:pPr>
        <w:spacing w:line="276" w:lineRule="auto"/>
        <w:contextualSpacing/>
        <w:rPr>
          <w:rFonts w:ascii="Verdana" w:hAnsi="Verdana"/>
          <w:sz w:val="20"/>
          <w:szCs w:val="20"/>
        </w:rPr>
      </w:pPr>
    </w:p>
    <w:p w14:paraId="1F0EDE45" w14:textId="77777777" w:rsidR="006A6FFB" w:rsidRPr="00A57265" w:rsidRDefault="006A6FFB" w:rsidP="00B962BE">
      <w:pPr>
        <w:spacing w:line="276" w:lineRule="auto"/>
        <w:contextualSpacing/>
        <w:rPr>
          <w:rFonts w:ascii="Verdana" w:hAnsi="Verdana"/>
          <w:sz w:val="20"/>
          <w:szCs w:val="20"/>
        </w:rPr>
      </w:pPr>
    </w:p>
    <w:p w14:paraId="1871AFB8" w14:textId="77777777" w:rsidR="006A6FFB" w:rsidRPr="00A57265" w:rsidRDefault="006A6FFB" w:rsidP="00B962BE">
      <w:pPr>
        <w:spacing w:line="276" w:lineRule="auto"/>
        <w:contextualSpacing/>
        <w:rPr>
          <w:rFonts w:ascii="Verdana" w:hAnsi="Verdana"/>
          <w:sz w:val="20"/>
          <w:szCs w:val="20"/>
        </w:rPr>
      </w:pPr>
    </w:p>
    <w:p w14:paraId="5C6EF797" w14:textId="77777777" w:rsidR="006A6FFB" w:rsidRPr="00A57265" w:rsidRDefault="006A6FFB" w:rsidP="00B962BE">
      <w:pPr>
        <w:spacing w:line="276" w:lineRule="auto"/>
        <w:contextualSpacing/>
        <w:rPr>
          <w:rFonts w:ascii="Verdana" w:hAnsi="Verdana"/>
          <w:sz w:val="20"/>
          <w:szCs w:val="20"/>
        </w:rPr>
      </w:pPr>
    </w:p>
    <w:p w14:paraId="281D3C37" w14:textId="77777777" w:rsidR="006A6FFB" w:rsidRPr="00A57265" w:rsidRDefault="006A6FFB" w:rsidP="00B962BE">
      <w:pPr>
        <w:spacing w:line="276" w:lineRule="auto"/>
        <w:contextualSpacing/>
        <w:rPr>
          <w:rFonts w:ascii="Verdana" w:hAnsi="Verdana"/>
          <w:sz w:val="20"/>
          <w:szCs w:val="20"/>
        </w:rPr>
      </w:pPr>
    </w:p>
    <w:p w14:paraId="049BD417" w14:textId="77777777" w:rsidR="006A6FFB" w:rsidRPr="00A57265" w:rsidRDefault="006A6FFB" w:rsidP="00B962BE">
      <w:pPr>
        <w:spacing w:line="276" w:lineRule="auto"/>
        <w:contextualSpacing/>
        <w:rPr>
          <w:rFonts w:ascii="Verdana" w:hAnsi="Verdana"/>
          <w:sz w:val="20"/>
          <w:szCs w:val="20"/>
        </w:rPr>
      </w:pPr>
    </w:p>
    <w:p w14:paraId="69241C1E" w14:textId="77777777" w:rsidR="006A6FFB" w:rsidRPr="00A57265" w:rsidRDefault="006A6FFB" w:rsidP="00B962BE">
      <w:pPr>
        <w:spacing w:line="276" w:lineRule="auto"/>
        <w:contextualSpacing/>
        <w:rPr>
          <w:rFonts w:ascii="Verdana" w:hAnsi="Verdana"/>
          <w:sz w:val="20"/>
          <w:szCs w:val="20"/>
        </w:rPr>
      </w:pPr>
    </w:p>
    <w:p w14:paraId="295799B8" w14:textId="77777777" w:rsidR="006A6FFB" w:rsidRPr="00A57265" w:rsidRDefault="006A6FFB" w:rsidP="00B962BE">
      <w:pPr>
        <w:spacing w:line="276" w:lineRule="auto"/>
        <w:contextualSpacing/>
        <w:rPr>
          <w:rFonts w:ascii="Verdana" w:hAnsi="Verdana"/>
          <w:sz w:val="20"/>
          <w:szCs w:val="20"/>
        </w:rPr>
      </w:pPr>
    </w:p>
    <w:p w14:paraId="20B0F41F" w14:textId="77777777" w:rsidR="006A6FFB" w:rsidRPr="00A57265" w:rsidRDefault="006A6FFB" w:rsidP="00B962BE">
      <w:pPr>
        <w:spacing w:line="276" w:lineRule="auto"/>
        <w:contextualSpacing/>
        <w:rPr>
          <w:rFonts w:ascii="Verdana" w:hAnsi="Verdana"/>
          <w:sz w:val="20"/>
          <w:szCs w:val="20"/>
        </w:rPr>
      </w:pPr>
    </w:p>
    <w:p w14:paraId="3F921FA8" w14:textId="77777777" w:rsidR="006A6FFB" w:rsidRPr="00A57265" w:rsidRDefault="006A6FFB" w:rsidP="00B962BE">
      <w:pPr>
        <w:spacing w:line="276" w:lineRule="auto"/>
        <w:contextualSpacing/>
        <w:rPr>
          <w:rFonts w:ascii="Verdana" w:hAnsi="Verdana"/>
          <w:sz w:val="20"/>
          <w:szCs w:val="20"/>
        </w:rPr>
      </w:pPr>
    </w:p>
    <w:p w14:paraId="63D53410" w14:textId="77777777" w:rsidR="006A6FFB" w:rsidRPr="00A57265" w:rsidRDefault="006A6FFB" w:rsidP="00B962BE">
      <w:pPr>
        <w:spacing w:line="276" w:lineRule="auto"/>
        <w:contextualSpacing/>
        <w:rPr>
          <w:rFonts w:ascii="Verdana" w:hAnsi="Verdana"/>
          <w:sz w:val="20"/>
          <w:szCs w:val="20"/>
        </w:rPr>
      </w:pPr>
    </w:p>
    <w:p w14:paraId="053B4752" w14:textId="77777777" w:rsidR="006A6FFB" w:rsidRPr="00A57265" w:rsidRDefault="006A6FFB" w:rsidP="00B962BE">
      <w:pPr>
        <w:spacing w:line="276" w:lineRule="auto"/>
        <w:contextualSpacing/>
        <w:rPr>
          <w:rFonts w:ascii="Verdana" w:hAnsi="Verdana"/>
          <w:sz w:val="20"/>
          <w:szCs w:val="20"/>
        </w:rPr>
      </w:pPr>
    </w:p>
    <w:p w14:paraId="4E2BD1C8" w14:textId="77777777" w:rsidR="006A6FFB" w:rsidRPr="00A57265" w:rsidRDefault="006A6FFB" w:rsidP="00B962BE">
      <w:pPr>
        <w:spacing w:line="276" w:lineRule="auto"/>
        <w:contextualSpacing/>
        <w:rPr>
          <w:rFonts w:ascii="Verdana" w:hAnsi="Verdana"/>
          <w:sz w:val="20"/>
          <w:szCs w:val="20"/>
        </w:rPr>
      </w:pPr>
    </w:p>
    <w:p w14:paraId="021BB9F4" w14:textId="77777777" w:rsidR="006A6FFB" w:rsidRPr="00A57265" w:rsidRDefault="006A6FFB" w:rsidP="00B962BE">
      <w:pPr>
        <w:spacing w:line="276" w:lineRule="auto"/>
        <w:contextualSpacing/>
        <w:rPr>
          <w:rFonts w:ascii="Verdana" w:hAnsi="Verdana"/>
          <w:sz w:val="20"/>
          <w:szCs w:val="20"/>
        </w:rPr>
      </w:pPr>
    </w:p>
    <w:p w14:paraId="7CB98660" w14:textId="77777777" w:rsidR="006A6FFB" w:rsidRPr="00A57265" w:rsidRDefault="006A6FFB" w:rsidP="00B962BE">
      <w:pPr>
        <w:spacing w:line="276" w:lineRule="auto"/>
        <w:contextualSpacing/>
        <w:rPr>
          <w:rFonts w:ascii="Verdana" w:hAnsi="Verdana"/>
          <w:sz w:val="20"/>
          <w:szCs w:val="20"/>
        </w:rPr>
      </w:pPr>
    </w:p>
    <w:p w14:paraId="74650EAE" w14:textId="77777777" w:rsidR="006A6FFB" w:rsidRPr="00A57265" w:rsidRDefault="006A6FFB" w:rsidP="00B962BE">
      <w:pPr>
        <w:spacing w:line="276" w:lineRule="auto"/>
        <w:contextualSpacing/>
        <w:rPr>
          <w:rFonts w:ascii="Verdana" w:hAnsi="Verdana"/>
          <w:sz w:val="20"/>
          <w:szCs w:val="20"/>
        </w:rPr>
      </w:pPr>
    </w:p>
    <w:p w14:paraId="63F11914" w14:textId="77777777" w:rsidR="006A6FFB" w:rsidRPr="00A57265" w:rsidRDefault="006A6FFB" w:rsidP="00B962BE">
      <w:pPr>
        <w:spacing w:line="276" w:lineRule="auto"/>
        <w:contextualSpacing/>
        <w:rPr>
          <w:rFonts w:ascii="Verdana" w:hAnsi="Verdana"/>
          <w:sz w:val="20"/>
          <w:szCs w:val="20"/>
        </w:rPr>
      </w:pPr>
    </w:p>
    <w:p w14:paraId="335BF573" w14:textId="77777777" w:rsidR="006A6FFB" w:rsidRPr="00A57265" w:rsidRDefault="006A6FFB" w:rsidP="00B962BE">
      <w:pPr>
        <w:spacing w:line="276" w:lineRule="auto"/>
        <w:contextualSpacing/>
        <w:rPr>
          <w:rFonts w:ascii="Verdana" w:hAnsi="Verdana"/>
          <w:sz w:val="20"/>
          <w:szCs w:val="20"/>
        </w:rPr>
      </w:pPr>
    </w:p>
    <w:p w14:paraId="69E406CE" w14:textId="77777777" w:rsidR="006A6FFB" w:rsidRPr="00A57265" w:rsidRDefault="006A6FFB" w:rsidP="00B962BE">
      <w:pPr>
        <w:spacing w:line="276" w:lineRule="auto"/>
        <w:contextualSpacing/>
        <w:rPr>
          <w:rFonts w:ascii="Verdana" w:hAnsi="Verdana"/>
          <w:sz w:val="20"/>
          <w:szCs w:val="20"/>
        </w:rPr>
      </w:pPr>
    </w:p>
    <w:p w14:paraId="6BE5F85B" w14:textId="77777777" w:rsidR="006A6FFB" w:rsidRPr="00A57265" w:rsidRDefault="006A6FFB" w:rsidP="00B962BE">
      <w:pPr>
        <w:spacing w:line="276" w:lineRule="auto"/>
        <w:contextualSpacing/>
        <w:rPr>
          <w:rFonts w:ascii="Verdana" w:hAnsi="Verdana"/>
          <w:sz w:val="20"/>
          <w:szCs w:val="20"/>
        </w:rPr>
      </w:pPr>
    </w:p>
    <w:p w14:paraId="7075ADFF" w14:textId="77777777" w:rsidR="006A6FFB" w:rsidRPr="00A57265" w:rsidRDefault="006A6FFB" w:rsidP="00B962BE">
      <w:pPr>
        <w:spacing w:line="276" w:lineRule="auto"/>
        <w:contextualSpacing/>
        <w:rPr>
          <w:rFonts w:ascii="Verdana" w:hAnsi="Verdana"/>
          <w:sz w:val="20"/>
          <w:szCs w:val="20"/>
        </w:rPr>
      </w:pPr>
    </w:p>
    <w:p w14:paraId="6DA1020D" w14:textId="77777777" w:rsidR="006A6FFB" w:rsidRPr="00A57265" w:rsidRDefault="006A6FFB" w:rsidP="00B962BE">
      <w:pPr>
        <w:spacing w:line="276" w:lineRule="auto"/>
        <w:contextualSpacing/>
        <w:rPr>
          <w:rFonts w:ascii="Verdana" w:hAnsi="Verdana"/>
          <w:sz w:val="20"/>
          <w:szCs w:val="20"/>
        </w:rPr>
      </w:pPr>
    </w:p>
    <w:p w14:paraId="54D894A6" w14:textId="77777777" w:rsidR="006A6FFB" w:rsidRPr="00A57265" w:rsidRDefault="006A6FFB" w:rsidP="00B962BE">
      <w:pPr>
        <w:spacing w:line="276" w:lineRule="auto"/>
        <w:contextualSpacing/>
        <w:rPr>
          <w:rFonts w:ascii="Verdana" w:hAnsi="Verdana"/>
          <w:sz w:val="20"/>
          <w:szCs w:val="20"/>
        </w:rPr>
      </w:pPr>
    </w:p>
    <w:p w14:paraId="13CB7BC0" w14:textId="77777777" w:rsidR="006A6FFB" w:rsidRPr="00A57265" w:rsidRDefault="006A6FFB" w:rsidP="00B962BE">
      <w:pPr>
        <w:spacing w:line="276" w:lineRule="auto"/>
        <w:contextualSpacing/>
        <w:rPr>
          <w:rFonts w:ascii="Verdana" w:hAnsi="Verdana"/>
          <w:sz w:val="20"/>
          <w:szCs w:val="20"/>
        </w:rPr>
      </w:pPr>
    </w:p>
    <w:p w14:paraId="00572742" w14:textId="77777777" w:rsidR="00D521F1" w:rsidRPr="00A57265" w:rsidRDefault="00D521F1" w:rsidP="00B962BE">
      <w:pPr>
        <w:spacing w:line="276" w:lineRule="auto"/>
        <w:contextualSpacing/>
        <w:rPr>
          <w:rFonts w:ascii="Verdana" w:hAnsi="Verdana"/>
          <w:b/>
          <w:sz w:val="20"/>
          <w:szCs w:val="20"/>
        </w:rPr>
      </w:pPr>
      <w:r w:rsidRPr="00A57265">
        <w:rPr>
          <w:rFonts w:ascii="Verdana" w:hAnsi="Verdana"/>
          <w:b/>
          <w:sz w:val="20"/>
          <w:szCs w:val="20"/>
        </w:rPr>
        <w:t>Załącznik nr 5 do Umowy</w:t>
      </w:r>
    </w:p>
    <w:p w14:paraId="2A89AC6D" w14:textId="77777777" w:rsidR="00D521F1" w:rsidRPr="00A57265" w:rsidRDefault="00D521F1" w:rsidP="00B962BE">
      <w:pPr>
        <w:spacing w:line="276" w:lineRule="auto"/>
        <w:contextualSpacing/>
        <w:rPr>
          <w:rFonts w:ascii="Verdana" w:hAnsi="Verdana"/>
          <w:sz w:val="20"/>
          <w:szCs w:val="20"/>
        </w:rPr>
      </w:pPr>
    </w:p>
    <w:p w14:paraId="7EA893D5" w14:textId="77777777" w:rsidR="00D521F1" w:rsidRPr="00A57265" w:rsidRDefault="00D521F1" w:rsidP="00B962BE">
      <w:pPr>
        <w:spacing w:line="276" w:lineRule="auto"/>
        <w:contextualSpacing/>
        <w:rPr>
          <w:rFonts w:ascii="Verdana" w:hAnsi="Verdana"/>
          <w:color w:val="000000"/>
          <w:sz w:val="20"/>
          <w:szCs w:val="20"/>
        </w:rPr>
      </w:pPr>
      <w:r w:rsidRPr="00A57265">
        <w:rPr>
          <w:rFonts w:ascii="Verdana" w:hAnsi="Verdana"/>
          <w:sz w:val="20"/>
          <w:szCs w:val="20"/>
        </w:rPr>
        <w:t xml:space="preserve"> </w:t>
      </w:r>
      <w:r w:rsidRPr="00A57265">
        <w:rPr>
          <w:rFonts w:ascii="Verdana" w:eastAsia="Calibri" w:hAnsi="Verdana"/>
          <w:sz w:val="20"/>
          <w:szCs w:val="20"/>
          <w:lang w:eastAsia="en-US"/>
        </w:rPr>
        <w:t xml:space="preserve">Lista badań wykonywanych przez Laboratorium </w:t>
      </w:r>
      <w:r w:rsidR="003122AE">
        <w:rPr>
          <w:rFonts w:ascii="Verdana" w:eastAsia="Calibri" w:hAnsi="Verdana"/>
          <w:sz w:val="20"/>
          <w:szCs w:val="20"/>
          <w:lang w:eastAsia="en-US"/>
        </w:rPr>
        <w:t xml:space="preserve">Zamawiającego w </w:t>
      </w:r>
      <w:r w:rsidRPr="00A57265">
        <w:rPr>
          <w:rFonts w:ascii="Verdana" w:eastAsia="Calibri" w:hAnsi="Verdana"/>
          <w:sz w:val="20"/>
          <w:szCs w:val="20"/>
          <w:lang w:eastAsia="en-US"/>
        </w:rPr>
        <w:t>GDDKiA O/…………………</w:t>
      </w:r>
    </w:p>
    <w:p w14:paraId="243C507C" w14:textId="77777777" w:rsidR="00824DD9" w:rsidRPr="00A57265" w:rsidRDefault="00824DD9" w:rsidP="00B962BE">
      <w:pPr>
        <w:spacing w:line="276" w:lineRule="auto"/>
        <w:jc w:val="center"/>
        <w:rPr>
          <w:rFonts w:ascii="Verdana" w:hAnsi="Verdana"/>
          <w:sz w:val="20"/>
          <w:szCs w:val="20"/>
        </w:rPr>
      </w:pPr>
    </w:p>
    <w:p w14:paraId="38E8737F" w14:textId="77777777" w:rsidR="00D521F1" w:rsidRPr="00A57265" w:rsidRDefault="00D521F1" w:rsidP="00B962BE">
      <w:pPr>
        <w:spacing w:line="276" w:lineRule="auto"/>
        <w:jc w:val="center"/>
        <w:rPr>
          <w:rFonts w:ascii="Verdana" w:hAnsi="Verdana"/>
          <w:sz w:val="20"/>
          <w:szCs w:val="20"/>
        </w:rPr>
      </w:pPr>
    </w:p>
    <w:p w14:paraId="48A3AFCB" w14:textId="77777777" w:rsidR="006A6FFB" w:rsidRPr="00A57265" w:rsidRDefault="006A6FFB" w:rsidP="00B962BE">
      <w:pPr>
        <w:spacing w:line="276" w:lineRule="auto"/>
        <w:jc w:val="center"/>
        <w:rPr>
          <w:rFonts w:ascii="Verdana" w:hAnsi="Verdana"/>
          <w:sz w:val="20"/>
          <w:szCs w:val="20"/>
        </w:rPr>
      </w:pPr>
    </w:p>
    <w:p w14:paraId="4A9BE4B9" w14:textId="77777777" w:rsidR="006A6FFB" w:rsidRPr="00A57265" w:rsidRDefault="006A6FFB" w:rsidP="00B962BE">
      <w:pPr>
        <w:spacing w:line="276" w:lineRule="auto"/>
        <w:jc w:val="center"/>
        <w:rPr>
          <w:rFonts w:ascii="Verdana" w:hAnsi="Verdana"/>
          <w:sz w:val="20"/>
          <w:szCs w:val="20"/>
        </w:rPr>
      </w:pPr>
    </w:p>
    <w:p w14:paraId="59A26F36" w14:textId="77777777" w:rsidR="006A6FFB" w:rsidRPr="00A57265" w:rsidRDefault="006A6FFB" w:rsidP="00B962BE">
      <w:pPr>
        <w:spacing w:line="276" w:lineRule="auto"/>
        <w:jc w:val="center"/>
        <w:rPr>
          <w:rFonts w:ascii="Verdana" w:hAnsi="Verdana"/>
          <w:sz w:val="20"/>
          <w:szCs w:val="20"/>
        </w:rPr>
      </w:pPr>
    </w:p>
    <w:p w14:paraId="47915AEF" w14:textId="77777777" w:rsidR="006A6FFB" w:rsidRPr="00A57265" w:rsidRDefault="006A6FFB" w:rsidP="00B962BE">
      <w:pPr>
        <w:spacing w:line="276" w:lineRule="auto"/>
        <w:jc w:val="center"/>
        <w:rPr>
          <w:rFonts w:ascii="Verdana" w:hAnsi="Verdana"/>
          <w:sz w:val="20"/>
          <w:szCs w:val="20"/>
        </w:rPr>
      </w:pPr>
    </w:p>
    <w:p w14:paraId="2E5A6761" w14:textId="77777777" w:rsidR="006A6FFB" w:rsidRPr="00A57265" w:rsidRDefault="006A6FFB" w:rsidP="00B962BE">
      <w:pPr>
        <w:spacing w:line="276" w:lineRule="auto"/>
        <w:jc w:val="center"/>
        <w:rPr>
          <w:rFonts w:ascii="Verdana" w:hAnsi="Verdana"/>
          <w:sz w:val="20"/>
          <w:szCs w:val="20"/>
        </w:rPr>
      </w:pPr>
    </w:p>
    <w:p w14:paraId="5D3CC4EF" w14:textId="77777777" w:rsidR="006A6FFB" w:rsidRPr="00A57265" w:rsidRDefault="006A6FFB" w:rsidP="00B962BE">
      <w:pPr>
        <w:spacing w:line="276" w:lineRule="auto"/>
        <w:jc w:val="center"/>
        <w:rPr>
          <w:rFonts w:ascii="Verdana" w:hAnsi="Verdana"/>
          <w:sz w:val="20"/>
          <w:szCs w:val="20"/>
        </w:rPr>
      </w:pPr>
    </w:p>
    <w:p w14:paraId="7F5BF6B6" w14:textId="77777777" w:rsidR="006A6FFB" w:rsidRPr="00A57265" w:rsidRDefault="006A6FFB" w:rsidP="00B962BE">
      <w:pPr>
        <w:spacing w:line="276" w:lineRule="auto"/>
        <w:jc w:val="center"/>
        <w:rPr>
          <w:rFonts w:ascii="Verdana" w:hAnsi="Verdana"/>
          <w:sz w:val="20"/>
          <w:szCs w:val="20"/>
        </w:rPr>
      </w:pPr>
    </w:p>
    <w:p w14:paraId="0614A7EB" w14:textId="77777777" w:rsidR="006A6FFB" w:rsidRPr="00A57265" w:rsidRDefault="006A6FFB" w:rsidP="00B962BE">
      <w:pPr>
        <w:spacing w:line="276" w:lineRule="auto"/>
        <w:jc w:val="center"/>
        <w:rPr>
          <w:rFonts w:ascii="Verdana" w:hAnsi="Verdana"/>
          <w:sz w:val="20"/>
          <w:szCs w:val="20"/>
        </w:rPr>
      </w:pPr>
    </w:p>
    <w:p w14:paraId="617AA954" w14:textId="77777777" w:rsidR="006A6FFB" w:rsidRPr="00A57265" w:rsidRDefault="006A6FFB" w:rsidP="00B962BE">
      <w:pPr>
        <w:spacing w:line="276" w:lineRule="auto"/>
        <w:jc w:val="center"/>
        <w:rPr>
          <w:rFonts w:ascii="Verdana" w:hAnsi="Verdana"/>
          <w:sz w:val="20"/>
          <w:szCs w:val="20"/>
        </w:rPr>
      </w:pPr>
    </w:p>
    <w:p w14:paraId="39BED5E1" w14:textId="77777777" w:rsidR="006A6FFB" w:rsidRPr="00A57265" w:rsidRDefault="006A6FFB" w:rsidP="00B962BE">
      <w:pPr>
        <w:spacing w:line="276" w:lineRule="auto"/>
        <w:jc w:val="center"/>
        <w:rPr>
          <w:rFonts w:ascii="Verdana" w:hAnsi="Verdana"/>
          <w:sz w:val="20"/>
          <w:szCs w:val="20"/>
        </w:rPr>
      </w:pPr>
    </w:p>
    <w:p w14:paraId="691FF4D3" w14:textId="77777777" w:rsidR="006A6FFB" w:rsidRPr="00A57265" w:rsidRDefault="006A6FFB" w:rsidP="00B962BE">
      <w:pPr>
        <w:spacing w:line="276" w:lineRule="auto"/>
        <w:jc w:val="center"/>
        <w:rPr>
          <w:rFonts w:ascii="Verdana" w:hAnsi="Verdana"/>
          <w:sz w:val="20"/>
          <w:szCs w:val="20"/>
        </w:rPr>
      </w:pPr>
    </w:p>
    <w:p w14:paraId="0A002590" w14:textId="77777777" w:rsidR="006A6FFB" w:rsidRPr="00A57265" w:rsidRDefault="006A6FFB" w:rsidP="00B962BE">
      <w:pPr>
        <w:spacing w:line="276" w:lineRule="auto"/>
        <w:jc w:val="center"/>
        <w:rPr>
          <w:rFonts w:ascii="Verdana" w:hAnsi="Verdana"/>
          <w:sz w:val="20"/>
          <w:szCs w:val="20"/>
        </w:rPr>
      </w:pPr>
    </w:p>
    <w:p w14:paraId="42ADAFCC" w14:textId="77777777" w:rsidR="006A6FFB" w:rsidRPr="00A57265" w:rsidRDefault="006A6FFB" w:rsidP="00B962BE">
      <w:pPr>
        <w:spacing w:line="276" w:lineRule="auto"/>
        <w:jc w:val="center"/>
        <w:rPr>
          <w:rFonts w:ascii="Verdana" w:hAnsi="Verdana"/>
          <w:sz w:val="20"/>
          <w:szCs w:val="20"/>
        </w:rPr>
      </w:pPr>
    </w:p>
    <w:p w14:paraId="1C3DFE94" w14:textId="77777777" w:rsidR="006A6FFB" w:rsidRPr="00A57265" w:rsidRDefault="006A6FFB" w:rsidP="00B962BE">
      <w:pPr>
        <w:spacing w:line="276" w:lineRule="auto"/>
        <w:jc w:val="center"/>
        <w:rPr>
          <w:rFonts w:ascii="Verdana" w:hAnsi="Verdana"/>
          <w:sz w:val="20"/>
          <w:szCs w:val="20"/>
        </w:rPr>
      </w:pPr>
    </w:p>
    <w:p w14:paraId="115C2299" w14:textId="77777777" w:rsidR="006A6FFB" w:rsidRPr="00A57265" w:rsidRDefault="006A6FFB" w:rsidP="00B962BE">
      <w:pPr>
        <w:spacing w:line="276" w:lineRule="auto"/>
        <w:jc w:val="center"/>
        <w:rPr>
          <w:rFonts w:ascii="Verdana" w:hAnsi="Verdana"/>
          <w:sz w:val="20"/>
          <w:szCs w:val="20"/>
        </w:rPr>
      </w:pPr>
    </w:p>
    <w:p w14:paraId="16A80F37" w14:textId="77777777" w:rsidR="006A6FFB" w:rsidRPr="00A57265" w:rsidRDefault="006A6FFB" w:rsidP="00B962BE">
      <w:pPr>
        <w:spacing w:line="276" w:lineRule="auto"/>
        <w:jc w:val="center"/>
        <w:rPr>
          <w:rFonts w:ascii="Verdana" w:hAnsi="Verdana"/>
          <w:sz w:val="20"/>
          <w:szCs w:val="20"/>
        </w:rPr>
      </w:pPr>
    </w:p>
    <w:p w14:paraId="485C7D55" w14:textId="77777777" w:rsidR="006A6FFB" w:rsidRPr="00A57265" w:rsidRDefault="006A6FFB" w:rsidP="00B962BE">
      <w:pPr>
        <w:spacing w:line="276" w:lineRule="auto"/>
        <w:jc w:val="center"/>
        <w:rPr>
          <w:rFonts w:ascii="Verdana" w:hAnsi="Verdana"/>
          <w:sz w:val="20"/>
          <w:szCs w:val="20"/>
        </w:rPr>
      </w:pPr>
    </w:p>
    <w:p w14:paraId="1F41033E" w14:textId="77777777" w:rsidR="006A6FFB" w:rsidRPr="00A57265" w:rsidRDefault="006A6FFB" w:rsidP="00B962BE">
      <w:pPr>
        <w:spacing w:line="276" w:lineRule="auto"/>
        <w:jc w:val="center"/>
        <w:rPr>
          <w:rFonts w:ascii="Verdana" w:hAnsi="Verdana"/>
          <w:sz w:val="20"/>
          <w:szCs w:val="20"/>
        </w:rPr>
      </w:pPr>
    </w:p>
    <w:p w14:paraId="1C262171" w14:textId="77777777" w:rsidR="006A6FFB" w:rsidRPr="00A57265" w:rsidRDefault="006A6FFB" w:rsidP="00B962BE">
      <w:pPr>
        <w:spacing w:line="276" w:lineRule="auto"/>
        <w:jc w:val="center"/>
        <w:rPr>
          <w:rFonts w:ascii="Verdana" w:hAnsi="Verdana"/>
          <w:sz w:val="20"/>
          <w:szCs w:val="20"/>
        </w:rPr>
      </w:pPr>
    </w:p>
    <w:p w14:paraId="7DDD9D33" w14:textId="77777777" w:rsidR="006A6FFB" w:rsidRPr="00A57265" w:rsidRDefault="006A6FFB" w:rsidP="00B962BE">
      <w:pPr>
        <w:spacing w:line="276" w:lineRule="auto"/>
        <w:jc w:val="center"/>
        <w:rPr>
          <w:rFonts w:ascii="Verdana" w:hAnsi="Verdana"/>
          <w:sz w:val="20"/>
          <w:szCs w:val="20"/>
        </w:rPr>
      </w:pPr>
    </w:p>
    <w:p w14:paraId="39E4B3BA" w14:textId="77777777" w:rsidR="006A6FFB" w:rsidRPr="00A57265" w:rsidRDefault="006A6FFB" w:rsidP="00B962BE">
      <w:pPr>
        <w:spacing w:line="276" w:lineRule="auto"/>
        <w:jc w:val="center"/>
        <w:rPr>
          <w:rFonts w:ascii="Verdana" w:hAnsi="Verdana"/>
          <w:sz w:val="20"/>
          <w:szCs w:val="20"/>
        </w:rPr>
      </w:pPr>
    </w:p>
    <w:p w14:paraId="15CFA656" w14:textId="77777777" w:rsidR="006A6FFB" w:rsidRPr="00A57265" w:rsidRDefault="006A6FFB" w:rsidP="00B962BE">
      <w:pPr>
        <w:spacing w:line="276" w:lineRule="auto"/>
        <w:jc w:val="center"/>
        <w:rPr>
          <w:rFonts w:ascii="Verdana" w:hAnsi="Verdana"/>
          <w:sz w:val="20"/>
          <w:szCs w:val="20"/>
        </w:rPr>
      </w:pPr>
    </w:p>
    <w:p w14:paraId="5A2CFAD2" w14:textId="77777777" w:rsidR="006A6FFB" w:rsidRPr="00A57265" w:rsidRDefault="006A6FFB" w:rsidP="00B962BE">
      <w:pPr>
        <w:spacing w:line="276" w:lineRule="auto"/>
        <w:jc w:val="center"/>
        <w:rPr>
          <w:rFonts w:ascii="Verdana" w:hAnsi="Verdana"/>
          <w:sz w:val="20"/>
          <w:szCs w:val="20"/>
        </w:rPr>
      </w:pPr>
    </w:p>
    <w:p w14:paraId="0A9F325E" w14:textId="77777777" w:rsidR="006A6FFB" w:rsidRPr="00A57265" w:rsidRDefault="006A6FFB" w:rsidP="00B962BE">
      <w:pPr>
        <w:spacing w:line="276" w:lineRule="auto"/>
        <w:jc w:val="center"/>
        <w:rPr>
          <w:rFonts w:ascii="Verdana" w:hAnsi="Verdana"/>
          <w:sz w:val="20"/>
          <w:szCs w:val="20"/>
        </w:rPr>
      </w:pPr>
    </w:p>
    <w:p w14:paraId="185BFF17" w14:textId="77777777" w:rsidR="006A6FFB" w:rsidRPr="00A57265" w:rsidRDefault="006A6FFB" w:rsidP="00B962BE">
      <w:pPr>
        <w:spacing w:line="276" w:lineRule="auto"/>
        <w:jc w:val="center"/>
        <w:rPr>
          <w:rFonts w:ascii="Verdana" w:hAnsi="Verdana"/>
          <w:sz w:val="20"/>
          <w:szCs w:val="20"/>
        </w:rPr>
      </w:pPr>
    </w:p>
    <w:p w14:paraId="1C55DF03" w14:textId="77777777" w:rsidR="006A6FFB" w:rsidRPr="00A57265" w:rsidRDefault="006A6FFB" w:rsidP="00B962BE">
      <w:pPr>
        <w:spacing w:line="276" w:lineRule="auto"/>
        <w:jc w:val="center"/>
        <w:rPr>
          <w:rFonts w:ascii="Verdana" w:hAnsi="Verdana"/>
          <w:sz w:val="20"/>
          <w:szCs w:val="20"/>
        </w:rPr>
      </w:pPr>
    </w:p>
    <w:p w14:paraId="25593EC6" w14:textId="77777777" w:rsidR="006A6FFB" w:rsidRPr="00A57265" w:rsidRDefault="006A6FFB" w:rsidP="00B962BE">
      <w:pPr>
        <w:spacing w:line="276" w:lineRule="auto"/>
        <w:jc w:val="center"/>
        <w:rPr>
          <w:rFonts w:ascii="Verdana" w:hAnsi="Verdana"/>
          <w:sz w:val="20"/>
          <w:szCs w:val="20"/>
        </w:rPr>
      </w:pPr>
    </w:p>
    <w:p w14:paraId="6BC9ECBF" w14:textId="77777777" w:rsidR="006A6FFB" w:rsidRPr="00A57265" w:rsidRDefault="006A6FFB" w:rsidP="00B962BE">
      <w:pPr>
        <w:spacing w:line="276" w:lineRule="auto"/>
        <w:jc w:val="center"/>
        <w:rPr>
          <w:rFonts w:ascii="Verdana" w:hAnsi="Verdana"/>
          <w:sz w:val="20"/>
          <w:szCs w:val="20"/>
        </w:rPr>
      </w:pPr>
    </w:p>
    <w:p w14:paraId="3C8C4BC8" w14:textId="77777777" w:rsidR="006A6FFB" w:rsidRPr="00A57265" w:rsidRDefault="006A6FFB" w:rsidP="00B962BE">
      <w:pPr>
        <w:spacing w:line="276" w:lineRule="auto"/>
        <w:jc w:val="center"/>
        <w:rPr>
          <w:rFonts w:ascii="Verdana" w:hAnsi="Verdana"/>
          <w:sz w:val="20"/>
          <w:szCs w:val="20"/>
        </w:rPr>
      </w:pPr>
    </w:p>
    <w:p w14:paraId="6D43FCD0" w14:textId="77777777" w:rsidR="006A6FFB" w:rsidRPr="00A57265" w:rsidRDefault="006A6FFB" w:rsidP="00B962BE">
      <w:pPr>
        <w:spacing w:line="276" w:lineRule="auto"/>
        <w:jc w:val="center"/>
        <w:rPr>
          <w:rFonts w:ascii="Verdana" w:hAnsi="Verdana"/>
          <w:sz w:val="20"/>
          <w:szCs w:val="20"/>
        </w:rPr>
      </w:pPr>
    </w:p>
    <w:p w14:paraId="6446AA80" w14:textId="77777777" w:rsidR="006A6FFB" w:rsidRPr="00A57265" w:rsidRDefault="006A6FFB" w:rsidP="00B962BE">
      <w:pPr>
        <w:spacing w:line="276" w:lineRule="auto"/>
        <w:jc w:val="center"/>
        <w:rPr>
          <w:rFonts w:ascii="Verdana" w:hAnsi="Verdana"/>
          <w:sz w:val="20"/>
          <w:szCs w:val="20"/>
        </w:rPr>
      </w:pPr>
    </w:p>
    <w:p w14:paraId="0607E2EB" w14:textId="77777777" w:rsidR="006A6FFB" w:rsidRPr="00A57265" w:rsidRDefault="006A6FFB" w:rsidP="00B962BE">
      <w:pPr>
        <w:spacing w:line="276" w:lineRule="auto"/>
        <w:jc w:val="center"/>
        <w:rPr>
          <w:rFonts w:ascii="Verdana" w:hAnsi="Verdana"/>
          <w:sz w:val="20"/>
          <w:szCs w:val="20"/>
        </w:rPr>
      </w:pPr>
    </w:p>
    <w:p w14:paraId="779912DB" w14:textId="77777777" w:rsidR="006A6FFB" w:rsidRPr="00A57265" w:rsidRDefault="006A6FFB" w:rsidP="00B962BE">
      <w:pPr>
        <w:spacing w:line="276" w:lineRule="auto"/>
        <w:jc w:val="center"/>
        <w:rPr>
          <w:rFonts w:ascii="Verdana" w:hAnsi="Verdana"/>
          <w:sz w:val="20"/>
          <w:szCs w:val="20"/>
        </w:rPr>
      </w:pPr>
    </w:p>
    <w:p w14:paraId="46755252" w14:textId="77777777" w:rsidR="006A6FFB" w:rsidRPr="00A57265" w:rsidRDefault="006A6FFB" w:rsidP="00B962BE">
      <w:pPr>
        <w:spacing w:line="276" w:lineRule="auto"/>
        <w:jc w:val="center"/>
        <w:rPr>
          <w:rFonts w:ascii="Verdana" w:hAnsi="Verdana"/>
          <w:sz w:val="20"/>
          <w:szCs w:val="20"/>
        </w:rPr>
      </w:pPr>
    </w:p>
    <w:p w14:paraId="1DE3E9E2" w14:textId="77777777" w:rsidR="006A6FFB" w:rsidRPr="00A57265" w:rsidRDefault="006A6FFB" w:rsidP="00B962BE">
      <w:pPr>
        <w:spacing w:line="276" w:lineRule="auto"/>
        <w:jc w:val="center"/>
        <w:rPr>
          <w:rFonts w:ascii="Verdana" w:hAnsi="Verdana"/>
          <w:sz w:val="20"/>
          <w:szCs w:val="20"/>
        </w:rPr>
      </w:pPr>
    </w:p>
    <w:p w14:paraId="4B9051A0" w14:textId="77777777" w:rsidR="006A6FFB" w:rsidRPr="00A57265" w:rsidRDefault="006A6FFB" w:rsidP="00B962BE">
      <w:pPr>
        <w:spacing w:line="276" w:lineRule="auto"/>
        <w:jc w:val="center"/>
        <w:rPr>
          <w:rFonts w:ascii="Verdana" w:hAnsi="Verdana"/>
          <w:sz w:val="20"/>
          <w:szCs w:val="20"/>
        </w:rPr>
      </w:pPr>
    </w:p>
    <w:p w14:paraId="7A984EBF" w14:textId="77777777" w:rsidR="006A6FFB" w:rsidRPr="00A57265" w:rsidRDefault="006A6FFB" w:rsidP="00B962BE">
      <w:pPr>
        <w:spacing w:line="276" w:lineRule="auto"/>
        <w:jc w:val="center"/>
        <w:rPr>
          <w:rFonts w:ascii="Verdana" w:hAnsi="Verdana"/>
          <w:sz w:val="20"/>
          <w:szCs w:val="20"/>
        </w:rPr>
      </w:pPr>
    </w:p>
    <w:p w14:paraId="4011FD9B" w14:textId="77777777" w:rsidR="006A6FFB" w:rsidRPr="00A57265" w:rsidRDefault="006A6FFB" w:rsidP="00B962BE">
      <w:pPr>
        <w:spacing w:line="276" w:lineRule="auto"/>
        <w:jc w:val="center"/>
        <w:rPr>
          <w:rFonts w:ascii="Verdana" w:hAnsi="Verdana"/>
          <w:sz w:val="20"/>
          <w:szCs w:val="20"/>
        </w:rPr>
      </w:pPr>
    </w:p>
    <w:p w14:paraId="0D3B05D8" w14:textId="77777777" w:rsidR="006A6FFB" w:rsidRPr="00A57265" w:rsidRDefault="006A6FFB" w:rsidP="00B962BE">
      <w:pPr>
        <w:spacing w:line="276" w:lineRule="auto"/>
        <w:jc w:val="center"/>
        <w:rPr>
          <w:rFonts w:ascii="Verdana" w:hAnsi="Verdana"/>
          <w:sz w:val="20"/>
          <w:szCs w:val="20"/>
        </w:rPr>
      </w:pPr>
    </w:p>
    <w:p w14:paraId="2C5BDD7A" w14:textId="77777777" w:rsidR="006A6FFB" w:rsidRPr="00A57265" w:rsidRDefault="006A6FFB" w:rsidP="00B962BE">
      <w:pPr>
        <w:spacing w:line="276" w:lineRule="auto"/>
        <w:jc w:val="center"/>
        <w:rPr>
          <w:rFonts w:ascii="Verdana" w:hAnsi="Verdana"/>
          <w:sz w:val="20"/>
          <w:szCs w:val="20"/>
        </w:rPr>
      </w:pPr>
    </w:p>
    <w:p w14:paraId="5B4C5906" w14:textId="77777777" w:rsidR="006A6FFB" w:rsidRPr="00A57265" w:rsidRDefault="006A6FFB" w:rsidP="00B962BE">
      <w:pPr>
        <w:spacing w:line="276" w:lineRule="auto"/>
        <w:jc w:val="center"/>
        <w:rPr>
          <w:rFonts w:ascii="Verdana" w:hAnsi="Verdana"/>
          <w:sz w:val="20"/>
          <w:szCs w:val="20"/>
        </w:rPr>
      </w:pPr>
    </w:p>
    <w:p w14:paraId="1B0034DE" w14:textId="77777777" w:rsidR="006A6FFB" w:rsidRPr="00A57265" w:rsidRDefault="006A6FFB" w:rsidP="00B962BE">
      <w:pPr>
        <w:spacing w:line="276" w:lineRule="auto"/>
        <w:jc w:val="center"/>
        <w:rPr>
          <w:rFonts w:ascii="Verdana" w:hAnsi="Verdana"/>
          <w:sz w:val="20"/>
          <w:szCs w:val="20"/>
        </w:rPr>
      </w:pPr>
    </w:p>
    <w:p w14:paraId="71F8DB86" w14:textId="77777777" w:rsidR="006A6FFB" w:rsidRPr="00A57265" w:rsidRDefault="006A6FFB" w:rsidP="00B962BE">
      <w:pPr>
        <w:spacing w:line="276" w:lineRule="auto"/>
        <w:jc w:val="center"/>
        <w:rPr>
          <w:rFonts w:ascii="Verdana" w:hAnsi="Verdana"/>
          <w:sz w:val="20"/>
          <w:szCs w:val="20"/>
        </w:rPr>
      </w:pPr>
    </w:p>
    <w:p w14:paraId="730A8A54" w14:textId="77777777" w:rsidR="006A6FFB" w:rsidRPr="00A57265" w:rsidRDefault="006A6FFB" w:rsidP="00B962BE">
      <w:pPr>
        <w:spacing w:line="276" w:lineRule="auto"/>
        <w:jc w:val="center"/>
        <w:rPr>
          <w:rFonts w:ascii="Verdana" w:hAnsi="Verdana"/>
          <w:sz w:val="20"/>
          <w:szCs w:val="20"/>
        </w:rPr>
      </w:pPr>
    </w:p>
    <w:p w14:paraId="7669B305" w14:textId="77777777" w:rsidR="006A6FFB" w:rsidRPr="00A57265" w:rsidRDefault="006A6FFB" w:rsidP="00B962BE">
      <w:pPr>
        <w:spacing w:line="276" w:lineRule="auto"/>
        <w:jc w:val="center"/>
        <w:rPr>
          <w:rFonts w:ascii="Verdana" w:hAnsi="Verdana"/>
          <w:sz w:val="20"/>
          <w:szCs w:val="20"/>
        </w:rPr>
      </w:pPr>
    </w:p>
    <w:p w14:paraId="5005C66B" w14:textId="77777777" w:rsidR="00D521F1" w:rsidRPr="00A57265" w:rsidRDefault="00D521F1" w:rsidP="00B962BE">
      <w:pPr>
        <w:spacing w:line="276" w:lineRule="auto"/>
        <w:rPr>
          <w:rFonts w:ascii="Verdana" w:hAnsi="Verdana"/>
          <w:b/>
          <w:color w:val="000000"/>
          <w:sz w:val="20"/>
          <w:szCs w:val="20"/>
        </w:rPr>
      </w:pPr>
      <w:r w:rsidRPr="00A57265">
        <w:rPr>
          <w:rFonts w:ascii="Verdana" w:hAnsi="Verdana"/>
          <w:b/>
          <w:sz w:val="20"/>
          <w:szCs w:val="20"/>
        </w:rPr>
        <w:t>Załącznik nr 6 do Umowy</w:t>
      </w:r>
      <w:r w:rsidRPr="00A57265">
        <w:rPr>
          <w:rFonts w:ascii="Verdana" w:hAnsi="Verdana"/>
          <w:b/>
          <w:color w:val="000000"/>
          <w:sz w:val="20"/>
          <w:szCs w:val="20"/>
        </w:rPr>
        <w:t xml:space="preserve"> </w:t>
      </w:r>
    </w:p>
    <w:p w14:paraId="0899DD9A" w14:textId="77777777" w:rsidR="00D521F1" w:rsidRPr="00A57265" w:rsidRDefault="00D521F1" w:rsidP="00B962BE">
      <w:pPr>
        <w:spacing w:line="276" w:lineRule="auto"/>
        <w:rPr>
          <w:rFonts w:ascii="Verdana" w:hAnsi="Verdana"/>
          <w:color w:val="000000"/>
          <w:sz w:val="20"/>
          <w:szCs w:val="20"/>
        </w:rPr>
      </w:pPr>
    </w:p>
    <w:p w14:paraId="11D7118C" w14:textId="2854673E" w:rsidR="00D521F1" w:rsidRDefault="00D521F1" w:rsidP="00B962BE">
      <w:pPr>
        <w:spacing w:line="276" w:lineRule="auto"/>
        <w:rPr>
          <w:rFonts w:ascii="Verdana" w:hAnsi="Verdana"/>
          <w:color w:val="000000"/>
          <w:sz w:val="20"/>
          <w:szCs w:val="20"/>
        </w:rPr>
      </w:pPr>
      <w:r w:rsidRPr="00A57265">
        <w:rPr>
          <w:rFonts w:ascii="Verdana" w:hAnsi="Verdana"/>
          <w:color w:val="000000"/>
          <w:sz w:val="20"/>
          <w:szCs w:val="20"/>
        </w:rPr>
        <w:t>Lista obecności</w:t>
      </w:r>
      <w:r w:rsidR="00A7301E" w:rsidRPr="00A57265">
        <w:rPr>
          <w:rFonts w:ascii="Verdana" w:hAnsi="Verdana"/>
          <w:color w:val="000000"/>
          <w:sz w:val="20"/>
          <w:szCs w:val="20"/>
        </w:rPr>
        <w:t xml:space="preserve"> Personelu Konsultanta</w:t>
      </w:r>
    </w:p>
    <w:p w14:paraId="4909804D" w14:textId="369680B5" w:rsidR="007364EF" w:rsidRDefault="007364EF" w:rsidP="00B962BE">
      <w:pPr>
        <w:spacing w:line="276" w:lineRule="auto"/>
        <w:rPr>
          <w:rFonts w:ascii="Verdana" w:hAnsi="Verdana"/>
          <w:color w:val="000000"/>
          <w:sz w:val="20"/>
          <w:szCs w:val="20"/>
        </w:rPr>
      </w:pPr>
    </w:p>
    <w:p w14:paraId="46D46B5B" w14:textId="6F7C2B68" w:rsidR="007364EF" w:rsidRDefault="007364EF" w:rsidP="00B962BE">
      <w:pPr>
        <w:spacing w:line="276" w:lineRule="auto"/>
        <w:rPr>
          <w:rFonts w:ascii="Verdana" w:hAnsi="Verdana"/>
          <w:color w:val="000000"/>
          <w:sz w:val="20"/>
          <w:szCs w:val="20"/>
        </w:rPr>
      </w:pPr>
    </w:p>
    <w:p w14:paraId="099A25B4" w14:textId="105F0A90" w:rsidR="007364EF" w:rsidRDefault="007364EF" w:rsidP="00B962BE">
      <w:pPr>
        <w:spacing w:line="276" w:lineRule="auto"/>
        <w:rPr>
          <w:rFonts w:ascii="Verdana" w:hAnsi="Verdana"/>
          <w:color w:val="000000"/>
          <w:sz w:val="20"/>
          <w:szCs w:val="20"/>
        </w:rPr>
      </w:pPr>
    </w:p>
    <w:p w14:paraId="2924E465" w14:textId="31AEEBA1" w:rsidR="007364EF" w:rsidRDefault="007364EF" w:rsidP="00B962BE">
      <w:pPr>
        <w:spacing w:line="276" w:lineRule="auto"/>
        <w:rPr>
          <w:rFonts w:ascii="Verdana" w:hAnsi="Verdana"/>
          <w:color w:val="000000"/>
          <w:sz w:val="20"/>
          <w:szCs w:val="20"/>
        </w:rPr>
      </w:pPr>
    </w:p>
    <w:p w14:paraId="1E924DA4" w14:textId="65AB68DE" w:rsidR="007364EF" w:rsidRDefault="007364EF" w:rsidP="00B962BE">
      <w:pPr>
        <w:spacing w:line="276" w:lineRule="auto"/>
        <w:rPr>
          <w:rFonts w:ascii="Verdana" w:hAnsi="Verdana"/>
          <w:color w:val="000000"/>
          <w:sz w:val="20"/>
          <w:szCs w:val="20"/>
        </w:rPr>
      </w:pPr>
    </w:p>
    <w:p w14:paraId="7BE2F53F" w14:textId="3B403A65" w:rsidR="007364EF" w:rsidRDefault="007364EF" w:rsidP="00B962BE">
      <w:pPr>
        <w:spacing w:line="276" w:lineRule="auto"/>
        <w:rPr>
          <w:rFonts w:ascii="Verdana" w:hAnsi="Verdana"/>
          <w:color w:val="000000"/>
          <w:sz w:val="20"/>
          <w:szCs w:val="20"/>
        </w:rPr>
      </w:pPr>
    </w:p>
    <w:p w14:paraId="2A0D0CE2" w14:textId="6C57BA59" w:rsidR="007364EF" w:rsidRDefault="007364EF" w:rsidP="00B962BE">
      <w:pPr>
        <w:spacing w:line="276" w:lineRule="auto"/>
        <w:rPr>
          <w:rFonts w:ascii="Verdana" w:hAnsi="Verdana"/>
          <w:color w:val="000000"/>
          <w:sz w:val="20"/>
          <w:szCs w:val="20"/>
        </w:rPr>
      </w:pPr>
    </w:p>
    <w:p w14:paraId="7C94EAC7" w14:textId="305FCF68" w:rsidR="007364EF" w:rsidRDefault="007364EF" w:rsidP="00B962BE">
      <w:pPr>
        <w:spacing w:line="276" w:lineRule="auto"/>
        <w:rPr>
          <w:rFonts w:ascii="Verdana" w:hAnsi="Verdana"/>
          <w:color w:val="000000"/>
          <w:sz w:val="20"/>
          <w:szCs w:val="20"/>
        </w:rPr>
      </w:pPr>
    </w:p>
    <w:p w14:paraId="66A48326" w14:textId="5439C814" w:rsidR="007364EF" w:rsidRDefault="007364EF" w:rsidP="00B962BE">
      <w:pPr>
        <w:spacing w:line="276" w:lineRule="auto"/>
        <w:rPr>
          <w:rFonts w:ascii="Verdana" w:hAnsi="Verdana"/>
          <w:color w:val="000000"/>
          <w:sz w:val="20"/>
          <w:szCs w:val="20"/>
        </w:rPr>
      </w:pPr>
    </w:p>
    <w:p w14:paraId="47BD841A" w14:textId="1E27924E" w:rsidR="007364EF" w:rsidRDefault="007364EF" w:rsidP="00B962BE">
      <w:pPr>
        <w:spacing w:line="276" w:lineRule="auto"/>
        <w:rPr>
          <w:rFonts w:ascii="Verdana" w:hAnsi="Verdana"/>
          <w:color w:val="000000"/>
          <w:sz w:val="20"/>
          <w:szCs w:val="20"/>
        </w:rPr>
      </w:pPr>
    </w:p>
    <w:p w14:paraId="6F246FE8" w14:textId="2E3440BB" w:rsidR="007364EF" w:rsidRDefault="007364EF" w:rsidP="00B962BE">
      <w:pPr>
        <w:spacing w:line="276" w:lineRule="auto"/>
        <w:rPr>
          <w:rFonts w:ascii="Verdana" w:hAnsi="Verdana"/>
          <w:color w:val="000000"/>
          <w:sz w:val="20"/>
          <w:szCs w:val="20"/>
        </w:rPr>
      </w:pPr>
    </w:p>
    <w:p w14:paraId="25A40746" w14:textId="393CFE2B" w:rsidR="007364EF" w:rsidRDefault="007364EF" w:rsidP="00B962BE">
      <w:pPr>
        <w:spacing w:line="276" w:lineRule="auto"/>
        <w:rPr>
          <w:rFonts w:ascii="Verdana" w:hAnsi="Verdana"/>
          <w:color w:val="000000"/>
          <w:sz w:val="20"/>
          <w:szCs w:val="20"/>
        </w:rPr>
      </w:pPr>
    </w:p>
    <w:p w14:paraId="73EF852B" w14:textId="06078011" w:rsidR="007364EF" w:rsidRDefault="007364EF" w:rsidP="00B962BE">
      <w:pPr>
        <w:spacing w:line="276" w:lineRule="auto"/>
        <w:rPr>
          <w:rFonts w:ascii="Verdana" w:hAnsi="Verdana"/>
          <w:color w:val="000000"/>
          <w:sz w:val="20"/>
          <w:szCs w:val="20"/>
        </w:rPr>
      </w:pPr>
    </w:p>
    <w:p w14:paraId="68C8B157" w14:textId="7AAC1E77" w:rsidR="007364EF" w:rsidRDefault="007364EF" w:rsidP="00B962BE">
      <w:pPr>
        <w:spacing w:line="276" w:lineRule="auto"/>
        <w:rPr>
          <w:rFonts w:ascii="Verdana" w:hAnsi="Verdana"/>
          <w:color w:val="000000"/>
          <w:sz w:val="20"/>
          <w:szCs w:val="20"/>
        </w:rPr>
      </w:pPr>
    </w:p>
    <w:p w14:paraId="3819A21C" w14:textId="003CB32B" w:rsidR="007364EF" w:rsidRDefault="007364EF" w:rsidP="00B962BE">
      <w:pPr>
        <w:spacing w:line="276" w:lineRule="auto"/>
        <w:rPr>
          <w:rFonts w:ascii="Verdana" w:hAnsi="Verdana"/>
          <w:color w:val="000000"/>
          <w:sz w:val="20"/>
          <w:szCs w:val="20"/>
        </w:rPr>
      </w:pPr>
    </w:p>
    <w:p w14:paraId="33B2226F" w14:textId="47549F51" w:rsidR="007364EF" w:rsidRDefault="007364EF" w:rsidP="00B962BE">
      <w:pPr>
        <w:spacing w:line="276" w:lineRule="auto"/>
        <w:rPr>
          <w:rFonts w:ascii="Verdana" w:hAnsi="Verdana"/>
          <w:color w:val="000000"/>
          <w:sz w:val="20"/>
          <w:szCs w:val="20"/>
        </w:rPr>
      </w:pPr>
    </w:p>
    <w:p w14:paraId="1470B3E8" w14:textId="692D6CA0" w:rsidR="007364EF" w:rsidRDefault="007364EF" w:rsidP="00B962BE">
      <w:pPr>
        <w:spacing w:line="276" w:lineRule="auto"/>
        <w:rPr>
          <w:rFonts w:ascii="Verdana" w:hAnsi="Verdana"/>
          <w:color w:val="000000"/>
          <w:sz w:val="20"/>
          <w:szCs w:val="20"/>
        </w:rPr>
      </w:pPr>
    </w:p>
    <w:p w14:paraId="0EAD1FED" w14:textId="6DC5EFA0" w:rsidR="007364EF" w:rsidRDefault="007364EF" w:rsidP="00B962BE">
      <w:pPr>
        <w:spacing w:line="276" w:lineRule="auto"/>
        <w:rPr>
          <w:rFonts w:ascii="Verdana" w:hAnsi="Verdana"/>
          <w:color w:val="000000"/>
          <w:sz w:val="20"/>
          <w:szCs w:val="20"/>
        </w:rPr>
      </w:pPr>
    </w:p>
    <w:p w14:paraId="5D86C502" w14:textId="1DF908E3" w:rsidR="007364EF" w:rsidRDefault="007364EF" w:rsidP="00B962BE">
      <w:pPr>
        <w:spacing w:line="276" w:lineRule="auto"/>
        <w:rPr>
          <w:rFonts w:ascii="Verdana" w:hAnsi="Verdana"/>
          <w:color w:val="000000"/>
          <w:sz w:val="20"/>
          <w:szCs w:val="20"/>
        </w:rPr>
      </w:pPr>
    </w:p>
    <w:p w14:paraId="75D6A389" w14:textId="667DE632" w:rsidR="007364EF" w:rsidRDefault="007364EF" w:rsidP="00B962BE">
      <w:pPr>
        <w:spacing w:line="276" w:lineRule="auto"/>
        <w:rPr>
          <w:rFonts w:ascii="Verdana" w:hAnsi="Verdana"/>
          <w:color w:val="000000"/>
          <w:sz w:val="20"/>
          <w:szCs w:val="20"/>
        </w:rPr>
      </w:pPr>
    </w:p>
    <w:p w14:paraId="06F5070D" w14:textId="712CE4BC" w:rsidR="007364EF" w:rsidRDefault="007364EF" w:rsidP="00B962BE">
      <w:pPr>
        <w:spacing w:line="276" w:lineRule="auto"/>
        <w:rPr>
          <w:rFonts w:ascii="Verdana" w:hAnsi="Verdana"/>
          <w:color w:val="000000"/>
          <w:sz w:val="20"/>
          <w:szCs w:val="20"/>
        </w:rPr>
      </w:pPr>
    </w:p>
    <w:p w14:paraId="624FF422" w14:textId="71A46E83" w:rsidR="007364EF" w:rsidRDefault="007364EF" w:rsidP="00B962BE">
      <w:pPr>
        <w:spacing w:line="276" w:lineRule="auto"/>
        <w:rPr>
          <w:rFonts w:ascii="Verdana" w:hAnsi="Verdana"/>
          <w:color w:val="000000"/>
          <w:sz w:val="20"/>
          <w:szCs w:val="20"/>
        </w:rPr>
      </w:pPr>
    </w:p>
    <w:p w14:paraId="4C3084C3" w14:textId="079698BF" w:rsidR="007364EF" w:rsidRDefault="007364EF" w:rsidP="00B962BE">
      <w:pPr>
        <w:spacing w:line="276" w:lineRule="auto"/>
        <w:rPr>
          <w:rFonts w:ascii="Verdana" w:hAnsi="Verdana"/>
          <w:color w:val="000000"/>
          <w:sz w:val="20"/>
          <w:szCs w:val="20"/>
        </w:rPr>
      </w:pPr>
    </w:p>
    <w:p w14:paraId="376E8FCF" w14:textId="0A3AEB71" w:rsidR="007364EF" w:rsidRDefault="007364EF" w:rsidP="00B962BE">
      <w:pPr>
        <w:spacing w:line="276" w:lineRule="auto"/>
        <w:rPr>
          <w:rFonts w:ascii="Verdana" w:hAnsi="Verdana"/>
          <w:color w:val="000000"/>
          <w:sz w:val="20"/>
          <w:szCs w:val="20"/>
        </w:rPr>
      </w:pPr>
    </w:p>
    <w:p w14:paraId="1166FB03" w14:textId="0A06172C" w:rsidR="007364EF" w:rsidRDefault="007364EF" w:rsidP="00B962BE">
      <w:pPr>
        <w:spacing w:line="276" w:lineRule="auto"/>
        <w:rPr>
          <w:rFonts w:ascii="Verdana" w:hAnsi="Verdana"/>
          <w:color w:val="000000"/>
          <w:sz w:val="20"/>
          <w:szCs w:val="20"/>
        </w:rPr>
      </w:pPr>
    </w:p>
    <w:p w14:paraId="26B3B05A" w14:textId="56B03249" w:rsidR="007364EF" w:rsidRDefault="007364EF" w:rsidP="00B962BE">
      <w:pPr>
        <w:spacing w:line="276" w:lineRule="auto"/>
        <w:rPr>
          <w:rFonts w:ascii="Verdana" w:hAnsi="Verdana"/>
          <w:color w:val="000000"/>
          <w:sz w:val="20"/>
          <w:szCs w:val="20"/>
        </w:rPr>
      </w:pPr>
    </w:p>
    <w:p w14:paraId="4085FC44" w14:textId="59C4A6D7" w:rsidR="007364EF" w:rsidRDefault="007364EF" w:rsidP="00B962BE">
      <w:pPr>
        <w:spacing w:line="276" w:lineRule="auto"/>
        <w:rPr>
          <w:rFonts w:ascii="Verdana" w:hAnsi="Verdana"/>
          <w:color w:val="000000"/>
          <w:sz w:val="20"/>
          <w:szCs w:val="20"/>
        </w:rPr>
      </w:pPr>
    </w:p>
    <w:p w14:paraId="68416BB5" w14:textId="787554E0" w:rsidR="007364EF" w:rsidRDefault="007364EF" w:rsidP="00B962BE">
      <w:pPr>
        <w:spacing w:line="276" w:lineRule="auto"/>
        <w:rPr>
          <w:rFonts w:ascii="Verdana" w:hAnsi="Verdana"/>
          <w:color w:val="000000"/>
          <w:sz w:val="20"/>
          <w:szCs w:val="20"/>
        </w:rPr>
      </w:pPr>
    </w:p>
    <w:p w14:paraId="4845FCA0" w14:textId="1435F53B" w:rsidR="007364EF" w:rsidRDefault="007364EF" w:rsidP="00B962BE">
      <w:pPr>
        <w:spacing w:line="276" w:lineRule="auto"/>
        <w:rPr>
          <w:rFonts w:ascii="Verdana" w:hAnsi="Verdana"/>
          <w:color w:val="000000"/>
          <w:sz w:val="20"/>
          <w:szCs w:val="20"/>
        </w:rPr>
      </w:pPr>
    </w:p>
    <w:p w14:paraId="750DA3BC" w14:textId="0C5049EC" w:rsidR="007364EF" w:rsidRDefault="007364EF" w:rsidP="00B962BE">
      <w:pPr>
        <w:spacing w:line="276" w:lineRule="auto"/>
        <w:rPr>
          <w:rFonts w:ascii="Verdana" w:hAnsi="Verdana"/>
          <w:color w:val="000000"/>
          <w:sz w:val="20"/>
          <w:szCs w:val="20"/>
        </w:rPr>
      </w:pPr>
    </w:p>
    <w:p w14:paraId="7F30948F" w14:textId="3F5A03EA" w:rsidR="007364EF" w:rsidRDefault="007364EF" w:rsidP="00B962BE">
      <w:pPr>
        <w:spacing w:line="276" w:lineRule="auto"/>
        <w:rPr>
          <w:rFonts w:ascii="Verdana" w:hAnsi="Verdana"/>
          <w:color w:val="000000"/>
          <w:sz w:val="20"/>
          <w:szCs w:val="20"/>
        </w:rPr>
      </w:pPr>
    </w:p>
    <w:p w14:paraId="7B54EE96" w14:textId="7A188CB9" w:rsidR="007364EF" w:rsidRDefault="007364EF" w:rsidP="00B962BE">
      <w:pPr>
        <w:spacing w:line="276" w:lineRule="auto"/>
        <w:rPr>
          <w:rFonts w:ascii="Verdana" w:hAnsi="Verdana"/>
          <w:color w:val="000000"/>
          <w:sz w:val="20"/>
          <w:szCs w:val="20"/>
        </w:rPr>
      </w:pPr>
    </w:p>
    <w:p w14:paraId="1ADB9317" w14:textId="1EDED94A" w:rsidR="007364EF" w:rsidRDefault="007364EF" w:rsidP="00B962BE">
      <w:pPr>
        <w:spacing w:line="276" w:lineRule="auto"/>
        <w:rPr>
          <w:rFonts w:ascii="Verdana" w:hAnsi="Verdana"/>
          <w:color w:val="000000"/>
          <w:sz w:val="20"/>
          <w:szCs w:val="20"/>
        </w:rPr>
      </w:pPr>
    </w:p>
    <w:p w14:paraId="6642AF8B" w14:textId="38E180F8" w:rsidR="007364EF" w:rsidRDefault="007364EF" w:rsidP="00B962BE">
      <w:pPr>
        <w:spacing w:line="276" w:lineRule="auto"/>
        <w:rPr>
          <w:rFonts w:ascii="Verdana" w:hAnsi="Verdana"/>
          <w:color w:val="000000"/>
          <w:sz w:val="20"/>
          <w:szCs w:val="20"/>
        </w:rPr>
      </w:pPr>
    </w:p>
    <w:p w14:paraId="3E1D7998" w14:textId="5FE48C2D" w:rsidR="007364EF" w:rsidRDefault="007364EF" w:rsidP="00B962BE">
      <w:pPr>
        <w:spacing w:line="276" w:lineRule="auto"/>
        <w:rPr>
          <w:rFonts w:ascii="Verdana" w:hAnsi="Verdana"/>
          <w:color w:val="000000"/>
          <w:sz w:val="20"/>
          <w:szCs w:val="20"/>
        </w:rPr>
      </w:pPr>
    </w:p>
    <w:p w14:paraId="5DE28545" w14:textId="2F291391" w:rsidR="007364EF" w:rsidRDefault="007364EF" w:rsidP="00B962BE">
      <w:pPr>
        <w:spacing w:line="276" w:lineRule="auto"/>
        <w:rPr>
          <w:rFonts w:ascii="Verdana" w:hAnsi="Verdana"/>
          <w:color w:val="000000"/>
          <w:sz w:val="20"/>
          <w:szCs w:val="20"/>
        </w:rPr>
      </w:pPr>
    </w:p>
    <w:p w14:paraId="55E080D5" w14:textId="44F7CC91" w:rsidR="007364EF" w:rsidRDefault="007364EF" w:rsidP="00B962BE">
      <w:pPr>
        <w:spacing w:line="276" w:lineRule="auto"/>
        <w:rPr>
          <w:rFonts w:ascii="Verdana" w:hAnsi="Verdana"/>
          <w:color w:val="000000"/>
          <w:sz w:val="20"/>
          <w:szCs w:val="20"/>
        </w:rPr>
      </w:pPr>
    </w:p>
    <w:p w14:paraId="716FA32D" w14:textId="0E06899B" w:rsidR="007364EF" w:rsidRDefault="007364EF" w:rsidP="00B962BE">
      <w:pPr>
        <w:spacing w:line="276" w:lineRule="auto"/>
        <w:rPr>
          <w:rFonts w:ascii="Verdana" w:hAnsi="Verdana"/>
          <w:color w:val="000000"/>
          <w:sz w:val="20"/>
          <w:szCs w:val="20"/>
        </w:rPr>
      </w:pPr>
    </w:p>
    <w:p w14:paraId="2BD9BD6D" w14:textId="0B8EF18C" w:rsidR="007364EF" w:rsidRDefault="007364EF" w:rsidP="00B962BE">
      <w:pPr>
        <w:spacing w:line="276" w:lineRule="auto"/>
        <w:rPr>
          <w:rFonts w:ascii="Verdana" w:hAnsi="Verdana"/>
          <w:color w:val="000000"/>
          <w:sz w:val="20"/>
          <w:szCs w:val="20"/>
        </w:rPr>
      </w:pPr>
    </w:p>
    <w:p w14:paraId="05D53798" w14:textId="61D1FA4C" w:rsidR="007364EF" w:rsidRDefault="007364EF" w:rsidP="00B962BE">
      <w:pPr>
        <w:spacing w:line="276" w:lineRule="auto"/>
        <w:rPr>
          <w:rFonts w:ascii="Verdana" w:hAnsi="Verdana"/>
          <w:color w:val="000000"/>
          <w:sz w:val="20"/>
          <w:szCs w:val="20"/>
        </w:rPr>
      </w:pPr>
    </w:p>
    <w:p w14:paraId="4F7C2BEC" w14:textId="398406EB" w:rsidR="007364EF" w:rsidRDefault="007364EF" w:rsidP="00B962BE">
      <w:pPr>
        <w:spacing w:line="276" w:lineRule="auto"/>
        <w:rPr>
          <w:rFonts w:ascii="Verdana" w:hAnsi="Verdana"/>
          <w:color w:val="000000"/>
          <w:sz w:val="20"/>
          <w:szCs w:val="20"/>
        </w:rPr>
      </w:pPr>
    </w:p>
    <w:p w14:paraId="190A352C" w14:textId="59711C88" w:rsidR="007364EF" w:rsidRDefault="007364EF" w:rsidP="00B962BE">
      <w:pPr>
        <w:spacing w:line="276" w:lineRule="auto"/>
        <w:rPr>
          <w:rFonts w:ascii="Verdana" w:hAnsi="Verdana"/>
          <w:color w:val="000000"/>
          <w:sz w:val="20"/>
          <w:szCs w:val="20"/>
        </w:rPr>
      </w:pPr>
    </w:p>
    <w:p w14:paraId="63607FD2" w14:textId="184587A5" w:rsidR="007364EF" w:rsidRDefault="007364EF" w:rsidP="00B962BE">
      <w:pPr>
        <w:spacing w:line="276" w:lineRule="auto"/>
        <w:rPr>
          <w:rFonts w:ascii="Verdana" w:hAnsi="Verdana"/>
          <w:color w:val="000000"/>
          <w:sz w:val="20"/>
          <w:szCs w:val="20"/>
        </w:rPr>
      </w:pPr>
    </w:p>
    <w:p w14:paraId="017D8507" w14:textId="34DCF5A7" w:rsidR="00B92DEE" w:rsidRPr="00A57265" w:rsidRDefault="00B92DEE" w:rsidP="00B92DEE">
      <w:pPr>
        <w:spacing w:line="276" w:lineRule="auto"/>
        <w:rPr>
          <w:rFonts w:ascii="Verdana" w:hAnsi="Verdana"/>
          <w:b/>
          <w:color w:val="000000"/>
          <w:sz w:val="20"/>
          <w:szCs w:val="20"/>
        </w:rPr>
      </w:pPr>
      <w:r w:rsidRPr="00A57265">
        <w:rPr>
          <w:rFonts w:ascii="Verdana" w:hAnsi="Verdana"/>
          <w:b/>
          <w:sz w:val="20"/>
          <w:szCs w:val="20"/>
        </w:rPr>
        <w:t xml:space="preserve">Załącznik nr </w:t>
      </w:r>
      <w:r>
        <w:rPr>
          <w:rFonts w:ascii="Verdana" w:hAnsi="Verdana"/>
          <w:b/>
          <w:sz w:val="20"/>
          <w:szCs w:val="20"/>
        </w:rPr>
        <w:t>7</w:t>
      </w:r>
      <w:r w:rsidRPr="00A57265">
        <w:rPr>
          <w:rFonts w:ascii="Verdana" w:hAnsi="Verdana"/>
          <w:b/>
          <w:sz w:val="20"/>
          <w:szCs w:val="20"/>
        </w:rPr>
        <w:t xml:space="preserve"> do Umowy</w:t>
      </w:r>
      <w:r w:rsidRPr="00A57265">
        <w:rPr>
          <w:rFonts w:ascii="Verdana" w:hAnsi="Verdana"/>
          <w:b/>
          <w:color w:val="000000"/>
          <w:sz w:val="20"/>
          <w:szCs w:val="20"/>
        </w:rPr>
        <w:t xml:space="preserve"> </w:t>
      </w:r>
    </w:p>
    <w:p w14:paraId="47650AF3" w14:textId="77777777" w:rsidR="00B92DEE" w:rsidRPr="00A57265" w:rsidRDefault="00B92DEE" w:rsidP="00B92DEE">
      <w:pPr>
        <w:spacing w:line="276" w:lineRule="auto"/>
        <w:rPr>
          <w:rFonts w:ascii="Verdana" w:hAnsi="Verdana"/>
          <w:color w:val="000000"/>
          <w:sz w:val="20"/>
          <w:szCs w:val="20"/>
        </w:rPr>
      </w:pPr>
    </w:p>
    <w:p w14:paraId="3FA3C39D" w14:textId="01802E90" w:rsidR="00B92DEE" w:rsidRDefault="00B92DEE" w:rsidP="007364EF">
      <w:pPr>
        <w:spacing w:line="276" w:lineRule="auto"/>
        <w:rPr>
          <w:rFonts w:ascii="Verdana" w:hAnsi="Verdana"/>
          <w:b/>
          <w:color w:val="000000"/>
          <w:sz w:val="20"/>
          <w:szCs w:val="20"/>
        </w:rPr>
      </w:pPr>
      <w:r w:rsidRPr="00B92DEE">
        <w:rPr>
          <w:rFonts w:ascii="Verdana" w:hAnsi="Verdana"/>
          <w:color w:val="000000"/>
          <w:sz w:val="20"/>
          <w:szCs w:val="20"/>
        </w:rPr>
        <w:t>Zlecenie badań laboratoryjnych</w:t>
      </w:r>
    </w:p>
    <w:p w14:paraId="364E0763" w14:textId="77777777" w:rsidR="00B92DEE" w:rsidRDefault="00B92DEE" w:rsidP="007364EF">
      <w:pPr>
        <w:spacing w:line="276" w:lineRule="auto"/>
        <w:rPr>
          <w:rFonts w:ascii="Verdana" w:hAnsi="Verdana"/>
          <w:b/>
          <w:color w:val="000000"/>
          <w:sz w:val="20"/>
          <w:szCs w:val="20"/>
        </w:rPr>
      </w:pPr>
    </w:p>
    <w:p w14:paraId="026B4B7D" w14:textId="77777777" w:rsidR="00B92DEE" w:rsidRDefault="00B92DEE" w:rsidP="007364EF">
      <w:pPr>
        <w:spacing w:line="276" w:lineRule="auto"/>
        <w:rPr>
          <w:rFonts w:ascii="Verdana" w:hAnsi="Verdana"/>
          <w:b/>
          <w:color w:val="000000"/>
          <w:sz w:val="20"/>
          <w:szCs w:val="20"/>
        </w:rPr>
      </w:pPr>
    </w:p>
    <w:p w14:paraId="253429F9" w14:textId="77777777" w:rsidR="00B92DEE" w:rsidRDefault="00B92DEE" w:rsidP="007364EF">
      <w:pPr>
        <w:spacing w:line="276" w:lineRule="auto"/>
        <w:rPr>
          <w:rFonts w:ascii="Verdana" w:hAnsi="Verdana"/>
          <w:b/>
          <w:color w:val="000000"/>
          <w:sz w:val="20"/>
          <w:szCs w:val="20"/>
        </w:rPr>
      </w:pPr>
    </w:p>
    <w:p w14:paraId="5EF3A859" w14:textId="77777777" w:rsidR="00B92DEE" w:rsidRDefault="00B92DEE" w:rsidP="007364EF">
      <w:pPr>
        <w:spacing w:line="276" w:lineRule="auto"/>
        <w:rPr>
          <w:rFonts w:ascii="Verdana" w:hAnsi="Verdana"/>
          <w:b/>
          <w:color w:val="000000"/>
          <w:sz w:val="20"/>
          <w:szCs w:val="20"/>
        </w:rPr>
      </w:pPr>
    </w:p>
    <w:p w14:paraId="5B4C3A59" w14:textId="77777777" w:rsidR="00B92DEE" w:rsidRDefault="00B92DEE" w:rsidP="007364EF">
      <w:pPr>
        <w:spacing w:line="276" w:lineRule="auto"/>
        <w:rPr>
          <w:rFonts w:ascii="Verdana" w:hAnsi="Verdana"/>
          <w:b/>
          <w:color w:val="000000"/>
          <w:sz w:val="20"/>
          <w:szCs w:val="20"/>
        </w:rPr>
      </w:pPr>
    </w:p>
    <w:p w14:paraId="5F11F8A2" w14:textId="77777777" w:rsidR="00B92DEE" w:rsidRDefault="00B92DEE" w:rsidP="007364EF">
      <w:pPr>
        <w:spacing w:line="276" w:lineRule="auto"/>
        <w:rPr>
          <w:rFonts w:ascii="Verdana" w:hAnsi="Verdana"/>
          <w:b/>
          <w:color w:val="000000"/>
          <w:sz w:val="20"/>
          <w:szCs w:val="20"/>
        </w:rPr>
      </w:pPr>
    </w:p>
    <w:p w14:paraId="39930752" w14:textId="77777777" w:rsidR="00B92DEE" w:rsidRDefault="00B92DEE" w:rsidP="007364EF">
      <w:pPr>
        <w:spacing w:line="276" w:lineRule="auto"/>
        <w:rPr>
          <w:rFonts w:ascii="Verdana" w:hAnsi="Verdana"/>
          <w:b/>
          <w:color w:val="000000"/>
          <w:sz w:val="20"/>
          <w:szCs w:val="20"/>
        </w:rPr>
      </w:pPr>
    </w:p>
    <w:p w14:paraId="03860D56" w14:textId="77777777" w:rsidR="00B92DEE" w:rsidRDefault="00B92DEE" w:rsidP="007364EF">
      <w:pPr>
        <w:spacing w:line="276" w:lineRule="auto"/>
        <w:rPr>
          <w:rFonts w:ascii="Verdana" w:hAnsi="Verdana"/>
          <w:b/>
          <w:color w:val="000000"/>
          <w:sz w:val="20"/>
          <w:szCs w:val="20"/>
        </w:rPr>
      </w:pPr>
    </w:p>
    <w:p w14:paraId="47C23BD6" w14:textId="77777777" w:rsidR="00B92DEE" w:rsidRDefault="00B92DEE" w:rsidP="007364EF">
      <w:pPr>
        <w:spacing w:line="276" w:lineRule="auto"/>
        <w:rPr>
          <w:rFonts w:ascii="Verdana" w:hAnsi="Verdana"/>
          <w:b/>
          <w:color w:val="000000"/>
          <w:sz w:val="20"/>
          <w:szCs w:val="20"/>
        </w:rPr>
      </w:pPr>
    </w:p>
    <w:p w14:paraId="1310E2E2" w14:textId="77777777" w:rsidR="00B92DEE" w:rsidRDefault="00B92DEE" w:rsidP="007364EF">
      <w:pPr>
        <w:spacing w:line="276" w:lineRule="auto"/>
        <w:rPr>
          <w:rFonts w:ascii="Verdana" w:hAnsi="Verdana"/>
          <w:b/>
          <w:color w:val="000000"/>
          <w:sz w:val="20"/>
          <w:szCs w:val="20"/>
        </w:rPr>
      </w:pPr>
    </w:p>
    <w:p w14:paraId="0EE1D4E9" w14:textId="77777777" w:rsidR="00B92DEE" w:rsidRDefault="00B92DEE" w:rsidP="007364EF">
      <w:pPr>
        <w:spacing w:line="276" w:lineRule="auto"/>
        <w:rPr>
          <w:rFonts w:ascii="Verdana" w:hAnsi="Verdana"/>
          <w:b/>
          <w:color w:val="000000"/>
          <w:sz w:val="20"/>
          <w:szCs w:val="20"/>
        </w:rPr>
      </w:pPr>
    </w:p>
    <w:p w14:paraId="73CE8B4E" w14:textId="77777777" w:rsidR="00B92DEE" w:rsidRDefault="00B92DEE" w:rsidP="007364EF">
      <w:pPr>
        <w:spacing w:line="276" w:lineRule="auto"/>
        <w:rPr>
          <w:rFonts w:ascii="Verdana" w:hAnsi="Verdana"/>
          <w:b/>
          <w:color w:val="000000"/>
          <w:sz w:val="20"/>
          <w:szCs w:val="20"/>
        </w:rPr>
      </w:pPr>
    </w:p>
    <w:p w14:paraId="2E6CED86" w14:textId="77777777" w:rsidR="00B92DEE" w:rsidRDefault="00B92DEE" w:rsidP="007364EF">
      <w:pPr>
        <w:spacing w:line="276" w:lineRule="auto"/>
        <w:rPr>
          <w:rFonts w:ascii="Verdana" w:hAnsi="Verdana"/>
          <w:b/>
          <w:color w:val="000000"/>
          <w:sz w:val="20"/>
          <w:szCs w:val="20"/>
        </w:rPr>
      </w:pPr>
    </w:p>
    <w:p w14:paraId="2A198C4D" w14:textId="77777777" w:rsidR="00B92DEE" w:rsidRDefault="00B92DEE" w:rsidP="007364EF">
      <w:pPr>
        <w:spacing w:line="276" w:lineRule="auto"/>
        <w:rPr>
          <w:rFonts w:ascii="Verdana" w:hAnsi="Verdana"/>
          <w:b/>
          <w:color w:val="000000"/>
          <w:sz w:val="20"/>
          <w:szCs w:val="20"/>
        </w:rPr>
      </w:pPr>
    </w:p>
    <w:p w14:paraId="63A22FB3" w14:textId="77777777" w:rsidR="00B92DEE" w:rsidRDefault="00B92DEE" w:rsidP="007364EF">
      <w:pPr>
        <w:spacing w:line="276" w:lineRule="auto"/>
        <w:rPr>
          <w:rFonts w:ascii="Verdana" w:hAnsi="Verdana"/>
          <w:b/>
          <w:color w:val="000000"/>
          <w:sz w:val="20"/>
          <w:szCs w:val="20"/>
        </w:rPr>
      </w:pPr>
    </w:p>
    <w:p w14:paraId="58DA72B8" w14:textId="77777777" w:rsidR="00B92DEE" w:rsidRDefault="00B92DEE" w:rsidP="007364EF">
      <w:pPr>
        <w:spacing w:line="276" w:lineRule="auto"/>
        <w:rPr>
          <w:rFonts w:ascii="Verdana" w:hAnsi="Verdana"/>
          <w:b/>
          <w:color w:val="000000"/>
          <w:sz w:val="20"/>
          <w:szCs w:val="20"/>
        </w:rPr>
      </w:pPr>
    </w:p>
    <w:p w14:paraId="5CA7D59B" w14:textId="77777777" w:rsidR="00B92DEE" w:rsidRDefault="00B92DEE" w:rsidP="007364EF">
      <w:pPr>
        <w:spacing w:line="276" w:lineRule="auto"/>
        <w:rPr>
          <w:rFonts w:ascii="Verdana" w:hAnsi="Verdana"/>
          <w:b/>
          <w:color w:val="000000"/>
          <w:sz w:val="20"/>
          <w:szCs w:val="20"/>
        </w:rPr>
      </w:pPr>
    </w:p>
    <w:p w14:paraId="44205B33" w14:textId="77777777" w:rsidR="00B92DEE" w:rsidRDefault="00B92DEE" w:rsidP="007364EF">
      <w:pPr>
        <w:spacing w:line="276" w:lineRule="auto"/>
        <w:rPr>
          <w:rFonts w:ascii="Verdana" w:hAnsi="Verdana"/>
          <w:b/>
          <w:color w:val="000000"/>
          <w:sz w:val="20"/>
          <w:szCs w:val="20"/>
        </w:rPr>
      </w:pPr>
    </w:p>
    <w:p w14:paraId="518AB03E" w14:textId="77777777" w:rsidR="00B92DEE" w:rsidRDefault="00B92DEE" w:rsidP="007364EF">
      <w:pPr>
        <w:spacing w:line="276" w:lineRule="auto"/>
        <w:rPr>
          <w:rFonts w:ascii="Verdana" w:hAnsi="Verdana"/>
          <w:b/>
          <w:color w:val="000000"/>
          <w:sz w:val="20"/>
          <w:szCs w:val="20"/>
        </w:rPr>
      </w:pPr>
    </w:p>
    <w:p w14:paraId="2F485AC0" w14:textId="77777777" w:rsidR="00B92DEE" w:rsidRDefault="00B92DEE" w:rsidP="007364EF">
      <w:pPr>
        <w:spacing w:line="276" w:lineRule="auto"/>
        <w:rPr>
          <w:rFonts w:ascii="Verdana" w:hAnsi="Verdana"/>
          <w:b/>
          <w:color w:val="000000"/>
          <w:sz w:val="20"/>
          <w:szCs w:val="20"/>
        </w:rPr>
      </w:pPr>
    </w:p>
    <w:p w14:paraId="0C543AA2" w14:textId="77777777" w:rsidR="00B92DEE" w:rsidRDefault="00B92DEE" w:rsidP="007364EF">
      <w:pPr>
        <w:spacing w:line="276" w:lineRule="auto"/>
        <w:rPr>
          <w:rFonts w:ascii="Verdana" w:hAnsi="Verdana"/>
          <w:b/>
          <w:color w:val="000000"/>
          <w:sz w:val="20"/>
          <w:szCs w:val="20"/>
        </w:rPr>
      </w:pPr>
    </w:p>
    <w:p w14:paraId="1367917F" w14:textId="77777777" w:rsidR="00B92DEE" w:rsidRDefault="00B92DEE" w:rsidP="007364EF">
      <w:pPr>
        <w:spacing w:line="276" w:lineRule="auto"/>
        <w:rPr>
          <w:rFonts w:ascii="Verdana" w:hAnsi="Verdana"/>
          <w:b/>
          <w:color w:val="000000"/>
          <w:sz w:val="20"/>
          <w:szCs w:val="20"/>
        </w:rPr>
      </w:pPr>
    </w:p>
    <w:p w14:paraId="5C6D26A9" w14:textId="77777777" w:rsidR="00B92DEE" w:rsidRDefault="00B92DEE" w:rsidP="007364EF">
      <w:pPr>
        <w:spacing w:line="276" w:lineRule="auto"/>
        <w:rPr>
          <w:rFonts w:ascii="Verdana" w:hAnsi="Verdana"/>
          <w:b/>
          <w:color w:val="000000"/>
          <w:sz w:val="20"/>
          <w:szCs w:val="20"/>
        </w:rPr>
      </w:pPr>
    </w:p>
    <w:p w14:paraId="294AD1F1" w14:textId="77777777" w:rsidR="00B92DEE" w:rsidRDefault="00B92DEE" w:rsidP="007364EF">
      <w:pPr>
        <w:spacing w:line="276" w:lineRule="auto"/>
        <w:rPr>
          <w:rFonts w:ascii="Verdana" w:hAnsi="Verdana"/>
          <w:b/>
          <w:color w:val="000000"/>
          <w:sz w:val="20"/>
          <w:szCs w:val="20"/>
        </w:rPr>
      </w:pPr>
    </w:p>
    <w:p w14:paraId="154A37E4" w14:textId="77777777" w:rsidR="00B92DEE" w:rsidRDefault="00B92DEE" w:rsidP="007364EF">
      <w:pPr>
        <w:spacing w:line="276" w:lineRule="auto"/>
        <w:rPr>
          <w:rFonts w:ascii="Verdana" w:hAnsi="Verdana"/>
          <w:b/>
          <w:color w:val="000000"/>
          <w:sz w:val="20"/>
          <w:szCs w:val="20"/>
        </w:rPr>
      </w:pPr>
    </w:p>
    <w:p w14:paraId="40B839B4" w14:textId="77777777" w:rsidR="00B92DEE" w:rsidRDefault="00B92DEE" w:rsidP="007364EF">
      <w:pPr>
        <w:spacing w:line="276" w:lineRule="auto"/>
        <w:rPr>
          <w:rFonts w:ascii="Verdana" w:hAnsi="Verdana"/>
          <w:b/>
          <w:color w:val="000000"/>
          <w:sz w:val="20"/>
          <w:szCs w:val="20"/>
        </w:rPr>
      </w:pPr>
    </w:p>
    <w:p w14:paraId="573174F7" w14:textId="77777777" w:rsidR="00B92DEE" w:rsidRDefault="00B92DEE" w:rsidP="007364EF">
      <w:pPr>
        <w:spacing w:line="276" w:lineRule="auto"/>
        <w:rPr>
          <w:rFonts w:ascii="Verdana" w:hAnsi="Verdana"/>
          <w:b/>
          <w:color w:val="000000"/>
          <w:sz w:val="20"/>
          <w:szCs w:val="20"/>
        </w:rPr>
      </w:pPr>
    </w:p>
    <w:p w14:paraId="0EC2A6A3" w14:textId="77777777" w:rsidR="00B92DEE" w:rsidRDefault="00B92DEE" w:rsidP="007364EF">
      <w:pPr>
        <w:spacing w:line="276" w:lineRule="auto"/>
        <w:rPr>
          <w:rFonts w:ascii="Verdana" w:hAnsi="Verdana"/>
          <w:b/>
          <w:color w:val="000000"/>
          <w:sz w:val="20"/>
          <w:szCs w:val="20"/>
        </w:rPr>
      </w:pPr>
    </w:p>
    <w:p w14:paraId="165877EB" w14:textId="77777777" w:rsidR="00B92DEE" w:rsidRDefault="00B92DEE" w:rsidP="007364EF">
      <w:pPr>
        <w:spacing w:line="276" w:lineRule="auto"/>
        <w:rPr>
          <w:rFonts w:ascii="Verdana" w:hAnsi="Verdana"/>
          <w:b/>
          <w:color w:val="000000"/>
          <w:sz w:val="20"/>
          <w:szCs w:val="20"/>
        </w:rPr>
      </w:pPr>
    </w:p>
    <w:p w14:paraId="337D06A9" w14:textId="77777777" w:rsidR="00B92DEE" w:rsidRDefault="00B92DEE" w:rsidP="007364EF">
      <w:pPr>
        <w:spacing w:line="276" w:lineRule="auto"/>
        <w:rPr>
          <w:rFonts w:ascii="Verdana" w:hAnsi="Verdana"/>
          <w:b/>
          <w:color w:val="000000"/>
          <w:sz w:val="20"/>
          <w:szCs w:val="20"/>
        </w:rPr>
      </w:pPr>
    </w:p>
    <w:p w14:paraId="126FFDC2" w14:textId="77777777" w:rsidR="00B92DEE" w:rsidRDefault="00B92DEE" w:rsidP="007364EF">
      <w:pPr>
        <w:spacing w:line="276" w:lineRule="auto"/>
        <w:rPr>
          <w:rFonts w:ascii="Verdana" w:hAnsi="Verdana"/>
          <w:b/>
          <w:color w:val="000000"/>
          <w:sz w:val="20"/>
          <w:szCs w:val="20"/>
        </w:rPr>
      </w:pPr>
    </w:p>
    <w:p w14:paraId="087E5154" w14:textId="77777777" w:rsidR="00B92DEE" w:rsidRDefault="00B92DEE" w:rsidP="007364EF">
      <w:pPr>
        <w:spacing w:line="276" w:lineRule="auto"/>
        <w:rPr>
          <w:rFonts w:ascii="Verdana" w:hAnsi="Verdana"/>
          <w:b/>
          <w:color w:val="000000"/>
          <w:sz w:val="20"/>
          <w:szCs w:val="20"/>
        </w:rPr>
      </w:pPr>
    </w:p>
    <w:p w14:paraId="2ACDD0D1" w14:textId="77777777" w:rsidR="00B92DEE" w:rsidRDefault="00B92DEE" w:rsidP="007364EF">
      <w:pPr>
        <w:spacing w:line="276" w:lineRule="auto"/>
        <w:rPr>
          <w:rFonts w:ascii="Verdana" w:hAnsi="Verdana"/>
          <w:b/>
          <w:color w:val="000000"/>
          <w:sz w:val="20"/>
          <w:szCs w:val="20"/>
        </w:rPr>
      </w:pPr>
    </w:p>
    <w:p w14:paraId="1B5734AA" w14:textId="77777777" w:rsidR="00B92DEE" w:rsidRDefault="00B92DEE" w:rsidP="007364EF">
      <w:pPr>
        <w:spacing w:line="276" w:lineRule="auto"/>
        <w:rPr>
          <w:rFonts w:ascii="Verdana" w:hAnsi="Verdana"/>
          <w:b/>
          <w:color w:val="000000"/>
          <w:sz w:val="20"/>
          <w:szCs w:val="20"/>
        </w:rPr>
      </w:pPr>
    </w:p>
    <w:p w14:paraId="65994A91" w14:textId="77777777" w:rsidR="00B92DEE" w:rsidRDefault="00B92DEE" w:rsidP="007364EF">
      <w:pPr>
        <w:spacing w:line="276" w:lineRule="auto"/>
        <w:rPr>
          <w:rFonts w:ascii="Verdana" w:hAnsi="Verdana"/>
          <w:b/>
          <w:color w:val="000000"/>
          <w:sz w:val="20"/>
          <w:szCs w:val="20"/>
        </w:rPr>
      </w:pPr>
    </w:p>
    <w:p w14:paraId="3E3E5412" w14:textId="77777777" w:rsidR="00B92DEE" w:rsidRDefault="00B92DEE" w:rsidP="007364EF">
      <w:pPr>
        <w:spacing w:line="276" w:lineRule="auto"/>
        <w:rPr>
          <w:rFonts w:ascii="Verdana" w:hAnsi="Verdana"/>
          <w:b/>
          <w:color w:val="000000"/>
          <w:sz w:val="20"/>
          <w:szCs w:val="20"/>
        </w:rPr>
      </w:pPr>
    </w:p>
    <w:p w14:paraId="0DDD7E09" w14:textId="77777777" w:rsidR="00B92DEE" w:rsidRDefault="00B92DEE" w:rsidP="007364EF">
      <w:pPr>
        <w:spacing w:line="276" w:lineRule="auto"/>
        <w:rPr>
          <w:rFonts w:ascii="Verdana" w:hAnsi="Verdana"/>
          <w:b/>
          <w:color w:val="000000"/>
          <w:sz w:val="20"/>
          <w:szCs w:val="20"/>
        </w:rPr>
      </w:pPr>
    </w:p>
    <w:p w14:paraId="3C4D4A3A" w14:textId="77777777" w:rsidR="00B92DEE" w:rsidRDefault="00B92DEE" w:rsidP="007364EF">
      <w:pPr>
        <w:spacing w:line="276" w:lineRule="auto"/>
        <w:rPr>
          <w:rFonts w:ascii="Verdana" w:hAnsi="Verdana"/>
          <w:b/>
          <w:color w:val="000000"/>
          <w:sz w:val="20"/>
          <w:szCs w:val="20"/>
        </w:rPr>
      </w:pPr>
    </w:p>
    <w:p w14:paraId="30930975" w14:textId="77777777" w:rsidR="00B92DEE" w:rsidRDefault="00B92DEE" w:rsidP="007364EF">
      <w:pPr>
        <w:spacing w:line="276" w:lineRule="auto"/>
        <w:rPr>
          <w:rFonts w:ascii="Verdana" w:hAnsi="Verdana"/>
          <w:b/>
          <w:color w:val="000000"/>
          <w:sz w:val="20"/>
          <w:szCs w:val="20"/>
        </w:rPr>
      </w:pPr>
    </w:p>
    <w:p w14:paraId="4DF2F8AA" w14:textId="77777777" w:rsidR="00B92DEE" w:rsidRDefault="00B92DEE" w:rsidP="007364EF">
      <w:pPr>
        <w:spacing w:line="276" w:lineRule="auto"/>
        <w:rPr>
          <w:rFonts w:ascii="Verdana" w:hAnsi="Verdana"/>
          <w:b/>
          <w:color w:val="000000"/>
          <w:sz w:val="20"/>
          <w:szCs w:val="20"/>
        </w:rPr>
      </w:pPr>
    </w:p>
    <w:p w14:paraId="712C079C" w14:textId="77777777" w:rsidR="00B92DEE" w:rsidRDefault="00B92DEE" w:rsidP="007364EF">
      <w:pPr>
        <w:spacing w:line="276" w:lineRule="auto"/>
        <w:rPr>
          <w:rFonts w:ascii="Verdana" w:hAnsi="Verdana"/>
          <w:b/>
          <w:color w:val="000000"/>
          <w:sz w:val="20"/>
          <w:szCs w:val="20"/>
        </w:rPr>
      </w:pPr>
    </w:p>
    <w:p w14:paraId="2AA601A6" w14:textId="57C69E98" w:rsidR="00B92DEE" w:rsidRDefault="00B92DEE" w:rsidP="007364EF">
      <w:pPr>
        <w:spacing w:line="276" w:lineRule="auto"/>
        <w:rPr>
          <w:rFonts w:ascii="Verdana" w:hAnsi="Verdana"/>
          <w:b/>
          <w:color w:val="000000"/>
          <w:sz w:val="20"/>
          <w:szCs w:val="20"/>
        </w:rPr>
      </w:pPr>
    </w:p>
    <w:p w14:paraId="79BF046F" w14:textId="77777777" w:rsidR="00661810" w:rsidRDefault="00661810" w:rsidP="007364EF">
      <w:pPr>
        <w:spacing w:line="276" w:lineRule="auto"/>
        <w:rPr>
          <w:rFonts w:ascii="Verdana" w:hAnsi="Verdana"/>
          <w:b/>
          <w:color w:val="000000"/>
          <w:sz w:val="20"/>
          <w:szCs w:val="20"/>
        </w:rPr>
      </w:pPr>
    </w:p>
    <w:p w14:paraId="4FE9ADF5" w14:textId="77777777" w:rsidR="00B92DEE" w:rsidRDefault="00B92DEE" w:rsidP="007364EF">
      <w:pPr>
        <w:spacing w:line="276" w:lineRule="auto"/>
        <w:rPr>
          <w:rFonts w:ascii="Verdana" w:hAnsi="Verdana"/>
          <w:b/>
          <w:color w:val="000000"/>
          <w:sz w:val="20"/>
          <w:szCs w:val="20"/>
        </w:rPr>
      </w:pPr>
    </w:p>
    <w:p w14:paraId="211D0441" w14:textId="77777777" w:rsidR="00B92DEE" w:rsidRDefault="00B92DEE" w:rsidP="007364EF">
      <w:pPr>
        <w:spacing w:line="276" w:lineRule="auto"/>
        <w:rPr>
          <w:rFonts w:ascii="Verdana" w:hAnsi="Verdana"/>
          <w:b/>
          <w:color w:val="000000"/>
          <w:sz w:val="20"/>
          <w:szCs w:val="20"/>
        </w:rPr>
      </w:pPr>
    </w:p>
    <w:p w14:paraId="42413EF9" w14:textId="77777777" w:rsidR="00B92DEE" w:rsidRDefault="00B92DEE" w:rsidP="007364EF">
      <w:pPr>
        <w:spacing w:line="276" w:lineRule="auto"/>
        <w:rPr>
          <w:rFonts w:ascii="Verdana" w:hAnsi="Verdana"/>
          <w:b/>
          <w:color w:val="000000"/>
          <w:sz w:val="20"/>
          <w:szCs w:val="20"/>
        </w:rPr>
      </w:pPr>
    </w:p>
    <w:p w14:paraId="38BD5098" w14:textId="354801CA" w:rsidR="007364EF" w:rsidRPr="007364EF" w:rsidRDefault="007364EF" w:rsidP="007364EF">
      <w:pPr>
        <w:spacing w:line="276" w:lineRule="auto"/>
        <w:rPr>
          <w:rFonts w:ascii="Verdana" w:hAnsi="Verdana"/>
          <w:b/>
          <w:color w:val="000000"/>
          <w:sz w:val="20"/>
          <w:szCs w:val="20"/>
        </w:rPr>
      </w:pPr>
      <w:r w:rsidRPr="007364EF">
        <w:rPr>
          <w:rFonts w:ascii="Verdana" w:hAnsi="Verdana"/>
          <w:b/>
          <w:color w:val="000000"/>
          <w:sz w:val="20"/>
          <w:szCs w:val="20"/>
        </w:rPr>
        <w:t xml:space="preserve">Załącznik nr </w:t>
      </w:r>
      <w:r w:rsidR="00B92DEE">
        <w:rPr>
          <w:rFonts w:ascii="Verdana" w:hAnsi="Verdana"/>
          <w:b/>
          <w:color w:val="000000"/>
          <w:sz w:val="20"/>
          <w:szCs w:val="20"/>
        </w:rPr>
        <w:t>8</w:t>
      </w:r>
      <w:r w:rsidR="00B92DEE" w:rsidRPr="007364EF">
        <w:rPr>
          <w:rFonts w:ascii="Verdana" w:hAnsi="Verdana"/>
          <w:b/>
          <w:color w:val="000000"/>
          <w:sz w:val="20"/>
          <w:szCs w:val="20"/>
        </w:rPr>
        <w:t xml:space="preserve"> </w:t>
      </w:r>
      <w:r w:rsidRPr="007364EF">
        <w:rPr>
          <w:rFonts w:ascii="Verdana" w:hAnsi="Verdana"/>
          <w:b/>
          <w:color w:val="000000"/>
          <w:sz w:val="20"/>
          <w:szCs w:val="20"/>
        </w:rPr>
        <w:t xml:space="preserve">do Umowy </w:t>
      </w:r>
    </w:p>
    <w:p w14:paraId="51C9B720" w14:textId="77777777" w:rsidR="007364EF" w:rsidRPr="007364EF" w:rsidRDefault="007364EF" w:rsidP="007364EF">
      <w:pPr>
        <w:spacing w:line="276" w:lineRule="auto"/>
        <w:rPr>
          <w:rFonts w:ascii="Verdana" w:hAnsi="Verdana"/>
          <w:color w:val="000000"/>
          <w:sz w:val="20"/>
          <w:szCs w:val="20"/>
        </w:rPr>
      </w:pPr>
    </w:p>
    <w:p w14:paraId="428333A5" w14:textId="5EF9E849" w:rsidR="007364EF" w:rsidRPr="007364EF" w:rsidRDefault="007364EF" w:rsidP="007364EF">
      <w:pPr>
        <w:spacing w:line="276" w:lineRule="auto"/>
        <w:rPr>
          <w:rFonts w:ascii="Verdana" w:hAnsi="Verdana"/>
          <w:b/>
          <w:color w:val="000000"/>
          <w:sz w:val="18"/>
          <w:szCs w:val="18"/>
        </w:rPr>
      </w:pPr>
      <w:r w:rsidRPr="007364EF">
        <w:rPr>
          <w:rFonts w:ascii="Verdana" w:hAnsi="Verdana"/>
          <w:b/>
          <w:color w:val="000000"/>
          <w:sz w:val="18"/>
          <w:szCs w:val="18"/>
        </w:rPr>
        <w:t>Protokół układania mieszanki mineralno-asfaltowej (</w:t>
      </w:r>
      <w:r w:rsidR="00B92DEE">
        <w:rPr>
          <w:rFonts w:ascii="Verdana" w:hAnsi="Verdana"/>
          <w:b/>
          <w:color w:val="000000"/>
          <w:sz w:val="18"/>
          <w:szCs w:val="18"/>
        </w:rPr>
        <w:t>MMA</w:t>
      </w:r>
      <w:r w:rsidRPr="007364EF">
        <w:rPr>
          <w:rFonts w:ascii="Verdana" w:hAnsi="Verdana"/>
          <w:b/>
          <w:color w:val="000000"/>
          <w:sz w:val="18"/>
          <w:szCs w:val="18"/>
        </w:rPr>
        <w:t>)</w:t>
      </w:r>
    </w:p>
    <w:p w14:paraId="3E718036" w14:textId="6875FDB2" w:rsidR="007364EF" w:rsidRDefault="007364EF" w:rsidP="00B962BE">
      <w:pPr>
        <w:spacing w:line="276" w:lineRule="auto"/>
        <w:rPr>
          <w:rFonts w:ascii="Verdana" w:hAnsi="Verdana"/>
          <w:color w:val="000000"/>
          <w:sz w:val="20"/>
          <w:szCs w:val="20"/>
        </w:rPr>
      </w:pPr>
    </w:p>
    <w:p w14:paraId="11928203" w14:textId="41AE0291" w:rsidR="007364EF" w:rsidRDefault="007364EF" w:rsidP="00B962BE">
      <w:pPr>
        <w:spacing w:line="276" w:lineRule="auto"/>
        <w:rPr>
          <w:rFonts w:ascii="Verdana" w:hAnsi="Verdana"/>
          <w:sz w:val="20"/>
          <w:szCs w:val="20"/>
        </w:rPr>
      </w:pPr>
    </w:p>
    <w:p w14:paraId="4BA5460C" w14:textId="3A409B05" w:rsidR="007364EF" w:rsidRDefault="007364EF" w:rsidP="00B962BE">
      <w:pPr>
        <w:spacing w:line="276" w:lineRule="auto"/>
        <w:rPr>
          <w:rFonts w:ascii="Verdana" w:hAnsi="Verdana"/>
          <w:sz w:val="20"/>
          <w:szCs w:val="20"/>
        </w:rPr>
      </w:pPr>
    </w:p>
    <w:p w14:paraId="5B87DB77" w14:textId="34F65B2A" w:rsidR="007364EF" w:rsidRDefault="007364EF" w:rsidP="00B962BE">
      <w:pPr>
        <w:spacing w:line="276" w:lineRule="auto"/>
        <w:rPr>
          <w:rFonts w:ascii="Verdana" w:hAnsi="Verdana"/>
          <w:sz w:val="20"/>
          <w:szCs w:val="20"/>
        </w:rPr>
      </w:pPr>
    </w:p>
    <w:p w14:paraId="6A141CCB" w14:textId="3A48C938" w:rsidR="007364EF" w:rsidRDefault="007364EF" w:rsidP="00B962BE">
      <w:pPr>
        <w:spacing w:line="276" w:lineRule="auto"/>
        <w:rPr>
          <w:rFonts w:ascii="Verdana" w:hAnsi="Verdana"/>
          <w:sz w:val="20"/>
          <w:szCs w:val="20"/>
        </w:rPr>
      </w:pPr>
    </w:p>
    <w:p w14:paraId="155C2E0E" w14:textId="5943FB3F" w:rsidR="007364EF" w:rsidRDefault="007364EF" w:rsidP="00B962BE">
      <w:pPr>
        <w:spacing w:line="276" w:lineRule="auto"/>
        <w:rPr>
          <w:rFonts w:ascii="Verdana" w:hAnsi="Verdana"/>
          <w:sz w:val="20"/>
          <w:szCs w:val="20"/>
        </w:rPr>
      </w:pPr>
    </w:p>
    <w:p w14:paraId="200A83EB" w14:textId="50898C89" w:rsidR="007364EF" w:rsidRDefault="007364EF" w:rsidP="00B962BE">
      <w:pPr>
        <w:spacing w:line="276" w:lineRule="auto"/>
        <w:rPr>
          <w:rFonts w:ascii="Verdana" w:hAnsi="Verdana"/>
          <w:sz w:val="20"/>
          <w:szCs w:val="20"/>
        </w:rPr>
      </w:pPr>
    </w:p>
    <w:p w14:paraId="47E14A45" w14:textId="1BE4CBE4" w:rsidR="007364EF" w:rsidRDefault="007364EF" w:rsidP="00B962BE">
      <w:pPr>
        <w:spacing w:line="276" w:lineRule="auto"/>
        <w:rPr>
          <w:rFonts w:ascii="Verdana" w:hAnsi="Verdana"/>
          <w:sz w:val="20"/>
          <w:szCs w:val="20"/>
        </w:rPr>
      </w:pPr>
    </w:p>
    <w:p w14:paraId="336E99EF" w14:textId="51C54E87" w:rsidR="007364EF" w:rsidRDefault="007364EF" w:rsidP="00B962BE">
      <w:pPr>
        <w:spacing w:line="276" w:lineRule="auto"/>
        <w:rPr>
          <w:rFonts w:ascii="Verdana" w:hAnsi="Verdana"/>
          <w:sz w:val="20"/>
          <w:szCs w:val="20"/>
        </w:rPr>
      </w:pPr>
    </w:p>
    <w:p w14:paraId="196263D7" w14:textId="7AE7EB3A" w:rsidR="007364EF" w:rsidRDefault="007364EF" w:rsidP="00B962BE">
      <w:pPr>
        <w:spacing w:line="276" w:lineRule="auto"/>
        <w:rPr>
          <w:rFonts w:ascii="Verdana" w:hAnsi="Verdana"/>
          <w:sz w:val="20"/>
          <w:szCs w:val="20"/>
        </w:rPr>
      </w:pPr>
    </w:p>
    <w:p w14:paraId="2E380A94" w14:textId="1FE1144F" w:rsidR="007364EF" w:rsidRDefault="007364EF" w:rsidP="00B962BE">
      <w:pPr>
        <w:spacing w:line="276" w:lineRule="auto"/>
        <w:rPr>
          <w:rFonts w:ascii="Verdana" w:hAnsi="Verdana"/>
          <w:sz w:val="20"/>
          <w:szCs w:val="20"/>
        </w:rPr>
      </w:pPr>
    </w:p>
    <w:p w14:paraId="18D4E6FB" w14:textId="706C0ADE" w:rsidR="007364EF" w:rsidRDefault="007364EF" w:rsidP="00B962BE">
      <w:pPr>
        <w:spacing w:line="276" w:lineRule="auto"/>
        <w:rPr>
          <w:rFonts w:ascii="Verdana" w:hAnsi="Verdana"/>
          <w:sz w:val="20"/>
          <w:szCs w:val="20"/>
        </w:rPr>
      </w:pPr>
    </w:p>
    <w:p w14:paraId="7BE9E02E" w14:textId="36515E07" w:rsidR="007364EF" w:rsidRDefault="007364EF" w:rsidP="00B962BE">
      <w:pPr>
        <w:spacing w:line="276" w:lineRule="auto"/>
        <w:rPr>
          <w:rFonts w:ascii="Verdana" w:hAnsi="Verdana"/>
          <w:sz w:val="20"/>
          <w:szCs w:val="20"/>
        </w:rPr>
      </w:pPr>
    </w:p>
    <w:p w14:paraId="6A90FA19" w14:textId="3E8C421A" w:rsidR="007364EF" w:rsidRDefault="007364EF" w:rsidP="00B962BE">
      <w:pPr>
        <w:spacing w:line="276" w:lineRule="auto"/>
        <w:rPr>
          <w:rFonts w:ascii="Verdana" w:hAnsi="Verdana"/>
          <w:sz w:val="20"/>
          <w:szCs w:val="20"/>
        </w:rPr>
      </w:pPr>
    </w:p>
    <w:p w14:paraId="25D0B64A" w14:textId="3F3B2B1A" w:rsidR="007364EF" w:rsidRDefault="007364EF" w:rsidP="00B962BE">
      <w:pPr>
        <w:spacing w:line="276" w:lineRule="auto"/>
        <w:rPr>
          <w:rFonts w:ascii="Verdana" w:hAnsi="Verdana"/>
          <w:sz w:val="20"/>
          <w:szCs w:val="20"/>
        </w:rPr>
      </w:pPr>
    </w:p>
    <w:p w14:paraId="5BF15C8F" w14:textId="20FEED67" w:rsidR="007364EF" w:rsidRDefault="007364EF" w:rsidP="00B962BE">
      <w:pPr>
        <w:spacing w:line="276" w:lineRule="auto"/>
        <w:rPr>
          <w:rFonts w:ascii="Verdana" w:hAnsi="Verdana"/>
          <w:sz w:val="20"/>
          <w:szCs w:val="20"/>
        </w:rPr>
      </w:pPr>
    </w:p>
    <w:p w14:paraId="6EE658E3" w14:textId="2BD4139A" w:rsidR="007364EF" w:rsidRDefault="007364EF" w:rsidP="00B962BE">
      <w:pPr>
        <w:spacing w:line="276" w:lineRule="auto"/>
        <w:rPr>
          <w:rFonts w:ascii="Verdana" w:hAnsi="Verdana"/>
          <w:sz w:val="20"/>
          <w:szCs w:val="20"/>
        </w:rPr>
      </w:pPr>
    </w:p>
    <w:p w14:paraId="0200BC23" w14:textId="2F537AF8" w:rsidR="007364EF" w:rsidRDefault="007364EF" w:rsidP="00B962BE">
      <w:pPr>
        <w:spacing w:line="276" w:lineRule="auto"/>
        <w:rPr>
          <w:rFonts w:ascii="Verdana" w:hAnsi="Verdana"/>
          <w:sz w:val="20"/>
          <w:szCs w:val="20"/>
        </w:rPr>
      </w:pPr>
    </w:p>
    <w:p w14:paraId="30A14D04" w14:textId="39FD7F24" w:rsidR="007364EF" w:rsidRDefault="007364EF" w:rsidP="00B962BE">
      <w:pPr>
        <w:spacing w:line="276" w:lineRule="auto"/>
        <w:rPr>
          <w:rFonts w:ascii="Verdana" w:hAnsi="Verdana"/>
          <w:sz w:val="20"/>
          <w:szCs w:val="20"/>
        </w:rPr>
      </w:pPr>
    </w:p>
    <w:p w14:paraId="4D034F1C" w14:textId="554640AE" w:rsidR="007364EF" w:rsidRDefault="007364EF" w:rsidP="00B962BE">
      <w:pPr>
        <w:spacing w:line="276" w:lineRule="auto"/>
        <w:rPr>
          <w:rFonts w:ascii="Verdana" w:hAnsi="Verdana"/>
          <w:sz w:val="20"/>
          <w:szCs w:val="20"/>
        </w:rPr>
      </w:pPr>
    </w:p>
    <w:p w14:paraId="032C3B84" w14:textId="3B8176C4" w:rsidR="007364EF" w:rsidRDefault="007364EF" w:rsidP="00B962BE">
      <w:pPr>
        <w:spacing w:line="276" w:lineRule="auto"/>
        <w:rPr>
          <w:rFonts w:ascii="Verdana" w:hAnsi="Verdana"/>
          <w:sz w:val="20"/>
          <w:szCs w:val="20"/>
        </w:rPr>
      </w:pPr>
    </w:p>
    <w:p w14:paraId="70B60EB9" w14:textId="2E414FB7" w:rsidR="007364EF" w:rsidRDefault="007364EF" w:rsidP="00B962BE">
      <w:pPr>
        <w:spacing w:line="276" w:lineRule="auto"/>
        <w:rPr>
          <w:rFonts w:ascii="Verdana" w:hAnsi="Verdana"/>
          <w:sz w:val="20"/>
          <w:szCs w:val="20"/>
        </w:rPr>
      </w:pPr>
    </w:p>
    <w:p w14:paraId="1A9BF1E7" w14:textId="568D3F2B" w:rsidR="007364EF" w:rsidRDefault="007364EF" w:rsidP="00B962BE">
      <w:pPr>
        <w:spacing w:line="276" w:lineRule="auto"/>
        <w:rPr>
          <w:rFonts w:ascii="Verdana" w:hAnsi="Verdana"/>
          <w:sz w:val="20"/>
          <w:szCs w:val="20"/>
        </w:rPr>
      </w:pPr>
    </w:p>
    <w:p w14:paraId="03BD3F06" w14:textId="3EB05F86" w:rsidR="007364EF" w:rsidRDefault="007364EF" w:rsidP="00B962BE">
      <w:pPr>
        <w:spacing w:line="276" w:lineRule="auto"/>
        <w:rPr>
          <w:rFonts w:ascii="Verdana" w:hAnsi="Verdana"/>
          <w:sz w:val="20"/>
          <w:szCs w:val="20"/>
        </w:rPr>
      </w:pPr>
    </w:p>
    <w:p w14:paraId="0F4D6037" w14:textId="3DC6F974" w:rsidR="007364EF" w:rsidRDefault="007364EF" w:rsidP="00B962BE">
      <w:pPr>
        <w:spacing w:line="276" w:lineRule="auto"/>
        <w:rPr>
          <w:rFonts w:ascii="Verdana" w:hAnsi="Verdana"/>
          <w:sz w:val="20"/>
          <w:szCs w:val="20"/>
        </w:rPr>
      </w:pPr>
    </w:p>
    <w:p w14:paraId="155CBE52" w14:textId="4E88631A" w:rsidR="007364EF" w:rsidRDefault="007364EF" w:rsidP="00B962BE">
      <w:pPr>
        <w:spacing w:line="276" w:lineRule="auto"/>
        <w:rPr>
          <w:rFonts w:ascii="Verdana" w:hAnsi="Verdana"/>
          <w:sz w:val="20"/>
          <w:szCs w:val="20"/>
        </w:rPr>
      </w:pPr>
    </w:p>
    <w:p w14:paraId="614EB888" w14:textId="394FAEE7" w:rsidR="007364EF" w:rsidRDefault="007364EF" w:rsidP="00B962BE">
      <w:pPr>
        <w:spacing w:line="276" w:lineRule="auto"/>
        <w:rPr>
          <w:rFonts w:ascii="Verdana" w:hAnsi="Verdana"/>
          <w:sz w:val="20"/>
          <w:szCs w:val="20"/>
        </w:rPr>
      </w:pPr>
    </w:p>
    <w:p w14:paraId="40F59674" w14:textId="130AFCED" w:rsidR="007364EF" w:rsidRDefault="007364EF" w:rsidP="00B962BE">
      <w:pPr>
        <w:spacing w:line="276" w:lineRule="auto"/>
        <w:rPr>
          <w:rFonts w:ascii="Verdana" w:hAnsi="Verdana"/>
          <w:sz w:val="20"/>
          <w:szCs w:val="20"/>
        </w:rPr>
      </w:pPr>
    </w:p>
    <w:p w14:paraId="2795C539" w14:textId="0F7FFCE5" w:rsidR="007364EF" w:rsidRDefault="007364EF" w:rsidP="00B962BE">
      <w:pPr>
        <w:spacing w:line="276" w:lineRule="auto"/>
        <w:rPr>
          <w:rFonts w:ascii="Verdana" w:hAnsi="Verdana"/>
          <w:sz w:val="20"/>
          <w:szCs w:val="20"/>
        </w:rPr>
      </w:pPr>
    </w:p>
    <w:p w14:paraId="3C1583DB" w14:textId="2030ABD1" w:rsidR="007364EF" w:rsidRDefault="007364EF" w:rsidP="00B962BE">
      <w:pPr>
        <w:spacing w:line="276" w:lineRule="auto"/>
        <w:rPr>
          <w:rFonts w:ascii="Verdana" w:hAnsi="Verdana"/>
          <w:sz w:val="20"/>
          <w:szCs w:val="20"/>
        </w:rPr>
      </w:pPr>
    </w:p>
    <w:p w14:paraId="063C25C1" w14:textId="71A9EDFA" w:rsidR="007364EF" w:rsidRDefault="007364EF" w:rsidP="00B962BE">
      <w:pPr>
        <w:spacing w:line="276" w:lineRule="auto"/>
        <w:rPr>
          <w:rFonts w:ascii="Verdana" w:hAnsi="Verdana"/>
          <w:sz w:val="20"/>
          <w:szCs w:val="20"/>
        </w:rPr>
      </w:pPr>
    </w:p>
    <w:p w14:paraId="1F1B8D7A" w14:textId="214242BF" w:rsidR="007364EF" w:rsidRDefault="007364EF" w:rsidP="00B962BE">
      <w:pPr>
        <w:spacing w:line="276" w:lineRule="auto"/>
        <w:rPr>
          <w:rFonts w:ascii="Verdana" w:hAnsi="Verdana"/>
          <w:sz w:val="20"/>
          <w:szCs w:val="20"/>
        </w:rPr>
      </w:pPr>
    </w:p>
    <w:p w14:paraId="0607704F" w14:textId="12792C6C" w:rsidR="007364EF" w:rsidRDefault="007364EF" w:rsidP="00B962BE">
      <w:pPr>
        <w:spacing w:line="276" w:lineRule="auto"/>
        <w:rPr>
          <w:rFonts w:ascii="Verdana" w:hAnsi="Verdana"/>
          <w:sz w:val="20"/>
          <w:szCs w:val="20"/>
        </w:rPr>
      </w:pPr>
    </w:p>
    <w:p w14:paraId="4DA9D63E" w14:textId="176300CF" w:rsidR="007364EF" w:rsidRDefault="007364EF" w:rsidP="00B962BE">
      <w:pPr>
        <w:spacing w:line="276" w:lineRule="auto"/>
        <w:rPr>
          <w:rFonts w:ascii="Verdana" w:hAnsi="Verdana"/>
          <w:sz w:val="20"/>
          <w:szCs w:val="20"/>
        </w:rPr>
      </w:pPr>
    </w:p>
    <w:p w14:paraId="4C22B261" w14:textId="2556EC9A" w:rsidR="007364EF" w:rsidRDefault="007364EF" w:rsidP="00B962BE">
      <w:pPr>
        <w:spacing w:line="276" w:lineRule="auto"/>
        <w:rPr>
          <w:rFonts w:ascii="Verdana" w:hAnsi="Verdana"/>
          <w:sz w:val="20"/>
          <w:szCs w:val="20"/>
        </w:rPr>
      </w:pPr>
    </w:p>
    <w:p w14:paraId="12BFA883" w14:textId="1A4F4EAE" w:rsidR="007364EF" w:rsidRDefault="007364EF" w:rsidP="00B962BE">
      <w:pPr>
        <w:spacing w:line="276" w:lineRule="auto"/>
        <w:rPr>
          <w:rFonts w:ascii="Verdana" w:hAnsi="Verdana"/>
          <w:sz w:val="20"/>
          <w:szCs w:val="20"/>
        </w:rPr>
      </w:pPr>
    </w:p>
    <w:p w14:paraId="6F8A2A3F" w14:textId="6206CE24" w:rsidR="007364EF" w:rsidRDefault="007364EF" w:rsidP="00B962BE">
      <w:pPr>
        <w:spacing w:line="276" w:lineRule="auto"/>
        <w:rPr>
          <w:rFonts w:ascii="Verdana" w:hAnsi="Verdana"/>
          <w:sz w:val="20"/>
          <w:szCs w:val="20"/>
        </w:rPr>
      </w:pPr>
    </w:p>
    <w:p w14:paraId="3A1F131F" w14:textId="1074E804" w:rsidR="007364EF" w:rsidRDefault="007364EF" w:rsidP="00B962BE">
      <w:pPr>
        <w:spacing w:line="276" w:lineRule="auto"/>
        <w:rPr>
          <w:rFonts w:ascii="Verdana" w:hAnsi="Verdana"/>
          <w:sz w:val="20"/>
          <w:szCs w:val="20"/>
        </w:rPr>
      </w:pPr>
    </w:p>
    <w:p w14:paraId="6FF59813" w14:textId="28219BF2" w:rsidR="007364EF" w:rsidRDefault="007364EF" w:rsidP="00B962BE">
      <w:pPr>
        <w:spacing w:line="276" w:lineRule="auto"/>
        <w:rPr>
          <w:rFonts w:ascii="Verdana" w:hAnsi="Verdana"/>
          <w:sz w:val="20"/>
          <w:szCs w:val="20"/>
        </w:rPr>
      </w:pPr>
    </w:p>
    <w:p w14:paraId="2C686A6F" w14:textId="44948BDD" w:rsidR="007364EF" w:rsidRDefault="007364EF" w:rsidP="00B962BE">
      <w:pPr>
        <w:spacing w:line="276" w:lineRule="auto"/>
        <w:rPr>
          <w:rFonts w:ascii="Verdana" w:hAnsi="Verdana"/>
          <w:sz w:val="20"/>
          <w:szCs w:val="20"/>
        </w:rPr>
      </w:pPr>
    </w:p>
    <w:p w14:paraId="11C66E96" w14:textId="05AEC6BA" w:rsidR="007364EF" w:rsidRDefault="007364EF" w:rsidP="00B962BE">
      <w:pPr>
        <w:spacing w:line="276" w:lineRule="auto"/>
        <w:rPr>
          <w:rFonts w:ascii="Verdana" w:hAnsi="Verdana"/>
          <w:sz w:val="20"/>
          <w:szCs w:val="20"/>
        </w:rPr>
      </w:pPr>
    </w:p>
    <w:p w14:paraId="1D0A9175" w14:textId="287D79A0" w:rsidR="007364EF" w:rsidRDefault="007364EF" w:rsidP="00B962BE">
      <w:pPr>
        <w:spacing w:line="276" w:lineRule="auto"/>
        <w:rPr>
          <w:rFonts w:ascii="Verdana" w:hAnsi="Verdana"/>
          <w:sz w:val="20"/>
          <w:szCs w:val="20"/>
        </w:rPr>
      </w:pPr>
    </w:p>
    <w:p w14:paraId="70AFC43E" w14:textId="14DD36E3" w:rsidR="007364EF" w:rsidRDefault="007364EF" w:rsidP="00B962BE">
      <w:pPr>
        <w:spacing w:line="276" w:lineRule="auto"/>
        <w:rPr>
          <w:rFonts w:ascii="Verdana" w:hAnsi="Verdana"/>
          <w:sz w:val="20"/>
          <w:szCs w:val="20"/>
        </w:rPr>
      </w:pPr>
    </w:p>
    <w:p w14:paraId="058F529C" w14:textId="025614BB" w:rsidR="007364EF" w:rsidRDefault="007364EF" w:rsidP="00B962BE">
      <w:pPr>
        <w:spacing w:line="276" w:lineRule="auto"/>
        <w:rPr>
          <w:rFonts w:ascii="Verdana" w:hAnsi="Verdana"/>
          <w:sz w:val="20"/>
          <w:szCs w:val="20"/>
        </w:rPr>
      </w:pPr>
    </w:p>
    <w:p w14:paraId="3B65FE02" w14:textId="2C614750" w:rsidR="007364EF" w:rsidRDefault="007364EF" w:rsidP="00B962BE">
      <w:pPr>
        <w:spacing w:line="276" w:lineRule="auto"/>
        <w:rPr>
          <w:rFonts w:ascii="Verdana" w:hAnsi="Verdana"/>
          <w:sz w:val="20"/>
          <w:szCs w:val="20"/>
        </w:rPr>
      </w:pPr>
    </w:p>
    <w:p w14:paraId="2AF99338" w14:textId="3D134246" w:rsidR="007364EF" w:rsidRDefault="007364EF" w:rsidP="00B962BE">
      <w:pPr>
        <w:spacing w:line="276" w:lineRule="auto"/>
        <w:rPr>
          <w:rFonts w:ascii="Verdana" w:hAnsi="Verdana"/>
          <w:sz w:val="20"/>
          <w:szCs w:val="20"/>
        </w:rPr>
      </w:pPr>
    </w:p>
    <w:p w14:paraId="26E2497A" w14:textId="55D5B951" w:rsidR="007364EF" w:rsidRDefault="007364EF" w:rsidP="00B962BE">
      <w:pPr>
        <w:spacing w:line="276" w:lineRule="auto"/>
        <w:rPr>
          <w:rFonts w:ascii="Verdana" w:hAnsi="Verdana"/>
          <w:sz w:val="20"/>
          <w:szCs w:val="20"/>
        </w:rPr>
      </w:pPr>
    </w:p>
    <w:p w14:paraId="398EFC74" w14:textId="267969B7" w:rsidR="007364EF" w:rsidRPr="007364EF" w:rsidRDefault="007364EF" w:rsidP="007364EF">
      <w:pPr>
        <w:spacing w:line="276" w:lineRule="auto"/>
        <w:rPr>
          <w:rFonts w:ascii="Verdana" w:hAnsi="Verdana"/>
          <w:b/>
          <w:sz w:val="20"/>
          <w:szCs w:val="20"/>
        </w:rPr>
      </w:pPr>
      <w:r w:rsidRPr="007364EF">
        <w:rPr>
          <w:rFonts w:ascii="Verdana" w:hAnsi="Verdana"/>
          <w:b/>
          <w:sz w:val="20"/>
          <w:szCs w:val="20"/>
        </w:rPr>
        <w:t xml:space="preserve">Załącznik nr </w:t>
      </w:r>
      <w:r w:rsidR="00B92DEE">
        <w:rPr>
          <w:rFonts w:ascii="Verdana" w:hAnsi="Verdana"/>
          <w:b/>
          <w:sz w:val="20"/>
          <w:szCs w:val="20"/>
        </w:rPr>
        <w:t>9</w:t>
      </w:r>
      <w:r w:rsidR="00B92DEE" w:rsidRPr="007364EF">
        <w:rPr>
          <w:rFonts w:ascii="Verdana" w:hAnsi="Verdana"/>
          <w:b/>
          <w:sz w:val="20"/>
          <w:szCs w:val="20"/>
        </w:rPr>
        <w:t xml:space="preserve"> </w:t>
      </w:r>
      <w:r w:rsidRPr="007364EF">
        <w:rPr>
          <w:rFonts w:ascii="Verdana" w:hAnsi="Verdana"/>
          <w:b/>
          <w:sz w:val="20"/>
          <w:szCs w:val="20"/>
        </w:rPr>
        <w:t xml:space="preserve">do Umowy </w:t>
      </w:r>
    </w:p>
    <w:p w14:paraId="3D77B0D4" w14:textId="77777777" w:rsidR="007364EF" w:rsidRPr="007364EF" w:rsidRDefault="007364EF" w:rsidP="007364EF">
      <w:pPr>
        <w:spacing w:line="276" w:lineRule="auto"/>
        <w:rPr>
          <w:rFonts w:ascii="Verdana" w:hAnsi="Verdana"/>
          <w:sz w:val="20"/>
          <w:szCs w:val="20"/>
        </w:rPr>
      </w:pPr>
    </w:p>
    <w:p w14:paraId="33C781D1" w14:textId="44CAC7EC" w:rsidR="007364EF" w:rsidRPr="00B92DEE" w:rsidRDefault="007364EF" w:rsidP="007364EF">
      <w:pPr>
        <w:spacing w:line="276" w:lineRule="auto"/>
        <w:rPr>
          <w:rFonts w:ascii="Verdana" w:hAnsi="Verdana"/>
          <w:sz w:val="18"/>
          <w:szCs w:val="18"/>
        </w:rPr>
      </w:pPr>
      <w:r w:rsidRPr="00B92DEE">
        <w:rPr>
          <w:rFonts w:ascii="Verdana" w:hAnsi="Verdana"/>
          <w:sz w:val="18"/>
          <w:szCs w:val="18"/>
        </w:rPr>
        <w:t>Protokół układania mieszanki betonowej</w:t>
      </w:r>
    </w:p>
    <w:p w14:paraId="3264948F" w14:textId="22001A11" w:rsidR="007364EF" w:rsidRDefault="007364EF" w:rsidP="007364EF">
      <w:pPr>
        <w:spacing w:line="276" w:lineRule="auto"/>
        <w:rPr>
          <w:rFonts w:ascii="Verdana" w:hAnsi="Verdana"/>
          <w:b/>
          <w:sz w:val="18"/>
          <w:szCs w:val="18"/>
        </w:rPr>
      </w:pPr>
    </w:p>
    <w:p w14:paraId="78F4BFE2" w14:textId="5C1E2723" w:rsidR="007364EF" w:rsidRDefault="007364EF" w:rsidP="007364EF">
      <w:pPr>
        <w:spacing w:line="276" w:lineRule="auto"/>
        <w:rPr>
          <w:rFonts w:ascii="Verdana" w:hAnsi="Verdana"/>
          <w:b/>
          <w:sz w:val="18"/>
          <w:szCs w:val="18"/>
        </w:rPr>
      </w:pPr>
    </w:p>
    <w:p w14:paraId="0BD04A13" w14:textId="1554B847" w:rsidR="007364EF" w:rsidRDefault="007364EF" w:rsidP="007364EF">
      <w:pPr>
        <w:spacing w:line="276" w:lineRule="auto"/>
        <w:rPr>
          <w:rFonts w:ascii="Verdana" w:hAnsi="Verdana"/>
          <w:b/>
          <w:sz w:val="18"/>
          <w:szCs w:val="18"/>
        </w:rPr>
      </w:pPr>
    </w:p>
    <w:p w14:paraId="6E2E315D" w14:textId="5AFFDAF4" w:rsidR="007364EF" w:rsidRDefault="007364EF" w:rsidP="007364EF">
      <w:pPr>
        <w:spacing w:line="276" w:lineRule="auto"/>
        <w:rPr>
          <w:rFonts w:ascii="Verdana" w:hAnsi="Verdana"/>
          <w:b/>
          <w:sz w:val="18"/>
          <w:szCs w:val="18"/>
        </w:rPr>
      </w:pPr>
    </w:p>
    <w:p w14:paraId="247FB3C9" w14:textId="5B9FCBFA" w:rsidR="007364EF" w:rsidRDefault="007364EF" w:rsidP="007364EF">
      <w:pPr>
        <w:spacing w:line="276" w:lineRule="auto"/>
        <w:rPr>
          <w:rFonts w:ascii="Verdana" w:hAnsi="Verdana"/>
          <w:b/>
          <w:sz w:val="18"/>
          <w:szCs w:val="18"/>
        </w:rPr>
      </w:pPr>
    </w:p>
    <w:p w14:paraId="1C611EA6" w14:textId="034C993C" w:rsidR="007364EF" w:rsidRDefault="007364EF" w:rsidP="007364EF">
      <w:pPr>
        <w:spacing w:line="276" w:lineRule="auto"/>
        <w:rPr>
          <w:rFonts w:ascii="Verdana" w:hAnsi="Verdana"/>
          <w:b/>
          <w:sz w:val="18"/>
          <w:szCs w:val="18"/>
        </w:rPr>
      </w:pPr>
    </w:p>
    <w:p w14:paraId="2C9F42FA" w14:textId="780CDD3D" w:rsidR="007364EF" w:rsidRDefault="007364EF" w:rsidP="007364EF">
      <w:pPr>
        <w:spacing w:line="276" w:lineRule="auto"/>
        <w:rPr>
          <w:rFonts w:ascii="Verdana" w:hAnsi="Verdana"/>
          <w:b/>
          <w:sz w:val="18"/>
          <w:szCs w:val="18"/>
        </w:rPr>
      </w:pPr>
    </w:p>
    <w:p w14:paraId="20905BC2" w14:textId="3EE8533C" w:rsidR="007364EF" w:rsidRDefault="007364EF" w:rsidP="007364EF">
      <w:pPr>
        <w:spacing w:line="276" w:lineRule="auto"/>
        <w:rPr>
          <w:rFonts w:ascii="Verdana" w:hAnsi="Verdana"/>
          <w:b/>
          <w:sz w:val="18"/>
          <w:szCs w:val="18"/>
        </w:rPr>
      </w:pPr>
    </w:p>
    <w:p w14:paraId="71CDFB1D" w14:textId="72C0A88C" w:rsidR="007364EF" w:rsidRDefault="007364EF" w:rsidP="007364EF">
      <w:pPr>
        <w:spacing w:line="276" w:lineRule="auto"/>
        <w:rPr>
          <w:rFonts w:ascii="Verdana" w:hAnsi="Verdana"/>
          <w:b/>
          <w:sz w:val="18"/>
          <w:szCs w:val="18"/>
        </w:rPr>
      </w:pPr>
    </w:p>
    <w:p w14:paraId="640EE7B6" w14:textId="178FA49D" w:rsidR="007364EF" w:rsidRDefault="007364EF" w:rsidP="007364EF">
      <w:pPr>
        <w:spacing w:line="276" w:lineRule="auto"/>
        <w:rPr>
          <w:rFonts w:ascii="Verdana" w:hAnsi="Verdana"/>
          <w:b/>
          <w:sz w:val="18"/>
          <w:szCs w:val="18"/>
        </w:rPr>
      </w:pPr>
    </w:p>
    <w:p w14:paraId="7CAAD986" w14:textId="0B89DEBA" w:rsidR="007364EF" w:rsidRDefault="007364EF" w:rsidP="007364EF">
      <w:pPr>
        <w:spacing w:line="276" w:lineRule="auto"/>
        <w:rPr>
          <w:rFonts w:ascii="Verdana" w:hAnsi="Verdana"/>
          <w:b/>
          <w:sz w:val="18"/>
          <w:szCs w:val="18"/>
        </w:rPr>
      </w:pPr>
    </w:p>
    <w:p w14:paraId="433247E2" w14:textId="2DCD90B9" w:rsidR="007364EF" w:rsidRDefault="007364EF" w:rsidP="007364EF">
      <w:pPr>
        <w:spacing w:line="276" w:lineRule="auto"/>
        <w:rPr>
          <w:rFonts w:ascii="Verdana" w:hAnsi="Verdana"/>
          <w:b/>
          <w:sz w:val="18"/>
          <w:szCs w:val="18"/>
        </w:rPr>
      </w:pPr>
    </w:p>
    <w:p w14:paraId="4235D363" w14:textId="5AB58F41" w:rsidR="007364EF" w:rsidRDefault="007364EF" w:rsidP="007364EF">
      <w:pPr>
        <w:spacing w:line="276" w:lineRule="auto"/>
        <w:rPr>
          <w:rFonts w:ascii="Verdana" w:hAnsi="Verdana"/>
          <w:b/>
          <w:sz w:val="18"/>
          <w:szCs w:val="18"/>
        </w:rPr>
      </w:pPr>
    </w:p>
    <w:p w14:paraId="02458D01" w14:textId="3AE5C193" w:rsidR="007364EF" w:rsidRDefault="007364EF" w:rsidP="007364EF">
      <w:pPr>
        <w:spacing w:line="276" w:lineRule="auto"/>
        <w:rPr>
          <w:rFonts w:ascii="Verdana" w:hAnsi="Verdana"/>
          <w:b/>
          <w:sz w:val="18"/>
          <w:szCs w:val="18"/>
        </w:rPr>
      </w:pPr>
    </w:p>
    <w:p w14:paraId="1B40042A" w14:textId="5F5BE717" w:rsidR="007364EF" w:rsidRDefault="007364EF" w:rsidP="007364EF">
      <w:pPr>
        <w:spacing w:line="276" w:lineRule="auto"/>
        <w:rPr>
          <w:rFonts w:ascii="Verdana" w:hAnsi="Verdana"/>
          <w:b/>
          <w:sz w:val="18"/>
          <w:szCs w:val="18"/>
        </w:rPr>
      </w:pPr>
    </w:p>
    <w:p w14:paraId="63BD4C9F" w14:textId="4622A21D" w:rsidR="007364EF" w:rsidRDefault="007364EF" w:rsidP="007364EF">
      <w:pPr>
        <w:spacing w:line="276" w:lineRule="auto"/>
        <w:rPr>
          <w:rFonts w:ascii="Verdana" w:hAnsi="Verdana"/>
          <w:b/>
          <w:sz w:val="18"/>
          <w:szCs w:val="18"/>
        </w:rPr>
      </w:pPr>
    </w:p>
    <w:p w14:paraId="39B211C5" w14:textId="462FC4C6" w:rsidR="007364EF" w:rsidRDefault="007364EF" w:rsidP="007364EF">
      <w:pPr>
        <w:spacing w:line="276" w:lineRule="auto"/>
        <w:rPr>
          <w:rFonts w:ascii="Verdana" w:hAnsi="Verdana"/>
          <w:b/>
          <w:sz w:val="18"/>
          <w:szCs w:val="18"/>
        </w:rPr>
      </w:pPr>
    </w:p>
    <w:p w14:paraId="319CB81F" w14:textId="4BFEB00F" w:rsidR="007364EF" w:rsidRDefault="007364EF" w:rsidP="007364EF">
      <w:pPr>
        <w:spacing w:line="276" w:lineRule="auto"/>
        <w:rPr>
          <w:rFonts w:ascii="Verdana" w:hAnsi="Verdana"/>
          <w:b/>
          <w:sz w:val="18"/>
          <w:szCs w:val="18"/>
        </w:rPr>
      </w:pPr>
    </w:p>
    <w:p w14:paraId="04B509AB" w14:textId="11D52FD7" w:rsidR="007364EF" w:rsidRDefault="007364EF" w:rsidP="007364EF">
      <w:pPr>
        <w:spacing w:line="276" w:lineRule="auto"/>
        <w:rPr>
          <w:rFonts w:ascii="Verdana" w:hAnsi="Verdana"/>
          <w:b/>
          <w:sz w:val="18"/>
          <w:szCs w:val="18"/>
        </w:rPr>
      </w:pPr>
    </w:p>
    <w:p w14:paraId="3A990D58" w14:textId="3490A0CF" w:rsidR="007364EF" w:rsidRDefault="007364EF" w:rsidP="007364EF">
      <w:pPr>
        <w:spacing w:line="276" w:lineRule="auto"/>
        <w:rPr>
          <w:rFonts w:ascii="Verdana" w:hAnsi="Verdana"/>
          <w:b/>
          <w:sz w:val="18"/>
          <w:szCs w:val="18"/>
        </w:rPr>
      </w:pPr>
    </w:p>
    <w:p w14:paraId="2B75E5DD" w14:textId="05F17D17" w:rsidR="007364EF" w:rsidRDefault="007364EF" w:rsidP="007364EF">
      <w:pPr>
        <w:spacing w:line="276" w:lineRule="auto"/>
        <w:rPr>
          <w:rFonts w:ascii="Verdana" w:hAnsi="Verdana"/>
          <w:b/>
          <w:sz w:val="18"/>
          <w:szCs w:val="18"/>
        </w:rPr>
      </w:pPr>
    </w:p>
    <w:p w14:paraId="1C588086" w14:textId="5866D8DD" w:rsidR="007364EF" w:rsidRDefault="007364EF" w:rsidP="007364EF">
      <w:pPr>
        <w:spacing w:line="276" w:lineRule="auto"/>
        <w:rPr>
          <w:rFonts w:ascii="Verdana" w:hAnsi="Verdana"/>
          <w:b/>
          <w:sz w:val="18"/>
          <w:szCs w:val="18"/>
        </w:rPr>
      </w:pPr>
    </w:p>
    <w:p w14:paraId="7C9A8CE5" w14:textId="1B6EFAC3" w:rsidR="007364EF" w:rsidRDefault="007364EF" w:rsidP="007364EF">
      <w:pPr>
        <w:spacing w:line="276" w:lineRule="auto"/>
        <w:rPr>
          <w:rFonts w:ascii="Verdana" w:hAnsi="Verdana"/>
          <w:b/>
          <w:sz w:val="18"/>
          <w:szCs w:val="18"/>
        </w:rPr>
      </w:pPr>
    </w:p>
    <w:p w14:paraId="0B96BBC6" w14:textId="7507B19C" w:rsidR="007364EF" w:rsidRDefault="007364EF" w:rsidP="007364EF">
      <w:pPr>
        <w:spacing w:line="276" w:lineRule="auto"/>
        <w:rPr>
          <w:rFonts w:ascii="Verdana" w:hAnsi="Verdana"/>
          <w:b/>
          <w:sz w:val="18"/>
          <w:szCs w:val="18"/>
        </w:rPr>
      </w:pPr>
    </w:p>
    <w:p w14:paraId="4335A0D6" w14:textId="05A12888" w:rsidR="007364EF" w:rsidRDefault="007364EF" w:rsidP="007364EF">
      <w:pPr>
        <w:spacing w:line="276" w:lineRule="auto"/>
        <w:rPr>
          <w:rFonts w:ascii="Verdana" w:hAnsi="Verdana"/>
          <w:b/>
          <w:sz w:val="18"/>
          <w:szCs w:val="18"/>
        </w:rPr>
      </w:pPr>
    </w:p>
    <w:p w14:paraId="129C9AB6" w14:textId="22018FC3" w:rsidR="007364EF" w:rsidRDefault="007364EF" w:rsidP="007364EF">
      <w:pPr>
        <w:spacing w:line="276" w:lineRule="auto"/>
        <w:rPr>
          <w:rFonts w:ascii="Verdana" w:hAnsi="Verdana"/>
          <w:b/>
          <w:sz w:val="18"/>
          <w:szCs w:val="18"/>
        </w:rPr>
      </w:pPr>
    </w:p>
    <w:p w14:paraId="30F4F08D" w14:textId="44812FF7" w:rsidR="007364EF" w:rsidRDefault="007364EF" w:rsidP="007364EF">
      <w:pPr>
        <w:spacing w:line="276" w:lineRule="auto"/>
        <w:rPr>
          <w:rFonts w:ascii="Verdana" w:hAnsi="Verdana"/>
          <w:b/>
          <w:sz w:val="18"/>
          <w:szCs w:val="18"/>
        </w:rPr>
      </w:pPr>
    </w:p>
    <w:p w14:paraId="2B19F43E" w14:textId="3FF91F00" w:rsidR="007364EF" w:rsidRDefault="007364EF" w:rsidP="007364EF">
      <w:pPr>
        <w:spacing w:line="276" w:lineRule="auto"/>
        <w:rPr>
          <w:rFonts w:ascii="Verdana" w:hAnsi="Verdana"/>
          <w:b/>
          <w:sz w:val="18"/>
          <w:szCs w:val="18"/>
        </w:rPr>
      </w:pPr>
    </w:p>
    <w:p w14:paraId="53270D07" w14:textId="7556A0CA" w:rsidR="007364EF" w:rsidRDefault="007364EF" w:rsidP="007364EF">
      <w:pPr>
        <w:spacing w:line="276" w:lineRule="auto"/>
        <w:rPr>
          <w:rFonts w:ascii="Verdana" w:hAnsi="Verdana"/>
          <w:b/>
          <w:sz w:val="18"/>
          <w:szCs w:val="18"/>
        </w:rPr>
      </w:pPr>
    </w:p>
    <w:p w14:paraId="17636849" w14:textId="5B37B1BC" w:rsidR="007364EF" w:rsidRDefault="007364EF" w:rsidP="007364EF">
      <w:pPr>
        <w:spacing w:line="276" w:lineRule="auto"/>
        <w:rPr>
          <w:rFonts w:ascii="Verdana" w:hAnsi="Verdana"/>
          <w:b/>
          <w:sz w:val="18"/>
          <w:szCs w:val="18"/>
        </w:rPr>
      </w:pPr>
    </w:p>
    <w:p w14:paraId="02AA4DE5" w14:textId="743A1822" w:rsidR="007364EF" w:rsidRDefault="007364EF" w:rsidP="007364EF">
      <w:pPr>
        <w:spacing w:line="276" w:lineRule="auto"/>
        <w:rPr>
          <w:rFonts w:ascii="Verdana" w:hAnsi="Verdana"/>
          <w:b/>
          <w:sz w:val="18"/>
          <w:szCs w:val="18"/>
        </w:rPr>
      </w:pPr>
    </w:p>
    <w:p w14:paraId="73BCB4C1" w14:textId="5A21B9BD" w:rsidR="007364EF" w:rsidRDefault="007364EF" w:rsidP="007364EF">
      <w:pPr>
        <w:spacing w:line="276" w:lineRule="auto"/>
        <w:rPr>
          <w:rFonts w:ascii="Verdana" w:hAnsi="Verdana"/>
          <w:b/>
          <w:sz w:val="18"/>
          <w:szCs w:val="18"/>
        </w:rPr>
      </w:pPr>
    </w:p>
    <w:p w14:paraId="5ADF5B77" w14:textId="25EAA578" w:rsidR="007364EF" w:rsidRDefault="007364EF" w:rsidP="007364EF">
      <w:pPr>
        <w:spacing w:line="276" w:lineRule="auto"/>
        <w:rPr>
          <w:rFonts w:ascii="Verdana" w:hAnsi="Verdana"/>
          <w:b/>
          <w:sz w:val="18"/>
          <w:szCs w:val="18"/>
        </w:rPr>
      </w:pPr>
    </w:p>
    <w:p w14:paraId="35DAC011" w14:textId="1F8A7A39" w:rsidR="007364EF" w:rsidRDefault="007364EF" w:rsidP="007364EF">
      <w:pPr>
        <w:spacing w:line="276" w:lineRule="auto"/>
        <w:rPr>
          <w:rFonts w:ascii="Verdana" w:hAnsi="Verdana"/>
          <w:b/>
          <w:sz w:val="18"/>
          <w:szCs w:val="18"/>
        </w:rPr>
      </w:pPr>
    </w:p>
    <w:p w14:paraId="1E7F955B" w14:textId="69016208" w:rsidR="007364EF" w:rsidRDefault="007364EF" w:rsidP="007364EF">
      <w:pPr>
        <w:spacing w:line="276" w:lineRule="auto"/>
        <w:rPr>
          <w:rFonts w:ascii="Verdana" w:hAnsi="Verdana"/>
          <w:b/>
          <w:sz w:val="18"/>
          <w:szCs w:val="18"/>
        </w:rPr>
      </w:pPr>
    </w:p>
    <w:p w14:paraId="751ACD2E" w14:textId="1EEC4441" w:rsidR="007364EF" w:rsidRDefault="007364EF" w:rsidP="007364EF">
      <w:pPr>
        <w:spacing w:line="276" w:lineRule="auto"/>
        <w:rPr>
          <w:rFonts w:ascii="Verdana" w:hAnsi="Verdana"/>
          <w:b/>
          <w:sz w:val="18"/>
          <w:szCs w:val="18"/>
        </w:rPr>
      </w:pPr>
    </w:p>
    <w:p w14:paraId="69033053" w14:textId="0F445A6C" w:rsidR="007364EF" w:rsidRDefault="007364EF" w:rsidP="007364EF">
      <w:pPr>
        <w:spacing w:line="276" w:lineRule="auto"/>
        <w:rPr>
          <w:rFonts w:ascii="Verdana" w:hAnsi="Verdana"/>
          <w:b/>
          <w:sz w:val="18"/>
          <w:szCs w:val="18"/>
        </w:rPr>
      </w:pPr>
    </w:p>
    <w:p w14:paraId="4C4DA4D2" w14:textId="09F6F863" w:rsidR="007364EF" w:rsidRDefault="007364EF" w:rsidP="007364EF">
      <w:pPr>
        <w:spacing w:line="276" w:lineRule="auto"/>
        <w:rPr>
          <w:rFonts w:ascii="Verdana" w:hAnsi="Verdana"/>
          <w:b/>
          <w:sz w:val="18"/>
          <w:szCs w:val="18"/>
        </w:rPr>
      </w:pPr>
    </w:p>
    <w:p w14:paraId="62A3A4D0" w14:textId="7F2F2967" w:rsidR="007364EF" w:rsidRDefault="007364EF" w:rsidP="007364EF">
      <w:pPr>
        <w:spacing w:line="276" w:lineRule="auto"/>
        <w:rPr>
          <w:rFonts w:ascii="Verdana" w:hAnsi="Verdana"/>
          <w:b/>
          <w:sz w:val="18"/>
          <w:szCs w:val="18"/>
        </w:rPr>
      </w:pPr>
    </w:p>
    <w:p w14:paraId="4F54633B" w14:textId="2F58897B" w:rsidR="007364EF" w:rsidRDefault="007364EF" w:rsidP="007364EF">
      <w:pPr>
        <w:spacing w:line="276" w:lineRule="auto"/>
        <w:rPr>
          <w:rFonts w:ascii="Verdana" w:hAnsi="Verdana"/>
          <w:b/>
          <w:sz w:val="18"/>
          <w:szCs w:val="18"/>
        </w:rPr>
      </w:pPr>
    </w:p>
    <w:p w14:paraId="729F001C" w14:textId="63696A15" w:rsidR="007364EF" w:rsidRDefault="007364EF" w:rsidP="007364EF">
      <w:pPr>
        <w:spacing w:line="276" w:lineRule="auto"/>
        <w:rPr>
          <w:rFonts w:ascii="Verdana" w:hAnsi="Verdana"/>
          <w:b/>
          <w:sz w:val="18"/>
          <w:szCs w:val="18"/>
        </w:rPr>
      </w:pPr>
    </w:p>
    <w:p w14:paraId="5E1795ED" w14:textId="5BB290D6" w:rsidR="007364EF" w:rsidRDefault="007364EF" w:rsidP="007364EF">
      <w:pPr>
        <w:spacing w:line="276" w:lineRule="auto"/>
        <w:rPr>
          <w:rFonts w:ascii="Verdana" w:hAnsi="Verdana"/>
          <w:b/>
          <w:sz w:val="18"/>
          <w:szCs w:val="18"/>
        </w:rPr>
      </w:pPr>
    </w:p>
    <w:p w14:paraId="6C6B5368" w14:textId="2DF9F008" w:rsidR="007364EF" w:rsidRDefault="007364EF" w:rsidP="007364EF">
      <w:pPr>
        <w:spacing w:line="276" w:lineRule="auto"/>
        <w:rPr>
          <w:rFonts w:ascii="Verdana" w:hAnsi="Verdana"/>
          <w:b/>
          <w:sz w:val="18"/>
          <w:szCs w:val="18"/>
        </w:rPr>
      </w:pPr>
    </w:p>
    <w:p w14:paraId="687A34E0" w14:textId="7205E485" w:rsidR="007364EF" w:rsidRDefault="007364EF" w:rsidP="007364EF">
      <w:pPr>
        <w:spacing w:line="276" w:lineRule="auto"/>
        <w:rPr>
          <w:rFonts w:ascii="Verdana" w:hAnsi="Verdana"/>
          <w:b/>
          <w:sz w:val="18"/>
          <w:szCs w:val="18"/>
        </w:rPr>
      </w:pPr>
    </w:p>
    <w:p w14:paraId="671CC092" w14:textId="1979C216" w:rsidR="007364EF" w:rsidRDefault="007364EF" w:rsidP="007364EF">
      <w:pPr>
        <w:spacing w:line="276" w:lineRule="auto"/>
        <w:rPr>
          <w:rFonts w:ascii="Verdana" w:hAnsi="Verdana"/>
          <w:b/>
          <w:sz w:val="18"/>
          <w:szCs w:val="18"/>
        </w:rPr>
      </w:pPr>
    </w:p>
    <w:p w14:paraId="6F1795DD" w14:textId="1BD350BC" w:rsidR="007364EF" w:rsidRDefault="007364EF" w:rsidP="007364EF">
      <w:pPr>
        <w:spacing w:line="276" w:lineRule="auto"/>
        <w:rPr>
          <w:rFonts w:ascii="Verdana" w:hAnsi="Verdana"/>
          <w:b/>
          <w:sz w:val="18"/>
          <w:szCs w:val="18"/>
        </w:rPr>
      </w:pPr>
    </w:p>
    <w:p w14:paraId="14CD0714" w14:textId="51FA9F36" w:rsidR="007364EF" w:rsidRDefault="007364EF" w:rsidP="007364EF">
      <w:pPr>
        <w:spacing w:line="276" w:lineRule="auto"/>
        <w:rPr>
          <w:rFonts w:ascii="Verdana" w:hAnsi="Verdana"/>
          <w:b/>
          <w:sz w:val="18"/>
          <w:szCs w:val="18"/>
        </w:rPr>
      </w:pPr>
    </w:p>
    <w:p w14:paraId="16BAC29F" w14:textId="54C056A3" w:rsidR="007364EF" w:rsidRDefault="007364EF" w:rsidP="007364EF">
      <w:pPr>
        <w:spacing w:line="276" w:lineRule="auto"/>
        <w:rPr>
          <w:rFonts w:ascii="Verdana" w:hAnsi="Verdana"/>
          <w:b/>
          <w:sz w:val="18"/>
          <w:szCs w:val="18"/>
        </w:rPr>
      </w:pPr>
    </w:p>
    <w:p w14:paraId="71C894F0" w14:textId="6E817389" w:rsidR="007364EF" w:rsidRDefault="007364EF" w:rsidP="007364EF">
      <w:pPr>
        <w:spacing w:line="276" w:lineRule="auto"/>
        <w:rPr>
          <w:rFonts w:ascii="Verdana" w:hAnsi="Verdana"/>
          <w:b/>
          <w:sz w:val="18"/>
          <w:szCs w:val="18"/>
        </w:rPr>
      </w:pPr>
    </w:p>
    <w:p w14:paraId="773A3618" w14:textId="509FC4A8" w:rsidR="007364EF" w:rsidRDefault="007364EF" w:rsidP="007364EF">
      <w:pPr>
        <w:spacing w:line="276" w:lineRule="auto"/>
        <w:rPr>
          <w:rFonts w:ascii="Verdana" w:hAnsi="Verdana"/>
          <w:b/>
          <w:sz w:val="18"/>
          <w:szCs w:val="18"/>
        </w:rPr>
      </w:pPr>
    </w:p>
    <w:p w14:paraId="1C484E81" w14:textId="4151273C" w:rsidR="007364EF" w:rsidRDefault="007364EF" w:rsidP="007364EF">
      <w:pPr>
        <w:spacing w:line="276" w:lineRule="auto"/>
        <w:rPr>
          <w:rFonts w:ascii="Verdana" w:hAnsi="Verdana"/>
          <w:b/>
          <w:sz w:val="18"/>
          <w:szCs w:val="18"/>
        </w:rPr>
      </w:pPr>
    </w:p>
    <w:p w14:paraId="615B04BB" w14:textId="7269D19F" w:rsidR="007364EF" w:rsidRDefault="007364EF" w:rsidP="007364EF">
      <w:pPr>
        <w:spacing w:line="276" w:lineRule="auto"/>
        <w:rPr>
          <w:rFonts w:ascii="Verdana" w:hAnsi="Verdana"/>
          <w:b/>
          <w:sz w:val="18"/>
          <w:szCs w:val="18"/>
        </w:rPr>
      </w:pPr>
    </w:p>
    <w:p w14:paraId="2397AC7B" w14:textId="1AD96853" w:rsidR="007364EF" w:rsidRPr="007364EF" w:rsidRDefault="007364EF" w:rsidP="007364EF">
      <w:pPr>
        <w:spacing w:line="276" w:lineRule="auto"/>
        <w:rPr>
          <w:rFonts w:ascii="Verdana" w:hAnsi="Verdana"/>
          <w:b/>
          <w:sz w:val="20"/>
          <w:szCs w:val="20"/>
        </w:rPr>
      </w:pPr>
      <w:r w:rsidRPr="007364EF">
        <w:rPr>
          <w:rFonts w:ascii="Verdana" w:hAnsi="Verdana"/>
          <w:b/>
          <w:sz w:val="20"/>
          <w:szCs w:val="20"/>
        </w:rPr>
        <w:t xml:space="preserve">Załącznik nr </w:t>
      </w:r>
      <w:r w:rsidR="00B92DEE">
        <w:rPr>
          <w:rFonts w:ascii="Verdana" w:hAnsi="Verdana"/>
          <w:b/>
          <w:sz w:val="20"/>
          <w:szCs w:val="20"/>
        </w:rPr>
        <w:t>10</w:t>
      </w:r>
      <w:r w:rsidR="00B92DEE" w:rsidRPr="007364EF">
        <w:rPr>
          <w:rFonts w:ascii="Verdana" w:hAnsi="Verdana"/>
          <w:b/>
          <w:sz w:val="20"/>
          <w:szCs w:val="20"/>
        </w:rPr>
        <w:t xml:space="preserve"> </w:t>
      </w:r>
      <w:r w:rsidRPr="007364EF">
        <w:rPr>
          <w:rFonts w:ascii="Verdana" w:hAnsi="Verdana"/>
          <w:b/>
          <w:sz w:val="20"/>
          <w:szCs w:val="20"/>
        </w:rPr>
        <w:t xml:space="preserve">do Umowy </w:t>
      </w:r>
    </w:p>
    <w:p w14:paraId="0CC0B850" w14:textId="77777777" w:rsidR="007364EF" w:rsidRPr="007364EF" w:rsidRDefault="007364EF" w:rsidP="007364EF">
      <w:pPr>
        <w:spacing w:line="276" w:lineRule="auto"/>
        <w:rPr>
          <w:rFonts w:ascii="Verdana" w:hAnsi="Verdana"/>
          <w:b/>
          <w:sz w:val="18"/>
          <w:szCs w:val="18"/>
        </w:rPr>
      </w:pPr>
    </w:p>
    <w:p w14:paraId="586B8F6E" w14:textId="77777777" w:rsidR="007364EF" w:rsidRPr="00B92DEE" w:rsidRDefault="007364EF" w:rsidP="007364EF">
      <w:pPr>
        <w:spacing w:line="276" w:lineRule="auto"/>
        <w:rPr>
          <w:rFonts w:ascii="Verdana" w:hAnsi="Verdana"/>
          <w:sz w:val="18"/>
          <w:szCs w:val="18"/>
        </w:rPr>
      </w:pPr>
      <w:r w:rsidRPr="00B92DEE">
        <w:rPr>
          <w:rFonts w:ascii="Verdana" w:hAnsi="Verdana"/>
          <w:sz w:val="18"/>
          <w:szCs w:val="18"/>
        </w:rPr>
        <w:t>Protokół układania mieszanki betonowej (nawierzchnie)</w:t>
      </w:r>
    </w:p>
    <w:p w14:paraId="609BC47C" w14:textId="77777777" w:rsidR="007364EF" w:rsidRPr="007364EF" w:rsidRDefault="007364EF" w:rsidP="007364EF">
      <w:pPr>
        <w:spacing w:line="276" w:lineRule="auto"/>
        <w:rPr>
          <w:rFonts w:ascii="Verdana" w:hAnsi="Verdana"/>
          <w:sz w:val="18"/>
          <w:szCs w:val="18"/>
        </w:rPr>
      </w:pPr>
    </w:p>
    <w:p w14:paraId="03333365" w14:textId="3CB1A8E3" w:rsidR="007364EF" w:rsidRDefault="007364EF" w:rsidP="00B962BE">
      <w:pPr>
        <w:spacing w:line="276" w:lineRule="auto"/>
        <w:rPr>
          <w:rFonts w:ascii="Verdana" w:hAnsi="Verdana"/>
          <w:sz w:val="20"/>
          <w:szCs w:val="20"/>
        </w:rPr>
      </w:pPr>
    </w:p>
    <w:p w14:paraId="06A8D201" w14:textId="7F71DDCD" w:rsidR="00BE7150" w:rsidRDefault="00BE7150" w:rsidP="00B962BE">
      <w:pPr>
        <w:spacing w:line="276" w:lineRule="auto"/>
        <w:rPr>
          <w:rFonts w:ascii="Verdana" w:hAnsi="Verdana"/>
          <w:sz w:val="20"/>
          <w:szCs w:val="20"/>
        </w:rPr>
      </w:pPr>
    </w:p>
    <w:p w14:paraId="4E56F6F6" w14:textId="367C380A" w:rsidR="00BE7150" w:rsidRDefault="00BE7150" w:rsidP="00B962BE">
      <w:pPr>
        <w:spacing w:line="276" w:lineRule="auto"/>
        <w:rPr>
          <w:rFonts w:ascii="Verdana" w:hAnsi="Verdana"/>
          <w:sz w:val="20"/>
          <w:szCs w:val="20"/>
        </w:rPr>
      </w:pPr>
    </w:p>
    <w:p w14:paraId="567EB72A" w14:textId="3C39EA12" w:rsidR="00BE7150" w:rsidRDefault="00BE7150" w:rsidP="00B962BE">
      <w:pPr>
        <w:spacing w:line="276" w:lineRule="auto"/>
        <w:rPr>
          <w:rFonts w:ascii="Verdana" w:hAnsi="Verdana"/>
          <w:sz w:val="20"/>
          <w:szCs w:val="20"/>
        </w:rPr>
      </w:pPr>
    </w:p>
    <w:p w14:paraId="14D598DF" w14:textId="7841DA27" w:rsidR="00BE7150" w:rsidRDefault="00BE7150" w:rsidP="00B962BE">
      <w:pPr>
        <w:spacing w:line="276" w:lineRule="auto"/>
        <w:rPr>
          <w:rFonts w:ascii="Verdana" w:hAnsi="Verdana"/>
          <w:sz w:val="20"/>
          <w:szCs w:val="20"/>
        </w:rPr>
      </w:pPr>
    </w:p>
    <w:p w14:paraId="115B0F9E" w14:textId="79A93237" w:rsidR="00BE7150" w:rsidRDefault="00BE7150" w:rsidP="00B962BE">
      <w:pPr>
        <w:spacing w:line="276" w:lineRule="auto"/>
        <w:rPr>
          <w:rFonts w:ascii="Verdana" w:hAnsi="Verdana"/>
          <w:sz w:val="20"/>
          <w:szCs w:val="20"/>
        </w:rPr>
      </w:pPr>
    </w:p>
    <w:p w14:paraId="6AF86C60" w14:textId="418F8F9C" w:rsidR="00BE7150" w:rsidRDefault="00BE7150" w:rsidP="00B962BE">
      <w:pPr>
        <w:spacing w:line="276" w:lineRule="auto"/>
        <w:rPr>
          <w:rFonts w:ascii="Verdana" w:hAnsi="Verdana"/>
          <w:sz w:val="20"/>
          <w:szCs w:val="20"/>
        </w:rPr>
      </w:pPr>
    </w:p>
    <w:p w14:paraId="3B851A68" w14:textId="78C53EE1" w:rsidR="00BE7150" w:rsidRDefault="00BE7150" w:rsidP="00B962BE">
      <w:pPr>
        <w:spacing w:line="276" w:lineRule="auto"/>
        <w:rPr>
          <w:rFonts w:ascii="Verdana" w:hAnsi="Verdana"/>
          <w:sz w:val="20"/>
          <w:szCs w:val="20"/>
        </w:rPr>
      </w:pPr>
    </w:p>
    <w:p w14:paraId="420A3F24" w14:textId="364E0844" w:rsidR="00BE7150" w:rsidRDefault="00BE7150" w:rsidP="00B962BE">
      <w:pPr>
        <w:spacing w:line="276" w:lineRule="auto"/>
        <w:rPr>
          <w:rFonts w:ascii="Verdana" w:hAnsi="Verdana"/>
          <w:sz w:val="20"/>
          <w:szCs w:val="20"/>
        </w:rPr>
      </w:pPr>
    </w:p>
    <w:p w14:paraId="6A9FEDD2" w14:textId="748FBF73" w:rsidR="00BE7150" w:rsidRDefault="00BE7150" w:rsidP="00B962BE">
      <w:pPr>
        <w:spacing w:line="276" w:lineRule="auto"/>
        <w:rPr>
          <w:rFonts w:ascii="Verdana" w:hAnsi="Verdana"/>
          <w:sz w:val="20"/>
          <w:szCs w:val="20"/>
        </w:rPr>
      </w:pPr>
    </w:p>
    <w:p w14:paraId="49B099F6" w14:textId="5790668B" w:rsidR="00BE7150" w:rsidRDefault="00BE7150" w:rsidP="00B962BE">
      <w:pPr>
        <w:spacing w:line="276" w:lineRule="auto"/>
        <w:rPr>
          <w:rFonts w:ascii="Verdana" w:hAnsi="Verdana"/>
          <w:sz w:val="20"/>
          <w:szCs w:val="20"/>
        </w:rPr>
      </w:pPr>
    </w:p>
    <w:p w14:paraId="59BAC04E" w14:textId="403E4F5F" w:rsidR="00BE7150" w:rsidRDefault="00BE7150" w:rsidP="00B962BE">
      <w:pPr>
        <w:spacing w:line="276" w:lineRule="auto"/>
        <w:rPr>
          <w:rFonts w:ascii="Verdana" w:hAnsi="Verdana"/>
          <w:sz w:val="20"/>
          <w:szCs w:val="20"/>
        </w:rPr>
      </w:pPr>
    </w:p>
    <w:p w14:paraId="3177C6F4" w14:textId="4E0E90F2" w:rsidR="00BE7150" w:rsidRDefault="00BE7150" w:rsidP="00B962BE">
      <w:pPr>
        <w:spacing w:line="276" w:lineRule="auto"/>
        <w:rPr>
          <w:rFonts w:ascii="Verdana" w:hAnsi="Verdana"/>
          <w:sz w:val="20"/>
          <w:szCs w:val="20"/>
        </w:rPr>
      </w:pPr>
    </w:p>
    <w:p w14:paraId="1FDB80CA" w14:textId="2343530C" w:rsidR="00BE7150" w:rsidRDefault="00BE7150" w:rsidP="00B962BE">
      <w:pPr>
        <w:spacing w:line="276" w:lineRule="auto"/>
        <w:rPr>
          <w:rFonts w:ascii="Verdana" w:hAnsi="Verdana"/>
          <w:sz w:val="20"/>
          <w:szCs w:val="20"/>
        </w:rPr>
      </w:pPr>
    </w:p>
    <w:p w14:paraId="68D5CA46" w14:textId="28613D68" w:rsidR="00BE7150" w:rsidRDefault="00BE7150" w:rsidP="00B962BE">
      <w:pPr>
        <w:spacing w:line="276" w:lineRule="auto"/>
        <w:rPr>
          <w:rFonts w:ascii="Verdana" w:hAnsi="Verdana"/>
          <w:sz w:val="20"/>
          <w:szCs w:val="20"/>
        </w:rPr>
      </w:pPr>
    </w:p>
    <w:p w14:paraId="357D7614" w14:textId="3C0AD3FE" w:rsidR="00BE7150" w:rsidRDefault="00BE7150" w:rsidP="00B962BE">
      <w:pPr>
        <w:spacing w:line="276" w:lineRule="auto"/>
        <w:rPr>
          <w:rFonts w:ascii="Verdana" w:hAnsi="Verdana"/>
          <w:sz w:val="20"/>
          <w:szCs w:val="20"/>
        </w:rPr>
      </w:pPr>
    </w:p>
    <w:p w14:paraId="06738D98" w14:textId="30615581" w:rsidR="00BE7150" w:rsidRDefault="00BE7150" w:rsidP="00B962BE">
      <w:pPr>
        <w:spacing w:line="276" w:lineRule="auto"/>
        <w:rPr>
          <w:rFonts w:ascii="Verdana" w:hAnsi="Verdana"/>
          <w:sz w:val="20"/>
          <w:szCs w:val="20"/>
        </w:rPr>
      </w:pPr>
    </w:p>
    <w:p w14:paraId="2119F495" w14:textId="4909E038" w:rsidR="00BE7150" w:rsidRDefault="00BE7150" w:rsidP="00B962BE">
      <w:pPr>
        <w:spacing w:line="276" w:lineRule="auto"/>
        <w:rPr>
          <w:rFonts w:ascii="Verdana" w:hAnsi="Verdana"/>
          <w:sz w:val="20"/>
          <w:szCs w:val="20"/>
        </w:rPr>
      </w:pPr>
    </w:p>
    <w:p w14:paraId="1AEBA4C7" w14:textId="5A07B6F3" w:rsidR="00BE7150" w:rsidRDefault="00BE7150" w:rsidP="00B962BE">
      <w:pPr>
        <w:spacing w:line="276" w:lineRule="auto"/>
        <w:rPr>
          <w:rFonts w:ascii="Verdana" w:hAnsi="Verdana"/>
          <w:sz w:val="20"/>
          <w:szCs w:val="20"/>
        </w:rPr>
      </w:pPr>
    </w:p>
    <w:p w14:paraId="75027452" w14:textId="4A6EAAFB" w:rsidR="00BE7150" w:rsidRDefault="00BE7150" w:rsidP="00B962BE">
      <w:pPr>
        <w:spacing w:line="276" w:lineRule="auto"/>
        <w:rPr>
          <w:rFonts w:ascii="Verdana" w:hAnsi="Verdana"/>
          <w:sz w:val="20"/>
          <w:szCs w:val="20"/>
        </w:rPr>
      </w:pPr>
    </w:p>
    <w:p w14:paraId="12A22C4A" w14:textId="4F5AFAD5" w:rsidR="00BE7150" w:rsidRDefault="00BE7150" w:rsidP="00B962BE">
      <w:pPr>
        <w:spacing w:line="276" w:lineRule="auto"/>
        <w:rPr>
          <w:rFonts w:ascii="Verdana" w:hAnsi="Verdana"/>
          <w:sz w:val="20"/>
          <w:szCs w:val="20"/>
        </w:rPr>
      </w:pPr>
    </w:p>
    <w:p w14:paraId="70558C80" w14:textId="75A6F69F" w:rsidR="00BE7150" w:rsidRDefault="00BE7150" w:rsidP="00B962BE">
      <w:pPr>
        <w:spacing w:line="276" w:lineRule="auto"/>
        <w:rPr>
          <w:rFonts w:ascii="Verdana" w:hAnsi="Verdana"/>
          <w:sz w:val="20"/>
          <w:szCs w:val="20"/>
        </w:rPr>
      </w:pPr>
    </w:p>
    <w:p w14:paraId="215035CA" w14:textId="3A3CE673" w:rsidR="00BE7150" w:rsidRDefault="00BE7150" w:rsidP="00B962BE">
      <w:pPr>
        <w:spacing w:line="276" w:lineRule="auto"/>
        <w:rPr>
          <w:rFonts w:ascii="Verdana" w:hAnsi="Verdana"/>
          <w:sz w:val="20"/>
          <w:szCs w:val="20"/>
        </w:rPr>
      </w:pPr>
    </w:p>
    <w:p w14:paraId="4D619767" w14:textId="3951E6C0" w:rsidR="00BE7150" w:rsidRDefault="00BE7150" w:rsidP="00B962BE">
      <w:pPr>
        <w:spacing w:line="276" w:lineRule="auto"/>
        <w:rPr>
          <w:rFonts w:ascii="Verdana" w:hAnsi="Verdana"/>
          <w:sz w:val="20"/>
          <w:szCs w:val="20"/>
        </w:rPr>
      </w:pPr>
    </w:p>
    <w:p w14:paraId="160E1338" w14:textId="0EBCCE64" w:rsidR="00BE7150" w:rsidRDefault="00BE7150" w:rsidP="00B962BE">
      <w:pPr>
        <w:spacing w:line="276" w:lineRule="auto"/>
        <w:rPr>
          <w:rFonts w:ascii="Verdana" w:hAnsi="Verdana"/>
          <w:sz w:val="20"/>
          <w:szCs w:val="20"/>
        </w:rPr>
      </w:pPr>
    </w:p>
    <w:p w14:paraId="7C469B01" w14:textId="26F5B491" w:rsidR="00BE7150" w:rsidRDefault="00BE7150" w:rsidP="00B962BE">
      <w:pPr>
        <w:spacing w:line="276" w:lineRule="auto"/>
        <w:rPr>
          <w:rFonts w:ascii="Verdana" w:hAnsi="Verdana"/>
          <w:sz w:val="20"/>
          <w:szCs w:val="20"/>
        </w:rPr>
      </w:pPr>
    </w:p>
    <w:p w14:paraId="3B1CE2C9" w14:textId="15D024B9" w:rsidR="00BE7150" w:rsidRDefault="00BE7150" w:rsidP="00B962BE">
      <w:pPr>
        <w:spacing w:line="276" w:lineRule="auto"/>
        <w:rPr>
          <w:rFonts w:ascii="Verdana" w:hAnsi="Verdana"/>
          <w:sz w:val="20"/>
          <w:szCs w:val="20"/>
        </w:rPr>
      </w:pPr>
    </w:p>
    <w:p w14:paraId="6D1D78AA" w14:textId="242E892C" w:rsidR="00BE7150" w:rsidRDefault="00BE7150" w:rsidP="00B962BE">
      <w:pPr>
        <w:spacing w:line="276" w:lineRule="auto"/>
        <w:rPr>
          <w:rFonts w:ascii="Verdana" w:hAnsi="Verdana"/>
          <w:sz w:val="20"/>
          <w:szCs w:val="20"/>
        </w:rPr>
      </w:pPr>
    </w:p>
    <w:p w14:paraId="28513195" w14:textId="12FC7CA4" w:rsidR="00BE7150" w:rsidRDefault="00BE7150" w:rsidP="00B962BE">
      <w:pPr>
        <w:spacing w:line="276" w:lineRule="auto"/>
        <w:rPr>
          <w:rFonts w:ascii="Verdana" w:hAnsi="Verdana"/>
          <w:sz w:val="20"/>
          <w:szCs w:val="20"/>
        </w:rPr>
      </w:pPr>
    </w:p>
    <w:p w14:paraId="7B465F7D" w14:textId="2D674966" w:rsidR="00BE7150" w:rsidRDefault="00BE7150" w:rsidP="00B962BE">
      <w:pPr>
        <w:spacing w:line="276" w:lineRule="auto"/>
        <w:rPr>
          <w:rFonts w:ascii="Verdana" w:hAnsi="Verdana"/>
          <w:sz w:val="20"/>
          <w:szCs w:val="20"/>
        </w:rPr>
      </w:pPr>
    </w:p>
    <w:p w14:paraId="6E77A27F" w14:textId="77483A22" w:rsidR="00BE7150" w:rsidRDefault="00BE7150" w:rsidP="00B962BE">
      <w:pPr>
        <w:spacing w:line="276" w:lineRule="auto"/>
        <w:rPr>
          <w:rFonts w:ascii="Verdana" w:hAnsi="Verdana"/>
          <w:sz w:val="20"/>
          <w:szCs w:val="20"/>
        </w:rPr>
      </w:pPr>
    </w:p>
    <w:p w14:paraId="28EB198C" w14:textId="7D3EA8B9" w:rsidR="00BE7150" w:rsidRDefault="00BE7150" w:rsidP="00B962BE">
      <w:pPr>
        <w:spacing w:line="276" w:lineRule="auto"/>
        <w:rPr>
          <w:rFonts w:ascii="Verdana" w:hAnsi="Verdana"/>
          <w:sz w:val="20"/>
          <w:szCs w:val="20"/>
        </w:rPr>
      </w:pPr>
    </w:p>
    <w:p w14:paraId="67DBB0C6" w14:textId="7BBCD768" w:rsidR="00BE7150" w:rsidRDefault="00BE7150" w:rsidP="00B962BE">
      <w:pPr>
        <w:spacing w:line="276" w:lineRule="auto"/>
        <w:rPr>
          <w:rFonts w:ascii="Verdana" w:hAnsi="Verdana"/>
          <w:sz w:val="20"/>
          <w:szCs w:val="20"/>
        </w:rPr>
      </w:pPr>
    </w:p>
    <w:p w14:paraId="16A09B2F" w14:textId="56896F5A" w:rsidR="00BE7150" w:rsidRDefault="00BE7150" w:rsidP="00B962BE">
      <w:pPr>
        <w:spacing w:line="276" w:lineRule="auto"/>
        <w:rPr>
          <w:rFonts w:ascii="Verdana" w:hAnsi="Verdana"/>
          <w:sz w:val="20"/>
          <w:szCs w:val="20"/>
        </w:rPr>
      </w:pPr>
    </w:p>
    <w:p w14:paraId="7181C076" w14:textId="39407E48" w:rsidR="00BE7150" w:rsidRDefault="00BE7150" w:rsidP="00B962BE">
      <w:pPr>
        <w:spacing w:line="276" w:lineRule="auto"/>
        <w:rPr>
          <w:rFonts w:ascii="Verdana" w:hAnsi="Verdana"/>
          <w:sz w:val="20"/>
          <w:szCs w:val="20"/>
        </w:rPr>
      </w:pPr>
    </w:p>
    <w:p w14:paraId="7A3975C1" w14:textId="62AFB2AA" w:rsidR="00BE7150" w:rsidRDefault="00BE7150" w:rsidP="00B962BE">
      <w:pPr>
        <w:spacing w:line="276" w:lineRule="auto"/>
        <w:rPr>
          <w:rFonts w:ascii="Verdana" w:hAnsi="Verdana"/>
          <w:sz w:val="20"/>
          <w:szCs w:val="20"/>
        </w:rPr>
      </w:pPr>
    </w:p>
    <w:p w14:paraId="096621A4" w14:textId="3625CDA6" w:rsidR="00BE7150" w:rsidRDefault="00BE7150" w:rsidP="00B962BE">
      <w:pPr>
        <w:spacing w:line="276" w:lineRule="auto"/>
        <w:rPr>
          <w:rFonts w:ascii="Verdana" w:hAnsi="Verdana"/>
          <w:sz w:val="20"/>
          <w:szCs w:val="20"/>
        </w:rPr>
      </w:pPr>
    </w:p>
    <w:p w14:paraId="634F267B" w14:textId="53E14F12" w:rsidR="00BE7150" w:rsidRDefault="00BE7150" w:rsidP="00B962BE">
      <w:pPr>
        <w:spacing w:line="276" w:lineRule="auto"/>
        <w:rPr>
          <w:rFonts w:ascii="Verdana" w:hAnsi="Verdana"/>
          <w:sz w:val="20"/>
          <w:szCs w:val="20"/>
        </w:rPr>
      </w:pPr>
    </w:p>
    <w:p w14:paraId="05A33CC2" w14:textId="46FBB814" w:rsidR="00BE7150" w:rsidRDefault="00BE7150" w:rsidP="00B962BE">
      <w:pPr>
        <w:spacing w:line="276" w:lineRule="auto"/>
        <w:rPr>
          <w:rFonts w:ascii="Verdana" w:hAnsi="Verdana"/>
          <w:sz w:val="20"/>
          <w:szCs w:val="20"/>
        </w:rPr>
      </w:pPr>
    </w:p>
    <w:p w14:paraId="41D1C350" w14:textId="3EF84144" w:rsidR="00BE7150" w:rsidRDefault="00BE7150" w:rsidP="00B962BE">
      <w:pPr>
        <w:spacing w:line="276" w:lineRule="auto"/>
        <w:rPr>
          <w:rFonts w:ascii="Verdana" w:hAnsi="Verdana"/>
          <w:sz w:val="20"/>
          <w:szCs w:val="20"/>
        </w:rPr>
      </w:pPr>
    </w:p>
    <w:p w14:paraId="54ECA96A" w14:textId="04F3AD5A" w:rsidR="00BE7150" w:rsidRDefault="00BE7150" w:rsidP="00B962BE">
      <w:pPr>
        <w:spacing w:line="276" w:lineRule="auto"/>
        <w:rPr>
          <w:rFonts w:ascii="Verdana" w:hAnsi="Verdana"/>
          <w:sz w:val="20"/>
          <w:szCs w:val="20"/>
        </w:rPr>
      </w:pPr>
    </w:p>
    <w:p w14:paraId="134E18AF" w14:textId="13DDB60D" w:rsidR="00BE7150" w:rsidRDefault="00BE7150" w:rsidP="00B962BE">
      <w:pPr>
        <w:spacing w:line="276" w:lineRule="auto"/>
        <w:rPr>
          <w:rFonts w:ascii="Verdana" w:hAnsi="Verdana"/>
          <w:sz w:val="20"/>
          <w:szCs w:val="20"/>
        </w:rPr>
      </w:pPr>
    </w:p>
    <w:p w14:paraId="3B9DBE94" w14:textId="0234723E" w:rsidR="00BE7150" w:rsidRDefault="00BE7150" w:rsidP="00B962BE">
      <w:pPr>
        <w:spacing w:line="276" w:lineRule="auto"/>
        <w:rPr>
          <w:rFonts w:ascii="Verdana" w:hAnsi="Verdana"/>
          <w:sz w:val="20"/>
          <w:szCs w:val="20"/>
        </w:rPr>
      </w:pPr>
    </w:p>
    <w:p w14:paraId="310F55A5" w14:textId="73A5632C" w:rsidR="00BE7150" w:rsidRDefault="00BE7150" w:rsidP="00B962BE">
      <w:pPr>
        <w:spacing w:line="276" w:lineRule="auto"/>
        <w:rPr>
          <w:rFonts w:ascii="Verdana" w:hAnsi="Verdana"/>
          <w:sz w:val="20"/>
          <w:szCs w:val="20"/>
        </w:rPr>
      </w:pPr>
    </w:p>
    <w:p w14:paraId="2ADA90B0" w14:textId="3C17D5F1" w:rsidR="00BE7150" w:rsidRDefault="00BE7150" w:rsidP="00B962BE">
      <w:pPr>
        <w:spacing w:line="276" w:lineRule="auto"/>
        <w:rPr>
          <w:rFonts w:ascii="Verdana" w:hAnsi="Verdana"/>
          <w:sz w:val="20"/>
          <w:szCs w:val="20"/>
        </w:rPr>
      </w:pPr>
    </w:p>
    <w:p w14:paraId="797749ED" w14:textId="4B6ECF82" w:rsidR="00BE7150" w:rsidRDefault="00BE7150" w:rsidP="00B962BE">
      <w:pPr>
        <w:spacing w:line="276" w:lineRule="auto"/>
        <w:rPr>
          <w:rFonts w:ascii="Verdana" w:hAnsi="Verdana"/>
          <w:sz w:val="20"/>
          <w:szCs w:val="20"/>
        </w:rPr>
      </w:pPr>
    </w:p>
    <w:p w14:paraId="377D5D72" w14:textId="77777777" w:rsidR="00C12893" w:rsidRPr="00FE40AD" w:rsidRDefault="00BE7150" w:rsidP="00B962BE">
      <w:pPr>
        <w:spacing w:line="276" w:lineRule="auto"/>
        <w:rPr>
          <w:rFonts w:ascii="Verdana" w:hAnsi="Verdana"/>
          <w:b/>
          <w:color w:val="000000"/>
          <w:sz w:val="20"/>
          <w:szCs w:val="20"/>
        </w:rPr>
      </w:pPr>
      <w:r w:rsidRPr="00FE40AD">
        <w:rPr>
          <w:rFonts w:ascii="Verdana" w:hAnsi="Verdana"/>
          <w:b/>
          <w:sz w:val="20"/>
          <w:szCs w:val="20"/>
        </w:rPr>
        <w:t>Załącznik nr 11</w:t>
      </w:r>
      <w:r w:rsidR="00C12893" w:rsidRPr="00FE40AD">
        <w:rPr>
          <w:rFonts w:ascii="Verdana" w:hAnsi="Verdana"/>
          <w:b/>
          <w:color w:val="000000"/>
          <w:sz w:val="20"/>
          <w:szCs w:val="20"/>
        </w:rPr>
        <w:t xml:space="preserve"> </w:t>
      </w:r>
    </w:p>
    <w:p w14:paraId="0D4BFBED" w14:textId="3AFD4C72" w:rsidR="00BE7150" w:rsidRDefault="00C12893" w:rsidP="00B962BE">
      <w:pPr>
        <w:spacing w:line="276" w:lineRule="auto"/>
        <w:rPr>
          <w:rFonts w:ascii="Verdana" w:hAnsi="Verdana"/>
          <w:color w:val="000000"/>
          <w:sz w:val="20"/>
          <w:szCs w:val="20"/>
        </w:rPr>
      </w:pPr>
      <w:r w:rsidRPr="00A35A46">
        <w:rPr>
          <w:rFonts w:ascii="Verdana" w:hAnsi="Verdana"/>
          <w:color w:val="000000"/>
          <w:sz w:val="20"/>
          <w:szCs w:val="20"/>
        </w:rPr>
        <w:t>Wykres graficzny - rozpatrywanie Roszczeń pełnych szczegółowych</w:t>
      </w:r>
      <w:r w:rsidRPr="006515A3">
        <w:rPr>
          <w:rFonts w:ascii="Verdana" w:hAnsi="Verdana"/>
          <w:color w:val="000000"/>
          <w:sz w:val="20"/>
          <w:szCs w:val="20"/>
        </w:rPr>
        <w:t xml:space="preserve"> </w:t>
      </w:r>
    </w:p>
    <w:p w14:paraId="226A747A" w14:textId="61679BD2" w:rsidR="00C12893" w:rsidRDefault="00C12893" w:rsidP="00B962BE">
      <w:pPr>
        <w:spacing w:line="276" w:lineRule="auto"/>
        <w:rPr>
          <w:rFonts w:ascii="Verdana" w:hAnsi="Verdana"/>
          <w:sz w:val="20"/>
          <w:szCs w:val="20"/>
        </w:rPr>
      </w:pPr>
    </w:p>
    <w:p w14:paraId="5ED1B223" w14:textId="2FDDB052" w:rsidR="002E4BA6" w:rsidRDefault="002E4BA6" w:rsidP="00B962BE">
      <w:pPr>
        <w:spacing w:line="276" w:lineRule="auto"/>
        <w:rPr>
          <w:rFonts w:ascii="Verdana" w:hAnsi="Verdana"/>
          <w:sz w:val="20"/>
          <w:szCs w:val="20"/>
        </w:rPr>
      </w:pPr>
    </w:p>
    <w:p w14:paraId="66C1F787" w14:textId="30145B24" w:rsidR="002E4BA6" w:rsidRDefault="002E4BA6" w:rsidP="00B962BE">
      <w:pPr>
        <w:spacing w:line="276" w:lineRule="auto"/>
        <w:rPr>
          <w:rFonts w:ascii="Verdana" w:hAnsi="Verdana"/>
          <w:sz w:val="20"/>
          <w:szCs w:val="20"/>
        </w:rPr>
      </w:pPr>
    </w:p>
    <w:p w14:paraId="17F9490D" w14:textId="63278E97" w:rsidR="002E4BA6" w:rsidRDefault="002E4BA6" w:rsidP="00B962BE">
      <w:pPr>
        <w:spacing w:line="276" w:lineRule="auto"/>
        <w:rPr>
          <w:rFonts w:ascii="Verdana" w:hAnsi="Verdana"/>
          <w:sz w:val="20"/>
          <w:szCs w:val="20"/>
        </w:rPr>
      </w:pPr>
    </w:p>
    <w:p w14:paraId="7F9613EA" w14:textId="6701AEF9" w:rsidR="002E4BA6" w:rsidRDefault="002E4BA6" w:rsidP="00B962BE">
      <w:pPr>
        <w:spacing w:line="276" w:lineRule="auto"/>
        <w:rPr>
          <w:rFonts w:ascii="Verdana" w:hAnsi="Verdana"/>
          <w:sz w:val="20"/>
          <w:szCs w:val="20"/>
        </w:rPr>
      </w:pPr>
    </w:p>
    <w:p w14:paraId="46A267A4" w14:textId="77348831" w:rsidR="002E4BA6" w:rsidRDefault="002E4BA6" w:rsidP="00B962BE">
      <w:pPr>
        <w:spacing w:line="276" w:lineRule="auto"/>
        <w:rPr>
          <w:rFonts w:ascii="Verdana" w:hAnsi="Verdana"/>
          <w:sz w:val="20"/>
          <w:szCs w:val="20"/>
        </w:rPr>
      </w:pPr>
    </w:p>
    <w:p w14:paraId="3559BECE" w14:textId="6C5E1ACB" w:rsidR="002E4BA6" w:rsidRDefault="002E4BA6" w:rsidP="00B962BE">
      <w:pPr>
        <w:spacing w:line="276" w:lineRule="auto"/>
        <w:rPr>
          <w:rFonts w:ascii="Verdana" w:hAnsi="Verdana"/>
          <w:sz w:val="20"/>
          <w:szCs w:val="20"/>
        </w:rPr>
      </w:pPr>
    </w:p>
    <w:p w14:paraId="7136D8DA" w14:textId="551344E7" w:rsidR="002E4BA6" w:rsidRDefault="002E4BA6" w:rsidP="00B962BE">
      <w:pPr>
        <w:spacing w:line="276" w:lineRule="auto"/>
        <w:rPr>
          <w:rFonts w:ascii="Verdana" w:hAnsi="Verdana"/>
          <w:sz w:val="20"/>
          <w:szCs w:val="20"/>
        </w:rPr>
      </w:pPr>
    </w:p>
    <w:p w14:paraId="5F4734BF" w14:textId="462D4C61" w:rsidR="002E4BA6" w:rsidRDefault="002E4BA6" w:rsidP="00B962BE">
      <w:pPr>
        <w:spacing w:line="276" w:lineRule="auto"/>
        <w:rPr>
          <w:rFonts w:ascii="Verdana" w:hAnsi="Verdana"/>
          <w:sz w:val="20"/>
          <w:szCs w:val="20"/>
        </w:rPr>
      </w:pPr>
    </w:p>
    <w:p w14:paraId="52D80C3A" w14:textId="47A91449" w:rsidR="002E4BA6" w:rsidRDefault="002E4BA6" w:rsidP="00B962BE">
      <w:pPr>
        <w:spacing w:line="276" w:lineRule="auto"/>
        <w:rPr>
          <w:rFonts w:ascii="Verdana" w:hAnsi="Verdana"/>
          <w:sz w:val="20"/>
          <w:szCs w:val="20"/>
        </w:rPr>
      </w:pPr>
    </w:p>
    <w:p w14:paraId="3C7C0DC2" w14:textId="406002C3" w:rsidR="002E4BA6" w:rsidRDefault="002E4BA6" w:rsidP="00B962BE">
      <w:pPr>
        <w:spacing w:line="276" w:lineRule="auto"/>
        <w:rPr>
          <w:rFonts w:ascii="Verdana" w:hAnsi="Verdana"/>
          <w:sz w:val="20"/>
          <w:szCs w:val="20"/>
        </w:rPr>
      </w:pPr>
    </w:p>
    <w:p w14:paraId="3E56C7F5" w14:textId="4D20C2FC" w:rsidR="002E4BA6" w:rsidRDefault="002E4BA6" w:rsidP="00B962BE">
      <w:pPr>
        <w:spacing w:line="276" w:lineRule="auto"/>
        <w:rPr>
          <w:rFonts w:ascii="Verdana" w:hAnsi="Verdana"/>
          <w:sz w:val="20"/>
          <w:szCs w:val="20"/>
        </w:rPr>
      </w:pPr>
    </w:p>
    <w:p w14:paraId="7CE51B81" w14:textId="4274699B" w:rsidR="002E4BA6" w:rsidRDefault="002E4BA6" w:rsidP="00B962BE">
      <w:pPr>
        <w:spacing w:line="276" w:lineRule="auto"/>
        <w:rPr>
          <w:rFonts w:ascii="Verdana" w:hAnsi="Verdana"/>
          <w:sz w:val="20"/>
          <w:szCs w:val="20"/>
        </w:rPr>
      </w:pPr>
    </w:p>
    <w:p w14:paraId="070430FC" w14:textId="20864862" w:rsidR="002E4BA6" w:rsidRDefault="002E4BA6" w:rsidP="00B962BE">
      <w:pPr>
        <w:spacing w:line="276" w:lineRule="auto"/>
        <w:rPr>
          <w:rFonts w:ascii="Verdana" w:hAnsi="Verdana"/>
          <w:sz w:val="20"/>
          <w:szCs w:val="20"/>
        </w:rPr>
      </w:pPr>
    </w:p>
    <w:p w14:paraId="5A93AC1F" w14:textId="4700586F" w:rsidR="002E4BA6" w:rsidRDefault="002E4BA6" w:rsidP="00B962BE">
      <w:pPr>
        <w:spacing w:line="276" w:lineRule="auto"/>
        <w:rPr>
          <w:rFonts w:ascii="Verdana" w:hAnsi="Verdana"/>
          <w:sz w:val="20"/>
          <w:szCs w:val="20"/>
        </w:rPr>
      </w:pPr>
    </w:p>
    <w:p w14:paraId="734D6DCB" w14:textId="038CBACF" w:rsidR="002E4BA6" w:rsidRDefault="002E4BA6" w:rsidP="00B962BE">
      <w:pPr>
        <w:spacing w:line="276" w:lineRule="auto"/>
        <w:rPr>
          <w:rFonts w:ascii="Verdana" w:hAnsi="Verdana"/>
          <w:sz w:val="20"/>
          <w:szCs w:val="20"/>
        </w:rPr>
      </w:pPr>
    </w:p>
    <w:p w14:paraId="48E744AE" w14:textId="333D8469" w:rsidR="002E4BA6" w:rsidRDefault="002E4BA6" w:rsidP="00B962BE">
      <w:pPr>
        <w:spacing w:line="276" w:lineRule="auto"/>
        <w:rPr>
          <w:rFonts w:ascii="Verdana" w:hAnsi="Verdana"/>
          <w:sz w:val="20"/>
          <w:szCs w:val="20"/>
        </w:rPr>
      </w:pPr>
    </w:p>
    <w:p w14:paraId="5A0D90E0" w14:textId="7741CEB1" w:rsidR="002E4BA6" w:rsidRDefault="002E4BA6" w:rsidP="00B962BE">
      <w:pPr>
        <w:spacing w:line="276" w:lineRule="auto"/>
        <w:rPr>
          <w:rFonts w:ascii="Verdana" w:hAnsi="Verdana"/>
          <w:sz w:val="20"/>
          <w:szCs w:val="20"/>
        </w:rPr>
      </w:pPr>
    </w:p>
    <w:p w14:paraId="32A35011" w14:textId="6B86C954" w:rsidR="002E4BA6" w:rsidRDefault="002E4BA6" w:rsidP="00B962BE">
      <w:pPr>
        <w:spacing w:line="276" w:lineRule="auto"/>
        <w:rPr>
          <w:rFonts w:ascii="Verdana" w:hAnsi="Verdana"/>
          <w:sz w:val="20"/>
          <w:szCs w:val="20"/>
        </w:rPr>
      </w:pPr>
    </w:p>
    <w:p w14:paraId="2CE68A1C" w14:textId="6265D355" w:rsidR="002E4BA6" w:rsidRDefault="002E4BA6" w:rsidP="00B962BE">
      <w:pPr>
        <w:spacing w:line="276" w:lineRule="auto"/>
        <w:rPr>
          <w:rFonts w:ascii="Verdana" w:hAnsi="Verdana"/>
          <w:sz w:val="20"/>
          <w:szCs w:val="20"/>
        </w:rPr>
      </w:pPr>
    </w:p>
    <w:p w14:paraId="776958EA" w14:textId="0A7A6798" w:rsidR="002E4BA6" w:rsidRDefault="002E4BA6" w:rsidP="00B962BE">
      <w:pPr>
        <w:spacing w:line="276" w:lineRule="auto"/>
        <w:rPr>
          <w:rFonts w:ascii="Verdana" w:hAnsi="Verdana"/>
          <w:sz w:val="20"/>
          <w:szCs w:val="20"/>
        </w:rPr>
      </w:pPr>
    </w:p>
    <w:p w14:paraId="14E4DEA7" w14:textId="0962C198" w:rsidR="002E4BA6" w:rsidRDefault="002E4BA6" w:rsidP="00B962BE">
      <w:pPr>
        <w:spacing w:line="276" w:lineRule="auto"/>
        <w:rPr>
          <w:rFonts w:ascii="Verdana" w:hAnsi="Verdana"/>
          <w:sz w:val="20"/>
          <w:szCs w:val="20"/>
        </w:rPr>
      </w:pPr>
    </w:p>
    <w:p w14:paraId="2CA9881C" w14:textId="29F02A25" w:rsidR="002E4BA6" w:rsidRDefault="002E4BA6" w:rsidP="00B962BE">
      <w:pPr>
        <w:spacing w:line="276" w:lineRule="auto"/>
        <w:rPr>
          <w:rFonts w:ascii="Verdana" w:hAnsi="Verdana"/>
          <w:sz w:val="20"/>
          <w:szCs w:val="20"/>
        </w:rPr>
      </w:pPr>
    </w:p>
    <w:p w14:paraId="7D8DA8C7" w14:textId="49DE8D45" w:rsidR="002E4BA6" w:rsidRDefault="002E4BA6" w:rsidP="00B962BE">
      <w:pPr>
        <w:spacing w:line="276" w:lineRule="auto"/>
        <w:rPr>
          <w:rFonts w:ascii="Verdana" w:hAnsi="Verdana"/>
          <w:sz w:val="20"/>
          <w:szCs w:val="20"/>
        </w:rPr>
      </w:pPr>
    </w:p>
    <w:p w14:paraId="79DE6FF9" w14:textId="5561DC69" w:rsidR="002E4BA6" w:rsidRDefault="002E4BA6" w:rsidP="00B962BE">
      <w:pPr>
        <w:spacing w:line="276" w:lineRule="auto"/>
        <w:rPr>
          <w:rFonts w:ascii="Verdana" w:hAnsi="Verdana"/>
          <w:sz w:val="20"/>
          <w:szCs w:val="20"/>
        </w:rPr>
      </w:pPr>
    </w:p>
    <w:p w14:paraId="265183C9" w14:textId="5124A10E" w:rsidR="002E4BA6" w:rsidRDefault="002E4BA6" w:rsidP="00B962BE">
      <w:pPr>
        <w:spacing w:line="276" w:lineRule="auto"/>
        <w:rPr>
          <w:rFonts w:ascii="Verdana" w:hAnsi="Verdana"/>
          <w:sz w:val="20"/>
          <w:szCs w:val="20"/>
        </w:rPr>
      </w:pPr>
    </w:p>
    <w:p w14:paraId="05437D91" w14:textId="7BC63062" w:rsidR="002E4BA6" w:rsidRDefault="002E4BA6" w:rsidP="00B962BE">
      <w:pPr>
        <w:spacing w:line="276" w:lineRule="auto"/>
        <w:rPr>
          <w:rFonts w:ascii="Verdana" w:hAnsi="Verdana"/>
          <w:sz w:val="20"/>
          <w:szCs w:val="20"/>
        </w:rPr>
      </w:pPr>
    </w:p>
    <w:p w14:paraId="7D3B227F" w14:textId="5CC63EEB" w:rsidR="002E4BA6" w:rsidRDefault="002E4BA6" w:rsidP="00B962BE">
      <w:pPr>
        <w:spacing w:line="276" w:lineRule="auto"/>
        <w:rPr>
          <w:rFonts w:ascii="Verdana" w:hAnsi="Verdana"/>
          <w:sz w:val="20"/>
          <w:szCs w:val="20"/>
        </w:rPr>
      </w:pPr>
    </w:p>
    <w:p w14:paraId="3C68A333" w14:textId="55D96B1A" w:rsidR="002E4BA6" w:rsidRDefault="002E4BA6" w:rsidP="00B962BE">
      <w:pPr>
        <w:spacing w:line="276" w:lineRule="auto"/>
        <w:rPr>
          <w:rFonts w:ascii="Verdana" w:hAnsi="Verdana"/>
          <w:sz w:val="20"/>
          <w:szCs w:val="20"/>
        </w:rPr>
      </w:pPr>
    </w:p>
    <w:p w14:paraId="10EEA51B" w14:textId="2179E313" w:rsidR="002E4BA6" w:rsidRDefault="002E4BA6" w:rsidP="00B962BE">
      <w:pPr>
        <w:spacing w:line="276" w:lineRule="auto"/>
        <w:rPr>
          <w:rFonts w:ascii="Verdana" w:hAnsi="Verdana"/>
          <w:sz w:val="20"/>
          <w:szCs w:val="20"/>
        </w:rPr>
      </w:pPr>
    </w:p>
    <w:p w14:paraId="5C091B6E" w14:textId="6547CE8B" w:rsidR="002E4BA6" w:rsidRDefault="002E4BA6" w:rsidP="00B962BE">
      <w:pPr>
        <w:spacing w:line="276" w:lineRule="auto"/>
        <w:rPr>
          <w:rFonts w:ascii="Verdana" w:hAnsi="Verdana"/>
          <w:sz w:val="20"/>
          <w:szCs w:val="20"/>
        </w:rPr>
      </w:pPr>
    </w:p>
    <w:p w14:paraId="0ECB9D4A" w14:textId="7A6DA877" w:rsidR="002E4BA6" w:rsidRDefault="002E4BA6" w:rsidP="00B962BE">
      <w:pPr>
        <w:spacing w:line="276" w:lineRule="auto"/>
        <w:rPr>
          <w:rFonts w:ascii="Verdana" w:hAnsi="Verdana"/>
          <w:sz w:val="20"/>
          <w:szCs w:val="20"/>
        </w:rPr>
      </w:pPr>
    </w:p>
    <w:p w14:paraId="5BE4C827" w14:textId="450ACA5C" w:rsidR="002E4BA6" w:rsidRDefault="002E4BA6" w:rsidP="00B962BE">
      <w:pPr>
        <w:spacing w:line="276" w:lineRule="auto"/>
        <w:rPr>
          <w:rFonts w:ascii="Verdana" w:hAnsi="Verdana"/>
          <w:sz w:val="20"/>
          <w:szCs w:val="20"/>
        </w:rPr>
      </w:pPr>
    </w:p>
    <w:p w14:paraId="4A01F96C" w14:textId="4484BCD0" w:rsidR="002E4BA6" w:rsidRDefault="002E4BA6" w:rsidP="00B962BE">
      <w:pPr>
        <w:spacing w:line="276" w:lineRule="auto"/>
        <w:rPr>
          <w:rFonts w:ascii="Verdana" w:hAnsi="Verdana"/>
          <w:sz w:val="20"/>
          <w:szCs w:val="20"/>
        </w:rPr>
      </w:pPr>
    </w:p>
    <w:p w14:paraId="334C6363" w14:textId="41ABAEFB" w:rsidR="002E4BA6" w:rsidRDefault="002E4BA6" w:rsidP="00B962BE">
      <w:pPr>
        <w:spacing w:line="276" w:lineRule="auto"/>
        <w:rPr>
          <w:rFonts w:ascii="Verdana" w:hAnsi="Verdana"/>
          <w:sz w:val="20"/>
          <w:szCs w:val="20"/>
        </w:rPr>
      </w:pPr>
    </w:p>
    <w:p w14:paraId="7264B051" w14:textId="4BE0ABD9" w:rsidR="002E4BA6" w:rsidRDefault="002E4BA6" w:rsidP="00B962BE">
      <w:pPr>
        <w:spacing w:line="276" w:lineRule="auto"/>
        <w:rPr>
          <w:rFonts w:ascii="Verdana" w:hAnsi="Verdana"/>
          <w:sz w:val="20"/>
          <w:szCs w:val="20"/>
        </w:rPr>
      </w:pPr>
    </w:p>
    <w:p w14:paraId="052D835F" w14:textId="26077A21" w:rsidR="002E4BA6" w:rsidRDefault="002E4BA6" w:rsidP="00B962BE">
      <w:pPr>
        <w:spacing w:line="276" w:lineRule="auto"/>
        <w:rPr>
          <w:rFonts w:ascii="Verdana" w:hAnsi="Verdana"/>
          <w:sz w:val="20"/>
          <w:szCs w:val="20"/>
        </w:rPr>
      </w:pPr>
    </w:p>
    <w:p w14:paraId="07E519C9" w14:textId="312C8F37" w:rsidR="002E4BA6" w:rsidRDefault="002E4BA6" w:rsidP="00B962BE">
      <w:pPr>
        <w:spacing w:line="276" w:lineRule="auto"/>
        <w:rPr>
          <w:rFonts w:ascii="Verdana" w:hAnsi="Verdana"/>
          <w:sz w:val="20"/>
          <w:szCs w:val="20"/>
        </w:rPr>
      </w:pPr>
    </w:p>
    <w:p w14:paraId="157EF9D0" w14:textId="09F9DDA9" w:rsidR="002E4BA6" w:rsidRDefault="002E4BA6" w:rsidP="00B962BE">
      <w:pPr>
        <w:spacing w:line="276" w:lineRule="auto"/>
        <w:rPr>
          <w:rFonts w:ascii="Verdana" w:hAnsi="Verdana"/>
          <w:sz w:val="20"/>
          <w:szCs w:val="20"/>
        </w:rPr>
      </w:pPr>
    </w:p>
    <w:p w14:paraId="51B953B1" w14:textId="0A5FFE2B" w:rsidR="002E4BA6" w:rsidRDefault="002E4BA6" w:rsidP="00B962BE">
      <w:pPr>
        <w:spacing w:line="276" w:lineRule="auto"/>
        <w:rPr>
          <w:rFonts w:ascii="Verdana" w:hAnsi="Verdana"/>
          <w:sz w:val="20"/>
          <w:szCs w:val="20"/>
        </w:rPr>
      </w:pPr>
    </w:p>
    <w:p w14:paraId="1FA65CB7" w14:textId="56CDAC06" w:rsidR="002E4BA6" w:rsidRDefault="002E4BA6" w:rsidP="00B962BE">
      <w:pPr>
        <w:spacing w:line="276" w:lineRule="auto"/>
        <w:rPr>
          <w:rFonts w:ascii="Verdana" w:hAnsi="Verdana"/>
          <w:sz w:val="20"/>
          <w:szCs w:val="20"/>
        </w:rPr>
      </w:pPr>
    </w:p>
    <w:p w14:paraId="2B4D55B8" w14:textId="0B8A32C4" w:rsidR="002E4BA6" w:rsidRDefault="002E4BA6" w:rsidP="00B962BE">
      <w:pPr>
        <w:spacing w:line="276" w:lineRule="auto"/>
        <w:rPr>
          <w:rFonts w:ascii="Verdana" w:hAnsi="Verdana"/>
          <w:sz w:val="20"/>
          <w:szCs w:val="20"/>
        </w:rPr>
      </w:pPr>
    </w:p>
    <w:p w14:paraId="4FCA3423" w14:textId="7AD48925" w:rsidR="002E4BA6" w:rsidRDefault="002E4BA6" w:rsidP="00B962BE">
      <w:pPr>
        <w:spacing w:line="276" w:lineRule="auto"/>
        <w:rPr>
          <w:rFonts w:ascii="Verdana" w:hAnsi="Verdana"/>
          <w:sz w:val="20"/>
          <w:szCs w:val="20"/>
        </w:rPr>
      </w:pPr>
    </w:p>
    <w:p w14:paraId="469E572A" w14:textId="74CC2AF0" w:rsidR="002E4BA6" w:rsidRDefault="002E4BA6" w:rsidP="00B962BE">
      <w:pPr>
        <w:spacing w:line="276" w:lineRule="auto"/>
        <w:rPr>
          <w:rFonts w:ascii="Verdana" w:hAnsi="Verdana"/>
          <w:sz w:val="20"/>
          <w:szCs w:val="20"/>
        </w:rPr>
      </w:pPr>
    </w:p>
    <w:p w14:paraId="5798380A" w14:textId="77777777" w:rsidR="002E4BA6" w:rsidRDefault="002E4BA6" w:rsidP="00B962BE">
      <w:pPr>
        <w:spacing w:line="276" w:lineRule="auto"/>
        <w:rPr>
          <w:rFonts w:ascii="Verdana" w:hAnsi="Verdana"/>
          <w:sz w:val="20"/>
          <w:szCs w:val="20"/>
        </w:rPr>
      </w:pPr>
    </w:p>
    <w:p w14:paraId="5EB6EFF4" w14:textId="77777777" w:rsidR="00C12893" w:rsidRPr="00FE40AD" w:rsidRDefault="00BE7150" w:rsidP="00B962BE">
      <w:pPr>
        <w:spacing w:line="276" w:lineRule="auto"/>
        <w:rPr>
          <w:rFonts w:ascii="Verdana" w:hAnsi="Verdana"/>
          <w:b/>
          <w:sz w:val="20"/>
          <w:szCs w:val="20"/>
        </w:rPr>
      </w:pPr>
      <w:r w:rsidRPr="00FE40AD">
        <w:rPr>
          <w:rFonts w:ascii="Verdana" w:hAnsi="Verdana"/>
          <w:b/>
          <w:sz w:val="20"/>
          <w:szCs w:val="20"/>
        </w:rPr>
        <w:t xml:space="preserve">Załącznik nr 12 </w:t>
      </w:r>
    </w:p>
    <w:p w14:paraId="539DB15F" w14:textId="440D113D" w:rsidR="00BE7150" w:rsidRDefault="00C12893" w:rsidP="00B962BE">
      <w:pPr>
        <w:spacing w:line="276" w:lineRule="auto"/>
        <w:rPr>
          <w:rFonts w:ascii="Verdana" w:hAnsi="Verdana"/>
          <w:color w:val="000000"/>
          <w:sz w:val="20"/>
          <w:szCs w:val="20"/>
        </w:rPr>
      </w:pPr>
      <w:r w:rsidRPr="00A35A46">
        <w:rPr>
          <w:rFonts w:ascii="Verdana" w:hAnsi="Verdana"/>
          <w:color w:val="000000"/>
          <w:sz w:val="20"/>
          <w:szCs w:val="20"/>
        </w:rPr>
        <w:t>Wykres graficzny - rozpatrywanie Roszczeń ciągłych przejściowych</w:t>
      </w:r>
    </w:p>
    <w:p w14:paraId="445B3BDC" w14:textId="44F85B39" w:rsidR="00C12893" w:rsidRDefault="00C12893" w:rsidP="00B962BE">
      <w:pPr>
        <w:spacing w:line="276" w:lineRule="auto"/>
        <w:rPr>
          <w:rFonts w:ascii="Verdana" w:hAnsi="Verdana"/>
          <w:sz w:val="20"/>
          <w:szCs w:val="20"/>
        </w:rPr>
      </w:pPr>
    </w:p>
    <w:p w14:paraId="06D06217" w14:textId="74B950B5" w:rsidR="002E4BA6" w:rsidRDefault="002E4BA6" w:rsidP="00B962BE">
      <w:pPr>
        <w:spacing w:line="276" w:lineRule="auto"/>
        <w:rPr>
          <w:rFonts w:ascii="Verdana" w:hAnsi="Verdana"/>
          <w:sz w:val="20"/>
          <w:szCs w:val="20"/>
        </w:rPr>
      </w:pPr>
    </w:p>
    <w:p w14:paraId="045A295E" w14:textId="1114FE4C" w:rsidR="002E4BA6" w:rsidRDefault="002E4BA6" w:rsidP="00B962BE">
      <w:pPr>
        <w:spacing w:line="276" w:lineRule="auto"/>
        <w:rPr>
          <w:rFonts w:ascii="Verdana" w:hAnsi="Verdana"/>
          <w:sz w:val="20"/>
          <w:szCs w:val="20"/>
        </w:rPr>
      </w:pPr>
    </w:p>
    <w:p w14:paraId="6D6C6660" w14:textId="2065BD38" w:rsidR="002E4BA6" w:rsidRDefault="002E4BA6" w:rsidP="00B962BE">
      <w:pPr>
        <w:spacing w:line="276" w:lineRule="auto"/>
        <w:rPr>
          <w:rFonts w:ascii="Verdana" w:hAnsi="Verdana"/>
          <w:sz w:val="20"/>
          <w:szCs w:val="20"/>
        </w:rPr>
      </w:pPr>
    </w:p>
    <w:p w14:paraId="7A18D13A" w14:textId="67643C21" w:rsidR="002E4BA6" w:rsidRDefault="002E4BA6" w:rsidP="00B962BE">
      <w:pPr>
        <w:spacing w:line="276" w:lineRule="auto"/>
        <w:rPr>
          <w:rFonts w:ascii="Verdana" w:hAnsi="Verdana"/>
          <w:sz w:val="20"/>
          <w:szCs w:val="20"/>
        </w:rPr>
      </w:pPr>
    </w:p>
    <w:p w14:paraId="0B63B5F4" w14:textId="42BC44A9" w:rsidR="002E4BA6" w:rsidRDefault="002E4BA6" w:rsidP="00B962BE">
      <w:pPr>
        <w:spacing w:line="276" w:lineRule="auto"/>
        <w:rPr>
          <w:rFonts w:ascii="Verdana" w:hAnsi="Verdana"/>
          <w:sz w:val="20"/>
          <w:szCs w:val="20"/>
        </w:rPr>
      </w:pPr>
    </w:p>
    <w:p w14:paraId="4BA2DA0A" w14:textId="2CFD7289" w:rsidR="002E4BA6" w:rsidRDefault="002E4BA6" w:rsidP="00B962BE">
      <w:pPr>
        <w:spacing w:line="276" w:lineRule="auto"/>
        <w:rPr>
          <w:rFonts w:ascii="Verdana" w:hAnsi="Verdana"/>
          <w:sz w:val="20"/>
          <w:szCs w:val="20"/>
        </w:rPr>
      </w:pPr>
    </w:p>
    <w:p w14:paraId="121FB848" w14:textId="074A9692" w:rsidR="002E4BA6" w:rsidRDefault="002E4BA6" w:rsidP="00B962BE">
      <w:pPr>
        <w:spacing w:line="276" w:lineRule="auto"/>
        <w:rPr>
          <w:rFonts w:ascii="Verdana" w:hAnsi="Verdana"/>
          <w:sz w:val="20"/>
          <w:szCs w:val="20"/>
        </w:rPr>
      </w:pPr>
    </w:p>
    <w:p w14:paraId="537F02A1" w14:textId="20A1A11F" w:rsidR="002E4BA6" w:rsidRDefault="002E4BA6" w:rsidP="00B962BE">
      <w:pPr>
        <w:spacing w:line="276" w:lineRule="auto"/>
        <w:rPr>
          <w:rFonts w:ascii="Verdana" w:hAnsi="Verdana"/>
          <w:sz w:val="20"/>
          <w:szCs w:val="20"/>
        </w:rPr>
      </w:pPr>
    </w:p>
    <w:p w14:paraId="73AED642" w14:textId="1CBCC587" w:rsidR="002E4BA6" w:rsidRDefault="002E4BA6" w:rsidP="00B962BE">
      <w:pPr>
        <w:spacing w:line="276" w:lineRule="auto"/>
        <w:rPr>
          <w:rFonts w:ascii="Verdana" w:hAnsi="Verdana"/>
          <w:sz w:val="20"/>
          <w:szCs w:val="20"/>
        </w:rPr>
      </w:pPr>
    </w:p>
    <w:p w14:paraId="10F29028" w14:textId="5D95B45D" w:rsidR="002E4BA6" w:rsidRDefault="002E4BA6" w:rsidP="00B962BE">
      <w:pPr>
        <w:spacing w:line="276" w:lineRule="auto"/>
        <w:rPr>
          <w:rFonts w:ascii="Verdana" w:hAnsi="Verdana"/>
          <w:sz w:val="20"/>
          <w:szCs w:val="20"/>
        </w:rPr>
      </w:pPr>
    </w:p>
    <w:p w14:paraId="53352E86" w14:textId="7AA3D501" w:rsidR="002E4BA6" w:rsidRDefault="002E4BA6" w:rsidP="00B962BE">
      <w:pPr>
        <w:spacing w:line="276" w:lineRule="auto"/>
        <w:rPr>
          <w:rFonts w:ascii="Verdana" w:hAnsi="Verdana"/>
          <w:sz w:val="20"/>
          <w:szCs w:val="20"/>
        </w:rPr>
      </w:pPr>
    </w:p>
    <w:p w14:paraId="7A2F7EB9" w14:textId="034359DD" w:rsidR="002E4BA6" w:rsidRDefault="002E4BA6" w:rsidP="00B962BE">
      <w:pPr>
        <w:spacing w:line="276" w:lineRule="auto"/>
        <w:rPr>
          <w:rFonts w:ascii="Verdana" w:hAnsi="Verdana"/>
          <w:sz w:val="20"/>
          <w:szCs w:val="20"/>
        </w:rPr>
      </w:pPr>
    </w:p>
    <w:p w14:paraId="49DB15C0" w14:textId="395D4FE9" w:rsidR="002E4BA6" w:rsidRDefault="002E4BA6" w:rsidP="00B962BE">
      <w:pPr>
        <w:spacing w:line="276" w:lineRule="auto"/>
        <w:rPr>
          <w:rFonts w:ascii="Verdana" w:hAnsi="Verdana"/>
          <w:sz w:val="20"/>
          <w:szCs w:val="20"/>
        </w:rPr>
      </w:pPr>
    </w:p>
    <w:p w14:paraId="4BCF74C9" w14:textId="5A59A40F" w:rsidR="002E4BA6" w:rsidRDefault="002E4BA6" w:rsidP="00B962BE">
      <w:pPr>
        <w:spacing w:line="276" w:lineRule="auto"/>
        <w:rPr>
          <w:rFonts w:ascii="Verdana" w:hAnsi="Verdana"/>
          <w:sz w:val="20"/>
          <w:szCs w:val="20"/>
        </w:rPr>
      </w:pPr>
    </w:p>
    <w:p w14:paraId="3BF7BDFF" w14:textId="684A02A6" w:rsidR="002E4BA6" w:rsidRDefault="002E4BA6" w:rsidP="00B962BE">
      <w:pPr>
        <w:spacing w:line="276" w:lineRule="auto"/>
        <w:rPr>
          <w:rFonts w:ascii="Verdana" w:hAnsi="Verdana"/>
          <w:sz w:val="20"/>
          <w:szCs w:val="20"/>
        </w:rPr>
      </w:pPr>
    </w:p>
    <w:p w14:paraId="7A5476EA" w14:textId="7310A2FF" w:rsidR="002E4BA6" w:rsidRDefault="002E4BA6" w:rsidP="00B962BE">
      <w:pPr>
        <w:spacing w:line="276" w:lineRule="auto"/>
        <w:rPr>
          <w:rFonts w:ascii="Verdana" w:hAnsi="Verdana"/>
          <w:sz w:val="20"/>
          <w:szCs w:val="20"/>
        </w:rPr>
      </w:pPr>
    </w:p>
    <w:p w14:paraId="604A0CF1" w14:textId="414B9027" w:rsidR="002E4BA6" w:rsidRDefault="002E4BA6" w:rsidP="00B962BE">
      <w:pPr>
        <w:spacing w:line="276" w:lineRule="auto"/>
        <w:rPr>
          <w:rFonts w:ascii="Verdana" w:hAnsi="Verdana"/>
          <w:sz w:val="20"/>
          <w:szCs w:val="20"/>
        </w:rPr>
      </w:pPr>
    </w:p>
    <w:p w14:paraId="0AE60203" w14:textId="3D2148EE" w:rsidR="002E4BA6" w:rsidRDefault="002E4BA6" w:rsidP="00B962BE">
      <w:pPr>
        <w:spacing w:line="276" w:lineRule="auto"/>
        <w:rPr>
          <w:rFonts w:ascii="Verdana" w:hAnsi="Verdana"/>
          <w:sz w:val="20"/>
          <w:szCs w:val="20"/>
        </w:rPr>
      </w:pPr>
    </w:p>
    <w:p w14:paraId="40F7BA50" w14:textId="526093F7" w:rsidR="002E4BA6" w:rsidRDefault="002E4BA6" w:rsidP="00B962BE">
      <w:pPr>
        <w:spacing w:line="276" w:lineRule="auto"/>
        <w:rPr>
          <w:rFonts w:ascii="Verdana" w:hAnsi="Verdana"/>
          <w:sz w:val="20"/>
          <w:szCs w:val="20"/>
        </w:rPr>
      </w:pPr>
    </w:p>
    <w:p w14:paraId="5E195521" w14:textId="369F6A7E" w:rsidR="002E4BA6" w:rsidRDefault="002E4BA6" w:rsidP="00B962BE">
      <w:pPr>
        <w:spacing w:line="276" w:lineRule="auto"/>
        <w:rPr>
          <w:rFonts w:ascii="Verdana" w:hAnsi="Verdana"/>
          <w:sz w:val="20"/>
          <w:szCs w:val="20"/>
        </w:rPr>
      </w:pPr>
    </w:p>
    <w:p w14:paraId="1CC53CA4" w14:textId="69BCC583" w:rsidR="002E4BA6" w:rsidRDefault="002E4BA6" w:rsidP="00B962BE">
      <w:pPr>
        <w:spacing w:line="276" w:lineRule="auto"/>
        <w:rPr>
          <w:rFonts w:ascii="Verdana" w:hAnsi="Verdana"/>
          <w:sz w:val="20"/>
          <w:szCs w:val="20"/>
        </w:rPr>
      </w:pPr>
    </w:p>
    <w:p w14:paraId="09F22456" w14:textId="6BC39DFE" w:rsidR="002E4BA6" w:rsidRDefault="002E4BA6" w:rsidP="00B962BE">
      <w:pPr>
        <w:spacing w:line="276" w:lineRule="auto"/>
        <w:rPr>
          <w:rFonts w:ascii="Verdana" w:hAnsi="Verdana"/>
          <w:sz w:val="20"/>
          <w:szCs w:val="20"/>
        </w:rPr>
      </w:pPr>
    </w:p>
    <w:p w14:paraId="4A911056" w14:textId="453717BC" w:rsidR="002E4BA6" w:rsidRDefault="002E4BA6" w:rsidP="00B962BE">
      <w:pPr>
        <w:spacing w:line="276" w:lineRule="auto"/>
        <w:rPr>
          <w:rFonts w:ascii="Verdana" w:hAnsi="Verdana"/>
          <w:sz w:val="20"/>
          <w:szCs w:val="20"/>
        </w:rPr>
      </w:pPr>
    </w:p>
    <w:p w14:paraId="6D965538" w14:textId="357C587D" w:rsidR="002E4BA6" w:rsidRDefault="002E4BA6" w:rsidP="00B962BE">
      <w:pPr>
        <w:spacing w:line="276" w:lineRule="auto"/>
        <w:rPr>
          <w:rFonts w:ascii="Verdana" w:hAnsi="Verdana"/>
          <w:sz w:val="20"/>
          <w:szCs w:val="20"/>
        </w:rPr>
      </w:pPr>
    </w:p>
    <w:p w14:paraId="7E5B7378" w14:textId="128771D9" w:rsidR="002E4BA6" w:rsidRDefault="002E4BA6" w:rsidP="00B962BE">
      <w:pPr>
        <w:spacing w:line="276" w:lineRule="auto"/>
        <w:rPr>
          <w:rFonts w:ascii="Verdana" w:hAnsi="Verdana"/>
          <w:sz w:val="20"/>
          <w:szCs w:val="20"/>
        </w:rPr>
      </w:pPr>
    </w:p>
    <w:p w14:paraId="71274D19" w14:textId="1072F1D2" w:rsidR="002E4BA6" w:rsidRDefault="002E4BA6" w:rsidP="00B962BE">
      <w:pPr>
        <w:spacing w:line="276" w:lineRule="auto"/>
        <w:rPr>
          <w:rFonts w:ascii="Verdana" w:hAnsi="Verdana"/>
          <w:sz w:val="20"/>
          <w:szCs w:val="20"/>
        </w:rPr>
      </w:pPr>
    </w:p>
    <w:p w14:paraId="24B3BBC4" w14:textId="7CA066C9" w:rsidR="002E4BA6" w:rsidRDefault="002E4BA6" w:rsidP="00B962BE">
      <w:pPr>
        <w:spacing w:line="276" w:lineRule="auto"/>
        <w:rPr>
          <w:rFonts w:ascii="Verdana" w:hAnsi="Verdana"/>
          <w:sz w:val="20"/>
          <w:szCs w:val="20"/>
        </w:rPr>
      </w:pPr>
    </w:p>
    <w:p w14:paraId="30943970" w14:textId="03DED736" w:rsidR="002E4BA6" w:rsidRDefault="002E4BA6" w:rsidP="00B962BE">
      <w:pPr>
        <w:spacing w:line="276" w:lineRule="auto"/>
        <w:rPr>
          <w:rFonts w:ascii="Verdana" w:hAnsi="Verdana"/>
          <w:sz w:val="20"/>
          <w:szCs w:val="20"/>
        </w:rPr>
      </w:pPr>
    </w:p>
    <w:p w14:paraId="16F2EB91" w14:textId="20D59491" w:rsidR="002E4BA6" w:rsidRDefault="002E4BA6" w:rsidP="00B962BE">
      <w:pPr>
        <w:spacing w:line="276" w:lineRule="auto"/>
        <w:rPr>
          <w:rFonts w:ascii="Verdana" w:hAnsi="Verdana"/>
          <w:sz w:val="20"/>
          <w:szCs w:val="20"/>
        </w:rPr>
      </w:pPr>
    </w:p>
    <w:p w14:paraId="3CB136DF" w14:textId="7CE87E5D" w:rsidR="002E4BA6" w:rsidRDefault="002E4BA6" w:rsidP="00B962BE">
      <w:pPr>
        <w:spacing w:line="276" w:lineRule="auto"/>
        <w:rPr>
          <w:rFonts w:ascii="Verdana" w:hAnsi="Verdana"/>
          <w:sz w:val="20"/>
          <w:szCs w:val="20"/>
        </w:rPr>
      </w:pPr>
    </w:p>
    <w:p w14:paraId="7E44A786" w14:textId="2309CA3A" w:rsidR="002E4BA6" w:rsidRDefault="002E4BA6" w:rsidP="00B962BE">
      <w:pPr>
        <w:spacing w:line="276" w:lineRule="auto"/>
        <w:rPr>
          <w:rFonts w:ascii="Verdana" w:hAnsi="Verdana"/>
          <w:sz w:val="20"/>
          <w:szCs w:val="20"/>
        </w:rPr>
      </w:pPr>
    </w:p>
    <w:p w14:paraId="499FDD53" w14:textId="54AD082C" w:rsidR="002E4BA6" w:rsidRDefault="002E4BA6" w:rsidP="00B962BE">
      <w:pPr>
        <w:spacing w:line="276" w:lineRule="auto"/>
        <w:rPr>
          <w:rFonts w:ascii="Verdana" w:hAnsi="Verdana"/>
          <w:sz w:val="20"/>
          <w:szCs w:val="20"/>
        </w:rPr>
      </w:pPr>
    </w:p>
    <w:p w14:paraId="0D1F5AE0" w14:textId="1F6079C7" w:rsidR="002E4BA6" w:rsidRDefault="002E4BA6" w:rsidP="00B962BE">
      <w:pPr>
        <w:spacing w:line="276" w:lineRule="auto"/>
        <w:rPr>
          <w:rFonts w:ascii="Verdana" w:hAnsi="Verdana"/>
          <w:sz w:val="20"/>
          <w:szCs w:val="20"/>
        </w:rPr>
      </w:pPr>
    </w:p>
    <w:p w14:paraId="532C93CB" w14:textId="6249FE2C" w:rsidR="002E4BA6" w:rsidRDefault="002E4BA6" w:rsidP="00B962BE">
      <w:pPr>
        <w:spacing w:line="276" w:lineRule="auto"/>
        <w:rPr>
          <w:rFonts w:ascii="Verdana" w:hAnsi="Verdana"/>
          <w:sz w:val="20"/>
          <w:szCs w:val="20"/>
        </w:rPr>
      </w:pPr>
    </w:p>
    <w:p w14:paraId="4BA8D904" w14:textId="1CECDEE6" w:rsidR="002E4BA6" w:rsidRDefault="002E4BA6" w:rsidP="00B962BE">
      <w:pPr>
        <w:spacing w:line="276" w:lineRule="auto"/>
        <w:rPr>
          <w:rFonts w:ascii="Verdana" w:hAnsi="Verdana"/>
          <w:sz w:val="20"/>
          <w:szCs w:val="20"/>
        </w:rPr>
      </w:pPr>
    </w:p>
    <w:p w14:paraId="462FF05A" w14:textId="478B984E" w:rsidR="002E4BA6" w:rsidRDefault="002E4BA6" w:rsidP="00B962BE">
      <w:pPr>
        <w:spacing w:line="276" w:lineRule="auto"/>
        <w:rPr>
          <w:rFonts w:ascii="Verdana" w:hAnsi="Verdana"/>
          <w:sz w:val="20"/>
          <w:szCs w:val="20"/>
        </w:rPr>
      </w:pPr>
    </w:p>
    <w:p w14:paraId="515EB297" w14:textId="5D2E6833" w:rsidR="002E4BA6" w:rsidRDefault="002E4BA6" w:rsidP="00B962BE">
      <w:pPr>
        <w:spacing w:line="276" w:lineRule="auto"/>
        <w:rPr>
          <w:rFonts w:ascii="Verdana" w:hAnsi="Verdana"/>
          <w:sz w:val="20"/>
          <w:szCs w:val="20"/>
        </w:rPr>
      </w:pPr>
    </w:p>
    <w:p w14:paraId="58604E62" w14:textId="08F333B9" w:rsidR="002E4BA6" w:rsidRDefault="002E4BA6" w:rsidP="00B962BE">
      <w:pPr>
        <w:spacing w:line="276" w:lineRule="auto"/>
        <w:rPr>
          <w:rFonts w:ascii="Verdana" w:hAnsi="Verdana"/>
          <w:sz w:val="20"/>
          <w:szCs w:val="20"/>
        </w:rPr>
      </w:pPr>
    </w:p>
    <w:p w14:paraId="75140477" w14:textId="57CE3D77" w:rsidR="002E4BA6" w:rsidRDefault="002E4BA6" w:rsidP="00B962BE">
      <w:pPr>
        <w:spacing w:line="276" w:lineRule="auto"/>
        <w:rPr>
          <w:rFonts w:ascii="Verdana" w:hAnsi="Verdana"/>
          <w:sz w:val="20"/>
          <w:szCs w:val="20"/>
        </w:rPr>
      </w:pPr>
    </w:p>
    <w:p w14:paraId="1E18D5AD" w14:textId="5A7CD8A9" w:rsidR="002E4BA6" w:rsidRDefault="002E4BA6" w:rsidP="00B962BE">
      <w:pPr>
        <w:spacing w:line="276" w:lineRule="auto"/>
        <w:rPr>
          <w:rFonts w:ascii="Verdana" w:hAnsi="Verdana"/>
          <w:sz w:val="20"/>
          <w:szCs w:val="20"/>
        </w:rPr>
      </w:pPr>
    </w:p>
    <w:p w14:paraId="0290BD11" w14:textId="2114A518" w:rsidR="002E4BA6" w:rsidRDefault="002E4BA6" w:rsidP="00B962BE">
      <w:pPr>
        <w:spacing w:line="276" w:lineRule="auto"/>
        <w:rPr>
          <w:rFonts w:ascii="Verdana" w:hAnsi="Verdana"/>
          <w:sz w:val="20"/>
          <w:szCs w:val="20"/>
        </w:rPr>
      </w:pPr>
    </w:p>
    <w:p w14:paraId="300E5D7D" w14:textId="7DA1F8F7" w:rsidR="002E4BA6" w:rsidRDefault="002E4BA6" w:rsidP="00B962BE">
      <w:pPr>
        <w:spacing w:line="276" w:lineRule="auto"/>
        <w:rPr>
          <w:rFonts w:ascii="Verdana" w:hAnsi="Verdana"/>
          <w:sz w:val="20"/>
          <w:szCs w:val="20"/>
        </w:rPr>
      </w:pPr>
    </w:p>
    <w:p w14:paraId="49D924B3" w14:textId="6EC18BD8" w:rsidR="002E4BA6" w:rsidRDefault="002E4BA6" w:rsidP="00B962BE">
      <w:pPr>
        <w:spacing w:line="276" w:lineRule="auto"/>
        <w:rPr>
          <w:rFonts w:ascii="Verdana" w:hAnsi="Verdana"/>
          <w:sz w:val="20"/>
          <w:szCs w:val="20"/>
        </w:rPr>
      </w:pPr>
    </w:p>
    <w:p w14:paraId="121EBE47" w14:textId="59AF94CF" w:rsidR="002E4BA6" w:rsidRDefault="002E4BA6" w:rsidP="00B962BE">
      <w:pPr>
        <w:spacing w:line="276" w:lineRule="auto"/>
        <w:rPr>
          <w:rFonts w:ascii="Verdana" w:hAnsi="Verdana"/>
          <w:sz w:val="20"/>
          <w:szCs w:val="20"/>
        </w:rPr>
      </w:pPr>
    </w:p>
    <w:p w14:paraId="3FECBC70" w14:textId="4615F966" w:rsidR="002E4BA6" w:rsidRDefault="002E4BA6" w:rsidP="00B962BE">
      <w:pPr>
        <w:spacing w:line="276" w:lineRule="auto"/>
        <w:rPr>
          <w:rFonts w:ascii="Verdana" w:hAnsi="Verdana"/>
          <w:sz w:val="20"/>
          <w:szCs w:val="20"/>
        </w:rPr>
      </w:pPr>
    </w:p>
    <w:p w14:paraId="540D950C" w14:textId="77777777" w:rsidR="002E4BA6" w:rsidRDefault="002E4BA6" w:rsidP="00B962BE">
      <w:pPr>
        <w:spacing w:line="276" w:lineRule="auto"/>
        <w:rPr>
          <w:rFonts w:ascii="Verdana" w:hAnsi="Verdana"/>
          <w:sz w:val="20"/>
          <w:szCs w:val="20"/>
        </w:rPr>
      </w:pPr>
    </w:p>
    <w:p w14:paraId="3BFCBF58" w14:textId="77777777" w:rsidR="00C12893" w:rsidRPr="00FE40AD" w:rsidRDefault="00BE7150" w:rsidP="00B962BE">
      <w:pPr>
        <w:spacing w:line="276" w:lineRule="auto"/>
        <w:rPr>
          <w:rFonts w:ascii="Verdana" w:hAnsi="Verdana"/>
          <w:b/>
          <w:sz w:val="20"/>
          <w:szCs w:val="20"/>
        </w:rPr>
      </w:pPr>
      <w:r w:rsidRPr="00FE40AD">
        <w:rPr>
          <w:rFonts w:ascii="Verdana" w:hAnsi="Verdana"/>
          <w:b/>
          <w:sz w:val="20"/>
          <w:szCs w:val="20"/>
        </w:rPr>
        <w:t xml:space="preserve">Załącznik nr 13 </w:t>
      </w:r>
    </w:p>
    <w:p w14:paraId="1293D339" w14:textId="67762F2D" w:rsidR="00BE7150" w:rsidRPr="004467A6" w:rsidRDefault="00C12893" w:rsidP="00B962BE">
      <w:pPr>
        <w:spacing w:line="276" w:lineRule="auto"/>
        <w:rPr>
          <w:rFonts w:ascii="Verdana" w:hAnsi="Verdana"/>
          <w:sz w:val="20"/>
          <w:szCs w:val="20"/>
        </w:rPr>
      </w:pPr>
      <w:r>
        <w:rPr>
          <w:rFonts w:ascii="Verdana" w:hAnsi="Verdana" w:cs="Arial"/>
          <w:sz w:val="20"/>
          <w:szCs w:val="20"/>
        </w:rPr>
        <w:t>Wykaz graficzny – uzgadnianie Poleceń Zmiany</w:t>
      </w:r>
    </w:p>
    <w:sectPr w:rsidR="00BE7150" w:rsidRPr="004467A6" w:rsidSect="00B354D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1412E" w14:textId="77777777" w:rsidR="00CB1C20" w:rsidRDefault="00CB1C20" w:rsidP="00B354D4">
      <w:r>
        <w:separator/>
      </w:r>
    </w:p>
  </w:endnote>
  <w:endnote w:type="continuationSeparator" w:id="0">
    <w:p w14:paraId="78750616" w14:textId="77777777" w:rsidR="00CB1C20" w:rsidRDefault="00CB1C20" w:rsidP="00B354D4">
      <w:r>
        <w:continuationSeparator/>
      </w:r>
    </w:p>
  </w:endnote>
  <w:endnote w:type="continuationNotice" w:id="1">
    <w:p w14:paraId="4DF988F3" w14:textId="77777777" w:rsidR="00CB1C20" w:rsidRDefault="00CB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8E29" w14:textId="77777777" w:rsidR="00946A3D" w:rsidRDefault="00946A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29245"/>
      <w:docPartObj>
        <w:docPartGallery w:val="Page Numbers (Bottom of Page)"/>
        <w:docPartUnique/>
      </w:docPartObj>
    </w:sdtPr>
    <w:sdtEndPr/>
    <w:sdtContent>
      <w:p w14:paraId="267C1C87" w14:textId="6AD24202" w:rsidR="00A306C8" w:rsidRDefault="00A306C8">
        <w:pPr>
          <w:pStyle w:val="Stopka"/>
          <w:jc w:val="center"/>
        </w:pPr>
        <w:r>
          <w:rPr>
            <w:noProof/>
          </w:rPr>
          <w:fldChar w:fldCharType="begin"/>
        </w:r>
        <w:r>
          <w:rPr>
            <w:noProof/>
          </w:rPr>
          <w:instrText>PAGE   \* MERGEFORMAT</w:instrText>
        </w:r>
        <w:r>
          <w:rPr>
            <w:noProof/>
          </w:rPr>
          <w:fldChar w:fldCharType="separate"/>
        </w:r>
        <w:r w:rsidR="00CD70B3">
          <w:rPr>
            <w:noProof/>
          </w:rPr>
          <w:t>1</w:t>
        </w:r>
        <w:r>
          <w:rPr>
            <w:noProof/>
          </w:rPr>
          <w:fldChar w:fldCharType="end"/>
        </w:r>
      </w:p>
    </w:sdtContent>
  </w:sdt>
  <w:p w14:paraId="025F3379" w14:textId="77777777" w:rsidR="00A306C8" w:rsidRDefault="00A306C8" w:rsidP="00A63BB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74BF" w14:textId="77777777" w:rsidR="00946A3D" w:rsidRDefault="00946A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FC92" w14:textId="77777777" w:rsidR="00CB1C20" w:rsidRDefault="00CB1C20" w:rsidP="00B354D4">
      <w:r>
        <w:separator/>
      </w:r>
    </w:p>
  </w:footnote>
  <w:footnote w:type="continuationSeparator" w:id="0">
    <w:p w14:paraId="4C1EEBF9" w14:textId="77777777" w:rsidR="00CB1C20" w:rsidRDefault="00CB1C20" w:rsidP="00B354D4">
      <w:r>
        <w:continuationSeparator/>
      </w:r>
    </w:p>
  </w:footnote>
  <w:footnote w:type="continuationNotice" w:id="1">
    <w:p w14:paraId="5BB795C1" w14:textId="77777777" w:rsidR="00CB1C20" w:rsidRDefault="00CB1C20"/>
  </w:footnote>
  <w:footnote w:id="2">
    <w:p w14:paraId="10A412BA" w14:textId="77777777" w:rsidR="00A306C8" w:rsidRDefault="00A306C8" w:rsidP="00B731B6">
      <w:pPr>
        <w:pStyle w:val="Tekstprzypisudolnego"/>
      </w:pPr>
      <w:r>
        <w:rPr>
          <w:rStyle w:val="Odwoanieprzypisudolnego"/>
        </w:rPr>
        <w:footnoteRef/>
      </w:r>
      <w:r>
        <w:t xml:space="preserve"> Zastosowanie znajdzie odpowiednio ust. 2a lub 2b, lub 2c w zależności od formy i okresu na jaki zostało złożone zabezpieczenie.</w:t>
      </w:r>
    </w:p>
  </w:footnote>
  <w:footnote w:id="3">
    <w:p w14:paraId="016F1675" w14:textId="4EBBF91D" w:rsidR="00A306C8" w:rsidRDefault="00A306C8" w:rsidP="003C607B">
      <w:pPr>
        <w:pStyle w:val="Tekstprzypisudolnego"/>
      </w:pPr>
      <w:r>
        <w:rPr>
          <w:rStyle w:val="Odwoanieprzypisudolnego"/>
        </w:rPr>
        <w:footnoteRef/>
      </w:r>
      <w:r>
        <w:t xml:space="preserve"> Stosuje się w przypadku zabezpieczenia tworzonego przez potrącenia, zgodnie z przepisami art. 452 ust. 4- – 7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62CA" w14:textId="77777777" w:rsidR="00946A3D" w:rsidRDefault="00946A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07E3" w14:textId="0A2042DC" w:rsidR="00A306C8" w:rsidRDefault="00A306C8" w:rsidP="00946A3D">
    <w:pPr>
      <w:pStyle w:val="Nagwek"/>
      <w:jc w:val="right"/>
      <w:rPr>
        <w:sz w:val="20"/>
      </w:rPr>
    </w:pPr>
    <w:r w:rsidRPr="0005300E">
      <w:rPr>
        <w:sz w:val="20"/>
      </w:rPr>
      <w:t>Wersja 20</w:t>
    </w:r>
    <w:r>
      <w:rPr>
        <w:sz w:val="20"/>
      </w:rPr>
      <w:t>21</w:t>
    </w:r>
    <w:r w:rsidRPr="0005300E">
      <w:rPr>
        <w:sz w:val="20"/>
      </w:rPr>
      <w:t>-</w:t>
    </w:r>
    <w:r>
      <w:rPr>
        <w:sz w:val="20"/>
      </w:rPr>
      <w:t>0</w:t>
    </w:r>
    <w:r w:rsidR="00E55A0E">
      <w:rPr>
        <w:sz w:val="20"/>
      </w:rPr>
      <w:t>3</w:t>
    </w:r>
    <w:r>
      <w:rPr>
        <w:sz w:val="20"/>
      </w:rPr>
      <w:t>-1</w:t>
    </w:r>
    <w:r w:rsidR="00E55A0E">
      <w:rPr>
        <w:sz w:val="20"/>
      </w:rPr>
      <w:t>9</w:t>
    </w:r>
  </w:p>
  <w:p w14:paraId="0E3D8388" w14:textId="77777777" w:rsidR="00A306C8" w:rsidRDefault="00A306C8" w:rsidP="00FB095D">
    <w:pPr>
      <w:pStyle w:val="Nagwek"/>
      <w:rPr>
        <w:sz w:val="20"/>
      </w:rPr>
    </w:pPr>
  </w:p>
  <w:p w14:paraId="68EBB9BE" w14:textId="77777777" w:rsidR="00A306C8" w:rsidRDefault="00A306C8" w:rsidP="00E41CAE">
    <w:pPr>
      <w:pStyle w:val="Nagwek"/>
      <w:rPr>
        <w:sz w:val="20"/>
      </w:rPr>
    </w:pPr>
  </w:p>
  <w:p w14:paraId="364196D9" w14:textId="77777777" w:rsidR="00A306C8" w:rsidRDefault="00A306C8" w:rsidP="0005300E">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2269" w14:textId="77777777" w:rsidR="00946A3D" w:rsidRDefault="00946A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060"/>
    <w:multiLevelType w:val="hybridMultilevel"/>
    <w:tmpl w:val="45F898A4"/>
    <w:lvl w:ilvl="0" w:tplc="A5BE1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638D"/>
    <w:multiLevelType w:val="hybridMultilevel"/>
    <w:tmpl w:val="E79C0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B1195"/>
    <w:multiLevelType w:val="multilevel"/>
    <w:tmpl w:val="AA14449A"/>
    <w:lvl w:ilvl="0">
      <w:start w:val="7"/>
      <w:numFmt w:val="decimal"/>
      <w:pStyle w:val="Listapunktowana3"/>
      <w:lvlText w:val="%1."/>
      <w:lvlJc w:val="left"/>
      <w:pPr>
        <w:tabs>
          <w:tab w:val="num" w:pos="0"/>
        </w:tabs>
        <w:ind w:left="540" w:hanging="540"/>
      </w:pPr>
      <w:rPr>
        <w:rFonts w:cs="Times New Roman"/>
      </w:rPr>
    </w:lvl>
    <w:lvl w:ilvl="1">
      <w:start w:val="4"/>
      <w:numFmt w:val="decimal"/>
      <w:lvlText w:val="%1.%2."/>
      <w:lvlJc w:val="left"/>
      <w:pPr>
        <w:tabs>
          <w:tab w:val="num" w:pos="0"/>
        </w:tabs>
        <w:ind w:left="720" w:hanging="720"/>
      </w:pPr>
      <w:rPr>
        <w:rFonts w:cs="Times New Roman"/>
      </w:rPr>
    </w:lvl>
    <w:lvl w:ilvl="2">
      <w:start w:val="1"/>
      <w:numFmt w:val="decimal"/>
      <w:lvlText w:val="9.3.%3."/>
      <w:lvlJc w:val="left"/>
      <w:pPr>
        <w:tabs>
          <w:tab w:val="num" w:pos="180"/>
        </w:tabs>
        <w:ind w:left="90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4387FBA"/>
    <w:multiLevelType w:val="hybridMultilevel"/>
    <w:tmpl w:val="7F904AAC"/>
    <w:lvl w:ilvl="0" w:tplc="0776A832">
      <w:start w:val="1"/>
      <w:numFmt w:val="decimal"/>
      <w:lvlText w:val="%1)"/>
      <w:lvlJc w:val="left"/>
      <w:pPr>
        <w:ind w:left="786"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6E2E59"/>
    <w:multiLevelType w:val="hybridMultilevel"/>
    <w:tmpl w:val="A9DE2958"/>
    <w:lvl w:ilvl="0" w:tplc="04D8373A">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75961"/>
    <w:multiLevelType w:val="hybridMultilevel"/>
    <w:tmpl w:val="727EC726"/>
    <w:lvl w:ilvl="0" w:tplc="BE2877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24405"/>
    <w:multiLevelType w:val="hybridMultilevel"/>
    <w:tmpl w:val="59DC9F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8461C2E"/>
    <w:multiLevelType w:val="hybridMultilevel"/>
    <w:tmpl w:val="E2A440E8"/>
    <w:lvl w:ilvl="0" w:tplc="792AC030">
      <w:start w:val="1"/>
      <w:numFmt w:val="decimal"/>
      <w:lvlText w:val="%1."/>
      <w:lvlJc w:val="left"/>
      <w:pPr>
        <w:ind w:left="360" w:hanging="360"/>
      </w:pPr>
      <w:rPr>
        <w:strike w:val="0"/>
        <w:color w:val="auto"/>
        <w:sz w:val="20"/>
        <w:szCs w:val="20"/>
      </w:rPr>
    </w:lvl>
    <w:lvl w:ilvl="1" w:tplc="04150019">
      <w:start w:val="1"/>
      <w:numFmt w:val="lowerLetter"/>
      <w:lvlText w:val="%2."/>
      <w:lvlJc w:val="left"/>
      <w:pPr>
        <w:ind w:left="1298" w:hanging="360"/>
      </w:pPr>
    </w:lvl>
    <w:lvl w:ilvl="2" w:tplc="04150011">
      <w:start w:val="1"/>
      <w:numFmt w:val="decimal"/>
      <w:lvlText w:val="%3)"/>
      <w:lvlJc w:val="left"/>
      <w:pPr>
        <w:ind w:left="2222" w:hanging="384"/>
      </w:pPr>
      <w:rPr>
        <w:rFonts w:hint="default"/>
      </w:r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086D5EF7"/>
    <w:multiLevelType w:val="hybridMultilevel"/>
    <w:tmpl w:val="91D05B72"/>
    <w:lvl w:ilvl="0" w:tplc="8AB858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401389"/>
    <w:multiLevelType w:val="hybridMultilevel"/>
    <w:tmpl w:val="66DEA7F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23E95"/>
    <w:multiLevelType w:val="hybridMultilevel"/>
    <w:tmpl w:val="4992BC08"/>
    <w:lvl w:ilvl="0" w:tplc="DB5AC62E">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716EF"/>
    <w:multiLevelType w:val="hybridMultilevel"/>
    <w:tmpl w:val="E2D47F7A"/>
    <w:lvl w:ilvl="0" w:tplc="F3BAB902">
      <w:start w:val="1"/>
      <w:numFmt w:val="lowerLetter"/>
      <w:pStyle w:val="aPunkto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2C55C2"/>
    <w:multiLevelType w:val="hybridMultilevel"/>
    <w:tmpl w:val="923C8D4C"/>
    <w:lvl w:ilvl="0" w:tplc="F8127B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335A1"/>
    <w:multiLevelType w:val="hybridMultilevel"/>
    <w:tmpl w:val="B3D2F53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E656297"/>
    <w:multiLevelType w:val="hybridMultilevel"/>
    <w:tmpl w:val="388A7C6A"/>
    <w:lvl w:ilvl="0" w:tplc="0A247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C837F8"/>
    <w:multiLevelType w:val="hybridMultilevel"/>
    <w:tmpl w:val="A89CE954"/>
    <w:lvl w:ilvl="0" w:tplc="766EBB7A">
      <w:start w:val="1"/>
      <w:numFmt w:val="bullet"/>
      <w:lvlText w:val=""/>
      <w:lvlJc w:val="left"/>
      <w:pPr>
        <w:tabs>
          <w:tab w:val="num" w:pos="737"/>
        </w:tabs>
        <w:ind w:left="737" w:hanging="283"/>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0F9A3446"/>
    <w:multiLevelType w:val="hybridMultilevel"/>
    <w:tmpl w:val="4C9A0698"/>
    <w:lvl w:ilvl="0" w:tplc="FFFFFFFF">
      <w:start w:val="1"/>
      <w:numFmt w:val="bullet"/>
      <w:pStyle w:val="Listapunktowana5"/>
      <w:lvlText w:val=""/>
      <w:lvlJc w:val="left"/>
      <w:pPr>
        <w:tabs>
          <w:tab w:val="num" w:pos="1262"/>
        </w:tabs>
        <w:ind w:left="126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12383263"/>
    <w:multiLevelType w:val="hybridMultilevel"/>
    <w:tmpl w:val="CD083868"/>
    <w:lvl w:ilvl="0" w:tplc="56764E88">
      <w:start w:val="1"/>
      <w:numFmt w:val="lowerLetter"/>
      <w:lvlText w:val="%1)"/>
      <w:lvlJc w:val="left"/>
      <w:pPr>
        <w:ind w:left="2160" w:hanging="360"/>
      </w:pPr>
      <w:rPr>
        <w:strike w:val="0"/>
        <w:sz w:val="20"/>
        <w:szCs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12626C01"/>
    <w:multiLevelType w:val="hybridMultilevel"/>
    <w:tmpl w:val="10C2419A"/>
    <w:lvl w:ilvl="0" w:tplc="D5F8167E">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992"/>
        </w:tabs>
        <w:ind w:left="992" w:hanging="360"/>
      </w:pPr>
      <w:rPr>
        <w:rFonts w:cs="Times New Roman"/>
      </w:rPr>
    </w:lvl>
    <w:lvl w:ilvl="2" w:tplc="0415001B">
      <w:start w:val="1"/>
      <w:numFmt w:val="lowerRoman"/>
      <w:lvlText w:val="%3."/>
      <w:lvlJc w:val="right"/>
      <w:pPr>
        <w:tabs>
          <w:tab w:val="num" w:pos="1712"/>
        </w:tabs>
        <w:ind w:left="1712" w:hanging="180"/>
      </w:pPr>
      <w:rPr>
        <w:rFonts w:cs="Times New Roman"/>
      </w:rPr>
    </w:lvl>
    <w:lvl w:ilvl="3" w:tplc="0415000F" w:tentative="1">
      <w:start w:val="1"/>
      <w:numFmt w:val="decimal"/>
      <w:lvlText w:val="%4."/>
      <w:lvlJc w:val="left"/>
      <w:pPr>
        <w:tabs>
          <w:tab w:val="num" w:pos="2432"/>
        </w:tabs>
        <w:ind w:left="2432" w:hanging="360"/>
      </w:pPr>
      <w:rPr>
        <w:rFonts w:cs="Times New Roman"/>
      </w:rPr>
    </w:lvl>
    <w:lvl w:ilvl="4" w:tplc="04150019" w:tentative="1">
      <w:start w:val="1"/>
      <w:numFmt w:val="lowerLetter"/>
      <w:lvlText w:val="%5."/>
      <w:lvlJc w:val="left"/>
      <w:pPr>
        <w:tabs>
          <w:tab w:val="num" w:pos="3152"/>
        </w:tabs>
        <w:ind w:left="3152" w:hanging="360"/>
      </w:pPr>
      <w:rPr>
        <w:rFonts w:cs="Times New Roman"/>
      </w:rPr>
    </w:lvl>
    <w:lvl w:ilvl="5" w:tplc="0415001B" w:tentative="1">
      <w:start w:val="1"/>
      <w:numFmt w:val="lowerRoman"/>
      <w:lvlText w:val="%6."/>
      <w:lvlJc w:val="right"/>
      <w:pPr>
        <w:tabs>
          <w:tab w:val="num" w:pos="3872"/>
        </w:tabs>
        <w:ind w:left="3872" w:hanging="180"/>
      </w:pPr>
      <w:rPr>
        <w:rFonts w:cs="Times New Roman"/>
      </w:rPr>
    </w:lvl>
    <w:lvl w:ilvl="6" w:tplc="0415000F" w:tentative="1">
      <w:start w:val="1"/>
      <w:numFmt w:val="decimal"/>
      <w:lvlText w:val="%7."/>
      <w:lvlJc w:val="left"/>
      <w:pPr>
        <w:tabs>
          <w:tab w:val="num" w:pos="4592"/>
        </w:tabs>
        <w:ind w:left="4592" w:hanging="360"/>
      </w:pPr>
      <w:rPr>
        <w:rFonts w:cs="Times New Roman"/>
      </w:rPr>
    </w:lvl>
    <w:lvl w:ilvl="7" w:tplc="04150019" w:tentative="1">
      <w:start w:val="1"/>
      <w:numFmt w:val="lowerLetter"/>
      <w:lvlText w:val="%8."/>
      <w:lvlJc w:val="left"/>
      <w:pPr>
        <w:tabs>
          <w:tab w:val="num" w:pos="5312"/>
        </w:tabs>
        <w:ind w:left="5312" w:hanging="360"/>
      </w:pPr>
      <w:rPr>
        <w:rFonts w:cs="Times New Roman"/>
      </w:rPr>
    </w:lvl>
    <w:lvl w:ilvl="8" w:tplc="0415001B" w:tentative="1">
      <w:start w:val="1"/>
      <w:numFmt w:val="lowerRoman"/>
      <w:lvlText w:val="%9."/>
      <w:lvlJc w:val="right"/>
      <w:pPr>
        <w:tabs>
          <w:tab w:val="num" w:pos="6032"/>
        </w:tabs>
        <w:ind w:left="6032" w:hanging="180"/>
      </w:pPr>
      <w:rPr>
        <w:rFonts w:cs="Times New Roman"/>
      </w:rPr>
    </w:lvl>
  </w:abstractNum>
  <w:abstractNum w:abstractNumId="19" w15:restartNumberingAfterBreak="0">
    <w:nsid w:val="127D769D"/>
    <w:multiLevelType w:val="hybridMultilevel"/>
    <w:tmpl w:val="6DDE6C06"/>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8C43DE"/>
    <w:multiLevelType w:val="hybridMultilevel"/>
    <w:tmpl w:val="3D4CD5AE"/>
    <w:lvl w:ilvl="0" w:tplc="04150011">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2933242"/>
    <w:multiLevelType w:val="hybridMultilevel"/>
    <w:tmpl w:val="8C7E3E3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2E1650F"/>
    <w:multiLevelType w:val="hybridMultilevel"/>
    <w:tmpl w:val="598CE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4B50CFF"/>
    <w:multiLevelType w:val="hybridMultilevel"/>
    <w:tmpl w:val="AEE036C4"/>
    <w:lvl w:ilvl="0" w:tplc="75EEB9BE">
      <w:start w:val="1"/>
      <w:numFmt w:val="decimal"/>
      <w:lvlText w:val="%1."/>
      <w:lvlJc w:val="left"/>
      <w:pPr>
        <w:ind w:left="360" w:hanging="360"/>
      </w:pPr>
      <w:rPr>
        <w:rFonts w:hint="default"/>
      </w:rPr>
    </w:lvl>
    <w:lvl w:ilvl="1" w:tplc="68CCD80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BB7159"/>
    <w:multiLevelType w:val="hybridMultilevel"/>
    <w:tmpl w:val="43F6A2EE"/>
    <w:lvl w:ilvl="0" w:tplc="6AB4ED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56C74"/>
    <w:multiLevelType w:val="hybridMultilevel"/>
    <w:tmpl w:val="6322A004"/>
    <w:lvl w:ilvl="0" w:tplc="E3061B9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5E067AA"/>
    <w:multiLevelType w:val="hybridMultilevel"/>
    <w:tmpl w:val="135891C4"/>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5EB7DBF"/>
    <w:multiLevelType w:val="hybridMultilevel"/>
    <w:tmpl w:val="27DEB35A"/>
    <w:lvl w:ilvl="0" w:tplc="246806C2">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E05D0"/>
    <w:multiLevelType w:val="hybridMultilevel"/>
    <w:tmpl w:val="5DC6FA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FD19B7"/>
    <w:multiLevelType w:val="hybridMultilevel"/>
    <w:tmpl w:val="DAD48964"/>
    <w:lvl w:ilvl="0" w:tplc="D8921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F63A02"/>
    <w:multiLevelType w:val="hybridMultilevel"/>
    <w:tmpl w:val="BA327FB0"/>
    <w:lvl w:ilvl="0" w:tplc="FEFA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F03BD"/>
    <w:multiLevelType w:val="hybridMultilevel"/>
    <w:tmpl w:val="452C00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19690255"/>
    <w:multiLevelType w:val="hybridMultilevel"/>
    <w:tmpl w:val="4B36B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3B4BD7"/>
    <w:multiLevelType w:val="hybridMultilevel"/>
    <w:tmpl w:val="872C3B38"/>
    <w:lvl w:ilvl="0" w:tplc="C28AB84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4C009DD"/>
    <w:multiLevelType w:val="hybridMultilevel"/>
    <w:tmpl w:val="4622142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6CA3B60"/>
    <w:multiLevelType w:val="hybridMultilevel"/>
    <w:tmpl w:val="1E16A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E54D6E"/>
    <w:multiLevelType w:val="hybridMultilevel"/>
    <w:tmpl w:val="9B6CEB0C"/>
    <w:lvl w:ilvl="0" w:tplc="EF7E499C">
      <w:start w:val="1"/>
      <w:numFmt w:val="lowerLetter"/>
      <w:lvlText w:val="%1)"/>
      <w:lvlJc w:val="left"/>
      <w:pPr>
        <w:ind w:left="720" w:hanging="360"/>
      </w:pPr>
      <w:rPr>
        <w:rFonts w:ascii="Arial Narrow" w:eastAsia="Times New Roman" w:hAnsi="Arial Narrow"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F71515"/>
    <w:multiLevelType w:val="hybridMultilevel"/>
    <w:tmpl w:val="629EADDA"/>
    <w:lvl w:ilvl="0" w:tplc="D8921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992CC7"/>
    <w:multiLevelType w:val="hybridMultilevel"/>
    <w:tmpl w:val="FE1E9204"/>
    <w:lvl w:ilvl="0" w:tplc="668A275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D81CD6"/>
    <w:multiLevelType w:val="hybridMultilevel"/>
    <w:tmpl w:val="06A8CF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8DD54DC"/>
    <w:multiLevelType w:val="hybridMultilevel"/>
    <w:tmpl w:val="B406DBC4"/>
    <w:lvl w:ilvl="0" w:tplc="DCF06262">
      <w:start w:val="1"/>
      <w:numFmt w:val="decimal"/>
      <w:pStyle w:val="1Punkto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9764A85"/>
    <w:multiLevelType w:val="hybridMultilevel"/>
    <w:tmpl w:val="03868604"/>
    <w:lvl w:ilvl="0" w:tplc="ACACE1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A83F40"/>
    <w:multiLevelType w:val="hybridMultilevel"/>
    <w:tmpl w:val="26944892"/>
    <w:lvl w:ilvl="0" w:tplc="04150011">
      <w:start w:val="1"/>
      <w:numFmt w:val="decimal"/>
      <w:lvlText w:val="%1)"/>
      <w:lvlJc w:val="left"/>
      <w:pPr>
        <w:ind w:left="870" w:hanging="360"/>
      </w:pPr>
    </w:lvl>
    <w:lvl w:ilvl="1" w:tplc="04150011">
      <w:start w:val="1"/>
      <w:numFmt w:val="decimal"/>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2BCF69E4"/>
    <w:multiLevelType w:val="hybridMultilevel"/>
    <w:tmpl w:val="C736DF98"/>
    <w:lvl w:ilvl="0" w:tplc="E3061B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56F20"/>
    <w:multiLevelType w:val="hybridMultilevel"/>
    <w:tmpl w:val="A27019AE"/>
    <w:lvl w:ilvl="0" w:tplc="31944F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D874CC8"/>
    <w:multiLevelType w:val="hybridMultilevel"/>
    <w:tmpl w:val="FFFCFA1E"/>
    <w:lvl w:ilvl="0" w:tplc="04150011">
      <w:start w:val="1"/>
      <w:numFmt w:val="decimal"/>
      <w:lvlText w:val="%1)"/>
      <w:lvlJc w:val="left"/>
      <w:pPr>
        <w:ind w:left="644"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EC865DD"/>
    <w:multiLevelType w:val="hybridMultilevel"/>
    <w:tmpl w:val="31D4E82E"/>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7" w15:restartNumberingAfterBreak="0">
    <w:nsid w:val="32B20CDD"/>
    <w:multiLevelType w:val="hybridMultilevel"/>
    <w:tmpl w:val="6A886680"/>
    <w:lvl w:ilvl="0" w:tplc="67861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456BD2"/>
    <w:multiLevelType w:val="hybridMultilevel"/>
    <w:tmpl w:val="F9BEBBAE"/>
    <w:lvl w:ilvl="0" w:tplc="6B5E63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64648A6"/>
    <w:multiLevelType w:val="hybridMultilevel"/>
    <w:tmpl w:val="8278CE9A"/>
    <w:lvl w:ilvl="0" w:tplc="85DCB3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0D23F2"/>
    <w:multiLevelType w:val="hybridMultilevel"/>
    <w:tmpl w:val="508678CA"/>
    <w:lvl w:ilvl="0" w:tplc="65ECA6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2E081D"/>
    <w:multiLevelType w:val="hybridMultilevel"/>
    <w:tmpl w:val="028C0B5A"/>
    <w:lvl w:ilvl="0" w:tplc="38C2D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8758A0"/>
    <w:multiLevelType w:val="hybridMultilevel"/>
    <w:tmpl w:val="1DC4339A"/>
    <w:lvl w:ilvl="0" w:tplc="F8C40F96">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3C827E96"/>
    <w:multiLevelType w:val="hybridMultilevel"/>
    <w:tmpl w:val="1DB619A4"/>
    <w:lvl w:ilvl="0" w:tplc="58D65E64">
      <w:start w:val="4"/>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61316"/>
    <w:multiLevelType w:val="hybridMultilevel"/>
    <w:tmpl w:val="4F968BD0"/>
    <w:lvl w:ilvl="0" w:tplc="04DCD3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DFB7A94"/>
    <w:multiLevelType w:val="multilevel"/>
    <w:tmpl w:val="BCB27706"/>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061D3C"/>
    <w:multiLevelType w:val="hybridMultilevel"/>
    <w:tmpl w:val="009CB796"/>
    <w:lvl w:ilvl="0" w:tplc="6446364E">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3560F86"/>
    <w:multiLevelType w:val="hybridMultilevel"/>
    <w:tmpl w:val="89645160"/>
    <w:lvl w:ilvl="0" w:tplc="4E36E428">
      <w:start w:val="1"/>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59" w15:restartNumberingAfterBreak="0">
    <w:nsid w:val="44E13612"/>
    <w:multiLevelType w:val="hybridMultilevel"/>
    <w:tmpl w:val="A11898F2"/>
    <w:lvl w:ilvl="0" w:tplc="E92E2160">
      <w:start w:val="1"/>
      <w:numFmt w:val="decimal"/>
      <w:lvlText w:val="%1."/>
      <w:lvlJc w:val="left"/>
      <w:pPr>
        <w:ind w:left="720"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1C72A8"/>
    <w:multiLevelType w:val="hybridMultilevel"/>
    <w:tmpl w:val="B1D6D7A2"/>
    <w:lvl w:ilvl="0" w:tplc="39DE45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A636FD5"/>
    <w:multiLevelType w:val="hybridMultilevel"/>
    <w:tmpl w:val="0E0AF858"/>
    <w:lvl w:ilvl="0" w:tplc="766EBB7A">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2" w15:restartNumberingAfterBreak="0">
    <w:nsid w:val="4C4D6E62"/>
    <w:multiLevelType w:val="hybridMultilevel"/>
    <w:tmpl w:val="052E00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C9C3973"/>
    <w:multiLevelType w:val="multilevel"/>
    <w:tmpl w:val="D93435B6"/>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4D502BF2"/>
    <w:multiLevelType w:val="hybridMultilevel"/>
    <w:tmpl w:val="24924E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51DB0CF4"/>
    <w:multiLevelType w:val="hybridMultilevel"/>
    <w:tmpl w:val="94B45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1336A1"/>
    <w:multiLevelType w:val="hybridMultilevel"/>
    <w:tmpl w:val="F6662A24"/>
    <w:lvl w:ilvl="0" w:tplc="BFA6F8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5140D7"/>
    <w:multiLevelType w:val="hybridMultilevel"/>
    <w:tmpl w:val="5106B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5D63B33"/>
    <w:multiLevelType w:val="hybridMultilevel"/>
    <w:tmpl w:val="94B45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936058"/>
    <w:multiLevelType w:val="hybridMultilevel"/>
    <w:tmpl w:val="C33AFCCC"/>
    <w:lvl w:ilvl="0" w:tplc="04150017">
      <w:start w:val="1"/>
      <w:numFmt w:val="lowerLetter"/>
      <w:lvlText w:val="%1)"/>
      <w:lvlJc w:val="left"/>
      <w:pPr>
        <w:tabs>
          <w:tab w:val="num" w:pos="720"/>
        </w:tabs>
        <w:ind w:left="720" w:hanging="360"/>
      </w:pPr>
      <w:rPr>
        <w:rFonts w:cs="Times New Roman"/>
      </w:rPr>
    </w:lvl>
    <w:lvl w:ilvl="1" w:tplc="766EBB7A">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91955D4"/>
    <w:multiLevelType w:val="hybridMultilevel"/>
    <w:tmpl w:val="014AB370"/>
    <w:lvl w:ilvl="0" w:tplc="7CF89A6A">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93171D0"/>
    <w:multiLevelType w:val="hybridMultilevel"/>
    <w:tmpl w:val="21620700"/>
    <w:lvl w:ilvl="0" w:tplc="D04458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891FEB"/>
    <w:multiLevelType w:val="hybridMultilevel"/>
    <w:tmpl w:val="7458AFD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 w15:restartNumberingAfterBreak="0">
    <w:nsid w:val="5B145B03"/>
    <w:multiLevelType w:val="hybridMultilevel"/>
    <w:tmpl w:val="9956F0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B3719FF"/>
    <w:multiLevelType w:val="hybridMultilevel"/>
    <w:tmpl w:val="E9FC2F7E"/>
    <w:lvl w:ilvl="0" w:tplc="EA2426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DD57EC"/>
    <w:multiLevelType w:val="hybridMultilevel"/>
    <w:tmpl w:val="A0A8BC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78" w15:restartNumberingAfterBreak="0">
    <w:nsid w:val="5EFF18D4"/>
    <w:multiLevelType w:val="hybridMultilevel"/>
    <w:tmpl w:val="6D8E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307327"/>
    <w:multiLevelType w:val="multilevel"/>
    <w:tmpl w:val="C58884AA"/>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08E6B31"/>
    <w:multiLevelType w:val="hybridMultilevel"/>
    <w:tmpl w:val="FC223114"/>
    <w:lvl w:ilvl="0" w:tplc="766EBB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D64965"/>
    <w:multiLevelType w:val="hybridMultilevel"/>
    <w:tmpl w:val="BF64DFC0"/>
    <w:lvl w:ilvl="0" w:tplc="9CE0BE0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EE2CEC"/>
    <w:multiLevelType w:val="hybridMultilevel"/>
    <w:tmpl w:val="8BE2E688"/>
    <w:lvl w:ilvl="0" w:tplc="91B44320">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2D32B7"/>
    <w:multiLevelType w:val="multilevel"/>
    <w:tmpl w:val="D3C851AC"/>
    <w:lvl w:ilvl="0">
      <w:start w:val="1"/>
      <w:numFmt w:val="decimal"/>
      <w:pStyle w:val="1punktor0"/>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2A34DC6"/>
    <w:multiLevelType w:val="hybridMultilevel"/>
    <w:tmpl w:val="C2108836"/>
    <w:lvl w:ilvl="0" w:tplc="766EBB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3B85450"/>
    <w:multiLevelType w:val="hybridMultilevel"/>
    <w:tmpl w:val="D40A2544"/>
    <w:lvl w:ilvl="0" w:tplc="9C54D5B4">
      <w:start w:val="1"/>
      <w:numFmt w:val="decimal"/>
      <w:lvlText w:val="%1."/>
      <w:lvlJc w:val="left"/>
      <w:pPr>
        <w:ind w:left="720" w:hanging="360"/>
      </w:pPr>
      <w:rPr>
        <w:rFonts w:hint="default"/>
      </w:rPr>
    </w:lvl>
    <w:lvl w:ilvl="1" w:tplc="E4A665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E10A1E"/>
    <w:multiLevelType w:val="hybridMultilevel"/>
    <w:tmpl w:val="ADCAD0E2"/>
    <w:lvl w:ilvl="0" w:tplc="E0AE38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351E11"/>
    <w:multiLevelType w:val="hybridMultilevel"/>
    <w:tmpl w:val="53ECF1B0"/>
    <w:lvl w:ilvl="0" w:tplc="EF7E499C">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start w:val="1"/>
      <w:numFmt w:val="lowerLetter"/>
      <w:lvlText w:val="%2."/>
      <w:lvlJc w:val="left"/>
      <w:pPr>
        <w:tabs>
          <w:tab w:val="num" w:pos="1800"/>
        </w:tabs>
        <w:ind w:left="1800" w:hanging="360"/>
      </w:pPr>
      <w:rPr>
        <w:rFonts w:cs="Times New Roman"/>
      </w:rPr>
    </w:lvl>
    <w:lvl w:ilvl="2" w:tplc="04150005">
      <w:start w:val="1"/>
      <w:numFmt w:val="lowerRoman"/>
      <w:lvlText w:val="%3."/>
      <w:lvlJc w:val="right"/>
      <w:pPr>
        <w:tabs>
          <w:tab w:val="num" w:pos="2520"/>
        </w:tabs>
        <w:ind w:left="2520" w:hanging="180"/>
      </w:pPr>
      <w:rPr>
        <w:rFonts w:cs="Times New Roman"/>
      </w:rPr>
    </w:lvl>
    <w:lvl w:ilvl="3" w:tplc="04150001">
      <w:start w:val="1"/>
      <w:numFmt w:val="decimal"/>
      <w:lvlText w:val="%4."/>
      <w:lvlJc w:val="left"/>
      <w:pPr>
        <w:tabs>
          <w:tab w:val="num" w:pos="3240"/>
        </w:tabs>
        <w:ind w:left="3240" w:hanging="360"/>
      </w:pPr>
      <w:rPr>
        <w:rFonts w:cs="Times New Roman" w:hint="default"/>
      </w:rPr>
    </w:lvl>
    <w:lvl w:ilvl="4" w:tplc="04150003">
      <w:start w:val="1"/>
      <w:numFmt w:val="lowerLetter"/>
      <w:lvlText w:val="%5."/>
      <w:lvlJc w:val="left"/>
      <w:pPr>
        <w:tabs>
          <w:tab w:val="num" w:pos="3960"/>
        </w:tabs>
        <w:ind w:left="3960" w:hanging="360"/>
      </w:pPr>
      <w:rPr>
        <w:rFonts w:cs="Times New Roman"/>
      </w:rPr>
    </w:lvl>
    <w:lvl w:ilvl="5" w:tplc="04150005">
      <w:start w:val="1"/>
      <w:numFmt w:val="lowerRoman"/>
      <w:lvlText w:val="%6."/>
      <w:lvlJc w:val="right"/>
      <w:pPr>
        <w:tabs>
          <w:tab w:val="num" w:pos="4680"/>
        </w:tabs>
        <w:ind w:left="4680" w:hanging="18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lowerLetter"/>
      <w:lvlText w:val="%8."/>
      <w:lvlJc w:val="left"/>
      <w:pPr>
        <w:tabs>
          <w:tab w:val="num" w:pos="6120"/>
        </w:tabs>
        <w:ind w:left="6120" w:hanging="360"/>
      </w:pPr>
      <w:rPr>
        <w:rFonts w:cs="Times New Roman"/>
      </w:rPr>
    </w:lvl>
    <w:lvl w:ilvl="8" w:tplc="04150005">
      <w:start w:val="1"/>
      <w:numFmt w:val="lowerRoman"/>
      <w:lvlText w:val="%9."/>
      <w:lvlJc w:val="right"/>
      <w:pPr>
        <w:tabs>
          <w:tab w:val="num" w:pos="6840"/>
        </w:tabs>
        <w:ind w:left="6840" w:hanging="180"/>
      </w:pPr>
      <w:rPr>
        <w:rFonts w:cs="Times New Roman"/>
      </w:rPr>
    </w:lvl>
  </w:abstractNum>
  <w:abstractNum w:abstractNumId="88" w15:restartNumberingAfterBreak="0">
    <w:nsid w:val="67FF621A"/>
    <w:multiLevelType w:val="hybridMultilevel"/>
    <w:tmpl w:val="C3A6580E"/>
    <w:lvl w:ilvl="0" w:tplc="43D22454">
      <w:start w:val="1"/>
      <w:numFmt w:val="decimal"/>
      <w:lvlText w:val="%1."/>
      <w:lvlJc w:val="left"/>
      <w:pPr>
        <w:ind w:left="360" w:hanging="360"/>
      </w:pPr>
      <w:rPr>
        <w:rFonts w:ascii="Verdana" w:eastAsia="Calibri" w:hAnsi="Verdana"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691465A6"/>
    <w:multiLevelType w:val="hybridMultilevel"/>
    <w:tmpl w:val="D4B49A7E"/>
    <w:lvl w:ilvl="0" w:tplc="7B8E54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69106A"/>
    <w:multiLevelType w:val="hybridMultilevel"/>
    <w:tmpl w:val="E6A8508C"/>
    <w:lvl w:ilvl="0" w:tplc="D812ED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1014A2"/>
    <w:multiLevelType w:val="hybridMultilevel"/>
    <w:tmpl w:val="A8EE504A"/>
    <w:lvl w:ilvl="0" w:tplc="E3061B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306C72"/>
    <w:multiLevelType w:val="hybridMultilevel"/>
    <w:tmpl w:val="3DA2D7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B618ED"/>
    <w:multiLevelType w:val="hybridMultilevel"/>
    <w:tmpl w:val="5956B6BC"/>
    <w:lvl w:ilvl="0" w:tplc="BF665260">
      <w:start w:val="1"/>
      <w:numFmt w:val="lowerLetter"/>
      <w:lvlText w:val="%1)"/>
      <w:lvlJc w:val="left"/>
      <w:pPr>
        <w:ind w:left="360" w:hanging="360"/>
      </w:pPr>
      <w:rPr>
        <w:rFonts w:ascii="Verdana" w:eastAsia="Times New Roman" w:hAnsi="Verdana" w:cs="Times New Roman"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3AD128A"/>
    <w:multiLevelType w:val="hybridMultilevel"/>
    <w:tmpl w:val="2528F456"/>
    <w:lvl w:ilvl="0" w:tplc="0CBA7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D618EC"/>
    <w:multiLevelType w:val="hybridMultilevel"/>
    <w:tmpl w:val="8E2C9F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42320F6"/>
    <w:multiLevelType w:val="hybridMultilevel"/>
    <w:tmpl w:val="5254B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531C53"/>
    <w:multiLevelType w:val="hybridMultilevel"/>
    <w:tmpl w:val="5ACA5048"/>
    <w:lvl w:ilvl="0" w:tplc="EF064A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A74821"/>
    <w:multiLevelType w:val="hybridMultilevel"/>
    <w:tmpl w:val="6B3C5878"/>
    <w:lvl w:ilvl="0" w:tplc="ED5A4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101" w15:restartNumberingAfterBreak="0">
    <w:nsid w:val="7A6E29AD"/>
    <w:multiLevelType w:val="hybridMultilevel"/>
    <w:tmpl w:val="1C424F0C"/>
    <w:lvl w:ilvl="0" w:tplc="04150001">
      <w:start w:val="1"/>
      <w:numFmt w:val="bullet"/>
      <w:pStyle w:val="Listapunktowana4"/>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2" w15:restartNumberingAfterBreak="0">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270778"/>
    <w:multiLevelType w:val="hybridMultilevel"/>
    <w:tmpl w:val="88046EEA"/>
    <w:lvl w:ilvl="0" w:tplc="9A16CC80">
      <w:start w:val="1"/>
      <w:numFmt w:val="bullet"/>
      <w:lvlText w:val=""/>
      <w:lvlJc w:val="left"/>
      <w:pPr>
        <w:tabs>
          <w:tab w:val="num" w:pos="2160"/>
        </w:tabs>
        <w:ind w:left="2160" w:hanging="360"/>
      </w:pPr>
      <w:rPr>
        <w:rFonts w:ascii="Symbol" w:hAnsi="Symbol" w:hint="default"/>
        <w:color w:val="auto"/>
      </w:rPr>
    </w:lvl>
    <w:lvl w:ilvl="1" w:tplc="04150003">
      <w:start w:val="1"/>
      <w:numFmt w:val="bullet"/>
      <w:lvlText w:val="o"/>
      <w:lvlJc w:val="left"/>
      <w:pPr>
        <w:tabs>
          <w:tab w:val="num" w:pos="2880"/>
        </w:tabs>
        <w:ind w:left="2880" w:hanging="360"/>
      </w:pPr>
      <w:rPr>
        <w:rFonts w:ascii="Courier New" w:hAnsi="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7D7D0868"/>
    <w:multiLevelType w:val="hybridMultilevel"/>
    <w:tmpl w:val="41A01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F21CB2">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DD36002"/>
    <w:multiLevelType w:val="hybridMultilevel"/>
    <w:tmpl w:val="AA5AA97C"/>
    <w:lvl w:ilvl="0" w:tplc="F7D415D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0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num>
  <w:num w:numId="5">
    <w:abstractNumId w:val="103"/>
  </w:num>
  <w:num w:numId="6">
    <w:abstractNumId w:val="18"/>
  </w:num>
  <w:num w:numId="7">
    <w:abstractNumId w:val="80"/>
  </w:num>
  <w:num w:numId="8">
    <w:abstractNumId w:val="64"/>
  </w:num>
  <w:num w:numId="9">
    <w:abstractNumId w:val="15"/>
  </w:num>
  <w:num w:numId="10">
    <w:abstractNumId w:val="69"/>
  </w:num>
  <w:num w:numId="11">
    <w:abstractNumId w:val="84"/>
  </w:num>
  <w:num w:numId="12">
    <w:abstractNumId w:val="61"/>
  </w:num>
  <w:num w:numId="13">
    <w:abstractNumId w:val="45"/>
  </w:num>
  <w:num w:numId="14">
    <w:abstractNumId w:val="68"/>
  </w:num>
  <w:num w:numId="15">
    <w:abstractNumId w:val="17"/>
  </w:num>
  <w:num w:numId="16">
    <w:abstractNumId w:val="43"/>
  </w:num>
  <w:num w:numId="17">
    <w:abstractNumId w:val="38"/>
  </w:num>
  <w:num w:numId="18">
    <w:abstractNumId w:val="25"/>
  </w:num>
  <w:num w:numId="19">
    <w:abstractNumId w:val="57"/>
  </w:num>
  <w:num w:numId="20">
    <w:abstractNumId w:val="7"/>
  </w:num>
  <w:num w:numId="21">
    <w:abstractNumId w:val="65"/>
  </w:num>
  <w:num w:numId="22">
    <w:abstractNumId w:val="26"/>
  </w:num>
  <w:num w:numId="23">
    <w:abstractNumId w:val="3"/>
  </w:num>
  <w:num w:numId="24">
    <w:abstractNumId w:val="1"/>
  </w:num>
  <w:num w:numId="25">
    <w:abstractNumId w:val="9"/>
  </w:num>
  <w:num w:numId="26">
    <w:abstractNumId w:val="10"/>
  </w:num>
  <w:num w:numId="27">
    <w:abstractNumId w:val="74"/>
  </w:num>
  <w:num w:numId="28">
    <w:abstractNumId w:val="97"/>
  </w:num>
  <w:num w:numId="29">
    <w:abstractNumId w:val="32"/>
  </w:num>
  <w:num w:numId="30">
    <w:abstractNumId w:val="78"/>
  </w:num>
  <w:num w:numId="31">
    <w:abstractNumId w:val="91"/>
  </w:num>
  <w:num w:numId="32">
    <w:abstractNumId w:val="71"/>
  </w:num>
  <w:num w:numId="33">
    <w:abstractNumId w:val="6"/>
  </w:num>
  <w:num w:numId="34">
    <w:abstractNumId w:val="48"/>
  </w:num>
  <w:num w:numId="35">
    <w:abstractNumId w:val="5"/>
  </w:num>
  <w:num w:numId="36">
    <w:abstractNumId w:val="72"/>
  </w:num>
  <w:num w:numId="37">
    <w:abstractNumId w:val="19"/>
  </w:num>
  <w:num w:numId="38">
    <w:abstractNumId w:val="22"/>
  </w:num>
  <w:num w:numId="39">
    <w:abstractNumId w:val="75"/>
  </w:num>
  <w:num w:numId="40">
    <w:abstractNumId w:val="21"/>
  </w:num>
  <w:num w:numId="41">
    <w:abstractNumId w:val="90"/>
  </w:num>
  <w:num w:numId="42">
    <w:abstractNumId w:val="49"/>
  </w:num>
  <w:num w:numId="43">
    <w:abstractNumId w:val="12"/>
  </w:num>
  <w:num w:numId="44">
    <w:abstractNumId w:val="77"/>
  </w:num>
  <w:num w:numId="45">
    <w:abstractNumId w:val="29"/>
  </w:num>
  <w:num w:numId="46">
    <w:abstractNumId w:val="23"/>
  </w:num>
  <w:num w:numId="47">
    <w:abstractNumId w:val="39"/>
  </w:num>
  <w:num w:numId="48">
    <w:abstractNumId w:val="102"/>
  </w:num>
  <w:num w:numId="49">
    <w:abstractNumId w:val="86"/>
  </w:num>
  <w:num w:numId="50">
    <w:abstractNumId w:val="92"/>
  </w:num>
  <w:num w:numId="51">
    <w:abstractNumId w:val="100"/>
  </w:num>
  <w:num w:numId="52">
    <w:abstractNumId w:val="93"/>
  </w:num>
  <w:num w:numId="53">
    <w:abstractNumId w:val="67"/>
  </w:num>
  <w:num w:numId="54">
    <w:abstractNumId w:val="41"/>
  </w:num>
  <w:num w:numId="55">
    <w:abstractNumId w:val="66"/>
  </w:num>
  <w:num w:numId="56">
    <w:abstractNumId w:val="28"/>
  </w:num>
  <w:num w:numId="57">
    <w:abstractNumId w:val="50"/>
  </w:num>
  <w:num w:numId="58">
    <w:abstractNumId w:val="52"/>
  </w:num>
  <w:num w:numId="59">
    <w:abstractNumId w:val="27"/>
  </w:num>
  <w:num w:numId="60">
    <w:abstractNumId w:val="33"/>
  </w:num>
  <w:num w:numId="61">
    <w:abstractNumId w:val="35"/>
  </w:num>
  <w:num w:numId="62">
    <w:abstractNumId w:val="59"/>
  </w:num>
  <w:num w:numId="63">
    <w:abstractNumId w:val="94"/>
  </w:num>
  <w:num w:numId="64">
    <w:abstractNumId w:val="55"/>
  </w:num>
  <w:num w:numId="65">
    <w:abstractNumId w:val="36"/>
  </w:num>
  <w:num w:numId="66">
    <w:abstractNumId w:val="63"/>
  </w:num>
  <w:num w:numId="67">
    <w:abstractNumId w:val="40"/>
    <w:lvlOverride w:ilvl="0">
      <w:startOverride w:val="1"/>
    </w:lvlOverride>
  </w:num>
  <w:num w:numId="68">
    <w:abstractNumId w:val="20"/>
  </w:num>
  <w:num w:numId="69">
    <w:abstractNumId w:val="11"/>
    <w:lvlOverride w:ilvl="0">
      <w:startOverride w:val="1"/>
    </w:lvlOverride>
  </w:num>
  <w:num w:numId="70">
    <w:abstractNumId w:val="83"/>
  </w:num>
  <w:num w:numId="71">
    <w:abstractNumId w:val="81"/>
  </w:num>
  <w:num w:numId="72">
    <w:abstractNumId w:val="51"/>
  </w:num>
  <w:num w:numId="73">
    <w:abstractNumId w:val="104"/>
  </w:num>
  <w:num w:numId="74">
    <w:abstractNumId w:val="73"/>
  </w:num>
  <w:num w:numId="75">
    <w:abstractNumId w:val="62"/>
  </w:num>
  <w:num w:numId="76">
    <w:abstractNumId w:val="4"/>
  </w:num>
  <w:num w:numId="77">
    <w:abstractNumId w:val="13"/>
  </w:num>
  <w:num w:numId="78">
    <w:abstractNumId w:val="24"/>
  </w:num>
  <w:num w:numId="79">
    <w:abstractNumId w:val="58"/>
  </w:num>
  <w:num w:numId="80">
    <w:abstractNumId w:val="46"/>
  </w:num>
  <w:num w:numId="81">
    <w:abstractNumId w:val="96"/>
  </w:num>
  <w:num w:numId="82">
    <w:abstractNumId w:val="82"/>
  </w:num>
  <w:num w:numId="83">
    <w:abstractNumId w:val="8"/>
  </w:num>
  <w:num w:numId="84">
    <w:abstractNumId w:val="53"/>
  </w:num>
  <w:num w:numId="85">
    <w:abstractNumId w:val="95"/>
  </w:num>
  <w:num w:numId="86">
    <w:abstractNumId w:val="47"/>
  </w:num>
  <w:num w:numId="87">
    <w:abstractNumId w:val="30"/>
  </w:num>
  <w:num w:numId="88">
    <w:abstractNumId w:val="98"/>
  </w:num>
  <w:num w:numId="89">
    <w:abstractNumId w:val="89"/>
  </w:num>
  <w:num w:numId="90">
    <w:abstractNumId w:val="0"/>
  </w:num>
  <w:num w:numId="91">
    <w:abstractNumId w:val="85"/>
  </w:num>
  <w:num w:numId="92">
    <w:abstractNumId w:val="99"/>
  </w:num>
  <w:num w:numId="93">
    <w:abstractNumId w:val="34"/>
  </w:num>
  <w:num w:numId="94">
    <w:abstractNumId w:val="31"/>
  </w:num>
  <w:num w:numId="95">
    <w:abstractNumId w:val="14"/>
  </w:num>
  <w:num w:numId="96">
    <w:abstractNumId w:val="76"/>
  </w:num>
  <w:num w:numId="97">
    <w:abstractNumId w:val="79"/>
  </w:num>
  <w:num w:numId="98">
    <w:abstractNumId w:val="56"/>
  </w:num>
  <w:num w:numId="99">
    <w:abstractNumId w:val="44"/>
  </w:num>
  <w:num w:numId="100">
    <w:abstractNumId w:val="60"/>
  </w:num>
  <w:num w:numId="101">
    <w:abstractNumId w:val="54"/>
  </w:num>
  <w:num w:numId="102">
    <w:abstractNumId w:val="37"/>
  </w:num>
  <w:num w:numId="103">
    <w:abstractNumId w:val="88"/>
  </w:num>
  <w:num w:numId="104">
    <w:abstractNumId w:val="70"/>
  </w:num>
  <w:num w:numId="105">
    <w:abstractNumId w:val="105"/>
  </w:num>
  <w:num w:numId="106">
    <w:abstractNumId w:val="4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3"/>
    <w:rsid w:val="00000466"/>
    <w:rsid w:val="00000832"/>
    <w:rsid w:val="00000A88"/>
    <w:rsid w:val="00000C37"/>
    <w:rsid w:val="00000EB5"/>
    <w:rsid w:val="00000F87"/>
    <w:rsid w:val="000011AE"/>
    <w:rsid w:val="00001A9B"/>
    <w:rsid w:val="00001E45"/>
    <w:rsid w:val="000020D7"/>
    <w:rsid w:val="000020ED"/>
    <w:rsid w:val="00002A2C"/>
    <w:rsid w:val="00002AD9"/>
    <w:rsid w:val="000039EB"/>
    <w:rsid w:val="00003AC6"/>
    <w:rsid w:val="00003C67"/>
    <w:rsid w:val="00003D1D"/>
    <w:rsid w:val="00004106"/>
    <w:rsid w:val="000041CE"/>
    <w:rsid w:val="00005564"/>
    <w:rsid w:val="0000571A"/>
    <w:rsid w:val="000061F2"/>
    <w:rsid w:val="000062C7"/>
    <w:rsid w:val="000065F1"/>
    <w:rsid w:val="00006D0A"/>
    <w:rsid w:val="000076B4"/>
    <w:rsid w:val="00007950"/>
    <w:rsid w:val="00010B67"/>
    <w:rsid w:val="00010DF1"/>
    <w:rsid w:val="000117A5"/>
    <w:rsid w:val="00011F07"/>
    <w:rsid w:val="00012002"/>
    <w:rsid w:val="000120ED"/>
    <w:rsid w:val="00012715"/>
    <w:rsid w:val="000129D6"/>
    <w:rsid w:val="00012A41"/>
    <w:rsid w:val="00012C22"/>
    <w:rsid w:val="00012EC1"/>
    <w:rsid w:val="00012F01"/>
    <w:rsid w:val="00012FB2"/>
    <w:rsid w:val="00014B4E"/>
    <w:rsid w:val="00015A24"/>
    <w:rsid w:val="00015DC7"/>
    <w:rsid w:val="00016381"/>
    <w:rsid w:val="00017092"/>
    <w:rsid w:val="000172B2"/>
    <w:rsid w:val="000172E3"/>
    <w:rsid w:val="000177F0"/>
    <w:rsid w:val="00017950"/>
    <w:rsid w:val="00017A08"/>
    <w:rsid w:val="00017B0B"/>
    <w:rsid w:val="00017C6C"/>
    <w:rsid w:val="00017EDB"/>
    <w:rsid w:val="00020354"/>
    <w:rsid w:val="000209C0"/>
    <w:rsid w:val="0002154B"/>
    <w:rsid w:val="000218D1"/>
    <w:rsid w:val="0002198B"/>
    <w:rsid w:val="000219DA"/>
    <w:rsid w:val="00021D91"/>
    <w:rsid w:val="00021F8A"/>
    <w:rsid w:val="00022B2E"/>
    <w:rsid w:val="00022B3F"/>
    <w:rsid w:val="00023FDF"/>
    <w:rsid w:val="00024654"/>
    <w:rsid w:val="00024C5C"/>
    <w:rsid w:val="00024F57"/>
    <w:rsid w:val="0002646C"/>
    <w:rsid w:val="00026BEA"/>
    <w:rsid w:val="0002741D"/>
    <w:rsid w:val="000276B5"/>
    <w:rsid w:val="00027C9D"/>
    <w:rsid w:val="00030D6E"/>
    <w:rsid w:val="0003124D"/>
    <w:rsid w:val="00031EE2"/>
    <w:rsid w:val="00031F15"/>
    <w:rsid w:val="00032957"/>
    <w:rsid w:val="00032BF5"/>
    <w:rsid w:val="00032D50"/>
    <w:rsid w:val="00032F89"/>
    <w:rsid w:val="00033DE5"/>
    <w:rsid w:val="00033F61"/>
    <w:rsid w:val="000340E7"/>
    <w:rsid w:val="0003417E"/>
    <w:rsid w:val="00034271"/>
    <w:rsid w:val="000344B5"/>
    <w:rsid w:val="0003500E"/>
    <w:rsid w:val="00035DB2"/>
    <w:rsid w:val="00035F9C"/>
    <w:rsid w:val="00036686"/>
    <w:rsid w:val="00036B2D"/>
    <w:rsid w:val="00036B7D"/>
    <w:rsid w:val="000376D3"/>
    <w:rsid w:val="00040117"/>
    <w:rsid w:val="0004046D"/>
    <w:rsid w:val="000404A3"/>
    <w:rsid w:val="00040C03"/>
    <w:rsid w:val="00040D93"/>
    <w:rsid w:val="00041337"/>
    <w:rsid w:val="0004176E"/>
    <w:rsid w:val="00041814"/>
    <w:rsid w:val="00041C64"/>
    <w:rsid w:val="000421E8"/>
    <w:rsid w:val="00043179"/>
    <w:rsid w:val="000435B6"/>
    <w:rsid w:val="00044010"/>
    <w:rsid w:val="000441AC"/>
    <w:rsid w:val="00044634"/>
    <w:rsid w:val="000452C8"/>
    <w:rsid w:val="0004605A"/>
    <w:rsid w:val="00046341"/>
    <w:rsid w:val="000465B5"/>
    <w:rsid w:val="000466AB"/>
    <w:rsid w:val="00046BB0"/>
    <w:rsid w:val="000470CD"/>
    <w:rsid w:val="000472B6"/>
    <w:rsid w:val="0004765F"/>
    <w:rsid w:val="00047771"/>
    <w:rsid w:val="00047D73"/>
    <w:rsid w:val="00047F38"/>
    <w:rsid w:val="00050040"/>
    <w:rsid w:val="00050265"/>
    <w:rsid w:val="00050F0A"/>
    <w:rsid w:val="000514DA"/>
    <w:rsid w:val="0005178A"/>
    <w:rsid w:val="00051A39"/>
    <w:rsid w:val="00052E77"/>
    <w:rsid w:val="0005300E"/>
    <w:rsid w:val="00053524"/>
    <w:rsid w:val="00053547"/>
    <w:rsid w:val="00054051"/>
    <w:rsid w:val="000543FF"/>
    <w:rsid w:val="000558D2"/>
    <w:rsid w:val="00055D8F"/>
    <w:rsid w:val="0005600C"/>
    <w:rsid w:val="00056461"/>
    <w:rsid w:val="000565C8"/>
    <w:rsid w:val="00056865"/>
    <w:rsid w:val="00056FE5"/>
    <w:rsid w:val="000574B4"/>
    <w:rsid w:val="000575C6"/>
    <w:rsid w:val="00057701"/>
    <w:rsid w:val="00057D64"/>
    <w:rsid w:val="000604EB"/>
    <w:rsid w:val="000609E1"/>
    <w:rsid w:val="00060B94"/>
    <w:rsid w:val="00060F55"/>
    <w:rsid w:val="00061295"/>
    <w:rsid w:val="00062152"/>
    <w:rsid w:val="0006296D"/>
    <w:rsid w:val="000629D0"/>
    <w:rsid w:val="000641EE"/>
    <w:rsid w:val="00064884"/>
    <w:rsid w:val="00064E49"/>
    <w:rsid w:val="00064FD6"/>
    <w:rsid w:val="000655A2"/>
    <w:rsid w:val="000657C1"/>
    <w:rsid w:val="00065DDC"/>
    <w:rsid w:val="00065F32"/>
    <w:rsid w:val="00066DF4"/>
    <w:rsid w:val="00067DF9"/>
    <w:rsid w:val="00067F28"/>
    <w:rsid w:val="00071279"/>
    <w:rsid w:val="00071295"/>
    <w:rsid w:val="00071475"/>
    <w:rsid w:val="000714C7"/>
    <w:rsid w:val="000726D0"/>
    <w:rsid w:val="000728DE"/>
    <w:rsid w:val="00072AFB"/>
    <w:rsid w:val="00072C15"/>
    <w:rsid w:val="00072DC6"/>
    <w:rsid w:val="0007319F"/>
    <w:rsid w:val="00073385"/>
    <w:rsid w:val="0007481E"/>
    <w:rsid w:val="00074B4D"/>
    <w:rsid w:val="0007515C"/>
    <w:rsid w:val="00075471"/>
    <w:rsid w:val="000756B3"/>
    <w:rsid w:val="000767C2"/>
    <w:rsid w:val="00076A73"/>
    <w:rsid w:val="0008005C"/>
    <w:rsid w:val="00080659"/>
    <w:rsid w:val="00080D2C"/>
    <w:rsid w:val="00080E28"/>
    <w:rsid w:val="00081423"/>
    <w:rsid w:val="00081CD1"/>
    <w:rsid w:val="00081EE8"/>
    <w:rsid w:val="000829BC"/>
    <w:rsid w:val="000829FA"/>
    <w:rsid w:val="00083585"/>
    <w:rsid w:val="00083948"/>
    <w:rsid w:val="00083DBD"/>
    <w:rsid w:val="000840F2"/>
    <w:rsid w:val="000842FE"/>
    <w:rsid w:val="00084399"/>
    <w:rsid w:val="00084CBD"/>
    <w:rsid w:val="000854F3"/>
    <w:rsid w:val="00085733"/>
    <w:rsid w:val="000857C7"/>
    <w:rsid w:val="000859F0"/>
    <w:rsid w:val="00085BCC"/>
    <w:rsid w:val="00085DFE"/>
    <w:rsid w:val="00085E0F"/>
    <w:rsid w:val="00085EDD"/>
    <w:rsid w:val="000867BD"/>
    <w:rsid w:val="00087060"/>
    <w:rsid w:val="000874E4"/>
    <w:rsid w:val="000875A2"/>
    <w:rsid w:val="00087634"/>
    <w:rsid w:val="00087718"/>
    <w:rsid w:val="00087B7A"/>
    <w:rsid w:val="00087BB3"/>
    <w:rsid w:val="00087C49"/>
    <w:rsid w:val="00090263"/>
    <w:rsid w:val="000916E4"/>
    <w:rsid w:val="0009268D"/>
    <w:rsid w:val="00092881"/>
    <w:rsid w:val="00092A30"/>
    <w:rsid w:val="0009364D"/>
    <w:rsid w:val="00093847"/>
    <w:rsid w:val="000942A2"/>
    <w:rsid w:val="0009444A"/>
    <w:rsid w:val="00095248"/>
    <w:rsid w:val="00095AB0"/>
    <w:rsid w:val="00095E56"/>
    <w:rsid w:val="00096144"/>
    <w:rsid w:val="0009640A"/>
    <w:rsid w:val="00096BF8"/>
    <w:rsid w:val="00096DFA"/>
    <w:rsid w:val="0009790D"/>
    <w:rsid w:val="000A0210"/>
    <w:rsid w:val="000A089F"/>
    <w:rsid w:val="000A1CC7"/>
    <w:rsid w:val="000A2D70"/>
    <w:rsid w:val="000A3E3B"/>
    <w:rsid w:val="000A4B0C"/>
    <w:rsid w:val="000A575E"/>
    <w:rsid w:val="000A5C7B"/>
    <w:rsid w:val="000A6008"/>
    <w:rsid w:val="000A6442"/>
    <w:rsid w:val="000A681A"/>
    <w:rsid w:val="000A6AB7"/>
    <w:rsid w:val="000A6BA6"/>
    <w:rsid w:val="000A6DCA"/>
    <w:rsid w:val="000A6E0B"/>
    <w:rsid w:val="000A75C9"/>
    <w:rsid w:val="000A77A5"/>
    <w:rsid w:val="000B028E"/>
    <w:rsid w:val="000B031A"/>
    <w:rsid w:val="000B07D0"/>
    <w:rsid w:val="000B0913"/>
    <w:rsid w:val="000B1199"/>
    <w:rsid w:val="000B16C6"/>
    <w:rsid w:val="000B16CD"/>
    <w:rsid w:val="000B1723"/>
    <w:rsid w:val="000B190F"/>
    <w:rsid w:val="000B1C01"/>
    <w:rsid w:val="000B1EB8"/>
    <w:rsid w:val="000B23F1"/>
    <w:rsid w:val="000B30CD"/>
    <w:rsid w:val="000B3388"/>
    <w:rsid w:val="000B481B"/>
    <w:rsid w:val="000B4D8E"/>
    <w:rsid w:val="000B59FF"/>
    <w:rsid w:val="000B5A68"/>
    <w:rsid w:val="000B5BF8"/>
    <w:rsid w:val="000B5D14"/>
    <w:rsid w:val="000B5E8D"/>
    <w:rsid w:val="000B5F15"/>
    <w:rsid w:val="000B6932"/>
    <w:rsid w:val="000B75DC"/>
    <w:rsid w:val="000B7C85"/>
    <w:rsid w:val="000B7C8B"/>
    <w:rsid w:val="000C02B3"/>
    <w:rsid w:val="000C08F5"/>
    <w:rsid w:val="000C0E8B"/>
    <w:rsid w:val="000C267B"/>
    <w:rsid w:val="000C39F7"/>
    <w:rsid w:val="000C3CDE"/>
    <w:rsid w:val="000C3D9F"/>
    <w:rsid w:val="000C40C7"/>
    <w:rsid w:val="000C4449"/>
    <w:rsid w:val="000C4FB7"/>
    <w:rsid w:val="000C5EF6"/>
    <w:rsid w:val="000C62CD"/>
    <w:rsid w:val="000C6399"/>
    <w:rsid w:val="000C6452"/>
    <w:rsid w:val="000C6EE5"/>
    <w:rsid w:val="000C7713"/>
    <w:rsid w:val="000C77A2"/>
    <w:rsid w:val="000C7C5F"/>
    <w:rsid w:val="000C7D07"/>
    <w:rsid w:val="000C7E51"/>
    <w:rsid w:val="000D120E"/>
    <w:rsid w:val="000D198A"/>
    <w:rsid w:val="000D22C8"/>
    <w:rsid w:val="000D2C18"/>
    <w:rsid w:val="000D2ED4"/>
    <w:rsid w:val="000D3FAA"/>
    <w:rsid w:val="000D4328"/>
    <w:rsid w:val="000D4646"/>
    <w:rsid w:val="000D5118"/>
    <w:rsid w:val="000D51F4"/>
    <w:rsid w:val="000D5524"/>
    <w:rsid w:val="000D5CF2"/>
    <w:rsid w:val="000D6069"/>
    <w:rsid w:val="000D679F"/>
    <w:rsid w:val="000D6B16"/>
    <w:rsid w:val="000D6F98"/>
    <w:rsid w:val="000D715C"/>
    <w:rsid w:val="000D71CC"/>
    <w:rsid w:val="000D73F5"/>
    <w:rsid w:val="000D781A"/>
    <w:rsid w:val="000E0422"/>
    <w:rsid w:val="000E08CA"/>
    <w:rsid w:val="000E1743"/>
    <w:rsid w:val="000E24DF"/>
    <w:rsid w:val="000E35D5"/>
    <w:rsid w:val="000E3E1E"/>
    <w:rsid w:val="000E4074"/>
    <w:rsid w:val="000E4079"/>
    <w:rsid w:val="000E4235"/>
    <w:rsid w:val="000E458C"/>
    <w:rsid w:val="000E4754"/>
    <w:rsid w:val="000E53FF"/>
    <w:rsid w:val="000E551C"/>
    <w:rsid w:val="000E6FCE"/>
    <w:rsid w:val="000E6FF1"/>
    <w:rsid w:val="000E74F9"/>
    <w:rsid w:val="000E7563"/>
    <w:rsid w:val="000E75A9"/>
    <w:rsid w:val="000E7D35"/>
    <w:rsid w:val="000F09A1"/>
    <w:rsid w:val="000F1378"/>
    <w:rsid w:val="000F1C7C"/>
    <w:rsid w:val="000F229E"/>
    <w:rsid w:val="000F28B2"/>
    <w:rsid w:val="000F3436"/>
    <w:rsid w:val="000F3C7A"/>
    <w:rsid w:val="000F3DFD"/>
    <w:rsid w:val="000F4314"/>
    <w:rsid w:val="000F49E2"/>
    <w:rsid w:val="000F4A63"/>
    <w:rsid w:val="000F4E0B"/>
    <w:rsid w:val="000F4F16"/>
    <w:rsid w:val="000F5B94"/>
    <w:rsid w:val="000F5C62"/>
    <w:rsid w:val="000F623A"/>
    <w:rsid w:val="000F7343"/>
    <w:rsid w:val="000F74DB"/>
    <w:rsid w:val="000F7FE5"/>
    <w:rsid w:val="001010FE"/>
    <w:rsid w:val="0010155C"/>
    <w:rsid w:val="001016BA"/>
    <w:rsid w:val="001018A2"/>
    <w:rsid w:val="00101FF4"/>
    <w:rsid w:val="001021A6"/>
    <w:rsid w:val="001029BA"/>
    <w:rsid w:val="00103AF1"/>
    <w:rsid w:val="00104307"/>
    <w:rsid w:val="0010430C"/>
    <w:rsid w:val="00104D87"/>
    <w:rsid w:val="00105339"/>
    <w:rsid w:val="001054CC"/>
    <w:rsid w:val="001055B5"/>
    <w:rsid w:val="001056E8"/>
    <w:rsid w:val="00105D65"/>
    <w:rsid w:val="0010600F"/>
    <w:rsid w:val="00106029"/>
    <w:rsid w:val="00106233"/>
    <w:rsid w:val="00107575"/>
    <w:rsid w:val="00107B22"/>
    <w:rsid w:val="00107B6C"/>
    <w:rsid w:val="00107B76"/>
    <w:rsid w:val="00107C72"/>
    <w:rsid w:val="00107EF4"/>
    <w:rsid w:val="0011077C"/>
    <w:rsid w:val="00110BD8"/>
    <w:rsid w:val="00110F64"/>
    <w:rsid w:val="001126D6"/>
    <w:rsid w:val="001128F6"/>
    <w:rsid w:val="001132EA"/>
    <w:rsid w:val="001150DA"/>
    <w:rsid w:val="001151B4"/>
    <w:rsid w:val="00115FA1"/>
    <w:rsid w:val="001164D8"/>
    <w:rsid w:val="00116650"/>
    <w:rsid w:val="001170D8"/>
    <w:rsid w:val="00117A9A"/>
    <w:rsid w:val="001208B8"/>
    <w:rsid w:val="00121A98"/>
    <w:rsid w:val="00122396"/>
    <w:rsid w:val="00122867"/>
    <w:rsid w:val="001235AC"/>
    <w:rsid w:val="001239AC"/>
    <w:rsid w:val="00123C03"/>
    <w:rsid w:val="00123EED"/>
    <w:rsid w:val="00124000"/>
    <w:rsid w:val="0012418E"/>
    <w:rsid w:val="00124456"/>
    <w:rsid w:val="00125A8E"/>
    <w:rsid w:val="00125CD7"/>
    <w:rsid w:val="00125E13"/>
    <w:rsid w:val="001260C6"/>
    <w:rsid w:val="001264EC"/>
    <w:rsid w:val="00126A42"/>
    <w:rsid w:val="0012722A"/>
    <w:rsid w:val="001273A2"/>
    <w:rsid w:val="001311D8"/>
    <w:rsid w:val="001321FC"/>
    <w:rsid w:val="0013264F"/>
    <w:rsid w:val="001326CD"/>
    <w:rsid w:val="00132ED8"/>
    <w:rsid w:val="00133167"/>
    <w:rsid w:val="00133463"/>
    <w:rsid w:val="00133650"/>
    <w:rsid w:val="00134D7B"/>
    <w:rsid w:val="00135299"/>
    <w:rsid w:val="001359E4"/>
    <w:rsid w:val="00135AA6"/>
    <w:rsid w:val="00135AAC"/>
    <w:rsid w:val="00136886"/>
    <w:rsid w:val="001368FB"/>
    <w:rsid w:val="00136A2B"/>
    <w:rsid w:val="00136A66"/>
    <w:rsid w:val="00137381"/>
    <w:rsid w:val="001374A3"/>
    <w:rsid w:val="0013791B"/>
    <w:rsid w:val="00137ACA"/>
    <w:rsid w:val="0014006B"/>
    <w:rsid w:val="001400C7"/>
    <w:rsid w:val="00140C18"/>
    <w:rsid w:val="00140DF9"/>
    <w:rsid w:val="00141384"/>
    <w:rsid w:val="0014201A"/>
    <w:rsid w:val="001422D2"/>
    <w:rsid w:val="001423BB"/>
    <w:rsid w:val="00142709"/>
    <w:rsid w:val="00142996"/>
    <w:rsid w:val="00143EE4"/>
    <w:rsid w:val="001440E7"/>
    <w:rsid w:val="00144211"/>
    <w:rsid w:val="0014440A"/>
    <w:rsid w:val="00144962"/>
    <w:rsid w:val="001452A1"/>
    <w:rsid w:val="001455D4"/>
    <w:rsid w:val="00145854"/>
    <w:rsid w:val="001460D4"/>
    <w:rsid w:val="001465AD"/>
    <w:rsid w:val="00146784"/>
    <w:rsid w:val="0014682A"/>
    <w:rsid w:val="00146B47"/>
    <w:rsid w:val="00146B4D"/>
    <w:rsid w:val="0014701E"/>
    <w:rsid w:val="00147485"/>
    <w:rsid w:val="00150427"/>
    <w:rsid w:val="00150585"/>
    <w:rsid w:val="001508C1"/>
    <w:rsid w:val="001510E8"/>
    <w:rsid w:val="001516A0"/>
    <w:rsid w:val="00151765"/>
    <w:rsid w:val="00151ECF"/>
    <w:rsid w:val="001523A1"/>
    <w:rsid w:val="001523DD"/>
    <w:rsid w:val="00152590"/>
    <w:rsid w:val="00153208"/>
    <w:rsid w:val="0015367F"/>
    <w:rsid w:val="00153E42"/>
    <w:rsid w:val="00154289"/>
    <w:rsid w:val="00154E77"/>
    <w:rsid w:val="00155170"/>
    <w:rsid w:val="00155717"/>
    <w:rsid w:val="001558FF"/>
    <w:rsid w:val="0015600C"/>
    <w:rsid w:val="00156DB5"/>
    <w:rsid w:val="001571F2"/>
    <w:rsid w:val="001575B5"/>
    <w:rsid w:val="00157AE5"/>
    <w:rsid w:val="00160539"/>
    <w:rsid w:val="00160BFC"/>
    <w:rsid w:val="00160FB3"/>
    <w:rsid w:val="0016106E"/>
    <w:rsid w:val="00161948"/>
    <w:rsid w:val="00161BBC"/>
    <w:rsid w:val="001625C3"/>
    <w:rsid w:val="00162D99"/>
    <w:rsid w:val="00162DA7"/>
    <w:rsid w:val="00163089"/>
    <w:rsid w:val="0016317A"/>
    <w:rsid w:val="0016332C"/>
    <w:rsid w:val="001634E7"/>
    <w:rsid w:val="0016381E"/>
    <w:rsid w:val="0016387E"/>
    <w:rsid w:val="00163F7D"/>
    <w:rsid w:val="001641DF"/>
    <w:rsid w:val="00164206"/>
    <w:rsid w:val="001657F7"/>
    <w:rsid w:val="00166017"/>
    <w:rsid w:val="00167353"/>
    <w:rsid w:val="00167E2F"/>
    <w:rsid w:val="001704DB"/>
    <w:rsid w:val="00170ED4"/>
    <w:rsid w:val="00171AC1"/>
    <w:rsid w:val="00171CFB"/>
    <w:rsid w:val="00171E92"/>
    <w:rsid w:val="00171E95"/>
    <w:rsid w:val="00171EAA"/>
    <w:rsid w:val="00172204"/>
    <w:rsid w:val="001728FF"/>
    <w:rsid w:val="00172AAC"/>
    <w:rsid w:val="00172E65"/>
    <w:rsid w:val="00173A46"/>
    <w:rsid w:val="00173A87"/>
    <w:rsid w:val="001746A6"/>
    <w:rsid w:val="00174ACB"/>
    <w:rsid w:val="001750FC"/>
    <w:rsid w:val="001751BF"/>
    <w:rsid w:val="0017642F"/>
    <w:rsid w:val="00176B48"/>
    <w:rsid w:val="00176CAB"/>
    <w:rsid w:val="00176D6B"/>
    <w:rsid w:val="001804AA"/>
    <w:rsid w:val="001812F9"/>
    <w:rsid w:val="00181581"/>
    <w:rsid w:val="0018239B"/>
    <w:rsid w:val="001825DE"/>
    <w:rsid w:val="00182744"/>
    <w:rsid w:val="00183420"/>
    <w:rsid w:val="001835C8"/>
    <w:rsid w:val="00184136"/>
    <w:rsid w:val="00184F66"/>
    <w:rsid w:val="00185083"/>
    <w:rsid w:val="00185187"/>
    <w:rsid w:val="00185400"/>
    <w:rsid w:val="001855E7"/>
    <w:rsid w:val="00185733"/>
    <w:rsid w:val="00185893"/>
    <w:rsid w:val="00185BE2"/>
    <w:rsid w:val="00185F6A"/>
    <w:rsid w:val="00186159"/>
    <w:rsid w:val="001865C3"/>
    <w:rsid w:val="00186F5A"/>
    <w:rsid w:val="0018764C"/>
    <w:rsid w:val="00187B2A"/>
    <w:rsid w:val="00187EE6"/>
    <w:rsid w:val="001905D4"/>
    <w:rsid w:val="00190B84"/>
    <w:rsid w:val="00190CF1"/>
    <w:rsid w:val="00190D33"/>
    <w:rsid w:val="0019126D"/>
    <w:rsid w:val="001912D7"/>
    <w:rsid w:val="00191C10"/>
    <w:rsid w:val="00191C29"/>
    <w:rsid w:val="0019229D"/>
    <w:rsid w:val="0019258F"/>
    <w:rsid w:val="00192C4B"/>
    <w:rsid w:val="00192D6D"/>
    <w:rsid w:val="0019355A"/>
    <w:rsid w:val="00193954"/>
    <w:rsid w:val="00193955"/>
    <w:rsid w:val="00193E46"/>
    <w:rsid w:val="0019416A"/>
    <w:rsid w:val="0019651B"/>
    <w:rsid w:val="001966C6"/>
    <w:rsid w:val="00196A83"/>
    <w:rsid w:val="00197380"/>
    <w:rsid w:val="00197942"/>
    <w:rsid w:val="00197CEF"/>
    <w:rsid w:val="001A0674"/>
    <w:rsid w:val="001A0739"/>
    <w:rsid w:val="001A1019"/>
    <w:rsid w:val="001A10CE"/>
    <w:rsid w:val="001A185F"/>
    <w:rsid w:val="001A207D"/>
    <w:rsid w:val="001A230F"/>
    <w:rsid w:val="001A23BF"/>
    <w:rsid w:val="001A2467"/>
    <w:rsid w:val="001A32AE"/>
    <w:rsid w:val="001A3A19"/>
    <w:rsid w:val="001A4692"/>
    <w:rsid w:val="001A46AA"/>
    <w:rsid w:val="001A4C7A"/>
    <w:rsid w:val="001A55EC"/>
    <w:rsid w:val="001A61C9"/>
    <w:rsid w:val="001A6A47"/>
    <w:rsid w:val="001A6F85"/>
    <w:rsid w:val="001A7234"/>
    <w:rsid w:val="001A7A5E"/>
    <w:rsid w:val="001A7D7B"/>
    <w:rsid w:val="001B01E2"/>
    <w:rsid w:val="001B026B"/>
    <w:rsid w:val="001B0CF2"/>
    <w:rsid w:val="001B0D91"/>
    <w:rsid w:val="001B1E09"/>
    <w:rsid w:val="001B1E10"/>
    <w:rsid w:val="001B1E8E"/>
    <w:rsid w:val="001B2225"/>
    <w:rsid w:val="001B22C0"/>
    <w:rsid w:val="001B24F0"/>
    <w:rsid w:val="001B267D"/>
    <w:rsid w:val="001B35E4"/>
    <w:rsid w:val="001B3F84"/>
    <w:rsid w:val="001B42C5"/>
    <w:rsid w:val="001B43BD"/>
    <w:rsid w:val="001B43F6"/>
    <w:rsid w:val="001B4FE3"/>
    <w:rsid w:val="001B524F"/>
    <w:rsid w:val="001B56C8"/>
    <w:rsid w:val="001B56FA"/>
    <w:rsid w:val="001B6266"/>
    <w:rsid w:val="001B6320"/>
    <w:rsid w:val="001B6400"/>
    <w:rsid w:val="001B69E6"/>
    <w:rsid w:val="001B76EB"/>
    <w:rsid w:val="001B771B"/>
    <w:rsid w:val="001C0861"/>
    <w:rsid w:val="001C0CBD"/>
    <w:rsid w:val="001C136B"/>
    <w:rsid w:val="001C1A1C"/>
    <w:rsid w:val="001C1AEE"/>
    <w:rsid w:val="001C202B"/>
    <w:rsid w:val="001C3078"/>
    <w:rsid w:val="001C33AC"/>
    <w:rsid w:val="001C33B6"/>
    <w:rsid w:val="001C371E"/>
    <w:rsid w:val="001C3F57"/>
    <w:rsid w:val="001C41A5"/>
    <w:rsid w:val="001C4517"/>
    <w:rsid w:val="001C4554"/>
    <w:rsid w:val="001C45A3"/>
    <w:rsid w:val="001C4739"/>
    <w:rsid w:val="001C49AB"/>
    <w:rsid w:val="001C4B0F"/>
    <w:rsid w:val="001C5C56"/>
    <w:rsid w:val="001C5FE5"/>
    <w:rsid w:val="001C6064"/>
    <w:rsid w:val="001C65F4"/>
    <w:rsid w:val="001C6789"/>
    <w:rsid w:val="001C7045"/>
    <w:rsid w:val="001C7069"/>
    <w:rsid w:val="001D0BB9"/>
    <w:rsid w:val="001D0FBB"/>
    <w:rsid w:val="001D140A"/>
    <w:rsid w:val="001D14AF"/>
    <w:rsid w:val="001D260C"/>
    <w:rsid w:val="001D2D38"/>
    <w:rsid w:val="001D391F"/>
    <w:rsid w:val="001D3C72"/>
    <w:rsid w:val="001D3FB4"/>
    <w:rsid w:val="001D4010"/>
    <w:rsid w:val="001D499E"/>
    <w:rsid w:val="001D4BFF"/>
    <w:rsid w:val="001D60CB"/>
    <w:rsid w:val="001D6806"/>
    <w:rsid w:val="001D6CCA"/>
    <w:rsid w:val="001D71CE"/>
    <w:rsid w:val="001D71ED"/>
    <w:rsid w:val="001D79D0"/>
    <w:rsid w:val="001D7CED"/>
    <w:rsid w:val="001D7ECD"/>
    <w:rsid w:val="001E000C"/>
    <w:rsid w:val="001E0C64"/>
    <w:rsid w:val="001E1635"/>
    <w:rsid w:val="001E18EE"/>
    <w:rsid w:val="001E2466"/>
    <w:rsid w:val="001E2685"/>
    <w:rsid w:val="001E271D"/>
    <w:rsid w:val="001E2881"/>
    <w:rsid w:val="001E3789"/>
    <w:rsid w:val="001E389B"/>
    <w:rsid w:val="001E3995"/>
    <w:rsid w:val="001E3F0A"/>
    <w:rsid w:val="001E4606"/>
    <w:rsid w:val="001E4F94"/>
    <w:rsid w:val="001E5CD5"/>
    <w:rsid w:val="001E5ED2"/>
    <w:rsid w:val="001E5F89"/>
    <w:rsid w:val="001E65FD"/>
    <w:rsid w:val="001E7133"/>
    <w:rsid w:val="001E73E5"/>
    <w:rsid w:val="001E75B4"/>
    <w:rsid w:val="001F04BC"/>
    <w:rsid w:val="001F0C0B"/>
    <w:rsid w:val="001F0C34"/>
    <w:rsid w:val="001F0D5A"/>
    <w:rsid w:val="001F0E0F"/>
    <w:rsid w:val="001F179B"/>
    <w:rsid w:val="001F17B0"/>
    <w:rsid w:val="001F1C61"/>
    <w:rsid w:val="001F2068"/>
    <w:rsid w:val="001F30E8"/>
    <w:rsid w:val="001F3791"/>
    <w:rsid w:val="001F3DC5"/>
    <w:rsid w:val="001F41AC"/>
    <w:rsid w:val="001F426A"/>
    <w:rsid w:val="001F439F"/>
    <w:rsid w:val="001F5D51"/>
    <w:rsid w:val="001F5DA0"/>
    <w:rsid w:val="001F6298"/>
    <w:rsid w:val="001F630C"/>
    <w:rsid w:val="001F7DB2"/>
    <w:rsid w:val="001F7E29"/>
    <w:rsid w:val="0020097A"/>
    <w:rsid w:val="00200FE8"/>
    <w:rsid w:val="002011A3"/>
    <w:rsid w:val="00201528"/>
    <w:rsid w:val="0020153E"/>
    <w:rsid w:val="002016E6"/>
    <w:rsid w:val="00201F6E"/>
    <w:rsid w:val="002023BC"/>
    <w:rsid w:val="00202BFB"/>
    <w:rsid w:val="00203050"/>
    <w:rsid w:val="00203177"/>
    <w:rsid w:val="00203CDA"/>
    <w:rsid w:val="0020530F"/>
    <w:rsid w:val="002053DA"/>
    <w:rsid w:val="0020574D"/>
    <w:rsid w:val="00206703"/>
    <w:rsid w:val="00206CFF"/>
    <w:rsid w:val="00206DD2"/>
    <w:rsid w:val="00210467"/>
    <w:rsid w:val="00211670"/>
    <w:rsid w:val="00212120"/>
    <w:rsid w:val="0021278A"/>
    <w:rsid w:val="00212EFF"/>
    <w:rsid w:val="0021330A"/>
    <w:rsid w:val="00213A4F"/>
    <w:rsid w:val="00213E15"/>
    <w:rsid w:val="00213F50"/>
    <w:rsid w:val="00214AC3"/>
    <w:rsid w:val="00214E07"/>
    <w:rsid w:val="00215265"/>
    <w:rsid w:val="00215836"/>
    <w:rsid w:val="00215D70"/>
    <w:rsid w:val="00215EAD"/>
    <w:rsid w:val="00215F1F"/>
    <w:rsid w:val="002164FC"/>
    <w:rsid w:val="00216527"/>
    <w:rsid w:val="00216A97"/>
    <w:rsid w:val="002175D1"/>
    <w:rsid w:val="00221739"/>
    <w:rsid w:val="00222477"/>
    <w:rsid w:val="00222ADF"/>
    <w:rsid w:val="00222E72"/>
    <w:rsid w:val="0022305B"/>
    <w:rsid w:val="002234FB"/>
    <w:rsid w:val="0022396D"/>
    <w:rsid w:val="00223B30"/>
    <w:rsid w:val="0022463B"/>
    <w:rsid w:val="00224BC0"/>
    <w:rsid w:val="00224D89"/>
    <w:rsid w:val="00225840"/>
    <w:rsid w:val="002259DF"/>
    <w:rsid w:val="0022641D"/>
    <w:rsid w:val="00226A5A"/>
    <w:rsid w:val="00226B66"/>
    <w:rsid w:val="00226CFE"/>
    <w:rsid w:val="00226D7E"/>
    <w:rsid w:val="00226FD7"/>
    <w:rsid w:val="002271B0"/>
    <w:rsid w:val="00230415"/>
    <w:rsid w:val="002309DD"/>
    <w:rsid w:val="00230C39"/>
    <w:rsid w:val="00230CB8"/>
    <w:rsid w:val="00231ECD"/>
    <w:rsid w:val="0023210C"/>
    <w:rsid w:val="002322C2"/>
    <w:rsid w:val="002325BE"/>
    <w:rsid w:val="00232602"/>
    <w:rsid w:val="00232CBA"/>
    <w:rsid w:val="00232E5F"/>
    <w:rsid w:val="0023359F"/>
    <w:rsid w:val="00234BDA"/>
    <w:rsid w:val="00234E7B"/>
    <w:rsid w:val="00235D4B"/>
    <w:rsid w:val="00236BC7"/>
    <w:rsid w:val="00236BF0"/>
    <w:rsid w:val="00236E99"/>
    <w:rsid w:val="00236EB3"/>
    <w:rsid w:val="00236FCF"/>
    <w:rsid w:val="00236FE9"/>
    <w:rsid w:val="002371D6"/>
    <w:rsid w:val="00237212"/>
    <w:rsid w:val="002374E9"/>
    <w:rsid w:val="002375B9"/>
    <w:rsid w:val="002378FD"/>
    <w:rsid w:val="00237B89"/>
    <w:rsid w:val="002400BB"/>
    <w:rsid w:val="0024074D"/>
    <w:rsid w:val="002408F3"/>
    <w:rsid w:val="00240B4A"/>
    <w:rsid w:val="00240FF0"/>
    <w:rsid w:val="002411F3"/>
    <w:rsid w:val="0024144E"/>
    <w:rsid w:val="00241710"/>
    <w:rsid w:val="00241D18"/>
    <w:rsid w:val="002424CB"/>
    <w:rsid w:val="002427DE"/>
    <w:rsid w:val="00242F9B"/>
    <w:rsid w:val="00243462"/>
    <w:rsid w:val="00243A6F"/>
    <w:rsid w:val="00243E46"/>
    <w:rsid w:val="00243E67"/>
    <w:rsid w:val="002448AE"/>
    <w:rsid w:val="00244C87"/>
    <w:rsid w:val="002451BA"/>
    <w:rsid w:val="002463C3"/>
    <w:rsid w:val="00246484"/>
    <w:rsid w:val="0024688F"/>
    <w:rsid w:val="002468C1"/>
    <w:rsid w:val="00246EFE"/>
    <w:rsid w:val="00247453"/>
    <w:rsid w:val="002474B6"/>
    <w:rsid w:val="00247B6B"/>
    <w:rsid w:val="00250633"/>
    <w:rsid w:val="002511F8"/>
    <w:rsid w:val="0025120D"/>
    <w:rsid w:val="00251524"/>
    <w:rsid w:val="00251C6F"/>
    <w:rsid w:val="0025205A"/>
    <w:rsid w:val="00252119"/>
    <w:rsid w:val="00252523"/>
    <w:rsid w:val="00253175"/>
    <w:rsid w:val="0025394F"/>
    <w:rsid w:val="00253A03"/>
    <w:rsid w:val="00253FC2"/>
    <w:rsid w:val="002549BB"/>
    <w:rsid w:val="00254B61"/>
    <w:rsid w:val="00255859"/>
    <w:rsid w:val="002560E5"/>
    <w:rsid w:val="00256205"/>
    <w:rsid w:val="00256D49"/>
    <w:rsid w:val="002570D4"/>
    <w:rsid w:val="00257491"/>
    <w:rsid w:val="002577D0"/>
    <w:rsid w:val="00257A6B"/>
    <w:rsid w:val="002601C4"/>
    <w:rsid w:val="0026055D"/>
    <w:rsid w:val="002607CB"/>
    <w:rsid w:val="00260B52"/>
    <w:rsid w:val="002610AA"/>
    <w:rsid w:val="00261789"/>
    <w:rsid w:val="00261B8F"/>
    <w:rsid w:val="00261B93"/>
    <w:rsid w:val="00261FC8"/>
    <w:rsid w:val="0026300B"/>
    <w:rsid w:val="0026335C"/>
    <w:rsid w:val="00263398"/>
    <w:rsid w:val="00263975"/>
    <w:rsid w:val="00264F92"/>
    <w:rsid w:val="0026586D"/>
    <w:rsid w:val="002658B8"/>
    <w:rsid w:val="00266018"/>
    <w:rsid w:val="00266160"/>
    <w:rsid w:val="00266582"/>
    <w:rsid w:val="00266597"/>
    <w:rsid w:val="002668F3"/>
    <w:rsid w:val="00267E04"/>
    <w:rsid w:val="00267F51"/>
    <w:rsid w:val="00270C19"/>
    <w:rsid w:val="0027122D"/>
    <w:rsid w:val="0027139D"/>
    <w:rsid w:val="00271642"/>
    <w:rsid w:val="00272160"/>
    <w:rsid w:val="00272F25"/>
    <w:rsid w:val="00273CDE"/>
    <w:rsid w:val="00273E1F"/>
    <w:rsid w:val="00273FF3"/>
    <w:rsid w:val="00274026"/>
    <w:rsid w:val="0027449C"/>
    <w:rsid w:val="00274AEF"/>
    <w:rsid w:val="00274B80"/>
    <w:rsid w:val="002751BC"/>
    <w:rsid w:val="00275368"/>
    <w:rsid w:val="00275B30"/>
    <w:rsid w:val="002760B2"/>
    <w:rsid w:val="002760F4"/>
    <w:rsid w:val="0027612A"/>
    <w:rsid w:val="00276670"/>
    <w:rsid w:val="002770F7"/>
    <w:rsid w:val="002774D9"/>
    <w:rsid w:val="00280762"/>
    <w:rsid w:val="00280CF0"/>
    <w:rsid w:val="00280E8E"/>
    <w:rsid w:val="00280ECB"/>
    <w:rsid w:val="0028104D"/>
    <w:rsid w:val="002813A8"/>
    <w:rsid w:val="002814B4"/>
    <w:rsid w:val="002816B7"/>
    <w:rsid w:val="0028229F"/>
    <w:rsid w:val="00283353"/>
    <w:rsid w:val="00283AD0"/>
    <w:rsid w:val="00283F24"/>
    <w:rsid w:val="00284614"/>
    <w:rsid w:val="002846A4"/>
    <w:rsid w:val="002849D0"/>
    <w:rsid w:val="00284B5C"/>
    <w:rsid w:val="0028509F"/>
    <w:rsid w:val="00285224"/>
    <w:rsid w:val="00285F12"/>
    <w:rsid w:val="00286038"/>
    <w:rsid w:val="0028689F"/>
    <w:rsid w:val="00286FB4"/>
    <w:rsid w:val="00286FCA"/>
    <w:rsid w:val="00287F0A"/>
    <w:rsid w:val="002900A0"/>
    <w:rsid w:val="002902C7"/>
    <w:rsid w:val="0029068B"/>
    <w:rsid w:val="002906B6"/>
    <w:rsid w:val="002907D0"/>
    <w:rsid w:val="00291CFA"/>
    <w:rsid w:val="00292012"/>
    <w:rsid w:val="00292254"/>
    <w:rsid w:val="002928CB"/>
    <w:rsid w:val="00292925"/>
    <w:rsid w:val="00292DBC"/>
    <w:rsid w:val="00292E53"/>
    <w:rsid w:val="00294006"/>
    <w:rsid w:val="00294422"/>
    <w:rsid w:val="002944A2"/>
    <w:rsid w:val="002947D4"/>
    <w:rsid w:val="00294A5A"/>
    <w:rsid w:val="0029500D"/>
    <w:rsid w:val="002954FE"/>
    <w:rsid w:val="00295E08"/>
    <w:rsid w:val="002966AA"/>
    <w:rsid w:val="0029678F"/>
    <w:rsid w:val="00297A88"/>
    <w:rsid w:val="00297E48"/>
    <w:rsid w:val="002A0A27"/>
    <w:rsid w:val="002A0F37"/>
    <w:rsid w:val="002A1247"/>
    <w:rsid w:val="002A1FDD"/>
    <w:rsid w:val="002A1FE8"/>
    <w:rsid w:val="002A284D"/>
    <w:rsid w:val="002A2B8B"/>
    <w:rsid w:val="002A3612"/>
    <w:rsid w:val="002A38A0"/>
    <w:rsid w:val="002A3A49"/>
    <w:rsid w:val="002A3B23"/>
    <w:rsid w:val="002A40FA"/>
    <w:rsid w:val="002A4674"/>
    <w:rsid w:val="002A49DB"/>
    <w:rsid w:val="002A4B26"/>
    <w:rsid w:val="002A57D9"/>
    <w:rsid w:val="002A5899"/>
    <w:rsid w:val="002A6185"/>
    <w:rsid w:val="002A6821"/>
    <w:rsid w:val="002A6839"/>
    <w:rsid w:val="002A794C"/>
    <w:rsid w:val="002B0269"/>
    <w:rsid w:val="002B0362"/>
    <w:rsid w:val="002B0C64"/>
    <w:rsid w:val="002B0E57"/>
    <w:rsid w:val="002B1652"/>
    <w:rsid w:val="002B2061"/>
    <w:rsid w:val="002B2119"/>
    <w:rsid w:val="002B31EC"/>
    <w:rsid w:val="002B3540"/>
    <w:rsid w:val="002B38C3"/>
    <w:rsid w:val="002B39DF"/>
    <w:rsid w:val="002B3D75"/>
    <w:rsid w:val="002B3DE0"/>
    <w:rsid w:val="002B4588"/>
    <w:rsid w:val="002B5BA5"/>
    <w:rsid w:val="002B674C"/>
    <w:rsid w:val="002B6A78"/>
    <w:rsid w:val="002B6F29"/>
    <w:rsid w:val="002B6FED"/>
    <w:rsid w:val="002B76A7"/>
    <w:rsid w:val="002B79A8"/>
    <w:rsid w:val="002C0223"/>
    <w:rsid w:val="002C0270"/>
    <w:rsid w:val="002C06E1"/>
    <w:rsid w:val="002C07E8"/>
    <w:rsid w:val="002C0B50"/>
    <w:rsid w:val="002C1DCA"/>
    <w:rsid w:val="002C1EFD"/>
    <w:rsid w:val="002C20FA"/>
    <w:rsid w:val="002C29E9"/>
    <w:rsid w:val="002C2AE6"/>
    <w:rsid w:val="002C32A3"/>
    <w:rsid w:val="002C36FE"/>
    <w:rsid w:val="002C38F7"/>
    <w:rsid w:val="002C4B90"/>
    <w:rsid w:val="002C50C1"/>
    <w:rsid w:val="002C5D44"/>
    <w:rsid w:val="002C5DA6"/>
    <w:rsid w:val="002C6E43"/>
    <w:rsid w:val="002C6E98"/>
    <w:rsid w:val="002C7845"/>
    <w:rsid w:val="002C78BE"/>
    <w:rsid w:val="002C7A67"/>
    <w:rsid w:val="002C7F94"/>
    <w:rsid w:val="002D092B"/>
    <w:rsid w:val="002D1777"/>
    <w:rsid w:val="002D1833"/>
    <w:rsid w:val="002D1EED"/>
    <w:rsid w:val="002D2850"/>
    <w:rsid w:val="002D343B"/>
    <w:rsid w:val="002D3D1D"/>
    <w:rsid w:val="002D4736"/>
    <w:rsid w:val="002D4C5C"/>
    <w:rsid w:val="002D4DA6"/>
    <w:rsid w:val="002D567C"/>
    <w:rsid w:val="002D6ECF"/>
    <w:rsid w:val="002E003E"/>
    <w:rsid w:val="002E004B"/>
    <w:rsid w:val="002E06BD"/>
    <w:rsid w:val="002E0B1F"/>
    <w:rsid w:val="002E1497"/>
    <w:rsid w:val="002E1757"/>
    <w:rsid w:val="002E28E2"/>
    <w:rsid w:val="002E2A7E"/>
    <w:rsid w:val="002E2E59"/>
    <w:rsid w:val="002E2F7C"/>
    <w:rsid w:val="002E2F8D"/>
    <w:rsid w:val="002E31EA"/>
    <w:rsid w:val="002E3AEE"/>
    <w:rsid w:val="002E48EA"/>
    <w:rsid w:val="002E4BA6"/>
    <w:rsid w:val="002E4E62"/>
    <w:rsid w:val="002E5479"/>
    <w:rsid w:val="002E5DB2"/>
    <w:rsid w:val="002E613C"/>
    <w:rsid w:val="002E64F5"/>
    <w:rsid w:val="002E68BE"/>
    <w:rsid w:val="002E6971"/>
    <w:rsid w:val="002E77A1"/>
    <w:rsid w:val="002E7A94"/>
    <w:rsid w:val="002E7BE8"/>
    <w:rsid w:val="002F00E7"/>
    <w:rsid w:val="002F0913"/>
    <w:rsid w:val="002F0B17"/>
    <w:rsid w:val="002F0B73"/>
    <w:rsid w:val="002F0DD0"/>
    <w:rsid w:val="002F1E02"/>
    <w:rsid w:val="002F1EB5"/>
    <w:rsid w:val="002F260A"/>
    <w:rsid w:val="002F280A"/>
    <w:rsid w:val="002F2E0C"/>
    <w:rsid w:val="002F3BB5"/>
    <w:rsid w:val="002F3EE7"/>
    <w:rsid w:val="002F4897"/>
    <w:rsid w:val="002F48B2"/>
    <w:rsid w:val="002F59AC"/>
    <w:rsid w:val="002F5E5A"/>
    <w:rsid w:val="002F619D"/>
    <w:rsid w:val="002F6690"/>
    <w:rsid w:val="002F7C18"/>
    <w:rsid w:val="00300633"/>
    <w:rsid w:val="0030108C"/>
    <w:rsid w:val="0030207C"/>
    <w:rsid w:val="003025C8"/>
    <w:rsid w:val="00302908"/>
    <w:rsid w:val="00302B78"/>
    <w:rsid w:val="003031E5"/>
    <w:rsid w:val="00303935"/>
    <w:rsid w:val="00303F55"/>
    <w:rsid w:val="00304D8B"/>
    <w:rsid w:val="003055AF"/>
    <w:rsid w:val="0030588D"/>
    <w:rsid w:val="00305EE0"/>
    <w:rsid w:val="003062C5"/>
    <w:rsid w:val="003062EA"/>
    <w:rsid w:val="003067B5"/>
    <w:rsid w:val="0030698C"/>
    <w:rsid w:val="00306B71"/>
    <w:rsid w:val="00307C3F"/>
    <w:rsid w:val="00307FCB"/>
    <w:rsid w:val="00310169"/>
    <w:rsid w:val="0031033F"/>
    <w:rsid w:val="00310A1A"/>
    <w:rsid w:val="00311417"/>
    <w:rsid w:val="00311F3A"/>
    <w:rsid w:val="0031207E"/>
    <w:rsid w:val="003122AE"/>
    <w:rsid w:val="0031253E"/>
    <w:rsid w:val="003127F7"/>
    <w:rsid w:val="00312979"/>
    <w:rsid w:val="003129F2"/>
    <w:rsid w:val="00312FFA"/>
    <w:rsid w:val="00313F44"/>
    <w:rsid w:val="00314A7D"/>
    <w:rsid w:val="00314AAB"/>
    <w:rsid w:val="00314D5B"/>
    <w:rsid w:val="00314E02"/>
    <w:rsid w:val="003154DA"/>
    <w:rsid w:val="00315847"/>
    <w:rsid w:val="00315CC9"/>
    <w:rsid w:val="00315EAB"/>
    <w:rsid w:val="0031649B"/>
    <w:rsid w:val="0031654C"/>
    <w:rsid w:val="003173DF"/>
    <w:rsid w:val="0032071A"/>
    <w:rsid w:val="00321359"/>
    <w:rsid w:val="00321855"/>
    <w:rsid w:val="00321A6C"/>
    <w:rsid w:val="00321D45"/>
    <w:rsid w:val="00321E74"/>
    <w:rsid w:val="003220FC"/>
    <w:rsid w:val="00323139"/>
    <w:rsid w:val="003236DB"/>
    <w:rsid w:val="003237A0"/>
    <w:rsid w:val="00323BC8"/>
    <w:rsid w:val="003243C6"/>
    <w:rsid w:val="00324BC1"/>
    <w:rsid w:val="0032507A"/>
    <w:rsid w:val="00325172"/>
    <w:rsid w:val="00325522"/>
    <w:rsid w:val="003255FA"/>
    <w:rsid w:val="003256D5"/>
    <w:rsid w:val="00325900"/>
    <w:rsid w:val="00325D35"/>
    <w:rsid w:val="0032639D"/>
    <w:rsid w:val="0032652F"/>
    <w:rsid w:val="00327E9D"/>
    <w:rsid w:val="00330B06"/>
    <w:rsid w:val="00330BF8"/>
    <w:rsid w:val="00330F8A"/>
    <w:rsid w:val="003311D4"/>
    <w:rsid w:val="00331574"/>
    <w:rsid w:val="003315CF"/>
    <w:rsid w:val="00332A17"/>
    <w:rsid w:val="00332C5A"/>
    <w:rsid w:val="00332CC9"/>
    <w:rsid w:val="0033397E"/>
    <w:rsid w:val="00333CED"/>
    <w:rsid w:val="00334D28"/>
    <w:rsid w:val="003354A2"/>
    <w:rsid w:val="00335774"/>
    <w:rsid w:val="0033596D"/>
    <w:rsid w:val="003359DE"/>
    <w:rsid w:val="00335AE2"/>
    <w:rsid w:val="003364A8"/>
    <w:rsid w:val="003366C2"/>
    <w:rsid w:val="0033748F"/>
    <w:rsid w:val="003375B8"/>
    <w:rsid w:val="00337E04"/>
    <w:rsid w:val="00337E4E"/>
    <w:rsid w:val="003410BC"/>
    <w:rsid w:val="0034117A"/>
    <w:rsid w:val="00341943"/>
    <w:rsid w:val="00341A57"/>
    <w:rsid w:val="00341A9D"/>
    <w:rsid w:val="003423B5"/>
    <w:rsid w:val="00342518"/>
    <w:rsid w:val="00342D4F"/>
    <w:rsid w:val="003436D4"/>
    <w:rsid w:val="00343742"/>
    <w:rsid w:val="00343F62"/>
    <w:rsid w:val="003440EB"/>
    <w:rsid w:val="003444FF"/>
    <w:rsid w:val="00344C6F"/>
    <w:rsid w:val="00344DC2"/>
    <w:rsid w:val="00345117"/>
    <w:rsid w:val="003451C0"/>
    <w:rsid w:val="00345785"/>
    <w:rsid w:val="00345AB2"/>
    <w:rsid w:val="00345D41"/>
    <w:rsid w:val="003464B4"/>
    <w:rsid w:val="00346F7A"/>
    <w:rsid w:val="003503D6"/>
    <w:rsid w:val="00350A0D"/>
    <w:rsid w:val="00351180"/>
    <w:rsid w:val="0035176A"/>
    <w:rsid w:val="00351E52"/>
    <w:rsid w:val="003523B9"/>
    <w:rsid w:val="003525AF"/>
    <w:rsid w:val="00352934"/>
    <w:rsid w:val="003533A1"/>
    <w:rsid w:val="00353646"/>
    <w:rsid w:val="00353D44"/>
    <w:rsid w:val="00354171"/>
    <w:rsid w:val="00354BFC"/>
    <w:rsid w:val="00354D31"/>
    <w:rsid w:val="00355247"/>
    <w:rsid w:val="003553F5"/>
    <w:rsid w:val="00355642"/>
    <w:rsid w:val="0035576E"/>
    <w:rsid w:val="003557BE"/>
    <w:rsid w:val="00355933"/>
    <w:rsid w:val="00355BF1"/>
    <w:rsid w:val="00355D1E"/>
    <w:rsid w:val="003563A5"/>
    <w:rsid w:val="00356D24"/>
    <w:rsid w:val="00356D6A"/>
    <w:rsid w:val="00357253"/>
    <w:rsid w:val="003576F9"/>
    <w:rsid w:val="00357FC7"/>
    <w:rsid w:val="00360539"/>
    <w:rsid w:val="00361071"/>
    <w:rsid w:val="00361251"/>
    <w:rsid w:val="00361514"/>
    <w:rsid w:val="003615C3"/>
    <w:rsid w:val="003622FC"/>
    <w:rsid w:val="003626D1"/>
    <w:rsid w:val="003627ED"/>
    <w:rsid w:val="003628E7"/>
    <w:rsid w:val="00362A5C"/>
    <w:rsid w:val="0036340A"/>
    <w:rsid w:val="003637CF"/>
    <w:rsid w:val="003643C1"/>
    <w:rsid w:val="0036482E"/>
    <w:rsid w:val="00364A4F"/>
    <w:rsid w:val="00364A8E"/>
    <w:rsid w:val="00364BA7"/>
    <w:rsid w:val="003655EE"/>
    <w:rsid w:val="00365E4F"/>
    <w:rsid w:val="00366836"/>
    <w:rsid w:val="00367209"/>
    <w:rsid w:val="00367351"/>
    <w:rsid w:val="00367E16"/>
    <w:rsid w:val="00367FE6"/>
    <w:rsid w:val="00367FE8"/>
    <w:rsid w:val="003706D1"/>
    <w:rsid w:val="00370823"/>
    <w:rsid w:val="00370E71"/>
    <w:rsid w:val="003712D2"/>
    <w:rsid w:val="003717E3"/>
    <w:rsid w:val="00371DBE"/>
    <w:rsid w:val="00371F2F"/>
    <w:rsid w:val="00372328"/>
    <w:rsid w:val="003723E3"/>
    <w:rsid w:val="00372807"/>
    <w:rsid w:val="00372F4C"/>
    <w:rsid w:val="00373223"/>
    <w:rsid w:val="00373268"/>
    <w:rsid w:val="003732BD"/>
    <w:rsid w:val="00373D7A"/>
    <w:rsid w:val="00373E75"/>
    <w:rsid w:val="00373F99"/>
    <w:rsid w:val="00374316"/>
    <w:rsid w:val="00374379"/>
    <w:rsid w:val="00374CA8"/>
    <w:rsid w:val="00374FB6"/>
    <w:rsid w:val="00375207"/>
    <w:rsid w:val="00376221"/>
    <w:rsid w:val="003763B5"/>
    <w:rsid w:val="00376635"/>
    <w:rsid w:val="00376876"/>
    <w:rsid w:val="00376A1A"/>
    <w:rsid w:val="003805F9"/>
    <w:rsid w:val="00380BE6"/>
    <w:rsid w:val="00381058"/>
    <w:rsid w:val="00381501"/>
    <w:rsid w:val="00381506"/>
    <w:rsid w:val="00381741"/>
    <w:rsid w:val="00381E7D"/>
    <w:rsid w:val="00382B42"/>
    <w:rsid w:val="00382F5E"/>
    <w:rsid w:val="003831FA"/>
    <w:rsid w:val="00384451"/>
    <w:rsid w:val="003844CE"/>
    <w:rsid w:val="00384F9A"/>
    <w:rsid w:val="00385606"/>
    <w:rsid w:val="0038589D"/>
    <w:rsid w:val="00385B7E"/>
    <w:rsid w:val="00385E32"/>
    <w:rsid w:val="00385E77"/>
    <w:rsid w:val="00387C0C"/>
    <w:rsid w:val="003900F2"/>
    <w:rsid w:val="00391498"/>
    <w:rsid w:val="00391686"/>
    <w:rsid w:val="00391D1C"/>
    <w:rsid w:val="003920D3"/>
    <w:rsid w:val="0039211B"/>
    <w:rsid w:val="00392353"/>
    <w:rsid w:val="003923EF"/>
    <w:rsid w:val="00392B80"/>
    <w:rsid w:val="00392C30"/>
    <w:rsid w:val="003931FD"/>
    <w:rsid w:val="00393529"/>
    <w:rsid w:val="00393793"/>
    <w:rsid w:val="00393CBB"/>
    <w:rsid w:val="00394624"/>
    <w:rsid w:val="00394FBF"/>
    <w:rsid w:val="00396C69"/>
    <w:rsid w:val="0039755F"/>
    <w:rsid w:val="003A0877"/>
    <w:rsid w:val="003A0EA7"/>
    <w:rsid w:val="003A1315"/>
    <w:rsid w:val="003A1D08"/>
    <w:rsid w:val="003A22AC"/>
    <w:rsid w:val="003A2956"/>
    <w:rsid w:val="003A333B"/>
    <w:rsid w:val="003A3E02"/>
    <w:rsid w:val="003A3FEE"/>
    <w:rsid w:val="003A4B0B"/>
    <w:rsid w:val="003A4EB7"/>
    <w:rsid w:val="003A5415"/>
    <w:rsid w:val="003A55B5"/>
    <w:rsid w:val="003A56E3"/>
    <w:rsid w:val="003A5769"/>
    <w:rsid w:val="003A702C"/>
    <w:rsid w:val="003A70EC"/>
    <w:rsid w:val="003A7184"/>
    <w:rsid w:val="003A738A"/>
    <w:rsid w:val="003B0716"/>
    <w:rsid w:val="003B15AB"/>
    <w:rsid w:val="003B2373"/>
    <w:rsid w:val="003B3262"/>
    <w:rsid w:val="003B3548"/>
    <w:rsid w:val="003B368C"/>
    <w:rsid w:val="003B38D8"/>
    <w:rsid w:val="003B4045"/>
    <w:rsid w:val="003B4C22"/>
    <w:rsid w:val="003B4C28"/>
    <w:rsid w:val="003B5140"/>
    <w:rsid w:val="003B67B6"/>
    <w:rsid w:val="003B7016"/>
    <w:rsid w:val="003B7352"/>
    <w:rsid w:val="003B7717"/>
    <w:rsid w:val="003B77E7"/>
    <w:rsid w:val="003B7868"/>
    <w:rsid w:val="003B7DAC"/>
    <w:rsid w:val="003C02BB"/>
    <w:rsid w:val="003C0ABE"/>
    <w:rsid w:val="003C1078"/>
    <w:rsid w:val="003C1AEB"/>
    <w:rsid w:val="003C2D14"/>
    <w:rsid w:val="003C32AA"/>
    <w:rsid w:val="003C42C9"/>
    <w:rsid w:val="003C43F6"/>
    <w:rsid w:val="003C5424"/>
    <w:rsid w:val="003C57FC"/>
    <w:rsid w:val="003C5F25"/>
    <w:rsid w:val="003C5F4A"/>
    <w:rsid w:val="003C5FEA"/>
    <w:rsid w:val="003C607B"/>
    <w:rsid w:val="003C641B"/>
    <w:rsid w:val="003C7166"/>
    <w:rsid w:val="003C7F15"/>
    <w:rsid w:val="003D02A9"/>
    <w:rsid w:val="003D1758"/>
    <w:rsid w:val="003D1F73"/>
    <w:rsid w:val="003D3072"/>
    <w:rsid w:val="003D3304"/>
    <w:rsid w:val="003D368F"/>
    <w:rsid w:val="003D37AD"/>
    <w:rsid w:val="003D3C88"/>
    <w:rsid w:val="003D43FD"/>
    <w:rsid w:val="003D46EC"/>
    <w:rsid w:val="003D4E1E"/>
    <w:rsid w:val="003D5161"/>
    <w:rsid w:val="003D58CA"/>
    <w:rsid w:val="003D5B2F"/>
    <w:rsid w:val="003D5B39"/>
    <w:rsid w:val="003D6406"/>
    <w:rsid w:val="003D6485"/>
    <w:rsid w:val="003D6CFA"/>
    <w:rsid w:val="003D75A1"/>
    <w:rsid w:val="003D7D44"/>
    <w:rsid w:val="003D7F47"/>
    <w:rsid w:val="003E14DF"/>
    <w:rsid w:val="003E17C0"/>
    <w:rsid w:val="003E195A"/>
    <w:rsid w:val="003E1A43"/>
    <w:rsid w:val="003E1B1D"/>
    <w:rsid w:val="003E1E25"/>
    <w:rsid w:val="003E209B"/>
    <w:rsid w:val="003E228C"/>
    <w:rsid w:val="003E2A43"/>
    <w:rsid w:val="003E2AE7"/>
    <w:rsid w:val="003E35B1"/>
    <w:rsid w:val="003E3892"/>
    <w:rsid w:val="003E43FB"/>
    <w:rsid w:val="003E494C"/>
    <w:rsid w:val="003E50D8"/>
    <w:rsid w:val="003E55F0"/>
    <w:rsid w:val="003E64D2"/>
    <w:rsid w:val="003E6748"/>
    <w:rsid w:val="003E6911"/>
    <w:rsid w:val="003E78AC"/>
    <w:rsid w:val="003F04E7"/>
    <w:rsid w:val="003F0537"/>
    <w:rsid w:val="003F076E"/>
    <w:rsid w:val="003F118C"/>
    <w:rsid w:val="003F1251"/>
    <w:rsid w:val="003F1958"/>
    <w:rsid w:val="003F2172"/>
    <w:rsid w:val="003F234D"/>
    <w:rsid w:val="003F27C6"/>
    <w:rsid w:val="003F2B2E"/>
    <w:rsid w:val="003F300F"/>
    <w:rsid w:val="003F315E"/>
    <w:rsid w:val="003F3275"/>
    <w:rsid w:val="003F3711"/>
    <w:rsid w:val="003F458E"/>
    <w:rsid w:val="003F45E1"/>
    <w:rsid w:val="003F4B2B"/>
    <w:rsid w:val="003F5805"/>
    <w:rsid w:val="003F6684"/>
    <w:rsid w:val="003F688D"/>
    <w:rsid w:val="003F6D77"/>
    <w:rsid w:val="003F6DC0"/>
    <w:rsid w:val="003F7253"/>
    <w:rsid w:val="003F7862"/>
    <w:rsid w:val="003F7DC3"/>
    <w:rsid w:val="003F7F2E"/>
    <w:rsid w:val="0040005E"/>
    <w:rsid w:val="004001D4"/>
    <w:rsid w:val="00400796"/>
    <w:rsid w:val="00401012"/>
    <w:rsid w:val="004010A5"/>
    <w:rsid w:val="0040147D"/>
    <w:rsid w:val="0040172E"/>
    <w:rsid w:val="00401842"/>
    <w:rsid w:val="004019F8"/>
    <w:rsid w:val="004021AD"/>
    <w:rsid w:val="00402E3D"/>
    <w:rsid w:val="00403E3B"/>
    <w:rsid w:val="0040416A"/>
    <w:rsid w:val="0040493A"/>
    <w:rsid w:val="00404FC1"/>
    <w:rsid w:val="00405159"/>
    <w:rsid w:val="004051B0"/>
    <w:rsid w:val="004051FA"/>
    <w:rsid w:val="0040540C"/>
    <w:rsid w:val="0040582A"/>
    <w:rsid w:val="004064FD"/>
    <w:rsid w:val="00407A10"/>
    <w:rsid w:val="00407E50"/>
    <w:rsid w:val="004103AA"/>
    <w:rsid w:val="00410B10"/>
    <w:rsid w:val="00411A11"/>
    <w:rsid w:val="00411D09"/>
    <w:rsid w:val="004127CE"/>
    <w:rsid w:val="00412BB0"/>
    <w:rsid w:val="004131E4"/>
    <w:rsid w:val="004137DA"/>
    <w:rsid w:val="00413867"/>
    <w:rsid w:val="004143D8"/>
    <w:rsid w:val="0041452B"/>
    <w:rsid w:val="004147F0"/>
    <w:rsid w:val="0041498E"/>
    <w:rsid w:val="00414E91"/>
    <w:rsid w:val="00415F85"/>
    <w:rsid w:val="00415FE1"/>
    <w:rsid w:val="0041612E"/>
    <w:rsid w:val="0041717D"/>
    <w:rsid w:val="00417646"/>
    <w:rsid w:val="00417D9E"/>
    <w:rsid w:val="00420A78"/>
    <w:rsid w:val="00420AAB"/>
    <w:rsid w:val="004216BE"/>
    <w:rsid w:val="00421882"/>
    <w:rsid w:val="004225E5"/>
    <w:rsid w:val="004229A9"/>
    <w:rsid w:val="00422B7D"/>
    <w:rsid w:val="00422EED"/>
    <w:rsid w:val="0042396F"/>
    <w:rsid w:val="00423B30"/>
    <w:rsid w:val="0042403A"/>
    <w:rsid w:val="00424751"/>
    <w:rsid w:val="00424F36"/>
    <w:rsid w:val="00424F47"/>
    <w:rsid w:val="00425FEE"/>
    <w:rsid w:val="00426123"/>
    <w:rsid w:val="00426320"/>
    <w:rsid w:val="004271F7"/>
    <w:rsid w:val="00427DB8"/>
    <w:rsid w:val="00430D31"/>
    <w:rsid w:val="00431358"/>
    <w:rsid w:val="0043146F"/>
    <w:rsid w:val="00431B52"/>
    <w:rsid w:val="00432197"/>
    <w:rsid w:val="004325DD"/>
    <w:rsid w:val="00432CF8"/>
    <w:rsid w:val="00432D2C"/>
    <w:rsid w:val="004331AB"/>
    <w:rsid w:val="00433A86"/>
    <w:rsid w:val="00433C2E"/>
    <w:rsid w:val="0043481B"/>
    <w:rsid w:val="00434C6B"/>
    <w:rsid w:val="00434DBD"/>
    <w:rsid w:val="004350CC"/>
    <w:rsid w:val="00435108"/>
    <w:rsid w:val="004356FD"/>
    <w:rsid w:val="0043592C"/>
    <w:rsid w:val="00435A6A"/>
    <w:rsid w:val="00435DA7"/>
    <w:rsid w:val="004362A6"/>
    <w:rsid w:val="0043652B"/>
    <w:rsid w:val="004366C5"/>
    <w:rsid w:val="00436E9A"/>
    <w:rsid w:val="0043723B"/>
    <w:rsid w:val="00437B0C"/>
    <w:rsid w:val="004400FC"/>
    <w:rsid w:val="004410F0"/>
    <w:rsid w:val="00441475"/>
    <w:rsid w:val="004420EE"/>
    <w:rsid w:val="004428E0"/>
    <w:rsid w:val="00442A88"/>
    <w:rsid w:val="00442D56"/>
    <w:rsid w:val="00442DF0"/>
    <w:rsid w:val="004436DE"/>
    <w:rsid w:val="00444121"/>
    <w:rsid w:val="004448B6"/>
    <w:rsid w:val="00444E6C"/>
    <w:rsid w:val="004455FC"/>
    <w:rsid w:val="0044585F"/>
    <w:rsid w:val="004467A6"/>
    <w:rsid w:val="00446D15"/>
    <w:rsid w:val="004472E9"/>
    <w:rsid w:val="004479D6"/>
    <w:rsid w:val="00450147"/>
    <w:rsid w:val="0045037E"/>
    <w:rsid w:val="004506FF"/>
    <w:rsid w:val="00450752"/>
    <w:rsid w:val="00450B0F"/>
    <w:rsid w:val="00451079"/>
    <w:rsid w:val="004512FF"/>
    <w:rsid w:val="00451638"/>
    <w:rsid w:val="00452794"/>
    <w:rsid w:val="00452A58"/>
    <w:rsid w:val="00452AEC"/>
    <w:rsid w:val="0045375C"/>
    <w:rsid w:val="004540E0"/>
    <w:rsid w:val="00454465"/>
    <w:rsid w:val="00454A2F"/>
    <w:rsid w:val="00455631"/>
    <w:rsid w:val="004557F7"/>
    <w:rsid w:val="004562A3"/>
    <w:rsid w:val="00456643"/>
    <w:rsid w:val="00457304"/>
    <w:rsid w:val="0045788F"/>
    <w:rsid w:val="00457DF7"/>
    <w:rsid w:val="004600DA"/>
    <w:rsid w:val="004603CF"/>
    <w:rsid w:val="004605DA"/>
    <w:rsid w:val="00460846"/>
    <w:rsid w:val="004618F8"/>
    <w:rsid w:val="00461BE6"/>
    <w:rsid w:val="00461CCA"/>
    <w:rsid w:val="00462675"/>
    <w:rsid w:val="00462926"/>
    <w:rsid w:val="00462AD5"/>
    <w:rsid w:val="004633FC"/>
    <w:rsid w:val="00463AD0"/>
    <w:rsid w:val="00464C0C"/>
    <w:rsid w:val="00464D02"/>
    <w:rsid w:val="0046540B"/>
    <w:rsid w:val="00465474"/>
    <w:rsid w:val="004655C2"/>
    <w:rsid w:val="00465612"/>
    <w:rsid w:val="00465A32"/>
    <w:rsid w:val="00467FA8"/>
    <w:rsid w:val="00470081"/>
    <w:rsid w:val="0047036A"/>
    <w:rsid w:val="0047078C"/>
    <w:rsid w:val="004714DB"/>
    <w:rsid w:val="00471E0D"/>
    <w:rsid w:val="00472291"/>
    <w:rsid w:val="00472334"/>
    <w:rsid w:val="0047251A"/>
    <w:rsid w:val="00472536"/>
    <w:rsid w:val="00472985"/>
    <w:rsid w:val="004735EF"/>
    <w:rsid w:val="004738C1"/>
    <w:rsid w:val="00473F53"/>
    <w:rsid w:val="0047409A"/>
    <w:rsid w:val="00474344"/>
    <w:rsid w:val="0047438E"/>
    <w:rsid w:val="004745CF"/>
    <w:rsid w:val="00474877"/>
    <w:rsid w:val="00475457"/>
    <w:rsid w:val="004755F9"/>
    <w:rsid w:val="00475D5A"/>
    <w:rsid w:val="0047609F"/>
    <w:rsid w:val="004765EC"/>
    <w:rsid w:val="00476882"/>
    <w:rsid w:val="00476EB5"/>
    <w:rsid w:val="00477EF1"/>
    <w:rsid w:val="004804C7"/>
    <w:rsid w:val="00480A0C"/>
    <w:rsid w:val="004823FA"/>
    <w:rsid w:val="00482776"/>
    <w:rsid w:val="00482E00"/>
    <w:rsid w:val="004832C0"/>
    <w:rsid w:val="0048331E"/>
    <w:rsid w:val="00484857"/>
    <w:rsid w:val="00485819"/>
    <w:rsid w:val="00486C43"/>
    <w:rsid w:val="00487072"/>
    <w:rsid w:val="00487793"/>
    <w:rsid w:val="00487D97"/>
    <w:rsid w:val="004905F0"/>
    <w:rsid w:val="004908F9"/>
    <w:rsid w:val="00491B02"/>
    <w:rsid w:val="004929FD"/>
    <w:rsid w:val="004931A4"/>
    <w:rsid w:val="00493893"/>
    <w:rsid w:val="00493BDF"/>
    <w:rsid w:val="00493F2C"/>
    <w:rsid w:val="00494C3A"/>
    <w:rsid w:val="00494CE6"/>
    <w:rsid w:val="00494E76"/>
    <w:rsid w:val="00495DDE"/>
    <w:rsid w:val="00495EBA"/>
    <w:rsid w:val="004961F8"/>
    <w:rsid w:val="0049676D"/>
    <w:rsid w:val="00496CDB"/>
    <w:rsid w:val="004972E1"/>
    <w:rsid w:val="00497444"/>
    <w:rsid w:val="00497539"/>
    <w:rsid w:val="004A063C"/>
    <w:rsid w:val="004A0B66"/>
    <w:rsid w:val="004A11B0"/>
    <w:rsid w:val="004A1448"/>
    <w:rsid w:val="004A1719"/>
    <w:rsid w:val="004A22C0"/>
    <w:rsid w:val="004A22D6"/>
    <w:rsid w:val="004A38A4"/>
    <w:rsid w:val="004A3954"/>
    <w:rsid w:val="004A3CAC"/>
    <w:rsid w:val="004A439A"/>
    <w:rsid w:val="004A43FD"/>
    <w:rsid w:val="004A49DE"/>
    <w:rsid w:val="004A4D77"/>
    <w:rsid w:val="004A531F"/>
    <w:rsid w:val="004A5453"/>
    <w:rsid w:val="004A5AE6"/>
    <w:rsid w:val="004A5C3C"/>
    <w:rsid w:val="004A66E4"/>
    <w:rsid w:val="004A6A0B"/>
    <w:rsid w:val="004A6C2D"/>
    <w:rsid w:val="004A7522"/>
    <w:rsid w:val="004A7D38"/>
    <w:rsid w:val="004B0000"/>
    <w:rsid w:val="004B0969"/>
    <w:rsid w:val="004B1DE2"/>
    <w:rsid w:val="004B2698"/>
    <w:rsid w:val="004B2866"/>
    <w:rsid w:val="004B2FFC"/>
    <w:rsid w:val="004B4AFE"/>
    <w:rsid w:val="004B5351"/>
    <w:rsid w:val="004B5401"/>
    <w:rsid w:val="004B578D"/>
    <w:rsid w:val="004B5967"/>
    <w:rsid w:val="004B6B03"/>
    <w:rsid w:val="004B7405"/>
    <w:rsid w:val="004B7712"/>
    <w:rsid w:val="004C0D54"/>
    <w:rsid w:val="004C17AB"/>
    <w:rsid w:val="004C1B51"/>
    <w:rsid w:val="004C25E0"/>
    <w:rsid w:val="004C29D8"/>
    <w:rsid w:val="004C2AA7"/>
    <w:rsid w:val="004C3260"/>
    <w:rsid w:val="004C3691"/>
    <w:rsid w:val="004C3C03"/>
    <w:rsid w:val="004C4580"/>
    <w:rsid w:val="004C4609"/>
    <w:rsid w:val="004C4E6B"/>
    <w:rsid w:val="004C51BE"/>
    <w:rsid w:val="004C6CB2"/>
    <w:rsid w:val="004D0566"/>
    <w:rsid w:val="004D168F"/>
    <w:rsid w:val="004D1895"/>
    <w:rsid w:val="004D34E2"/>
    <w:rsid w:val="004D3C07"/>
    <w:rsid w:val="004D404E"/>
    <w:rsid w:val="004D4445"/>
    <w:rsid w:val="004D4EC3"/>
    <w:rsid w:val="004D51E3"/>
    <w:rsid w:val="004D51ED"/>
    <w:rsid w:val="004D53C9"/>
    <w:rsid w:val="004D5459"/>
    <w:rsid w:val="004D56A3"/>
    <w:rsid w:val="004D57D6"/>
    <w:rsid w:val="004D5F70"/>
    <w:rsid w:val="004D610D"/>
    <w:rsid w:val="004D61C8"/>
    <w:rsid w:val="004D622E"/>
    <w:rsid w:val="004D6711"/>
    <w:rsid w:val="004D6B2B"/>
    <w:rsid w:val="004D6CF9"/>
    <w:rsid w:val="004D6F4F"/>
    <w:rsid w:val="004E00E4"/>
    <w:rsid w:val="004E044C"/>
    <w:rsid w:val="004E1194"/>
    <w:rsid w:val="004E1DD5"/>
    <w:rsid w:val="004E1E91"/>
    <w:rsid w:val="004E2762"/>
    <w:rsid w:val="004E2A6F"/>
    <w:rsid w:val="004E2C84"/>
    <w:rsid w:val="004E2DF6"/>
    <w:rsid w:val="004E2F8C"/>
    <w:rsid w:val="004E3261"/>
    <w:rsid w:val="004E34F8"/>
    <w:rsid w:val="004E396E"/>
    <w:rsid w:val="004E3FC1"/>
    <w:rsid w:val="004E4074"/>
    <w:rsid w:val="004E41C9"/>
    <w:rsid w:val="004E4357"/>
    <w:rsid w:val="004E4462"/>
    <w:rsid w:val="004E4981"/>
    <w:rsid w:val="004E4E51"/>
    <w:rsid w:val="004E549E"/>
    <w:rsid w:val="004E5821"/>
    <w:rsid w:val="004E61F3"/>
    <w:rsid w:val="004E68A0"/>
    <w:rsid w:val="004E6C62"/>
    <w:rsid w:val="004E7474"/>
    <w:rsid w:val="004E7AA1"/>
    <w:rsid w:val="004E7EDB"/>
    <w:rsid w:val="004F0A9A"/>
    <w:rsid w:val="004F2399"/>
    <w:rsid w:val="004F240D"/>
    <w:rsid w:val="004F26AE"/>
    <w:rsid w:val="004F27D1"/>
    <w:rsid w:val="004F2847"/>
    <w:rsid w:val="004F28AE"/>
    <w:rsid w:val="004F29E2"/>
    <w:rsid w:val="004F2D14"/>
    <w:rsid w:val="004F2F7C"/>
    <w:rsid w:val="004F2F80"/>
    <w:rsid w:val="004F3098"/>
    <w:rsid w:val="004F3C01"/>
    <w:rsid w:val="004F3E55"/>
    <w:rsid w:val="004F4A67"/>
    <w:rsid w:val="004F64E0"/>
    <w:rsid w:val="004F6A99"/>
    <w:rsid w:val="004F6F47"/>
    <w:rsid w:val="004F7263"/>
    <w:rsid w:val="004F7537"/>
    <w:rsid w:val="004F7815"/>
    <w:rsid w:val="004F7872"/>
    <w:rsid w:val="004F7FAD"/>
    <w:rsid w:val="00500AA1"/>
    <w:rsid w:val="00500BAD"/>
    <w:rsid w:val="005012DA"/>
    <w:rsid w:val="00501B5D"/>
    <w:rsid w:val="005023D4"/>
    <w:rsid w:val="00502AAB"/>
    <w:rsid w:val="00502BD9"/>
    <w:rsid w:val="005040D0"/>
    <w:rsid w:val="005043B9"/>
    <w:rsid w:val="005044C1"/>
    <w:rsid w:val="00505072"/>
    <w:rsid w:val="005055B2"/>
    <w:rsid w:val="00505A2B"/>
    <w:rsid w:val="00505AB6"/>
    <w:rsid w:val="00506138"/>
    <w:rsid w:val="005071B9"/>
    <w:rsid w:val="005075C3"/>
    <w:rsid w:val="0050781F"/>
    <w:rsid w:val="00507947"/>
    <w:rsid w:val="00507CCE"/>
    <w:rsid w:val="00510180"/>
    <w:rsid w:val="0051074F"/>
    <w:rsid w:val="00510C2C"/>
    <w:rsid w:val="00510C78"/>
    <w:rsid w:val="00510E93"/>
    <w:rsid w:val="00511544"/>
    <w:rsid w:val="00511597"/>
    <w:rsid w:val="00511A45"/>
    <w:rsid w:val="00511C59"/>
    <w:rsid w:val="005120E8"/>
    <w:rsid w:val="00512502"/>
    <w:rsid w:val="00512559"/>
    <w:rsid w:val="00512B8A"/>
    <w:rsid w:val="00512E1B"/>
    <w:rsid w:val="005130F4"/>
    <w:rsid w:val="0051315C"/>
    <w:rsid w:val="005139B3"/>
    <w:rsid w:val="005139C3"/>
    <w:rsid w:val="00513D01"/>
    <w:rsid w:val="00513E1A"/>
    <w:rsid w:val="005143D3"/>
    <w:rsid w:val="005158E4"/>
    <w:rsid w:val="0051596B"/>
    <w:rsid w:val="00515BA1"/>
    <w:rsid w:val="00515CE1"/>
    <w:rsid w:val="00515F13"/>
    <w:rsid w:val="00516BEF"/>
    <w:rsid w:val="00516F3E"/>
    <w:rsid w:val="005204A7"/>
    <w:rsid w:val="00520E8C"/>
    <w:rsid w:val="00521259"/>
    <w:rsid w:val="00521EBD"/>
    <w:rsid w:val="005223B3"/>
    <w:rsid w:val="00522A85"/>
    <w:rsid w:val="00522C17"/>
    <w:rsid w:val="005230DD"/>
    <w:rsid w:val="005232DC"/>
    <w:rsid w:val="0052377B"/>
    <w:rsid w:val="005237C3"/>
    <w:rsid w:val="00523B3B"/>
    <w:rsid w:val="005242CD"/>
    <w:rsid w:val="00524C4E"/>
    <w:rsid w:val="005252C2"/>
    <w:rsid w:val="00525ACC"/>
    <w:rsid w:val="00525B22"/>
    <w:rsid w:val="005267A4"/>
    <w:rsid w:val="0052733D"/>
    <w:rsid w:val="005301FE"/>
    <w:rsid w:val="005302E3"/>
    <w:rsid w:val="00530AC7"/>
    <w:rsid w:val="00531204"/>
    <w:rsid w:val="00531A9C"/>
    <w:rsid w:val="00531C69"/>
    <w:rsid w:val="00531D22"/>
    <w:rsid w:val="00532444"/>
    <w:rsid w:val="005325BF"/>
    <w:rsid w:val="0053261B"/>
    <w:rsid w:val="005327CB"/>
    <w:rsid w:val="00533352"/>
    <w:rsid w:val="00533537"/>
    <w:rsid w:val="00533643"/>
    <w:rsid w:val="00533726"/>
    <w:rsid w:val="00533BD3"/>
    <w:rsid w:val="00533FE4"/>
    <w:rsid w:val="005345A2"/>
    <w:rsid w:val="00534888"/>
    <w:rsid w:val="00534F1B"/>
    <w:rsid w:val="00534F79"/>
    <w:rsid w:val="005351B6"/>
    <w:rsid w:val="005362DD"/>
    <w:rsid w:val="00536ADD"/>
    <w:rsid w:val="0053751B"/>
    <w:rsid w:val="00537647"/>
    <w:rsid w:val="00537B67"/>
    <w:rsid w:val="00537BA1"/>
    <w:rsid w:val="00537F66"/>
    <w:rsid w:val="005401B0"/>
    <w:rsid w:val="005401E9"/>
    <w:rsid w:val="00540660"/>
    <w:rsid w:val="0054183C"/>
    <w:rsid w:val="00541A2E"/>
    <w:rsid w:val="00541C50"/>
    <w:rsid w:val="00542190"/>
    <w:rsid w:val="005421A9"/>
    <w:rsid w:val="0054246E"/>
    <w:rsid w:val="00542D25"/>
    <w:rsid w:val="00543135"/>
    <w:rsid w:val="005431C7"/>
    <w:rsid w:val="005433E5"/>
    <w:rsid w:val="005441E3"/>
    <w:rsid w:val="00544228"/>
    <w:rsid w:val="00544312"/>
    <w:rsid w:val="00545A14"/>
    <w:rsid w:val="00547149"/>
    <w:rsid w:val="005505CB"/>
    <w:rsid w:val="0055106F"/>
    <w:rsid w:val="00551500"/>
    <w:rsid w:val="00553C10"/>
    <w:rsid w:val="00553CCF"/>
    <w:rsid w:val="0055448B"/>
    <w:rsid w:val="005546B7"/>
    <w:rsid w:val="00555E39"/>
    <w:rsid w:val="00555FC5"/>
    <w:rsid w:val="0055674E"/>
    <w:rsid w:val="00556B29"/>
    <w:rsid w:val="005570E0"/>
    <w:rsid w:val="00557591"/>
    <w:rsid w:val="005577DC"/>
    <w:rsid w:val="0056028A"/>
    <w:rsid w:val="00560557"/>
    <w:rsid w:val="005606D1"/>
    <w:rsid w:val="00560E7C"/>
    <w:rsid w:val="00562A2D"/>
    <w:rsid w:val="00563B6E"/>
    <w:rsid w:val="00563D71"/>
    <w:rsid w:val="00564495"/>
    <w:rsid w:val="0056451C"/>
    <w:rsid w:val="005645CB"/>
    <w:rsid w:val="0056479E"/>
    <w:rsid w:val="0056505E"/>
    <w:rsid w:val="005650AB"/>
    <w:rsid w:val="00565800"/>
    <w:rsid w:val="005661AD"/>
    <w:rsid w:val="0056633B"/>
    <w:rsid w:val="0056707F"/>
    <w:rsid w:val="00567288"/>
    <w:rsid w:val="005674A8"/>
    <w:rsid w:val="00567520"/>
    <w:rsid w:val="00567537"/>
    <w:rsid w:val="00567783"/>
    <w:rsid w:val="00567DAD"/>
    <w:rsid w:val="005701DE"/>
    <w:rsid w:val="00570DC2"/>
    <w:rsid w:val="00570F57"/>
    <w:rsid w:val="005711EF"/>
    <w:rsid w:val="005714DA"/>
    <w:rsid w:val="0057248A"/>
    <w:rsid w:val="00572EF1"/>
    <w:rsid w:val="00572F73"/>
    <w:rsid w:val="005736D2"/>
    <w:rsid w:val="00573800"/>
    <w:rsid w:val="00573832"/>
    <w:rsid w:val="0057483E"/>
    <w:rsid w:val="00574C58"/>
    <w:rsid w:val="00574FEF"/>
    <w:rsid w:val="00575206"/>
    <w:rsid w:val="0057593A"/>
    <w:rsid w:val="00576715"/>
    <w:rsid w:val="0057679E"/>
    <w:rsid w:val="00576A63"/>
    <w:rsid w:val="00576A8E"/>
    <w:rsid w:val="0057786D"/>
    <w:rsid w:val="005801AE"/>
    <w:rsid w:val="00580D7C"/>
    <w:rsid w:val="00580FB5"/>
    <w:rsid w:val="00581164"/>
    <w:rsid w:val="005819F2"/>
    <w:rsid w:val="00582C23"/>
    <w:rsid w:val="005831C5"/>
    <w:rsid w:val="00583853"/>
    <w:rsid w:val="00583B1B"/>
    <w:rsid w:val="005847A4"/>
    <w:rsid w:val="00584BD8"/>
    <w:rsid w:val="0058591C"/>
    <w:rsid w:val="0058620A"/>
    <w:rsid w:val="00586497"/>
    <w:rsid w:val="005864F3"/>
    <w:rsid w:val="005866EA"/>
    <w:rsid w:val="0058736B"/>
    <w:rsid w:val="00590166"/>
    <w:rsid w:val="0059078A"/>
    <w:rsid w:val="00590CB9"/>
    <w:rsid w:val="00590D5D"/>
    <w:rsid w:val="005919D5"/>
    <w:rsid w:val="00591A21"/>
    <w:rsid w:val="0059211D"/>
    <w:rsid w:val="00592160"/>
    <w:rsid w:val="005923FF"/>
    <w:rsid w:val="00592847"/>
    <w:rsid w:val="005930D5"/>
    <w:rsid w:val="0059334C"/>
    <w:rsid w:val="00593619"/>
    <w:rsid w:val="005939E1"/>
    <w:rsid w:val="00593CDF"/>
    <w:rsid w:val="00594D78"/>
    <w:rsid w:val="0059518A"/>
    <w:rsid w:val="005951D5"/>
    <w:rsid w:val="005960A6"/>
    <w:rsid w:val="0059643A"/>
    <w:rsid w:val="0059698B"/>
    <w:rsid w:val="00597A31"/>
    <w:rsid w:val="005A01CC"/>
    <w:rsid w:val="005A034A"/>
    <w:rsid w:val="005A03A0"/>
    <w:rsid w:val="005A06FD"/>
    <w:rsid w:val="005A07EA"/>
    <w:rsid w:val="005A0988"/>
    <w:rsid w:val="005A0EB0"/>
    <w:rsid w:val="005A1045"/>
    <w:rsid w:val="005A1132"/>
    <w:rsid w:val="005A134F"/>
    <w:rsid w:val="005A1F0C"/>
    <w:rsid w:val="005A2013"/>
    <w:rsid w:val="005A20B7"/>
    <w:rsid w:val="005A2460"/>
    <w:rsid w:val="005A289F"/>
    <w:rsid w:val="005A2DB4"/>
    <w:rsid w:val="005A2FF3"/>
    <w:rsid w:val="005A3A47"/>
    <w:rsid w:val="005A4925"/>
    <w:rsid w:val="005A4C37"/>
    <w:rsid w:val="005A4F10"/>
    <w:rsid w:val="005A4F86"/>
    <w:rsid w:val="005A562C"/>
    <w:rsid w:val="005A602A"/>
    <w:rsid w:val="005A6251"/>
    <w:rsid w:val="005A6591"/>
    <w:rsid w:val="005A665E"/>
    <w:rsid w:val="005B00CE"/>
    <w:rsid w:val="005B011E"/>
    <w:rsid w:val="005B016D"/>
    <w:rsid w:val="005B0CD1"/>
    <w:rsid w:val="005B1D33"/>
    <w:rsid w:val="005B1ED1"/>
    <w:rsid w:val="005B3034"/>
    <w:rsid w:val="005B3871"/>
    <w:rsid w:val="005B3BE4"/>
    <w:rsid w:val="005B45E3"/>
    <w:rsid w:val="005B5214"/>
    <w:rsid w:val="005B56A7"/>
    <w:rsid w:val="005B5BC8"/>
    <w:rsid w:val="005B663A"/>
    <w:rsid w:val="005B6B6E"/>
    <w:rsid w:val="005B6F48"/>
    <w:rsid w:val="005B78B8"/>
    <w:rsid w:val="005B7D17"/>
    <w:rsid w:val="005C0144"/>
    <w:rsid w:val="005C0573"/>
    <w:rsid w:val="005C1920"/>
    <w:rsid w:val="005C1CE8"/>
    <w:rsid w:val="005C26A7"/>
    <w:rsid w:val="005C2A4E"/>
    <w:rsid w:val="005C2DC5"/>
    <w:rsid w:val="005C307F"/>
    <w:rsid w:val="005C33D4"/>
    <w:rsid w:val="005C4B69"/>
    <w:rsid w:val="005C50FE"/>
    <w:rsid w:val="005C6858"/>
    <w:rsid w:val="005C6D62"/>
    <w:rsid w:val="005C734F"/>
    <w:rsid w:val="005C76EF"/>
    <w:rsid w:val="005C7715"/>
    <w:rsid w:val="005D07DC"/>
    <w:rsid w:val="005D09A4"/>
    <w:rsid w:val="005D0C73"/>
    <w:rsid w:val="005D15CC"/>
    <w:rsid w:val="005D1ACC"/>
    <w:rsid w:val="005D1AF7"/>
    <w:rsid w:val="005D2206"/>
    <w:rsid w:val="005D27E6"/>
    <w:rsid w:val="005D4AA5"/>
    <w:rsid w:val="005D4C58"/>
    <w:rsid w:val="005D4FAA"/>
    <w:rsid w:val="005D507A"/>
    <w:rsid w:val="005D5592"/>
    <w:rsid w:val="005D5A57"/>
    <w:rsid w:val="005D5E64"/>
    <w:rsid w:val="005D6E1E"/>
    <w:rsid w:val="005D728D"/>
    <w:rsid w:val="005D74C5"/>
    <w:rsid w:val="005E045A"/>
    <w:rsid w:val="005E0723"/>
    <w:rsid w:val="005E1087"/>
    <w:rsid w:val="005E1A34"/>
    <w:rsid w:val="005E1AF9"/>
    <w:rsid w:val="005E1C99"/>
    <w:rsid w:val="005E1D0A"/>
    <w:rsid w:val="005E232B"/>
    <w:rsid w:val="005E2BB1"/>
    <w:rsid w:val="005E39A6"/>
    <w:rsid w:val="005E4C29"/>
    <w:rsid w:val="005E5483"/>
    <w:rsid w:val="005E5A32"/>
    <w:rsid w:val="005E668C"/>
    <w:rsid w:val="005E6D41"/>
    <w:rsid w:val="005E6EC7"/>
    <w:rsid w:val="005E7A0E"/>
    <w:rsid w:val="005F0576"/>
    <w:rsid w:val="005F0DE9"/>
    <w:rsid w:val="005F147C"/>
    <w:rsid w:val="005F1E24"/>
    <w:rsid w:val="005F2571"/>
    <w:rsid w:val="005F2616"/>
    <w:rsid w:val="005F2B0F"/>
    <w:rsid w:val="005F38D9"/>
    <w:rsid w:val="005F41BF"/>
    <w:rsid w:val="005F4DEB"/>
    <w:rsid w:val="005F5A1B"/>
    <w:rsid w:val="005F5DD4"/>
    <w:rsid w:val="005F6678"/>
    <w:rsid w:val="005F6EA1"/>
    <w:rsid w:val="005F6EB6"/>
    <w:rsid w:val="005F76E7"/>
    <w:rsid w:val="005F7A28"/>
    <w:rsid w:val="005F7D25"/>
    <w:rsid w:val="00600D98"/>
    <w:rsid w:val="00600DE2"/>
    <w:rsid w:val="00601083"/>
    <w:rsid w:val="00601E8B"/>
    <w:rsid w:val="00602745"/>
    <w:rsid w:val="0060279E"/>
    <w:rsid w:val="0060292D"/>
    <w:rsid w:val="00602B21"/>
    <w:rsid w:val="00602C2F"/>
    <w:rsid w:val="00603484"/>
    <w:rsid w:val="006046A5"/>
    <w:rsid w:val="006047D2"/>
    <w:rsid w:val="00605574"/>
    <w:rsid w:val="00605AAB"/>
    <w:rsid w:val="0060674B"/>
    <w:rsid w:val="00606832"/>
    <w:rsid w:val="0060718C"/>
    <w:rsid w:val="0061040B"/>
    <w:rsid w:val="006106B5"/>
    <w:rsid w:val="00610802"/>
    <w:rsid w:val="0061095C"/>
    <w:rsid w:val="006110A7"/>
    <w:rsid w:val="0061258A"/>
    <w:rsid w:val="00613110"/>
    <w:rsid w:val="006131AE"/>
    <w:rsid w:val="00613806"/>
    <w:rsid w:val="0061392D"/>
    <w:rsid w:val="00613CA8"/>
    <w:rsid w:val="00613D18"/>
    <w:rsid w:val="00613FA6"/>
    <w:rsid w:val="006144D7"/>
    <w:rsid w:val="00614C38"/>
    <w:rsid w:val="00614CC4"/>
    <w:rsid w:val="00615199"/>
    <w:rsid w:val="006159CF"/>
    <w:rsid w:val="00616069"/>
    <w:rsid w:val="0061612B"/>
    <w:rsid w:val="006164B2"/>
    <w:rsid w:val="006165C4"/>
    <w:rsid w:val="006166CD"/>
    <w:rsid w:val="00616BFE"/>
    <w:rsid w:val="00616C35"/>
    <w:rsid w:val="006173A1"/>
    <w:rsid w:val="006175A8"/>
    <w:rsid w:val="00617940"/>
    <w:rsid w:val="00617A64"/>
    <w:rsid w:val="00617E56"/>
    <w:rsid w:val="006200A9"/>
    <w:rsid w:val="0062041D"/>
    <w:rsid w:val="00620C2D"/>
    <w:rsid w:val="00620CDE"/>
    <w:rsid w:val="00620FE0"/>
    <w:rsid w:val="0062125F"/>
    <w:rsid w:val="00621392"/>
    <w:rsid w:val="00621AB8"/>
    <w:rsid w:val="006222D6"/>
    <w:rsid w:val="00622845"/>
    <w:rsid w:val="00622D50"/>
    <w:rsid w:val="00623259"/>
    <w:rsid w:val="0062372A"/>
    <w:rsid w:val="00623AAF"/>
    <w:rsid w:val="00624775"/>
    <w:rsid w:val="00625592"/>
    <w:rsid w:val="006257ED"/>
    <w:rsid w:val="00625F7F"/>
    <w:rsid w:val="006264DB"/>
    <w:rsid w:val="00626C53"/>
    <w:rsid w:val="00627D71"/>
    <w:rsid w:val="00627E6E"/>
    <w:rsid w:val="006316FB"/>
    <w:rsid w:val="00631885"/>
    <w:rsid w:val="00631AB9"/>
    <w:rsid w:val="00631DD3"/>
    <w:rsid w:val="006333F7"/>
    <w:rsid w:val="006334A9"/>
    <w:rsid w:val="00633630"/>
    <w:rsid w:val="006340EA"/>
    <w:rsid w:val="0063438D"/>
    <w:rsid w:val="0063438E"/>
    <w:rsid w:val="00634F53"/>
    <w:rsid w:val="006350AA"/>
    <w:rsid w:val="00635F12"/>
    <w:rsid w:val="00636396"/>
    <w:rsid w:val="006363C6"/>
    <w:rsid w:val="00636523"/>
    <w:rsid w:val="006375AA"/>
    <w:rsid w:val="0064058E"/>
    <w:rsid w:val="00640C5E"/>
    <w:rsid w:val="00641E6F"/>
    <w:rsid w:val="00642021"/>
    <w:rsid w:val="006427DB"/>
    <w:rsid w:val="00642E9D"/>
    <w:rsid w:val="00642F6F"/>
    <w:rsid w:val="006435A1"/>
    <w:rsid w:val="00643D4E"/>
    <w:rsid w:val="00644014"/>
    <w:rsid w:val="0064444E"/>
    <w:rsid w:val="00644482"/>
    <w:rsid w:val="00644547"/>
    <w:rsid w:val="00645031"/>
    <w:rsid w:val="00645667"/>
    <w:rsid w:val="00645AF4"/>
    <w:rsid w:val="0064618E"/>
    <w:rsid w:val="00646720"/>
    <w:rsid w:val="00646B1C"/>
    <w:rsid w:val="006474C9"/>
    <w:rsid w:val="006474FD"/>
    <w:rsid w:val="00647DEB"/>
    <w:rsid w:val="00647E6F"/>
    <w:rsid w:val="006520A8"/>
    <w:rsid w:val="00652263"/>
    <w:rsid w:val="00652A34"/>
    <w:rsid w:val="0065325B"/>
    <w:rsid w:val="00653285"/>
    <w:rsid w:val="00653768"/>
    <w:rsid w:val="006542D6"/>
    <w:rsid w:val="006543A1"/>
    <w:rsid w:val="0065461E"/>
    <w:rsid w:val="006547FD"/>
    <w:rsid w:val="006552A8"/>
    <w:rsid w:val="006562EF"/>
    <w:rsid w:val="006565C2"/>
    <w:rsid w:val="0065694B"/>
    <w:rsid w:val="00656D0D"/>
    <w:rsid w:val="00656DCC"/>
    <w:rsid w:val="00656F71"/>
    <w:rsid w:val="00657363"/>
    <w:rsid w:val="00657622"/>
    <w:rsid w:val="006578FB"/>
    <w:rsid w:val="00657F0C"/>
    <w:rsid w:val="00660350"/>
    <w:rsid w:val="00661366"/>
    <w:rsid w:val="00661810"/>
    <w:rsid w:val="00661B90"/>
    <w:rsid w:val="006631AB"/>
    <w:rsid w:val="006634B2"/>
    <w:rsid w:val="006639D3"/>
    <w:rsid w:val="00663F30"/>
    <w:rsid w:val="0066429D"/>
    <w:rsid w:val="00664A41"/>
    <w:rsid w:val="0066520A"/>
    <w:rsid w:val="00665B01"/>
    <w:rsid w:val="00665D83"/>
    <w:rsid w:val="006662B0"/>
    <w:rsid w:val="00666380"/>
    <w:rsid w:val="00666514"/>
    <w:rsid w:val="006666AC"/>
    <w:rsid w:val="00666A85"/>
    <w:rsid w:val="00666FAE"/>
    <w:rsid w:val="006670EF"/>
    <w:rsid w:val="00667446"/>
    <w:rsid w:val="00667494"/>
    <w:rsid w:val="006674E0"/>
    <w:rsid w:val="0066752A"/>
    <w:rsid w:val="00670030"/>
    <w:rsid w:val="006700CB"/>
    <w:rsid w:val="0067059F"/>
    <w:rsid w:val="00670749"/>
    <w:rsid w:val="0067076F"/>
    <w:rsid w:val="00670780"/>
    <w:rsid w:val="0067082D"/>
    <w:rsid w:val="00670877"/>
    <w:rsid w:val="00670F0E"/>
    <w:rsid w:val="006712D0"/>
    <w:rsid w:val="00671C07"/>
    <w:rsid w:val="00672053"/>
    <w:rsid w:val="00672104"/>
    <w:rsid w:val="006722BF"/>
    <w:rsid w:val="0067254B"/>
    <w:rsid w:val="00672B9A"/>
    <w:rsid w:val="00673341"/>
    <w:rsid w:val="00673B36"/>
    <w:rsid w:val="006742DE"/>
    <w:rsid w:val="00674A93"/>
    <w:rsid w:val="00674B41"/>
    <w:rsid w:val="0067537D"/>
    <w:rsid w:val="006755A0"/>
    <w:rsid w:val="00675BDE"/>
    <w:rsid w:val="00675C27"/>
    <w:rsid w:val="006764AC"/>
    <w:rsid w:val="006769A2"/>
    <w:rsid w:val="00676A37"/>
    <w:rsid w:val="00676C55"/>
    <w:rsid w:val="00677701"/>
    <w:rsid w:val="006808FF"/>
    <w:rsid w:val="00680F10"/>
    <w:rsid w:val="00681138"/>
    <w:rsid w:val="00681A1D"/>
    <w:rsid w:val="00681AB9"/>
    <w:rsid w:val="00681FA8"/>
    <w:rsid w:val="00682496"/>
    <w:rsid w:val="00682B8D"/>
    <w:rsid w:val="00682E08"/>
    <w:rsid w:val="0068388E"/>
    <w:rsid w:val="00683985"/>
    <w:rsid w:val="006839B1"/>
    <w:rsid w:val="00683B07"/>
    <w:rsid w:val="00683D9B"/>
    <w:rsid w:val="00684427"/>
    <w:rsid w:val="0068500D"/>
    <w:rsid w:val="006850FC"/>
    <w:rsid w:val="0068515D"/>
    <w:rsid w:val="00685F13"/>
    <w:rsid w:val="00685FC9"/>
    <w:rsid w:val="006874BC"/>
    <w:rsid w:val="00687CEE"/>
    <w:rsid w:val="00687FA1"/>
    <w:rsid w:val="00690267"/>
    <w:rsid w:val="006907C3"/>
    <w:rsid w:val="0069093D"/>
    <w:rsid w:val="00690D9D"/>
    <w:rsid w:val="006919BC"/>
    <w:rsid w:val="00691D6B"/>
    <w:rsid w:val="00691FAA"/>
    <w:rsid w:val="0069210D"/>
    <w:rsid w:val="0069224F"/>
    <w:rsid w:val="006922B9"/>
    <w:rsid w:val="00692551"/>
    <w:rsid w:val="00693049"/>
    <w:rsid w:val="00693301"/>
    <w:rsid w:val="006943D5"/>
    <w:rsid w:val="00694816"/>
    <w:rsid w:val="00694884"/>
    <w:rsid w:val="00694896"/>
    <w:rsid w:val="00694DAB"/>
    <w:rsid w:val="006961AF"/>
    <w:rsid w:val="006961C7"/>
    <w:rsid w:val="00696C8E"/>
    <w:rsid w:val="0069702D"/>
    <w:rsid w:val="006A021C"/>
    <w:rsid w:val="006A0684"/>
    <w:rsid w:val="006A099B"/>
    <w:rsid w:val="006A0E7D"/>
    <w:rsid w:val="006A10E4"/>
    <w:rsid w:val="006A19E6"/>
    <w:rsid w:val="006A1ADA"/>
    <w:rsid w:val="006A1B67"/>
    <w:rsid w:val="006A1E22"/>
    <w:rsid w:val="006A1FA8"/>
    <w:rsid w:val="006A1FB1"/>
    <w:rsid w:val="006A2147"/>
    <w:rsid w:val="006A304F"/>
    <w:rsid w:val="006A30BC"/>
    <w:rsid w:val="006A3113"/>
    <w:rsid w:val="006A3433"/>
    <w:rsid w:val="006A3ADA"/>
    <w:rsid w:val="006A3BFB"/>
    <w:rsid w:val="006A4099"/>
    <w:rsid w:val="006A4EC9"/>
    <w:rsid w:val="006A4F2C"/>
    <w:rsid w:val="006A501F"/>
    <w:rsid w:val="006A67AE"/>
    <w:rsid w:val="006A6882"/>
    <w:rsid w:val="006A68AB"/>
    <w:rsid w:val="006A6FFB"/>
    <w:rsid w:val="006A7557"/>
    <w:rsid w:val="006B111D"/>
    <w:rsid w:val="006B1AB7"/>
    <w:rsid w:val="006B1DBD"/>
    <w:rsid w:val="006B2EF2"/>
    <w:rsid w:val="006B3163"/>
    <w:rsid w:val="006B365F"/>
    <w:rsid w:val="006B3910"/>
    <w:rsid w:val="006B44CC"/>
    <w:rsid w:val="006B4BB1"/>
    <w:rsid w:val="006B4D79"/>
    <w:rsid w:val="006B4DC6"/>
    <w:rsid w:val="006B505C"/>
    <w:rsid w:val="006B516D"/>
    <w:rsid w:val="006B52D2"/>
    <w:rsid w:val="006B648F"/>
    <w:rsid w:val="006B64BA"/>
    <w:rsid w:val="006B6910"/>
    <w:rsid w:val="006B6F35"/>
    <w:rsid w:val="006B779D"/>
    <w:rsid w:val="006B786C"/>
    <w:rsid w:val="006B7D38"/>
    <w:rsid w:val="006B7DF3"/>
    <w:rsid w:val="006B7E82"/>
    <w:rsid w:val="006C0363"/>
    <w:rsid w:val="006C0470"/>
    <w:rsid w:val="006C0E5A"/>
    <w:rsid w:val="006C1848"/>
    <w:rsid w:val="006C1D52"/>
    <w:rsid w:val="006C20B8"/>
    <w:rsid w:val="006C2B27"/>
    <w:rsid w:val="006C380F"/>
    <w:rsid w:val="006C49C7"/>
    <w:rsid w:val="006C4A9A"/>
    <w:rsid w:val="006C4B4F"/>
    <w:rsid w:val="006C4D80"/>
    <w:rsid w:val="006C558E"/>
    <w:rsid w:val="006C5CD4"/>
    <w:rsid w:val="006C6335"/>
    <w:rsid w:val="006C733B"/>
    <w:rsid w:val="006C7E8D"/>
    <w:rsid w:val="006D05B4"/>
    <w:rsid w:val="006D0755"/>
    <w:rsid w:val="006D07A3"/>
    <w:rsid w:val="006D07E8"/>
    <w:rsid w:val="006D09CA"/>
    <w:rsid w:val="006D0A4D"/>
    <w:rsid w:val="006D2090"/>
    <w:rsid w:val="006D2518"/>
    <w:rsid w:val="006D26AB"/>
    <w:rsid w:val="006D2977"/>
    <w:rsid w:val="006D2D46"/>
    <w:rsid w:val="006D2FD3"/>
    <w:rsid w:val="006D3424"/>
    <w:rsid w:val="006D37C5"/>
    <w:rsid w:val="006D3E3F"/>
    <w:rsid w:val="006D3F17"/>
    <w:rsid w:val="006D3FC5"/>
    <w:rsid w:val="006D430F"/>
    <w:rsid w:val="006D472B"/>
    <w:rsid w:val="006D50B4"/>
    <w:rsid w:val="006D5709"/>
    <w:rsid w:val="006D5950"/>
    <w:rsid w:val="006D5A18"/>
    <w:rsid w:val="006D5ADA"/>
    <w:rsid w:val="006D5CBC"/>
    <w:rsid w:val="006D6514"/>
    <w:rsid w:val="006D6913"/>
    <w:rsid w:val="006D6BF9"/>
    <w:rsid w:val="006D73D1"/>
    <w:rsid w:val="006D7744"/>
    <w:rsid w:val="006D77C5"/>
    <w:rsid w:val="006E05DF"/>
    <w:rsid w:val="006E0B6D"/>
    <w:rsid w:val="006E0CE3"/>
    <w:rsid w:val="006E176D"/>
    <w:rsid w:val="006E18AE"/>
    <w:rsid w:val="006E2C5A"/>
    <w:rsid w:val="006E3353"/>
    <w:rsid w:val="006E381E"/>
    <w:rsid w:val="006E38E3"/>
    <w:rsid w:val="006E3E65"/>
    <w:rsid w:val="006E441E"/>
    <w:rsid w:val="006E4877"/>
    <w:rsid w:val="006E48D8"/>
    <w:rsid w:val="006E4B7F"/>
    <w:rsid w:val="006E4D2E"/>
    <w:rsid w:val="006E5375"/>
    <w:rsid w:val="006E7B1B"/>
    <w:rsid w:val="006E7FF7"/>
    <w:rsid w:val="006F030A"/>
    <w:rsid w:val="006F0324"/>
    <w:rsid w:val="006F0780"/>
    <w:rsid w:val="006F1049"/>
    <w:rsid w:val="006F10ED"/>
    <w:rsid w:val="006F1114"/>
    <w:rsid w:val="006F16BB"/>
    <w:rsid w:val="006F177E"/>
    <w:rsid w:val="006F1846"/>
    <w:rsid w:val="006F1B6D"/>
    <w:rsid w:val="006F1B7C"/>
    <w:rsid w:val="006F2ACB"/>
    <w:rsid w:val="006F2B2D"/>
    <w:rsid w:val="006F2C87"/>
    <w:rsid w:val="006F3CFA"/>
    <w:rsid w:val="006F432B"/>
    <w:rsid w:val="006F45A5"/>
    <w:rsid w:val="006F4BA8"/>
    <w:rsid w:val="006F4CEA"/>
    <w:rsid w:val="006F598C"/>
    <w:rsid w:val="006F6130"/>
    <w:rsid w:val="006F6545"/>
    <w:rsid w:val="006F6E98"/>
    <w:rsid w:val="006F77DB"/>
    <w:rsid w:val="00700BA6"/>
    <w:rsid w:val="00700C77"/>
    <w:rsid w:val="007012DD"/>
    <w:rsid w:val="007013C7"/>
    <w:rsid w:val="00701505"/>
    <w:rsid w:val="007018BE"/>
    <w:rsid w:val="00701A6A"/>
    <w:rsid w:val="007028F9"/>
    <w:rsid w:val="00702C28"/>
    <w:rsid w:val="00702C97"/>
    <w:rsid w:val="00703064"/>
    <w:rsid w:val="007042DC"/>
    <w:rsid w:val="007044CD"/>
    <w:rsid w:val="00704F47"/>
    <w:rsid w:val="007052A8"/>
    <w:rsid w:val="00705914"/>
    <w:rsid w:val="00705C06"/>
    <w:rsid w:val="00706A7E"/>
    <w:rsid w:val="007070CE"/>
    <w:rsid w:val="00707A76"/>
    <w:rsid w:val="00707F32"/>
    <w:rsid w:val="00710972"/>
    <w:rsid w:val="00710B2D"/>
    <w:rsid w:val="00710C41"/>
    <w:rsid w:val="007137D0"/>
    <w:rsid w:val="007137DD"/>
    <w:rsid w:val="00713FF9"/>
    <w:rsid w:val="00714E79"/>
    <w:rsid w:val="007153FB"/>
    <w:rsid w:val="007156B2"/>
    <w:rsid w:val="00715745"/>
    <w:rsid w:val="007159AF"/>
    <w:rsid w:val="007168DD"/>
    <w:rsid w:val="00717CA1"/>
    <w:rsid w:val="007208EB"/>
    <w:rsid w:val="007211B5"/>
    <w:rsid w:val="00721613"/>
    <w:rsid w:val="00721D93"/>
    <w:rsid w:val="00721F41"/>
    <w:rsid w:val="00722B66"/>
    <w:rsid w:val="00722E4F"/>
    <w:rsid w:val="0072399B"/>
    <w:rsid w:val="00723A8A"/>
    <w:rsid w:val="00723ACF"/>
    <w:rsid w:val="0072418C"/>
    <w:rsid w:val="00724634"/>
    <w:rsid w:val="00724663"/>
    <w:rsid w:val="00724B9D"/>
    <w:rsid w:val="00724D6A"/>
    <w:rsid w:val="00725610"/>
    <w:rsid w:val="00726672"/>
    <w:rsid w:val="00726738"/>
    <w:rsid w:val="007268AE"/>
    <w:rsid w:val="00727879"/>
    <w:rsid w:val="007279A2"/>
    <w:rsid w:val="00727F53"/>
    <w:rsid w:val="00730542"/>
    <w:rsid w:val="007309BF"/>
    <w:rsid w:val="00730AF9"/>
    <w:rsid w:val="00730BEB"/>
    <w:rsid w:val="00732486"/>
    <w:rsid w:val="007324E8"/>
    <w:rsid w:val="00732901"/>
    <w:rsid w:val="00733544"/>
    <w:rsid w:val="0073433A"/>
    <w:rsid w:val="007343FC"/>
    <w:rsid w:val="00734841"/>
    <w:rsid w:val="007351AB"/>
    <w:rsid w:val="0073528F"/>
    <w:rsid w:val="007353B2"/>
    <w:rsid w:val="007354E0"/>
    <w:rsid w:val="00735802"/>
    <w:rsid w:val="007364EF"/>
    <w:rsid w:val="00736AE7"/>
    <w:rsid w:val="00736C76"/>
    <w:rsid w:val="00736D54"/>
    <w:rsid w:val="0073705D"/>
    <w:rsid w:val="00737B2F"/>
    <w:rsid w:val="00737DD4"/>
    <w:rsid w:val="00737E27"/>
    <w:rsid w:val="00740145"/>
    <w:rsid w:val="007405FD"/>
    <w:rsid w:val="0074135F"/>
    <w:rsid w:val="007417BD"/>
    <w:rsid w:val="00741D34"/>
    <w:rsid w:val="007423C5"/>
    <w:rsid w:val="007436EA"/>
    <w:rsid w:val="00743821"/>
    <w:rsid w:val="0074450E"/>
    <w:rsid w:val="00744749"/>
    <w:rsid w:val="00744BC9"/>
    <w:rsid w:val="00746297"/>
    <w:rsid w:val="007465F9"/>
    <w:rsid w:val="00746752"/>
    <w:rsid w:val="00747E71"/>
    <w:rsid w:val="00751218"/>
    <w:rsid w:val="0075149A"/>
    <w:rsid w:val="007517B9"/>
    <w:rsid w:val="00751BB7"/>
    <w:rsid w:val="00751CBA"/>
    <w:rsid w:val="00751D84"/>
    <w:rsid w:val="00751DB2"/>
    <w:rsid w:val="007521A8"/>
    <w:rsid w:val="00752630"/>
    <w:rsid w:val="0075296E"/>
    <w:rsid w:val="00753862"/>
    <w:rsid w:val="00753863"/>
    <w:rsid w:val="00753B5C"/>
    <w:rsid w:val="007540F3"/>
    <w:rsid w:val="00754355"/>
    <w:rsid w:val="007545DB"/>
    <w:rsid w:val="0075469B"/>
    <w:rsid w:val="00754A32"/>
    <w:rsid w:val="00754E7B"/>
    <w:rsid w:val="00755620"/>
    <w:rsid w:val="007556C1"/>
    <w:rsid w:val="00755919"/>
    <w:rsid w:val="00755D8F"/>
    <w:rsid w:val="00755D94"/>
    <w:rsid w:val="00756378"/>
    <w:rsid w:val="007564B8"/>
    <w:rsid w:val="007567BE"/>
    <w:rsid w:val="00756A70"/>
    <w:rsid w:val="007570FA"/>
    <w:rsid w:val="00757715"/>
    <w:rsid w:val="00757717"/>
    <w:rsid w:val="00757AD9"/>
    <w:rsid w:val="00757C56"/>
    <w:rsid w:val="00760544"/>
    <w:rsid w:val="00760599"/>
    <w:rsid w:val="00762675"/>
    <w:rsid w:val="00763D72"/>
    <w:rsid w:val="00763E5C"/>
    <w:rsid w:val="0076400F"/>
    <w:rsid w:val="007653F4"/>
    <w:rsid w:val="00765A1F"/>
    <w:rsid w:val="00765B0B"/>
    <w:rsid w:val="00765D9B"/>
    <w:rsid w:val="00766575"/>
    <w:rsid w:val="00766C39"/>
    <w:rsid w:val="007674FC"/>
    <w:rsid w:val="007675AB"/>
    <w:rsid w:val="0076793D"/>
    <w:rsid w:val="00770463"/>
    <w:rsid w:val="00770508"/>
    <w:rsid w:val="0077071B"/>
    <w:rsid w:val="007709DA"/>
    <w:rsid w:val="00770FBD"/>
    <w:rsid w:val="007716C9"/>
    <w:rsid w:val="00772325"/>
    <w:rsid w:val="00772448"/>
    <w:rsid w:val="00772923"/>
    <w:rsid w:val="00772971"/>
    <w:rsid w:val="00772E31"/>
    <w:rsid w:val="00773336"/>
    <w:rsid w:val="007733AE"/>
    <w:rsid w:val="00773D88"/>
    <w:rsid w:val="00773E79"/>
    <w:rsid w:val="007741C9"/>
    <w:rsid w:val="007744F2"/>
    <w:rsid w:val="0077588F"/>
    <w:rsid w:val="00775D47"/>
    <w:rsid w:val="00776179"/>
    <w:rsid w:val="0077689E"/>
    <w:rsid w:val="00776F43"/>
    <w:rsid w:val="0077718F"/>
    <w:rsid w:val="007775D7"/>
    <w:rsid w:val="00780764"/>
    <w:rsid w:val="00780987"/>
    <w:rsid w:val="00780F98"/>
    <w:rsid w:val="0078110C"/>
    <w:rsid w:val="00781282"/>
    <w:rsid w:val="00782412"/>
    <w:rsid w:val="00782C8E"/>
    <w:rsid w:val="007830B1"/>
    <w:rsid w:val="007834D7"/>
    <w:rsid w:val="00783608"/>
    <w:rsid w:val="007856D8"/>
    <w:rsid w:val="007857ED"/>
    <w:rsid w:val="00785BF2"/>
    <w:rsid w:val="00786611"/>
    <w:rsid w:val="007868D8"/>
    <w:rsid w:val="00786C71"/>
    <w:rsid w:val="00787EF0"/>
    <w:rsid w:val="0079011C"/>
    <w:rsid w:val="00791674"/>
    <w:rsid w:val="007920E0"/>
    <w:rsid w:val="007926B0"/>
    <w:rsid w:val="00792C55"/>
    <w:rsid w:val="00792F2E"/>
    <w:rsid w:val="00793E94"/>
    <w:rsid w:val="00794628"/>
    <w:rsid w:val="00794C91"/>
    <w:rsid w:val="00794D76"/>
    <w:rsid w:val="00795F93"/>
    <w:rsid w:val="00796206"/>
    <w:rsid w:val="0079623A"/>
    <w:rsid w:val="0079626D"/>
    <w:rsid w:val="00796DBA"/>
    <w:rsid w:val="0079734D"/>
    <w:rsid w:val="0079759E"/>
    <w:rsid w:val="007975C8"/>
    <w:rsid w:val="007A0028"/>
    <w:rsid w:val="007A00BE"/>
    <w:rsid w:val="007A0750"/>
    <w:rsid w:val="007A1254"/>
    <w:rsid w:val="007A1373"/>
    <w:rsid w:val="007A2D85"/>
    <w:rsid w:val="007A3652"/>
    <w:rsid w:val="007A3836"/>
    <w:rsid w:val="007A3ADB"/>
    <w:rsid w:val="007A48D9"/>
    <w:rsid w:val="007A492B"/>
    <w:rsid w:val="007A5584"/>
    <w:rsid w:val="007A5DAD"/>
    <w:rsid w:val="007A5FFA"/>
    <w:rsid w:val="007A6667"/>
    <w:rsid w:val="007A71F7"/>
    <w:rsid w:val="007A774C"/>
    <w:rsid w:val="007A77BF"/>
    <w:rsid w:val="007B0146"/>
    <w:rsid w:val="007B02F4"/>
    <w:rsid w:val="007B08D4"/>
    <w:rsid w:val="007B0C2A"/>
    <w:rsid w:val="007B0C67"/>
    <w:rsid w:val="007B0EE8"/>
    <w:rsid w:val="007B1EA3"/>
    <w:rsid w:val="007B20C5"/>
    <w:rsid w:val="007B332A"/>
    <w:rsid w:val="007B4AB2"/>
    <w:rsid w:val="007B6082"/>
    <w:rsid w:val="007B6CEA"/>
    <w:rsid w:val="007B7B6B"/>
    <w:rsid w:val="007B7B95"/>
    <w:rsid w:val="007C011B"/>
    <w:rsid w:val="007C18F4"/>
    <w:rsid w:val="007C1C08"/>
    <w:rsid w:val="007C1D75"/>
    <w:rsid w:val="007C2215"/>
    <w:rsid w:val="007C30EE"/>
    <w:rsid w:val="007C3490"/>
    <w:rsid w:val="007C3D16"/>
    <w:rsid w:val="007C4766"/>
    <w:rsid w:val="007C4907"/>
    <w:rsid w:val="007C49CE"/>
    <w:rsid w:val="007C5857"/>
    <w:rsid w:val="007C6061"/>
    <w:rsid w:val="007C632A"/>
    <w:rsid w:val="007C6390"/>
    <w:rsid w:val="007C69AA"/>
    <w:rsid w:val="007C6A3E"/>
    <w:rsid w:val="007C6E33"/>
    <w:rsid w:val="007C70EE"/>
    <w:rsid w:val="007C715D"/>
    <w:rsid w:val="007C7249"/>
    <w:rsid w:val="007C753B"/>
    <w:rsid w:val="007C76F4"/>
    <w:rsid w:val="007C7CE1"/>
    <w:rsid w:val="007D0328"/>
    <w:rsid w:val="007D0892"/>
    <w:rsid w:val="007D0A06"/>
    <w:rsid w:val="007D1AF7"/>
    <w:rsid w:val="007D1AFD"/>
    <w:rsid w:val="007D1E61"/>
    <w:rsid w:val="007D21E3"/>
    <w:rsid w:val="007D2921"/>
    <w:rsid w:val="007D299E"/>
    <w:rsid w:val="007D2ABE"/>
    <w:rsid w:val="007D3134"/>
    <w:rsid w:val="007D349C"/>
    <w:rsid w:val="007D4C92"/>
    <w:rsid w:val="007D528A"/>
    <w:rsid w:val="007D6257"/>
    <w:rsid w:val="007D64C4"/>
    <w:rsid w:val="007D7519"/>
    <w:rsid w:val="007D7B83"/>
    <w:rsid w:val="007D7E8E"/>
    <w:rsid w:val="007E025A"/>
    <w:rsid w:val="007E0304"/>
    <w:rsid w:val="007E08C9"/>
    <w:rsid w:val="007E1265"/>
    <w:rsid w:val="007E172E"/>
    <w:rsid w:val="007E17A1"/>
    <w:rsid w:val="007E1A7D"/>
    <w:rsid w:val="007E1DBC"/>
    <w:rsid w:val="007E208C"/>
    <w:rsid w:val="007E23D6"/>
    <w:rsid w:val="007E293B"/>
    <w:rsid w:val="007E2DDD"/>
    <w:rsid w:val="007E32F3"/>
    <w:rsid w:val="007E45BC"/>
    <w:rsid w:val="007E4EA8"/>
    <w:rsid w:val="007E559D"/>
    <w:rsid w:val="007E57DA"/>
    <w:rsid w:val="007E5A26"/>
    <w:rsid w:val="007E61C9"/>
    <w:rsid w:val="007E6395"/>
    <w:rsid w:val="007E788F"/>
    <w:rsid w:val="007F0D48"/>
    <w:rsid w:val="007F118E"/>
    <w:rsid w:val="007F24D3"/>
    <w:rsid w:val="007F26EF"/>
    <w:rsid w:val="007F2A25"/>
    <w:rsid w:val="007F2B05"/>
    <w:rsid w:val="007F2D8B"/>
    <w:rsid w:val="007F3386"/>
    <w:rsid w:val="007F40A6"/>
    <w:rsid w:val="007F44D4"/>
    <w:rsid w:val="007F450D"/>
    <w:rsid w:val="007F4A32"/>
    <w:rsid w:val="007F4A70"/>
    <w:rsid w:val="007F54CC"/>
    <w:rsid w:val="007F7EFF"/>
    <w:rsid w:val="0080071B"/>
    <w:rsid w:val="00800AEE"/>
    <w:rsid w:val="00800B95"/>
    <w:rsid w:val="00800FF7"/>
    <w:rsid w:val="008015AC"/>
    <w:rsid w:val="00801740"/>
    <w:rsid w:val="008019DD"/>
    <w:rsid w:val="008027FF"/>
    <w:rsid w:val="00802AD1"/>
    <w:rsid w:val="00803707"/>
    <w:rsid w:val="00803B4E"/>
    <w:rsid w:val="0080456E"/>
    <w:rsid w:val="008046B7"/>
    <w:rsid w:val="00804DFA"/>
    <w:rsid w:val="008050BB"/>
    <w:rsid w:val="0080540B"/>
    <w:rsid w:val="008054C0"/>
    <w:rsid w:val="0080608A"/>
    <w:rsid w:val="00806F6E"/>
    <w:rsid w:val="00807548"/>
    <w:rsid w:val="00807DF0"/>
    <w:rsid w:val="00810C32"/>
    <w:rsid w:val="00810E33"/>
    <w:rsid w:val="00810ED8"/>
    <w:rsid w:val="00810EF6"/>
    <w:rsid w:val="00810FD5"/>
    <w:rsid w:val="00811409"/>
    <w:rsid w:val="00811616"/>
    <w:rsid w:val="00811E65"/>
    <w:rsid w:val="008120F5"/>
    <w:rsid w:val="0081215C"/>
    <w:rsid w:val="00812181"/>
    <w:rsid w:val="00812404"/>
    <w:rsid w:val="00812446"/>
    <w:rsid w:val="00813AFF"/>
    <w:rsid w:val="00813F08"/>
    <w:rsid w:val="0081567B"/>
    <w:rsid w:val="00815ECE"/>
    <w:rsid w:val="00816006"/>
    <w:rsid w:val="00816C8C"/>
    <w:rsid w:val="00817B32"/>
    <w:rsid w:val="00817BDB"/>
    <w:rsid w:val="00817E55"/>
    <w:rsid w:val="008200D6"/>
    <w:rsid w:val="00820F90"/>
    <w:rsid w:val="0082130F"/>
    <w:rsid w:val="008215F7"/>
    <w:rsid w:val="008217C4"/>
    <w:rsid w:val="00821981"/>
    <w:rsid w:val="00821DD5"/>
    <w:rsid w:val="00822AB3"/>
    <w:rsid w:val="00822C5D"/>
    <w:rsid w:val="00822CAF"/>
    <w:rsid w:val="00823197"/>
    <w:rsid w:val="0082368E"/>
    <w:rsid w:val="00823BC2"/>
    <w:rsid w:val="00823F8D"/>
    <w:rsid w:val="008241EC"/>
    <w:rsid w:val="0082497E"/>
    <w:rsid w:val="00824C36"/>
    <w:rsid w:val="00824DD9"/>
    <w:rsid w:val="00825F58"/>
    <w:rsid w:val="0082645C"/>
    <w:rsid w:val="00826C0D"/>
    <w:rsid w:val="00826E91"/>
    <w:rsid w:val="0082792F"/>
    <w:rsid w:val="00827D31"/>
    <w:rsid w:val="0083090C"/>
    <w:rsid w:val="00831F00"/>
    <w:rsid w:val="008327EF"/>
    <w:rsid w:val="008329E9"/>
    <w:rsid w:val="00833454"/>
    <w:rsid w:val="00833BA7"/>
    <w:rsid w:val="00833D84"/>
    <w:rsid w:val="00833EAB"/>
    <w:rsid w:val="00833F63"/>
    <w:rsid w:val="00834294"/>
    <w:rsid w:val="00834859"/>
    <w:rsid w:val="00835BB6"/>
    <w:rsid w:val="00835C6E"/>
    <w:rsid w:val="00835D90"/>
    <w:rsid w:val="00837BDD"/>
    <w:rsid w:val="00837F69"/>
    <w:rsid w:val="00840244"/>
    <w:rsid w:val="00840AE9"/>
    <w:rsid w:val="00841CBF"/>
    <w:rsid w:val="00841ECC"/>
    <w:rsid w:val="00842195"/>
    <w:rsid w:val="00842201"/>
    <w:rsid w:val="008424C6"/>
    <w:rsid w:val="008428C5"/>
    <w:rsid w:val="00842ADE"/>
    <w:rsid w:val="00842F63"/>
    <w:rsid w:val="00843351"/>
    <w:rsid w:val="00843480"/>
    <w:rsid w:val="00844242"/>
    <w:rsid w:val="008445FA"/>
    <w:rsid w:val="008449FF"/>
    <w:rsid w:val="00844A7D"/>
    <w:rsid w:val="00844F26"/>
    <w:rsid w:val="0084582E"/>
    <w:rsid w:val="0084590E"/>
    <w:rsid w:val="00845A77"/>
    <w:rsid w:val="00846035"/>
    <w:rsid w:val="00846852"/>
    <w:rsid w:val="00846A18"/>
    <w:rsid w:val="00846AD0"/>
    <w:rsid w:val="008502BE"/>
    <w:rsid w:val="008508D5"/>
    <w:rsid w:val="008517FE"/>
    <w:rsid w:val="00851C0F"/>
    <w:rsid w:val="008520BF"/>
    <w:rsid w:val="008521B1"/>
    <w:rsid w:val="00852240"/>
    <w:rsid w:val="0085233C"/>
    <w:rsid w:val="00852470"/>
    <w:rsid w:val="008526C8"/>
    <w:rsid w:val="00852F46"/>
    <w:rsid w:val="00852F83"/>
    <w:rsid w:val="00853058"/>
    <w:rsid w:val="00853985"/>
    <w:rsid w:val="00853A9B"/>
    <w:rsid w:val="00853B74"/>
    <w:rsid w:val="00854EC7"/>
    <w:rsid w:val="0085583A"/>
    <w:rsid w:val="00856A79"/>
    <w:rsid w:val="00857507"/>
    <w:rsid w:val="00857B56"/>
    <w:rsid w:val="00857C4A"/>
    <w:rsid w:val="008602B8"/>
    <w:rsid w:val="008604BF"/>
    <w:rsid w:val="008608A1"/>
    <w:rsid w:val="00860C84"/>
    <w:rsid w:val="00860F58"/>
    <w:rsid w:val="008616E1"/>
    <w:rsid w:val="00862420"/>
    <w:rsid w:val="0086262C"/>
    <w:rsid w:val="00862A25"/>
    <w:rsid w:val="00862FEF"/>
    <w:rsid w:val="008645E3"/>
    <w:rsid w:val="0086466B"/>
    <w:rsid w:val="008651C9"/>
    <w:rsid w:val="00865CED"/>
    <w:rsid w:val="00865D38"/>
    <w:rsid w:val="0086610F"/>
    <w:rsid w:val="0086674C"/>
    <w:rsid w:val="00866888"/>
    <w:rsid w:val="008670A2"/>
    <w:rsid w:val="00867B50"/>
    <w:rsid w:val="0087095A"/>
    <w:rsid w:val="00870BA7"/>
    <w:rsid w:val="008715E0"/>
    <w:rsid w:val="008729AB"/>
    <w:rsid w:val="00872D8C"/>
    <w:rsid w:val="00872F43"/>
    <w:rsid w:val="00873D8A"/>
    <w:rsid w:val="00873ECE"/>
    <w:rsid w:val="00874038"/>
    <w:rsid w:val="008742BB"/>
    <w:rsid w:val="0087455C"/>
    <w:rsid w:val="00874B32"/>
    <w:rsid w:val="00874F32"/>
    <w:rsid w:val="00876648"/>
    <w:rsid w:val="00876F6E"/>
    <w:rsid w:val="00877134"/>
    <w:rsid w:val="00880264"/>
    <w:rsid w:val="0088108C"/>
    <w:rsid w:val="008811EC"/>
    <w:rsid w:val="008815AB"/>
    <w:rsid w:val="0088178C"/>
    <w:rsid w:val="00881849"/>
    <w:rsid w:val="00881B47"/>
    <w:rsid w:val="00882C62"/>
    <w:rsid w:val="00882D87"/>
    <w:rsid w:val="00882F98"/>
    <w:rsid w:val="008838F2"/>
    <w:rsid w:val="00883ABA"/>
    <w:rsid w:val="008841F6"/>
    <w:rsid w:val="008848AF"/>
    <w:rsid w:val="00884A8C"/>
    <w:rsid w:val="0088520A"/>
    <w:rsid w:val="00885570"/>
    <w:rsid w:val="0088578D"/>
    <w:rsid w:val="00885B1B"/>
    <w:rsid w:val="00886039"/>
    <w:rsid w:val="008861DF"/>
    <w:rsid w:val="0088632E"/>
    <w:rsid w:val="00886463"/>
    <w:rsid w:val="00886C09"/>
    <w:rsid w:val="00886CB5"/>
    <w:rsid w:val="00887888"/>
    <w:rsid w:val="00887969"/>
    <w:rsid w:val="00887A71"/>
    <w:rsid w:val="008903B6"/>
    <w:rsid w:val="0089071C"/>
    <w:rsid w:val="00890F5A"/>
    <w:rsid w:val="008911D9"/>
    <w:rsid w:val="00891340"/>
    <w:rsid w:val="008916C7"/>
    <w:rsid w:val="00891AD0"/>
    <w:rsid w:val="00891F89"/>
    <w:rsid w:val="00892516"/>
    <w:rsid w:val="00893193"/>
    <w:rsid w:val="00895C52"/>
    <w:rsid w:val="00895C60"/>
    <w:rsid w:val="00895DC7"/>
    <w:rsid w:val="00896DBD"/>
    <w:rsid w:val="00897863"/>
    <w:rsid w:val="00897D99"/>
    <w:rsid w:val="00897F42"/>
    <w:rsid w:val="008A07F7"/>
    <w:rsid w:val="008A0921"/>
    <w:rsid w:val="008A12B5"/>
    <w:rsid w:val="008A1447"/>
    <w:rsid w:val="008A17E2"/>
    <w:rsid w:val="008A1E82"/>
    <w:rsid w:val="008A25BF"/>
    <w:rsid w:val="008A2640"/>
    <w:rsid w:val="008A272B"/>
    <w:rsid w:val="008A3018"/>
    <w:rsid w:val="008A361F"/>
    <w:rsid w:val="008A52E3"/>
    <w:rsid w:val="008A59E6"/>
    <w:rsid w:val="008A67F1"/>
    <w:rsid w:val="008A6AC7"/>
    <w:rsid w:val="008A6D2D"/>
    <w:rsid w:val="008B0D8B"/>
    <w:rsid w:val="008B1150"/>
    <w:rsid w:val="008B15BC"/>
    <w:rsid w:val="008B1B0C"/>
    <w:rsid w:val="008B1BE0"/>
    <w:rsid w:val="008B1E03"/>
    <w:rsid w:val="008B1F75"/>
    <w:rsid w:val="008B2186"/>
    <w:rsid w:val="008B2435"/>
    <w:rsid w:val="008B24AB"/>
    <w:rsid w:val="008B2614"/>
    <w:rsid w:val="008B28B2"/>
    <w:rsid w:val="008B28CA"/>
    <w:rsid w:val="008B433A"/>
    <w:rsid w:val="008B5B26"/>
    <w:rsid w:val="008B6086"/>
    <w:rsid w:val="008B61DC"/>
    <w:rsid w:val="008B6683"/>
    <w:rsid w:val="008B673D"/>
    <w:rsid w:val="008C0493"/>
    <w:rsid w:val="008C0FAB"/>
    <w:rsid w:val="008C1084"/>
    <w:rsid w:val="008C1730"/>
    <w:rsid w:val="008C1E53"/>
    <w:rsid w:val="008C2052"/>
    <w:rsid w:val="008C2227"/>
    <w:rsid w:val="008C31CC"/>
    <w:rsid w:val="008C366D"/>
    <w:rsid w:val="008C3CD5"/>
    <w:rsid w:val="008C42C9"/>
    <w:rsid w:val="008C46A0"/>
    <w:rsid w:val="008C4FE3"/>
    <w:rsid w:val="008C5738"/>
    <w:rsid w:val="008C5BD0"/>
    <w:rsid w:val="008C6096"/>
    <w:rsid w:val="008C6481"/>
    <w:rsid w:val="008C6A53"/>
    <w:rsid w:val="008C6F05"/>
    <w:rsid w:val="008C6F45"/>
    <w:rsid w:val="008C7585"/>
    <w:rsid w:val="008C7B7B"/>
    <w:rsid w:val="008D09E5"/>
    <w:rsid w:val="008D0DC9"/>
    <w:rsid w:val="008D16E9"/>
    <w:rsid w:val="008D1B61"/>
    <w:rsid w:val="008D1FB2"/>
    <w:rsid w:val="008D22D3"/>
    <w:rsid w:val="008D2306"/>
    <w:rsid w:val="008D29DF"/>
    <w:rsid w:val="008D2C15"/>
    <w:rsid w:val="008D2E7C"/>
    <w:rsid w:val="008D41F2"/>
    <w:rsid w:val="008D49EC"/>
    <w:rsid w:val="008D55AF"/>
    <w:rsid w:val="008D6444"/>
    <w:rsid w:val="008D6611"/>
    <w:rsid w:val="008D6BC8"/>
    <w:rsid w:val="008D7310"/>
    <w:rsid w:val="008E0131"/>
    <w:rsid w:val="008E080A"/>
    <w:rsid w:val="008E0A47"/>
    <w:rsid w:val="008E15D3"/>
    <w:rsid w:val="008E16FA"/>
    <w:rsid w:val="008E18BD"/>
    <w:rsid w:val="008E2DF4"/>
    <w:rsid w:val="008E2E37"/>
    <w:rsid w:val="008E2F81"/>
    <w:rsid w:val="008E30AB"/>
    <w:rsid w:val="008E3582"/>
    <w:rsid w:val="008E3596"/>
    <w:rsid w:val="008E3696"/>
    <w:rsid w:val="008E36F8"/>
    <w:rsid w:val="008E40CA"/>
    <w:rsid w:val="008E430A"/>
    <w:rsid w:val="008E4F36"/>
    <w:rsid w:val="008E5518"/>
    <w:rsid w:val="008E5D76"/>
    <w:rsid w:val="008E62A2"/>
    <w:rsid w:val="008E6644"/>
    <w:rsid w:val="008E756D"/>
    <w:rsid w:val="008F0745"/>
    <w:rsid w:val="008F088C"/>
    <w:rsid w:val="008F13E8"/>
    <w:rsid w:val="008F18B2"/>
    <w:rsid w:val="008F2067"/>
    <w:rsid w:val="008F2499"/>
    <w:rsid w:val="008F26EF"/>
    <w:rsid w:val="008F3114"/>
    <w:rsid w:val="008F39BE"/>
    <w:rsid w:val="008F3D47"/>
    <w:rsid w:val="008F413B"/>
    <w:rsid w:val="008F4977"/>
    <w:rsid w:val="008F4AF6"/>
    <w:rsid w:val="008F4B7A"/>
    <w:rsid w:val="008F563C"/>
    <w:rsid w:val="008F5A14"/>
    <w:rsid w:val="008F5B4C"/>
    <w:rsid w:val="008F5C45"/>
    <w:rsid w:val="008F6216"/>
    <w:rsid w:val="008F6288"/>
    <w:rsid w:val="008F69EB"/>
    <w:rsid w:val="008F7C81"/>
    <w:rsid w:val="008F7DBE"/>
    <w:rsid w:val="008F7F4A"/>
    <w:rsid w:val="00900353"/>
    <w:rsid w:val="0090047C"/>
    <w:rsid w:val="00900A4B"/>
    <w:rsid w:val="009010D0"/>
    <w:rsid w:val="00901240"/>
    <w:rsid w:val="0090135C"/>
    <w:rsid w:val="00901632"/>
    <w:rsid w:val="009026A5"/>
    <w:rsid w:val="0090426A"/>
    <w:rsid w:val="00904FFF"/>
    <w:rsid w:val="009058DC"/>
    <w:rsid w:val="00905A6D"/>
    <w:rsid w:val="009061FC"/>
    <w:rsid w:val="00906742"/>
    <w:rsid w:val="00906A44"/>
    <w:rsid w:val="00907185"/>
    <w:rsid w:val="00907BE4"/>
    <w:rsid w:val="0091024E"/>
    <w:rsid w:val="00910EFE"/>
    <w:rsid w:val="00910FEC"/>
    <w:rsid w:val="00911399"/>
    <w:rsid w:val="00911E0F"/>
    <w:rsid w:val="00912116"/>
    <w:rsid w:val="00912232"/>
    <w:rsid w:val="00912437"/>
    <w:rsid w:val="00912D5F"/>
    <w:rsid w:val="00914171"/>
    <w:rsid w:val="009141BF"/>
    <w:rsid w:val="00914202"/>
    <w:rsid w:val="00915AB0"/>
    <w:rsid w:val="00915B7E"/>
    <w:rsid w:val="00915BB0"/>
    <w:rsid w:val="00915C27"/>
    <w:rsid w:val="00915F9C"/>
    <w:rsid w:val="00916BB7"/>
    <w:rsid w:val="00916C5B"/>
    <w:rsid w:val="00916D5A"/>
    <w:rsid w:val="00916E2B"/>
    <w:rsid w:val="00916F39"/>
    <w:rsid w:val="0091704E"/>
    <w:rsid w:val="00917BC7"/>
    <w:rsid w:val="00917C22"/>
    <w:rsid w:val="00920397"/>
    <w:rsid w:val="009207EF"/>
    <w:rsid w:val="00921178"/>
    <w:rsid w:val="009216B7"/>
    <w:rsid w:val="00921952"/>
    <w:rsid w:val="00921EC6"/>
    <w:rsid w:val="00922C78"/>
    <w:rsid w:val="00922D1F"/>
    <w:rsid w:val="00924A56"/>
    <w:rsid w:val="00924E31"/>
    <w:rsid w:val="00926012"/>
    <w:rsid w:val="00926471"/>
    <w:rsid w:val="00926D37"/>
    <w:rsid w:val="00926FC1"/>
    <w:rsid w:val="009274A3"/>
    <w:rsid w:val="0092765C"/>
    <w:rsid w:val="009303FC"/>
    <w:rsid w:val="009304A6"/>
    <w:rsid w:val="009309B6"/>
    <w:rsid w:val="009310F8"/>
    <w:rsid w:val="00931429"/>
    <w:rsid w:val="009321C5"/>
    <w:rsid w:val="00932444"/>
    <w:rsid w:val="00932F3B"/>
    <w:rsid w:val="0093339E"/>
    <w:rsid w:val="00933726"/>
    <w:rsid w:val="009340DA"/>
    <w:rsid w:val="009348F1"/>
    <w:rsid w:val="00934E9A"/>
    <w:rsid w:val="00935240"/>
    <w:rsid w:val="009356F0"/>
    <w:rsid w:val="00936386"/>
    <w:rsid w:val="009369CF"/>
    <w:rsid w:val="00936DDD"/>
    <w:rsid w:val="00937067"/>
    <w:rsid w:val="009378B5"/>
    <w:rsid w:val="00937C55"/>
    <w:rsid w:val="00940C15"/>
    <w:rsid w:val="00940D38"/>
    <w:rsid w:val="00940D65"/>
    <w:rsid w:val="00941318"/>
    <w:rsid w:val="00941675"/>
    <w:rsid w:val="00941BEB"/>
    <w:rsid w:val="0094263D"/>
    <w:rsid w:val="00942883"/>
    <w:rsid w:val="00942C37"/>
    <w:rsid w:val="00942E6B"/>
    <w:rsid w:val="009430FD"/>
    <w:rsid w:val="00943186"/>
    <w:rsid w:val="00943737"/>
    <w:rsid w:val="009441E8"/>
    <w:rsid w:val="0094428C"/>
    <w:rsid w:val="009459FA"/>
    <w:rsid w:val="00945E17"/>
    <w:rsid w:val="00945F94"/>
    <w:rsid w:val="00946204"/>
    <w:rsid w:val="00946A3D"/>
    <w:rsid w:val="00946B98"/>
    <w:rsid w:val="009478C6"/>
    <w:rsid w:val="00947C37"/>
    <w:rsid w:val="00950AD8"/>
    <w:rsid w:val="00950D33"/>
    <w:rsid w:val="00950D5A"/>
    <w:rsid w:val="009516C9"/>
    <w:rsid w:val="009516E1"/>
    <w:rsid w:val="00951B92"/>
    <w:rsid w:val="009520CB"/>
    <w:rsid w:val="0095265E"/>
    <w:rsid w:val="009526AA"/>
    <w:rsid w:val="009527D6"/>
    <w:rsid w:val="00952970"/>
    <w:rsid w:val="00952CDE"/>
    <w:rsid w:val="00953193"/>
    <w:rsid w:val="00953250"/>
    <w:rsid w:val="00954278"/>
    <w:rsid w:val="009543C3"/>
    <w:rsid w:val="00954CF4"/>
    <w:rsid w:val="00955526"/>
    <w:rsid w:val="00955912"/>
    <w:rsid w:val="00956160"/>
    <w:rsid w:val="00956F43"/>
    <w:rsid w:val="009575C3"/>
    <w:rsid w:val="00957945"/>
    <w:rsid w:val="00957C65"/>
    <w:rsid w:val="009601ED"/>
    <w:rsid w:val="009609FC"/>
    <w:rsid w:val="0096238D"/>
    <w:rsid w:val="00963344"/>
    <w:rsid w:val="00964630"/>
    <w:rsid w:val="0096533F"/>
    <w:rsid w:val="009656DA"/>
    <w:rsid w:val="009657B6"/>
    <w:rsid w:val="00965899"/>
    <w:rsid w:val="00965E9E"/>
    <w:rsid w:val="00965F3D"/>
    <w:rsid w:val="00966201"/>
    <w:rsid w:val="00966F66"/>
    <w:rsid w:val="00967161"/>
    <w:rsid w:val="009671EF"/>
    <w:rsid w:val="0096731F"/>
    <w:rsid w:val="009676DF"/>
    <w:rsid w:val="009678CC"/>
    <w:rsid w:val="0097091A"/>
    <w:rsid w:val="00971332"/>
    <w:rsid w:val="009716FF"/>
    <w:rsid w:val="009717D6"/>
    <w:rsid w:val="0097191A"/>
    <w:rsid w:val="009721C4"/>
    <w:rsid w:val="0097358E"/>
    <w:rsid w:val="00973C48"/>
    <w:rsid w:val="00974A2E"/>
    <w:rsid w:val="00974BBF"/>
    <w:rsid w:val="009750B6"/>
    <w:rsid w:val="00975276"/>
    <w:rsid w:val="00975B14"/>
    <w:rsid w:val="0097645E"/>
    <w:rsid w:val="009764E7"/>
    <w:rsid w:val="009767E6"/>
    <w:rsid w:val="0097683F"/>
    <w:rsid w:val="00976A31"/>
    <w:rsid w:val="00976BF7"/>
    <w:rsid w:val="00976D16"/>
    <w:rsid w:val="00977142"/>
    <w:rsid w:val="00977555"/>
    <w:rsid w:val="00977D33"/>
    <w:rsid w:val="00977FB0"/>
    <w:rsid w:val="00980297"/>
    <w:rsid w:val="0098038E"/>
    <w:rsid w:val="00980857"/>
    <w:rsid w:val="009809E9"/>
    <w:rsid w:val="0098134C"/>
    <w:rsid w:val="00981646"/>
    <w:rsid w:val="009816BB"/>
    <w:rsid w:val="009818EA"/>
    <w:rsid w:val="00981C2E"/>
    <w:rsid w:val="00981FB2"/>
    <w:rsid w:val="00982238"/>
    <w:rsid w:val="009825FF"/>
    <w:rsid w:val="00983194"/>
    <w:rsid w:val="00983237"/>
    <w:rsid w:val="009832C2"/>
    <w:rsid w:val="009832CD"/>
    <w:rsid w:val="00983471"/>
    <w:rsid w:val="00983475"/>
    <w:rsid w:val="00983C97"/>
    <w:rsid w:val="0098451E"/>
    <w:rsid w:val="00984C8B"/>
    <w:rsid w:val="00985215"/>
    <w:rsid w:val="009859B9"/>
    <w:rsid w:val="00985E7C"/>
    <w:rsid w:val="009865C2"/>
    <w:rsid w:val="00987529"/>
    <w:rsid w:val="009875FA"/>
    <w:rsid w:val="00987932"/>
    <w:rsid w:val="00987C3D"/>
    <w:rsid w:val="00990500"/>
    <w:rsid w:val="00990FB4"/>
    <w:rsid w:val="00991288"/>
    <w:rsid w:val="00991691"/>
    <w:rsid w:val="00992701"/>
    <w:rsid w:val="00992837"/>
    <w:rsid w:val="009928BE"/>
    <w:rsid w:val="00992C05"/>
    <w:rsid w:val="00994F8F"/>
    <w:rsid w:val="009952B0"/>
    <w:rsid w:val="009953D7"/>
    <w:rsid w:val="009957FF"/>
    <w:rsid w:val="00995A32"/>
    <w:rsid w:val="00996114"/>
    <w:rsid w:val="00996DA0"/>
    <w:rsid w:val="009978B5"/>
    <w:rsid w:val="00997CA0"/>
    <w:rsid w:val="009A03FE"/>
    <w:rsid w:val="009A0E08"/>
    <w:rsid w:val="009A36D8"/>
    <w:rsid w:val="009A385C"/>
    <w:rsid w:val="009A453C"/>
    <w:rsid w:val="009A555B"/>
    <w:rsid w:val="009A5935"/>
    <w:rsid w:val="009A6755"/>
    <w:rsid w:val="009A71AB"/>
    <w:rsid w:val="009A751F"/>
    <w:rsid w:val="009B0743"/>
    <w:rsid w:val="009B0AFB"/>
    <w:rsid w:val="009B0CD9"/>
    <w:rsid w:val="009B0E5A"/>
    <w:rsid w:val="009B1484"/>
    <w:rsid w:val="009B1CE7"/>
    <w:rsid w:val="009B2069"/>
    <w:rsid w:val="009B2088"/>
    <w:rsid w:val="009B2358"/>
    <w:rsid w:val="009B2392"/>
    <w:rsid w:val="009B2923"/>
    <w:rsid w:val="009B2C09"/>
    <w:rsid w:val="009B2D0B"/>
    <w:rsid w:val="009B2F58"/>
    <w:rsid w:val="009B4308"/>
    <w:rsid w:val="009B4375"/>
    <w:rsid w:val="009B438D"/>
    <w:rsid w:val="009B5549"/>
    <w:rsid w:val="009B5A75"/>
    <w:rsid w:val="009B5E7E"/>
    <w:rsid w:val="009B6ACA"/>
    <w:rsid w:val="009B6D7D"/>
    <w:rsid w:val="009C01EC"/>
    <w:rsid w:val="009C02D6"/>
    <w:rsid w:val="009C0640"/>
    <w:rsid w:val="009C0FD4"/>
    <w:rsid w:val="009C1909"/>
    <w:rsid w:val="009C1B1D"/>
    <w:rsid w:val="009C213A"/>
    <w:rsid w:val="009C2191"/>
    <w:rsid w:val="009C257C"/>
    <w:rsid w:val="009C2A2A"/>
    <w:rsid w:val="009C3768"/>
    <w:rsid w:val="009C3AC9"/>
    <w:rsid w:val="009C5115"/>
    <w:rsid w:val="009C6862"/>
    <w:rsid w:val="009C6B65"/>
    <w:rsid w:val="009C744A"/>
    <w:rsid w:val="009D1B10"/>
    <w:rsid w:val="009D1BD2"/>
    <w:rsid w:val="009D1F82"/>
    <w:rsid w:val="009D2208"/>
    <w:rsid w:val="009D23A9"/>
    <w:rsid w:val="009D24D9"/>
    <w:rsid w:val="009D26F9"/>
    <w:rsid w:val="009D2716"/>
    <w:rsid w:val="009D2819"/>
    <w:rsid w:val="009D291E"/>
    <w:rsid w:val="009D2C10"/>
    <w:rsid w:val="009D3303"/>
    <w:rsid w:val="009D355C"/>
    <w:rsid w:val="009D375A"/>
    <w:rsid w:val="009D3A01"/>
    <w:rsid w:val="009D3A16"/>
    <w:rsid w:val="009D3A5B"/>
    <w:rsid w:val="009D3CF7"/>
    <w:rsid w:val="009D3F04"/>
    <w:rsid w:val="009D3F9A"/>
    <w:rsid w:val="009D46DA"/>
    <w:rsid w:val="009D5156"/>
    <w:rsid w:val="009D51B8"/>
    <w:rsid w:val="009D529D"/>
    <w:rsid w:val="009D5442"/>
    <w:rsid w:val="009D5B3E"/>
    <w:rsid w:val="009D630F"/>
    <w:rsid w:val="009D6BC5"/>
    <w:rsid w:val="009D7045"/>
    <w:rsid w:val="009D71BF"/>
    <w:rsid w:val="009D79EF"/>
    <w:rsid w:val="009D7FE8"/>
    <w:rsid w:val="009E0421"/>
    <w:rsid w:val="009E05DF"/>
    <w:rsid w:val="009E073C"/>
    <w:rsid w:val="009E0D4D"/>
    <w:rsid w:val="009E0E35"/>
    <w:rsid w:val="009E1A5D"/>
    <w:rsid w:val="009E2D7C"/>
    <w:rsid w:val="009E3784"/>
    <w:rsid w:val="009E391D"/>
    <w:rsid w:val="009E3D34"/>
    <w:rsid w:val="009E4EE4"/>
    <w:rsid w:val="009E5D27"/>
    <w:rsid w:val="009E5D9A"/>
    <w:rsid w:val="009E6040"/>
    <w:rsid w:val="009E64C7"/>
    <w:rsid w:val="009E68C3"/>
    <w:rsid w:val="009E6D39"/>
    <w:rsid w:val="009E6E34"/>
    <w:rsid w:val="009E7166"/>
    <w:rsid w:val="009E7418"/>
    <w:rsid w:val="009E7C96"/>
    <w:rsid w:val="009E7E99"/>
    <w:rsid w:val="009F017B"/>
    <w:rsid w:val="009F08EA"/>
    <w:rsid w:val="009F0E27"/>
    <w:rsid w:val="009F0E6A"/>
    <w:rsid w:val="009F2022"/>
    <w:rsid w:val="009F2053"/>
    <w:rsid w:val="009F211D"/>
    <w:rsid w:val="009F22E4"/>
    <w:rsid w:val="009F284E"/>
    <w:rsid w:val="009F2E61"/>
    <w:rsid w:val="009F320E"/>
    <w:rsid w:val="009F37A8"/>
    <w:rsid w:val="009F3A57"/>
    <w:rsid w:val="009F3F36"/>
    <w:rsid w:val="009F470F"/>
    <w:rsid w:val="009F4828"/>
    <w:rsid w:val="009F5504"/>
    <w:rsid w:val="009F565A"/>
    <w:rsid w:val="009F5D82"/>
    <w:rsid w:val="009F6346"/>
    <w:rsid w:val="009F69A5"/>
    <w:rsid w:val="009F6BB4"/>
    <w:rsid w:val="009F7525"/>
    <w:rsid w:val="009F7AB0"/>
    <w:rsid w:val="00A00435"/>
    <w:rsid w:val="00A00D82"/>
    <w:rsid w:val="00A01219"/>
    <w:rsid w:val="00A01322"/>
    <w:rsid w:val="00A01480"/>
    <w:rsid w:val="00A01DA6"/>
    <w:rsid w:val="00A01FD8"/>
    <w:rsid w:val="00A01FED"/>
    <w:rsid w:val="00A0214F"/>
    <w:rsid w:val="00A02FB3"/>
    <w:rsid w:val="00A0327B"/>
    <w:rsid w:val="00A03641"/>
    <w:rsid w:val="00A0385A"/>
    <w:rsid w:val="00A03C2A"/>
    <w:rsid w:val="00A04BE2"/>
    <w:rsid w:val="00A04E1C"/>
    <w:rsid w:val="00A05189"/>
    <w:rsid w:val="00A06011"/>
    <w:rsid w:val="00A0609E"/>
    <w:rsid w:val="00A061DA"/>
    <w:rsid w:val="00A062A3"/>
    <w:rsid w:val="00A07003"/>
    <w:rsid w:val="00A072B7"/>
    <w:rsid w:val="00A07C0B"/>
    <w:rsid w:val="00A1059B"/>
    <w:rsid w:val="00A11456"/>
    <w:rsid w:val="00A11465"/>
    <w:rsid w:val="00A11993"/>
    <w:rsid w:val="00A12216"/>
    <w:rsid w:val="00A12EF3"/>
    <w:rsid w:val="00A12F9A"/>
    <w:rsid w:val="00A137A2"/>
    <w:rsid w:val="00A13B09"/>
    <w:rsid w:val="00A1467E"/>
    <w:rsid w:val="00A147BF"/>
    <w:rsid w:val="00A15A83"/>
    <w:rsid w:val="00A16060"/>
    <w:rsid w:val="00A16129"/>
    <w:rsid w:val="00A16465"/>
    <w:rsid w:val="00A16885"/>
    <w:rsid w:val="00A17743"/>
    <w:rsid w:val="00A179C3"/>
    <w:rsid w:val="00A20316"/>
    <w:rsid w:val="00A206AE"/>
    <w:rsid w:val="00A20BF7"/>
    <w:rsid w:val="00A20C6C"/>
    <w:rsid w:val="00A20D34"/>
    <w:rsid w:val="00A20DAB"/>
    <w:rsid w:val="00A20E02"/>
    <w:rsid w:val="00A214B4"/>
    <w:rsid w:val="00A214D5"/>
    <w:rsid w:val="00A22D74"/>
    <w:rsid w:val="00A22E8A"/>
    <w:rsid w:val="00A230C6"/>
    <w:rsid w:val="00A231AD"/>
    <w:rsid w:val="00A2345E"/>
    <w:rsid w:val="00A2397E"/>
    <w:rsid w:val="00A23F8C"/>
    <w:rsid w:val="00A2518D"/>
    <w:rsid w:val="00A25466"/>
    <w:rsid w:val="00A2548F"/>
    <w:rsid w:val="00A254ED"/>
    <w:rsid w:val="00A256ED"/>
    <w:rsid w:val="00A25BBC"/>
    <w:rsid w:val="00A25DD1"/>
    <w:rsid w:val="00A25E56"/>
    <w:rsid w:val="00A2612C"/>
    <w:rsid w:val="00A265C2"/>
    <w:rsid w:val="00A266C4"/>
    <w:rsid w:val="00A26A55"/>
    <w:rsid w:val="00A26F7F"/>
    <w:rsid w:val="00A27027"/>
    <w:rsid w:val="00A27A56"/>
    <w:rsid w:val="00A306C8"/>
    <w:rsid w:val="00A308F8"/>
    <w:rsid w:val="00A3109C"/>
    <w:rsid w:val="00A31244"/>
    <w:rsid w:val="00A3196F"/>
    <w:rsid w:val="00A31DBC"/>
    <w:rsid w:val="00A3331B"/>
    <w:rsid w:val="00A3381E"/>
    <w:rsid w:val="00A35067"/>
    <w:rsid w:val="00A36683"/>
    <w:rsid w:val="00A36FEF"/>
    <w:rsid w:val="00A3754E"/>
    <w:rsid w:val="00A37558"/>
    <w:rsid w:val="00A37A07"/>
    <w:rsid w:val="00A407B6"/>
    <w:rsid w:val="00A40DAE"/>
    <w:rsid w:val="00A40E5F"/>
    <w:rsid w:val="00A4140A"/>
    <w:rsid w:val="00A415DF"/>
    <w:rsid w:val="00A417D4"/>
    <w:rsid w:val="00A421EA"/>
    <w:rsid w:val="00A425F2"/>
    <w:rsid w:val="00A4264B"/>
    <w:rsid w:val="00A42BF5"/>
    <w:rsid w:val="00A42DA8"/>
    <w:rsid w:val="00A4334E"/>
    <w:rsid w:val="00A4362B"/>
    <w:rsid w:val="00A4362E"/>
    <w:rsid w:val="00A447FD"/>
    <w:rsid w:val="00A448A5"/>
    <w:rsid w:val="00A45B4A"/>
    <w:rsid w:val="00A466B6"/>
    <w:rsid w:val="00A466CE"/>
    <w:rsid w:val="00A46FAD"/>
    <w:rsid w:val="00A46FD2"/>
    <w:rsid w:val="00A47337"/>
    <w:rsid w:val="00A475B9"/>
    <w:rsid w:val="00A47AA0"/>
    <w:rsid w:val="00A47F5D"/>
    <w:rsid w:val="00A5070F"/>
    <w:rsid w:val="00A50989"/>
    <w:rsid w:val="00A513F1"/>
    <w:rsid w:val="00A51833"/>
    <w:rsid w:val="00A51BA5"/>
    <w:rsid w:val="00A526B6"/>
    <w:rsid w:val="00A52AF2"/>
    <w:rsid w:val="00A53207"/>
    <w:rsid w:val="00A532F8"/>
    <w:rsid w:val="00A53C4A"/>
    <w:rsid w:val="00A54F22"/>
    <w:rsid w:val="00A5535B"/>
    <w:rsid w:val="00A55663"/>
    <w:rsid w:val="00A5587C"/>
    <w:rsid w:val="00A558BE"/>
    <w:rsid w:val="00A55B07"/>
    <w:rsid w:val="00A5618F"/>
    <w:rsid w:val="00A57035"/>
    <w:rsid w:val="00A57265"/>
    <w:rsid w:val="00A572A8"/>
    <w:rsid w:val="00A5764A"/>
    <w:rsid w:val="00A5785F"/>
    <w:rsid w:val="00A57885"/>
    <w:rsid w:val="00A578E4"/>
    <w:rsid w:val="00A579BE"/>
    <w:rsid w:val="00A57CA5"/>
    <w:rsid w:val="00A6032D"/>
    <w:rsid w:val="00A603CF"/>
    <w:rsid w:val="00A6074A"/>
    <w:rsid w:val="00A6080D"/>
    <w:rsid w:val="00A60AEB"/>
    <w:rsid w:val="00A61386"/>
    <w:rsid w:val="00A61551"/>
    <w:rsid w:val="00A61628"/>
    <w:rsid w:val="00A61A72"/>
    <w:rsid w:val="00A623EB"/>
    <w:rsid w:val="00A6253F"/>
    <w:rsid w:val="00A6295E"/>
    <w:rsid w:val="00A63359"/>
    <w:rsid w:val="00A634EB"/>
    <w:rsid w:val="00A6397B"/>
    <w:rsid w:val="00A63BB6"/>
    <w:rsid w:val="00A64C41"/>
    <w:rsid w:val="00A65077"/>
    <w:rsid w:val="00A65735"/>
    <w:rsid w:val="00A65DEB"/>
    <w:rsid w:val="00A66258"/>
    <w:rsid w:val="00A66AFA"/>
    <w:rsid w:val="00A66CA8"/>
    <w:rsid w:val="00A71F79"/>
    <w:rsid w:val="00A7258A"/>
    <w:rsid w:val="00A72788"/>
    <w:rsid w:val="00A72A35"/>
    <w:rsid w:val="00A7301E"/>
    <w:rsid w:val="00A73621"/>
    <w:rsid w:val="00A73665"/>
    <w:rsid w:val="00A73FDF"/>
    <w:rsid w:val="00A7419E"/>
    <w:rsid w:val="00A74511"/>
    <w:rsid w:val="00A7500C"/>
    <w:rsid w:val="00A75193"/>
    <w:rsid w:val="00A75AFA"/>
    <w:rsid w:val="00A75FFF"/>
    <w:rsid w:val="00A764CC"/>
    <w:rsid w:val="00A769A0"/>
    <w:rsid w:val="00A76E34"/>
    <w:rsid w:val="00A76EBF"/>
    <w:rsid w:val="00A76FF2"/>
    <w:rsid w:val="00A770F4"/>
    <w:rsid w:val="00A7745C"/>
    <w:rsid w:val="00A80404"/>
    <w:rsid w:val="00A80D21"/>
    <w:rsid w:val="00A80F3A"/>
    <w:rsid w:val="00A811AC"/>
    <w:rsid w:val="00A81612"/>
    <w:rsid w:val="00A81DA9"/>
    <w:rsid w:val="00A81DC9"/>
    <w:rsid w:val="00A821BA"/>
    <w:rsid w:val="00A83857"/>
    <w:rsid w:val="00A83E55"/>
    <w:rsid w:val="00A85985"/>
    <w:rsid w:val="00A8605B"/>
    <w:rsid w:val="00A86789"/>
    <w:rsid w:val="00A86827"/>
    <w:rsid w:val="00A86E3C"/>
    <w:rsid w:val="00A87781"/>
    <w:rsid w:val="00A878AC"/>
    <w:rsid w:val="00A87D87"/>
    <w:rsid w:val="00A906CA"/>
    <w:rsid w:val="00A909EE"/>
    <w:rsid w:val="00A90AB2"/>
    <w:rsid w:val="00A90CE2"/>
    <w:rsid w:val="00A912D6"/>
    <w:rsid w:val="00A92335"/>
    <w:rsid w:val="00A92769"/>
    <w:rsid w:val="00A92B2C"/>
    <w:rsid w:val="00A93647"/>
    <w:rsid w:val="00A94248"/>
    <w:rsid w:val="00A943B8"/>
    <w:rsid w:val="00A945DD"/>
    <w:rsid w:val="00A94763"/>
    <w:rsid w:val="00A95593"/>
    <w:rsid w:val="00A955F9"/>
    <w:rsid w:val="00A95BB1"/>
    <w:rsid w:val="00A9632D"/>
    <w:rsid w:val="00A963E3"/>
    <w:rsid w:val="00A979DC"/>
    <w:rsid w:val="00A97A2D"/>
    <w:rsid w:val="00A97F04"/>
    <w:rsid w:val="00AA0A00"/>
    <w:rsid w:val="00AA0B80"/>
    <w:rsid w:val="00AA141F"/>
    <w:rsid w:val="00AA175F"/>
    <w:rsid w:val="00AA1A31"/>
    <w:rsid w:val="00AA1A42"/>
    <w:rsid w:val="00AA1D30"/>
    <w:rsid w:val="00AA1DB1"/>
    <w:rsid w:val="00AA2A27"/>
    <w:rsid w:val="00AA2ADD"/>
    <w:rsid w:val="00AA2F80"/>
    <w:rsid w:val="00AA3B78"/>
    <w:rsid w:val="00AA3EFD"/>
    <w:rsid w:val="00AA4D1D"/>
    <w:rsid w:val="00AA50A8"/>
    <w:rsid w:val="00AA5621"/>
    <w:rsid w:val="00AA60AE"/>
    <w:rsid w:val="00AA6943"/>
    <w:rsid w:val="00AA6B76"/>
    <w:rsid w:val="00AA6BDD"/>
    <w:rsid w:val="00AA6EF4"/>
    <w:rsid w:val="00AA71C3"/>
    <w:rsid w:val="00AA73E6"/>
    <w:rsid w:val="00AA7D83"/>
    <w:rsid w:val="00AB04DE"/>
    <w:rsid w:val="00AB04F7"/>
    <w:rsid w:val="00AB0871"/>
    <w:rsid w:val="00AB19AE"/>
    <w:rsid w:val="00AB19AF"/>
    <w:rsid w:val="00AB1CF2"/>
    <w:rsid w:val="00AB2E12"/>
    <w:rsid w:val="00AB395B"/>
    <w:rsid w:val="00AB39D3"/>
    <w:rsid w:val="00AB3AA1"/>
    <w:rsid w:val="00AB3C8C"/>
    <w:rsid w:val="00AB3FCD"/>
    <w:rsid w:val="00AB4164"/>
    <w:rsid w:val="00AB4967"/>
    <w:rsid w:val="00AB4B0A"/>
    <w:rsid w:val="00AB5317"/>
    <w:rsid w:val="00AB557A"/>
    <w:rsid w:val="00AB5702"/>
    <w:rsid w:val="00AB6C3F"/>
    <w:rsid w:val="00AB7024"/>
    <w:rsid w:val="00AB75F4"/>
    <w:rsid w:val="00AB79CD"/>
    <w:rsid w:val="00AC040B"/>
    <w:rsid w:val="00AC0D41"/>
    <w:rsid w:val="00AC0FDC"/>
    <w:rsid w:val="00AC1419"/>
    <w:rsid w:val="00AC1457"/>
    <w:rsid w:val="00AC1BC5"/>
    <w:rsid w:val="00AC21F0"/>
    <w:rsid w:val="00AC22F9"/>
    <w:rsid w:val="00AC2B27"/>
    <w:rsid w:val="00AC2CD4"/>
    <w:rsid w:val="00AC2CE8"/>
    <w:rsid w:val="00AC3515"/>
    <w:rsid w:val="00AC360D"/>
    <w:rsid w:val="00AC3A90"/>
    <w:rsid w:val="00AC3C4D"/>
    <w:rsid w:val="00AC433E"/>
    <w:rsid w:val="00AC4488"/>
    <w:rsid w:val="00AC4847"/>
    <w:rsid w:val="00AC4E0B"/>
    <w:rsid w:val="00AC52DE"/>
    <w:rsid w:val="00AC542B"/>
    <w:rsid w:val="00AC5E9B"/>
    <w:rsid w:val="00AC6029"/>
    <w:rsid w:val="00AC6104"/>
    <w:rsid w:val="00AC6EC7"/>
    <w:rsid w:val="00AC7592"/>
    <w:rsid w:val="00AC795E"/>
    <w:rsid w:val="00AD014A"/>
    <w:rsid w:val="00AD0CF2"/>
    <w:rsid w:val="00AD16A4"/>
    <w:rsid w:val="00AD20EA"/>
    <w:rsid w:val="00AD245B"/>
    <w:rsid w:val="00AD2ECC"/>
    <w:rsid w:val="00AD32FB"/>
    <w:rsid w:val="00AD3CB0"/>
    <w:rsid w:val="00AD3E3F"/>
    <w:rsid w:val="00AD4308"/>
    <w:rsid w:val="00AD4650"/>
    <w:rsid w:val="00AD46C8"/>
    <w:rsid w:val="00AD4F32"/>
    <w:rsid w:val="00AD5C3E"/>
    <w:rsid w:val="00AD64BA"/>
    <w:rsid w:val="00AD6717"/>
    <w:rsid w:val="00AD69EB"/>
    <w:rsid w:val="00AD790C"/>
    <w:rsid w:val="00AD7FC0"/>
    <w:rsid w:val="00AE013A"/>
    <w:rsid w:val="00AE0960"/>
    <w:rsid w:val="00AE14A7"/>
    <w:rsid w:val="00AE1DFD"/>
    <w:rsid w:val="00AE247D"/>
    <w:rsid w:val="00AE2992"/>
    <w:rsid w:val="00AE355D"/>
    <w:rsid w:val="00AE3AEE"/>
    <w:rsid w:val="00AE43A8"/>
    <w:rsid w:val="00AE4BB7"/>
    <w:rsid w:val="00AE5005"/>
    <w:rsid w:val="00AE5BC0"/>
    <w:rsid w:val="00AE6793"/>
    <w:rsid w:val="00AE6B2C"/>
    <w:rsid w:val="00AE7256"/>
    <w:rsid w:val="00AE7467"/>
    <w:rsid w:val="00AE767B"/>
    <w:rsid w:val="00AF0113"/>
    <w:rsid w:val="00AF013F"/>
    <w:rsid w:val="00AF0506"/>
    <w:rsid w:val="00AF07A0"/>
    <w:rsid w:val="00AF0B0E"/>
    <w:rsid w:val="00AF1098"/>
    <w:rsid w:val="00AF13D3"/>
    <w:rsid w:val="00AF172C"/>
    <w:rsid w:val="00AF1F83"/>
    <w:rsid w:val="00AF3871"/>
    <w:rsid w:val="00AF438C"/>
    <w:rsid w:val="00AF4631"/>
    <w:rsid w:val="00AF4803"/>
    <w:rsid w:val="00AF49FA"/>
    <w:rsid w:val="00AF502B"/>
    <w:rsid w:val="00AF56E1"/>
    <w:rsid w:val="00AF5D99"/>
    <w:rsid w:val="00AF670A"/>
    <w:rsid w:val="00AF6BDB"/>
    <w:rsid w:val="00AF6C85"/>
    <w:rsid w:val="00AF751B"/>
    <w:rsid w:val="00AF7ABF"/>
    <w:rsid w:val="00AF7B06"/>
    <w:rsid w:val="00B0011F"/>
    <w:rsid w:val="00B01123"/>
    <w:rsid w:val="00B01B5A"/>
    <w:rsid w:val="00B02039"/>
    <w:rsid w:val="00B021B5"/>
    <w:rsid w:val="00B02B87"/>
    <w:rsid w:val="00B03077"/>
    <w:rsid w:val="00B033A5"/>
    <w:rsid w:val="00B035E2"/>
    <w:rsid w:val="00B040CD"/>
    <w:rsid w:val="00B04214"/>
    <w:rsid w:val="00B04319"/>
    <w:rsid w:val="00B04390"/>
    <w:rsid w:val="00B043AC"/>
    <w:rsid w:val="00B04A5F"/>
    <w:rsid w:val="00B04E90"/>
    <w:rsid w:val="00B050CD"/>
    <w:rsid w:val="00B05525"/>
    <w:rsid w:val="00B0567C"/>
    <w:rsid w:val="00B05A7F"/>
    <w:rsid w:val="00B05D6A"/>
    <w:rsid w:val="00B068C8"/>
    <w:rsid w:val="00B06AE9"/>
    <w:rsid w:val="00B06FEB"/>
    <w:rsid w:val="00B0704E"/>
    <w:rsid w:val="00B078A3"/>
    <w:rsid w:val="00B07BA4"/>
    <w:rsid w:val="00B10343"/>
    <w:rsid w:val="00B10BED"/>
    <w:rsid w:val="00B11E01"/>
    <w:rsid w:val="00B121A9"/>
    <w:rsid w:val="00B12472"/>
    <w:rsid w:val="00B12930"/>
    <w:rsid w:val="00B12A9F"/>
    <w:rsid w:val="00B13A99"/>
    <w:rsid w:val="00B13EA8"/>
    <w:rsid w:val="00B1474C"/>
    <w:rsid w:val="00B147B9"/>
    <w:rsid w:val="00B14C67"/>
    <w:rsid w:val="00B14F1A"/>
    <w:rsid w:val="00B156FB"/>
    <w:rsid w:val="00B159AA"/>
    <w:rsid w:val="00B16B18"/>
    <w:rsid w:val="00B17833"/>
    <w:rsid w:val="00B17B50"/>
    <w:rsid w:val="00B17C70"/>
    <w:rsid w:val="00B17ECC"/>
    <w:rsid w:val="00B2022F"/>
    <w:rsid w:val="00B20436"/>
    <w:rsid w:val="00B205C7"/>
    <w:rsid w:val="00B20746"/>
    <w:rsid w:val="00B20B23"/>
    <w:rsid w:val="00B20D97"/>
    <w:rsid w:val="00B20F08"/>
    <w:rsid w:val="00B21B97"/>
    <w:rsid w:val="00B22150"/>
    <w:rsid w:val="00B22323"/>
    <w:rsid w:val="00B2289B"/>
    <w:rsid w:val="00B237A8"/>
    <w:rsid w:val="00B247DC"/>
    <w:rsid w:val="00B247E3"/>
    <w:rsid w:val="00B247FF"/>
    <w:rsid w:val="00B2539B"/>
    <w:rsid w:val="00B2636C"/>
    <w:rsid w:val="00B2733A"/>
    <w:rsid w:val="00B2758A"/>
    <w:rsid w:val="00B27D78"/>
    <w:rsid w:val="00B30420"/>
    <w:rsid w:val="00B30E88"/>
    <w:rsid w:val="00B3298A"/>
    <w:rsid w:val="00B33122"/>
    <w:rsid w:val="00B33274"/>
    <w:rsid w:val="00B33596"/>
    <w:rsid w:val="00B33C29"/>
    <w:rsid w:val="00B33FA7"/>
    <w:rsid w:val="00B34010"/>
    <w:rsid w:val="00B34228"/>
    <w:rsid w:val="00B344FA"/>
    <w:rsid w:val="00B349E9"/>
    <w:rsid w:val="00B34E99"/>
    <w:rsid w:val="00B34ED1"/>
    <w:rsid w:val="00B35151"/>
    <w:rsid w:val="00B354D4"/>
    <w:rsid w:val="00B354F7"/>
    <w:rsid w:val="00B359F1"/>
    <w:rsid w:val="00B36271"/>
    <w:rsid w:val="00B36635"/>
    <w:rsid w:val="00B36702"/>
    <w:rsid w:val="00B370E3"/>
    <w:rsid w:val="00B37E62"/>
    <w:rsid w:val="00B402BE"/>
    <w:rsid w:val="00B402BF"/>
    <w:rsid w:val="00B40311"/>
    <w:rsid w:val="00B40563"/>
    <w:rsid w:val="00B4077B"/>
    <w:rsid w:val="00B408FB"/>
    <w:rsid w:val="00B4161F"/>
    <w:rsid w:val="00B4184B"/>
    <w:rsid w:val="00B41864"/>
    <w:rsid w:val="00B41CE0"/>
    <w:rsid w:val="00B41F0D"/>
    <w:rsid w:val="00B42171"/>
    <w:rsid w:val="00B42288"/>
    <w:rsid w:val="00B423BA"/>
    <w:rsid w:val="00B424CC"/>
    <w:rsid w:val="00B4294C"/>
    <w:rsid w:val="00B42E08"/>
    <w:rsid w:val="00B430E6"/>
    <w:rsid w:val="00B4370D"/>
    <w:rsid w:val="00B43A66"/>
    <w:rsid w:val="00B44245"/>
    <w:rsid w:val="00B444DA"/>
    <w:rsid w:val="00B44715"/>
    <w:rsid w:val="00B448CC"/>
    <w:rsid w:val="00B44CD1"/>
    <w:rsid w:val="00B44F8B"/>
    <w:rsid w:val="00B45555"/>
    <w:rsid w:val="00B45664"/>
    <w:rsid w:val="00B456E3"/>
    <w:rsid w:val="00B45A9C"/>
    <w:rsid w:val="00B45B95"/>
    <w:rsid w:val="00B45CC6"/>
    <w:rsid w:val="00B463D6"/>
    <w:rsid w:val="00B46B6D"/>
    <w:rsid w:val="00B46D48"/>
    <w:rsid w:val="00B46F0E"/>
    <w:rsid w:val="00B472FF"/>
    <w:rsid w:val="00B474A3"/>
    <w:rsid w:val="00B4753A"/>
    <w:rsid w:val="00B47BFD"/>
    <w:rsid w:val="00B47CE5"/>
    <w:rsid w:val="00B50446"/>
    <w:rsid w:val="00B504E4"/>
    <w:rsid w:val="00B505BF"/>
    <w:rsid w:val="00B50965"/>
    <w:rsid w:val="00B51063"/>
    <w:rsid w:val="00B51752"/>
    <w:rsid w:val="00B51764"/>
    <w:rsid w:val="00B52433"/>
    <w:rsid w:val="00B5260F"/>
    <w:rsid w:val="00B535B8"/>
    <w:rsid w:val="00B54936"/>
    <w:rsid w:val="00B54A87"/>
    <w:rsid w:val="00B54AD5"/>
    <w:rsid w:val="00B55001"/>
    <w:rsid w:val="00B55331"/>
    <w:rsid w:val="00B554E8"/>
    <w:rsid w:val="00B55912"/>
    <w:rsid w:val="00B55A31"/>
    <w:rsid w:val="00B5717C"/>
    <w:rsid w:val="00B57E0B"/>
    <w:rsid w:val="00B6055C"/>
    <w:rsid w:val="00B60866"/>
    <w:rsid w:val="00B60AF9"/>
    <w:rsid w:val="00B60E92"/>
    <w:rsid w:val="00B612B2"/>
    <w:rsid w:val="00B61A60"/>
    <w:rsid w:val="00B61B91"/>
    <w:rsid w:val="00B61D21"/>
    <w:rsid w:val="00B61D89"/>
    <w:rsid w:val="00B6240D"/>
    <w:rsid w:val="00B625DB"/>
    <w:rsid w:val="00B63BDF"/>
    <w:rsid w:val="00B64869"/>
    <w:rsid w:val="00B649E9"/>
    <w:rsid w:val="00B6532D"/>
    <w:rsid w:val="00B66093"/>
    <w:rsid w:val="00B66EAB"/>
    <w:rsid w:val="00B67670"/>
    <w:rsid w:val="00B67BDB"/>
    <w:rsid w:val="00B67D73"/>
    <w:rsid w:val="00B67DB3"/>
    <w:rsid w:val="00B67E11"/>
    <w:rsid w:val="00B70F3C"/>
    <w:rsid w:val="00B710F0"/>
    <w:rsid w:val="00B71A18"/>
    <w:rsid w:val="00B726B5"/>
    <w:rsid w:val="00B729EF"/>
    <w:rsid w:val="00B72A7A"/>
    <w:rsid w:val="00B7316F"/>
    <w:rsid w:val="00B731B6"/>
    <w:rsid w:val="00B742A1"/>
    <w:rsid w:val="00B750BD"/>
    <w:rsid w:val="00B75DF0"/>
    <w:rsid w:val="00B7604C"/>
    <w:rsid w:val="00B76A4E"/>
    <w:rsid w:val="00B77116"/>
    <w:rsid w:val="00B77B58"/>
    <w:rsid w:val="00B80251"/>
    <w:rsid w:val="00B80F62"/>
    <w:rsid w:val="00B80F95"/>
    <w:rsid w:val="00B8123C"/>
    <w:rsid w:val="00B821C6"/>
    <w:rsid w:val="00B824E6"/>
    <w:rsid w:val="00B824FD"/>
    <w:rsid w:val="00B8262F"/>
    <w:rsid w:val="00B82BC1"/>
    <w:rsid w:val="00B82BD4"/>
    <w:rsid w:val="00B82CB9"/>
    <w:rsid w:val="00B83147"/>
    <w:rsid w:val="00B8387A"/>
    <w:rsid w:val="00B83A74"/>
    <w:rsid w:val="00B83BD4"/>
    <w:rsid w:val="00B84274"/>
    <w:rsid w:val="00B8488F"/>
    <w:rsid w:val="00B855AA"/>
    <w:rsid w:val="00B85AA5"/>
    <w:rsid w:val="00B85ED2"/>
    <w:rsid w:val="00B862FD"/>
    <w:rsid w:val="00B86783"/>
    <w:rsid w:val="00B86AB9"/>
    <w:rsid w:val="00B86B70"/>
    <w:rsid w:val="00B86CA5"/>
    <w:rsid w:val="00B86F21"/>
    <w:rsid w:val="00B87216"/>
    <w:rsid w:val="00B8731E"/>
    <w:rsid w:val="00B8770C"/>
    <w:rsid w:val="00B8790A"/>
    <w:rsid w:val="00B90006"/>
    <w:rsid w:val="00B90016"/>
    <w:rsid w:val="00B901B3"/>
    <w:rsid w:val="00B90692"/>
    <w:rsid w:val="00B90FB4"/>
    <w:rsid w:val="00B91E28"/>
    <w:rsid w:val="00B91EC9"/>
    <w:rsid w:val="00B927F8"/>
    <w:rsid w:val="00B92DEE"/>
    <w:rsid w:val="00B92EED"/>
    <w:rsid w:val="00B932C2"/>
    <w:rsid w:val="00B93441"/>
    <w:rsid w:val="00B9355D"/>
    <w:rsid w:val="00B93CB9"/>
    <w:rsid w:val="00B94823"/>
    <w:rsid w:val="00B94FFF"/>
    <w:rsid w:val="00B9555B"/>
    <w:rsid w:val="00B955FA"/>
    <w:rsid w:val="00B95832"/>
    <w:rsid w:val="00B962BE"/>
    <w:rsid w:val="00B96499"/>
    <w:rsid w:val="00B96B4D"/>
    <w:rsid w:val="00B96CA6"/>
    <w:rsid w:val="00BA0EBE"/>
    <w:rsid w:val="00BA114D"/>
    <w:rsid w:val="00BA13D2"/>
    <w:rsid w:val="00BA155B"/>
    <w:rsid w:val="00BA2272"/>
    <w:rsid w:val="00BA3AE8"/>
    <w:rsid w:val="00BA3FCE"/>
    <w:rsid w:val="00BA4048"/>
    <w:rsid w:val="00BA4A49"/>
    <w:rsid w:val="00BA54DA"/>
    <w:rsid w:val="00BA5F15"/>
    <w:rsid w:val="00BA6122"/>
    <w:rsid w:val="00BA66AB"/>
    <w:rsid w:val="00BA674A"/>
    <w:rsid w:val="00BB07CE"/>
    <w:rsid w:val="00BB07E8"/>
    <w:rsid w:val="00BB106B"/>
    <w:rsid w:val="00BB1C1D"/>
    <w:rsid w:val="00BB1F98"/>
    <w:rsid w:val="00BB218B"/>
    <w:rsid w:val="00BB2393"/>
    <w:rsid w:val="00BB240F"/>
    <w:rsid w:val="00BB245C"/>
    <w:rsid w:val="00BB26E0"/>
    <w:rsid w:val="00BB2C77"/>
    <w:rsid w:val="00BB33EB"/>
    <w:rsid w:val="00BB4912"/>
    <w:rsid w:val="00BB54EB"/>
    <w:rsid w:val="00BB5E4B"/>
    <w:rsid w:val="00BB5ECA"/>
    <w:rsid w:val="00BB67E4"/>
    <w:rsid w:val="00BB7E35"/>
    <w:rsid w:val="00BB7FA7"/>
    <w:rsid w:val="00BC0067"/>
    <w:rsid w:val="00BC0083"/>
    <w:rsid w:val="00BC0928"/>
    <w:rsid w:val="00BC13F0"/>
    <w:rsid w:val="00BC1982"/>
    <w:rsid w:val="00BC3554"/>
    <w:rsid w:val="00BC3681"/>
    <w:rsid w:val="00BC492E"/>
    <w:rsid w:val="00BC5EBE"/>
    <w:rsid w:val="00BC6530"/>
    <w:rsid w:val="00BC6CB2"/>
    <w:rsid w:val="00BC74F7"/>
    <w:rsid w:val="00BC7ACB"/>
    <w:rsid w:val="00BD0214"/>
    <w:rsid w:val="00BD04EF"/>
    <w:rsid w:val="00BD057C"/>
    <w:rsid w:val="00BD0812"/>
    <w:rsid w:val="00BD0F80"/>
    <w:rsid w:val="00BD105E"/>
    <w:rsid w:val="00BD113F"/>
    <w:rsid w:val="00BD162D"/>
    <w:rsid w:val="00BD1D8A"/>
    <w:rsid w:val="00BD223B"/>
    <w:rsid w:val="00BD229F"/>
    <w:rsid w:val="00BD2794"/>
    <w:rsid w:val="00BD2F98"/>
    <w:rsid w:val="00BD32C5"/>
    <w:rsid w:val="00BD38F1"/>
    <w:rsid w:val="00BD3C17"/>
    <w:rsid w:val="00BD3F16"/>
    <w:rsid w:val="00BD4838"/>
    <w:rsid w:val="00BD4935"/>
    <w:rsid w:val="00BD4A87"/>
    <w:rsid w:val="00BD4B38"/>
    <w:rsid w:val="00BD4F40"/>
    <w:rsid w:val="00BD6C45"/>
    <w:rsid w:val="00BD6C9F"/>
    <w:rsid w:val="00BD6CF5"/>
    <w:rsid w:val="00BD794C"/>
    <w:rsid w:val="00BD7AF5"/>
    <w:rsid w:val="00BD7CFF"/>
    <w:rsid w:val="00BE02F7"/>
    <w:rsid w:val="00BE085D"/>
    <w:rsid w:val="00BE0EC3"/>
    <w:rsid w:val="00BE128C"/>
    <w:rsid w:val="00BE1615"/>
    <w:rsid w:val="00BE161A"/>
    <w:rsid w:val="00BE27A4"/>
    <w:rsid w:val="00BE2E62"/>
    <w:rsid w:val="00BE36BD"/>
    <w:rsid w:val="00BE380B"/>
    <w:rsid w:val="00BE39E9"/>
    <w:rsid w:val="00BE3EE5"/>
    <w:rsid w:val="00BE3FCD"/>
    <w:rsid w:val="00BE4386"/>
    <w:rsid w:val="00BE44E5"/>
    <w:rsid w:val="00BE4A89"/>
    <w:rsid w:val="00BE5D28"/>
    <w:rsid w:val="00BE617C"/>
    <w:rsid w:val="00BE6658"/>
    <w:rsid w:val="00BE66F1"/>
    <w:rsid w:val="00BE6FB5"/>
    <w:rsid w:val="00BE7150"/>
    <w:rsid w:val="00BE723C"/>
    <w:rsid w:val="00BE73AA"/>
    <w:rsid w:val="00BE7CBD"/>
    <w:rsid w:val="00BE7D8D"/>
    <w:rsid w:val="00BF0ECA"/>
    <w:rsid w:val="00BF10F0"/>
    <w:rsid w:val="00BF1104"/>
    <w:rsid w:val="00BF125F"/>
    <w:rsid w:val="00BF19A6"/>
    <w:rsid w:val="00BF1F43"/>
    <w:rsid w:val="00BF20D2"/>
    <w:rsid w:val="00BF27F3"/>
    <w:rsid w:val="00BF32B3"/>
    <w:rsid w:val="00BF3756"/>
    <w:rsid w:val="00BF3A51"/>
    <w:rsid w:val="00BF3CF9"/>
    <w:rsid w:val="00BF4080"/>
    <w:rsid w:val="00BF45F2"/>
    <w:rsid w:val="00BF4A85"/>
    <w:rsid w:val="00BF5445"/>
    <w:rsid w:val="00BF65D2"/>
    <w:rsid w:val="00BF665D"/>
    <w:rsid w:val="00BF6680"/>
    <w:rsid w:val="00BF66EE"/>
    <w:rsid w:val="00BF6DB9"/>
    <w:rsid w:val="00BF6DC9"/>
    <w:rsid w:val="00C00823"/>
    <w:rsid w:val="00C00C08"/>
    <w:rsid w:val="00C00C9B"/>
    <w:rsid w:val="00C01067"/>
    <w:rsid w:val="00C012AF"/>
    <w:rsid w:val="00C01F87"/>
    <w:rsid w:val="00C02BAB"/>
    <w:rsid w:val="00C0338D"/>
    <w:rsid w:val="00C0339D"/>
    <w:rsid w:val="00C043B4"/>
    <w:rsid w:val="00C044EB"/>
    <w:rsid w:val="00C048B1"/>
    <w:rsid w:val="00C04A8D"/>
    <w:rsid w:val="00C04C14"/>
    <w:rsid w:val="00C05488"/>
    <w:rsid w:val="00C0553A"/>
    <w:rsid w:val="00C056C1"/>
    <w:rsid w:val="00C05706"/>
    <w:rsid w:val="00C059B9"/>
    <w:rsid w:val="00C05C5A"/>
    <w:rsid w:val="00C063C3"/>
    <w:rsid w:val="00C06422"/>
    <w:rsid w:val="00C0675F"/>
    <w:rsid w:val="00C068F3"/>
    <w:rsid w:val="00C06AB3"/>
    <w:rsid w:val="00C06EC0"/>
    <w:rsid w:val="00C07069"/>
    <w:rsid w:val="00C072A8"/>
    <w:rsid w:val="00C072D7"/>
    <w:rsid w:val="00C07EEE"/>
    <w:rsid w:val="00C10F13"/>
    <w:rsid w:val="00C11640"/>
    <w:rsid w:val="00C117BC"/>
    <w:rsid w:val="00C1239B"/>
    <w:rsid w:val="00C12893"/>
    <w:rsid w:val="00C12A31"/>
    <w:rsid w:val="00C14DC2"/>
    <w:rsid w:val="00C154AF"/>
    <w:rsid w:val="00C15518"/>
    <w:rsid w:val="00C1554C"/>
    <w:rsid w:val="00C162FD"/>
    <w:rsid w:val="00C162FE"/>
    <w:rsid w:val="00C1663D"/>
    <w:rsid w:val="00C168A7"/>
    <w:rsid w:val="00C16967"/>
    <w:rsid w:val="00C17534"/>
    <w:rsid w:val="00C1773B"/>
    <w:rsid w:val="00C20244"/>
    <w:rsid w:val="00C203E2"/>
    <w:rsid w:val="00C20CCE"/>
    <w:rsid w:val="00C210FD"/>
    <w:rsid w:val="00C221B8"/>
    <w:rsid w:val="00C22FC4"/>
    <w:rsid w:val="00C2314A"/>
    <w:rsid w:val="00C23861"/>
    <w:rsid w:val="00C23A6A"/>
    <w:rsid w:val="00C24047"/>
    <w:rsid w:val="00C24BEC"/>
    <w:rsid w:val="00C24FA7"/>
    <w:rsid w:val="00C25171"/>
    <w:rsid w:val="00C253C2"/>
    <w:rsid w:val="00C254B7"/>
    <w:rsid w:val="00C25875"/>
    <w:rsid w:val="00C259B6"/>
    <w:rsid w:val="00C26026"/>
    <w:rsid w:val="00C261B4"/>
    <w:rsid w:val="00C26783"/>
    <w:rsid w:val="00C26E29"/>
    <w:rsid w:val="00C27556"/>
    <w:rsid w:val="00C27E91"/>
    <w:rsid w:val="00C27EE8"/>
    <w:rsid w:val="00C3081C"/>
    <w:rsid w:val="00C30E1A"/>
    <w:rsid w:val="00C31BCE"/>
    <w:rsid w:val="00C32019"/>
    <w:rsid w:val="00C32C63"/>
    <w:rsid w:val="00C32EE3"/>
    <w:rsid w:val="00C33533"/>
    <w:rsid w:val="00C33F92"/>
    <w:rsid w:val="00C34C15"/>
    <w:rsid w:val="00C34C36"/>
    <w:rsid w:val="00C35210"/>
    <w:rsid w:val="00C358AB"/>
    <w:rsid w:val="00C3605E"/>
    <w:rsid w:val="00C362F9"/>
    <w:rsid w:val="00C368C2"/>
    <w:rsid w:val="00C369E9"/>
    <w:rsid w:val="00C369F0"/>
    <w:rsid w:val="00C36CE7"/>
    <w:rsid w:val="00C40807"/>
    <w:rsid w:val="00C40E52"/>
    <w:rsid w:val="00C4137E"/>
    <w:rsid w:val="00C4164C"/>
    <w:rsid w:val="00C4176A"/>
    <w:rsid w:val="00C41B47"/>
    <w:rsid w:val="00C42092"/>
    <w:rsid w:val="00C42660"/>
    <w:rsid w:val="00C42B21"/>
    <w:rsid w:val="00C431A5"/>
    <w:rsid w:val="00C43A04"/>
    <w:rsid w:val="00C43C36"/>
    <w:rsid w:val="00C43CF5"/>
    <w:rsid w:val="00C43D4D"/>
    <w:rsid w:val="00C44523"/>
    <w:rsid w:val="00C4495E"/>
    <w:rsid w:val="00C449A6"/>
    <w:rsid w:val="00C45629"/>
    <w:rsid w:val="00C45AF8"/>
    <w:rsid w:val="00C45BAD"/>
    <w:rsid w:val="00C4658C"/>
    <w:rsid w:val="00C4678D"/>
    <w:rsid w:val="00C467E0"/>
    <w:rsid w:val="00C470C2"/>
    <w:rsid w:val="00C50C65"/>
    <w:rsid w:val="00C50D7F"/>
    <w:rsid w:val="00C51782"/>
    <w:rsid w:val="00C533CD"/>
    <w:rsid w:val="00C53FD2"/>
    <w:rsid w:val="00C5471D"/>
    <w:rsid w:val="00C54801"/>
    <w:rsid w:val="00C54BBC"/>
    <w:rsid w:val="00C555A8"/>
    <w:rsid w:val="00C567B9"/>
    <w:rsid w:val="00C56CE6"/>
    <w:rsid w:val="00C571C5"/>
    <w:rsid w:val="00C57690"/>
    <w:rsid w:val="00C57750"/>
    <w:rsid w:val="00C57CD9"/>
    <w:rsid w:val="00C600FE"/>
    <w:rsid w:val="00C60456"/>
    <w:rsid w:val="00C60FF4"/>
    <w:rsid w:val="00C61351"/>
    <w:rsid w:val="00C619B0"/>
    <w:rsid w:val="00C61D25"/>
    <w:rsid w:val="00C62002"/>
    <w:rsid w:val="00C6221A"/>
    <w:rsid w:val="00C624C8"/>
    <w:rsid w:val="00C626D5"/>
    <w:rsid w:val="00C62D3D"/>
    <w:rsid w:val="00C6326D"/>
    <w:rsid w:val="00C64109"/>
    <w:rsid w:val="00C64169"/>
    <w:rsid w:val="00C644CD"/>
    <w:rsid w:val="00C64CCB"/>
    <w:rsid w:val="00C65790"/>
    <w:rsid w:val="00C6725A"/>
    <w:rsid w:val="00C679E5"/>
    <w:rsid w:val="00C67CA1"/>
    <w:rsid w:val="00C708E3"/>
    <w:rsid w:val="00C71225"/>
    <w:rsid w:val="00C7136F"/>
    <w:rsid w:val="00C717C9"/>
    <w:rsid w:val="00C718B6"/>
    <w:rsid w:val="00C71936"/>
    <w:rsid w:val="00C721E0"/>
    <w:rsid w:val="00C721E1"/>
    <w:rsid w:val="00C72464"/>
    <w:rsid w:val="00C736F5"/>
    <w:rsid w:val="00C74025"/>
    <w:rsid w:val="00C7451A"/>
    <w:rsid w:val="00C74E24"/>
    <w:rsid w:val="00C755BD"/>
    <w:rsid w:val="00C75654"/>
    <w:rsid w:val="00C75D48"/>
    <w:rsid w:val="00C7614D"/>
    <w:rsid w:val="00C7653F"/>
    <w:rsid w:val="00C76689"/>
    <w:rsid w:val="00C769A4"/>
    <w:rsid w:val="00C773C4"/>
    <w:rsid w:val="00C77635"/>
    <w:rsid w:val="00C8033A"/>
    <w:rsid w:val="00C807A4"/>
    <w:rsid w:val="00C80F6B"/>
    <w:rsid w:val="00C811EF"/>
    <w:rsid w:val="00C81FDB"/>
    <w:rsid w:val="00C82D00"/>
    <w:rsid w:val="00C8375F"/>
    <w:rsid w:val="00C838F5"/>
    <w:rsid w:val="00C83EAC"/>
    <w:rsid w:val="00C84006"/>
    <w:rsid w:val="00C84408"/>
    <w:rsid w:val="00C84453"/>
    <w:rsid w:val="00C845AD"/>
    <w:rsid w:val="00C845D2"/>
    <w:rsid w:val="00C859A6"/>
    <w:rsid w:val="00C859BE"/>
    <w:rsid w:val="00C865A3"/>
    <w:rsid w:val="00C86660"/>
    <w:rsid w:val="00C86C57"/>
    <w:rsid w:val="00C86D9B"/>
    <w:rsid w:val="00C87D9A"/>
    <w:rsid w:val="00C91427"/>
    <w:rsid w:val="00C91ADB"/>
    <w:rsid w:val="00C91C35"/>
    <w:rsid w:val="00C92054"/>
    <w:rsid w:val="00C9251F"/>
    <w:rsid w:val="00C9293B"/>
    <w:rsid w:val="00C92B0F"/>
    <w:rsid w:val="00C93145"/>
    <w:rsid w:val="00C935CD"/>
    <w:rsid w:val="00C93660"/>
    <w:rsid w:val="00C958A8"/>
    <w:rsid w:val="00C95F7A"/>
    <w:rsid w:val="00C964E5"/>
    <w:rsid w:val="00C968C7"/>
    <w:rsid w:val="00C977C5"/>
    <w:rsid w:val="00C97986"/>
    <w:rsid w:val="00CA031A"/>
    <w:rsid w:val="00CA0418"/>
    <w:rsid w:val="00CA066A"/>
    <w:rsid w:val="00CA08B3"/>
    <w:rsid w:val="00CA0B20"/>
    <w:rsid w:val="00CA18E3"/>
    <w:rsid w:val="00CA18F3"/>
    <w:rsid w:val="00CA351D"/>
    <w:rsid w:val="00CA3741"/>
    <w:rsid w:val="00CA3835"/>
    <w:rsid w:val="00CA3855"/>
    <w:rsid w:val="00CA3878"/>
    <w:rsid w:val="00CA44ED"/>
    <w:rsid w:val="00CA45DD"/>
    <w:rsid w:val="00CA47A1"/>
    <w:rsid w:val="00CA4AB3"/>
    <w:rsid w:val="00CA529B"/>
    <w:rsid w:val="00CA5E5A"/>
    <w:rsid w:val="00CA5F43"/>
    <w:rsid w:val="00CA69C5"/>
    <w:rsid w:val="00CA6C1E"/>
    <w:rsid w:val="00CA7246"/>
    <w:rsid w:val="00CA7392"/>
    <w:rsid w:val="00CA7B79"/>
    <w:rsid w:val="00CA7E37"/>
    <w:rsid w:val="00CB02B1"/>
    <w:rsid w:val="00CB0949"/>
    <w:rsid w:val="00CB0DB3"/>
    <w:rsid w:val="00CB101D"/>
    <w:rsid w:val="00CB10CD"/>
    <w:rsid w:val="00CB14EE"/>
    <w:rsid w:val="00CB1C20"/>
    <w:rsid w:val="00CB23C8"/>
    <w:rsid w:val="00CB2C5F"/>
    <w:rsid w:val="00CB3436"/>
    <w:rsid w:val="00CB34AB"/>
    <w:rsid w:val="00CB3A39"/>
    <w:rsid w:val="00CB444A"/>
    <w:rsid w:val="00CB4DD2"/>
    <w:rsid w:val="00CB5503"/>
    <w:rsid w:val="00CB6021"/>
    <w:rsid w:val="00CB66A3"/>
    <w:rsid w:val="00CB6E1F"/>
    <w:rsid w:val="00CB7323"/>
    <w:rsid w:val="00CB767D"/>
    <w:rsid w:val="00CB77BB"/>
    <w:rsid w:val="00CC0A1F"/>
    <w:rsid w:val="00CC0B62"/>
    <w:rsid w:val="00CC230E"/>
    <w:rsid w:val="00CC26CC"/>
    <w:rsid w:val="00CC2BD0"/>
    <w:rsid w:val="00CC3C83"/>
    <w:rsid w:val="00CC3DB3"/>
    <w:rsid w:val="00CC3DDB"/>
    <w:rsid w:val="00CC4025"/>
    <w:rsid w:val="00CC46E8"/>
    <w:rsid w:val="00CC472F"/>
    <w:rsid w:val="00CC4B1C"/>
    <w:rsid w:val="00CC575E"/>
    <w:rsid w:val="00CC57E9"/>
    <w:rsid w:val="00CC5CF0"/>
    <w:rsid w:val="00CC648F"/>
    <w:rsid w:val="00CC6F43"/>
    <w:rsid w:val="00CC7A88"/>
    <w:rsid w:val="00CD1158"/>
    <w:rsid w:val="00CD1162"/>
    <w:rsid w:val="00CD12F3"/>
    <w:rsid w:val="00CD13B0"/>
    <w:rsid w:val="00CD17B0"/>
    <w:rsid w:val="00CD18F9"/>
    <w:rsid w:val="00CD1CE1"/>
    <w:rsid w:val="00CD1EC5"/>
    <w:rsid w:val="00CD288B"/>
    <w:rsid w:val="00CD2D7F"/>
    <w:rsid w:val="00CD2EF3"/>
    <w:rsid w:val="00CD2FB9"/>
    <w:rsid w:val="00CD34E7"/>
    <w:rsid w:val="00CD4E8F"/>
    <w:rsid w:val="00CD5007"/>
    <w:rsid w:val="00CD5349"/>
    <w:rsid w:val="00CD53B8"/>
    <w:rsid w:val="00CD53F3"/>
    <w:rsid w:val="00CD5849"/>
    <w:rsid w:val="00CD5B01"/>
    <w:rsid w:val="00CD6155"/>
    <w:rsid w:val="00CD62D8"/>
    <w:rsid w:val="00CD6368"/>
    <w:rsid w:val="00CD70B3"/>
    <w:rsid w:val="00CD70EA"/>
    <w:rsid w:val="00CD7C35"/>
    <w:rsid w:val="00CD7D09"/>
    <w:rsid w:val="00CD7D25"/>
    <w:rsid w:val="00CD7E6A"/>
    <w:rsid w:val="00CE06B3"/>
    <w:rsid w:val="00CE088A"/>
    <w:rsid w:val="00CE1C06"/>
    <w:rsid w:val="00CE2090"/>
    <w:rsid w:val="00CE2C68"/>
    <w:rsid w:val="00CE38E0"/>
    <w:rsid w:val="00CE39BC"/>
    <w:rsid w:val="00CE3BA0"/>
    <w:rsid w:val="00CE4AF7"/>
    <w:rsid w:val="00CE4E8D"/>
    <w:rsid w:val="00CE5284"/>
    <w:rsid w:val="00CE57FA"/>
    <w:rsid w:val="00CE58C1"/>
    <w:rsid w:val="00CE608A"/>
    <w:rsid w:val="00CE6424"/>
    <w:rsid w:val="00CE6646"/>
    <w:rsid w:val="00CE66B5"/>
    <w:rsid w:val="00CE7A98"/>
    <w:rsid w:val="00CF0271"/>
    <w:rsid w:val="00CF0CC9"/>
    <w:rsid w:val="00CF1160"/>
    <w:rsid w:val="00CF161D"/>
    <w:rsid w:val="00CF187C"/>
    <w:rsid w:val="00CF2430"/>
    <w:rsid w:val="00CF2451"/>
    <w:rsid w:val="00CF2A00"/>
    <w:rsid w:val="00CF2EBC"/>
    <w:rsid w:val="00CF333D"/>
    <w:rsid w:val="00CF353D"/>
    <w:rsid w:val="00CF35AE"/>
    <w:rsid w:val="00CF37BD"/>
    <w:rsid w:val="00CF3DB3"/>
    <w:rsid w:val="00CF3F54"/>
    <w:rsid w:val="00CF40C5"/>
    <w:rsid w:val="00CF410B"/>
    <w:rsid w:val="00CF4379"/>
    <w:rsid w:val="00CF456C"/>
    <w:rsid w:val="00CF476E"/>
    <w:rsid w:val="00CF48BA"/>
    <w:rsid w:val="00CF5429"/>
    <w:rsid w:val="00CF5695"/>
    <w:rsid w:val="00CF6BC3"/>
    <w:rsid w:val="00CF6D40"/>
    <w:rsid w:val="00CF6F1F"/>
    <w:rsid w:val="00CF7042"/>
    <w:rsid w:val="00CF74CC"/>
    <w:rsid w:val="00CF7713"/>
    <w:rsid w:val="00CF7AE3"/>
    <w:rsid w:val="00CF7C7A"/>
    <w:rsid w:val="00CF7DC2"/>
    <w:rsid w:val="00CF7E37"/>
    <w:rsid w:val="00D005B6"/>
    <w:rsid w:val="00D00771"/>
    <w:rsid w:val="00D00D39"/>
    <w:rsid w:val="00D01B8D"/>
    <w:rsid w:val="00D01C88"/>
    <w:rsid w:val="00D02187"/>
    <w:rsid w:val="00D02343"/>
    <w:rsid w:val="00D0387C"/>
    <w:rsid w:val="00D03902"/>
    <w:rsid w:val="00D03D21"/>
    <w:rsid w:val="00D03EED"/>
    <w:rsid w:val="00D04B0D"/>
    <w:rsid w:val="00D04C04"/>
    <w:rsid w:val="00D04DE4"/>
    <w:rsid w:val="00D06481"/>
    <w:rsid w:val="00D0656C"/>
    <w:rsid w:val="00D06A6D"/>
    <w:rsid w:val="00D07675"/>
    <w:rsid w:val="00D0778C"/>
    <w:rsid w:val="00D07C7E"/>
    <w:rsid w:val="00D07DE5"/>
    <w:rsid w:val="00D10977"/>
    <w:rsid w:val="00D119AB"/>
    <w:rsid w:val="00D11A49"/>
    <w:rsid w:val="00D123AF"/>
    <w:rsid w:val="00D13524"/>
    <w:rsid w:val="00D13C19"/>
    <w:rsid w:val="00D1539A"/>
    <w:rsid w:val="00D155D3"/>
    <w:rsid w:val="00D16A27"/>
    <w:rsid w:val="00D16D2C"/>
    <w:rsid w:val="00D200CD"/>
    <w:rsid w:val="00D203E9"/>
    <w:rsid w:val="00D20447"/>
    <w:rsid w:val="00D20597"/>
    <w:rsid w:val="00D2083C"/>
    <w:rsid w:val="00D21311"/>
    <w:rsid w:val="00D2191C"/>
    <w:rsid w:val="00D2282D"/>
    <w:rsid w:val="00D22DCA"/>
    <w:rsid w:val="00D236BD"/>
    <w:rsid w:val="00D237BE"/>
    <w:rsid w:val="00D23BA2"/>
    <w:rsid w:val="00D23BE6"/>
    <w:rsid w:val="00D24ACD"/>
    <w:rsid w:val="00D25149"/>
    <w:rsid w:val="00D2592F"/>
    <w:rsid w:val="00D26FA2"/>
    <w:rsid w:val="00D276C8"/>
    <w:rsid w:val="00D27A7F"/>
    <w:rsid w:val="00D30B3A"/>
    <w:rsid w:val="00D31120"/>
    <w:rsid w:val="00D3159F"/>
    <w:rsid w:val="00D317A9"/>
    <w:rsid w:val="00D31BF4"/>
    <w:rsid w:val="00D32A72"/>
    <w:rsid w:val="00D32CBE"/>
    <w:rsid w:val="00D32FB6"/>
    <w:rsid w:val="00D33669"/>
    <w:rsid w:val="00D33913"/>
    <w:rsid w:val="00D339F0"/>
    <w:rsid w:val="00D34E94"/>
    <w:rsid w:val="00D34F2E"/>
    <w:rsid w:val="00D35720"/>
    <w:rsid w:val="00D35899"/>
    <w:rsid w:val="00D35B84"/>
    <w:rsid w:val="00D35D3D"/>
    <w:rsid w:val="00D36701"/>
    <w:rsid w:val="00D372CC"/>
    <w:rsid w:val="00D37490"/>
    <w:rsid w:val="00D378D3"/>
    <w:rsid w:val="00D37B21"/>
    <w:rsid w:val="00D40AED"/>
    <w:rsid w:val="00D40AFC"/>
    <w:rsid w:val="00D4106B"/>
    <w:rsid w:val="00D4150E"/>
    <w:rsid w:val="00D41C89"/>
    <w:rsid w:val="00D4292E"/>
    <w:rsid w:val="00D42AF9"/>
    <w:rsid w:val="00D42E44"/>
    <w:rsid w:val="00D42FB8"/>
    <w:rsid w:val="00D4319E"/>
    <w:rsid w:val="00D43895"/>
    <w:rsid w:val="00D43F27"/>
    <w:rsid w:val="00D445D0"/>
    <w:rsid w:val="00D44D79"/>
    <w:rsid w:val="00D45DA3"/>
    <w:rsid w:val="00D45EA0"/>
    <w:rsid w:val="00D460DD"/>
    <w:rsid w:val="00D460DE"/>
    <w:rsid w:val="00D466C4"/>
    <w:rsid w:val="00D46CFA"/>
    <w:rsid w:val="00D47353"/>
    <w:rsid w:val="00D47A82"/>
    <w:rsid w:val="00D47D07"/>
    <w:rsid w:val="00D509AA"/>
    <w:rsid w:val="00D509B6"/>
    <w:rsid w:val="00D50A80"/>
    <w:rsid w:val="00D50FB9"/>
    <w:rsid w:val="00D51481"/>
    <w:rsid w:val="00D51FBE"/>
    <w:rsid w:val="00D52136"/>
    <w:rsid w:val="00D521F1"/>
    <w:rsid w:val="00D5222B"/>
    <w:rsid w:val="00D52291"/>
    <w:rsid w:val="00D528A1"/>
    <w:rsid w:val="00D52D60"/>
    <w:rsid w:val="00D53671"/>
    <w:rsid w:val="00D53903"/>
    <w:rsid w:val="00D542D2"/>
    <w:rsid w:val="00D54541"/>
    <w:rsid w:val="00D54C46"/>
    <w:rsid w:val="00D550A8"/>
    <w:rsid w:val="00D55643"/>
    <w:rsid w:val="00D55892"/>
    <w:rsid w:val="00D55A25"/>
    <w:rsid w:val="00D563A2"/>
    <w:rsid w:val="00D564C3"/>
    <w:rsid w:val="00D56784"/>
    <w:rsid w:val="00D5699F"/>
    <w:rsid w:val="00D57022"/>
    <w:rsid w:val="00D572B9"/>
    <w:rsid w:val="00D57AB4"/>
    <w:rsid w:val="00D607DF"/>
    <w:rsid w:val="00D611DD"/>
    <w:rsid w:val="00D61543"/>
    <w:rsid w:val="00D62BBC"/>
    <w:rsid w:val="00D62F0C"/>
    <w:rsid w:val="00D63F6F"/>
    <w:rsid w:val="00D64A50"/>
    <w:rsid w:val="00D64BB7"/>
    <w:rsid w:val="00D6538E"/>
    <w:rsid w:val="00D65463"/>
    <w:rsid w:val="00D66E0B"/>
    <w:rsid w:val="00D67436"/>
    <w:rsid w:val="00D674CF"/>
    <w:rsid w:val="00D70357"/>
    <w:rsid w:val="00D70680"/>
    <w:rsid w:val="00D714F3"/>
    <w:rsid w:val="00D71896"/>
    <w:rsid w:val="00D7231C"/>
    <w:rsid w:val="00D7281B"/>
    <w:rsid w:val="00D72BEA"/>
    <w:rsid w:val="00D72D86"/>
    <w:rsid w:val="00D7305D"/>
    <w:rsid w:val="00D73753"/>
    <w:rsid w:val="00D73EC0"/>
    <w:rsid w:val="00D7477E"/>
    <w:rsid w:val="00D74F95"/>
    <w:rsid w:val="00D75499"/>
    <w:rsid w:val="00D75602"/>
    <w:rsid w:val="00D75809"/>
    <w:rsid w:val="00D75871"/>
    <w:rsid w:val="00D760F7"/>
    <w:rsid w:val="00D7638B"/>
    <w:rsid w:val="00D763CD"/>
    <w:rsid w:val="00D765B8"/>
    <w:rsid w:val="00D770D3"/>
    <w:rsid w:val="00D777BA"/>
    <w:rsid w:val="00D778E6"/>
    <w:rsid w:val="00D77A08"/>
    <w:rsid w:val="00D77F39"/>
    <w:rsid w:val="00D8011F"/>
    <w:rsid w:val="00D8029D"/>
    <w:rsid w:val="00D803A1"/>
    <w:rsid w:val="00D80718"/>
    <w:rsid w:val="00D80CEB"/>
    <w:rsid w:val="00D80EA3"/>
    <w:rsid w:val="00D81492"/>
    <w:rsid w:val="00D81DB3"/>
    <w:rsid w:val="00D8254A"/>
    <w:rsid w:val="00D82699"/>
    <w:rsid w:val="00D82D73"/>
    <w:rsid w:val="00D832D0"/>
    <w:rsid w:val="00D8361C"/>
    <w:rsid w:val="00D843B2"/>
    <w:rsid w:val="00D848CF"/>
    <w:rsid w:val="00D84D1D"/>
    <w:rsid w:val="00D84E1D"/>
    <w:rsid w:val="00D85003"/>
    <w:rsid w:val="00D85249"/>
    <w:rsid w:val="00D85B7E"/>
    <w:rsid w:val="00D85FC9"/>
    <w:rsid w:val="00D8640C"/>
    <w:rsid w:val="00D864A1"/>
    <w:rsid w:val="00D86ABE"/>
    <w:rsid w:val="00D86CE2"/>
    <w:rsid w:val="00D86E84"/>
    <w:rsid w:val="00D87B30"/>
    <w:rsid w:val="00D87E83"/>
    <w:rsid w:val="00D90702"/>
    <w:rsid w:val="00D911B1"/>
    <w:rsid w:val="00D9199F"/>
    <w:rsid w:val="00D91B50"/>
    <w:rsid w:val="00D91DDA"/>
    <w:rsid w:val="00D91F01"/>
    <w:rsid w:val="00D92C26"/>
    <w:rsid w:val="00D92C30"/>
    <w:rsid w:val="00D931A3"/>
    <w:rsid w:val="00D93845"/>
    <w:rsid w:val="00D939B8"/>
    <w:rsid w:val="00D949FC"/>
    <w:rsid w:val="00D94D38"/>
    <w:rsid w:val="00D95F65"/>
    <w:rsid w:val="00D95FF2"/>
    <w:rsid w:val="00D96F55"/>
    <w:rsid w:val="00D97F29"/>
    <w:rsid w:val="00DA0220"/>
    <w:rsid w:val="00DA0B5F"/>
    <w:rsid w:val="00DA1497"/>
    <w:rsid w:val="00DA168E"/>
    <w:rsid w:val="00DA1FB5"/>
    <w:rsid w:val="00DA26C5"/>
    <w:rsid w:val="00DA2AC7"/>
    <w:rsid w:val="00DA2DD9"/>
    <w:rsid w:val="00DA3D0C"/>
    <w:rsid w:val="00DA576D"/>
    <w:rsid w:val="00DA66F1"/>
    <w:rsid w:val="00DA673E"/>
    <w:rsid w:val="00DA6960"/>
    <w:rsid w:val="00DA6A16"/>
    <w:rsid w:val="00DA6D80"/>
    <w:rsid w:val="00DA7D73"/>
    <w:rsid w:val="00DB04E8"/>
    <w:rsid w:val="00DB0D25"/>
    <w:rsid w:val="00DB0FB7"/>
    <w:rsid w:val="00DB1445"/>
    <w:rsid w:val="00DB16FF"/>
    <w:rsid w:val="00DB171D"/>
    <w:rsid w:val="00DB2B02"/>
    <w:rsid w:val="00DB3333"/>
    <w:rsid w:val="00DB4060"/>
    <w:rsid w:val="00DB4259"/>
    <w:rsid w:val="00DB4AF1"/>
    <w:rsid w:val="00DB4EE9"/>
    <w:rsid w:val="00DB51B4"/>
    <w:rsid w:val="00DB5481"/>
    <w:rsid w:val="00DB5679"/>
    <w:rsid w:val="00DB5BBD"/>
    <w:rsid w:val="00DB5C34"/>
    <w:rsid w:val="00DB6B4F"/>
    <w:rsid w:val="00DB6B63"/>
    <w:rsid w:val="00DB6F60"/>
    <w:rsid w:val="00DB73F2"/>
    <w:rsid w:val="00DB750C"/>
    <w:rsid w:val="00DB768C"/>
    <w:rsid w:val="00DB7724"/>
    <w:rsid w:val="00DC0545"/>
    <w:rsid w:val="00DC05CC"/>
    <w:rsid w:val="00DC0A8B"/>
    <w:rsid w:val="00DC0C6A"/>
    <w:rsid w:val="00DC0DE4"/>
    <w:rsid w:val="00DC0E12"/>
    <w:rsid w:val="00DC17C3"/>
    <w:rsid w:val="00DC2ECA"/>
    <w:rsid w:val="00DC34CA"/>
    <w:rsid w:val="00DC34D1"/>
    <w:rsid w:val="00DC3D8E"/>
    <w:rsid w:val="00DC4336"/>
    <w:rsid w:val="00DC4947"/>
    <w:rsid w:val="00DC4AF8"/>
    <w:rsid w:val="00DC4DB1"/>
    <w:rsid w:val="00DC518B"/>
    <w:rsid w:val="00DC57D4"/>
    <w:rsid w:val="00DC5E38"/>
    <w:rsid w:val="00DC5F24"/>
    <w:rsid w:val="00DC6105"/>
    <w:rsid w:val="00DC6C30"/>
    <w:rsid w:val="00DC6D05"/>
    <w:rsid w:val="00DC6F55"/>
    <w:rsid w:val="00DC7335"/>
    <w:rsid w:val="00DC766A"/>
    <w:rsid w:val="00DC7749"/>
    <w:rsid w:val="00DC7AE6"/>
    <w:rsid w:val="00DD05E1"/>
    <w:rsid w:val="00DD0695"/>
    <w:rsid w:val="00DD150A"/>
    <w:rsid w:val="00DD1AF3"/>
    <w:rsid w:val="00DD1D41"/>
    <w:rsid w:val="00DD1D58"/>
    <w:rsid w:val="00DD1DC8"/>
    <w:rsid w:val="00DD2343"/>
    <w:rsid w:val="00DD234E"/>
    <w:rsid w:val="00DD23F4"/>
    <w:rsid w:val="00DD2485"/>
    <w:rsid w:val="00DD2F43"/>
    <w:rsid w:val="00DD34BF"/>
    <w:rsid w:val="00DD3DE5"/>
    <w:rsid w:val="00DD3E40"/>
    <w:rsid w:val="00DD3E5C"/>
    <w:rsid w:val="00DD3F25"/>
    <w:rsid w:val="00DD4028"/>
    <w:rsid w:val="00DD42A3"/>
    <w:rsid w:val="00DD42DA"/>
    <w:rsid w:val="00DD44C3"/>
    <w:rsid w:val="00DD458B"/>
    <w:rsid w:val="00DD49B7"/>
    <w:rsid w:val="00DD4AD4"/>
    <w:rsid w:val="00DD4DA4"/>
    <w:rsid w:val="00DD534A"/>
    <w:rsid w:val="00DD55E3"/>
    <w:rsid w:val="00DD566A"/>
    <w:rsid w:val="00DD5DC4"/>
    <w:rsid w:val="00DD5EB1"/>
    <w:rsid w:val="00DD60F8"/>
    <w:rsid w:val="00DD6339"/>
    <w:rsid w:val="00DD64B6"/>
    <w:rsid w:val="00DD6E06"/>
    <w:rsid w:val="00DD79BB"/>
    <w:rsid w:val="00DE0028"/>
    <w:rsid w:val="00DE03AA"/>
    <w:rsid w:val="00DE12FF"/>
    <w:rsid w:val="00DE14B0"/>
    <w:rsid w:val="00DE15D2"/>
    <w:rsid w:val="00DE16CA"/>
    <w:rsid w:val="00DE17F7"/>
    <w:rsid w:val="00DE1A79"/>
    <w:rsid w:val="00DE1E5C"/>
    <w:rsid w:val="00DE26BF"/>
    <w:rsid w:val="00DE3AA6"/>
    <w:rsid w:val="00DE45F0"/>
    <w:rsid w:val="00DE53AC"/>
    <w:rsid w:val="00DE58F3"/>
    <w:rsid w:val="00DE5A77"/>
    <w:rsid w:val="00DE5EE2"/>
    <w:rsid w:val="00DE6603"/>
    <w:rsid w:val="00DE66E1"/>
    <w:rsid w:val="00DE6F13"/>
    <w:rsid w:val="00DE6F42"/>
    <w:rsid w:val="00DE72AD"/>
    <w:rsid w:val="00DE7382"/>
    <w:rsid w:val="00DE747B"/>
    <w:rsid w:val="00DE75B3"/>
    <w:rsid w:val="00DE7641"/>
    <w:rsid w:val="00DE76F6"/>
    <w:rsid w:val="00DE7A5D"/>
    <w:rsid w:val="00DE7DC1"/>
    <w:rsid w:val="00DF0159"/>
    <w:rsid w:val="00DF027B"/>
    <w:rsid w:val="00DF04F0"/>
    <w:rsid w:val="00DF06B0"/>
    <w:rsid w:val="00DF2589"/>
    <w:rsid w:val="00DF2BB0"/>
    <w:rsid w:val="00DF3866"/>
    <w:rsid w:val="00DF3C0F"/>
    <w:rsid w:val="00DF3F95"/>
    <w:rsid w:val="00DF42F1"/>
    <w:rsid w:val="00DF46C0"/>
    <w:rsid w:val="00DF4C0B"/>
    <w:rsid w:val="00DF571C"/>
    <w:rsid w:val="00DF5982"/>
    <w:rsid w:val="00DF60B5"/>
    <w:rsid w:val="00DF6118"/>
    <w:rsid w:val="00DF6C4E"/>
    <w:rsid w:val="00DF6F6C"/>
    <w:rsid w:val="00DF7019"/>
    <w:rsid w:val="00DF7849"/>
    <w:rsid w:val="00DF7A29"/>
    <w:rsid w:val="00DF7F03"/>
    <w:rsid w:val="00E00191"/>
    <w:rsid w:val="00E00585"/>
    <w:rsid w:val="00E0072C"/>
    <w:rsid w:val="00E008DE"/>
    <w:rsid w:val="00E00D0A"/>
    <w:rsid w:val="00E00F48"/>
    <w:rsid w:val="00E01310"/>
    <w:rsid w:val="00E0165C"/>
    <w:rsid w:val="00E018BC"/>
    <w:rsid w:val="00E02012"/>
    <w:rsid w:val="00E024AC"/>
    <w:rsid w:val="00E0291A"/>
    <w:rsid w:val="00E031A9"/>
    <w:rsid w:val="00E034E0"/>
    <w:rsid w:val="00E03B7F"/>
    <w:rsid w:val="00E03F4A"/>
    <w:rsid w:val="00E045FE"/>
    <w:rsid w:val="00E0467F"/>
    <w:rsid w:val="00E0533B"/>
    <w:rsid w:val="00E0558A"/>
    <w:rsid w:val="00E0582C"/>
    <w:rsid w:val="00E05B7A"/>
    <w:rsid w:val="00E05E4D"/>
    <w:rsid w:val="00E05F62"/>
    <w:rsid w:val="00E06109"/>
    <w:rsid w:val="00E06146"/>
    <w:rsid w:val="00E06364"/>
    <w:rsid w:val="00E06AC6"/>
    <w:rsid w:val="00E06B49"/>
    <w:rsid w:val="00E06C2B"/>
    <w:rsid w:val="00E06C59"/>
    <w:rsid w:val="00E06E5C"/>
    <w:rsid w:val="00E06EB6"/>
    <w:rsid w:val="00E07D44"/>
    <w:rsid w:val="00E10A41"/>
    <w:rsid w:val="00E10D1B"/>
    <w:rsid w:val="00E10E20"/>
    <w:rsid w:val="00E11151"/>
    <w:rsid w:val="00E11E41"/>
    <w:rsid w:val="00E12281"/>
    <w:rsid w:val="00E126E6"/>
    <w:rsid w:val="00E129E1"/>
    <w:rsid w:val="00E12F89"/>
    <w:rsid w:val="00E13B4C"/>
    <w:rsid w:val="00E14866"/>
    <w:rsid w:val="00E14907"/>
    <w:rsid w:val="00E14D6D"/>
    <w:rsid w:val="00E15162"/>
    <w:rsid w:val="00E15B01"/>
    <w:rsid w:val="00E16B3D"/>
    <w:rsid w:val="00E16EF5"/>
    <w:rsid w:val="00E17410"/>
    <w:rsid w:val="00E179EA"/>
    <w:rsid w:val="00E204EF"/>
    <w:rsid w:val="00E20506"/>
    <w:rsid w:val="00E20A89"/>
    <w:rsid w:val="00E20B44"/>
    <w:rsid w:val="00E20C4B"/>
    <w:rsid w:val="00E21DD1"/>
    <w:rsid w:val="00E237B6"/>
    <w:rsid w:val="00E23A07"/>
    <w:rsid w:val="00E23BC0"/>
    <w:rsid w:val="00E24324"/>
    <w:rsid w:val="00E24BA5"/>
    <w:rsid w:val="00E25034"/>
    <w:rsid w:val="00E2510C"/>
    <w:rsid w:val="00E2625E"/>
    <w:rsid w:val="00E26AD4"/>
    <w:rsid w:val="00E2776A"/>
    <w:rsid w:val="00E277D3"/>
    <w:rsid w:val="00E27D3D"/>
    <w:rsid w:val="00E30043"/>
    <w:rsid w:val="00E30112"/>
    <w:rsid w:val="00E303BF"/>
    <w:rsid w:val="00E305A3"/>
    <w:rsid w:val="00E307A6"/>
    <w:rsid w:val="00E31810"/>
    <w:rsid w:val="00E31D31"/>
    <w:rsid w:val="00E31F9E"/>
    <w:rsid w:val="00E32052"/>
    <w:rsid w:val="00E32AA5"/>
    <w:rsid w:val="00E330F9"/>
    <w:rsid w:val="00E336FB"/>
    <w:rsid w:val="00E33A66"/>
    <w:rsid w:val="00E34274"/>
    <w:rsid w:val="00E34320"/>
    <w:rsid w:val="00E34520"/>
    <w:rsid w:val="00E35190"/>
    <w:rsid w:val="00E35AEE"/>
    <w:rsid w:val="00E37508"/>
    <w:rsid w:val="00E37E09"/>
    <w:rsid w:val="00E37E87"/>
    <w:rsid w:val="00E4019B"/>
    <w:rsid w:val="00E4126C"/>
    <w:rsid w:val="00E41CAE"/>
    <w:rsid w:val="00E41D7D"/>
    <w:rsid w:val="00E42263"/>
    <w:rsid w:val="00E4290F"/>
    <w:rsid w:val="00E42CD2"/>
    <w:rsid w:val="00E432AC"/>
    <w:rsid w:val="00E434B8"/>
    <w:rsid w:val="00E43599"/>
    <w:rsid w:val="00E43FB4"/>
    <w:rsid w:val="00E444C6"/>
    <w:rsid w:val="00E447EA"/>
    <w:rsid w:val="00E4482C"/>
    <w:rsid w:val="00E448BF"/>
    <w:rsid w:val="00E44B7C"/>
    <w:rsid w:val="00E44BD7"/>
    <w:rsid w:val="00E44C5E"/>
    <w:rsid w:val="00E44CEF"/>
    <w:rsid w:val="00E44EA3"/>
    <w:rsid w:val="00E45829"/>
    <w:rsid w:val="00E45B1F"/>
    <w:rsid w:val="00E45E2C"/>
    <w:rsid w:val="00E4611D"/>
    <w:rsid w:val="00E46185"/>
    <w:rsid w:val="00E4654F"/>
    <w:rsid w:val="00E465CC"/>
    <w:rsid w:val="00E46849"/>
    <w:rsid w:val="00E46991"/>
    <w:rsid w:val="00E47E8E"/>
    <w:rsid w:val="00E50ABE"/>
    <w:rsid w:val="00E50E29"/>
    <w:rsid w:val="00E51E78"/>
    <w:rsid w:val="00E5211E"/>
    <w:rsid w:val="00E52996"/>
    <w:rsid w:val="00E52EC3"/>
    <w:rsid w:val="00E5306A"/>
    <w:rsid w:val="00E53667"/>
    <w:rsid w:val="00E53746"/>
    <w:rsid w:val="00E538A9"/>
    <w:rsid w:val="00E5392C"/>
    <w:rsid w:val="00E53DBC"/>
    <w:rsid w:val="00E53F0D"/>
    <w:rsid w:val="00E54788"/>
    <w:rsid w:val="00E54898"/>
    <w:rsid w:val="00E54BD9"/>
    <w:rsid w:val="00E54D1C"/>
    <w:rsid w:val="00E54EFC"/>
    <w:rsid w:val="00E55A0E"/>
    <w:rsid w:val="00E55D7C"/>
    <w:rsid w:val="00E563D6"/>
    <w:rsid w:val="00E56475"/>
    <w:rsid w:val="00E56673"/>
    <w:rsid w:val="00E56E46"/>
    <w:rsid w:val="00E575D0"/>
    <w:rsid w:val="00E5788E"/>
    <w:rsid w:val="00E6010C"/>
    <w:rsid w:val="00E60449"/>
    <w:rsid w:val="00E605DE"/>
    <w:rsid w:val="00E607A1"/>
    <w:rsid w:val="00E60822"/>
    <w:rsid w:val="00E6212A"/>
    <w:rsid w:val="00E62E4C"/>
    <w:rsid w:val="00E63A80"/>
    <w:rsid w:val="00E63C22"/>
    <w:rsid w:val="00E63D2C"/>
    <w:rsid w:val="00E63DA5"/>
    <w:rsid w:val="00E63DD5"/>
    <w:rsid w:val="00E63E15"/>
    <w:rsid w:val="00E63FE1"/>
    <w:rsid w:val="00E64191"/>
    <w:rsid w:val="00E65592"/>
    <w:rsid w:val="00E65C78"/>
    <w:rsid w:val="00E6600F"/>
    <w:rsid w:val="00E661C1"/>
    <w:rsid w:val="00E663A2"/>
    <w:rsid w:val="00E664F7"/>
    <w:rsid w:val="00E66897"/>
    <w:rsid w:val="00E66938"/>
    <w:rsid w:val="00E673C0"/>
    <w:rsid w:val="00E67420"/>
    <w:rsid w:val="00E67964"/>
    <w:rsid w:val="00E67D7D"/>
    <w:rsid w:val="00E70C2F"/>
    <w:rsid w:val="00E70C86"/>
    <w:rsid w:val="00E70C92"/>
    <w:rsid w:val="00E70DE7"/>
    <w:rsid w:val="00E7138B"/>
    <w:rsid w:val="00E71439"/>
    <w:rsid w:val="00E7191C"/>
    <w:rsid w:val="00E7234A"/>
    <w:rsid w:val="00E72A4E"/>
    <w:rsid w:val="00E7307C"/>
    <w:rsid w:val="00E73CD5"/>
    <w:rsid w:val="00E740F3"/>
    <w:rsid w:val="00E74CF2"/>
    <w:rsid w:val="00E75D03"/>
    <w:rsid w:val="00E7624E"/>
    <w:rsid w:val="00E767D2"/>
    <w:rsid w:val="00E769AA"/>
    <w:rsid w:val="00E76F44"/>
    <w:rsid w:val="00E770B2"/>
    <w:rsid w:val="00E7763F"/>
    <w:rsid w:val="00E80533"/>
    <w:rsid w:val="00E812C0"/>
    <w:rsid w:val="00E81428"/>
    <w:rsid w:val="00E8154B"/>
    <w:rsid w:val="00E817B3"/>
    <w:rsid w:val="00E817F8"/>
    <w:rsid w:val="00E81F86"/>
    <w:rsid w:val="00E822CA"/>
    <w:rsid w:val="00E823BD"/>
    <w:rsid w:val="00E82686"/>
    <w:rsid w:val="00E8422E"/>
    <w:rsid w:val="00E84BE3"/>
    <w:rsid w:val="00E86F66"/>
    <w:rsid w:val="00E86FA6"/>
    <w:rsid w:val="00E87139"/>
    <w:rsid w:val="00E8757C"/>
    <w:rsid w:val="00E902B6"/>
    <w:rsid w:val="00E90ECB"/>
    <w:rsid w:val="00E91B93"/>
    <w:rsid w:val="00E91B95"/>
    <w:rsid w:val="00E91E22"/>
    <w:rsid w:val="00E91E8F"/>
    <w:rsid w:val="00E927A7"/>
    <w:rsid w:val="00E92A4A"/>
    <w:rsid w:val="00E9317B"/>
    <w:rsid w:val="00E93810"/>
    <w:rsid w:val="00E9394D"/>
    <w:rsid w:val="00E93B1B"/>
    <w:rsid w:val="00E942C7"/>
    <w:rsid w:val="00E9457F"/>
    <w:rsid w:val="00E95972"/>
    <w:rsid w:val="00E95E1C"/>
    <w:rsid w:val="00E95FA3"/>
    <w:rsid w:val="00E960B7"/>
    <w:rsid w:val="00E964FF"/>
    <w:rsid w:val="00E9694A"/>
    <w:rsid w:val="00E96AC3"/>
    <w:rsid w:val="00E972AA"/>
    <w:rsid w:val="00EA01AE"/>
    <w:rsid w:val="00EA09BF"/>
    <w:rsid w:val="00EA0DAC"/>
    <w:rsid w:val="00EA1196"/>
    <w:rsid w:val="00EA13AB"/>
    <w:rsid w:val="00EA14AC"/>
    <w:rsid w:val="00EA197C"/>
    <w:rsid w:val="00EA26DD"/>
    <w:rsid w:val="00EA2A8A"/>
    <w:rsid w:val="00EA2DBB"/>
    <w:rsid w:val="00EA346E"/>
    <w:rsid w:val="00EA3BE7"/>
    <w:rsid w:val="00EA4015"/>
    <w:rsid w:val="00EA4FE4"/>
    <w:rsid w:val="00EA50E3"/>
    <w:rsid w:val="00EA5F0E"/>
    <w:rsid w:val="00EA69AD"/>
    <w:rsid w:val="00EA7936"/>
    <w:rsid w:val="00EB03DD"/>
    <w:rsid w:val="00EB05DE"/>
    <w:rsid w:val="00EB0D34"/>
    <w:rsid w:val="00EB10BE"/>
    <w:rsid w:val="00EB1408"/>
    <w:rsid w:val="00EB1464"/>
    <w:rsid w:val="00EB154E"/>
    <w:rsid w:val="00EB196F"/>
    <w:rsid w:val="00EB1CED"/>
    <w:rsid w:val="00EB1F69"/>
    <w:rsid w:val="00EB33FC"/>
    <w:rsid w:val="00EB37E5"/>
    <w:rsid w:val="00EB3908"/>
    <w:rsid w:val="00EB4594"/>
    <w:rsid w:val="00EB4904"/>
    <w:rsid w:val="00EB4CB1"/>
    <w:rsid w:val="00EB4EF7"/>
    <w:rsid w:val="00EB4F3C"/>
    <w:rsid w:val="00EB50CF"/>
    <w:rsid w:val="00EB5181"/>
    <w:rsid w:val="00EB52D1"/>
    <w:rsid w:val="00EB5752"/>
    <w:rsid w:val="00EB59AC"/>
    <w:rsid w:val="00EB605F"/>
    <w:rsid w:val="00EC00C1"/>
    <w:rsid w:val="00EC0AEE"/>
    <w:rsid w:val="00EC140F"/>
    <w:rsid w:val="00EC1674"/>
    <w:rsid w:val="00EC2130"/>
    <w:rsid w:val="00EC2166"/>
    <w:rsid w:val="00EC2FDE"/>
    <w:rsid w:val="00EC3B34"/>
    <w:rsid w:val="00EC3E17"/>
    <w:rsid w:val="00EC3F95"/>
    <w:rsid w:val="00EC484D"/>
    <w:rsid w:val="00EC4AD7"/>
    <w:rsid w:val="00EC4B8B"/>
    <w:rsid w:val="00EC51BB"/>
    <w:rsid w:val="00EC5730"/>
    <w:rsid w:val="00EC5D71"/>
    <w:rsid w:val="00EC6CA1"/>
    <w:rsid w:val="00EC77A0"/>
    <w:rsid w:val="00EC78AE"/>
    <w:rsid w:val="00EC7F8B"/>
    <w:rsid w:val="00ED03C1"/>
    <w:rsid w:val="00ED075C"/>
    <w:rsid w:val="00ED0F0E"/>
    <w:rsid w:val="00ED19D6"/>
    <w:rsid w:val="00ED1D55"/>
    <w:rsid w:val="00ED234B"/>
    <w:rsid w:val="00ED29B3"/>
    <w:rsid w:val="00ED3D2B"/>
    <w:rsid w:val="00ED4307"/>
    <w:rsid w:val="00ED478D"/>
    <w:rsid w:val="00ED4991"/>
    <w:rsid w:val="00ED4C31"/>
    <w:rsid w:val="00ED4EAB"/>
    <w:rsid w:val="00ED4F3B"/>
    <w:rsid w:val="00ED5407"/>
    <w:rsid w:val="00ED5D53"/>
    <w:rsid w:val="00ED62D5"/>
    <w:rsid w:val="00ED646E"/>
    <w:rsid w:val="00ED6862"/>
    <w:rsid w:val="00ED77DE"/>
    <w:rsid w:val="00EE0081"/>
    <w:rsid w:val="00EE0579"/>
    <w:rsid w:val="00EE0D25"/>
    <w:rsid w:val="00EE198E"/>
    <w:rsid w:val="00EE21DE"/>
    <w:rsid w:val="00EE2D35"/>
    <w:rsid w:val="00EE2E31"/>
    <w:rsid w:val="00EE2F06"/>
    <w:rsid w:val="00EE32CB"/>
    <w:rsid w:val="00EE3A6F"/>
    <w:rsid w:val="00EE3E4A"/>
    <w:rsid w:val="00EE3FD2"/>
    <w:rsid w:val="00EE498F"/>
    <w:rsid w:val="00EE5367"/>
    <w:rsid w:val="00EE54EA"/>
    <w:rsid w:val="00EE5BA7"/>
    <w:rsid w:val="00EE6116"/>
    <w:rsid w:val="00EE6ABA"/>
    <w:rsid w:val="00EE6B34"/>
    <w:rsid w:val="00EE6D8C"/>
    <w:rsid w:val="00EF053C"/>
    <w:rsid w:val="00EF0E0F"/>
    <w:rsid w:val="00EF0FEE"/>
    <w:rsid w:val="00EF1114"/>
    <w:rsid w:val="00EF19AA"/>
    <w:rsid w:val="00EF19DE"/>
    <w:rsid w:val="00EF315D"/>
    <w:rsid w:val="00EF37AA"/>
    <w:rsid w:val="00EF3AC8"/>
    <w:rsid w:val="00EF407C"/>
    <w:rsid w:val="00EF457B"/>
    <w:rsid w:val="00EF5215"/>
    <w:rsid w:val="00EF58A7"/>
    <w:rsid w:val="00EF5FD1"/>
    <w:rsid w:val="00EF6064"/>
    <w:rsid w:val="00EF60C3"/>
    <w:rsid w:val="00EF61ED"/>
    <w:rsid w:val="00EF6E16"/>
    <w:rsid w:val="00EF71ED"/>
    <w:rsid w:val="00EF7C51"/>
    <w:rsid w:val="00EF7ECE"/>
    <w:rsid w:val="00F00CA9"/>
    <w:rsid w:val="00F00F01"/>
    <w:rsid w:val="00F0102D"/>
    <w:rsid w:val="00F02583"/>
    <w:rsid w:val="00F03A99"/>
    <w:rsid w:val="00F03C61"/>
    <w:rsid w:val="00F040C4"/>
    <w:rsid w:val="00F0472C"/>
    <w:rsid w:val="00F04848"/>
    <w:rsid w:val="00F04CE1"/>
    <w:rsid w:val="00F053C6"/>
    <w:rsid w:val="00F05412"/>
    <w:rsid w:val="00F05D94"/>
    <w:rsid w:val="00F05F11"/>
    <w:rsid w:val="00F0631E"/>
    <w:rsid w:val="00F06614"/>
    <w:rsid w:val="00F06AE7"/>
    <w:rsid w:val="00F06BD8"/>
    <w:rsid w:val="00F06CCA"/>
    <w:rsid w:val="00F07929"/>
    <w:rsid w:val="00F07F0B"/>
    <w:rsid w:val="00F11741"/>
    <w:rsid w:val="00F11A62"/>
    <w:rsid w:val="00F11A71"/>
    <w:rsid w:val="00F11A89"/>
    <w:rsid w:val="00F11FCD"/>
    <w:rsid w:val="00F1267C"/>
    <w:rsid w:val="00F13854"/>
    <w:rsid w:val="00F150FC"/>
    <w:rsid w:val="00F156FD"/>
    <w:rsid w:val="00F15FBB"/>
    <w:rsid w:val="00F17859"/>
    <w:rsid w:val="00F200AF"/>
    <w:rsid w:val="00F211C4"/>
    <w:rsid w:val="00F214EC"/>
    <w:rsid w:val="00F21D0D"/>
    <w:rsid w:val="00F2260D"/>
    <w:rsid w:val="00F22C52"/>
    <w:rsid w:val="00F22D8D"/>
    <w:rsid w:val="00F22E72"/>
    <w:rsid w:val="00F23960"/>
    <w:rsid w:val="00F255AD"/>
    <w:rsid w:val="00F25837"/>
    <w:rsid w:val="00F2594C"/>
    <w:rsid w:val="00F260D6"/>
    <w:rsid w:val="00F26109"/>
    <w:rsid w:val="00F262D8"/>
    <w:rsid w:val="00F26EEE"/>
    <w:rsid w:val="00F2734D"/>
    <w:rsid w:val="00F279A4"/>
    <w:rsid w:val="00F27BF4"/>
    <w:rsid w:val="00F3024B"/>
    <w:rsid w:val="00F30726"/>
    <w:rsid w:val="00F30AB1"/>
    <w:rsid w:val="00F31060"/>
    <w:rsid w:val="00F31298"/>
    <w:rsid w:val="00F31882"/>
    <w:rsid w:val="00F31A19"/>
    <w:rsid w:val="00F31AF0"/>
    <w:rsid w:val="00F330EB"/>
    <w:rsid w:val="00F3392C"/>
    <w:rsid w:val="00F34326"/>
    <w:rsid w:val="00F3494D"/>
    <w:rsid w:val="00F34B88"/>
    <w:rsid w:val="00F34BD9"/>
    <w:rsid w:val="00F34F05"/>
    <w:rsid w:val="00F3526F"/>
    <w:rsid w:val="00F35352"/>
    <w:rsid w:val="00F35755"/>
    <w:rsid w:val="00F35867"/>
    <w:rsid w:val="00F36317"/>
    <w:rsid w:val="00F36B6F"/>
    <w:rsid w:val="00F36EA8"/>
    <w:rsid w:val="00F370A0"/>
    <w:rsid w:val="00F3729B"/>
    <w:rsid w:val="00F37B53"/>
    <w:rsid w:val="00F37CA0"/>
    <w:rsid w:val="00F37F2B"/>
    <w:rsid w:val="00F402C2"/>
    <w:rsid w:val="00F4036D"/>
    <w:rsid w:val="00F40ED5"/>
    <w:rsid w:val="00F421D4"/>
    <w:rsid w:val="00F42840"/>
    <w:rsid w:val="00F42881"/>
    <w:rsid w:val="00F4346E"/>
    <w:rsid w:val="00F43547"/>
    <w:rsid w:val="00F4394F"/>
    <w:rsid w:val="00F43D23"/>
    <w:rsid w:val="00F43E7A"/>
    <w:rsid w:val="00F44485"/>
    <w:rsid w:val="00F44D01"/>
    <w:rsid w:val="00F44F9C"/>
    <w:rsid w:val="00F45642"/>
    <w:rsid w:val="00F45B33"/>
    <w:rsid w:val="00F468D6"/>
    <w:rsid w:val="00F46909"/>
    <w:rsid w:val="00F46C6D"/>
    <w:rsid w:val="00F46C84"/>
    <w:rsid w:val="00F46E92"/>
    <w:rsid w:val="00F46ECD"/>
    <w:rsid w:val="00F47352"/>
    <w:rsid w:val="00F473F8"/>
    <w:rsid w:val="00F47AEF"/>
    <w:rsid w:val="00F47DDB"/>
    <w:rsid w:val="00F47F4A"/>
    <w:rsid w:val="00F50191"/>
    <w:rsid w:val="00F5068C"/>
    <w:rsid w:val="00F50CD0"/>
    <w:rsid w:val="00F50E26"/>
    <w:rsid w:val="00F5179F"/>
    <w:rsid w:val="00F521DE"/>
    <w:rsid w:val="00F524F2"/>
    <w:rsid w:val="00F52774"/>
    <w:rsid w:val="00F5347D"/>
    <w:rsid w:val="00F53709"/>
    <w:rsid w:val="00F53764"/>
    <w:rsid w:val="00F53E2A"/>
    <w:rsid w:val="00F53FF0"/>
    <w:rsid w:val="00F54474"/>
    <w:rsid w:val="00F54A64"/>
    <w:rsid w:val="00F5606E"/>
    <w:rsid w:val="00F562C3"/>
    <w:rsid w:val="00F568E0"/>
    <w:rsid w:val="00F56F34"/>
    <w:rsid w:val="00F56FDF"/>
    <w:rsid w:val="00F575C9"/>
    <w:rsid w:val="00F602D4"/>
    <w:rsid w:val="00F6047A"/>
    <w:rsid w:val="00F60F3D"/>
    <w:rsid w:val="00F610C8"/>
    <w:rsid w:val="00F61225"/>
    <w:rsid w:val="00F6132C"/>
    <w:rsid w:val="00F61C38"/>
    <w:rsid w:val="00F6228A"/>
    <w:rsid w:val="00F62597"/>
    <w:rsid w:val="00F62A90"/>
    <w:rsid w:val="00F63282"/>
    <w:rsid w:val="00F63EF2"/>
    <w:rsid w:val="00F64D1F"/>
    <w:rsid w:val="00F663ED"/>
    <w:rsid w:val="00F66841"/>
    <w:rsid w:val="00F66910"/>
    <w:rsid w:val="00F66F33"/>
    <w:rsid w:val="00F67465"/>
    <w:rsid w:val="00F67EDB"/>
    <w:rsid w:val="00F70053"/>
    <w:rsid w:val="00F70797"/>
    <w:rsid w:val="00F71589"/>
    <w:rsid w:val="00F7203E"/>
    <w:rsid w:val="00F724FA"/>
    <w:rsid w:val="00F726D9"/>
    <w:rsid w:val="00F72812"/>
    <w:rsid w:val="00F72A9D"/>
    <w:rsid w:val="00F72BC7"/>
    <w:rsid w:val="00F742E3"/>
    <w:rsid w:val="00F7435B"/>
    <w:rsid w:val="00F74372"/>
    <w:rsid w:val="00F74961"/>
    <w:rsid w:val="00F752C6"/>
    <w:rsid w:val="00F7693E"/>
    <w:rsid w:val="00F76E0A"/>
    <w:rsid w:val="00F77050"/>
    <w:rsid w:val="00F77193"/>
    <w:rsid w:val="00F779D4"/>
    <w:rsid w:val="00F818AC"/>
    <w:rsid w:val="00F8209B"/>
    <w:rsid w:val="00F823DE"/>
    <w:rsid w:val="00F82720"/>
    <w:rsid w:val="00F83164"/>
    <w:rsid w:val="00F8396D"/>
    <w:rsid w:val="00F8398F"/>
    <w:rsid w:val="00F8452C"/>
    <w:rsid w:val="00F846D5"/>
    <w:rsid w:val="00F84A40"/>
    <w:rsid w:val="00F84B3D"/>
    <w:rsid w:val="00F84DBF"/>
    <w:rsid w:val="00F85165"/>
    <w:rsid w:val="00F85295"/>
    <w:rsid w:val="00F853EB"/>
    <w:rsid w:val="00F86634"/>
    <w:rsid w:val="00F86A35"/>
    <w:rsid w:val="00F86BEF"/>
    <w:rsid w:val="00F87964"/>
    <w:rsid w:val="00F904BD"/>
    <w:rsid w:val="00F90AAF"/>
    <w:rsid w:val="00F90BBA"/>
    <w:rsid w:val="00F91396"/>
    <w:rsid w:val="00F9141F"/>
    <w:rsid w:val="00F920F6"/>
    <w:rsid w:val="00F92A0D"/>
    <w:rsid w:val="00F932A1"/>
    <w:rsid w:val="00F936EF"/>
    <w:rsid w:val="00F939CA"/>
    <w:rsid w:val="00F93D64"/>
    <w:rsid w:val="00F94164"/>
    <w:rsid w:val="00F9426C"/>
    <w:rsid w:val="00F94470"/>
    <w:rsid w:val="00F94579"/>
    <w:rsid w:val="00F947F8"/>
    <w:rsid w:val="00F949EA"/>
    <w:rsid w:val="00F94DD0"/>
    <w:rsid w:val="00F95079"/>
    <w:rsid w:val="00F95F36"/>
    <w:rsid w:val="00F9627C"/>
    <w:rsid w:val="00F96359"/>
    <w:rsid w:val="00F9683E"/>
    <w:rsid w:val="00F9746D"/>
    <w:rsid w:val="00F97486"/>
    <w:rsid w:val="00F9770D"/>
    <w:rsid w:val="00FA0955"/>
    <w:rsid w:val="00FA0F25"/>
    <w:rsid w:val="00FA1DE8"/>
    <w:rsid w:val="00FA26BE"/>
    <w:rsid w:val="00FA2AD5"/>
    <w:rsid w:val="00FA3058"/>
    <w:rsid w:val="00FA3F01"/>
    <w:rsid w:val="00FA4130"/>
    <w:rsid w:val="00FA4897"/>
    <w:rsid w:val="00FA4A54"/>
    <w:rsid w:val="00FA4BF0"/>
    <w:rsid w:val="00FA4C8B"/>
    <w:rsid w:val="00FA5ACC"/>
    <w:rsid w:val="00FA5C0A"/>
    <w:rsid w:val="00FA67E7"/>
    <w:rsid w:val="00FA73A0"/>
    <w:rsid w:val="00FA7C24"/>
    <w:rsid w:val="00FA7CA3"/>
    <w:rsid w:val="00FB080A"/>
    <w:rsid w:val="00FB080C"/>
    <w:rsid w:val="00FB0842"/>
    <w:rsid w:val="00FB095D"/>
    <w:rsid w:val="00FB0A58"/>
    <w:rsid w:val="00FB17CB"/>
    <w:rsid w:val="00FB1860"/>
    <w:rsid w:val="00FB1BFC"/>
    <w:rsid w:val="00FB1C70"/>
    <w:rsid w:val="00FB1FAE"/>
    <w:rsid w:val="00FB2293"/>
    <w:rsid w:val="00FB28BB"/>
    <w:rsid w:val="00FB2A9C"/>
    <w:rsid w:val="00FB31D5"/>
    <w:rsid w:val="00FB3A88"/>
    <w:rsid w:val="00FB3BDA"/>
    <w:rsid w:val="00FB40FB"/>
    <w:rsid w:val="00FB48E4"/>
    <w:rsid w:val="00FB4F83"/>
    <w:rsid w:val="00FB5565"/>
    <w:rsid w:val="00FB5CEF"/>
    <w:rsid w:val="00FB5FC2"/>
    <w:rsid w:val="00FB60D2"/>
    <w:rsid w:val="00FB6884"/>
    <w:rsid w:val="00FB6A20"/>
    <w:rsid w:val="00FB74E7"/>
    <w:rsid w:val="00FB75C2"/>
    <w:rsid w:val="00FB7AEF"/>
    <w:rsid w:val="00FB7F08"/>
    <w:rsid w:val="00FC028E"/>
    <w:rsid w:val="00FC0457"/>
    <w:rsid w:val="00FC12E5"/>
    <w:rsid w:val="00FC17B1"/>
    <w:rsid w:val="00FC2833"/>
    <w:rsid w:val="00FC2EE2"/>
    <w:rsid w:val="00FC35BF"/>
    <w:rsid w:val="00FC3924"/>
    <w:rsid w:val="00FC3F4B"/>
    <w:rsid w:val="00FC4E6F"/>
    <w:rsid w:val="00FC5033"/>
    <w:rsid w:val="00FC53E0"/>
    <w:rsid w:val="00FC5872"/>
    <w:rsid w:val="00FC5EBF"/>
    <w:rsid w:val="00FC6074"/>
    <w:rsid w:val="00FC612C"/>
    <w:rsid w:val="00FC624D"/>
    <w:rsid w:val="00FC63AB"/>
    <w:rsid w:val="00FC63F4"/>
    <w:rsid w:val="00FC6662"/>
    <w:rsid w:val="00FC6949"/>
    <w:rsid w:val="00FC6CA3"/>
    <w:rsid w:val="00FC727A"/>
    <w:rsid w:val="00FC72B7"/>
    <w:rsid w:val="00FC79FC"/>
    <w:rsid w:val="00FC7AC1"/>
    <w:rsid w:val="00FC7AD3"/>
    <w:rsid w:val="00FC7E54"/>
    <w:rsid w:val="00FD0137"/>
    <w:rsid w:val="00FD09CC"/>
    <w:rsid w:val="00FD0A3D"/>
    <w:rsid w:val="00FD0C40"/>
    <w:rsid w:val="00FD1B6C"/>
    <w:rsid w:val="00FD1D82"/>
    <w:rsid w:val="00FD1DEA"/>
    <w:rsid w:val="00FD2599"/>
    <w:rsid w:val="00FD29CD"/>
    <w:rsid w:val="00FD2ADE"/>
    <w:rsid w:val="00FD33F3"/>
    <w:rsid w:val="00FD3454"/>
    <w:rsid w:val="00FD3620"/>
    <w:rsid w:val="00FD5AD3"/>
    <w:rsid w:val="00FD5FD4"/>
    <w:rsid w:val="00FD604C"/>
    <w:rsid w:val="00FD6194"/>
    <w:rsid w:val="00FD77E1"/>
    <w:rsid w:val="00FD796A"/>
    <w:rsid w:val="00FE0722"/>
    <w:rsid w:val="00FE0870"/>
    <w:rsid w:val="00FE10DF"/>
    <w:rsid w:val="00FE1646"/>
    <w:rsid w:val="00FE1844"/>
    <w:rsid w:val="00FE1946"/>
    <w:rsid w:val="00FE38FC"/>
    <w:rsid w:val="00FE3D9B"/>
    <w:rsid w:val="00FE3DB3"/>
    <w:rsid w:val="00FE3F6B"/>
    <w:rsid w:val="00FE40AD"/>
    <w:rsid w:val="00FE44F7"/>
    <w:rsid w:val="00FE4C4B"/>
    <w:rsid w:val="00FE4D45"/>
    <w:rsid w:val="00FE4F87"/>
    <w:rsid w:val="00FE53DE"/>
    <w:rsid w:val="00FE58BE"/>
    <w:rsid w:val="00FE5BD2"/>
    <w:rsid w:val="00FE69C9"/>
    <w:rsid w:val="00FF09B4"/>
    <w:rsid w:val="00FF0AF9"/>
    <w:rsid w:val="00FF0B51"/>
    <w:rsid w:val="00FF1011"/>
    <w:rsid w:val="00FF1DD2"/>
    <w:rsid w:val="00FF2192"/>
    <w:rsid w:val="00FF2208"/>
    <w:rsid w:val="00FF3362"/>
    <w:rsid w:val="00FF3E16"/>
    <w:rsid w:val="00FF3E52"/>
    <w:rsid w:val="00FF42CD"/>
    <w:rsid w:val="00FF4CB2"/>
    <w:rsid w:val="00FF55E6"/>
    <w:rsid w:val="00FF64CD"/>
    <w:rsid w:val="00FF6B4A"/>
    <w:rsid w:val="00FF6F7A"/>
    <w:rsid w:val="00FF709F"/>
    <w:rsid w:val="00FF71BB"/>
    <w:rsid w:val="00FF7B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2A67F"/>
  <w15:docId w15:val="{A76CEFA7-FC84-4C89-A1CD-5DDA1A67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18F"/>
    <w:pPr>
      <w:jc w:val="left"/>
    </w:pPr>
    <w:rPr>
      <w:rFonts w:ascii="Times New Roman" w:hAnsi="Times New Roman" w:cs="Times New Roman"/>
      <w:sz w:val="24"/>
      <w:szCs w:val="24"/>
      <w:lang w:eastAsia="pl-PL"/>
    </w:rPr>
  </w:style>
  <w:style w:type="paragraph" w:styleId="Nagwek1">
    <w:name w:val="heading 1"/>
    <w:basedOn w:val="Normalny"/>
    <w:next w:val="Normalny"/>
    <w:link w:val="Nagwek1Znak"/>
    <w:uiPriority w:val="99"/>
    <w:qFormat/>
    <w:rsid w:val="00214AC3"/>
    <w:pPr>
      <w:keepNext/>
      <w:spacing w:before="240" w:after="60"/>
      <w:jc w:val="both"/>
      <w:outlineLvl w:val="0"/>
    </w:pPr>
    <w:rPr>
      <w:rFonts w:ascii="Cambria" w:hAnsi="Cambria"/>
      <w:b/>
      <w:kern w:val="32"/>
      <w:sz w:val="32"/>
      <w:szCs w:val="20"/>
    </w:rPr>
  </w:style>
  <w:style w:type="paragraph" w:styleId="Nagwek2">
    <w:name w:val="heading 2"/>
    <w:basedOn w:val="Normalny"/>
    <w:next w:val="Normalny"/>
    <w:link w:val="Nagwek2Znak"/>
    <w:uiPriority w:val="99"/>
    <w:qFormat/>
    <w:rsid w:val="00214AC3"/>
    <w:pPr>
      <w:keepNext/>
      <w:spacing w:before="120"/>
      <w:jc w:val="both"/>
      <w:outlineLvl w:val="1"/>
    </w:pPr>
    <w:rPr>
      <w:rFonts w:ascii="Cambria" w:hAnsi="Cambria"/>
      <w:b/>
      <w:i/>
      <w:sz w:val="28"/>
      <w:szCs w:val="20"/>
    </w:rPr>
  </w:style>
  <w:style w:type="paragraph" w:styleId="Nagwek3">
    <w:name w:val="heading 3"/>
    <w:basedOn w:val="Normalny"/>
    <w:next w:val="Normalny"/>
    <w:link w:val="Nagwek3Znak"/>
    <w:uiPriority w:val="99"/>
    <w:qFormat/>
    <w:rsid w:val="00214AC3"/>
    <w:pPr>
      <w:keepNext/>
      <w:spacing w:before="240" w:after="60"/>
      <w:outlineLvl w:val="2"/>
    </w:pPr>
    <w:rPr>
      <w:rFonts w:ascii="Cambria" w:hAnsi="Cambria"/>
      <w:b/>
      <w:sz w:val="26"/>
      <w:szCs w:val="20"/>
    </w:rPr>
  </w:style>
  <w:style w:type="paragraph" w:styleId="Nagwek4">
    <w:name w:val="heading 4"/>
    <w:basedOn w:val="Normalny"/>
    <w:next w:val="Normalny"/>
    <w:link w:val="Nagwek4Znak"/>
    <w:uiPriority w:val="99"/>
    <w:qFormat/>
    <w:rsid w:val="00214AC3"/>
    <w:pPr>
      <w:keepNext/>
      <w:spacing w:before="120"/>
      <w:jc w:val="both"/>
      <w:outlineLvl w:val="3"/>
    </w:pPr>
    <w:rPr>
      <w:rFonts w:ascii="Calibri" w:hAnsi="Calibri"/>
      <w:b/>
      <w:sz w:val="28"/>
      <w:szCs w:val="20"/>
    </w:rPr>
  </w:style>
  <w:style w:type="paragraph" w:styleId="Nagwek5">
    <w:name w:val="heading 5"/>
    <w:basedOn w:val="Normalny"/>
    <w:next w:val="Normalny"/>
    <w:link w:val="Nagwek5Znak"/>
    <w:uiPriority w:val="99"/>
    <w:qFormat/>
    <w:rsid w:val="00214AC3"/>
    <w:pPr>
      <w:keepNext/>
      <w:outlineLvl w:val="4"/>
    </w:pPr>
    <w:rPr>
      <w:rFonts w:ascii="Calibri" w:hAnsi="Calibri"/>
      <w:b/>
      <w:i/>
      <w:sz w:val="26"/>
      <w:szCs w:val="20"/>
    </w:rPr>
  </w:style>
  <w:style w:type="paragraph" w:styleId="Nagwek6">
    <w:name w:val="heading 6"/>
    <w:basedOn w:val="Normalny"/>
    <w:next w:val="Normalny"/>
    <w:link w:val="Nagwek6Znak"/>
    <w:uiPriority w:val="99"/>
    <w:qFormat/>
    <w:rsid w:val="00214AC3"/>
    <w:pPr>
      <w:spacing w:before="120"/>
      <w:jc w:val="center"/>
      <w:outlineLvl w:val="5"/>
    </w:pPr>
    <w:rPr>
      <w:rFonts w:ascii="Calibri" w:hAnsi="Calibri"/>
      <w:b/>
      <w:sz w:val="20"/>
      <w:szCs w:val="20"/>
    </w:rPr>
  </w:style>
  <w:style w:type="paragraph" w:styleId="Nagwek9">
    <w:name w:val="heading 9"/>
    <w:basedOn w:val="Normalny"/>
    <w:next w:val="Normalny"/>
    <w:link w:val="Nagwek9Znak"/>
    <w:uiPriority w:val="99"/>
    <w:qFormat/>
    <w:rsid w:val="00214AC3"/>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14AC3"/>
    <w:rPr>
      <w:rFonts w:ascii="Cambria" w:hAnsi="Cambria" w:cs="Times New Roman"/>
      <w:b/>
      <w:kern w:val="32"/>
      <w:sz w:val="32"/>
      <w:szCs w:val="20"/>
      <w:lang w:eastAsia="pl-PL"/>
    </w:rPr>
  </w:style>
  <w:style w:type="character" w:customStyle="1" w:styleId="Nagwek2Znak">
    <w:name w:val="Nagłówek 2 Znak"/>
    <w:basedOn w:val="Domylnaczcionkaakapitu"/>
    <w:link w:val="Nagwek2"/>
    <w:uiPriority w:val="99"/>
    <w:rsid w:val="00214AC3"/>
    <w:rPr>
      <w:rFonts w:ascii="Cambria" w:hAnsi="Cambria" w:cs="Times New Roman"/>
      <w:b/>
      <w:i/>
      <w:sz w:val="28"/>
      <w:szCs w:val="20"/>
      <w:lang w:eastAsia="pl-PL"/>
    </w:rPr>
  </w:style>
  <w:style w:type="character" w:customStyle="1" w:styleId="Nagwek3Znak">
    <w:name w:val="Nagłówek 3 Znak"/>
    <w:basedOn w:val="Domylnaczcionkaakapitu"/>
    <w:link w:val="Nagwek3"/>
    <w:uiPriority w:val="99"/>
    <w:rsid w:val="00214AC3"/>
    <w:rPr>
      <w:rFonts w:ascii="Cambria" w:hAnsi="Cambria" w:cs="Times New Roman"/>
      <w:b/>
      <w:sz w:val="26"/>
      <w:szCs w:val="20"/>
      <w:lang w:eastAsia="pl-PL"/>
    </w:rPr>
  </w:style>
  <w:style w:type="character" w:customStyle="1" w:styleId="Nagwek4Znak">
    <w:name w:val="Nagłówek 4 Znak"/>
    <w:basedOn w:val="Domylnaczcionkaakapitu"/>
    <w:link w:val="Nagwek4"/>
    <w:uiPriority w:val="99"/>
    <w:rsid w:val="00214AC3"/>
    <w:rPr>
      <w:rFonts w:ascii="Calibri" w:hAnsi="Calibri" w:cs="Times New Roman"/>
      <w:b/>
      <w:sz w:val="28"/>
      <w:szCs w:val="20"/>
      <w:lang w:eastAsia="pl-PL"/>
    </w:rPr>
  </w:style>
  <w:style w:type="character" w:customStyle="1" w:styleId="Nagwek5Znak">
    <w:name w:val="Nagłówek 5 Znak"/>
    <w:basedOn w:val="Domylnaczcionkaakapitu"/>
    <w:link w:val="Nagwek5"/>
    <w:uiPriority w:val="99"/>
    <w:rsid w:val="00214AC3"/>
    <w:rPr>
      <w:rFonts w:ascii="Calibri" w:hAnsi="Calibri" w:cs="Times New Roman"/>
      <w:b/>
      <w:i/>
      <w:sz w:val="26"/>
      <w:szCs w:val="20"/>
      <w:lang w:eastAsia="pl-PL"/>
    </w:rPr>
  </w:style>
  <w:style w:type="character" w:customStyle="1" w:styleId="Nagwek6Znak">
    <w:name w:val="Nagłówek 6 Znak"/>
    <w:basedOn w:val="Domylnaczcionkaakapitu"/>
    <w:link w:val="Nagwek6"/>
    <w:uiPriority w:val="99"/>
    <w:rsid w:val="00214AC3"/>
    <w:rPr>
      <w:rFonts w:ascii="Calibri" w:hAnsi="Calibri" w:cs="Times New Roman"/>
      <w:b/>
      <w:sz w:val="20"/>
      <w:szCs w:val="20"/>
      <w:lang w:eastAsia="pl-PL"/>
    </w:rPr>
  </w:style>
  <w:style w:type="character" w:customStyle="1" w:styleId="Nagwek9Znak">
    <w:name w:val="Nagłówek 9 Znak"/>
    <w:basedOn w:val="Domylnaczcionkaakapitu"/>
    <w:link w:val="Nagwek9"/>
    <w:uiPriority w:val="99"/>
    <w:rsid w:val="00214AC3"/>
    <w:rPr>
      <w:rFonts w:ascii="Cambria" w:hAnsi="Cambria" w:cs="Times New Roman"/>
      <w:sz w:val="20"/>
      <w:szCs w:val="20"/>
      <w:lang w:eastAsia="pl-PL"/>
    </w:rPr>
  </w:style>
  <w:style w:type="paragraph" w:styleId="Tekstdymka">
    <w:name w:val="Balloon Text"/>
    <w:basedOn w:val="Normalny"/>
    <w:link w:val="TekstdymkaZnak"/>
    <w:uiPriority w:val="99"/>
    <w:semiHidden/>
    <w:rsid w:val="00214AC3"/>
    <w:rPr>
      <w:sz w:val="20"/>
      <w:szCs w:val="20"/>
    </w:rPr>
  </w:style>
  <w:style w:type="character" w:customStyle="1" w:styleId="TekstdymkaZnak">
    <w:name w:val="Tekst dymka Znak"/>
    <w:basedOn w:val="Domylnaczcionkaakapitu"/>
    <w:link w:val="Tekstdymka"/>
    <w:uiPriority w:val="99"/>
    <w:semiHidden/>
    <w:rsid w:val="00214AC3"/>
    <w:rPr>
      <w:rFonts w:ascii="Times New Roman" w:hAnsi="Times New Roman" w:cs="Times New Roman"/>
      <w:sz w:val="20"/>
      <w:szCs w:val="20"/>
      <w:lang w:eastAsia="pl-PL"/>
    </w:rPr>
  </w:style>
  <w:style w:type="character" w:customStyle="1" w:styleId="PlainTextChar">
    <w:name w:val="Plain Text Char"/>
    <w:uiPriority w:val="99"/>
    <w:locked/>
    <w:rsid w:val="00214AC3"/>
    <w:rPr>
      <w:rFonts w:ascii="Courier New" w:hAnsi="Courier New"/>
    </w:rPr>
  </w:style>
  <w:style w:type="paragraph" w:styleId="Tekstpodstawowy">
    <w:name w:val="Body Text"/>
    <w:basedOn w:val="Normalny"/>
    <w:link w:val="TekstpodstawowyZnak"/>
    <w:uiPriority w:val="99"/>
    <w:rsid w:val="00214AC3"/>
    <w:rPr>
      <w:szCs w:val="20"/>
    </w:rPr>
  </w:style>
  <w:style w:type="character" w:customStyle="1" w:styleId="TekstpodstawowyZnak">
    <w:name w:val="Tekst podstawowy Znak"/>
    <w:basedOn w:val="Domylnaczcionkaakapitu"/>
    <w:link w:val="Tekstpodstawowy"/>
    <w:uiPriority w:val="99"/>
    <w:rsid w:val="00214AC3"/>
    <w:rPr>
      <w:rFonts w:ascii="Times New Roman" w:hAnsi="Times New Roman" w:cs="Times New Roman"/>
      <w:sz w:val="24"/>
      <w:szCs w:val="20"/>
      <w:lang w:eastAsia="pl-PL"/>
    </w:rPr>
  </w:style>
  <w:style w:type="paragraph" w:styleId="Nagwek">
    <w:name w:val="header"/>
    <w:basedOn w:val="Normalny"/>
    <w:link w:val="NagwekZnak"/>
    <w:uiPriority w:val="99"/>
    <w:rsid w:val="00214AC3"/>
    <w:pPr>
      <w:tabs>
        <w:tab w:val="center" w:pos="4536"/>
        <w:tab w:val="right" w:pos="9072"/>
      </w:tabs>
    </w:pPr>
    <w:rPr>
      <w:szCs w:val="20"/>
    </w:rPr>
  </w:style>
  <w:style w:type="character" w:customStyle="1" w:styleId="NagwekZnak">
    <w:name w:val="Nagłówek Znak"/>
    <w:basedOn w:val="Domylnaczcionkaakapitu"/>
    <w:link w:val="Nagwek"/>
    <w:uiPriority w:val="99"/>
    <w:rsid w:val="00214AC3"/>
    <w:rPr>
      <w:rFonts w:ascii="Times New Roman" w:hAnsi="Times New Roman" w:cs="Times New Roman"/>
      <w:sz w:val="24"/>
      <w:szCs w:val="20"/>
      <w:lang w:eastAsia="pl-PL"/>
    </w:rPr>
  </w:style>
  <w:style w:type="character" w:customStyle="1" w:styleId="tekstdokbold">
    <w:name w:val="tekst dok. bold"/>
    <w:uiPriority w:val="99"/>
    <w:rsid w:val="00214AC3"/>
    <w:rPr>
      <w:b/>
    </w:rPr>
  </w:style>
  <w:style w:type="paragraph" w:customStyle="1" w:styleId="tekstdokumentu">
    <w:name w:val="tekst dokumentu"/>
    <w:basedOn w:val="Normalny"/>
    <w:autoRedefine/>
    <w:uiPriority w:val="99"/>
    <w:rsid w:val="00214AC3"/>
    <w:pPr>
      <w:spacing w:after="60"/>
      <w:ind w:left="540" w:hanging="540"/>
      <w:jc w:val="center"/>
    </w:pPr>
    <w:rPr>
      <w:rFonts w:ascii="Verdana" w:hAnsi="Verdana"/>
      <w:b/>
      <w:bCs/>
      <w:sz w:val="20"/>
      <w:szCs w:val="20"/>
    </w:rPr>
  </w:style>
  <w:style w:type="paragraph" w:customStyle="1" w:styleId="zacznik">
    <w:name w:val="załącznik"/>
    <w:basedOn w:val="Tekstpodstawowy"/>
    <w:autoRedefine/>
    <w:uiPriority w:val="99"/>
    <w:rsid w:val="00214AC3"/>
    <w:pPr>
      <w:ind w:left="1440" w:right="-157"/>
    </w:pPr>
    <w:rPr>
      <w:iCs/>
    </w:rPr>
  </w:style>
  <w:style w:type="paragraph" w:styleId="Tekstpodstawowyzwciciem">
    <w:name w:val="Body Text First Indent"/>
    <w:basedOn w:val="Tekstpodstawowy"/>
    <w:link w:val="TekstpodstawowyzwciciemZnak"/>
    <w:uiPriority w:val="99"/>
    <w:rsid w:val="00214AC3"/>
    <w:pPr>
      <w:spacing w:after="120"/>
      <w:ind w:firstLine="210"/>
    </w:pPr>
  </w:style>
  <w:style w:type="character" w:customStyle="1" w:styleId="TekstpodstawowyzwciciemZnak">
    <w:name w:val="Tekst podstawowy z wcięciem Znak"/>
    <w:basedOn w:val="TekstpodstawowyZnak"/>
    <w:link w:val="Tekstpodstawowyzwciciem"/>
    <w:uiPriority w:val="99"/>
    <w:rsid w:val="00214AC3"/>
    <w:rPr>
      <w:rFonts w:ascii="Times New Roman" w:hAnsi="Times New Roman" w:cs="Times New Roman"/>
      <w:sz w:val="24"/>
      <w:szCs w:val="20"/>
      <w:lang w:eastAsia="pl-PL"/>
    </w:rPr>
  </w:style>
  <w:style w:type="paragraph" w:styleId="Tekstpodstawowywcity">
    <w:name w:val="Body Text Indent"/>
    <w:basedOn w:val="Normalny"/>
    <w:link w:val="TekstpodstawowywcityZnak"/>
    <w:uiPriority w:val="99"/>
    <w:rsid w:val="00214AC3"/>
    <w:pPr>
      <w:ind w:left="1416"/>
    </w:pPr>
    <w:rPr>
      <w:szCs w:val="20"/>
    </w:rPr>
  </w:style>
  <w:style w:type="character" w:customStyle="1" w:styleId="TekstpodstawowywcityZnak">
    <w:name w:val="Tekst podstawowy wcięty Znak"/>
    <w:basedOn w:val="Domylnaczcionkaakapitu"/>
    <w:link w:val="Tekstpodstawowywcity"/>
    <w:uiPriority w:val="99"/>
    <w:rsid w:val="00214AC3"/>
    <w:rPr>
      <w:rFonts w:ascii="Times New Roman" w:hAnsi="Times New Roman" w:cs="Times New Roman"/>
      <w:sz w:val="24"/>
      <w:szCs w:val="20"/>
      <w:lang w:eastAsia="pl-PL"/>
    </w:rPr>
  </w:style>
  <w:style w:type="character" w:styleId="Hipercze">
    <w:name w:val="Hyperlink"/>
    <w:uiPriority w:val="99"/>
    <w:rsid w:val="00214AC3"/>
    <w:rPr>
      <w:rFonts w:cs="Times New Roman"/>
      <w:color w:val="0000FF"/>
      <w:u w:val="single"/>
    </w:rPr>
  </w:style>
  <w:style w:type="paragraph" w:styleId="Tekstpodstawowy3">
    <w:name w:val="Body Text 3"/>
    <w:basedOn w:val="Normalny"/>
    <w:link w:val="Tekstpodstawowy3Znak"/>
    <w:uiPriority w:val="99"/>
    <w:rsid w:val="00214AC3"/>
    <w:pPr>
      <w:spacing w:before="120"/>
      <w:jc w:val="both"/>
    </w:pPr>
    <w:rPr>
      <w:sz w:val="16"/>
      <w:szCs w:val="20"/>
    </w:rPr>
  </w:style>
  <w:style w:type="character" w:customStyle="1" w:styleId="Tekstpodstawowy3Znak">
    <w:name w:val="Tekst podstawowy 3 Znak"/>
    <w:basedOn w:val="Domylnaczcionkaakapitu"/>
    <w:link w:val="Tekstpodstawowy3"/>
    <w:uiPriority w:val="99"/>
    <w:rsid w:val="00214AC3"/>
    <w:rPr>
      <w:rFonts w:ascii="Times New Roman" w:hAnsi="Times New Roman" w:cs="Times New Roman"/>
      <w:sz w:val="16"/>
      <w:szCs w:val="20"/>
      <w:lang w:eastAsia="pl-PL"/>
    </w:rPr>
  </w:style>
  <w:style w:type="paragraph" w:styleId="Tekstpodstawowywcity3">
    <w:name w:val="Body Text Indent 3"/>
    <w:basedOn w:val="Normalny"/>
    <w:link w:val="Tekstpodstawowywcity3Znak"/>
    <w:uiPriority w:val="99"/>
    <w:rsid w:val="00214AC3"/>
    <w:pPr>
      <w:ind w:left="720" w:hanging="720"/>
      <w:jc w:val="both"/>
    </w:pPr>
    <w:rPr>
      <w:sz w:val="16"/>
      <w:szCs w:val="20"/>
    </w:rPr>
  </w:style>
  <w:style w:type="character" w:customStyle="1" w:styleId="Tekstpodstawowywcity3Znak">
    <w:name w:val="Tekst podstawowy wcięty 3 Znak"/>
    <w:basedOn w:val="Domylnaczcionkaakapitu"/>
    <w:link w:val="Tekstpodstawowywcity3"/>
    <w:uiPriority w:val="99"/>
    <w:rsid w:val="00214AC3"/>
    <w:rPr>
      <w:rFonts w:ascii="Times New Roman" w:hAnsi="Times New Roman" w:cs="Times New Roman"/>
      <w:sz w:val="16"/>
      <w:szCs w:val="20"/>
      <w:lang w:eastAsia="pl-PL"/>
    </w:rPr>
  </w:style>
  <w:style w:type="paragraph" w:customStyle="1" w:styleId="pkt">
    <w:name w:val="pkt"/>
    <w:basedOn w:val="Normalny"/>
    <w:uiPriority w:val="99"/>
    <w:rsid w:val="00214AC3"/>
    <w:pPr>
      <w:overflowPunct w:val="0"/>
      <w:autoSpaceDE w:val="0"/>
      <w:autoSpaceDN w:val="0"/>
      <w:adjustRightInd w:val="0"/>
      <w:spacing w:before="60" w:after="60"/>
      <w:ind w:left="851" w:hanging="295"/>
      <w:jc w:val="both"/>
    </w:pPr>
    <w:rPr>
      <w:szCs w:val="20"/>
    </w:rPr>
  </w:style>
  <w:style w:type="paragraph" w:customStyle="1" w:styleId="Tekstpodstawowy31">
    <w:name w:val="Tekst podstawowy 31"/>
    <w:basedOn w:val="Normalny"/>
    <w:uiPriority w:val="99"/>
    <w:rsid w:val="00214AC3"/>
    <w:pPr>
      <w:overflowPunct w:val="0"/>
      <w:autoSpaceDE w:val="0"/>
      <w:autoSpaceDN w:val="0"/>
      <w:adjustRightInd w:val="0"/>
      <w:jc w:val="both"/>
    </w:pPr>
    <w:rPr>
      <w:szCs w:val="20"/>
    </w:rPr>
  </w:style>
  <w:style w:type="paragraph" w:styleId="NormalnyWeb">
    <w:name w:val="Normal (Web)"/>
    <w:basedOn w:val="Normalny"/>
    <w:uiPriority w:val="99"/>
    <w:rsid w:val="00214AC3"/>
    <w:pPr>
      <w:spacing w:before="100" w:beforeAutospacing="1" w:after="100" w:afterAutospacing="1"/>
      <w:jc w:val="both"/>
    </w:pPr>
    <w:rPr>
      <w:sz w:val="20"/>
      <w:szCs w:val="20"/>
    </w:rPr>
  </w:style>
  <w:style w:type="paragraph" w:styleId="Poprawka">
    <w:name w:val="Revision"/>
    <w:hidden/>
    <w:uiPriority w:val="99"/>
    <w:semiHidden/>
    <w:rsid w:val="00214AC3"/>
    <w:pPr>
      <w:jc w:val="left"/>
    </w:pPr>
    <w:rPr>
      <w:rFonts w:ascii="Times New Roman" w:hAnsi="Times New Roman" w:cs="Times New Roman"/>
      <w:sz w:val="24"/>
      <w:szCs w:val="24"/>
      <w:lang w:eastAsia="pl-PL"/>
    </w:rPr>
  </w:style>
  <w:style w:type="paragraph" w:styleId="Tekstpodstawowy2">
    <w:name w:val="Body Text 2"/>
    <w:basedOn w:val="Normalny"/>
    <w:link w:val="Tekstpodstawowy2Znak"/>
    <w:uiPriority w:val="99"/>
    <w:rsid w:val="00214AC3"/>
    <w:pPr>
      <w:spacing w:after="120" w:line="480" w:lineRule="auto"/>
    </w:pPr>
    <w:rPr>
      <w:szCs w:val="20"/>
    </w:rPr>
  </w:style>
  <w:style w:type="character" w:customStyle="1" w:styleId="Tekstpodstawowy2Znak">
    <w:name w:val="Tekst podstawowy 2 Znak"/>
    <w:basedOn w:val="Domylnaczcionkaakapitu"/>
    <w:link w:val="Tekstpodstawowy2"/>
    <w:uiPriority w:val="99"/>
    <w:rsid w:val="00214AC3"/>
    <w:rPr>
      <w:rFonts w:ascii="Times New Roman" w:hAnsi="Times New Roman" w:cs="Times New Roman"/>
      <w:sz w:val="24"/>
      <w:szCs w:val="20"/>
      <w:lang w:eastAsia="pl-PL"/>
    </w:rPr>
  </w:style>
  <w:style w:type="paragraph" w:customStyle="1" w:styleId="normaltableau">
    <w:name w:val="normal_tableau"/>
    <w:basedOn w:val="Normalny"/>
    <w:uiPriority w:val="99"/>
    <w:rsid w:val="00214AC3"/>
    <w:pPr>
      <w:spacing w:before="120" w:after="120"/>
      <w:jc w:val="both"/>
    </w:pPr>
    <w:rPr>
      <w:rFonts w:ascii="Optima" w:hAnsi="Optima"/>
      <w:sz w:val="22"/>
      <w:szCs w:val="22"/>
      <w:lang w:val="en-GB"/>
    </w:rPr>
  </w:style>
  <w:style w:type="paragraph" w:styleId="Zwykytekst">
    <w:name w:val="Plain Text"/>
    <w:basedOn w:val="Normalny"/>
    <w:link w:val="ZwykytekstZnak"/>
    <w:uiPriority w:val="99"/>
    <w:rsid w:val="00214AC3"/>
    <w:rPr>
      <w:rFonts w:ascii="Courier New" w:hAnsi="Courier New"/>
      <w:sz w:val="20"/>
      <w:szCs w:val="20"/>
    </w:rPr>
  </w:style>
  <w:style w:type="character" w:customStyle="1" w:styleId="ZwykytekstZnak">
    <w:name w:val="Zwykły tekst Znak"/>
    <w:basedOn w:val="Domylnaczcionkaakapitu"/>
    <w:link w:val="Zwykytekst"/>
    <w:uiPriority w:val="99"/>
    <w:rsid w:val="00214AC3"/>
    <w:rPr>
      <w:rFonts w:ascii="Courier New" w:hAnsi="Courier New"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214AC3"/>
    <w:rPr>
      <w:sz w:val="20"/>
      <w:szCs w:val="20"/>
    </w:rPr>
  </w:style>
  <w:style w:type="character" w:customStyle="1" w:styleId="TekstprzypisudolnegoZnak">
    <w:name w:val="Tekst przypisu dolnego Znak"/>
    <w:aliases w:val="Tekst przypisu Znak Znak"/>
    <w:basedOn w:val="Domylnaczcionkaakapitu"/>
    <w:link w:val="Tekstprzypisudolnego"/>
    <w:uiPriority w:val="99"/>
    <w:semiHidden/>
    <w:rsid w:val="00214AC3"/>
    <w:rPr>
      <w:rFonts w:ascii="Times New Roman" w:hAnsi="Times New Roman" w:cs="Times New Roman"/>
      <w:sz w:val="20"/>
      <w:szCs w:val="20"/>
      <w:lang w:eastAsia="pl-PL"/>
    </w:rPr>
  </w:style>
  <w:style w:type="paragraph" w:styleId="Listapunktowana2">
    <w:name w:val="List Bullet 2"/>
    <w:basedOn w:val="Normalny"/>
    <w:uiPriority w:val="99"/>
    <w:rsid w:val="00214AC3"/>
    <w:rPr>
      <w:sz w:val="20"/>
      <w:szCs w:val="20"/>
      <w:lang w:val="en-GB"/>
    </w:rPr>
  </w:style>
  <w:style w:type="paragraph" w:styleId="Listapunktowana3">
    <w:name w:val="List Bullet 3"/>
    <w:basedOn w:val="Normalny"/>
    <w:uiPriority w:val="99"/>
    <w:rsid w:val="00214AC3"/>
    <w:pPr>
      <w:numPr>
        <w:numId w:val="1"/>
      </w:numPr>
      <w:tabs>
        <w:tab w:val="clear" w:pos="0"/>
        <w:tab w:val="num" w:pos="926"/>
      </w:tabs>
      <w:ind w:left="926" w:hanging="360"/>
    </w:pPr>
    <w:rPr>
      <w:sz w:val="20"/>
      <w:szCs w:val="20"/>
      <w:lang w:val="en-GB"/>
    </w:rPr>
  </w:style>
  <w:style w:type="paragraph" w:styleId="Listapunktowana4">
    <w:name w:val="List Bullet 4"/>
    <w:basedOn w:val="Normalny"/>
    <w:uiPriority w:val="99"/>
    <w:rsid w:val="00214AC3"/>
    <w:pPr>
      <w:numPr>
        <w:numId w:val="2"/>
      </w:numPr>
      <w:tabs>
        <w:tab w:val="clear" w:pos="1080"/>
        <w:tab w:val="num" w:pos="1209"/>
      </w:tabs>
      <w:ind w:left="1209"/>
    </w:pPr>
    <w:rPr>
      <w:lang w:eastAsia="en-US"/>
    </w:rPr>
  </w:style>
  <w:style w:type="paragraph" w:styleId="Listapunktowana5">
    <w:name w:val="List Bullet 5"/>
    <w:basedOn w:val="Normalny"/>
    <w:uiPriority w:val="99"/>
    <w:rsid w:val="00214AC3"/>
    <w:pPr>
      <w:numPr>
        <w:numId w:val="3"/>
      </w:numPr>
      <w:tabs>
        <w:tab w:val="clear" w:pos="1262"/>
        <w:tab w:val="num" w:pos="1492"/>
      </w:tabs>
      <w:ind w:left="1492"/>
    </w:pPr>
    <w:rPr>
      <w:lang w:eastAsia="en-US"/>
    </w:rPr>
  </w:style>
  <w:style w:type="paragraph" w:styleId="Stopka">
    <w:name w:val="footer"/>
    <w:basedOn w:val="Normalny"/>
    <w:link w:val="StopkaZnak"/>
    <w:uiPriority w:val="99"/>
    <w:rsid w:val="00214AC3"/>
    <w:pPr>
      <w:tabs>
        <w:tab w:val="center" w:pos="4536"/>
        <w:tab w:val="right" w:pos="9072"/>
      </w:tabs>
    </w:pPr>
    <w:rPr>
      <w:szCs w:val="20"/>
    </w:rPr>
  </w:style>
  <w:style w:type="character" w:customStyle="1" w:styleId="StopkaZnak">
    <w:name w:val="Stopka Znak"/>
    <w:basedOn w:val="Domylnaczcionkaakapitu"/>
    <w:link w:val="Stopka"/>
    <w:uiPriority w:val="99"/>
    <w:rsid w:val="00214AC3"/>
    <w:rPr>
      <w:rFonts w:ascii="Times New Roman" w:hAnsi="Times New Roman" w:cs="Times New Roman"/>
      <w:sz w:val="24"/>
      <w:szCs w:val="20"/>
    </w:rPr>
  </w:style>
  <w:style w:type="paragraph" w:styleId="Tekstpodstawowywcity2">
    <w:name w:val="Body Text Indent 2"/>
    <w:basedOn w:val="Normalny"/>
    <w:link w:val="Tekstpodstawowywcity2Znak"/>
    <w:uiPriority w:val="99"/>
    <w:rsid w:val="00214AC3"/>
    <w:pPr>
      <w:ind w:left="360" w:hanging="360"/>
      <w:jc w:val="both"/>
    </w:pPr>
    <w:rPr>
      <w:szCs w:val="20"/>
    </w:rPr>
  </w:style>
  <w:style w:type="character" w:customStyle="1" w:styleId="Tekstpodstawowywcity2Znak">
    <w:name w:val="Tekst podstawowy wcięty 2 Znak"/>
    <w:basedOn w:val="Domylnaczcionkaakapitu"/>
    <w:link w:val="Tekstpodstawowywcity2"/>
    <w:uiPriority w:val="99"/>
    <w:rsid w:val="00214AC3"/>
    <w:rPr>
      <w:rFonts w:ascii="Times New Roman" w:hAnsi="Times New Roman" w:cs="Times New Roman"/>
      <w:sz w:val="24"/>
      <w:szCs w:val="20"/>
      <w:lang w:eastAsia="pl-PL"/>
    </w:rPr>
  </w:style>
  <w:style w:type="paragraph" w:styleId="Lista2">
    <w:name w:val="List 2"/>
    <w:basedOn w:val="Normalny"/>
    <w:uiPriority w:val="99"/>
    <w:rsid w:val="00214AC3"/>
    <w:pPr>
      <w:ind w:left="566" w:hanging="283"/>
    </w:pPr>
    <w:rPr>
      <w:lang w:eastAsia="en-US"/>
    </w:rPr>
  </w:style>
  <w:style w:type="paragraph" w:styleId="Lista">
    <w:name w:val="List"/>
    <w:basedOn w:val="Normalny"/>
    <w:uiPriority w:val="99"/>
    <w:rsid w:val="00214AC3"/>
    <w:pPr>
      <w:ind w:left="283" w:hanging="283"/>
    </w:pPr>
    <w:rPr>
      <w:rFonts w:ascii="Arial" w:hAnsi="Arial"/>
      <w:szCs w:val="20"/>
    </w:rPr>
  </w:style>
  <w:style w:type="paragraph" w:styleId="Listapunktowana">
    <w:name w:val="List Bullet"/>
    <w:basedOn w:val="Normalny"/>
    <w:autoRedefine/>
    <w:uiPriority w:val="99"/>
    <w:rsid w:val="00214AC3"/>
    <w:pPr>
      <w:tabs>
        <w:tab w:val="num" w:pos="360"/>
      </w:tabs>
      <w:spacing w:line="360" w:lineRule="auto"/>
      <w:ind w:right="-57"/>
      <w:jc w:val="both"/>
    </w:pPr>
    <w:rPr>
      <w:szCs w:val="20"/>
    </w:rPr>
  </w:style>
  <w:style w:type="paragraph" w:customStyle="1" w:styleId="Standard">
    <w:name w:val="Standard"/>
    <w:basedOn w:val="Normalny"/>
    <w:uiPriority w:val="99"/>
    <w:rsid w:val="00214AC3"/>
    <w:pPr>
      <w:widowControl w:val="0"/>
      <w:suppressAutoHyphens/>
    </w:pPr>
    <w:rPr>
      <w:szCs w:val="20"/>
    </w:rPr>
  </w:style>
  <w:style w:type="paragraph" w:customStyle="1" w:styleId="A">
    <w:name w:val="A"/>
    <w:uiPriority w:val="99"/>
    <w:rsid w:val="00214AC3"/>
    <w:pPr>
      <w:keepNext/>
      <w:spacing w:before="240" w:line="240" w:lineRule="atLeast"/>
      <w:ind w:left="720" w:hanging="720"/>
    </w:pPr>
    <w:rPr>
      <w:rFonts w:ascii="Times New Roman" w:hAnsi="Times New Roman" w:cs="Times New Roman"/>
      <w:sz w:val="24"/>
      <w:szCs w:val="20"/>
      <w:lang w:val="en-GB"/>
    </w:rPr>
  </w:style>
  <w:style w:type="character" w:styleId="Numerstrony">
    <w:name w:val="page number"/>
    <w:uiPriority w:val="99"/>
    <w:rsid w:val="00214AC3"/>
    <w:rPr>
      <w:rFonts w:cs="Times New Roman"/>
    </w:rPr>
  </w:style>
  <w:style w:type="character" w:styleId="Odwoaniedokomentarza">
    <w:name w:val="annotation reference"/>
    <w:rsid w:val="00214AC3"/>
    <w:rPr>
      <w:rFonts w:cs="Times New Roman"/>
      <w:sz w:val="16"/>
    </w:rPr>
  </w:style>
  <w:style w:type="paragraph" w:styleId="Tekstkomentarza">
    <w:name w:val="annotation text"/>
    <w:basedOn w:val="Normalny"/>
    <w:link w:val="TekstkomentarzaZnak"/>
    <w:rsid w:val="00214AC3"/>
    <w:rPr>
      <w:sz w:val="20"/>
      <w:szCs w:val="20"/>
    </w:rPr>
  </w:style>
  <w:style w:type="character" w:customStyle="1" w:styleId="TekstkomentarzaZnak">
    <w:name w:val="Tekst komentarza Znak"/>
    <w:basedOn w:val="Domylnaczcionkaakapitu"/>
    <w:link w:val="Tekstkomentarza"/>
    <w:rsid w:val="00214AC3"/>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214AC3"/>
    <w:rPr>
      <w:b/>
    </w:rPr>
  </w:style>
  <w:style w:type="character" w:customStyle="1" w:styleId="TematkomentarzaZnak">
    <w:name w:val="Temat komentarza Znak"/>
    <w:basedOn w:val="TekstkomentarzaZnak"/>
    <w:link w:val="Tematkomentarza"/>
    <w:uiPriority w:val="99"/>
    <w:semiHidden/>
    <w:rsid w:val="00214AC3"/>
    <w:rPr>
      <w:rFonts w:ascii="Times New Roman" w:hAnsi="Times New Roman" w:cs="Times New Roman"/>
      <w:b/>
      <w:sz w:val="20"/>
      <w:szCs w:val="20"/>
      <w:lang w:eastAsia="pl-PL"/>
    </w:rPr>
  </w:style>
  <w:style w:type="paragraph" w:customStyle="1" w:styleId="Znak12">
    <w:name w:val="Znak12"/>
    <w:basedOn w:val="Normalny"/>
    <w:uiPriority w:val="99"/>
    <w:rsid w:val="00214AC3"/>
  </w:style>
  <w:style w:type="paragraph" w:customStyle="1" w:styleId="Znak12ZnakZnakZnak">
    <w:name w:val="Znak12 Znak Znak Znak"/>
    <w:basedOn w:val="Normalny"/>
    <w:uiPriority w:val="99"/>
    <w:rsid w:val="00214AC3"/>
  </w:style>
  <w:style w:type="paragraph" w:customStyle="1" w:styleId="ZnakZnak2">
    <w:name w:val="Znak Znak2"/>
    <w:basedOn w:val="Normalny"/>
    <w:uiPriority w:val="99"/>
    <w:rsid w:val="00214AC3"/>
  </w:style>
  <w:style w:type="character" w:customStyle="1" w:styleId="ZnakZnak7">
    <w:name w:val="Znak Znak7"/>
    <w:uiPriority w:val="99"/>
    <w:rsid w:val="00214AC3"/>
    <w:rPr>
      <w:sz w:val="24"/>
      <w:lang w:val="en-US" w:eastAsia="en-US"/>
    </w:rPr>
  </w:style>
  <w:style w:type="paragraph" w:styleId="Akapitzlist">
    <w:name w:val="List Paragraph"/>
    <w:aliases w:val="normalny tekst,Obiekt,List Paragraph1,Normal,Akapit z listą3,Akapit z listą31,Wypunktowanie,Normal2,Asia 2  Akapit z listą,tekst normalny"/>
    <w:basedOn w:val="Normalny"/>
    <w:link w:val="AkapitzlistZnak"/>
    <w:uiPriority w:val="34"/>
    <w:qFormat/>
    <w:rsid w:val="00214AC3"/>
    <w:pPr>
      <w:ind w:left="708"/>
    </w:pPr>
  </w:style>
  <w:style w:type="character" w:customStyle="1" w:styleId="highlightedsearchterm">
    <w:name w:val="highlightedsearchterm"/>
    <w:uiPriority w:val="99"/>
    <w:rsid w:val="00214AC3"/>
  </w:style>
  <w:style w:type="paragraph" w:customStyle="1" w:styleId="Akapitzlist1">
    <w:name w:val="Akapit z listą1"/>
    <w:basedOn w:val="Normalny"/>
    <w:uiPriority w:val="99"/>
    <w:rsid w:val="00214AC3"/>
    <w:pPr>
      <w:ind w:left="708"/>
    </w:pPr>
    <w:rPr>
      <w:lang w:eastAsia="en-US"/>
    </w:rPr>
  </w:style>
  <w:style w:type="character" w:customStyle="1" w:styleId="ZnakZnak">
    <w:name w:val="Znak Znak"/>
    <w:uiPriority w:val="99"/>
    <w:locked/>
    <w:rsid w:val="00214AC3"/>
    <w:rPr>
      <w:rFonts w:ascii="Courier New" w:hAnsi="Courier New"/>
      <w:lang w:val="pl-PL" w:eastAsia="pl-PL"/>
    </w:rPr>
  </w:style>
  <w:style w:type="character" w:customStyle="1" w:styleId="MapadokumentuZnak">
    <w:name w:val="Mapa dokumentu Znak"/>
    <w:link w:val="Mapadokumentu"/>
    <w:uiPriority w:val="99"/>
    <w:semiHidden/>
    <w:rsid w:val="00214AC3"/>
    <w:rPr>
      <w:rFonts w:ascii="Times New Roman" w:hAnsi="Times New Roman" w:cs="Times New Roman"/>
      <w:sz w:val="2"/>
      <w:szCs w:val="20"/>
      <w:shd w:val="clear" w:color="auto" w:fill="000080"/>
      <w:lang w:eastAsia="pl-PL"/>
    </w:rPr>
  </w:style>
  <w:style w:type="paragraph" w:styleId="Mapadokumentu">
    <w:name w:val="Document Map"/>
    <w:basedOn w:val="Normalny"/>
    <w:link w:val="MapadokumentuZnak"/>
    <w:uiPriority w:val="99"/>
    <w:semiHidden/>
    <w:rsid w:val="00214AC3"/>
    <w:pPr>
      <w:shd w:val="clear" w:color="auto" w:fill="000080"/>
    </w:pPr>
    <w:rPr>
      <w:sz w:val="2"/>
      <w:szCs w:val="20"/>
    </w:rPr>
  </w:style>
  <w:style w:type="character" w:customStyle="1" w:styleId="MapadokumentuZnak1">
    <w:name w:val="Mapa dokumentu Znak1"/>
    <w:basedOn w:val="Domylnaczcionkaakapitu"/>
    <w:uiPriority w:val="99"/>
    <w:semiHidden/>
    <w:rsid w:val="00214AC3"/>
    <w:rPr>
      <w:rFonts w:ascii="Segoe UI" w:hAnsi="Segoe UI" w:cs="Segoe UI"/>
      <w:sz w:val="16"/>
      <w:szCs w:val="16"/>
      <w:lang w:eastAsia="pl-PL"/>
    </w:rPr>
  </w:style>
  <w:style w:type="paragraph" w:customStyle="1" w:styleId="1Punktor">
    <w:name w:val="1. Punktor"/>
    <w:basedOn w:val="Normalny"/>
    <w:link w:val="1PunktorZnak"/>
    <w:qFormat/>
    <w:rsid w:val="00B354D4"/>
    <w:pPr>
      <w:keepLines/>
      <w:widowControl w:val="0"/>
      <w:numPr>
        <w:numId w:val="67"/>
      </w:numPr>
      <w:spacing w:after="120" w:line="276" w:lineRule="auto"/>
      <w:jc w:val="both"/>
    </w:pPr>
    <w:rPr>
      <w:rFonts w:ascii="Verdana" w:eastAsia="Calibri" w:hAnsi="Verdana" w:cs="Arial"/>
      <w:sz w:val="20"/>
      <w:szCs w:val="20"/>
    </w:rPr>
  </w:style>
  <w:style w:type="character" w:customStyle="1" w:styleId="1PunktorZnak">
    <w:name w:val="1. Punktor Znak"/>
    <w:link w:val="1Punktor"/>
    <w:rsid w:val="00B354D4"/>
    <w:rPr>
      <w:rFonts w:ascii="Verdana" w:eastAsia="Calibri" w:hAnsi="Verdana" w:cs="Arial"/>
      <w:sz w:val="20"/>
      <w:szCs w:val="20"/>
      <w:lang w:eastAsia="pl-PL"/>
    </w:rPr>
  </w:style>
  <w:style w:type="paragraph" w:customStyle="1" w:styleId="WypunktowanieZnakZnakZnak">
    <w:name w:val="Wypunktowanie Znak Znak Znak"/>
    <w:basedOn w:val="Normalny"/>
    <w:next w:val="Normalny"/>
    <w:autoRedefine/>
    <w:rsid w:val="00B354D4"/>
    <w:pPr>
      <w:ind w:left="284"/>
      <w:jc w:val="both"/>
    </w:pPr>
    <w:rPr>
      <w:rFonts w:ascii="Verdana" w:hAnsi="Verdana"/>
      <w:sz w:val="20"/>
      <w:szCs w:val="20"/>
    </w:rPr>
  </w:style>
  <w:style w:type="paragraph" w:customStyle="1" w:styleId="aPunktor">
    <w:name w:val="a) Punktor"/>
    <w:basedOn w:val="Akapitzlist"/>
    <w:link w:val="aPunktorZnak"/>
    <w:qFormat/>
    <w:rsid w:val="00B354D4"/>
    <w:pPr>
      <w:numPr>
        <w:numId w:val="69"/>
      </w:numPr>
      <w:spacing w:before="120" w:after="120"/>
      <w:contextualSpacing/>
      <w:jc w:val="both"/>
    </w:pPr>
    <w:rPr>
      <w:rFonts w:ascii="Verdana" w:hAnsi="Verdana"/>
      <w:sz w:val="20"/>
      <w:szCs w:val="20"/>
    </w:rPr>
  </w:style>
  <w:style w:type="paragraph" w:customStyle="1" w:styleId="1Punktor1">
    <w:name w:val="1) Punktor"/>
    <w:basedOn w:val="Normalny"/>
    <w:link w:val="1PunktorZnak0"/>
    <w:qFormat/>
    <w:rsid w:val="00B354D4"/>
    <w:pPr>
      <w:suppressAutoHyphens/>
      <w:autoSpaceDE w:val="0"/>
      <w:autoSpaceDN w:val="0"/>
      <w:adjustRightInd w:val="0"/>
      <w:spacing w:before="120"/>
      <w:ind w:left="720" w:hanging="360"/>
      <w:jc w:val="both"/>
    </w:pPr>
    <w:rPr>
      <w:rFonts w:ascii="Verdana" w:hAnsi="Verdana"/>
      <w:color w:val="000000"/>
      <w:sz w:val="20"/>
    </w:rPr>
  </w:style>
  <w:style w:type="character" w:customStyle="1" w:styleId="aPunktorZnak">
    <w:name w:val="a) Punktor Znak"/>
    <w:link w:val="aPunktor"/>
    <w:rsid w:val="00B354D4"/>
    <w:rPr>
      <w:rFonts w:ascii="Verdana" w:hAnsi="Verdana" w:cs="Times New Roman"/>
      <w:sz w:val="20"/>
      <w:szCs w:val="20"/>
      <w:lang w:eastAsia="pl-PL"/>
    </w:rPr>
  </w:style>
  <w:style w:type="character" w:customStyle="1" w:styleId="1PunktorZnak0">
    <w:name w:val="1) Punktor Znak"/>
    <w:link w:val="1Punktor1"/>
    <w:rsid w:val="00B354D4"/>
    <w:rPr>
      <w:rFonts w:ascii="Verdana" w:hAnsi="Verdana" w:cs="Times New Roman"/>
      <w:color w:val="000000"/>
      <w:sz w:val="20"/>
      <w:szCs w:val="24"/>
      <w:lang w:eastAsia="pl-PL"/>
    </w:rPr>
  </w:style>
  <w:style w:type="character" w:customStyle="1" w:styleId="WW8Num46z0">
    <w:name w:val="WW8Num46z0"/>
    <w:rsid w:val="00B354D4"/>
    <w:rPr>
      <w:rFonts w:ascii="Verdana" w:hAnsi="Verdana"/>
      <w:sz w:val="20"/>
      <w:u w:val="none"/>
    </w:rPr>
  </w:style>
  <w:style w:type="character" w:customStyle="1" w:styleId="CharacterStyle2">
    <w:name w:val="Character Style 2"/>
    <w:rsid w:val="00B354D4"/>
    <w:rPr>
      <w:rFonts w:ascii="Verdana" w:hAnsi="Verdana" w:cs="Verdana"/>
      <w:sz w:val="19"/>
      <w:szCs w:val="19"/>
    </w:rPr>
  </w:style>
  <w:style w:type="character" w:customStyle="1" w:styleId="1punktorZnak1">
    <w:name w:val="1. punktor Znak"/>
    <w:link w:val="1punktor0"/>
    <w:locked/>
    <w:rsid w:val="00B354D4"/>
    <w:rPr>
      <w:rFonts w:ascii="Verdana" w:hAnsi="Verdana"/>
      <w:b/>
      <w:sz w:val="18"/>
    </w:rPr>
  </w:style>
  <w:style w:type="paragraph" w:customStyle="1" w:styleId="1punktor0">
    <w:name w:val="1. punktor"/>
    <w:basedOn w:val="Normalny"/>
    <w:link w:val="1punktorZnak1"/>
    <w:qFormat/>
    <w:rsid w:val="00B354D4"/>
    <w:pPr>
      <w:numPr>
        <w:numId w:val="70"/>
      </w:numPr>
      <w:spacing w:before="120" w:after="120" w:line="276" w:lineRule="auto"/>
      <w:jc w:val="both"/>
    </w:pPr>
    <w:rPr>
      <w:rFonts w:ascii="Verdana" w:hAnsi="Verdana" w:cstheme="minorBidi"/>
      <w:b/>
      <w:sz w:val="18"/>
      <w:szCs w:val="22"/>
      <w:lang w:eastAsia="en-US"/>
    </w:rPr>
  </w:style>
  <w:style w:type="character" w:styleId="Odwoaniedelikatne">
    <w:name w:val="Subtle Reference"/>
    <w:basedOn w:val="Domylnaczcionkaakapitu"/>
    <w:uiPriority w:val="31"/>
    <w:qFormat/>
    <w:rsid w:val="00562A2D"/>
    <w:rPr>
      <w:smallCaps/>
      <w:color w:val="ED7D31" w:themeColor="accent2"/>
      <w:u w:val="single"/>
    </w:rPr>
  </w:style>
  <w:style w:type="character" w:styleId="Odwoanieprzypisudolnego">
    <w:name w:val="footnote reference"/>
    <w:basedOn w:val="Domylnaczcionkaakapitu"/>
    <w:uiPriority w:val="99"/>
    <w:semiHidden/>
    <w:unhideWhenUsed/>
    <w:rsid w:val="006922B9"/>
    <w:rPr>
      <w:vertAlign w:val="superscript"/>
    </w:rPr>
  </w:style>
  <w:style w:type="paragraph" w:customStyle="1" w:styleId="TableParagraph">
    <w:name w:val="Table Paragraph"/>
    <w:basedOn w:val="Normalny"/>
    <w:uiPriority w:val="1"/>
    <w:qFormat/>
    <w:rsid w:val="005A2DB4"/>
    <w:pPr>
      <w:widowControl w:val="0"/>
    </w:pPr>
    <w:rPr>
      <w:rFonts w:asciiTheme="minorHAnsi" w:eastAsiaTheme="minorHAnsi" w:hAnsiTheme="minorHAnsi" w:cstheme="minorBidi"/>
      <w:sz w:val="22"/>
      <w:szCs w:val="22"/>
      <w:lang w:val="en-US" w:eastAsia="en-US"/>
    </w:rPr>
  </w:style>
  <w:style w:type="paragraph" w:customStyle="1" w:styleId="Styl10pttab">
    <w:name w:val="Styl 10 pt tab"/>
    <w:basedOn w:val="Normalny"/>
    <w:link w:val="Styl10pttabZnak"/>
    <w:rsid w:val="003C607B"/>
    <w:pPr>
      <w:jc w:val="both"/>
    </w:pPr>
    <w:rPr>
      <w:rFonts w:ascii="Arial" w:hAnsi="Arial"/>
      <w:spacing w:val="-3"/>
      <w:sz w:val="20"/>
      <w:szCs w:val="20"/>
    </w:rPr>
  </w:style>
  <w:style w:type="character" w:customStyle="1" w:styleId="Styl10pttabZnak">
    <w:name w:val="Styl 10 pt tab Znak"/>
    <w:link w:val="Styl10pttab"/>
    <w:locked/>
    <w:rsid w:val="003C607B"/>
    <w:rPr>
      <w:rFonts w:ascii="Arial" w:hAnsi="Arial" w:cs="Times New Roman"/>
      <w:spacing w:val="-3"/>
      <w:sz w:val="20"/>
      <w:szCs w:val="20"/>
      <w:lang w:eastAsia="pl-PL"/>
    </w:rPr>
  </w:style>
  <w:style w:type="character" w:styleId="UyteHipercze">
    <w:name w:val="FollowedHyperlink"/>
    <w:basedOn w:val="Domylnaczcionkaakapitu"/>
    <w:uiPriority w:val="99"/>
    <w:semiHidden/>
    <w:unhideWhenUsed/>
    <w:rsid w:val="00BD7CFF"/>
    <w:rPr>
      <w:color w:val="954F72" w:themeColor="followedHyperlink"/>
      <w:u w:val="single"/>
    </w:rPr>
  </w:style>
  <w:style w:type="character" w:customStyle="1" w:styleId="highlight">
    <w:name w:val="highlight"/>
    <w:basedOn w:val="Domylnaczcionkaakapitu"/>
    <w:rsid w:val="00705C06"/>
  </w:style>
  <w:style w:type="paragraph" w:customStyle="1" w:styleId="results-group-document">
    <w:name w:val="results-group-document"/>
    <w:basedOn w:val="Normalny"/>
    <w:rsid w:val="00800AEE"/>
    <w:pPr>
      <w:spacing w:before="100" w:beforeAutospacing="1" w:after="100" w:afterAutospacing="1"/>
    </w:pPr>
  </w:style>
  <w:style w:type="paragraph" w:customStyle="1" w:styleId="ARTartustawynprozporzdzenia">
    <w:name w:val="ART(§) – art. ustawy (§ np. rozporządzenia)"/>
    <w:uiPriority w:val="11"/>
    <w:qFormat/>
    <w:rsid w:val="00756A70"/>
    <w:pPr>
      <w:suppressAutoHyphens/>
      <w:autoSpaceDE w:val="0"/>
      <w:autoSpaceDN w:val="0"/>
      <w:adjustRightInd w:val="0"/>
      <w:spacing w:before="120" w:line="360" w:lineRule="auto"/>
      <w:ind w:firstLine="510"/>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56A70"/>
    <w:rPr>
      <w:bCs/>
    </w:rPr>
  </w:style>
  <w:style w:type="paragraph" w:customStyle="1" w:styleId="USTustnpkodeksu">
    <w:name w:val="UST(§) – ust. (§ np. kodeksu)"/>
    <w:basedOn w:val="ARTartustawynprozporzdzenia"/>
    <w:uiPriority w:val="12"/>
    <w:qFormat/>
    <w:rsid w:val="00756A70"/>
    <w:pPr>
      <w:spacing w:before="0"/>
    </w:pPr>
    <w:rPr>
      <w:bCs/>
    </w:rPr>
  </w:style>
  <w:style w:type="paragraph" w:customStyle="1" w:styleId="PKTpunkt">
    <w:name w:val="PKT – punkt"/>
    <w:uiPriority w:val="13"/>
    <w:qFormat/>
    <w:rsid w:val="00756A70"/>
    <w:pPr>
      <w:spacing w:line="360" w:lineRule="auto"/>
      <w:ind w:left="510" w:hanging="510"/>
    </w:pPr>
    <w:rPr>
      <w:rFonts w:ascii="Times" w:eastAsiaTheme="minorEastAsia" w:hAnsi="Times" w:cs="Arial"/>
      <w:bCs/>
      <w:sz w:val="24"/>
      <w:szCs w:val="20"/>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756A70"/>
    <w:pPr>
      <w:keepNext/>
      <w:suppressAutoHyphens/>
      <w:spacing w:before="120" w:line="360" w:lineRule="auto"/>
      <w:jc w:val="center"/>
    </w:pPr>
    <w:rPr>
      <w:rFonts w:ascii="Times" w:eastAsiaTheme="minorEastAsia" w:hAnsi="Times" w:cs="Times New Roman"/>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756A70"/>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TYTDZPRZEDMprzedmiotregulacjitytuulubdziau">
    <w:name w:val="TYT(DZ)_PRZEDM – przedmiot regulacji tytułu lub działu"/>
    <w:next w:val="ARTartustawynprozporzdzenia"/>
    <w:uiPriority w:val="9"/>
    <w:qFormat/>
    <w:rsid w:val="00756A70"/>
    <w:pPr>
      <w:keepNext/>
      <w:suppressAutoHyphens/>
      <w:spacing w:before="120" w:line="360" w:lineRule="auto"/>
      <w:jc w:val="center"/>
    </w:pPr>
    <w:rPr>
      <w:rFonts w:ascii="Times" w:hAnsi="Times" w:cs="Times New Roman"/>
      <w:b/>
      <w:sz w:val="24"/>
      <w:szCs w:val="26"/>
      <w:lang w:eastAsia="pl-PL"/>
    </w:rPr>
  </w:style>
  <w:style w:type="character" w:customStyle="1" w:styleId="Ppogrubienie">
    <w:name w:val="_P_ – pogrubienie"/>
    <w:basedOn w:val="Domylnaczcionkaakapitu"/>
    <w:uiPriority w:val="1"/>
    <w:qFormat/>
    <w:rsid w:val="00756A70"/>
    <w:rPr>
      <w:b/>
      <w:bCs w:val="0"/>
    </w:rPr>
  </w:style>
  <w:style w:type="character" w:customStyle="1" w:styleId="Kkursywa">
    <w:name w:val="_K_ – kursywa"/>
    <w:basedOn w:val="Domylnaczcionkaakapitu"/>
    <w:uiPriority w:val="1"/>
    <w:qFormat/>
    <w:rsid w:val="00756A70"/>
    <w:rPr>
      <w:i/>
      <w:iCs w:val="0"/>
    </w:rPr>
  </w:style>
  <w:style w:type="character" w:customStyle="1" w:styleId="AkapitzlistZnak">
    <w:name w:val="Akapit z listą Znak"/>
    <w:aliases w:val="normalny tekst Znak,Obiekt Znak,List Paragraph1 Znak,Normal Znak,Akapit z listą3 Znak,Akapit z listą31 Znak,Wypunktowanie Znak,Normal2 Znak,Asia 2  Akapit z listą Znak,tekst normalny Znak"/>
    <w:link w:val="Akapitzlist"/>
    <w:uiPriority w:val="34"/>
    <w:locked/>
    <w:rsid w:val="00087C49"/>
    <w:rPr>
      <w:rFonts w:ascii="Times New Roman" w:hAnsi="Times New Roman" w:cs="Times New Roman"/>
      <w:sz w:val="24"/>
      <w:szCs w:val="24"/>
      <w:lang w:eastAsia="pl-PL"/>
    </w:rPr>
  </w:style>
  <w:style w:type="character" w:customStyle="1" w:styleId="Teksttreci">
    <w:name w:val="Tekst treści_"/>
    <w:basedOn w:val="Domylnaczcionkaakapitu"/>
    <w:link w:val="Teksttreci0"/>
    <w:rsid w:val="0014006B"/>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14006B"/>
    <w:pPr>
      <w:widowControl w:val="0"/>
      <w:shd w:val="clear" w:color="auto" w:fill="FFFFFF"/>
      <w:spacing w:line="0" w:lineRule="atLeast"/>
      <w:ind w:hanging="700"/>
    </w:pPr>
    <w:rPr>
      <w:rFonts w:ascii="Garamond" w:eastAsia="Garamond" w:hAnsi="Garamond" w:cs="Garamond"/>
      <w:sz w:val="23"/>
      <w:szCs w:val="23"/>
      <w:lang w:eastAsia="en-US"/>
    </w:rPr>
  </w:style>
  <w:style w:type="paragraph" w:styleId="Tekstprzypisukocowego">
    <w:name w:val="endnote text"/>
    <w:basedOn w:val="Normalny"/>
    <w:link w:val="TekstprzypisukocowegoZnak"/>
    <w:uiPriority w:val="99"/>
    <w:semiHidden/>
    <w:unhideWhenUsed/>
    <w:rsid w:val="00B742A1"/>
    <w:rPr>
      <w:sz w:val="20"/>
      <w:szCs w:val="20"/>
    </w:rPr>
  </w:style>
  <w:style w:type="character" w:customStyle="1" w:styleId="TekstprzypisukocowegoZnak">
    <w:name w:val="Tekst przypisu końcowego Znak"/>
    <w:basedOn w:val="Domylnaczcionkaakapitu"/>
    <w:link w:val="Tekstprzypisukocowego"/>
    <w:uiPriority w:val="99"/>
    <w:semiHidden/>
    <w:rsid w:val="00B742A1"/>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74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1331">
      <w:bodyDiv w:val="1"/>
      <w:marLeft w:val="0"/>
      <w:marRight w:val="0"/>
      <w:marTop w:val="0"/>
      <w:marBottom w:val="0"/>
      <w:divBdr>
        <w:top w:val="none" w:sz="0" w:space="0" w:color="auto"/>
        <w:left w:val="none" w:sz="0" w:space="0" w:color="auto"/>
        <w:bottom w:val="none" w:sz="0" w:space="0" w:color="auto"/>
        <w:right w:val="none" w:sz="0" w:space="0" w:color="auto"/>
      </w:divBdr>
    </w:div>
    <w:div w:id="35932055">
      <w:bodyDiv w:val="1"/>
      <w:marLeft w:val="0"/>
      <w:marRight w:val="0"/>
      <w:marTop w:val="0"/>
      <w:marBottom w:val="0"/>
      <w:divBdr>
        <w:top w:val="none" w:sz="0" w:space="0" w:color="auto"/>
        <w:left w:val="none" w:sz="0" w:space="0" w:color="auto"/>
        <w:bottom w:val="none" w:sz="0" w:space="0" w:color="auto"/>
        <w:right w:val="none" w:sz="0" w:space="0" w:color="auto"/>
      </w:divBdr>
    </w:div>
    <w:div w:id="72167964">
      <w:bodyDiv w:val="1"/>
      <w:marLeft w:val="0"/>
      <w:marRight w:val="0"/>
      <w:marTop w:val="0"/>
      <w:marBottom w:val="0"/>
      <w:divBdr>
        <w:top w:val="none" w:sz="0" w:space="0" w:color="auto"/>
        <w:left w:val="none" w:sz="0" w:space="0" w:color="auto"/>
        <w:bottom w:val="none" w:sz="0" w:space="0" w:color="auto"/>
        <w:right w:val="none" w:sz="0" w:space="0" w:color="auto"/>
      </w:divBdr>
      <w:divsChild>
        <w:div w:id="1825198679">
          <w:marLeft w:val="0"/>
          <w:marRight w:val="0"/>
          <w:marTop w:val="0"/>
          <w:marBottom w:val="0"/>
          <w:divBdr>
            <w:top w:val="none" w:sz="0" w:space="0" w:color="auto"/>
            <w:left w:val="none" w:sz="0" w:space="0" w:color="auto"/>
            <w:bottom w:val="none" w:sz="0" w:space="0" w:color="auto"/>
            <w:right w:val="none" w:sz="0" w:space="0" w:color="auto"/>
          </w:divBdr>
        </w:div>
      </w:divsChild>
    </w:div>
    <w:div w:id="98304366">
      <w:bodyDiv w:val="1"/>
      <w:marLeft w:val="0"/>
      <w:marRight w:val="0"/>
      <w:marTop w:val="0"/>
      <w:marBottom w:val="0"/>
      <w:divBdr>
        <w:top w:val="none" w:sz="0" w:space="0" w:color="auto"/>
        <w:left w:val="none" w:sz="0" w:space="0" w:color="auto"/>
        <w:bottom w:val="none" w:sz="0" w:space="0" w:color="auto"/>
        <w:right w:val="none" w:sz="0" w:space="0" w:color="auto"/>
      </w:divBdr>
      <w:divsChild>
        <w:div w:id="131946742">
          <w:marLeft w:val="0"/>
          <w:marRight w:val="0"/>
          <w:marTop w:val="0"/>
          <w:marBottom w:val="0"/>
          <w:divBdr>
            <w:top w:val="none" w:sz="0" w:space="0" w:color="auto"/>
            <w:left w:val="none" w:sz="0" w:space="0" w:color="auto"/>
            <w:bottom w:val="none" w:sz="0" w:space="0" w:color="auto"/>
            <w:right w:val="none" w:sz="0" w:space="0" w:color="auto"/>
          </w:divBdr>
          <w:divsChild>
            <w:div w:id="1901209646">
              <w:marLeft w:val="0"/>
              <w:marRight w:val="0"/>
              <w:marTop w:val="0"/>
              <w:marBottom w:val="0"/>
              <w:divBdr>
                <w:top w:val="none" w:sz="0" w:space="0" w:color="auto"/>
                <w:left w:val="none" w:sz="0" w:space="0" w:color="auto"/>
                <w:bottom w:val="none" w:sz="0" w:space="0" w:color="auto"/>
                <w:right w:val="none" w:sz="0" w:space="0" w:color="auto"/>
              </w:divBdr>
              <w:divsChild>
                <w:div w:id="312414362">
                  <w:marLeft w:val="0"/>
                  <w:marRight w:val="0"/>
                  <w:marTop w:val="0"/>
                  <w:marBottom w:val="0"/>
                  <w:divBdr>
                    <w:top w:val="none" w:sz="0" w:space="0" w:color="auto"/>
                    <w:left w:val="none" w:sz="0" w:space="0" w:color="auto"/>
                    <w:bottom w:val="none" w:sz="0" w:space="0" w:color="auto"/>
                    <w:right w:val="none" w:sz="0" w:space="0" w:color="auto"/>
                  </w:divBdr>
                  <w:divsChild>
                    <w:div w:id="1581677080">
                      <w:marLeft w:val="0"/>
                      <w:marRight w:val="0"/>
                      <w:marTop w:val="0"/>
                      <w:marBottom w:val="0"/>
                      <w:divBdr>
                        <w:top w:val="none" w:sz="0" w:space="0" w:color="auto"/>
                        <w:left w:val="none" w:sz="0" w:space="0" w:color="auto"/>
                        <w:bottom w:val="none" w:sz="0" w:space="0" w:color="auto"/>
                        <w:right w:val="none" w:sz="0" w:space="0" w:color="auto"/>
                      </w:divBdr>
                      <w:divsChild>
                        <w:div w:id="691224926">
                          <w:marLeft w:val="0"/>
                          <w:marRight w:val="0"/>
                          <w:marTop w:val="0"/>
                          <w:marBottom w:val="0"/>
                          <w:divBdr>
                            <w:top w:val="none" w:sz="0" w:space="0" w:color="auto"/>
                            <w:left w:val="none" w:sz="0" w:space="0" w:color="auto"/>
                            <w:bottom w:val="none" w:sz="0" w:space="0" w:color="auto"/>
                            <w:right w:val="none" w:sz="0" w:space="0" w:color="auto"/>
                          </w:divBdr>
                          <w:divsChild>
                            <w:div w:id="1381589203">
                              <w:marLeft w:val="0"/>
                              <w:marRight w:val="0"/>
                              <w:marTop w:val="0"/>
                              <w:marBottom w:val="0"/>
                              <w:divBdr>
                                <w:top w:val="none" w:sz="0" w:space="0" w:color="auto"/>
                                <w:left w:val="none" w:sz="0" w:space="0" w:color="auto"/>
                                <w:bottom w:val="none" w:sz="0" w:space="0" w:color="auto"/>
                                <w:right w:val="none" w:sz="0" w:space="0" w:color="auto"/>
                              </w:divBdr>
                              <w:divsChild>
                                <w:div w:id="5667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48679588">
      <w:bodyDiv w:val="1"/>
      <w:marLeft w:val="0"/>
      <w:marRight w:val="0"/>
      <w:marTop w:val="0"/>
      <w:marBottom w:val="0"/>
      <w:divBdr>
        <w:top w:val="none" w:sz="0" w:space="0" w:color="auto"/>
        <w:left w:val="none" w:sz="0" w:space="0" w:color="auto"/>
        <w:bottom w:val="none" w:sz="0" w:space="0" w:color="auto"/>
        <w:right w:val="none" w:sz="0" w:space="0" w:color="auto"/>
      </w:divBdr>
      <w:divsChild>
        <w:div w:id="531723749">
          <w:marLeft w:val="0"/>
          <w:marRight w:val="0"/>
          <w:marTop w:val="0"/>
          <w:marBottom w:val="0"/>
          <w:divBdr>
            <w:top w:val="none" w:sz="0" w:space="0" w:color="auto"/>
            <w:left w:val="none" w:sz="0" w:space="0" w:color="auto"/>
            <w:bottom w:val="none" w:sz="0" w:space="0" w:color="auto"/>
            <w:right w:val="none" w:sz="0" w:space="0" w:color="auto"/>
          </w:divBdr>
        </w:div>
        <w:div w:id="1735543180">
          <w:marLeft w:val="0"/>
          <w:marRight w:val="0"/>
          <w:marTop w:val="0"/>
          <w:marBottom w:val="0"/>
          <w:divBdr>
            <w:top w:val="none" w:sz="0" w:space="0" w:color="auto"/>
            <w:left w:val="none" w:sz="0" w:space="0" w:color="auto"/>
            <w:bottom w:val="none" w:sz="0" w:space="0" w:color="auto"/>
            <w:right w:val="none" w:sz="0" w:space="0" w:color="auto"/>
          </w:divBdr>
        </w:div>
        <w:div w:id="1789469107">
          <w:marLeft w:val="0"/>
          <w:marRight w:val="0"/>
          <w:marTop w:val="0"/>
          <w:marBottom w:val="0"/>
          <w:divBdr>
            <w:top w:val="none" w:sz="0" w:space="0" w:color="auto"/>
            <w:left w:val="none" w:sz="0" w:space="0" w:color="auto"/>
            <w:bottom w:val="none" w:sz="0" w:space="0" w:color="auto"/>
            <w:right w:val="none" w:sz="0" w:space="0" w:color="auto"/>
          </w:divBdr>
        </w:div>
      </w:divsChild>
    </w:div>
    <w:div w:id="388038665">
      <w:bodyDiv w:val="1"/>
      <w:marLeft w:val="0"/>
      <w:marRight w:val="0"/>
      <w:marTop w:val="0"/>
      <w:marBottom w:val="0"/>
      <w:divBdr>
        <w:top w:val="none" w:sz="0" w:space="0" w:color="auto"/>
        <w:left w:val="none" w:sz="0" w:space="0" w:color="auto"/>
        <w:bottom w:val="none" w:sz="0" w:space="0" w:color="auto"/>
        <w:right w:val="none" w:sz="0" w:space="0" w:color="auto"/>
      </w:divBdr>
    </w:div>
    <w:div w:id="448206176">
      <w:bodyDiv w:val="1"/>
      <w:marLeft w:val="0"/>
      <w:marRight w:val="0"/>
      <w:marTop w:val="0"/>
      <w:marBottom w:val="0"/>
      <w:divBdr>
        <w:top w:val="none" w:sz="0" w:space="0" w:color="auto"/>
        <w:left w:val="none" w:sz="0" w:space="0" w:color="auto"/>
        <w:bottom w:val="none" w:sz="0" w:space="0" w:color="auto"/>
        <w:right w:val="none" w:sz="0" w:space="0" w:color="auto"/>
      </w:divBdr>
    </w:div>
    <w:div w:id="494616429">
      <w:bodyDiv w:val="1"/>
      <w:marLeft w:val="0"/>
      <w:marRight w:val="0"/>
      <w:marTop w:val="0"/>
      <w:marBottom w:val="0"/>
      <w:divBdr>
        <w:top w:val="none" w:sz="0" w:space="0" w:color="auto"/>
        <w:left w:val="none" w:sz="0" w:space="0" w:color="auto"/>
        <w:bottom w:val="none" w:sz="0" w:space="0" w:color="auto"/>
        <w:right w:val="none" w:sz="0" w:space="0" w:color="auto"/>
      </w:divBdr>
    </w:div>
    <w:div w:id="506097972">
      <w:bodyDiv w:val="1"/>
      <w:marLeft w:val="0"/>
      <w:marRight w:val="0"/>
      <w:marTop w:val="0"/>
      <w:marBottom w:val="0"/>
      <w:divBdr>
        <w:top w:val="none" w:sz="0" w:space="0" w:color="auto"/>
        <w:left w:val="none" w:sz="0" w:space="0" w:color="auto"/>
        <w:bottom w:val="none" w:sz="0" w:space="0" w:color="auto"/>
        <w:right w:val="none" w:sz="0" w:space="0" w:color="auto"/>
      </w:divBdr>
    </w:div>
    <w:div w:id="521630455">
      <w:bodyDiv w:val="1"/>
      <w:marLeft w:val="0"/>
      <w:marRight w:val="0"/>
      <w:marTop w:val="0"/>
      <w:marBottom w:val="0"/>
      <w:divBdr>
        <w:top w:val="none" w:sz="0" w:space="0" w:color="auto"/>
        <w:left w:val="none" w:sz="0" w:space="0" w:color="auto"/>
        <w:bottom w:val="none" w:sz="0" w:space="0" w:color="auto"/>
        <w:right w:val="none" w:sz="0" w:space="0" w:color="auto"/>
      </w:divBdr>
    </w:div>
    <w:div w:id="540942367">
      <w:bodyDiv w:val="1"/>
      <w:marLeft w:val="0"/>
      <w:marRight w:val="0"/>
      <w:marTop w:val="0"/>
      <w:marBottom w:val="0"/>
      <w:divBdr>
        <w:top w:val="none" w:sz="0" w:space="0" w:color="auto"/>
        <w:left w:val="none" w:sz="0" w:space="0" w:color="auto"/>
        <w:bottom w:val="none" w:sz="0" w:space="0" w:color="auto"/>
        <w:right w:val="none" w:sz="0" w:space="0" w:color="auto"/>
      </w:divBdr>
    </w:div>
    <w:div w:id="594020648">
      <w:bodyDiv w:val="1"/>
      <w:marLeft w:val="0"/>
      <w:marRight w:val="0"/>
      <w:marTop w:val="0"/>
      <w:marBottom w:val="0"/>
      <w:divBdr>
        <w:top w:val="none" w:sz="0" w:space="0" w:color="auto"/>
        <w:left w:val="none" w:sz="0" w:space="0" w:color="auto"/>
        <w:bottom w:val="none" w:sz="0" w:space="0" w:color="auto"/>
        <w:right w:val="none" w:sz="0" w:space="0" w:color="auto"/>
      </w:divBdr>
    </w:div>
    <w:div w:id="691541674">
      <w:bodyDiv w:val="1"/>
      <w:marLeft w:val="0"/>
      <w:marRight w:val="0"/>
      <w:marTop w:val="0"/>
      <w:marBottom w:val="0"/>
      <w:divBdr>
        <w:top w:val="none" w:sz="0" w:space="0" w:color="auto"/>
        <w:left w:val="none" w:sz="0" w:space="0" w:color="auto"/>
        <w:bottom w:val="none" w:sz="0" w:space="0" w:color="auto"/>
        <w:right w:val="none" w:sz="0" w:space="0" w:color="auto"/>
      </w:divBdr>
      <w:divsChild>
        <w:div w:id="1391925381">
          <w:marLeft w:val="0"/>
          <w:marRight w:val="0"/>
          <w:marTop w:val="0"/>
          <w:marBottom w:val="0"/>
          <w:divBdr>
            <w:top w:val="none" w:sz="0" w:space="0" w:color="auto"/>
            <w:left w:val="none" w:sz="0" w:space="0" w:color="auto"/>
            <w:bottom w:val="none" w:sz="0" w:space="0" w:color="auto"/>
            <w:right w:val="none" w:sz="0" w:space="0" w:color="auto"/>
          </w:divBdr>
          <w:divsChild>
            <w:div w:id="1731073621">
              <w:marLeft w:val="0"/>
              <w:marRight w:val="0"/>
              <w:marTop w:val="0"/>
              <w:marBottom w:val="0"/>
              <w:divBdr>
                <w:top w:val="none" w:sz="0" w:space="0" w:color="auto"/>
                <w:left w:val="none" w:sz="0" w:space="0" w:color="auto"/>
                <w:bottom w:val="none" w:sz="0" w:space="0" w:color="auto"/>
                <w:right w:val="none" w:sz="0" w:space="0" w:color="auto"/>
              </w:divBdr>
              <w:divsChild>
                <w:div w:id="1164277778">
                  <w:marLeft w:val="0"/>
                  <w:marRight w:val="0"/>
                  <w:marTop w:val="0"/>
                  <w:marBottom w:val="0"/>
                  <w:divBdr>
                    <w:top w:val="none" w:sz="0" w:space="0" w:color="auto"/>
                    <w:left w:val="none" w:sz="0" w:space="0" w:color="auto"/>
                    <w:bottom w:val="none" w:sz="0" w:space="0" w:color="auto"/>
                    <w:right w:val="none" w:sz="0" w:space="0" w:color="auto"/>
                  </w:divBdr>
                  <w:divsChild>
                    <w:div w:id="1629706628">
                      <w:marLeft w:val="0"/>
                      <w:marRight w:val="0"/>
                      <w:marTop w:val="0"/>
                      <w:marBottom w:val="0"/>
                      <w:divBdr>
                        <w:top w:val="none" w:sz="0" w:space="0" w:color="auto"/>
                        <w:left w:val="none" w:sz="0" w:space="0" w:color="auto"/>
                        <w:bottom w:val="none" w:sz="0" w:space="0" w:color="auto"/>
                        <w:right w:val="none" w:sz="0" w:space="0" w:color="auto"/>
                      </w:divBdr>
                      <w:divsChild>
                        <w:div w:id="142818044">
                          <w:marLeft w:val="0"/>
                          <w:marRight w:val="0"/>
                          <w:marTop w:val="0"/>
                          <w:marBottom w:val="0"/>
                          <w:divBdr>
                            <w:top w:val="none" w:sz="0" w:space="0" w:color="auto"/>
                            <w:left w:val="none" w:sz="0" w:space="0" w:color="auto"/>
                            <w:bottom w:val="none" w:sz="0" w:space="0" w:color="auto"/>
                            <w:right w:val="none" w:sz="0" w:space="0" w:color="auto"/>
                          </w:divBdr>
                          <w:divsChild>
                            <w:div w:id="1871454951">
                              <w:marLeft w:val="0"/>
                              <w:marRight w:val="0"/>
                              <w:marTop w:val="0"/>
                              <w:marBottom w:val="0"/>
                              <w:divBdr>
                                <w:top w:val="none" w:sz="0" w:space="0" w:color="auto"/>
                                <w:left w:val="none" w:sz="0" w:space="0" w:color="auto"/>
                                <w:bottom w:val="none" w:sz="0" w:space="0" w:color="auto"/>
                                <w:right w:val="none" w:sz="0" w:space="0" w:color="auto"/>
                              </w:divBdr>
                              <w:divsChild>
                                <w:div w:id="2147165133">
                                  <w:marLeft w:val="0"/>
                                  <w:marRight w:val="0"/>
                                  <w:marTop w:val="0"/>
                                  <w:marBottom w:val="0"/>
                                  <w:divBdr>
                                    <w:top w:val="none" w:sz="0" w:space="0" w:color="auto"/>
                                    <w:left w:val="none" w:sz="0" w:space="0" w:color="auto"/>
                                    <w:bottom w:val="none" w:sz="0" w:space="0" w:color="auto"/>
                                    <w:right w:val="none" w:sz="0" w:space="0" w:color="auto"/>
                                  </w:divBdr>
                                  <w:divsChild>
                                    <w:div w:id="889415751">
                                      <w:marLeft w:val="0"/>
                                      <w:marRight w:val="0"/>
                                      <w:marTop w:val="0"/>
                                      <w:marBottom w:val="0"/>
                                      <w:divBdr>
                                        <w:top w:val="none" w:sz="0" w:space="0" w:color="auto"/>
                                        <w:left w:val="none" w:sz="0" w:space="0" w:color="auto"/>
                                        <w:bottom w:val="none" w:sz="0" w:space="0" w:color="auto"/>
                                        <w:right w:val="none" w:sz="0" w:space="0" w:color="auto"/>
                                      </w:divBdr>
                                      <w:divsChild>
                                        <w:div w:id="143084924">
                                          <w:marLeft w:val="0"/>
                                          <w:marRight w:val="0"/>
                                          <w:marTop w:val="0"/>
                                          <w:marBottom w:val="0"/>
                                          <w:divBdr>
                                            <w:top w:val="none" w:sz="0" w:space="0" w:color="auto"/>
                                            <w:left w:val="none" w:sz="0" w:space="0" w:color="auto"/>
                                            <w:bottom w:val="none" w:sz="0" w:space="0" w:color="auto"/>
                                            <w:right w:val="none" w:sz="0" w:space="0" w:color="auto"/>
                                          </w:divBdr>
                                          <w:divsChild>
                                            <w:div w:id="315452113">
                                              <w:marLeft w:val="0"/>
                                              <w:marRight w:val="0"/>
                                              <w:marTop w:val="0"/>
                                              <w:marBottom w:val="0"/>
                                              <w:divBdr>
                                                <w:top w:val="none" w:sz="0" w:space="0" w:color="auto"/>
                                                <w:left w:val="none" w:sz="0" w:space="0" w:color="auto"/>
                                                <w:bottom w:val="none" w:sz="0" w:space="0" w:color="auto"/>
                                                <w:right w:val="none" w:sz="0" w:space="0" w:color="auto"/>
                                              </w:divBdr>
                                              <w:divsChild>
                                                <w:div w:id="1479032079">
                                                  <w:marLeft w:val="0"/>
                                                  <w:marRight w:val="0"/>
                                                  <w:marTop w:val="0"/>
                                                  <w:marBottom w:val="0"/>
                                                  <w:divBdr>
                                                    <w:top w:val="none" w:sz="0" w:space="0" w:color="auto"/>
                                                    <w:left w:val="none" w:sz="0" w:space="0" w:color="auto"/>
                                                    <w:bottom w:val="none" w:sz="0" w:space="0" w:color="auto"/>
                                                    <w:right w:val="none" w:sz="0" w:space="0" w:color="auto"/>
                                                  </w:divBdr>
                                                  <w:divsChild>
                                                    <w:div w:id="13923979">
                                                      <w:marLeft w:val="0"/>
                                                      <w:marRight w:val="0"/>
                                                      <w:marTop w:val="0"/>
                                                      <w:marBottom w:val="0"/>
                                                      <w:divBdr>
                                                        <w:top w:val="none" w:sz="0" w:space="0" w:color="auto"/>
                                                        <w:left w:val="none" w:sz="0" w:space="0" w:color="auto"/>
                                                        <w:bottom w:val="none" w:sz="0" w:space="0" w:color="auto"/>
                                                        <w:right w:val="none" w:sz="0" w:space="0" w:color="auto"/>
                                                      </w:divBdr>
                                                      <w:divsChild>
                                                        <w:div w:id="1286425418">
                                                          <w:marLeft w:val="0"/>
                                                          <w:marRight w:val="0"/>
                                                          <w:marTop w:val="0"/>
                                                          <w:marBottom w:val="0"/>
                                                          <w:divBdr>
                                                            <w:top w:val="none" w:sz="0" w:space="0" w:color="auto"/>
                                                            <w:left w:val="none" w:sz="0" w:space="0" w:color="auto"/>
                                                            <w:bottom w:val="none" w:sz="0" w:space="0" w:color="auto"/>
                                                            <w:right w:val="none" w:sz="0" w:space="0" w:color="auto"/>
                                                          </w:divBdr>
                                                          <w:divsChild>
                                                            <w:div w:id="1670019479">
                                                              <w:marLeft w:val="0"/>
                                                              <w:marRight w:val="0"/>
                                                              <w:marTop w:val="0"/>
                                                              <w:marBottom w:val="0"/>
                                                              <w:divBdr>
                                                                <w:top w:val="none" w:sz="0" w:space="0" w:color="auto"/>
                                                                <w:left w:val="none" w:sz="0" w:space="0" w:color="auto"/>
                                                                <w:bottom w:val="none" w:sz="0" w:space="0" w:color="auto"/>
                                                                <w:right w:val="none" w:sz="0" w:space="0" w:color="auto"/>
                                                              </w:divBdr>
                                                              <w:divsChild>
                                                                <w:div w:id="2100785389">
                                                                  <w:marLeft w:val="0"/>
                                                                  <w:marRight w:val="0"/>
                                                                  <w:marTop w:val="0"/>
                                                                  <w:marBottom w:val="0"/>
                                                                  <w:divBdr>
                                                                    <w:top w:val="none" w:sz="0" w:space="0" w:color="auto"/>
                                                                    <w:left w:val="none" w:sz="0" w:space="0" w:color="auto"/>
                                                                    <w:bottom w:val="none" w:sz="0" w:space="0" w:color="auto"/>
                                                                    <w:right w:val="none" w:sz="0" w:space="0" w:color="auto"/>
                                                                  </w:divBdr>
                                                                </w:div>
                                                              </w:divsChild>
                                                            </w:div>
                                                            <w:div w:id="1693267417">
                                                              <w:marLeft w:val="0"/>
                                                              <w:marRight w:val="0"/>
                                                              <w:marTop w:val="0"/>
                                                              <w:marBottom w:val="0"/>
                                                              <w:divBdr>
                                                                <w:top w:val="none" w:sz="0" w:space="0" w:color="auto"/>
                                                                <w:left w:val="none" w:sz="0" w:space="0" w:color="auto"/>
                                                                <w:bottom w:val="none" w:sz="0" w:space="0" w:color="auto"/>
                                                                <w:right w:val="none" w:sz="0" w:space="0" w:color="auto"/>
                                                              </w:divBdr>
                                                              <w:divsChild>
                                                                <w:div w:id="119035476">
                                                                  <w:marLeft w:val="0"/>
                                                                  <w:marRight w:val="0"/>
                                                                  <w:marTop w:val="0"/>
                                                                  <w:marBottom w:val="0"/>
                                                                  <w:divBdr>
                                                                    <w:top w:val="none" w:sz="0" w:space="0" w:color="auto"/>
                                                                    <w:left w:val="none" w:sz="0" w:space="0" w:color="auto"/>
                                                                    <w:bottom w:val="none" w:sz="0" w:space="0" w:color="auto"/>
                                                                    <w:right w:val="none" w:sz="0" w:space="0" w:color="auto"/>
                                                                  </w:divBdr>
                                                                  <w:divsChild>
                                                                    <w:div w:id="599728447">
                                                                      <w:marLeft w:val="0"/>
                                                                      <w:marRight w:val="0"/>
                                                                      <w:marTop w:val="0"/>
                                                                      <w:marBottom w:val="0"/>
                                                                      <w:divBdr>
                                                                        <w:top w:val="none" w:sz="0" w:space="0" w:color="auto"/>
                                                                        <w:left w:val="none" w:sz="0" w:space="0" w:color="auto"/>
                                                                        <w:bottom w:val="none" w:sz="0" w:space="0" w:color="auto"/>
                                                                        <w:right w:val="none" w:sz="0" w:space="0" w:color="auto"/>
                                                                      </w:divBdr>
                                                                    </w:div>
                                                                  </w:divsChild>
                                                                </w:div>
                                                                <w:div w:id="1357730662">
                                                                  <w:marLeft w:val="0"/>
                                                                  <w:marRight w:val="0"/>
                                                                  <w:marTop w:val="0"/>
                                                                  <w:marBottom w:val="0"/>
                                                                  <w:divBdr>
                                                                    <w:top w:val="none" w:sz="0" w:space="0" w:color="auto"/>
                                                                    <w:left w:val="none" w:sz="0" w:space="0" w:color="auto"/>
                                                                    <w:bottom w:val="none" w:sz="0" w:space="0" w:color="auto"/>
                                                                    <w:right w:val="none" w:sz="0" w:space="0" w:color="auto"/>
                                                                  </w:divBdr>
                                                                </w:div>
                                                                <w:div w:id="1396733716">
                                                                  <w:marLeft w:val="0"/>
                                                                  <w:marRight w:val="0"/>
                                                                  <w:marTop w:val="0"/>
                                                                  <w:marBottom w:val="0"/>
                                                                  <w:divBdr>
                                                                    <w:top w:val="none" w:sz="0" w:space="0" w:color="auto"/>
                                                                    <w:left w:val="none" w:sz="0" w:space="0" w:color="auto"/>
                                                                    <w:bottom w:val="none" w:sz="0" w:space="0" w:color="auto"/>
                                                                    <w:right w:val="none" w:sz="0" w:space="0" w:color="auto"/>
                                                                  </w:divBdr>
                                                                  <w:divsChild>
                                                                    <w:div w:id="587811327">
                                                                      <w:marLeft w:val="0"/>
                                                                      <w:marRight w:val="0"/>
                                                                      <w:marTop w:val="0"/>
                                                                      <w:marBottom w:val="0"/>
                                                                      <w:divBdr>
                                                                        <w:top w:val="none" w:sz="0" w:space="0" w:color="auto"/>
                                                                        <w:left w:val="none" w:sz="0" w:space="0" w:color="auto"/>
                                                                        <w:bottom w:val="none" w:sz="0" w:space="0" w:color="auto"/>
                                                                        <w:right w:val="none" w:sz="0" w:space="0" w:color="auto"/>
                                                                      </w:divBdr>
                                                                    </w:div>
                                                                  </w:divsChild>
                                                                </w:div>
                                                                <w:div w:id="2053916071">
                                                                  <w:marLeft w:val="0"/>
                                                                  <w:marRight w:val="0"/>
                                                                  <w:marTop w:val="0"/>
                                                                  <w:marBottom w:val="0"/>
                                                                  <w:divBdr>
                                                                    <w:top w:val="none" w:sz="0" w:space="0" w:color="auto"/>
                                                                    <w:left w:val="none" w:sz="0" w:space="0" w:color="auto"/>
                                                                    <w:bottom w:val="none" w:sz="0" w:space="0" w:color="auto"/>
                                                                    <w:right w:val="none" w:sz="0" w:space="0" w:color="auto"/>
                                                                  </w:divBdr>
                                                                  <w:divsChild>
                                                                    <w:div w:id="14467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3587190">
      <w:bodyDiv w:val="1"/>
      <w:marLeft w:val="0"/>
      <w:marRight w:val="0"/>
      <w:marTop w:val="0"/>
      <w:marBottom w:val="0"/>
      <w:divBdr>
        <w:top w:val="none" w:sz="0" w:space="0" w:color="auto"/>
        <w:left w:val="none" w:sz="0" w:space="0" w:color="auto"/>
        <w:bottom w:val="none" w:sz="0" w:space="0" w:color="auto"/>
        <w:right w:val="none" w:sz="0" w:space="0" w:color="auto"/>
      </w:divBdr>
    </w:div>
    <w:div w:id="930044542">
      <w:bodyDiv w:val="1"/>
      <w:marLeft w:val="0"/>
      <w:marRight w:val="0"/>
      <w:marTop w:val="0"/>
      <w:marBottom w:val="0"/>
      <w:divBdr>
        <w:top w:val="none" w:sz="0" w:space="0" w:color="auto"/>
        <w:left w:val="none" w:sz="0" w:space="0" w:color="auto"/>
        <w:bottom w:val="none" w:sz="0" w:space="0" w:color="auto"/>
        <w:right w:val="none" w:sz="0" w:space="0" w:color="auto"/>
      </w:divBdr>
    </w:div>
    <w:div w:id="941687316">
      <w:bodyDiv w:val="1"/>
      <w:marLeft w:val="0"/>
      <w:marRight w:val="0"/>
      <w:marTop w:val="0"/>
      <w:marBottom w:val="0"/>
      <w:divBdr>
        <w:top w:val="none" w:sz="0" w:space="0" w:color="auto"/>
        <w:left w:val="none" w:sz="0" w:space="0" w:color="auto"/>
        <w:bottom w:val="none" w:sz="0" w:space="0" w:color="auto"/>
        <w:right w:val="none" w:sz="0" w:space="0" w:color="auto"/>
      </w:divBdr>
    </w:div>
    <w:div w:id="975909241">
      <w:bodyDiv w:val="1"/>
      <w:marLeft w:val="0"/>
      <w:marRight w:val="0"/>
      <w:marTop w:val="0"/>
      <w:marBottom w:val="0"/>
      <w:divBdr>
        <w:top w:val="none" w:sz="0" w:space="0" w:color="auto"/>
        <w:left w:val="none" w:sz="0" w:space="0" w:color="auto"/>
        <w:bottom w:val="none" w:sz="0" w:space="0" w:color="auto"/>
        <w:right w:val="none" w:sz="0" w:space="0" w:color="auto"/>
      </w:divBdr>
    </w:div>
    <w:div w:id="1034768847">
      <w:bodyDiv w:val="1"/>
      <w:marLeft w:val="0"/>
      <w:marRight w:val="0"/>
      <w:marTop w:val="0"/>
      <w:marBottom w:val="0"/>
      <w:divBdr>
        <w:top w:val="none" w:sz="0" w:space="0" w:color="auto"/>
        <w:left w:val="none" w:sz="0" w:space="0" w:color="auto"/>
        <w:bottom w:val="none" w:sz="0" w:space="0" w:color="auto"/>
        <w:right w:val="none" w:sz="0" w:space="0" w:color="auto"/>
      </w:divBdr>
      <w:divsChild>
        <w:div w:id="171141459">
          <w:marLeft w:val="0"/>
          <w:marRight w:val="0"/>
          <w:marTop w:val="0"/>
          <w:marBottom w:val="0"/>
          <w:divBdr>
            <w:top w:val="none" w:sz="0" w:space="0" w:color="auto"/>
            <w:left w:val="none" w:sz="0" w:space="0" w:color="auto"/>
            <w:bottom w:val="none" w:sz="0" w:space="0" w:color="auto"/>
            <w:right w:val="none" w:sz="0" w:space="0" w:color="auto"/>
          </w:divBdr>
        </w:div>
      </w:divsChild>
    </w:div>
    <w:div w:id="1074547294">
      <w:bodyDiv w:val="1"/>
      <w:marLeft w:val="0"/>
      <w:marRight w:val="0"/>
      <w:marTop w:val="0"/>
      <w:marBottom w:val="0"/>
      <w:divBdr>
        <w:top w:val="none" w:sz="0" w:space="0" w:color="auto"/>
        <w:left w:val="none" w:sz="0" w:space="0" w:color="auto"/>
        <w:bottom w:val="none" w:sz="0" w:space="0" w:color="auto"/>
        <w:right w:val="none" w:sz="0" w:space="0" w:color="auto"/>
      </w:divBdr>
    </w:div>
    <w:div w:id="1117600927">
      <w:bodyDiv w:val="1"/>
      <w:marLeft w:val="0"/>
      <w:marRight w:val="0"/>
      <w:marTop w:val="0"/>
      <w:marBottom w:val="0"/>
      <w:divBdr>
        <w:top w:val="none" w:sz="0" w:space="0" w:color="auto"/>
        <w:left w:val="none" w:sz="0" w:space="0" w:color="auto"/>
        <w:bottom w:val="none" w:sz="0" w:space="0" w:color="auto"/>
        <w:right w:val="none" w:sz="0" w:space="0" w:color="auto"/>
      </w:divBdr>
    </w:div>
    <w:div w:id="1276668328">
      <w:bodyDiv w:val="1"/>
      <w:marLeft w:val="0"/>
      <w:marRight w:val="0"/>
      <w:marTop w:val="0"/>
      <w:marBottom w:val="0"/>
      <w:divBdr>
        <w:top w:val="none" w:sz="0" w:space="0" w:color="auto"/>
        <w:left w:val="none" w:sz="0" w:space="0" w:color="auto"/>
        <w:bottom w:val="none" w:sz="0" w:space="0" w:color="auto"/>
        <w:right w:val="none" w:sz="0" w:space="0" w:color="auto"/>
      </w:divBdr>
    </w:div>
    <w:div w:id="1292830785">
      <w:bodyDiv w:val="1"/>
      <w:marLeft w:val="0"/>
      <w:marRight w:val="0"/>
      <w:marTop w:val="0"/>
      <w:marBottom w:val="0"/>
      <w:divBdr>
        <w:top w:val="none" w:sz="0" w:space="0" w:color="auto"/>
        <w:left w:val="none" w:sz="0" w:space="0" w:color="auto"/>
        <w:bottom w:val="none" w:sz="0" w:space="0" w:color="auto"/>
        <w:right w:val="none" w:sz="0" w:space="0" w:color="auto"/>
      </w:divBdr>
    </w:div>
    <w:div w:id="1318918770">
      <w:bodyDiv w:val="1"/>
      <w:marLeft w:val="0"/>
      <w:marRight w:val="0"/>
      <w:marTop w:val="0"/>
      <w:marBottom w:val="0"/>
      <w:divBdr>
        <w:top w:val="none" w:sz="0" w:space="0" w:color="auto"/>
        <w:left w:val="none" w:sz="0" w:space="0" w:color="auto"/>
        <w:bottom w:val="none" w:sz="0" w:space="0" w:color="auto"/>
        <w:right w:val="none" w:sz="0" w:space="0" w:color="auto"/>
      </w:divBdr>
    </w:div>
    <w:div w:id="1349060040">
      <w:bodyDiv w:val="1"/>
      <w:marLeft w:val="0"/>
      <w:marRight w:val="0"/>
      <w:marTop w:val="0"/>
      <w:marBottom w:val="0"/>
      <w:divBdr>
        <w:top w:val="none" w:sz="0" w:space="0" w:color="auto"/>
        <w:left w:val="none" w:sz="0" w:space="0" w:color="auto"/>
        <w:bottom w:val="none" w:sz="0" w:space="0" w:color="auto"/>
        <w:right w:val="none" w:sz="0" w:space="0" w:color="auto"/>
      </w:divBdr>
    </w:div>
    <w:div w:id="1367951571">
      <w:bodyDiv w:val="1"/>
      <w:marLeft w:val="0"/>
      <w:marRight w:val="0"/>
      <w:marTop w:val="0"/>
      <w:marBottom w:val="0"/>
      <w:divBdr>
        <w:top w:val="none" w:sz="0" w:space="0" w:color="auto"/>
        <w:left w:val="none" w:sz="0" w:space="0" w:color="auto"/>
        <w:bottom w:val="none" w:sz="0" w:space="0" w:color="auto"/>
        <w:right w:val="none" w:sz="0" w:space="0" w:color="auto"/>
      </w:divBdr>
    </w:div>
    <w:div w:id="1548103159">
      <w:bodyDiv w:val="1"/>
      <w:marLeft w:val="0"/>
      <w:marRight w:val="0"/>
      <w:marTop w:val="0"/>
      <w:marBottom w:val="0"/>
      <w:divBdr>
        <w:top w:val="none" w:sz="0" w:space="0" w:color="auto"/>
        <w:left w:val="none" w:sz="0" w:space="0" w:color="auto"/>
        <w:bottom w:val="none" w:sz="0" w:space="0" w:color="auto"/>
        <w:right w:val="none" w:sz="0" w:space="0" w:color="auto"/>
      </w:divBdr>
      <w:divsChild>
        <w:div w:id="577206726">
          <w:marLeft w:val="0"/>
          <w:marRight w:val="0"/>
          <w:marTop w:val="0"/>
          <w:marBottom w:val="0"/>
          <w:divBdr>
            <w:top w:val="none" w:sz="0" w:space="0" w:color="auto"/>
            <w:left w:val="none" w:sz="0" w:space="0" w:color="auto"/>
            <w:bottom w:val="none" w:sz="0" w:space="0" w:color="auto"/>
            <w:right w:val="none" w:sz="0" w:space="0" w:color="auto"/>
          </w:divBdr>
          <w:divsChild>
            <w:div w:id="775978247">
              <w:marLeft w:val="0"/>
              <w:marRight w:val="0"/>
              <w:marTop w:val="0"/>
              <w:marBottom w:val="0"/>
              <w:divBdr>
                <w:top w:val="none" w:sz="0" w:space="0" w:color="auto"/>
                <w:left w:val="none" w:sz="0" w:space="0" w:color="auto"/>
                <w:bottom w:val="none" w:sz="0" w:space="0" w:color="auto"/>
                <w:right w:val="none" w:sz="0" w:space="0" w:color="auto"/>
              </w:divBdr>
              <w:divsChild>
                <w:div w:id="268973164">
                  <w:marLeft w:val="0"/>
                  <w:marRight w:val="0"/>
                  <w:marTop w:val="0"/>
                  <w:marBottom w:val="0"/>
                  <w:divBdr>
                    <w:top w:val="none" w:sz="0" w:space="0" w:color="auto"/>
                    <w:left w:val="none" w:sz="0" w:space="0" w:color="auto"/>
                    <w:bottom w:val="none" w:sz="0" w:space="0" w:color="auto"/>
                    <w:right w:val="none" w:sz="0" w:space="0" w:color="auto"/>
                  </w:divBdr>
                  <w:divsChild>
                    <w:div w:id="429594486">
                      <w:marLeft w:val="0"/>
                      <w:marRight w:val="0"/>
                      <w:marTop w:val="0"/>
                      <w:marBottom w:val="0"/>
                      <w:divBdr>
                        <w:top w:val="none" w:sz="0" w:space="0" w:color="auto"/>
                        <w:left w:val="none" w:sz="0" w:space="0" w:color="auto"/>
                        <w:bottom w:val="none" w:sz="0" w:space="0" w:color="auto"/>
                        <w:right w:val="none" w:sz="0" w:space="0" w:color="auto"/>
                      </w:divBdr>
                      <w:divsChild>
                        <w:div w:id="616184890">
                          <w:marLeft w:val="0"/>
                          <w:marRight w:val="0"/>
                          <w:marTop w:val="0"/>
                          <w:marBottom w:val="0"/>
                          <w:divBdr>
                            <w:top w:val="none" w:sz="0" w:space="0" w:color="auto"/>
                            <w:left w:val="none" w:sz="0" w:space="0" w:color="auto"/>
                            <w:bottom w:val="none" w:sz="0" w:space="0" w:color="auto"/>
                            <w:right w:val="none" w:sz="0" w:space="0" w:color="auto"/>
                          </w:divBdr>
                          <w:divsChild>
                            <w:div w:id="1402143785">
                              <w:marLeft w:val="0"/>
                              <w:marRight w:val="0"/>
                              <w:marTop w:val="0"/>
                              <w:marBottom w:val="0"/>
                              <w:divBdr>
                                <w:top w:val="none" w:sz="0" w:space="0" w:color="auto"/>
                                <w:left w:val="none" w:sz="0" w:space="0" w:color="auto"/>
                                <w:bottom w:val="none" w:sz="0" w:space="0" w:color="auto"/>
                                <w:right w:val="none" w:sz="0" w:space="0" w:color="auto"/>
                              </w:divBdr>
                              <w:divsChild>
                                <w:div w:id="1315836007">
                                  <w:marLeft w:val="0"/>
                                  <w:marRight w:val="0"/>
                                  <w:marTop w:val="0"/>
                                  <w:marBottom w:val="0"/>
                                  <w:divBdr>
                                    <w:top w:val="none" w:sz="0" w:space="0" w:color="auto"/>
                                    <w:left w:val="none" w:sz="0" w:space="0" w:color="auto"/>
                                    <w:bottom w:val="none" w:sz="0" w:space="0" w:color="auto"/>
                                    <w:right w:val="none" w:sz="0" w:space="0" w:color="auto"/>
                                  </w:divBdr>
                                  <w:divsChild>
                                    <w:div w:id="577714062">
                                      <w:marLeft w:val="0"/>
                                      <w:marRight w:val="0"/>
                                      <w:marTop w:val="0"/>
                                      <w:marBottom w:val="0"/>
                                      <w:divBdr>
                                        <w:top w:val="none" w:sz="0" w:space="0" w:color="auto"/>
                                        <w:left w:val="none" w:sz="0" w:space="0" w:color="auto"/>
                                        <w:bottom w:val="none" w:sz="0" w:space="0" w:color="auto"/>
                                        <w:right w:val="none" w:sz="0" w:space="0" w:color="auto"/>
                                      </w:divBdr>
                                      <w:divsChild>
                                        <w:div w:id="1179076417">
                                          <w:marLeft w:val="0"/>
                                          <w:marRight w:val="0"/>
                                          <w:marTop w:val="0"/>
                                          <w:marBottom w:val="0"/>
                                          <w:divBdr>
                                            <w:top w:val="none" w:sz="0" w:space="0" w:color="auto"/>
                                            <w:left w:val="none" w:sz="0" w:space="0" w:color="auto"/>
                                            <w:bottom w:val="none" w:sz="0" w:space="0" w:color="auto"/>
                                            <w:right w:val="none" w:sz="0" w:space="0" w:color="auto"/>
                                          </w:divBdr>
                                          <w:divsChild>
                                            <w:div w:id="1823351645">
                                              <w:marLeft w:val="0"/>
                                              <w:marRight w:val="0"/>
                                              <w:marTop w:val="0"/>
                                              <w:marBottom w:val="0"/>
                                              <w:divBdr>
                                                <w:top w:val="none" w:sz="0" w:space="0" w:color="auto"/>
                                                <w:left w:val="none" w:sz="0" w:space="0" w:color="auto"/>
                                                <w:bottom w:val="none" w:sz="0" w:space="0" w:color="auto"/>
                                                <w:right w:val="none" w:sz="0" w:space="0" w:color="auto"/>
                                              </w:divBdr>
                                              <w:divsChild>
                                                <w:div w:id="1655645082">
                                                  <w:marLeft w:val="0"/>
                                                  <w:marRight w:val="0"/>
                                                  <w:marTop w:val="0"/>
                                                  <w:marBottom w:val="0"/>
                                                  <w:divBdr>
                                                    <w:top w:val="none" w:sz="0" w:space="0" w:color="auto"/>
                                                    <w:left w:val="none" w:sz="0" w:space="0" w:color="auto"/>
                                                    <w:bottom w:val="none" w:sz="0" w:space="0" w:color="auto"/>
                                                    <w:right w:val="none" w:sz="0" w:space="0" w:color="auto"/>
                                                  </w:divBdr>
                                                  <w:divsChild>
                                                    <w:div w:id="283656643">
                                                      <w:marLeft w:val="0"/>
                                                      <w:marRight w:val="0"/>
                                                      <w:marTop w:val="0"/>
                                                      <w:marBottom w:val="0"/>
                                                      <w:divBdr>
                                                        <w:top w:val="none" w:sz="0" w:space="0" w:color="auto"/>
                                                        <w:left w:val="none" w:sz="0" w:space="0" w:color="auto"/>
                                                        <w:bottom w:val="none" w:sz="0" w:space="0" w:color="auto"/>
                                                        <w:right w:val="none" w:sz="0" w:space="0" w:color="auto"/>
                                                      </w:divBdr>
                                                      <w:divsChild>
                                                        <w:div w:id="628243150">
                                                          <w:marLeft w:val="0"/>
                                                          <w:marRight w:val="0"/>
                                                          <w:marTop w:val="0"/>
                                                          <w:marBottom w:val="0"/>
                                                          <w:divBdr>
                                                            <w:top w:val="none" w:sz="0" w:space="0" w:color="auto"/>
                                                            <w:left w:val="none" w:sz="0" w:space="0" w:color="auto"/>
                                                            <w:bottom w:val="none" w:sz="0" w:space="0" w:color="auto"/>
                                                            <w:right w:val="none" w:sz="0" w:space="0" w:color="auto"/>
                                                          </w:divBdr>
                                                          <w:divsChild>
                                                            <w:div w:id="1918705163">
                                                              <w:marLeft w:val="0"/>
                                                              <w:marRight w:val="0"/>
                                                              <w:marTop w:val="0"/>
                                                              <w:marBottom w:val="0"/>
                                                              <w:divBdr>
                                                                <w:top w:val="none" w:sz="0" w:space="0" w:color="auto"/>
                                                                <w:left w:val="none" w:sz="0" w:space="0" w:color="auto"/>
                                                                <w:bottom w:val="none" w:sz="0" w:space="0" w:color="auto"/>
                                                                <w:right w:val="none" w:sz="0" w:space="0" w:color="auto"/>
                                                              </w:divBdr>
                                                              <w:divsChild>
                                                                <w:div w:id="7984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1978">
                                                          <w:marLeft w:val="0"/>
                                                          <w:marRight w:val="0"/>
                                                          <w:marTop w:val="0"/>
                                                          <w:marBottom w:val="0"/>
                                                          <w:divBdr>
                                                            <w:top w:val="none" w:sz="0" w:space="0" w:color="auto"/>
                                                            <w:left w:val="none" w:sz="0" w:space="0" w:color="auto"/>
                                                            <w:bottom w:val="none" w:sz="0" w:space="0" w:color="auto"/>
                                                            <w:right w:val="none" w:sz="0" w:space="0" w:color="auto"/>
                                                          </w:divBdr>
                                                          <w:divsChild>
                                                            <w:div w:id="1158494063">
                                                              <w:marLeft w:val="0"/>
                                                              <w:marRight w:val="0"/>
                                                              <w:marTop w:val="0"/>
                                                              <w:marBottom w:val="0"/>
                                                              <w:divBdr>
                                                                <w:top w:val="none" w:sz="0" w:space="0" w:color="auto"/>
                                                                <w:left w:val="none" w:sz="0" w:space="0" w:color="auto"/>
                                                                <w:bottom w:val="none" w:sz="0" w:space="0" w:color="auto"/>
                                                                <w:right w:val="none" w:sz="0" w:space="0" w:color="auto"/>
                                                              </w:divBdr>
                                                              <w:divsChild>
                                                                <w:div w:id="20145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338614">
      <w:bodyDiv w:val="1"/>
      <w:marLeft w:val="0"/>
      <w:marRight w:val="0"/>
      <w:marTop w:val="0"/>
      <w:marBottom w:val="0"/>
      <w:divBdr>
        <w:top w:val="none" w:sz="0" w:space="0" w:color="auto"/>
        <w:left w:val="none" w:sz="0" w:space="0" w:color="auto"/>
        <w:bottom w:val="none" w:sz="0" w:space="0" w:color="auto"/>
        <w:right w:val="none" w:sz="0" w:space="0" w:color="auto"/>
      </w:divBdr>
    </w:div>
    <w:div w:id="1603145058">
      <w:bodyDiv w:val="1"/>
      <w:marLeft w:val="0"/>
      <w:marRight w:val="0"/>
      <w:marTop w:val="0"/>
      <w:marBottom w:val="0"/>
      <w:divBdr>
        <w:top w:val="none" w:sz="0" w:space="0" w:color="auto"/>
        <w:left w:val="none" w:sz="0" w:space="0" w:color="auto"/>
        <w:bottom w:val="none" w:sz="0" w:space="0" w:color="auto"/>
        <w:right w:val="none" w:sz="0" w:space="0" w:color="auto"/>
      </w:divBdr>
      <w:divsChild>
        <w:div w:id="1473136554">
          <w:marLeft w:val="0"/>
          <w:marRight w:val="0"/>
          <w:marTop w:val="0"/>
          <w:marBottom w:val="0"/>
          <w:divBdr>
            <w:top w:val="none" w:sz="0" w:space="0" w:color="auto"/>
            <w:left w:val="none" w:sz="0" w:space="0" w:color="auto"/>
            <w:bottom w:val="none" w:sz="0" w:space="0" w:color="auto"/>
            <w:right w:val="none" w:sz="0" w:space="0" w:color="auto"/>
          </w:divBdr>
          <w:divsChild>
            <w:div w:id="1921869473">
              <w:marLeft w:val="0"/>
              <w:marRight w:val="0"/>
              <w:marTop w:val="0"/>
              <w:marBottom w:val="0"/>
              <w:divBdr>
                <w:top w:val="none" w:sz="0" w:space="0" w:color="auto"/>
                <w:left w:val="none" w:sz="0" w:space="0" w:color="auto"/>
                <w:bottom w:val="none" w:sz="0" w:space="0" w:color="auto"/>
                <w:right w:val="none" w:sz="0" w:space="0" w:color="auto"/>
              </w:divBdr>
              <w:divsChild>
                <w:div w:id="850415394">
                  <w:marLeft w:val="0"/>
                  <w:marRight w:val="0"/>
                  <w:marTop w:val="0"/>
                  <w:marBottom w:val="0"/>
                  <w:divBdr>
                    <w:top w:val="none" w:sz="0" w:space="0" w:color="auto"/>
                    <w:left w:val="none" w:sz="0" w:space="0" w:color="auto"/>
                    <w:bottom w:val="none" w:sz="0" w:space="0" w:color="auto"/>
                    <w:right w:val="none" w:sz="0" w:space="0" w:color="auto"/>
                  </w:divBdr>
                  <w:divsChild>
                    <w:div w:id="1233587519">
                      <w:marLeft w:val="0"/>
                      <w:marRight w:val="0"/>
                      <w:marTop w:val="0"/>
                      <w:marBottom w:val="0"/>
                      <w:divBdr>
                        <w:top w:val="none" w:sz="0" w:space="0" w:color="auto"/>
                        <w:left w:val="none" w:sz="0" w:space="0" w:color="auto"/>
                        <w:bottom w:val="none" w:sz="0" w:space="0" w:color="auto"/>
                        <w:right w:val="none" w:sz="0" w:space="0" w:color="auto"/>
                      </w:divBdr>
                      <w:divsChild>
                        <w:div w:id="89592518">
                          <w:marLeft w:val="0"/>
                          <w:marRight w:val="0"/>
                          <w:marTop w:val="0"/>
                          <w:marBottom w:val="0"/>
                          <w:divBdr>
                            <w:top w:val="none" w:sz="0" w:space="0" w:color="auto"/>
                            <w:left w:val="none" w:sz="0" w:space="0" w:color="auto"/>
                            <w:bottom w:val="none" w:sz="0" w:space="0" w:color="auto"/>
                            <w:right w:val="none" w:sz="0" w:space="0" w:color="auto"/>
                          </w:divBdr>
                          <w:divsChild>
                            <w:div w:id="2062745607">
                              <w:marLeft w:val="0"/>
                              <w:marRight w:val="0"/>
                              <w:marTop w:val="0"/>
                              <w:marBottom w:val="0"/>
                              <w:divBdr>
                                <w:top w:val="none" w:sz="0" w:space="0" w:color="auto"/>
                                <w:left w:val="none" w:sz="0" w:space="0" w:color="auto"/>
                                <w:bottom w:val="none" w:sz="0" w:space="0" w:color="auto"/>
                                <w:right w:val="none" w:sz="0" w:space="0" w:color="auto"/>
                              </w:divBdr>
                              <w:divsChild>
                                <w:div w:id="5848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3025">
      <w:bodyDiv w:val="1"/>
      <w:marLeft w:val="0"/>
      <w:marRight w:val="0"/>
      <w:marTop w:val="0"/>
      <w:marBottom w:val="0"/>
      <w:divBdr>
        <w:top w:val="none" w:sz="0" w:space="0" w:color="auto"/>
        <w:left w:val="none" w:sz="0" w:space="0" w:color="auto"/>
        <w:bottom w:val="none" w:sz="0" w:space="0" w:color="auto"/>
        <w:right w:val="none" w:sz="0" w:space="0" w:color="auto"/>
      </w:divBdr>
    </w:div>
    <w:div w:id="1784378502">
      <w:bodyDiv w:val="1"/>
      <w:marLeft w:val="0"/>
      <w:marRight w:val="0"/>
      <w:marTop w:val="0"/>
      <w:marBottom w:val="0"/>
      <w:divBdr>
        <w:top w:val="none" w:sz="0" w:space="0" w:color="auto"/>
        <w:left w:val="none" w:sz="0" w:space="0" w:color="auto"/>
        <w:bottom w:val="none" w:sz="0" w:space="0" w:color="auto"/>
        <w:right w:val="none" w:sz="0" w:space="0" w:color="auto"/>
      </w:divBdr>
    </w:div>
    <w:div w:id="1867013677">
      <w:bodyDiv w:val="1"/>
      <w:marLeft w:val="0"/>
      <w:marRight w:val="0"/>
      <w:marTop w:val="0"/>
      <w:marBottom w:val="0"/>
      <w:divBdr>
        <w:top w:val="none" w:sz="0" w:space="0" w:color="auto"/>
        <w:left w:val="none" w:sz="0" w:space="0" w:color="auto"/>
        <w:bottom w:val="none" w:sz="0" w:space="0" w:color="auto"/>
        <w:right w:val="none" w:sz="0" w:space="0" w:color="auto"/>
      </w:divBdr>
      <w:divsChild>
        <w:div w:id="1155224084">
          <w:marLeft w:val="0"/>
          <w:marRight w:val="0"/>
          <w:marTop w:val="0"/>
          <w:marBottom w:val="0"/>
          <w:divBdr>
            <w:top w:val="none" w:sz="0" w:space="0" w:color="auto"/>
            <w:left w:val="none" w:sz="0" w:space="0" w:color="auto"/>
            <w:bottom w:val="none" w:sz="0" w:space="0" w:color="auto"/>
            <w:right w:val="none" w:sz="0" w:space="0" w:color="auto"/>
          </w:divBdr>
          <w:divsChild>
            <w:div w:id="784156245">
              <w:marLeft w:val="0"/>
              <w:marRight w:val="0"/>
              <w:marTop w:val="0"/>
              <w:marBottom w:val="0"/>
              <w:divBdr>
                <w:top w:val="none" w:sz="0" w:space="0" w:color="auto"/>
                <w:left w:val="none" w:sz="0" w:space="0" w:color="auto"/>
                <w:bottom w:val="none" w:sz="0" w:space="0" w:color="auto"/>
                <w:right w:val="none" w:sz="0" w:space="0" w:color="auto"/>
              </w:divBdr>
              <w:divsChild>
                <w:div w:id="395588663">
                  <w:marLeft w:val="0"/>
                  <w:marRight w:val="0"/>
                  <w:marTop w:val="0"/>
                  <w:marBottom w:val="0"/>
                  <w:divBdr>
                    <w:top w:val="none" w:sz="0" w:space="0" w:color="auto"/>
                    <w:left w:val="none" w:sz="0" w:space="0" w:color="auto"/>
                    <w:bottom w:val="none" w:sz="0" w:space="0" w:color="auto"/>
                    <w:right w:val="none" w:sz="0" w:space="0" w:color="auto"/>
                  </w:divBdr>
                  <w:divsChild>
                    <w:div w:id="231545308">
                      <w:marLeft w:val="0"/>
                      <w:marRight w:val="0"/>
                      <w:marTop w:val="0"/>
                      <w:marBottom w:val="0"/>
                      <w:divBdr>
                        <w:top w:val="none" w:sz="0" w:space="0" w:color="auto"/>
                        <w:left w:val="none" w:sz="0" w:space="0" w:color="auto"/>
                        <w:bottom w:val="none" w:sz="0" w:space="0" w:color="auto"/>
                        <w:right w:val="none" w:sz="0" w:space="0" w:color="auto"/>
                      </w:divBdr>
                      <w:divsChild>
                        <w:div w:id="226304590">
                          <w:marLeft w:val="0"/>
                          <w:marRight w:val="0"/>
                          <w:marTop w:val="0"/>
                          <w:marBottom w:val="0"/>
                          <w:divBdr>
                            <w:top w:val="none" w:sz="0" w:space="0" w:color="auto"/>
                            <w:left w:val="none" w:sz="0" w:space="0" w:color="auto"/>
                            <w:bottom w:val="none" w:sz="0" w:space="0" w:color="auto"/>
                            <w:right w:val="none" w:sz="0" w:space="0" w:color="auto"/>
                          </w:divBdr>
                          <w:divsChild>
                            <w:div w:id="1653675790">
                              <w:marLeft w:val="0"/>
                              <w:marRight w:val="0"/>
                              <w:marTop w:val="0"/>
                              <w:marBottom w:val="0"/>
                              <w:divBdr>
                                <w:top w:val="none" w:sz="0" w:space="0" w:color="auto"/>
                                <w:left w:val="none" w:sz="0" w:space="0" w:color="auto"/>
                                <w:bottom w:val="none" w:sz="0" w:space="0" w:color="auto"/>
                                <w:right w:val="none" w:sz="0" w:space="0" w:color="auto"/>
                              </w:divBdr>
                              <w:divsChild>
                                <w:div w:id="1244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8184">
      <w:bodyDiv w:val="1"/>
      <w:marLeft w:val="0"/>
      <w:marRight w:val="0"/>
      <w:marTop w:val="0"/>
      <w:marBottom w:val="0"/>
      <w:divBdr>
        <w:top w:val="none" w:sz="0" w:space="0" w:color="auto"/>
        <w:left w:val="none" w:sz="0" w:space="0" w:color="auto"/>
        <w:bottom w:val="none" w:sz="0" w:space="0" w:color="auto"/>
        <w:right w:val="none" w:sz="0" w:space="0" w:color="auto"/>
      </w:divBdr>
      <w:divsChild>
        <w:div w:id="840658618">
          <w:marLeft w:val="0"/>
          <w:marRight w:val="0"/>
          <w:marTop w:val="0"/>
          <w:marBottom w:val="0"/>
          <w:divBdr>
            <w:top w:val="none" w:sz="0" w:space="0" w:color="auto"/>
            <w:left w:val="none" w:sz="0" w:space="0" w:color="auto"/>
            <w:bottom w:val="none" w:sz="0" w:space="0" w:color="auto"/>
            <w:right w:val="none" w:sz="0" w:space="0" w:color="auto"/>
          </w:divBdr>
          <w:divsChild>
            <w:div w:id="100105092">
              <w:marLeft w:val="0"/>
              <w:marRight w:val="0"/>
              <w:marTop w:val="0"/>
              <w:marBottom w:val="0"/>
              <w:divBdr>
                <w:top w:val="none" w:sz="0" w:space="0" w:color="auto"/>
                <w:left w:val="none" w:sz="0" w:space="0" w:color="auto"/>
                <w:bottom w:val="none" w:sz="0" w:space="0" w:color="auto"/>
                <w:right w:val="none" w:sz="0" w:space="0" w:color="auto"/>
              </w:divBdr>
              <w:divsChild>
                <w:div w:id="323238246">
                  <w:marLeft w:val="0"/>
                  <w:marRight w:val="0"/>
                  <w:marTop w:val="0"/>
                  <w:marBottom w:val="0"/>
                  <w:divBdr>
                    <w:top w:val="none" w:sz="0" w:space="0" w:color="auto"/>
                    <w:left w:val="none" w:sz="0" w:space="0" w:color="auto"/>
                    <w:bottom w:val="none" w:sz="0" w:space="0" w:color="auto"/>
                    <w:right w:val="none" w:sz="0" w:space="0" w:color="auto"/>
                  </w:divBdr>
                  <w:divsChild>
                    <w:div w:id="1782601845">
                      <w:marLeft w:val="0"/>
                      <w:marRight w:val="0"/>
                      <w:marTop w:val="0"/>
                      <w:marBottom w:val="0"/>
                      <w:divBdr>
                        <w:top w:val="none" w:sz="0" w:space="0" w:color="auto"/>
                        <w:left w:val="none" w:sz="0" w:space="0" w:color="auto"/>
                        <w:bottom w:val="none" w:sz="0" w:space="0" w:color="auto"/>
                        <w:right w:val="none" w:sz="0" w:space="0" w:color="auto"/>
                      </w:divBdr>
                      <w:divsChild>
                        <w:div w:id="1162889013">
                          <w:marLeft w:val="0"/>
                          <w:marRight w:val="0"/>
                          <w:marTop w:val="0"/>
                          <w:marBottom w:val="0"/>
                          <w:divBdr>
                            <w:top w:val="none" w:sz="0" w:space="0" w:color="auto"/>
                            <w:left w:val="none" w:sz="0" w:space="0" w:color="auto"/>
                            <w:bottom w:val="none" w:sz="0" w:space="0" w:color="auto"/>
                            <w:right w:val="none" w:sz="0" w:space="0" w:color="auto"/>
                          </w:divBdr>
                          <w:divsChild>
                            <w:div w:id="1479765235">
                              <w:marLeft w:val="0"/>
                              <w:marRight w:val="0"/>
                              <w:marTop w:val="0"/>
                              <w:marBottom w:val="0"/>
                              <w:divBdr>
                                <w:top w:val="none" w:sz="0" w:space="0" w:color="auto"/>
                                <w:left w:val="none" w:sz="0" w:space="0" w:color="auto"/>
                                <w:bottom w:val="none" w:sz="0" w:space="0" w:color="auto"/>
                                <w:right w:val="none" w:sz="0" w:space="0" w:color="auto"/>
                              </w:divBdr>
                              <w:divsChild>
                                <w:div w:id="2133747832">
                                  <w:marLeft w:val="0"/>
                                  <w:marRight w:val="0"/>
                                  <w:marTop w:val="0"/>
                                  <w:marBottom w:val="0"/>
                                  <w:divBdr>
                                    <w:top w:val="none" w:sz="0" w:space="0" w:color="auto"/>
                                    <w:left w:val="none" w:sz="0" w:space="0" w:color="auto"/>
                                    <w:bottom w:val="none" w:sz="0" w:space="0" w:color="auto"/>
                                    <w:right w:val="none" w:sz="0" w:space="0" w:color="auto"/>
                                  </w:divBdr>
                                  <w:divsChild>
                                    <w:div w:id="1139954754">
                                      <w:marLeft w:val="0"/>
                                      <w:marRight w:val="0"/>
                                      <w:marTop w:val="0"/>
                                      <w:marBottom w:val="0"/>
                                      <w:divBdr>
                                        <w:top w:val="none" w:sz="0" w:space="0" w:color="auto"/>
                                        <w:left w:val="none" w:sz="0" w:space="0" w:color="auto"/>
                                        <w:bottom w:val="none" w:sz="0" w:space="0" w:color="auto"/>
                                        <w:right w:val="none" w:sz="0" w:space="0" w:color="auto"/>
                                      </w:divBdr>
                                      <w:divsChild>
                                        <w:div w:id="1933974762">
                                          <w:marLeft w:val="0"/>
                                          <w:marRight w:val="0"/>
                                          <w:marTop w:val="0"/>
                                          <w:marBottom w:val="0"/>
                                          <w:divBdr>
                                            <w:top w:val="none" w:sz="0" w:space="0" w:color="auto"/>
                                            <w:left w:val="none" w:sz="0" w:space="0" w:color="auto"/>
                                            <w:bottom w:val="none" w:sz="0" w:space="0" w:color="auto"/>
                                            <w:right w:val="none" w:sz="0" w:space="0" w:color="auto"/>
                                          </w:divBdr>
                                          <w:divsChild>
                                            <w:div w:id="704402724">
                                              <w:marLeft w:val="0"/>
                                              <w:marRight w:val="0"/>
                                              <w:marTop w:val="0"/>
                                              <w:marBottom w:val="0"/>
                                              <w:divBdr>
                                                <w:top w:val="none" w:sz="0" w:space="0" w:color="auto"/>
                                                <w:left w:val="none" w:sz="0" w:space="0" w:color="auto"/>
                                                <w:bottom w:val="none" w:sz="0" w:space="0" w:color="auto"/>
                                                <w:right w:val="none" w:sz="0" w:space="0" w:color="auto"/>
                                              </w:divBdr>
                                              <w:divsChild>
                                                <w:div w:id="1199125152">
                                                  <w:marLeft w:val="0"/>
                                                  <w:marRight w:val="0"/>
                                                  <w:marTop w:val="0"/>
                                                  <w:marBottom w:val="0"/>
                                                  <w:divBdr>
                                                    <w:top w:val="none" w:sz="0" w:space="0" w:color="auto"/>
                                                    <w:left w:val="none" w:sz="0" w:space="0" w:color="auto"/>
                                                    <w:bottom w:val="none" w:sz="0" w:space="0" w:color="auto"/>
                                                    <w:right w:val="none" w:sz="0" w:space="0" w:color="auto"/>
                                                  </w:divBdr>
                                                  <w:divsChild>
                                                    <w:div w:id="46345114">
                                                      <w:marLeft w:val="0"/>
                                                      <w:marRight w:val="0"/>
                                                      <w:marTop w:val="0"/>
                                                      <w:marBottom w:val="0"/>
                                                      <w:divBdr>
                                                        <w:top w:val="none" w:sz="0" w:space="0" w:color="auto"/>
                                                        <w:left w:val="none" w:sz="0" w:space="0" w:color="auto"/>
                                                        <w:bottom w:val="none" w:sz="0" w:space="0" w:color="auto"/>
                                                        <w:right w:val="none" w:sz="0" w:space="0" w:color="auto"/>
                                                      </w:divBdr>
                                                    </w:div>
                                                    <w:div w:id="1197159941">
                                                      <w:marLeft w:val="0"/>
                                                      <w:marRight w:val="0"/>
                                                      <w:marTop w:val="0"/>
                                                      <w:marBottom w:val="0"/>
                                                      <w:divBdr>
                                                        <w:top w:val="none" w:sz="0" w:space="0" w:color="auto"/>
                                                        <w:left w:val="none" w:sz="0" w:space="0" w:color="auto"/>
                                                        <w:bottom w:val="none" w:sz="0" w:space="0" w:color="auto"/>
                                                        <w:right w:val="none" w:sz="0" w:space="0" w:color="auto"/>
                                                      </w:divBdr>
                                                      <w:divsChild>
                                                        <w:div w:id="524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0426268">
      <w:bodyDiv w:val="1"/>
      <w:marLeft w:val="0"/>
      <w:marRight w:val="0"/>
      <w:marTop w:val="0"/>
      <w:marBottom w:val="0"/>
      <w:divBdr>
        <w:top w:val="none" w:sz="0" w:space="0" w:color="auto"/>
        <w:left w:val="none" w:sz="0" w:space="0" w:color="auto"/>
        <w:bottom w:val="none" w:sz="0" w:space="0" w:color="auto"/>
        <w:right w:val="none" w:sz="0" w:space="0" w:color="auto"/>
      </w:divBdr>
    </w:div>
    <w:div w:id="2052875936">
      <w:bodyDiv w:val="1"/>
      <w:marLeft w:val="0"/>
      <w:marRight w:val="0"/>
      <w:marTop w:val="0"/>
      <w:marBottom w:val="0"/>
      <w:divBdr>
        <w:top w:val="none" w:sz="0" w:space="0" w:color="auto"/>
        <w:left w:val="none" w:sz="0" w:space="0" w:color="auto"/>
        <w:bottom w:val="none" w:sz="0" w:space="0" w:color="auto"/>
        <w:right w:val="none" w:sz="0" w:space="0" w:color="auto"/>
      </w:divBdr>
    </w:div>
    <w:div w:id="21403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F0B33F93426D47BF3B37D9B34857F8" ma:contentTypeVersion="0" ma:contentTypeDescription="Utwórz nowy dokument." ma:contentTypeScope="" ma:versionID="ba5ce12fa6291efaee2a7c82e3f72bf0">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14B6-0C28-49E2-84A0-4A4183B6C62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E5BB13B-E4CA-4CA2-A249-04F1BE8F2615}">
  <ds:schemaRefs>
    <ds:schemaRef ds:uri="http://schemas.microsoft.com/sharepoint/v3/contenttype/forms"/>
  </ds:schemaRefs>
</ds:datastoreItem>
</file>

<file path=customXml/itemProps3.xml><?xml version="1.0" encoding="utf-8"?>
<ds:datastoreItem xmlns:ds="http://schemas.openxmlformats.org/officeDocument/2006/customXml" ds:itemID="{1C75BE99-F11F-417A-B402-81990925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9DA8B8-BCE4-48E4-BA03-A4E341C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28344</Words>
  <Characters>170067</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GDDKiA O/Szczecin</Company>
  <LinksUpToDate>false</LinksUpToDate>
  <CharactersWithSpaces>198015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Zajączkowska Małgorzata</dc:creator>
  <cp:keywords/>
  <cp:lastModifiedBy>Pomaski Mariusz</cp:lastModifiedBy>
  <cp:revision>2</cp:revision>
  <cp:lastPrinted>2020-07-17T09:08:00Z</cp:lastPrinted>
  <dcterms:created xsi:type="dcterms:W3CDTF">2021-04-02T12:09:00Z</dcterms:created>
  <dcterms:modified xsi:type="dcterms:W3CDTF">2021-04-02T12:09:00Z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0x010100C1F0B33F93426D47BF3B37D9B34857F8</vt:lpwstr>
  </property>
</Properties>
</file>