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CE2" w:rsidRDefault="006330D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Umowa nr</w:t>
      </w:r>
      <w:r>
        <w:rPr>
          <w:rFonts w:ascii="Times New Roman" w:hAnsi="Times New Roman" w:cs="Times New Roman"/>
          <w:b/>
          <w:bCs/>
        </w:rPr>
        <w:t xml:space="preserve"> ……………….</w:t>
      </w:r>
    </w:p>
    <w:p w:rsidR="005E6CE2" w:rsidRDefault="005E6CE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E6CE2" w:rsidRDefault="00633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Gdańsku w dniu ………….. r.  na podstawie wyboru Wykonawcy dokonanego w następstwie przeprowadzenia zapytania ofertowego, pomiędzy </w:t>
      </w:r>
    </w:p>
    <w:p w:rsidR="005E6CE2" w:rsidRDefault="006330D2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Ogólnokształcącą Szkołą Muzyczną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stopnia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, im. F Nowowiejskiego NIP: 583-21-22-414</w:t>
      </w:r>
    </w:p>
    <w:p w:rsidR="005E6CE2" w:rsidRDefault="006330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reprezentowaną przez: Aleksandrę Wilde – Dyrektora </w:t>
      </w:r>
      <w:r>
        <w:rPr>
          <w:rFonts w:ascii="Times New Roman" w:hAnsi="Times New Roman" w:cs="Times New Roman"/>
          <w:sz w:val="24"/>
          <w:szCs w:val="24"/>
        </w:rPr>
        <w:t xml:space="preserve">zwaną dalej Kupującym </w:t>
      </w:r>
    </w:p>
    <w:p w:rsidR="005E6CE2" w:rsidRDefault="006330D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</w:p>
    <w:p w:rsidR="005E6CE2" w:rsidRDefault="005E6CE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5E6CE2" w:rsidRDefault="006330D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……………………………………….,  NIP: ……….</w:t>
      </w:r>
    </w:p>
    <w:p w:rsidR="005E6CE2" w:rsidRDefault="005E6CE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5E6CE2" w:rsidRDefault="00633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reprezentowanym przez:……………………………………………………………………….</w:t>
      </w:r>
    </w:p>
    <w:p w:rsidR="005E6CE2" w:rsidRDefault="00633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dalej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Sprzedającym</w:t>
      </w:r>
      <w:r>
        <w:rPr>
          <w:rFonts w:ascii="Times New Roman" w:hAnsi="Times New Roman" w:cs="Times New Roman"/>
          <w:sz w:val="24"/>
          <w:szCs w:val="24"/>
        </w:rPr>
        <w:t xml:space="preserve"> o następującej treści:</w:t>
      </w:r>
    </w:p>
    <w:p w:rsidR="005E6CE2" w:rsidRDefault="005E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CE2" w:rsidRDefault="006330D2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5E6CE2" w:rsidRDefault="006330D2">
      <w:pPr>
        <w:spacing w:before="57" w:after="57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umowy i zobowiązania wykonawcy</w:t>
      </w:r>
    </w:p>
    <w:p w:rsidR="005E6CE2" w:rsidRDefault="006330D2">
      <w:pPr>
        <w:pStyle w:val="NormalnyWeb"/>
        <w:spacing w:before="57" w:after="57" w:line="276" w:lineRule="auto"/>
        <w:jc w:val="both"/>
      </w:pPr>
      <w:r>
        <w:t xml:space="preserve">1. Przedmiotem umowy jest sukcesywna dostawa pieczywa określona w arkuszu kalkulacyjnym, stanowiącym jednocześnie formularz cenowy (załącznik </w:t>
      </w:r>
      <w:r>
        <w:rPr>
          <w:color w:val="000000" w:themeColor="text1"/>
        </w:rPr>
        <w:t>nr 1.5</w:t>
      </w:r>
      <w:r>
        <w:t xml:space="preserve"> do umowy) w podanych ilościach i cenie, zgodnych z opisem przedmiotu zamówienia.</w:t>
      </w:r>
    </w:p>
    <w:p w:rsidR="005E6CE2" w:rsidRDefault="00633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>
        <w:rPr>
          <w:rFonts w:ascii="Times New Roman" w:hAnsi="Times New Roman" w:cs="Times New Roman"/>
          <w:sz w:val="24"/>
          <w:szCs w:val="24"/>
        </w:rPr>
        <w:t xml:space="preserve"> sprzedaje oraz zobowiązuje się do dostawy do siedziby Kupującego oraz wniesienia do magazynu internatu przy ulicy Gnilna 3 w Gdańsku.</w:t>
      </w:r>
    </w:p>
    <w:p w:rsidR="005E6CE2" w:rsidRDefault="00633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Kupujący zastrzega sobie możliwość wprowadzenia zmian w zakresie zmniejszenia ilości w sytuacji niezależnych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Sprzedającego</w:t>
      </w:r>
      <w:r>
        <w:rPr>
          <w:rFonts w:ascii="Times New Roman" w:hAnsi="Times New Roman" w:cs="Times New Roman"/>
          <w:sz w:val="24"/>
          <w:szCs w:val="24"/>
        </w:rPr>
        <w:t xml:space="preserve"> oraz w przypadku wystąpienia sytuacji zmniejszenia stanów osobowych.</w:t>
      </w:r>
    </w:p>
    <w:p w:rsidR="005E6CE2" w:rsidRDefault="00633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Podane w formularzach cenowych i opisie przedmiotu zamówienia ilości stanowią szacunkowe zapotrzebowanie, jakie Kupujący przewiduje zakupić w okresie trwania umowy.</w:t>
      </w:r>
    </w:p>
    <w:p w:rsidR="005E6CE2" w:rsidRDefault="00633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Kupujący może dokonać zmiany asortymentowej w przedmiocie zamówienia w ramach limitu finansowego.</w:t>
      </w:r>
    </w:p>
    <w:p w:rsidR="005E6CE2" w:rsidRDefault="00633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>
        <w:rPr>
          <w:rFonts w:ascii="Times New Roman" w:hAnsi="Times New Roman" w:cs="Times New Roman"/>
          <w:sz w:val="24"/>
          <w:szCs w:val="24"/>
        </w:rPr>
        <w:t xml:space="preserve"> zobowiązuje się dostarczyć przedmiot zamówienia Kupującemu sukcesywnie przez okres obowiązywania niniejszej umowy.</w:t>
      </w:r>
    </w:p>
    <w:p w:rsidR="005E6CE2" w:rsidRDefault="00633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Strony ustalają, że przedmiot umowy zostanie wykonany zgodnie z ofertą Sprzedającego w terminie od 02-01-2023 r. do dnia 31-12-2023 r. bądź do wyczerpania maksymalnej wartości netto umowy określonej w § 2 pkt. 1.</w:t>
      </w:r>
    </w:p>
    <w:p w:rsidR="005E6CE2" w:rsidRDefault="006330D2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5E6CE2" w:rsidRDefault="00633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i płatność</w:t>
      </w:r>
    </w:p>
    <w:p w:rsidR="005E6CE2" w:rsidRDefault="00633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Strony ustalają szacunkową cenę za wykonanie przedmiotu umowy, zgodnie z ofertą Sprzedającego, na wartość ogółem netto: …………zł</w:t>
      </w:r>
    </w:p>
    <w:p w:rsidR="005E6CE2" w:rsidRDefault="00633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Ostateczna cena za wykonanie przedmiotu umowy, ustalona zostanie na podstawie faktycznej ilości zamówionych dostaw i obowiązujących cen, ustalonych zgodnie ze złożoną ofertą i postanowieniami niniejszej umowy.</w:t>
      </w:r>
    </w:p>
    <w:p w:rsidR="005E6CE2" w:rsidRDefault="006330D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Pojedyncze zamówienia dokonywane będą w cenach określonych w załączniku nr 1.5 do umowy. Ceny określone w załączniku nr 1.5 do umowy obowiązywać będą przez cały okres obowiązywania umowy i nie mogą ulegać zmianie, z zastrzeżeniem ust.  4 i 5.</w:t>
      </w:r>
    </w:p>
    <w:p w:rsidR="005E6CE2" w:rsidRDefault="00633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Kupujący dopuszcza możliwość zmiany ceny w przypadku zmiany ustawowej stawki podatku VAT oraz o kwartalny wskaźnik zmiany cen dotyczący przedmiotu zamówienia podawanego przez GUS, opublikowanego w Monitorze Polskim na wyłączny wniosek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6CE2" w:rsidRDefault="005E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CE2" w:rsidRDefault="006330D2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Waloryzacja o której mowa w ust. 4 jest dopuszczalna w razie łącznego spełnienia następujących warunków:</w:t>
      </w:r>
    </w:p>
    <w:p w:rsidR="005E6CE2" w:rsidRDefault="006330D2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złożenia pisemnego wniosku przez Sprzedającego</w:t>
      </w:r>
    </w:p>
    <w:p w:rsidR="005E6CE2" w:rsidRDefault="006330D2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upływu co najmniej 6 miesięcy  od dnia obowiązywania umowy,</w:t>
      </w:r>
    </w:p>
    <w:p w:rsidR="005E6CE2" w:rsidRDefault="006330D2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wskaźnika o co najmniej 20% w stosunku do cen/y wskazanych/ej w załączniku nr 1.5 do umowy.</w:t>
      </w:r>
    </w:p>
    <w:p w:rsidR="005E6CE2" w:rsidRDefault="006330D2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Waloryzację przeprowadza się w oparciu o otrzymane w formie pisemnej wskaźniki cen (o których mowa w ust.4) za kwartał poprzedzający złożenie wniosku, o którym mowa w ust. 5 pkt 1, w odniesieniu do cen wskazanych w załączniku nr 1.5 do umowy. </w:t>
      </w:r>
    </w:p>
    <w:p w:rsidR="005E6CE2" w:rsidRDefault="006330D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 Zmiana cen na skutek waloryzacji wymaga formy pisemnej pod rygorem nieważności.</w:t>
      </w:r>
    </w:p>
    <w:p w:rsidR="005E6CE2" w:rsidRDefault="00633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Z tytułu niezrealizowania wskazanych w formularzach cenowych i opisie przedmiotu zamówienia ilości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Sprzedającemu</w:t>
      </w:r>
      <w:r>
        <w:rPr>
          <w:rFonts w:ascii="Times New Roman" w:hAnsi="Times New Roman" w:cs="Times New Roman"/>
          <w:sz w:val="24"/>
          <w:szCs w:val="24"/>
        </w:rPr>
        <w:t xml:space="preserve"> nie będą przysługiwały roszczenia przeciw Kupującemu.</w:t>
      </w:r>
    </w:p>
    <w:p w:rsidR="005E6CE2" w:rsidRDefault="00633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>
        <w:rPr>
          <w:rFonts w:ascii="Times New Roman" w:hAnsi="Times New Roman" w:cs="Times New Roman"/>
          <w:sz w:val="24"/>
          <w:szCs w:val="24"/>
        </w:rPr>
        <w:t xml:space="preserve"> za dokonane dostawy każdorazowo wystawi Kupującemu Fakturę VAT płatną przelewem w terminie 14 dni licząc od dnia jej otrzymania przez Zamawiającego, na rachunek bankowy wskazany przez Sprzedającego na fakturze.</w:t>
      </w:r>
    </w:p>
    <w:p w:rsidR="005E6CE2" w:rsidRDefault="00633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Sprzedający jest zobowiązany przekazywać zamawiającemu faktury przy każdej dostawie.</w:t>
      </w:r>
    </w:p>
    <w:p w:rsidR="005E6CE2" w:rsidRDefault="00633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Sprzedający jest zobowiązany przy wystawianiu faktury wpisać jako Nabywcę: Ogólnokształcąca Szkoła Muzyczna I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stopnia, im. F Nowowiejskiego, ul. Gnilna 3, 80-847 Gdańsk, NIP 583-21-22-414. Nabywca jest jednocześnie płatnikiem.</w:t>
      </w:r>
    </w:p>
    <w:p w:rsidR="005E6CE2" w:rsidRDefault="00633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Kupujący nie dopuszcza rozliczenia w walutach obcych.</w:t>
      </w:r>
    </w:p>
    <w:p w:rsidR="005E6CE2" w:rsidRDefault="00633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>
        <w:rPr>
          <w:rFonts w:ascii="Times New Roman" w:hAnsi="Times New Roman" w:cs="Times New Roman"/>
          <w:sz w:val="24"/>
          <w:szCs w:val="24"/>
        </w:rPr>
        <w:t xml:space="preserve"> bez uprzedniej i pisemnej zgody Kupującego, nie może dokonać na osobę/ podmiot/ trzecią cesji wierzytelności w całości lub części wynikającej z tytułu realizacji</w:t>
      </w:r>
    </w:p>
    <w:p w:rsidR="005E6CE2" w:rsidRDefault="00633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niniejszej umowy.</w:t>
      </w:r>
    </w:p>
    <w:p w:rsidR="005E6CE2" w:rsidRDefault="006330D2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:rsidR="005E6CE2" w:rsidRDefault="00633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Zamawianie i dostarczanie przedmiotu umowy.</w:t>
      </w:r>
    </w:p>
    <w:p w:rsidR="005E6CE2" w:rsidRDefault="005E6C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CE2" w:rsidRDefault="006330D2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Artykuły będą zamawiane przez wyznaczonych przedstawicieli Kupującego na podstawie zgłoszenia  przekazanego pocztą elektroniczną lub telefonicznie.</w:t>
      </w:r>
    </w:p>
    <w:p w:rsidR="005E6CE2" w:rsidRDefault="006330D2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powinno określać rodzaj (nazwę) i ilość zamawianych artykułów,</w:t>
      </w:r>
    </w:p>
    <w:p w:rsidR="005E6CE2" w:rsidRDefault="006330D2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 zobowiązuje się dostarczać artykuły po cenach jednostkowych podanych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załączniku nr 1.5 do umowy.</w:t>
      </w:r>
    </w:p>
    <w:p w:rsidR="005E6CE2" w:rsidRDefault="006330D2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right="-144" w:hanging="426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zobowiązuje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dostarczać zamówiony towar do Internatu Ogólnokształcącej Szkoły Muzycznej ul. Gnilna 3 w Gdańsku w ciągu jednego dnia roboczego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 złożenia zamówienia. Przez dni robocze należy rozumieć dni od poniedziałku do piątku, z wyjątkiem dni ustawowo wolnych od pracy. </w:t>
      </w:r>
    </w:p>
    <w:p w:rsidR="005E6CE2" w:rsidRDefault="006330D2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będzie na własny koszt dostarczał i dokonywał wyładunku artykułów do pomieszczeń Kupującego siłami Sprzedającego</w:t>
      </w:r>
    </w:p>
    <w:p w:rsidR="005E6CE2" w:rsidRDefault="006330D2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zobowiązany jest na czas transportu zabezpieczyć artykuły w taki sposób, by nie dopuścić do ich uszkodzenia. Za szkody wynikłe w czasie transportu odpowiedzialność ponosi Sprzedający.</w:t>
      </w:r>
    </w:p>
    <w:p w:rsidR="005E6CE2" w:rsidRDefault="006330D2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niezwłocznie zawiadamia Kupującego o braku możliwości zrealizowania dostawy w określonym terminie.</w:t>
      </w:r>
    </w:p>
    <w:p w:rsidR="005E6CE2" w:rsidRDefault="006330D2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transportu, którymi będą dostarczane artykuły, powinny spełniać wymogi określone w obowiązujących przepisach prawa.</w:t>
      </w:r>
    </w:p>
    <w:p w:rsidR="005E6CE2" w:rsidRDefault="006330D2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artykułów odbywać się będzie na podstawie pisemnego potwierdzenia odbioru.</w:t>
      </w:r>
    </w:p>
    <w:p w:rsidR="005E6CE2" w:rsidRDefault="006330D2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odbioru, o którym mowa w ust. 9 powinno zawierać:</w:t>
      </w:r>
    </w:p>
    <w:p w:rsidR="005E6CE2" w:rsidRDefault="006330D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(nazwę)i ilość dostarczonych artykułów, </w:t>
      </w:r>
    </w:p>
    <w:p w:rsidR="005E6CE2" w:rsidRDefault="006330D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cenę netto, cenę brutto dostarczonych artykułów , podatek VAT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5E6CE2" w:rsidRDefault="00633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kontakt</w:t>
      </w:r>
      <w:r>
        <w:rPr>
          <w:rFonts w:ascii="Times New Roman" w:hAnsi="Times New Roman" w:cs="Times New Roman"/>
        </w:rPr>
        <w:t>ów w sprawie realizacji umowy wyznacza się :</w:t>
      </w:r>
    </w:p>
    <w:p w:rsidR="005E6CE2" w:rsidRDefault="006330D2">
      <w:pPr>
        <w:pStyle w:val="western"/>
        <w:tabs>
          <w:tab w:val="left" w:pos="1440"/>
        </w:tabs>
        <w:spacing w:before="0" w:after="0"/>
        <w:rPr>
          <w:color w:val="000000"/>
          <w:szCs w:val="24"/>
        </w:rPr>
      </w:pPr>
      <w:r>
        <w:rPr>
          <w:szCs w:val="24"/>
        </w:rPr>
        <w:t xml:space="preserve">       - Ze strony Kupującego:</w:t>
      </w:r>
    </w:p>
    <w:p w:rsidR="005E6CE2" w:rsidRDefault="006330D2">
      <w:pPr>
        <w:pStyle w:val="western"/>
        <w:tabs>
          <w:tab w:val="left" w:pos="1440"/>
        </w:tabs>
        <w:spacing w:before="0" w:after="0"/>
        <w:rPr>
          <w:lang w:eastAsia="zh-CN"/>
        </w:rPr>
      </w:pPr>
      <w:r>
        <w:rPr>
          <w:szCs w:val="24"/>
        </w:rPr>
        <w:t xml:space="preserve">       Intendentkę, tel. 58 301 39 19 wew. 24, </w:t>
      </w:r>
      <w:r>
        <w:rPr>
          <w:szCs w:val="24"/>
          <w:lang w:eastAsia="zh-CN"/>
        </w:rPr>
        <w:t>adres e-mail intendent.internat@osm.gdansk.pl</w:t>
      </w:r>
    </w:p>
    <w:p w:rsidR="005E6CE2" w:rsidRDefault="005E6CE2">
      <w:pPr>
        <w:pStyle w:val="western"/>
        <w:tabs>
          <w:tab w:val="left" w:pos="1440"/>
        </w:tabs>
        <w:spacing w:before="0" w:after="0"/>
        <w:rPr>
          <w:color w:val="000000"/>
          <w:szCs w:val="24"/>
        </w:rPr>
      </w:pPr>
    </w:p>
    <w:p w:rsidR="005E6CE2" w:rsidRDefault="00633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lastRenderedPageBreak/>
        <w:t xml:space="preserve">       - Ze strony Sprzedającego:</w:t>
      </w:r>
    </w:p>
    <w:p w:rsidR="005E6CE2" w:rsidRDefault="005E6C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E6CE2" w:rsidRDefault="00633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 xml:space="preserve">       ………………………………………………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………………………</w:t>
      </w:r>
    </w:p>
    <w:p w:rsidR="005E6CE2" w:rsidRDefault="006330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Strony zobowiązują się do wzajemnego powiadamiania o każdej zmianie adresu swojej siedziby. W razie nie uczynienia tego, przyjmuje się, że korespondencja przesłana na adres wskazany umową została stronie prawidłowo doręczona.</w:t>
      </w:r>
    </w:p>
    <w:p w:rsidR="005E6CE2" w:rsidRDefault="005E6C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CE2" w:rsidRDefault="006330D2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:rsidR="005E6CE2" w:rsidRDefault="00633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Jakość przedmiotu umowy</w:t>
      </w:r>
    </w:p>
    <w:p w:rsidR="005E6CE2" w:rsidRDefault="005E6C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CE2" w:rsidRDefault="006330D2">
      <w:pPr>
        <w:numPr>
          <w:ilvl w:val="0"/>
          <w:numId w:val="4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zobowiązuje się, że artykuły muszą być wyprodukowane opakowane i dostarczone zgodnie z obowiązującymi wymaganiami określonymi w przepisach krajowych i unijnych  dotyczących artykułów żywnościowych .</w:t>
      </w:r>
    </w:p>
    <w:p w:rsidR="005E6CE2" w:rsidRDefault="006330D2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wymagania jakościowe dla poszczególnych artykułów zawiera załącznik nr 1.5 do umowy oraz Opis Przedmiotu Zamówienia.</w:t>
      </w:r>
    </w:p>
    <w:p w:rsidR="005E6CE2" w:rsidRDefault="006330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Dostarczone artykuły muszą być oznakowane w sposób zrozumiały, napisy w języku polskim muszą być wyraźne, czytelne i nieusuwalne. </w:t>
      </w:r>
    </w:p>
    <w:p w:rsidR="005E6CE2" w:rsidRDefault="006330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Kupujący zastrzega sobie prawo żądania w momencie dostawy aktualnych dokumentów potwierdzających spełnianie warunków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sanitarno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epidemiologicznych związanych z prawidłową realizacją przedmiotu zamówienia. Sprzedający oświadcza, iż niezwłocznie okaże je Kupującemu. </w:t>
      </w:r>
    </w:p>
    <w:p w:rsidR="005E6CE2" w:rsidRDefault="006330D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Jeżeli Kupujący przy odbiorze artykułów stwierdzi, że jakość i/lub ilość jest niezgodna ze złożonym zamówieniem (towar jest wadliwy) Sprzedający w czasie 3 godzin od zgłoszenia pocztą elektroniczną lub telefonicznie lub osobiście na podstawie spisanego protokołu) dostarczy artykuł/y właściwy/e.</w:t>
      </w:r>
      <w:r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 xml:space="preserve"> </w:t>
      </w:r>
    </w:p>
    <w:p w:rsidR="005E6CE2" w:rsidRDefault="00633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W przypadku braku dostarczenia towaru właściwego/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czasie wskazanym w ust. 5, Kupujący ma prawo dokonania zakupu brakującego towaru </w:t>
      </w:r>
      <w:r>
        <w:rPr>
          <w:rFonts w:ascii="Times New Roman" w:hAnsi="Times New Roman" w:cs="Times New Roman"/>
          <w:sz w:val="24"/>
          <w:szCs w:val="24"/>
        </w:rPr>
        <w:t>w dowolnej placówce handlowej. Koszty powstałe z tego tytułu obciążają Sprzedającego i zostaną potrącone z wynagrodzenia Sprzedającego.</w:t>
      </w:r>
    </w:p>
    <w:p w:rsidR="005E6CE2" w:rsidRDefault="00633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Sprzedający gwarantuje, że dostarczone produkty będą odpowiadały przepisom ustawy z 25 sierpnia 2006 roku o bezpieczeństwie żywności i żywienia (tj. Dz.U. z 2020 r. poz. 2021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</w:p>
    <w:p w:rsidR="005E6CE2" w:rsidRDefault="005E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CE2" w:rsidRDefault="006330D2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5E6CE2" w:rsidRDefault="00633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:rsidR="005E6CE2" w:rsidRDefault="005E6C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CE2" w:rsidRDefault="00633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Strony dopuszczają możliwość rozwiązania umowy w całości lub co do jej niewykonalnej części przez Kupującego przed terminem jej zakończenia. Odstąpienie od umowy lub jej części może nastąpić w przypadkach wymienionych w Kodeksie Cywilnym oraz:</w:t>
      </w:r>
    </w:p>
    <w:p w:rsidR="005E6CE2" w:rsidRDefault="006330D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gdy Sprzedający nie przystąpił do wykonania dostawy,</w:t>
      </w:r>
    </w:p>
    <w:p w:rsidR="005E6CE2" w:rsidRDefault="006330D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stwierdzenia niewykonania lub nienależytego wykonania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Sprzedającego </w:t>
      </w:r>
      <w:r>
        <w:rPr>
          <w:rFonts w:ascii="Times New Roman" w:hAnsi="Times New Roman" w:cs="Times New Roman"/>
          <w:sz w:val="24"/>
          <w:szCs w:val="24"/>
        </w:rPr>
        <w:t>zleconej dostawy,</w:t>
      </w:r>
    </w:p>
    <w:p w:rsidR="005E6CE2" w:rsidRDefault="006330D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zwłoki w dostawie większej niż 3 dni robocze</w:t>
      </w:r>
    </w:p>
    <w:p w:rsidR="005E6CE2" w:rsidRDefault="006330D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bidi="en-US"/>
        </w:rPr>
        <w:t>w przypadku braku środków w budżecie Kupującego na realizację umowy po wyższych cenach.</w:t>
      </w:r>
    </w:p>
    <w:p w:rsidR="005E6CE2" w:rsidRDefault="005E6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CE2" w:rsidRDefault="00633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Kupujący jest uprawniony do rozwiązania umowy bez zachowania okresu</w:t>
      </w:r>
    </w:p>
    <w:p w:rsidR="005E6CE2" w:rsidRDefault="00633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wypowiedzenia w przypadku postawienia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Sprzedającego</w:t>
      </w:r>
      <w:r>
        <w:rPr>
          <w:rFonts w:ascii="Times New Roman" w:hAnsi="Times New Roman" w:cs="Times New Roman"/>
          <w:sz w:val="24"/>
          <w:szCs w:val="24"/>
        </w:rPr>
        <w:t xml:space="preserve"> w stan likwidacji, zaistnienia przesłanek upadłości lub restrukturyzacji, powstania stanu zagrożenia niewypłacalnością lub niewypłacalności, w tym w szczególności złożenia wniosku o ogłoszenie jego upadłości, </w:t>
      </w:r>
      <w:r>
        <w:rPr>
          <w:rFonts w:ascii="Times New Roman" w:hAnsi="Times New Roman" w:cs="Times New Roman"/>
          <w:sz w:val="24"/>
          <w:szCs w:val="24"/>
        </w:rPr>
        <w:lastRenderedPageBreak/>
        <w:t>złożenia wniosku o zatwierdzenie układu, wniosku o otwarcie przyspieszonego postępowania restrukturyzacyjnego, wniosku o otwarcie postępowania układowego, wniosku o  otwarcie postępowania sanacyjnego. Wykonanie prawa odstąpienia nie niweczy obowiązku Sprzedającego do zapłaty zastrzeżonych kar umownych.</w:t>
      </w:r>
    </w:p>
    <w:p w:rsidR="005E6CE2" w:rsidRDefault="00633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 razie wystąpienia istotnej zmiany okoliczności powodującej, że wykonanie umowy nie leży w interesie publicznym, czego nie można było przewidzieć w chwili zawarcia umowy, Kupujący może odstąpić od umowy w terminie 30 dni od powzięcia wiadomości o powyższych okolicznościach. W takim wypadku Sprzedający może żądać jedynie wynagrodzenia należnego mu z tytułu wykonania części umowy.</w:t>
      </w:r>
    </w:p>
    <w:p w:rsidR="005E6CE2" w:rsidRDefault="00633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Kupujący ma prawo rozwiązania umowy bez zachowania okresu wypowiedzenia w przypadku rażącego naruszenia jej postanowień przez Sprzedającego.</w:t>
      </w:r>
    </w:p>
    <w:p w:rsidR="005E6CE2" w:rsidRDefault="005E6CE2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E6CE2" w:rsidRDefault="006330D2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§6</w:t>
      </w:r>
    </w:p>
    <w:p w:rsidR="005E6CE2" w:rsidRDefault="006330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Zmiany umowy</w:t>
      </w:r>
    </w:p>
    <w:p w:rsidR="005E6CE2" w:rsidRDefault="006330D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>Wszelkie zmiany niniejszej umowy wymagają formy pisemnej w postaci aneksu pod rygorem nieważności.</w:t>
      </w:r>
    </w:p>
    <w:p w:rsidR="005E6CE2" w:rsidRDefault="006330D2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Zmiana postanowień niniejszej umowy może nastąpić w zakresie: </w:t>
      </w:r>
    </w:p>
    <w:p w:rsidR="005E6CE2" w:rsidRDefault="006330D2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zmiany terminu realizacji w przypadku zmian przepisów powodujących konieczność innych rozwiązań niż zakładano w opisie przedmiotu zamówienia,</w:t>
      </w:r>
    </w:p>
    <w:p w:rsidR="005E6CE2" w:rsidRDefault="006330D2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zmiany wynagrodzenia w przypadku zmiany urzędowej stawki VAT,</w:t>
      </w:r>
    </w:p>
    <w:p w:rsidR="005E6CE2" w:rsidRDefault="006330D2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zmiany wynagrodzenia w przypadku zmiany cen jednostkowych określonych w załączniku nr 1.5 z powodu wzrostu cen towarów w nim określonych, w sposób powodujący, że wykonanie umowy nie leży w interesie Sprzedającego i powoduje powstanie straty po jego stronie. Przyjmuje się, że uzasadnieniem dokonania zmiany, o której mowa w zdaniu poprzedzającym może być zmiana hurtowych cen jednostkowych o co najmniej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20 % </w:t>
      </w:r>
      <w:r>
        <w:rPr>
          <w:rFonts w:ascii="Times New Roman" w:eastAsia="Calibri" w:hAnsi="Times New Roman" w:cs="Times New Roman"/>
          <w:sz w:val="24"/>
          <w:szCs w:val="24"/>
        </w:rPr>
        <w:t>w stosunku do cen hurtowych obowiązujących w dniu zawarcia umowy.</w:t>
      </w:r>
    </w:p>
    <w:p w:rsidR="005E6CE2" w:rsidRDefault="006330D2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Każda ze Stron umowy może zawnioskować o zmianę umowy. W celu dokonania zmiany umowy, jeżeli przepisy prawa nie stanowią inaczej, Strona o to wnioskująca zobowiązana jest do złożenia drugiej Stronie propozycji zmiany w terminie 14 dni od dnia zaistnienia okoliczności będących podstawą zmiany.</w:t>
      </w:r>
    </w:p>
    <w:p w:rsidR="005E6CE2" w:rsidRDefault="006330D2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Wniosek o zmianę umowy, o którym mowa w ust. 3, powinien zawierać co najmniej:</w:t>
      </w:r>
    </w:p>
    <w:p w:rsidR="005E6CE2" w:rsidRDefault="006330D2">
      <w:pPr>
        <w:numPr>
          <w:ilvl w:val="0"/>
          <w:numId w:val="7"/>
        </w:numPr>
        <w:spacing w:after="0" w:line="240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zakres proponowanej zmiany,</w:t>
      </w:r>
    </w:p>
    <w:p w:rsidR="005E6CE2" w:rsidRDefault="006330D2">
      <w:pPr>
        <w:numPr>
          <w:ilvl w:val="0"/>
          <w:numId w:val="7"/>
        </w:numPr>
        <w:spacing w:after="0" w:line="240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opis okoliczności faktycznych uprawniających do dokonania zmiany,</w:t>
      </w:r>
    </w:p>
    <w:p w:rsidR="005E6CE2" w:rsidRDefault="006330D2">
      <w:pPr>
        <w:numPr>
          <w:ilvl w:val="0"/>
          <w:numId w:val="7"/>
        </w:numPr>
        <w:spacing w:after="0" w:line="240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podstawę dokonania zmiany, to jest podstawę prawną wynikającą z przepisów ustawy lub postanowień umowy,</w:t>
      </w:r>
    </w:p>
    <w:p w:rsidR="005E6CE2" w:rsidRDefault="006330D2">
      <w:pPr>
        <w:numPr>
          <w:ilvl w:val="0"/>
          <w:numId w:val="7"/>
        </w:numPr>
        <w:spacing w:after="0" w:line="240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pisemne uzasadnienie potwierdzające, że zostały spełnione okoliczności uzasadniające dokonanie zmiany umowy. </w:t>
      </w:r>
    </w:p>
    <w:p w:rsidR="005E6CE2" w:rsidRDefault="005E6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6CE2" w:rsidRDefault="006330D2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5E6CE2" w:rsidRDefault="006330D2">
      <w:pPr>
        <w:spacing w:before="57" w:after="57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Kary umowne</w:t>
      </w:r>
    </w:p>
    <w:p w:rsidR="005E6CE2" w:rsidRDefault="006330D2">
      <w:pPr>
        <w:spacing w:before="57" w:after="5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Strony postanawiają, że formą odszkodowania są kary umowne.</w:t>
      </w:r>
    </w:p>
    <w:p w:rsidR="005E6CE2" w:rsidRDefault="00633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Sprzedający płaci Kupującemu następujące kary umowne:</w:t>
      </w:r>
    </w:p>
    <w:p w:rsidR="005E6CE2" w:rsidRDefault="00633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10% wartości zamówienia, za odstąpienie od umowy przez którąkolwiek ze Stron                     z powodu okoliczności, za które odpowiada Sprzedający.</w:t>
      </w:r>
    </w:p>
    <w:p w:rsidR="005E6CE2" w:rsidRDefault="00633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b) 0,5% wartości nie dostarczonego w terminie zamówienia, za każdy dzień zwłoki.</w:t>
      </w:r>
    </w:p>
    <w:p w:rsidR="005E6CE2" w:rsidRDefault="00633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 naliczeniu kar umownych Kupujący poinformuje Sprzedającego pisemnie podając uzasadnienie faktyczne. Kara umowna podlega zapłacie w terminie 14 dni od dnia doręczenia informacji o nałożeniu kary.</w:t>
      </w:r>
    </w:p>
    <w:p w:rsidR="005E6CE2" w:rsidRDefault="00633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Kary umowne określone w umowie mogą być potrącone przez Kupującego z wynagrodzenia Sprzedającego.</w:t>
      </w:r>
    </w:p>
    <w:p w:rsidR="005E6CE2" w:rsidRDefault="00633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Jeśli kara umowna nie pokrywa poniesionej przez Kupującego szkody, Kupujący może dochodzić odszkodowania ponad wysokość zastrzeżonej kary umownej.</w:t>
      </w:r>
    </w:p>
    <w:p w:rsidR="005E6CE2" w:rsidRDefault="00633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Zastrzeżenie kar umownych nie wyklucza możliwości dochodzenia odszkodowania na zasadach ogólnych.</w:t>
      </w:r>
    </w:p>
    <w:p w:rsidR="005E6CE2" w:rsidRDefault="006330D2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§8</w:t>
      </w:r>
    </w:p>
    <w:p w:rsidR="005E6CE2" w:rsidRDefault="00633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RODO</w:t>
      </w:r>
    </w:p>
    <w:p w:rsidR="005E6CE2" w:rsidRDefault="00633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Strony oświadczają, że:</w:t>
      </w:r>
    </w:p>
    <w:p w:rsidR="005E6CE2" w:rsidRDefault="00633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przestrzegają wszelkich obowiązków wynikających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:’RODO”;</w:t>
      </w:r>
    </w:p>
    <w:p w:rsidR="005E6CE2" w:rsidRDefault="00633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wypełniły obowiązki informacyjne przewidziane w artykule 13 lub artykule 14 RODO wobec osób fizycznych, od których dane osobowe bezpośrednio lub pośrednio pozyskały w celu realizacji niniejszego zamówienia publicznego;</w:t>
      </w:r>
    </w:p>
    <w:p w:rsidR="005E6CE2" w:rsidRDefault="00633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Wykonawca zobowiązuje się wykorzystywać uzyskane informacje wyłącznie w celu należytego wykonania Umowy.</w:t>
      </w:r>
    </w:p>
    <w:p w:rsidR="005E6CE2" w:rsidRDefault="00633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 przypadku, jeżeli Wykonawca wejdzie w jakikolwiek sposób i w dowolnym czasie w posiadanie informacji poufnej nawet, jeżeli wiedza o poufności informacji dotarła do niego z opóźnieniem – nie zwalnia to w żadnym przypadku Wykonawcy z dochowania zasad poufności.</w:t>
      </w:r>
    </w:p>
    <w:p w:rsidR="005E6CE2" w:rsidRDefault="006330D2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§9</w:t>
      </w:r>
    </w:p>
    <w:p w:rsidR="005E6CE2" w:rsidRDefault="006330D2">
      <w:pPr>
        <w:spacing w:before="57" w:after="57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5E6CE2" w:rsidRDefault="006330D2">
      <w:pPr>
        <w:spacing w:before="57" w:after="5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Obie Strony  wyrażają zgodę na polubowne rozwiązywanie spraw spornych, a w przypadku nie uzyskania porozumienia, będą one rozstrzygane przez sąd właściwy miejscowo dla Kupującego.</w:t>
      </w:r>
    </w:p>
    <w:p w:rsidR="005E6CE2" w:rsidRDefault="00633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sprawach nieuregulowanych umową stosuje się przepisy kodeksu cywilnego, ustawy prawo zamówień publicznych, ustawy o finansach publicznych i ustawy o ochronie danych osobowych.</w:t>
      </w:r>
    </w:p>
    <w:p w:rsidR="005E6CE2" w:rsidRDefault="00633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Integralną część niniejszej umowy stanowi dokumentacja do zapytania ofertowego.</w:t>
      </w:r>
    </w:p>
    <w:p w:rsidR="005E6CE2" w:rsidRDefault="00633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Wszelkie zmiany niniejszej umowy wymagają formy pisemnej i zgody obu stron, pod rygorem nieważności .</w:t>
      </w:r>
    </w:p>
    <w:p w:rsidR="005E6CE2" w:rsidRDefault="00633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Umowę sporządzono w dwóch jednobrzmiących egzemplarzach po jednym dla Kupującego i Sprzedającego.</w:t>
      </w:r>
    </w:p>
    <w:p w:rsidR="005E6CE2" w:rsidRDefault="005E6C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6CE2" w:rsidRDefault="005E6C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6CE2" w:rsidRDefault="006330D2">
      <w:pPr>
        <w:jc w:val="both"/>
        <w:rPr>
          <w:b/>
          <w:bCs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Kupujący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  <w:t>Sprzedający</w:t>
      </w:r>
    </w:p>
    <w:p w:rsidR="005E6CE2" w:rsidRDefault="005E6CE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6CE2" w:rsidRDefault="00633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……………………………</w:t>
      </w:r>
    </w:p>
    <w:sectPr w:rsidR="005E6CE2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FA6" w:rsidRDefault="006330D2">
      <w:pPr>
        <w:spacing w:after="0" w:line="240" w:lineRule="auto"/>
      </w:pPr>
      <w:r>
        <w:separator/>
      </w:r>
    </w:p>
  </w:endnote>
  <w:endnote w:type="continuationSeparator" w:id="0">
    <w:p w:rsidR="00B54FA6" w:rsidRDefault="00633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4099083"/>
      <w:docPartObj>
        <w:docPartGallery w:val="Page Numbers (Bottom of Page)"/>
        <w:docPartUnique/>
      </w:docPartObj>
    </w:sdtPr>
    <w:sdtEndPr/>
    <w:sdtContent>
      <w:p w:rsidR="005E6CE2" w:rsidRDefault="006330D2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7F52EB">
          <w:rPr>
            <w:noProof/>
          </w:rPr>
          <w:t>5</w:t>
        </w:r>
        <w:r>
          <w:fldChar w:fldCharType="end"/>
        </w:r>
      </w:p>
    </w:sdtContent>
  </w:sdt>
  <w:p w:rsidR="005E6CE2" w:rsidRDefault="005E6C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FA6" w:rsidRDefault="006330D2">
      <w:pPr>
        <w:spacing w:after="0" w:line="240" w:lineRule="auto"/>
      </w:pPr>
      <w:r>
        <w:separator/>
      </w:r>
    </w:p>
  </w:footnote>
  <w:footnote w:type="continuationSeparator" w:id="0">
    <w:p w:rsidR="00B54FA6" w:rsidRDefault="00633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76CC7"/>
    <w:multiLevelType w:val="multilevel"/>
    <w:tmpl w:val="BF5A9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356FAD"/>
    <w:multiLevelType w:val="multilevel"/>
    <w:tmpl w:val="3D5A26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194A6BEB"/>
    <w:multiLevelType w:val="multilevel"/>
    <w:tmpl w:val="B66E43D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1FC90F87"/>
    <w:multiLevelType w:val="multilevel"/>
    <w:tmpl w:val="BEA44C5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A7A0977"/>
    <w:multiLevelType w:val="multilevel"/>
    <w:tmpl w:val="B5E2407E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5" w15:restartNumberingAfterBreak="0">
    <w:nsid w:val="3D0D6BC2"/>
    <w:multiLevelType w:val="multilevel"/>
    <w:tmpl w:val="682E03FC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3F3F24A7"/>
    <w:multiLevelType w:val="multilevel"/>
    <w:tmpl w:val="B6544BC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1F46F6F"/>
    <w:multiLevelType w:val="multilevel"/>
    <w:tmpl w:val="6C80E2B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437A590F"/>
    <w:multiLevelType w:val="multilevel"/>
    <w:tmpl w:val="CDA4BB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4F152415"/>
    <w:multiLevelType w:val="multilevel"/>
    <w:tmpl w:val="FC30588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ED24A95"/>
    <w:multiLevelType w:val="multilevel"/>
    <w:tmpl w:val="DDFCC4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77971ECB"/>
    <w:multiLevelType w:val="multilevel"/>
    <w:tmpl w:val="FBF465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2"/>
  </w:num>
  <w:num w:numId="10">
    <w:abstractNumId w:val="11"/>
  </w:num>
  <w:num w:numId="11">
    <w:abstractNumId w:val="1"/>
  </w:num>
  <w:num w:numId="12">
    <w:abstractNumId w:val="10"/>
  </w:num>
  <w:num w:numId="13">
    <w:abstractNumId w:val="7"/>
    <w:lvlOverride w:ilvl="0">
      <w:startOverride w:val="1"/>
    </w:lvlOverride>
  </w:num>
  <w:num w:numId="14">
    <w:abstractNumId w:val="7"/>
  </w:num>
  <w:num w:numId="15">
    <w:abstractNumId w:val="7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CE2"/>
    <w:rsid w:val="005E6CE2"/>
    <w:rsid w:val="006330D2"/>
    <w:rsid w:val="007F52EB"/>
    <w:rsid w:val="00B5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1BFB4-8434-4309-90F0-5238D328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13C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D013CE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4211F"/>
  </w:style>
  <w:style w:type="character" w:customStyle="1" w:styleId="StopkaZnak">
    <w:name w:val="Stopka Znak"/>
    <w:basedOn w:val="Domylnaczcionkaakapitu"/>
    <w:link w:val="Stopka"/>
    <w:uiPriority w:val="99"/>
    <w:qFormat/>
    <w:rsid w:val="0044211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F494D"/>
    <w:rPr>
      <w:rFonts w:ascii="Segoe UI" w:hAnsi="Segoe UI" w:cs="Segoe UI"/>
      <w:sz w:val="18"/>
      <w:szCs w:val="18"/>
    </w:rPr>
  </w:style>
  <w:style w:type="character" w:customStyle="1" w:styleId="Domylnaczcionkaakapitu1">
    <w:name w:val="Domyślna czcionka akapitu1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bCs/>
      <w:i w:val="0"/>
      <w:sz w:val="24"/>
      <w:szCs w:val="24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Courier New" w:hAnsi="Courier New" w:cs="Courier New"/>
      <w:sz w:val="20"/>
    </w:rPr>
  </w:style>
  <w:style w:type="character" w:customStyle="1" w:styleId="WW8Num11z0">
    <w:name w:val="WW8Num11z0"/>
    <w:qFormat/>
    <w:rPr>
      <w:sz w:val="24"/>
      <w:szCs w:val="24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  <w:bCs/>
      <w:i w:val="0"/>
      <w:sz w:val="24"/>
      <w:szCs w:val="24"/>
      <w:lang w:eastAsia="pl-PL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  <w:bCs/>
      <w:i w:val="0"/>
      <w:sz w:val="24"/>
      <w:szCs w:val="24"/>
      <w:lang w:eastAsia="pl-PL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sz w:val="24"/>
      <w:szCs w:val="24"/>
    </w:rPr>
  </w:style>
  <w:style w:type="character" w:customStyle="1" w:styleId="WW8Num6z0">
    <w:name w:val="WW8Num6z0"/>
    <w:qFormat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3z0">
    <w:name w:val="WW8Num3z0"/>
    <w:qFormat/>
    <w:rPr>
      <w:rFonts w:ascii="Times New Roman" w:hAnsi="Times New Roman" w:cs="Times New Roman"/>
      <w:i w:val="0"/>
      <w:sz w:val="24"/>
      <w:szCs w:val="24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z0">
    <w:name w:val="WW8Num1z0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4211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western">
    <w:name w:val="western"/>
    <w:basedOn w:val="Normalny"/>
    <w:qFormat/>
    <w:rsid w:val="00D013CE"/>
    <w:pPr>
      <w:widowControl w:val="0"/>
      <w:spacing w:before="100" w:after="10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211F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142" w:line="288" w:lineRule="exact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F494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1947</Words>
  <Characters>11686</Characters>
  <Application>Microsoft Office Word</Application>
  <DocSecurity>0</DocSecurity>
  <Lines>97</Lines>
  <Paragraphs>27</Paragraphs>
  <ScaleCrop>false</ScaleCrop>
  <Company/>
  <LinksUpToDate>false</LinksUpToDate>
  <CharactersWithSpaces>13606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Użytkownik systemu Windows</cp:lastModifiedBy>
  <cp:revision>34</cp:revision>
  <dcterms:created xsi:type="dcterms:W3CDTF">2022-12-06T11:00:00Z</dcterms:created>
  <dcterms:modified xsi:type="dcterms:W3CDTF">2022-12-06T11:25:00Z</dcterms:modified>
  <dc:language>pl-PL</dc:language>
</cp:coreProperties>
</file>