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F2E2" w14:textId="6DEE45E6" w:rsidR="00C31FDE" w:rsidRPr="00226325" w:rsidRDefault="00BB7D55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WOA.261.</w:t>
      </w:r>
      <w:r w:rsidR="00434BC7">
        <w:rPr>
          <w:rFonts w:ascii="Arial" w:hAnsi="Arial" w:cs="Arial"/>
        </w:rPr>
        <w:t>3</w:t>
      </w:r>
      <w:r w:rsidR="002D220E">
        <w:rPr>
          <w:rFonts w:ascii="Arial" w:hAnsi="Arial" w:cs="Arial"/>
        </w:rPr>
        <w:t>1</w:t>
      </w:r>
      <w:r w:rsidR="003260E1" w:rsidRPr="00226325">
        <w:rPr>
          <w:rFonts w:ascii="Arial" w:hAnsi="Arial" w:cs="Arial"/>
        </w:rPr>
        <w:t>.202</w:t>
      </w:r>
      <w:r w:rsidR="00434BC7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>.</w:t>
      </w:r>
      <w:r w:rsidR="002F2E11">
        <w:rPr>
          <w:rFonts w:ascii="Arial" w:hAnsi="Arial" w:cs="Arial"/>
        </w:rPr>
        <w:t>LBu</w:t>
      </w:r>
      <w:r w:rsidRPr="00226325">
        <w:rPr>
          <w:rFonts w:ascii="Arial" w:hAnsi="Arial" w:cs="Arial"/>
        </w:rPr>
        <w:t>.</w:t>
      </w:r>
      <w:r w:rsidR="00FF68AE">
        <w:rPr>
          <w:rFonts w:ascii="Arial" w:hAnsi="Arial" w:cs="Arial"/>
        </w:rPr>
        <w:t xml:space="preserve"> 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AE3A57">
        <w:rPr>
          <w:rFonts w:ascii="Arial" w:hAnsi="Arial" w:cs="Arial"/>
        </w:rPr>
        <w:t xml:space="preserve">           </w:t>
      </w:r>
      <w:r w:rsidR="00FF68AE">
        <w:rPr>
          <w:rFonts w:ascii="Arial" w:hAnsi="Arial" w:cs="Arial"/>
        </w:rPr>
        <w:t xml:space="preserve"> </w:t>
      </w:r>
      <w:r w:rsidR="00AE3A57">
        <w:rPr>
          <w:rFonts w:ascii="Arial" w:hAnsi="Arial" w:cs="Arial"/>
        </w:rPr>
        <w:t xml:space="preserve">      Rzeszów, </w:t>
      </w:r>
      <w:r w:rsidR="00B513BB" w:rsidRPr="00226325">
        <w:rPr>
          <w:rFonts w:ascii="Arial" w:hAnsi="Arial" w:cs="Arial"/>
        </w:rPr>
        <w:t>dnia</w:t>
      </w:r>
      <w:r w:rsidR="00AE3A57">
        <w:rPr>
          <w:rFonts w:ascii="Arial" w:hAnsi="Arial" w:cs="Arial"/>
        </w:rPr>
        <w:t xml:space="preserve"> </w:t>
      </w:r>
      <w:r w:rsidR="00FF68AE">
        <w:rPr>
          <w:rFonts w:ascii="Arial" w:hAnsi="Arial" w:cs="Arial"/>
        </w:rPr>
        <w:t>06</w:t>
      </w:r>
      <w:r w:rsidR="002D220E">
        <w:rPr>
          <w:rFonts w:ascii="Arial" w:hAnsi="Arial" w:cs="Arial"/>
        </w:rPr>
        <w:t xml:space="preserve"> </w:t>
      </w:r>
      <w:r w:rsidR="00AE3A57">
        <w:rPr>
          <w:rFonts w:ascii="Arial" w:hAnsi="Arial" w:cs="Arial"/>
        </w:rPr>
        <w:t xml:space="preserve">czerwca 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434BC7">
        <w:rPr>
          <w:rFonts w:ascii="Arial" w:hAnsi="Arial" w:cs="Arial"/>
        </w:rPr>
        <w:t>3</w:t>
      </w:r>
      <w:r w:rsidR="00B513BB" w:rsidRPr="00226325">
        <w:rPr>
          <w:rFonts w:ascii="Arial" w:hAnsi="Arial" w:cs="Arial"/>
        </w:rPr>
        <w:t xml:space="preserve"> r</w:t>
      </w:r>
      <w:r w:rsidR="00AE3A57">
        <w:rPr>
          <w:rFonts w:ascii="Arial" w:hAnsi="Arial" w:cs="Arial"/>
        </w:rPr>
        <w:t>.</w:t>
      </w:r>
    </w:p>
    <w:p w14:paraId="39DED765" w14:textId="77777777" w:rsidR="00AE3A57" w:rsidRDefault="00AE3A57" w:rsidP="0083086A">
      <w:pPr>
        <w:pStyle w:val="Nagwek1"/>
        <w:spacing w:before="0" w:after="0" w:line="360" w:lineRule="auto"/>
        <w:rPr>
          <w:rFonts w:ascii="Arial" w:hAnsi="Arial" w:cs="Arial"/>
        </w:rPr>
      </w:pPr>
    </w:p>
    <w:p w14:paraId="358158AF" w14:textId="77777777" w:rsidR="00AE3A57" w:rsidRPr="008131E7" w:rsidRDefault="00AE3A57" w:rsidP="00AE3A57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>zmianie</w:t>
      </w:r>
      <w:r w:rsidRPr="008131E7">
        <w:rPr>
          <w:rFonts w:ascii="Arial" w:hAnsi="Arial" w:cs="Arial"/>
          <w:b/>
        </w:rPr>
        <w:t xml:space="preserve"> </w:t>
      </w:r>
    </w:p>
    <w:p w14:paraId="3E340292" w14:textId="77777777" w:rsidR="00AE3A57" w:rsidRPr="008131E7" w:rsidRDefault="00AE3A57" w:rsidP="00AE3A57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>treści zapytania ofertowego</w:t>
      </w:r>
    </w:p>
    <w:p w14:paraId="5ABFF600" w14:textId="77777777" w:rsidR="00AE3A57" w:rsidRPr="008131E7" w:rsidRDefault="00AE3A57" w:rsidP="00AE3A57">
      <w:pPr>
        <w:spacing w:after="0" w:line="360" w:lineRule="auto"/>
        <w:rPr>
          <w:rFonts w:ascii="Arial" w:hAnsi="Arial" w:cs="Arial"/>
          <w:b/>
        </w:rPr>
      </w:pPr>
    </w:p>
    <w:p w14:paraId="29EBBDB1" w14:textId="77777777" w:rsidR="002D220E" w:rsidRPr="00C23589" w:rsidRDefault="002D220E" w:rsidP="002D220E">
      <w:pPr>
        <w:spacing w:after="0" w:line="360" w:lineRule="auto"/>
        <w:rPr>
          <w:rStyle w:val="Pogrubienie"/>
          <w:rFonts w:ascii="Arial" w:hAnsi="Arial" w:cs="Arial"/>
        </w:rPr>
      </w:pPr>
      <w:r w:rsidRPr="00C23589">
        <w:rPr>
          <w:rStyle w:val="Pogrubienie"/>
          <w:rFonts w:ascii="Arial" w:hAnsi="Arial" w:cs="Arial"/>
          <w:b w:val="0"/>
          <w:bCs w:val="0"/>
        </w:rPr>
        <w:t>Dot. postępowania prowadzonego w trybie zapytania ofertowego pn. „</w:t>
      </w:r>
      <w:r w:rsidRPr="00C23589">
        <w:rPr>
          <w:rFonts w:ascii="Arial" w:hAnsi="Arial" w:cs="Arial"/>
          <w:b/>
        </w:rPr>
        <w:t>Dostawa komputerów na potrzeby Regionalnej Dyrekcji Ochrony Środowiska w Rzeszowie</w:t>
      </w:r>
      <w:r w:rsidRPr="00C23589">
        <w:rPr>
          <w:rStyle w:val="Pogrubienie"/>
          <w:rFonts w:ascii="Arial" w:hAnsi="Arial" w:cs="Arial"/>
          <w:i/>
          <w:iCs/>
        </w:rPr>
        <w:t>”</w:t>
      </w:r>
      <w:r w:rsidRPr="00C23589">
        <w:rPr>
          <w:rStyle w:val="Pogrubienie"/>
          <w:rFonts w:ascii="Arial" w:hAnsi="Arial" w:cs="Arial"/>
          <w:b w:val="0"/>
          <w:bCs w:val="0"/>
        </w:rPr>
        <w:t>, znak: WOA.261.31.2023.BK.3</w:t>
      </w:r>
      <w:r w:rsidRPr="00C23589">
        <w:rPr>
          <w:rStyle w:val="Pogrubienie"/>
          <w:rFonts w:ascii="Arial" w:hAnsi="Arial" w:cs="Arial"/>
          <w:b w:val="0"/>
          <w:bCs w:val="0"/>
          <w:i/>
          <w:iCs/>
        </w:rPr>
        <w:t>.</w:t>
      </w:r>
    </w:p>
    <w:p w14:paraId="5D88E091" w14:textId="77777777" w:rsidR="00AE3A57" w:rsidRPr="008131E7" w:rsidRDefault="00AE3A57" w:rsidP="00AE3A57">
      <w:pPr>
        <w:spacing w:after="0" w:line="360" w:lineRule="auto"/>
        <w:rPr>
          <w:lang w:eastAsia="ar-SA"/>
        </w:rPr>
      </w:pPr>
    </w:p>
    <w:p w14:paraId="46E3BD2B" w14:textId="4291FA3C" w:rsidR="003B0FBC" w:rsidRDefault="00AE3A57" w:rsidP="00AE3A57">
      <w:pPr>
        <w:spacing w:after="0" w:line="360" w:lineRule="auto"/>
        <w:rPr>
          <w:rFonts w:ascii="Arial" w:hAnsi="Arial" w:cs="Arial"/>
        </w:rPr>
      </w:pPr>
      <w:r w:rsidRPr="008131E7">
        <w:rPr>
          <w:rFonts w:ascii="Arial" w:hAnsi="Arial" w:cs="Arial"/>
        </w:rPr>
        <w:tab/>
        <w:t xml:space="preserve">Zamawiający działając na podstawie </w:t>
      </w:r>
      <w:bookmarkStart w:id="0" w:name="_Hlk95741043"/>
      <w:r w:rsidR="003B0FBC">
        <w:rPr>
          <w:rFonts w:ascii="Arial" w:hAnsi="Arial" w:cs="Arial"/>
        </w:rPr>
        <w:t>c</w:t>
      </w:r>
      <w:r w:rsidRPr="008131E7">
        <w:rPr>
          <w:rFonts w:ascii="Arial" w:hAnsi="Arial" w:cs="Arial"/>
        </w:rPr>
        <w:t xml:space="preserve">zęści VIII ust. 3  zapytania ofertowego znak: </w:t>
      </w:r>
      <w:r w:rsidRPr="00226325">
        <w:rPr>
          <w:rFonts w:ascii="Arial" w:hAnsi="Arial" w:cs="Arial"/>
        </w:rPr>
        <w:t>WOA.261.</w:t>
      </w:r>
      <w:r>
        <w:rPr>
          <w:rFonts w:ascii="Arial" w:hAnsi="Arial" w:cs="Arial"/>
        </w:rPr>
        <w:t>3</w:t>
      </w:r>
      <w:r w:rsidR="002D220E">
        <w:rPr>
          <w:rFonts w:ascii="Arial" w:hAnsi="Arial" w:cs="Arial"/>
        </w:rPr>
        <w:t>1</w:t>
      </w:r>
      <w:r w:rsidRPr="00226325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>BK</w:t>
      </w:r>
      <w:r w:rsidRPr="00226325">
        <w:rPr>
          <w:rFonts w:ascii="Arial" w:hAnsi="Arial" w:cs="Arial"/>
        </w:rPr>
        <w:t>.</w:t>
      </w:r>
      <w:r w:rsidR="002D220E">
        <w:rPr>
          <w:rFonts w:ascii="Arial" w:hAnsi="Arial" w:cs="Arial"/>
        </w:rPr>
        <w:t>3</w:t>
      </w:r>
      <w:r w:rsidR="0033023F">
        <w:rPr>
          <w:rFonts w:ascii="Arial" w:hAnsi="Arial" w:cs="Arial"/>
        </w:rPr>
        <w:t xml:space="preserve"> zmienia</w:t>
      </w:r>
      <w:r>
        <w:rPr>
          <w:rFonts w:ascii="Arial" w:hAnsi="Arial" w:cs="Arial"/>
        </w:rPr>
        <w:t xml:space="preserve"> </w:t>
      </w:r>
      <w:r w:rsidRPr="008131E7">
        <w:rPr>
          <w:rFonts w:ascii="Arial" w:hAnsi="Arial" w:cs="Arial"/>
        </w:rPr>
        <w:t>treść zapytania ofertowego</w:t>
      </w:r>
      <w:r>
        <w:rPr>
          <w:rFonts w:ascii="Arial" w:hAnsi="Arial" w:cs="Arial"/>
        </w:rPr>
        <w:t xml:space="preserve"> w następujący sposób:</w:t>
      </w:r>
      <w:bookmarkEnd w:id="0"/>
    </w:p>
    <w:p w14:paraId="365BF323" w14:textId="422A6C3A" w:rsidR="00AF2360" w:rsidRDefault="00AE3A57" w:rsidP="00AE3A5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załączniku nr 1 do zapytania ofertowego </w:t>
      </w:r>
      <w:r w:rsidR="00AF2360">
        <w:rPr>
          <w:rFonts w:ascii="Arial" w:hAnsi="Arial" w:cs="Arial"/>
        </w:rPr>
        <w:t>Szczegółowy opis przedmiotu zamówienia</w:t>
      </w:r>
      <w:r w:rsidR="00E500DF">
        <w:rPr>
          <w:rFonts w:ascii="Arial" w:hAnsi="Arial" w:cs="Arial"/>
        </w:rPr>
        <w:t xml:space="preserve"> </w:t>
      </w:r>
      <w:r w:rsidR="00E500DF" w:rsidRPr="00AF2360">
        <w:rPr>
          <w:rFonts w:ascii="Arial" w:hAnsi="Arial" w:cs="Arial"/>
        </w:rPr>
        <w:t xml:space="preserve">w ust. </w:t>
      </w:r>
      <w:r w:rsidR="00E500DF">
        <w:rPr>
          <w:rFonts w:ascii="Arial" w:hAnsi="Arial" w:cs="Arial"/>
        </w:rPr>
        <w:t>9 Opis asortymentu</w:t>
      </w:r>
      <w:r w:rsidR="00AF2360">
        <w:rPr>
          <w:rFonts w:ascii="Arial" w:hAnsi="Arial" w:cs="Arial"/>
        </w:rPr>
        <w:t>:</w:t>
      </w:r>
    </w:p>
    <w:p w14:paraId="72850A25" w14:textId="7A46095A" w:rsidR="002D220E" w:rsidRDefault="009E3447" w:rsidP="009E3447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D220E">
        <w:rPr>
          <w:rFonts w:ascii="Arial" w:hAnsi="Arial" w:cs="Arial"/>
        </w:rPr>
        <w:t xml:space="preserve"> tabeli </w:t>
      </w:r>
      <w:r>
        <w:rPr>
          <w:rFonts w:ascii="Arial" w:hAnsi="Arial" w:cs="Arial"/>
        </w:rPr>
        <w:t>„</w:t>
      </w:r>
      <w:r w:rsidR="002D220E">
        <w:rPr>
          <w:rFonts w:ascii="Arial" w:hAnsi="Arial" w:cs="Arial"/>
        </w:rPr>
        <w:t>Komputer stacjonarny</w:t>
      </w:r>
      <w:r>
        <w:rPr>
          <w:rFonts w:ascii="Arial" w:hAnsi="Arial" w:cs="Arial"/>
        </w:rPr>
        <w:t>”</w:t>
      </w:r>
      <w:r w:rsidR="002D220E">
        <w:rPr>
          <w:rFonts w:ascii="Arial" w:hAnsi="Arial" w:cs="Arial"/>
        </w:rPr>
        <w:t xml:space="preserve"> w rubryce o nazwie „Nazwa komponentu” w </w:t>
      </w:r>
      <w:r>
        <w:rPr>
          <w:rFonts w:ascii="Arial" w:hAnsi="Arial" w:cs="Arial"/>
        </w:rPr>
        <w:t>pozycji</w:t>
      </w:r>
      <w:r w:rsidR="002D220E">
        <w:rPr>
          <w:rFonts w:ascii="Arial" w:hAnsi="Arial" w:cs="Arial"/>
        </w:rPr>
        <w:t xml:space="preserve"> „Wymagane minimalne parametry techniczne” odnoszące się do </w:t>
      </w:r>
      <w:r>
        <w:rPr>
          <w:rFonts w:ascii="Arial" w:hAnsi="Arial" w:cs="Arial"/>
        </w:rPr>
        <w:t>Komponentu:</w:t>
      </w:r>
      <w:r w:rsidR="002D220E">
        <w:rPr>
          <w:rFonts w:ascii="Arial" w:hAnsi="Arial" w:cs="Arial"/>
        </w:rPr>
        <w:t xml:space="preserve">  „Bezpieczeństw</w:t>
      </w:r>
      <w:r>
        <w:rPr>
          <w:rFonts w:ascii="Arial" w:hAnsi="Arial" w:cs="Arial"/>
        </w:rPr>
        <w:t>o</w:t>
      </w:r>
      <w:r w:rsidR="002D220E">
        <w:rPr>
          <w:rFonts w:ascii="Arial" w:hAnsi="Arial" w:cs="Arial"/>
        </w:rPr>
        <w:t xml:space="preserve">” – dopisuje się sformułowanie „lub równoważne”. </w:t>
      </w:r>
    </w:p>
    <w:p w14:paraId="15C08ACC" w14:textId="77777777" w:rsidR="009E3447" w:rsidRDefault="00E500DF" w:rsidP="009E3447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0" w:line="360" w:lineRule="auto"/>
        <w:jc w:val="both"/>
        <w:rPr>
          <w:rFonts w:ascii="Arial" w:hAnsi="Arial" w:cs="Arial"/>
        </w:rPr>
      </w:pPr>
      <w:r w:rsidRPr="0069270E">
        <w:rPr>
          <w:rFonts w:ascii="Arial" w:hAnsi="Arial" w:cs="Arial"/>
        </w:rPr>
        <w:t xml:space="preserve">W tabeli </w:t>
      </w:r>
      <w:r w:rsidR="009E3447">
        <w:rPr>
          <w:rFonts w:ascii="Arial" w:hAnsi="Arial" w:cs="Arial"/>
        </w:rPr>
        <w:t>„</w:t>
      </w:r>
      <w:r w:rsidRPr="0069270E">
        <w:rPr>
          <w:rFonts w:ascii="Arial" w:hAnsi="Arial" w:cs="Arial"/>
        </w:rPr>
        <w:t>Komputer stacjonarny</w:t>
      </w:r>
      <w:r w:rsidR="009E3447">
        <w:rPr>
          <w:rFonts w:ascii="Arial" w:hAnsi="Arial" w:cs="Arial"/>
        </w:rPr>
        <w:t>”</w:t>
      </w:r>
      <w:r w:rsidRPr="0069270E">
        <w:rPr>
          <w:rFonts w:ascii="Arial" w:hAnsi="Arial" w:cs="Arial"/>
        </w:rPr>
        <w:t xml:space="preserve"> w rubryce o nazwie „Nazwa komponentu” w </w:t>
      </w:r>
      <w:r w:rsidR="009E3447">
        <w:rPr>
          <w:rFonts w:ascii="Arial" w:hAnsi="Arial" w:cs="Arial"/>
        </w:rPr>
        <w:t>pozycji</w:t>
      </w:r>
      <w:r w:rsidRPr="0069270E">
        <w:rPr>
          <w:rFonts w:ascii="Arial" w:hAnsi="Arial" w:cs="Arial"/>
        </w:rPr>
        <w:t xml:space="preserve"> „Wymagane minimalne parametry techniczne” odnoszące się do </w:t>
      </w:r>
      <w:r w:rsidR="009E3447">
        <w:rPr>
          <w:rFonts w:ascii="Arial" w:hAnsi="Arial" w:cs="Arial"/>
        </w:rPr>
        <w:t>Komponentu</w:t>
      </w:r>
      <w:r w:rsidRPr="0069270E">
        <w:rPr>
          <w:rFonts w:ascii="Arial" w:hAnsi="Arial" w:cs="Arial"/>
        </w:rPr>
        <w:t xml:space="preserve"> „Wymagania dodatkowe” </w:t>
      </w:r>
      <w:r w:rsidR="009E3447">
        <w:rPr>
          <w:rFonts w:ascii="Arial" w:hAnsi="Arial" w:cs="Arial"/>
        </w:rPr>
        <w:t>zmienia się</w:t>
      </w:r>
      <w:r w:rsidR="0069270E">
        <w:rPr>
          <w:rFonts w:ascii="Arial" w:hAnsi="Arial" w:cs="Arial"/>
        </w:rPr>
        <w:t xml:space="preserve"> zapis: </w:t>
      </w:r>
    </w:p>
    <w:p w14:paraId="318029E8" w14:textId="6F0F0374" w:rsidR="009E3447" w:rsidRPr="009E3447" w:rsidRDefault="009E3447" w:rsidP="009E3447">
      <w:pPr>
        <w:pStyle w:val="Akapitzlist"/>
        <w:widowControl w:val="0"/>
        <w:suppressAutoHyphens/>
        <w:autoSpaceDE w:val="0"/>
        <w:spacing w:after="0" w:line="360" w:lineRule="auto"/>
        <w:ind w:hanging="294"/>
        <w:jc w:val="both"/>
        <w:rPr>
          <w:rFonts w:ascii="Arial" w:hAnsi="Arial" w:cs="Arial"/>
          <w:b/>
          <w:bCs/>
        </w:rPr>
      </w:pPr>
      <w:r w:rsidRPr="009E3447">
        <w:rPr>
          <w:rFonts w:ascii="Arial" w:hAnsi="Arial" w:cs="Arial"/>
        </w:rPr>
        <w:t>„</w:t>
      </w:r>
      <w:r w:rsidRPr="009E3447">
        <w:rPr>
          <w:rFonts w:ascii="Arial" w:hAnsi="Arial" w:cs="Arial"/>
          <w:b/>
          <w:bCs/>
        </w:rPr>
        <w:t xml:space="preserve">1. Wbudowane porty: </w:t>
      </w:r>
    </w:p>
    <w:p w14:paraId="1CD48752" w14:textId="77777777" w:rsidR="009E3447" w:rsidRPr="009E3447" w:rsidRDefault="009E3447" w:rsidP="009E3447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after="0" w:line="360" w:lineRule="auto"/>
        <w:jc w:val="both"/>
        <w:rPr>
          <w:rFonts w:ascii="Arial" w:hAnsi="Arial" w:cs="Arial"/>
        </w:rPr>
      </w:pPr>
      <w:r w:rsidRPr="009E3447">
        <w:rPr>
          <w:rFonts w:ascii="Arial" w:hAnsi="Arial" w:cs="Arial"/>
        </w:rPr>
        <w:t xml:space="preserve">HDMI, </w:t>
      </w:r>
    </w:p>
    <w:p w14:paraId="205806B2" w14:textId="77777777" w:rsidR="009E3447" w:rsidRPr="009E3447" w:rsidRDefault="009E3447" w:rsidP="009E3447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after="0" w:line="360" w:lineRule="auto"/>
        <w:jc w:val="both"/>
        <w:rPr>
          <w:rFonts w:ascii="Arial" w:hAnsi="Arial" w:cs="Arial"/>
        </w:rPr>
      </w:pPr>
      <w:r w:rsidRPr="009E3447">
        <w:rPr>
          <w:rFonts w:ascii="Arial" w:hAnsi="Arial" w:cs="Arial"/>
        </w:rPr>
        <w:t xml:space="preserve">Display Port, </w:t>
      </w:r>
    </w:p>
    <w:p w14:paraId="6C058D17" w14:textId="77777777" w:rsidR="009E3447" w:rsidRPr="009E3447" w:rsidRDefault="009E3447" w:rsidP="009E3447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after="0" w:line="360" w:lineRule="auto"/>
        <w:jc w:val="both"/>
        <w:rPr>
          <w:rFonts w:ascii="Arial" w:hAnsi="Arial" w:cs="Arial"/>
        </w:rPr>
      </w:pPr>
      <w:r w:rsidRPr="009E3447">
        <w:rPr>
          <w:rFonts w:ascii="Arial" w:hAnsi="Arial" w:cs="Arial"/>
        </w:rPr>
        <w:t>min. 6 portów USB w tym min 2 porty USB 3.0; wymagana ilość i rozmieszczenie (na zewnątrz obudowy komputera) portów USB nie może być osiągnięta w wyniku stosowania konwerterów, przejściówek itp., porty słuchawek i mikrofonu na przednim oraz tylnym panelu obudowy;</w:t>
      </w:r>
    </w:p>
    <w:p w14:paraId="1619DEE9" w14:textId="3A80232C" w:rsidR="00276D4D" w:rsidRPr="009E3447" w:rsidRDefault="009E3447" w:rsidP="009E344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 w:bidi="pl-PL"/>
        </w:rPr>
      </w:pPr>
      <w:r>
        <w:rPr>
          <w:rFonts w:ascii="Arial" w:eastAsia="Times New Roman" w:hAnsi="Arial" w:cs="Arial"/>
          <w:color w:val="000000"/>
          <w:lang w:eastAsia="pl-PL" w:bidi="pl-PL"/>
        </w:rPr>
        <w:t xml:space="preserve">        na zapis:</w:t>
      </w:r>
    </w:p>
    <w:p w14:paraId="627833F8" w14:textId="562AEA4F" w:rsidR="0069270E" w:rsidRPr="0069270E" w:rsidRDefault="0069270E" w:rsidP="009E3447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lang w:eastAsia="pl-PL" w:bidi="pl-PL"/>
        </w:rPr>
      </w:pPr>
      <w:r>
        <w:rPr>
          <w:rFonts w:ascii="Arial" w:eastAsia="Times New Roman" w:hAnsi="Arial" w:cs="Arial"/>
          <w:color w:val="000000"/>
          <w:lang w:eastAsia="pl-PL" w:bidi="pl-PL"/>
        </w:rPr>
        <w:t xml:space="preserve">„1. </w:t>
      </w:r>
      <w:r w:rsidRPr="0069270E">
        <w:rPr>
          <w:rFonts w:ascii="Arial" w:hAnsi="Arial" w:cs="Arial"/>
          <w:b/>
          <w:lang w:bidi="pl-PL"/>
        </w:rPr>
        <w:t xml:space="preserve">Wbudowane porty: </w:t>
      </w:r>
    </w:p>
    <w:p w14:paraId="386EA588" w14:textId="77777777" w:rsidR="0069270E" w:rsidRPr="0069270E" w:rsidRDefault="0069270E" w:rsidP="009E3447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lang w:bidi="pl-PL"/>
        </w:rPr>
      </w:pPr>
      <w:bookmarkStart w:id="1" w:name="_Hlk136952889"/>
      <w:r w:rsidRPr="0069270E">
        <w:rPr>
          <w:rFonts w:ascii="Arial" w:hAnsi="Arial" w:cs="Arial"/>
          <w:lang w:bidi="pl-PL"/>
        </w:rPr>
        <w:t>HDMI (możliwość zastosowania adapterów),</w:t>
      </w:r>
    </w:p>
    <w:p w14:paraId="07D13697" w14:textId="77777777" w:rsidR="0069270E" w:rsidRPr="0069270E" w:rsidRDefault="0069270E" w:rsidP="009E3447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lang w:bidi="pl-PL"/>
        </w:rPr>
      </w:pPr>
      <w:r w:rsidRPr="0069270E">
        <w:rPr>
          <w:rFonts w:ascii="Arial" w:hAnsi="Arial" w:cs="Arial"/>
          <w:lang w:bidi="pl-PL"/>
        </w:rPr>
        <w:t>Display Port (możliwość zastosowania adapterów),</w:t>
      </w:r>
    </w:p>
    <w:p w14:paraId="0027ECB7" w14:textId="55875E41" w:rsidR="0069270E" w:rsidRDefault="0069270E" w:rsidP="009E3447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lang w:bidi="pl-PL"/>
        </w:rPr>
      </w:pPr>
      <w:r w:rsidRPr="0069270E">
        <w:rPr>
          <w:rFonts w:ascii="Arial" w:hAnsi="Arial" w:cs="Arial"/>
          <w:lang w:bidi="pl-PL"/>
        </w:rPr>
        <w:t xml:space="preserve">min. 6 portów USB w tym min 2 porty USB 3.0; wymagana ilość i rozmieszczenie (na zewnątrz obudowy komputera) portów USB nie może być osiągnięta w wyniku </w:t>
      </w:r>
      <w:r w:rsidRPr="0069270E">
        <w:rPr>
          <w:rFonts w:ascii="Arial" w:hAnsi="Arial" w:cs="Arial"/>
          <w:lang w:bidi="pl-PL"/>
        </w:rPr>
        <w:lastRenderedPageBreak/>
        <w:t>stosowania konwerterów, przejściówek itp., porty słuchawek i mikrofonu na przednim lub tylnym panelu obudowy;</w:t>
      </w:r>
      <w:r>
        <w:rPr>
          <w:rFonts w:ascii="Arial" w:hAnsi="Arial" w:cs="Arial"/>
          <w:lang w:bidi="pl-PL"/>
        </w:rPr>
        <w:t>”</w:t>
      </w:r>
      <w:r w:rsidR="009E3447">
        <w:rPr>
          <w:rFonts w:ascii="Arial" w:hAnsi="Arial" w:cs="Arial"/>
          <w:lang w:bidi="pl-PL"/>
        </w:rPr>
        <w:t>.</w:t>
      </w:r>
    </w:p>
    <w:bookmarkEnd w:id="1"/>
    <w:p w14:paraId="22DCAFF8" w14:textId="77777777" w:rsidR="009E3447" w:rsidRPr="009E3447" w:rsidRDefault="0069270E" w:rsidP="009E3447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0" w:line="360" w:lineRule="auto"/>
        <w:rPr>
          <w:rFonts w:ascii="Arial" w:hAnsi="Arial" w:cs="Arial"/>
          <w:color w:val="000000"/>
        </w:rPr>
      </w:pPr>
      <w:r w:rsidRPr="0069270E">
        <w:rPr>
          <w:rFonts w:ascii="Arial" w:hAnsi="Arial" w:cs="Arial"/>
        </w:rPr>
        <w:t xml:space="preserve">W tabeli </w:t>
      </w:r>
      <w:r w:rsidR="009E3447">
        <w:rPr>
          <w:rFonts w:ascii="Arial" w:hAnsi="Arial" w:cs="Arial"/>
        </w:rPr>
        <w:t>„</w:t>
      </w:r>
      <w:r w:rsidRPr="0069270E">
        <w:rPr>
          <w:rFonts w:ascii="Arial" w:hAnsi="Arial" w:cs="Arial"/>
        </w:rPr>
        <w:t>Komputer stacjonarny</w:t>
      </w:r>
      <w:r w:rsidR="009E3447">
        <w:rPr>
          <w:rFonts w:ascii="Arial" w:hAnsi="Arial" w:cs="Arial"/>
        </w:rPr>
        <w:t>”</w:t>
      </w:r>
      <w:r w:rsidRPr="0069270E">
        <w:rPr>
          <w:rFonts w:ascii="Arial" w:hAnsi="Arial" w:cs="Arial"/>
        </w:rPr>
        <w:t xml:space="preserve"> w rubryce o nazwie „Nazwa komponentu” w rubryce „Wymagane minimalne parametry techniczne” odnoszące się do </w:t>
      </w:r>
      <w:r w:rsidR="009E3447">
        <w:rPr>
          <w:rFonts w:ascii="Arial" w:hAnsi="Arial" w:cs="Arial"/>
        </w:rPr>
        <w:t>Komponentu</w:t>
      </w:r>
      <w:r w:rsidRPr="0069270E">
        <w:rPr>
          <w:rFonts w:ascii="Arial" w:hAnsi="Arial" w:cs="Arial"/>
        </w:rPr>
        <w:t xml:space="preserve">  „Monitor” zmienia się zapis: </w:t>
      </w:r>
    </w:p>
    <w:p w14:paraId="448B746A" w14:textId="77777777" w:rsidR="009E3447" w:rsidRDefault="0069270E" w:rsidP="009E3447">
      <w:pPr>
        <w:pStyle w:val="Akapitzlist"/>
        <w:widowControl w:val="0"/>
        <w:suppressAutoHyphens/>
        <w:autoSpaceDE w:val="0"/>
        <w:spacing w:after="0" w:line="360" w:lineRule="auto"/>
        <w:rPr>
          <w:rFonts w:ascii="Arial" w:hAnsi="Arial" w:cs="Arial"/>
          <w:color w:val="000000"/>
        </w:rPr>
      </w:pPr>
      <w:r w:rsidRPr="0069270E">
        <w:rPr>
          <w:rFonts w:ascii="Arial" w:hAnsi="Arial" w:cs="Arial"/>
        </w:rPr>
        <w:t>„</w:t>
      </w:r>
      <w:r w:rsidRPr="0069270E">
        <w:rPr>
          <w:rFonts w:ascii="Arial" w:hAnsi="Arial" w:cs="Arial"/>
          <w:color w:val="000000"/>
        </w:rPr>
        <w:t xml:space="preserve">kąt pochylenia w pionie min. 0/+25 stopni (+/- 1 stopień)” </w:t>
      </w:r>
    </w:p>
    <w:p w14:paraId="0D768BC5" w14:textId="34FDCE5D" w:rsidR="0069270E" w:rsidRPr="0069270E" w:rsidRDefault="009E3447" w:rsidP="009E3447">
      <w:pPr>
        <w:pStyle w:val="Akapitzlist"/>
        <w:widowControl w:val="0"/>
        <w:suppressAutoHyphens/>
        <w:autoSpaceDE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69270E" w:rsidRPr="0069270E">
        <w:rPr>
          <w:rFonts w:ascii="Arial" w:hAnsi="Arial" w:cs="Arial"/>
          <w:color w:val="000000"/>
        </w:rPr>
        <w:t>na zapis:</w:t>
      </w:r>
    </w:p>
    <w:p w14:paraId="3F1F3B11" w14:textId="3C05B8DE" w:rsidR="0033023F" w:rsidRPr="009E3447" w:rsidRDefault="0069270E" w:rsidP="009E3447">
      <w:pPr>
        <w:pStyle w:val="Akapitzlist"/>
        <w:widowControl w:val="0"/>
        <w:suppressAutoHyphens/>
        <w:autoSpaceDE w:val="0"/>
        <w:spacing w:after="0" w:line="360" w:lineRule="auto"/>
        <w:rPr>
          <w:rFonts w:ascii="Arial" w:hAnsi="Arial" w:cs="Arial"/>
          <w:color w:val="000000"/>
        </w:rPr>
      </w:pPr>
      <w:r w:rsidRPr="0069270E">
        <w:rPr>
          <w:rFonts w:ascii="Arial" w:hAnsi="Arial" w:cs="Arial"/>
        </w:rPr>
        <w:t>„</w:t>
      </w:r>
      <w:r w:rsidRPr="0069270E">
        <w:rPr>
          <w:rFonts w:ascii="Arial" w:hAnsi="Arial" w:cs="Arial"/>
          <w:color w:val="000000"/>
        </w:rPr>
        <w:t>kąt pochylenia w pionie min. -5/+25 stopni (+/- 2 stopienie)”</w:t>
      </w:r>
      <w:r>
        <w:rPr>
          <w:rFonts w:ascii="Arial" w:hAnsi="Arial" w:cs="Arial"/>
          <w:color w:val="000000"/>
        </w:rPr>
        <w:t>.</w:t>
      </w:r>
    </w:p>
    <w:p w14:paraId="3ADDAE4F" w14:textId="77777777" w:rsidR="0033023F" w:rsidRPr="0033023F" w:rsidRDefault="0033023F" w:rsidP="009E3447">
      <w:pPr>
        <w:spacing w:after="0" w:line="360" w:lineRule="auto"/>
        <w:rPr>
          <w:rFonts w:ascii="Arial" w:hAnsi="Arial" w:cs="Arial"/>
        </w:rPr>
      </w:pPr>
      <w:r w:rsidRPr="0033023F">
        <w:rPr>
          <w:rFonts w:ascii="Arial" w:hAnsi="Arial" w:cs="Arial"/>
        </w:rPr>
        <w:t>Powyższe zmiany zostaną umieszczone na stronie internetowej w osobnym pliku.</w:t>
      </w:r>
    </w:p>
    <w:p w14:paraId="4416317F" w14:textId="77777777" w:rsidR="00C20986" w:rsidRDefault="00C20986" w:rsidP="0069270E">
      <w:pPr>
        <w:suppressAutoHyphens/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33423DBF" w14:textId="77777777" w:rsidR="00FF68AE" w:rsidRPr="00FF68AE" w:rsidRDefault="00FF68AE" w:rsidP="00FF68AE">
      <w:pPr>
        <w:rPr>
          <w:rFonts w:ascii="Arial" w:hAnsi="Arial" w:cs="Arial"/>
          <w:sz w:val="20"/>
          <w:szCs w:val="20"/>
          <w:lang w:eastAsia="ar-SA"/>
        </w:rPr>
      </w:pPr>
    </w:p>
    <w:p w14:paraId="682F7517" w14:textId="77777777" w:rsidR="00FF68AE" w:rsidRDefault="00FF68AE" w:rsidP="00FF68AE">
      <w:pPr>
        <w:rPr>
          <w:rFonts w:ascii="Arial" w:hAnsi="Arial" w:cs="Arial"/>
          <w:sz w:val="20"/>
          <w:szCs w:val="20"/>
          <w:lang w:eastAsia="ar-SA"/>
        </w:rPr>
      </w:pPr>
    </w:p>
    <w:p w14:paraId="007AFFD8" w14:textId="09B5B28D" w:rsidR="00FF68AE" w:rsidRDefault="00FF68AE" w:rsidP="00FF68AE">
      <w:pPr>
        <w:tabs>
          <w:tab w:val="left" w:pos="2565"/>
        </w:tabs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</w:p>
    <w:p w14:paraId="676BEB29" w14:textId="77777777" w:rsidR="00FF68AE" w:rsidRPr="000928A8" w:rsidRDefault="00FF68AE" w:rsidP="00FF68A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3229720A" w14:textId="77777777" w:rsidR="00FF68AE" w:rsidRPr="000928A8" w:rsidRDefault="00FF68AE" w:rsidP="00FF68A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B08C3EB" w14:textId="76D054A8" w:rsidR="00FF68AE" w:rsidRPr="000928A8" w:rsidRDefault="00FF68AE" w:rsidP="00FF68A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A5109DB" w14:textId="77777777" w:rsidR="00FF68AE" w:rsidRPr="000928A8" w:rsidRDefault="00FF68AE" w:rsidP="00FF68AE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3BD7F8AD" w14:textId="77777777" w:rsidR="00FF68AE" w:rsidRPr="00FF68AE" w:rsidRDefault="00FF68AE" w:rsidP="00FF68AE">
      <w:pPr>
        <w:tabs>
          <w:tab w:val="left" w:pos="2565"/>
        </w:tabs>
        <w:rPr>
          <w:rFonts w:ascii="Arial" w:hAnsi="Arial" w:cs="Arial"/>
          <w:sz w:val="20"/>
          <w:szCs w:val="20"/>
          <w:lang w:eastAsia="ar-SA"/>
        </w:rPr>
      </w:pPr>
    </w:p>
    <w:sectPr w:rsidR="00FF68AE" w:rsidRPr="00FF68AE" w:rsidSect="00734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D428EE"/>
    <w:multiLevelType w:val="hybridMultilevel"/>
    <w:tmpl w:val="E57C5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8365FD"/>
    <w:multiLevelType w:val="hybridMultilevel"/>
    <w:tmpl w:val="52C4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D61B17"/>
    <w:multiLevelType w:val="hybridMultilevel"/>
    <w:tmpl w:val="80026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A1C4C"/>
    <w:multiLevelType w:val="hybridMultilevel"/>
    <w:tmpl w:val="ED0A5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E4311BE"/>
    <w:multiLevelType w:val="hybridMultilevel"/>
    <w:tmpl w:val="D952A7C2"/>
    <w:lvl w:ilvl="0" w:tplc="2766D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6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4"/>
  </w:num>
  <w:num w:numId="5" w16cid:durableId="590091941">
    <w:abstractNumId w:val="25"/>
    <w:lvlOverride w:ilvl="0">
      <w:startOverride w:val="1"/>
    </w:lvlOverride>
  </w:num>
  <w:num w:numId="6" w16cid:durableId="935138472">
    <w:abstractNumId w:val="3"/>
  </w:num>
  <w:num w:numId="7" w16cid:durableId="961418618">
    <w:abstractNumId w:val="25"/>
  </w:num>
  <w:num w:numId="8" w16cid:durableId="783622522">
    <w:abstractNumId w:val="10"/>
  </w:num>
  <w:num w:numId="9" w16cid:durableId="544416396">
    <w:abstractNumId w:val="14"/>
  </w:num>
  <w:num w:numId="10" w16cid:durableId="640304814">
    <w:abstractNumId w:val="7"/>
  </w:num>
  <w:num w:numId="11" w16cid:durableId="522087598">
    <w:abstractNumId w:val="5"/>
  </w:num>
  <w:num w:numId="12" w16cid:durableId="1706101107">
    <w:abstractNumId w:val="32"/>
  </w:num>
  <w:num w:numId="13" w16cid:durableId="583227872">
    <w:abstractNumId w:val="23"/>
  </w:num>
  <w:num w:numId="14" w16cid:durableId="1283345064">
    <w:abstractNumId w:val="20"/>
  </w:num>
  <w:num w:numId="15" w16cid:durableId="1985500474">
    <w:abstractNumId w:val="16"/>
  </w:num>
  <w:num w:numId="16" w16cid:durableId="1111556834">
    <w:abstractNumId w:val="22"/>
  </w:num>
  <w:num w:numId="17" w16cid:durableId="162664677">
    <w:abstractNumId w:val="19"/>
  </w:num>
  <w:num w:numId="18" w16cid:durableId="1072702425">
    <w:abstractNumId w:val="30"/>
  </w:num>
  <w:num w:numId="19" w16cid:durableId="446434469">
    <w:abstractNumId w:val="28"/>
  </w:num>
  <w:num w:numId="20" w16cid:durableId="21250302">
    <w:abstractNumId w:val="31"/>
  </w:num>
  <w:num w:numId="21" w16cid:durableId="779102235">
    <w:abstractNumId w:val="11"/>
  </w:num>
  <w:num w:numId="22" w16cid:durableId="1344667806">
    <w:abstractNumId w:val="18"/>
  </w:num>
  <w:num w:numId="23" w16cid:durableId="393937239">
    <w:abstractNumId w:val="15"/>
  </w:num>
  <w:num w:numId="24" w16cid:durableId="1545210545">
    <w:abstractNumId w:val="34"/>
  </w:num>
  <w:num w:numId="25" w16cid:durableId="604004334">
    <w:abstractNumId w:val="9"/>
  </w:num>
  <w:num w:numId="26" w16cid:durableId="1902251443">
    <w:abstractNumId w:val="27"/>
  </w:num>
  <w:num w:numId="27" w16cid:durableId="794641404">
    <w:abstractNumId w:val="12"/>
  </w:num>
  <w:num w:numId="28" w16cid:durableId="17575525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8"/>
  </w:num>
  <w:num w:numId="31" w16cid:durableId="2141218358">
    <w:abstractNumId w:val="21"/>
  </w:num>
  <w:num w:numId="32" w16cid:durableId="457140275">
    <w:abstractNumId w:val="6"/>
  </w:num>
  <w:num w:numId="33" w16cid:durableId="414713918">
    <w:abstractNumId w:val="33"/>
  </w:num>
  <w:num w:numId="34" w16cid:durableId="2031107326">
    <w:abstractNumId w:val="13"/>
  </w:num>
  <w:num w:numId="35" w16cid:durableId="11070650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1586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C701C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6648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76D4D"/>
    <w:rsid w:val="00280E79"/>
    <w:rsid w:val="00290B34"/>
    <w:rsid w:val="00293524"/>
    <w:rsid w:val="002A1712"/>
    <w:rsid w:val="002A2117"/>
    <w:rsid w:val="002B353D"/>
    <w:rsid w:val="002B388E"/>
    <w:rsid w:val="002B7C9E"/>
    <w:rsid w:val="002C018D"/>
    <w:rsid w:val="002C28AF"/>
    <w:rsid w:val="002D0DBF"/>
    <w:rsid w:val="002D220E"/>
    <w:rsid w:val="002D4FF7"/>
    <w:rsid w:val="002D6166"/>
    <w:rsid w:val="002E06A5"/>
    <w:rsid w:val="002E195E"/>
    <w:rsid w:val="002E2DAE"/>
    <w:rsid w:val="002F2E11"/>
    <w:rsid w:val="002F3587"/>
    <w:rsid w:val="0031117F"/>
    <w:rsid w:val="00311BAA"/>
    <w:rsid w:val="003149CE"/>
    <w:rsid w:val="00324DFF"/>
    <w:rsid w:val="003260E1"/>
    <w:rsid w:val="0033023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0FBC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7F5F"/>
    <w:rsid w:val="004200CE"/>
    <w:rsid w:val="0042488D"/>
    <w:rsid w:val="00425F85"/>
    <w:rsid w:val="00427E74"/>
    <w:rsid w:val="00434BC7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6E9B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8425E"/>
    <w:rsid w:val="0069262E"/>
    <w:rsid w:val="0069270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1C07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3447"/>
    <w:rsid w:val="009E5084"/>
    <w:rsid w:val="009E5CA9"/>
    <w:rsid w:val="009E6599"/>
    <w:rsid w:val="009F1282"/>
    <w:rsid w:val="009F7301"/>
    <w:rsid w:val="00A02C05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3A57"/>
    <w:rsid w:val="00AE5C8B"/>
    <w:rsid w:val="00AF0B90"/>
    <w:rsid w:val="00AF236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D4484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5C2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739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062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00DF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Bulatek.Lidia@rzeszow.rdos</cp:lastModifiedBy>
  <cp:revision>4</cp:revision>
  <cp:lastPrinted>2023-06-05T10:26:00Z</cp:lastPrinted>
  <dcterms:created xsi:type="dcterms:W3CDTF">2023-06-06T12:11:00Z</dcterms:created>
  <dcterms:modified xsi:type="dcterms:W3CDTF">2023-06-06T12:54:00Z</dcterms:modified>
</cp:coreProperties>
</file>