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C19" w:rsidRPr="00E62183" w:rsidRDefault="00841C19" w:rsidP="00841C19">
      <w:pPr>
        <w:ind w:left="708"/>
        <w:rPr>
          <w:rStyle w:val="Tytuksiki"/>
        </w:rPr>
      </w:pPr>
      <w:r w:rsidRPr="00E62183">
        <w:rPr>
          <w:rStyle w:val="Tytuksik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9746" wp14:editId="59D724B5">
                <wp:simplePos x="0" y="0"/>
                <wp:positionH relativeFrom="column">
                  <wp:posOffset>-95885</wp:posOffset>
                </wp:positionH>
                <wp:positionV relativeFrom="paragraph">
                  <wp:posOffset>0</wp:posOffset>
                </wp:positionV>
                <wp:extent cx="2886075" cy="10382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C19" w:rsidRPr="00347B55" w:rsidRDefault="00841C19" w:rsidP="00841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841C19" w:rsidRPr="00347B55" w:rsidRDefault="00841C19" w:rsidP="00841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841C19" w:rsidRPr="00347B55" w:rsidRDefault="00841C19" w:rsidP="00841C1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974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5pt;margin-top:0;width:22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" fillcolor="window" stroked="f" strokeweight=".5pt">
                <v:textbox>
                  <w:txbxContent>
                    <w:p w:rsidR="00841C19" w:rsidRPr="00347B55" w:rsidRDefault="00841C19" w:rsidP="00841C1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841C19" w:rsidRPr="00347B55" w:rsidRDefault="00841C19" w:rsidP="00841C1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841C19" w:rsidRPr="00347B55" w:rsidRDefault="00841C19" w:rsidP="00841C1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841C19" w:rsidRPr="00E62183" w:rsidRDefault="00841C19" w:rsidP="00841C19">
      <w:pPr>
        <w:ind w:left="708"/>
        <w:rPr>
          <w:rStyle w:val="Tytuksiki"/>
        </w:rPr>
      </w:pPr>
    </w:p>
    <w:p w:rsidR="00841C19" w:rsidRPr="00E62183" w:rsidRDefault="00841C19" w:rsidP="00841C19">
      <w:pPr>
        <w:ind w:left="708"/>
        <w:rPr>
          <w:rStyle w:val="Tytuksiki"/>
        </w:rPr>
      </w:pPr>
    </w:p>
    <w:p w:rsidR="00841C19" w:rsidRPr="00E62183" w:rsidRDefault="00841C19" w:rsidP="00841C19">
      <w:pPr>
        <w:spacing w:after="0"/>
        <w:jc w:val="center"/>
        <w:rPr>
          <w:rStyle w:val="Tytuksiki"/>
          <w:rFonts w:ascii="Arial" w:hAnsi="Arial" w:cs="Arial"/>
          <w:b w:val="0"/>
          <w:i w:val="0"/>
          <w:sz w:val="24"/>
          <w:szCs w:val="24"/>
        </w:rPr>
      </w:pPr>
    </w:p>
    <w:p w:rsidR="00841C19" w:rsidRPr="00BC182C" w:rsidRDefault="00841C19" w:rsidP="00841C19">
      <w:pPr>
        <w:spacing w:after="0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 w:rsidRPr="00BC182C">
        <w:rPr>
          <w:rStyle w:val="Tytuksiki"/>
          <w:rFonts w:ascii="Arial" w:hAnsi="Arial" w:cs="Arial"/>
          <w:i w:val="0"/>
          <w:sz w:val="24"/>
          <w:szCs w:val="24"/>
        </w:rPr>
        <w:t>Ogłoszenie Otwartego Konkursu Ofert</w:t>
      </w:r>
    </w:p>
    <w:p w:rsidR="00841C19" w:rsidRPr="00E62183" w:rsidRDefault="00841C19" w:rsidP="00841C19">
      <w:pPr>
        <w:spacing w:after="0"/>
        <w:jc w:val="center"/>
        <w:rPr>
          <w:rStyle w:val="Tytuksiki"/>
          <w:rFonts w:ascii="Arial" w:hAnsi="Arial" w:cs="Arial"/>
          <w:b w:val="0"/>
          <w:i w:val="0"/>
          <w:sz w:val="24"/>
          <w:szCs w:val="24"/>
        </w:rPr>
      </w:pPr>
    </w:p>
    <w:p w:rsidR="00841C19" w:rsidRPr="00E62183" w:rsidRDefault="00841C19" w:rsidP="00841C19">
      <w:pPr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ab/>
        <w:t xml:space="preserve">Działając na podstawie art. 13 ust. 1 ustawy z dnia 24 kwietnia 2003 r. 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o 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działalności pożytku publicznego i o wolontariacie (Dz. U. 2019 r. poz. 688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, z późn. zm.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), zwanej dalej „ustawą”,</w:t>
      </w:r>
    </w:p>
    <w:p w:rsidR="00841C19" w:rsidRPr="004335B5" w:rsidRDefault="00841C19" w:rsidP="00841C19">
      <w:pPr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 w:rsidRPr="004335B5">
        <w:rPr>
          <w:rStyle w:val="Tytuksiki"/>
          <w:rFonts w:ascii="Arial" w:hAnsi="Arial" w:cs="Arial"/>
          <w:i w:val="0"/>
          <w:sz w:val="24"/>
          <w:szCs w:val="24"/>
        </w:rPr>
        <w:t>Minister Obrony Narodowej</w:t>
      </w:r>
    </w:p>
    <w:p w:rsidR="00841C19" w:rsidRPr="00496BC5" w:rsidRDefault="00841C19" w:rsidP="00841C19">
      <w:pPr>
        <w:pStyle w:val="Akapitzlist"/>
        <w:spacing w:after="0"/>
        <w:ind w:left="0"/>
        <w:contextualSpacing w:val="0"/>
        <w:jc w:val="both"/>
        <w:rPr>
          <w:rStyle w:val="Tytuksiki"/>
          <w:rFonts w:ascii="Arial" w:hAnsi="Arial" w:cs="Arial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ogłasza Otwarty K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onkurs Ofert na realizację zadania publicznego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w formie powierzenia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pn.</w:t>
      </w:r>
      <w:r w:rsidRPr="00841C19">
        <w:rPr>
          <w:rStyle w:val="Tytuksiki"/>
          <w:rFonts w:ascii="Arial" w:hAnsi="Arial" w:cs="Arial"/>
          <w:i w:val="0"/>
          <w:sz w:val="24"/>
          <w:szCs w:val="24"/>
        </w:rPr>
        <w:t xml:space="preserve"> </w:t>
      </w:r>
      <w:r w:rsidR="003E285E">
        <w:rPr>
          <w:rStyle w:val="Tytuksiki"/>
          <w:rFonts w:ascii="Arial" w:hAnsi="Arial" w:cs="Arial"/>
          <w:i w:val="0"/>
          <w:sz w:val="24"/>
          <w:szCs w:val="24"/>
        </w:rPr>
        <w:t>XXIV O</w:t>
      </w:r>
      <w:r>
        <w:rPr>
          <w:rStyle w:val="Tytuksiki"/>
          <w:rFonts w:ascii="Arial" w:hAnsi="Arial" w:cs="Arial"/>
          <w:i w:val="0"/>
          <w:sz w:val="24"/>
          <w:szCs w:val="24"/>
        </w:rPr>
        <w:t>gólnopolski Festiwal Pieśni Patriotycznej i Religijnej Wojska Polskiego – Hrubieszów 2019</w:t>
      </w:r>
    </w:p>
    <w:p w:rsidR="00841C19" w:rsidRDefault="00841C19" w:rsidP="00841C19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41C19">
        <w:rPr>
          <w:rFonts w:ascii="Arial" w:eastAsia="Calibri" w:hAnsi="Arial" w:cs="Arial"/>
          <w:b/>
          <w:sz w:val="24"/>
          <w:szCs w:val="24"/>
          <w:lang w:eastAsia="en-US"/>
        </w:rPr>
        <w:t xml:space="preserve">Rodzaj: </w:t>
      </w:r>
    </w:p>
    <w:p w:rsidR="00841C19" w:rsidRPr="00841C19" w:rsidRDefault="00841C19" w:rsidP="004335B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41C19">
        <w:rPr>
          <w:rFonts w:ascii="Arial" w:eastAsia="Calibri" w:hAnsi="Arial" w:cs="Arial"/>
          <w:b/>
          <w:sz w:val="24"/>
          <w:szCs w:val="24"/>
          <w:lang w:eastAsia="en-US"/>
        </w:rPr>
        <w:t>Podtrzymywanie i upowszechnianie tradycji narodowe</w:t>
      </w:r>
      <w:r w:rsidR="004335B5">
        <w:rPr>
          <w:rFonts w:ascii="Arial" w:eastAsia="Calibri" w:hAnsi="Arial" w:cs="Arial"/>
          <w:b/>
          <w:sz w:val="24"/>
          <w:szCs w:val="24"/>
          <w:lang w:eastAsia="en-US"/>
        </w:rPr>
        <w:t>j, pielęgnowanie polskości oraz </w:t>
      </w:r>
      <w:r w:rsidRPr="00841C19">
        <w:rPr>
          <w:rFonts w:ascii="Arial" w:eastAsia="Calibri" w:hAnsi="Arial" w:cs="Arial"/>
          <w:b/>
          <w:sz w:val="24"/>
          <w:szCs w:val="24"/>
          <w:lang w:eastAsia="en-US"/>
        </w:rPr>
        <w:t>rozwoju świadomości narodowej, obywatelskiej i kulturowej</w:t>
      </w:r>
    </w:p>
    <w:p w:rsidR="00841C19" w:rsidRPr="00E62183" w:rsidRDefault="00841C19" w:rsidP="00841C19">
      <w:pPr>
        <w:pStyle w:val="Akapitzlist"/>
        <w:spacing w:after="0"/>
        <w:contextualSpacing w:val="0"/>
        <w:rPr>
          <w:rStyle w:val="Tytuksiki"/>
          <w:rFonts w:ascii="Arial" w:hAnsi="Arial" w:cs="Arial"/>
          <w:b w:val="0"/>
          <w:i w:val="0"/>
          <w:sz w:val="24"/>
          <w:szCs w:val="24"/>
        </w:rPr>
      </w:pPr>
    </w:p>
    <w:p w:rsidR="00841C19" w:rsidRDefault="00841C19" w:rsidP="009D59C1">
      <w:pPr>
        <w:pStyle w:val="Akapitzlist"/>
        <w:numPr>
          <w:ilvl w:val="1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Celem</w:t>
      </w:r>
      <w:r>
        <w:rPr>
          <w:rFonts w:ascii="Arial" w:hAnsi="Arial" w:cs="Arial"/>
          <w:sz w:val="24"/>
          <w:szCs w:val="24"/>
        </w:rPr>
        <w:t xml:space="preserve"> zadania jest zwiększenie zainteresowania pieśniam</w:t>
      </w:r>
      <w:r w:rsidR="004335B5">
        <w:rPr>
          <w:rFonts w:ascii="Arial" w:hAnsi="Arial" w:cs="Arial"/>
          <w:sz w:val="24"/>
          <w:szCs w:val="24"/>
        </w:rPr>
        <w:t xml:space="preserve">i patriotycznymi i religijnymi </w:t>
      </w:r>
      <w:r w:rsidR="00816DD5">
        <w:rPr>
          <w:rFonts w:ascii="Arial" w:hAnsi="Arial" w:cs="Arial"/>
          <w:sz w:val="24"/>
          <w:szCs w:val="24"/>
        </w:rPr>
        <w:t xml:space="preserve">wśród społeczeństwa oraz podwyższenie poziomu artystycznego wykonawców – młodzieży reprezentującej </w:t>
      </w:r>
      <w:r w:rsidR="00DE3032">
        <w:rPr>
          <w:rFonts w:ascii="Arial" w:hAnsi="Arial" w:cs="Arial"/>
          <w:sz w:val="24"/>
          <w:szCs w:val="24"/>
        </w:rPr>
        <w:t>k</w:t>
      </w:r>
      <w:r w:rsidR="00816DD5">
        <w:rPr>
          <w:rFonts w:ascii="Arial" w:hAnsi="Arial" w:cs="Arial"/>
          <w:sz w:val="24"/>
          <w:szCs w:val="24"/>
        </w:rPr>
        <w:t>lub</w:t>
      </w:r>
      <w:r w:rsidR="00DE3032">
        <w:rPr>
          <w:rFonts w:ascii="Arial" w:hAnsi="Arial" w:cs="Arial"/>
          <w:sz w:val="24"/>
          <w:szCs w:val="24"/>
        </w:rPr>
        <w:t>y</w:t>
      </w:r>
      <w:r w:rsidR="00816DD5">
        <w:rPr>
          <w:rFonts w:ascii="Arial" w:hAnsi="Arial" w:cs="Arial"/>
          <w:sz w:val="24"/>
          <w:szCs w:val="24"/>
        </w:rPr>
        <w:t xml:space="preserve"> </w:t>
      </w:r>
      <w:r w:rsidR="00DE3032">
        <w:rPr>
          <w:rFonts w:ascii="Arial" w:hAnsi="Arial" w:cs="Arial"/>
          <w:sz w:val="24"/>
          <w:szCs w:val="24"/>
        </w:rPr>
        <w:t>w</w:t>
      </w:r>
      <w:r w:rsidR="00816DD5">
        <w:rPr>
          <w:rFonts w:ascii="Arial" w:hAnsi="Arial" w:cs="Arial"/>
          <w:sz w:val="24"/>
          <w:szCs w:val="24"/>
        </w:rPr>
        <w:t>ojskow</w:t>
      </w:r>
      <w:r w:rsidR="00DE3032">
        <w:rPr>
          <w:rFonts w:ascii="Arial" w:hAnsi="Arial" w:cs="Arial"/>
          <w:sz w:val="24"/>
          <w:szCs w:val="24"/>
        </w:rPr>
        <w:t xml:space="preserve">e z </w:t>
      </w:r>
      <w:r w:rsidR="00816DD5">
        <w:rPr>
          <w:rFonts w:ascii="Arial" w:hAnsi="Arial" w:cs="Arial"/>
          <w:sz w:val="24"/>
          <w:szCs w:val="24"/>
        </w:rPr>
        <w:t>Sił Zbrojnych RP</w:t>
      </w:r>
      <w:r>
        <w:rPr>
          <w:rFonts w:ascii="Arial" w:hAnsi="Arial" w:cs="Arial"/>
          <w:sz w:val="24"/>
          <w:szCs w:val="24"/>
        </w:rPr>
        <w:t>. Cele szczegółowe zadania:</w:t>
      </w:r>
    </w:p>
    <w:p w:rsidR="00816DD5" w:rsidRDefault="00816DD5" w:rsidP="009D59C1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wychowanie młodzieży w duchu patriotyzmu i przywiązania do tradycji i dorobku kulturowego </w:t>
      </w:r>
      <w:r w:rsidR="00307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arodu </w:t>
      </w:r>
      <w:r w:rsidR="00307EF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olskiego poprzez indywidualne zaangażowanie wykonawców </w:t>
      </w:r>
      <w:r w:rsidR="00DE303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proces wyszukania, przygotowania repertuaru i aranżacji utworu nawiązującego do wydarzeń z dziejów </w:t>
      </w:r>
      <w:r w:rsidR="00307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arodu i oręża polskiego;</w:t>
      </w:r>
    </w:p>
    <w:p w:rsidR="00841C19" w:rsidRDefault="007A324A" w:rsidP="009D59C1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budowanie pozytywnego wizerunku Wojska Polskiego;</w:t>
      </w:r>
    </w:p>
    <w:p w:rsidR="00841C19" w:rsidRDefault="007A324A" w:rsidP="009D59C1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zaprezentowanie </w:t>
      </w:r>
      <w:r w:rsidR="006E66C0" w:rsidRPr="00B46B3B">
        <w:rPr>
          <w:rFonts w:ascii="Arial" w:hAnsi="Arial" w:cs="Arial"/>
          <w:sz w:val="24"/>
          <w:szCs w:val="24"/>
        </w:rPr>
        <w:t xml:space="preserve">kunsztu </w:t>
      </w:r>
      <w:r w:rsidR="00841C19">
        <w:rPr>
          <w:rFonts w:ascii="Arial" w:hAnsi="Arial" w:cs="Arial"/>
          <w:sz w:val="24"/>
          <w:szCs w:val="24"/>
        </w:rPr>
        <w:t>artystycznego</w:t>
      </w:r>
      <w:r w:rsidR="00C4656C">
        <w:rPr>
          <w:rFonts w:ascii="Arial" w:hAnsi="Arial" w:cs="Arial"/>
          <w:sz w:val="24"/>
          <w:szCs w:val="24"/>
        </w:rPr>
        <w:t xml:space="preserve"> wykonawców </w:t>
      </w:r>
      <w:r w:rsidR="00816DD5">
        <w:rPr>
          <w:rFonts w:ascii="Arial" w:hAnsi="Arial" w:cs="Arial"/>
          <w:sz w:val="24"/>
          <w:szCs w:val="24"/>
        </w:rPr>
        <w:t>–</w:t>
      </w:r>
      <w:r w:rsidR="00B46B3B" w:rsidRPr="00B46B3B">
        <w:rPr>
          <w:rFonts w:ascii="Arial" w:hAnsi="Arial" w:cs="Arial"/>
          <w:sz w:val="24"/>
          <w:szCs w:val="24"/>
        </w:rPr>
        <w:t xml:space="preserve"> </w:t>
      </w:r>
      <w:r w:rsidR="006E66C0" w:rsidRPr="00B46B3B">
        <w:rPr>
          <w:rFonts w:ascii="Arial" w:hAnsi="Arial" w:cs="Arial"/>
          <w:sz w:val="24"/>
          <w:szCs w:val="24"/>
        </w:rPr>
        <w:t xml:space="preserve">artystów-amatorów </w:t>
      </w:r>
      <w:r w:rsidR="00C4656C">
        <w:rPr>
          <w:rFonts w:ascii="Arial" w:hAnsi="Arial" w:cs="Arial"/>
          <w:sz w:val="24"/>
          <w:szCs w:val="24"/>
        </w:rPr>
        <w:t xml:space="preserve">z </w:t>
      </w:r>
      <w:r w:rsidR="00DE3032">
        <w:rPr>
          <w:rFonts w:ascii="Arial" w:hAnsi="Arial" w:cs="Arial"/>
          <w:sz w:val="24"/>
          <w:szCs w:val="24"/>
        </w:rPr>
        <w:t>k</w:t>
      </w:r>
      <w:r w:rsidR="00C4656C">
        <w:rPr>
          <w:rFonts w:ascii="Arial" w:hAnsi="Arial" w:cs="Arial"/>
          <w:sz w:val="24"/>
          <w:szCs w:val="24"/>
        </w:rPr>
        <w:t xml:space="preserve">lubów </w:t>
      </w:r>
      <w:r w:rsidR="00DE303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ojskowych;</w:t>
      </w:r>
    </w:p>
    <w:p w:rsidR="00841C19" w:rsidRDefault="00841C19" w:rsidP="009D59C1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A324A">
        <w:rPr>
          <w:rFonts w:ascii="Arial" w:hAnsi="Arial" w:cs="Arial"/>
          <w:sz w:val="24"/>
          <w:szCs w:val="24"/>
        </w:rPr>
        <w:t>doskonalenie umiejętności muzycznych poprzez przeprowa</w:t>
      </w:r>
      <w:r w:rsidR="00D01146">
        <w:rPr>
          <w:rFonts w:ascii="Arial" w:hAnsi="Arial" w:cs="Arial"/>
          <w:sz w:val="24"/>
          <w:szCs w:val="24"/>
        </w:rPr>
        <w:t>dzenie warsztatów artystycznych</w:t>
      </w:r>
      <w:r w:rsidR="00DE3032">
        <w:rPr>
          <w:rFonts w:ascii="Arial" w:hAnsi="Arial" w:cs="Arial"/>
          <w:sz w:val="24"/>
          <w:szCs w:val="24"/>
        </w:rPr>
        <w:t xml:space="preserve"> dla wykonawców –</w:t>
      </w:r>
      <w:r w:rsidR="00B46B3B" w:rsidRPr="00B46B3B">
        <w:rPr>
          <w:rFonts w:ascii="Arial" w:hAnsi="Arial" w:cs="Arial"/>
          <w:sz w:val="24"/>
          <w:szCs w:val="24"/>
        </w:rPr>
        <w:t xml:space="preserve"> </w:t>
      </w:r>
      <w:r w:rsidR="006E66C0" w:rsidRPr="00B46B3B">
        <w:rPr>
          <w:rFonts w:ascii="Arial" w:hAnsi="Arial" w:cs="Arial"/>
          <w:sz w:val="24"/>
          <w:szCs w:val="24"/>
        </w:rPr>
        <w:t xml:space="preserve">artystów-amatorów </w:t>
      </w:r>
      <w:r w:rsidR="00DE3032">
        <w:rPr>
          <w:rFonts w:ascii="Arial" w:hAnsi="Arial" w:cs="Arial"/>
          <w:sz w:val="24"/>
          <w:szCs w:val="24"/>
        </w:rPr>
        <w:t>z klubów wojskowych</w:t>
      </w:r>
      <w:r w:rsidR="00D01146">
        <w:rPr>
          <w:rFonts w:ascii="Arial" w:hAnsi="Arial" w:cs="Arial"/>
          <w:sz w:val="24"/>
          <w:szCs w:val="24"/>
        </w:rPr>
        <w:t>.</w:t>
      </w:r>
    </w:p>
    <w:p w:rsidR="007A324A" w:rsidRDefault="007A324A" w:rsidP="009D59C1">
      <w:pPr>
        <w:pStyle w:val="Akapitzlist"/>
        <w:numPr>
          <w:ilvl w:val="1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Planowane do osiągnięcia rezultaty zadania:</w:t>
      </w:r>
    </w:p>
    <w:p w:rsidR="00841C19" w:rsidRPr="00E62183" w:rsidRDefault="007A324A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podwyższenie poziomu artystycznego wykona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wców z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>k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lubów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>w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>ojskowych z Sił Z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brojnych RP -  150 </w:t>
      </w:r>
      <w:r w:rsidR="006E66C0" w:rsidRPr="00B46B3B">
        <w:rPr>
          <w:rFonts w:ascii="Arial" w:hAnsi="Arial" w:cs="Arial"/>
          <w:sz w:val="24"/>
          <w:szCs w:val="24"/>
        </w:rPr>
        <w:t>artystów-amatorów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Default="007A324A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doskonalenie umiejętności muzycznych poprzez przeprowadzenie przez Radę Artystyczną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Festiwalu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warsztatów </w:t>
      </w:r>
      <w:r w:rsidR="000F79A0">
        <w:rPr>
          <w:rStyle w:val="Tytuksiki"/>
          <w:rFonts w:ascii="Arial" w:hAnsi="Arial" w:cs="Arial"/>
          <w:b w:val="0"/>
          <w:i w:val="0"/>
          <w:sz w:val="24"/>
          <w:szCs w:val="24"/>
        </w:rPr>
        <w:t>artystycznych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dla uczestników festiwalu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(wykonawców z klubów wojskowych) 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–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150 </w:t>
      </w:r>
      <w:r w:rsidR="00B46B3B" w:rsidRPr="00B46B3B">
        <w:rPr>
          <w:rFonts w:ascii="Arial" w:hAnsi="Arial" w:cs="Arial"/>
          <w:sz w:val="24"/>
          <w:szCs w:val="24"/>
        </w:rPr>
        <w:t>artystów-amatorów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Default="000F79A0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Fonts w:ascii="Arial" w:hAnsi="Arial" w:cs="Arial"/>
          <w:bCs/>
          <w:iCs/>
          <w:spacing w:val="5"/>
          <w:sz w:val="24"/>
          <w:szCs w:val="24"/>
        </w:rPr>
      </w:pPr>
      <w:r>
        <w:rPr>
          <w:rFonts w:ascii="Arial" w:hAnsi="Arial" w:cs="Arial"/>
          <w:bCs/>
          <w:iCs/>
          <w:spacing w:val="5"/>
          <w:sz w:val="24"/>
          <w:szCs w:val="24"/>
        </w:rPr>
        <w:t xml:space="preserve">kształtowanie odpowiednich postaw patriotycznych i moralnych w młodym pokoleniu poprzez znajomość historii dziejów </w:t>
      </w:r>
      <w:r w:rsidR="00DE3032">
        <w:rPr>
          <w:rFonts w:ascii="Arial" w:hAnsi="Arial" w:cs="Arial"/>
          <w:bCs/>
          <w:iCs/>
          <w:spacing w:val="5"/>
          <w:sz w:val="24"/>
          <w:szCs w:val="24"/>
        </w:rPr>
        <w:t>n</w:t>
      </w:r>
      <w:r>
        <w:rPr>
          <w:rFonts w:ascii="Arial" w:hAnsi="Arial" w:cs="Arial"/>
          <w:bCs/>
          <w:iCs/>
          <w:spacing w:val="5"/>
          <w:sz w:val="24"/>
          <w:szCs w:val="24"/>
        </w:rPr>
        <w:t xml:space="preserve">arodu </w:t>
      </w:r>
      <w:r w:rsidR="00DE3032">
        <w:rPr>
          <w:rFonts w:ascii="Arial" w:hAnsi="Arial" w:cs="Arial"/>
          <w:bCs/>
          <w:iCs/>
          <w:spacing w:val="5"/>
          <w:sz w:val="24"/>
          <w:szCs w:val="24"/>
        </w:rPr>
        <w:t>p</w:t>
      </w:r>
      <w:r>
        <w:rPr>
          <w:rFonts w:ascii="Arial" w:hAnsi="Arial" w:cs="Arial"/>
          <w:bCs/>
          <w:iCs/>
          <w:spacing w:val="5"/>
          <w:sz w:val="24"/>
          <w:szCs w:val="24"/>
        </w:rPr>
        <w:t>olskiego</w:t>
      </w:r>
      <w:r w:rsidR="00841C19">
        <w:rPr>
          <w:rFonts w:ascii="Arial" w:hAnsi="Arial" w:cs="Arial"/>
          <w:bCs/>
          <w:iCs/>
          <w:spacing w:val="5"/>
          <w:sz w:val="24"/>
          <w:szCs w:val="24"/>
        </w:rPr>
        <w:t>;</w:t>
      </w:r>
    </w:p>
    <w:p w:rsidR="00D01146" w:rsidRDefault="00D01146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Fonts w:ascii="Arial" w:hAnsi="Arial" w:cs="Arial"/>
          <w:bCs/>
          <w:iCs/>
          <w:spacing w:val="5"/>
          <w:sz w:val="24"/>
          <w:szCs w:val="24"/>
        </w:rPr>
      </w:pPr>
      <w:r>
        <w:rPr>
          <w:rFonts w:ascii="Arial" w:hAnsi="Arial" w:cs="Arial"/>
          <w:bCs/>
          <w:iCs/>
          <w:spacing w:val="5"/>
          <w:sz w:val="24"/>
          <w:szCs w:val="24"/>
        </w:rPr>
        <w:t>rozwijanie i podtrzymywanie takich wartości jak: tożsamość narodowa, szacunek dla ludzi, pamięć o historii;</w:t>
      </w:r>
    </w:p>
    <w:p w:rsidR="00D01146" w:rsidRDefault="004335B5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Fonts w:ascii="Arial" w:hAnsi="Arial" w:cs="Arial"/>
          <w:bCs/>
          <w:iCs/>
          <w:spacing w:val="5"/>
          <w:sz w:val="24"/>
          <w:szCs w:val="24"/>
        </w:rPr>
      </w:pPr>
      <w:r>
        <w:rPr>
          <w:rFonts w:ascii="Arial" w:hAnsi="Arial" w:cs="Arial"/>
          <w:bCs/>
          <w:iCs/>
          <w:spacing w:val="5"/>
          <w:sz w:val="24"/>
          <w:szCs w:val="24"/>
        </w:rPr>
        <w:t>prezentacja osiągnieć i wymiana</w:t>
      </w:r>
      <w:r w:rsidR="00D01146">
        <w:rPr>
          <w:rFonts w:ascii="Arial" w:hAnsi="Arial" w:cs="Arial"/>
          <w:bCs/>
          <w:iCs/>
          <w:spacing w:val="5"/>
          <w:sz w:val="24"/>
          <w:szCs w:val="24"/>
        </w:rPr>
        <w:t xml:space="preserve"> doświadczeń artystów;</w:t>
      </w:r>
    </w:p>
    <w:p w:rsidR="00841C19" w:rsidRPr="00E62183" w:rsidRDefault="000F79A0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lastRenderedPageBreak/>
        <w:t xml:space="preserve">upowszechnienie </w:t>
      </w:r>
      <w:r w:rsidR="00D01146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wartości patriotycznych i religijnych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wśród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>społeczeństwa</w:t>
      </w:r>
      <w:r w:rsidR="00D01146">
        <w:rPr>
          <w:rStyle w:val="Tytuksiki"/>
          <w:rFonts w:ascii="Arial" w:hAnsi="Arial" w:cs="Arial"/>
          <w:b w:val="0"/>
          <w:i w:val="0"/>
          <w:sz w:val="24"/>
          <w:szCs w:val="24"/>
        </w:rPr>
        <w:t>, szczególnie młodego pokolenia;</w:t>
      </w:r>
    </w:p>
    <w:p w:rsidR="00D01146" w:rsidRDefault="00D01146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integracja międzypokoleniowa;</w:t>
      </w:r>
    </w:p>
    <w:p w:rsidR="00841C19" w:rsidRDefault="00D01146" w:rsidP="00841C19">
      <w:pPr>
        <w:pStyle w:val="Akapitzlist"/>
        <w:numPr>
          <w:ilvl w:val="2"/>
          <w:numId w:val="1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wzbogacenie oferty kulturalnej o</w:t>
      </w:r>
      <w:r w:rsidR="002721B0">
        <w:rPr>
          <w:rStyle w:val="Tytuksiki"/>
          <w:rFonts w:ascii="Arial" w:hAnsi="Arial" w:cs="Arial"/>
          <w:b w:val="0"/>
          <w:i w:val="0"/>
          <w:sz w:val="24"/>
          <w:szCs w:val="24"/>
        </w:rPr>
        <w:t>raz promocja Wojska Polskiego (klubów w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ojskowych)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.</w:t>
      </w:r>
    </w:p>
    <w:p w:rsidR="00841C19" w:rsidRPr="00E62183" w:rsidRDefault="00841C19" w:rsidP="00841C19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Warunki realizacji zadania:</w:t>
      </w:r>
    </w:p>
    <w:p w:rsidR="00841C19" w:rsidRPr="00E62183" w:rsidRDefault="00841C19" w:rsidP="00841C19">
      <w:pPr>
        <w:numPr>
          <w:ilvl w:val="0"/>
          <w:numId w:val="2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realizacja zadania jest</w:t>
      </w:r>
      <w:r w:rsidR="002721B0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w formie powierzenia, tj.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</w:t>
      </w:r>
      <w:r w:rsidR="002721B0">
        <w:rPr>
          <w:rStyle w:val="Tytuksiki"/>
          <w:rFonts w:ascii="Arial" w:hAnsi="Arial" w:cs="Arial"/>
          <w:b w:val="0"/>
          <w:i w:val="0"/>
          <w:sz w:val="24"/>
          <w:szCs w:val="24"/>
        </w:rPr>
        <w:t>zadanie finansowane jest w całości z dotacji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Pr="00E62183" w:rsidRDefault="00841C19" w:rsidP="00841C19">
      <w:pPr>
        <w:pStyle w:val="Akapitzlist"/>
        <w:numPr>
          <w:ilvl w:val="0"/>
          <w:numId w:val="2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suma kosztów administracyjnych związanych z realizacją zadania nie może przekroczyć 5% planowanej kwoty dotacji;</w:t>
      </w:r>
    </w:p>
    <w:p w:rsidR="00841C19" w:rsidRPr="00E62183" w:rsidRDefault="00841C19" w:rsidP="00841C19">
      <w:pPr>
        <w:numPr>
          <w:ilvl w:val="0"/>
          <w:numId w:val="2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zadanie polega na przygotowaniu i przeprowadzeniu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>trzydniowego f</w:t>
      </w:r>
      <w:r w:rsidR="003E285E">
        <w:rPr>
          <w:rStyle w:val="Tytuksiki"/>
          <w:rFonts w:ascii="Arial" w:hAnsi="Arial" w:cs="Arial"/>
          <w:b w:val="0"/>
          <w:i w:val="0"/>
          <w:sz w:val="24"/>
          <w:szCs w:val="24"/>
        </w:rPr>
        <w:t>esti</w:t>
      </w:r>
      <w:r w:rsidR="00B34CA8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walu </w:t>
      </w:r>
      <w:r w:rsidR="00B34CA8">
        <w:rPr>
          <w:rStyle w:val="Tytuksiki"/>
          <w:rFonts w:ascii="Arial" w:hAnsi="Arial" w:cs="Arial"/>
          <w:b w:val="0"/>
          <w:i w:val="0"/>
          <w:sz w:val="24"/>
          <w:szCs w:val="24"/>
        </w:rPr>
        <w:br/>
        <w:t>w II kategoriach: soliści – wokaliści oraz zespoły wokalno – instrumentalne,</w:t>
      </w:r>
      <w:r w:rsidR="00B34CA8" w:rsidRPr="00B34CA8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</w:t>
      </w:r>
      <w:r w:rsidR="00B34CA8">
        <w:rPr>
          <w:rStyle w:val="Tytuksiki"/>
          <w:rFonts w:ascii="Arial" w:hAnsi="Arial" w:cs="Arial"/>
          <w:b w:val="0"/>
          <w:i w:val="0"/>
          <w:sz w:val="24"/>
          <w:szCs w:val="24"/>
        </w:rPr>
        <w:br/>
        <w:t>w którym udział weźmie 150 wykonawców z całej Polski z klubów wojskowych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Default="00841C19" w:rsidP="00841C19">
      <w:pPr>
        <w:numPr>
          <w:ilvl w:val="0"/>
          <w:numId w:val="2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opracowanie </w:t>
      </w:r>
      <w:r w:rsidR="00B34CA8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regulaminu oraz 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scenariusza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f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estiwalu;</w:t>
      </w:r>
    </w:p>
    <w:p w:rsidR="003E285E" w:rsidRDefault="004335B5" w:rsidP="00841C19">
      <w:pPr>
        <w:numPr>
          <w:ilvl w:val="0"/>
          <w:numId w:val="2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wyłonienie 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>Rady Artystycznej Festiwalu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3E285E" w:rsidRPr="00E62183" w:rsidRDefault="003E285E" w:rsidP="00841C19">
      <w:pPr>
        <w:numPr>
          <w:ilvl w:val="0"/>
          <w:numId w:val="2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przeprowadzenie warsztatów</w:t>
      </w:r>
      <w:r w:rsidR="00DE3032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artystycznych dla uczestników festiwalu (wykonawców z klubów wojskowych)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Pr="00E62183" w:rsidRDefault="00841C19" w:rsidP="00841C19">
      <w:pPr>
        <w:pStyle w:val="Akapitzlist"/>
        <w:numPr>
          <w:ilvl w:val="0"/>
          <w:numId w:val="2"/>
        </w:numPr>
        <w:spacing w:after="0"/>
        <w:ind w:left="567" w:hanging="425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z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abezpieczenie logistyczne oraz organizacyjne, w tym:</w:t>
      </w:r>
    </w:p>
    <w:p w:rsidR="00A459FC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zapewnienie noclegu i wyżywienia dla wyk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onawców (150 wykonawców) oraz Rady</w:t>
      </w:r>
      <w:r w:rsidR="001F2DAF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Artystycznej Festiwalu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CD5B7C" w:rsidRDefault="00CD5B7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zapewnienie pomieszczeń do przeprowadzenia festiwalu oraz warsztatów artystycznych;</w:t>
      </w:r>
    </w:p>
    <w:p w:rsidR="00841C19" w:rsidRPr="00E62183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wykonanie scenografii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Pr="00E62183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zabezpieczenie profesjonalnego nagłośnienia i oświetlenia koncertów;</w:t>
      </w:r>
    </w:p>
    <w:p w:rsidR="00841C19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wykonanie dokumentacji filmowo-fotograficznej;</w:t>
      </w:r>
    </w:p>
    <w:p w:rsidR="00A459FC" w:rsidRPr="00E62183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wykonanie informatora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o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f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>estiwalu i jego uczestnikach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Pr="00E62183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wynajęcie konferansjer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>a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841C19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wykonacie materiałów reklamowych 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promujących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f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estiwal;</w:t>
      </w:r>
    </w:p>
    <w:p w:rsidR="00A459FC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organizacja warsztatów artystycznych dla uczestników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f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estiwalu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;</w:t>
      </w:r>
    </w:p>
    <w:p w:rsidR="00A459FC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zabezpieczenie nagród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rzeczowych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dla wykonawców w kategorii solista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br/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i w kategorii zespół wokalno-instrumentalny;</w:t>
      </w:r>
    </w:p>
    <w:p w:rsidR="00A459FC" w:rsidRPr="00E62183" w:rsidRDefault="00A459FC" w:rsidP="00841C1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zabezpieczenie koncertów konkursowych w wodę, herbatę, kawę i słodycze;</w:t>
      </w:r>
    </w:p>
    <w:p w:rsidR="00841C19" w:rsidRPr="00CD5B7C" w:rsidRDefault="00A459FC" w:rsidP="00CD5B7C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ubezpieczenie 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>f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estiwalu</w:t>
      </w:r>
      <w:r w:rsidR="00CD5B7C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i jego uczestników.</w:t>
      </w:r>
    </w:p>
    <w:p w:rsidR="00841C19" w:rsidRPr="00E62183" w:rsidRDefault="00841C19" w:rsidP="00841C19">
      <w:pPr>
        <w:numPr>
          <w:ilvl w:val="0"/>
          <w:numId w:val="2"/>
        </w:numPr>
        <w:spacing w:after="12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osiągnięcie minimum 80% założonych rezultatów zadania;</w:t>
      </w:r>
    </w:p>
    <w:p w:rsidR="00841C19" w:rsidRPr="00496BC5" w:rsidRDefault="00841C19" w:rsidP="00841C19">
      <w:pPr>
        <w:numPr>
          <w:ilvl w:val="0"/>
          <w:numId w:val="2"/>
        </w:numPr>
        <w:spacing w:after="120"/>
        <w:ind w:left="567" w:hanging="425"/>
        <w:jc w:val="both"/>
        <w:rPr>
          <w:rStyle w:val="Tytuksiki"/>
          <w:rFonts w:ascii="Arial" w:hAnsi="Arial" w:cs="Arial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termin realizacji zadania: 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>od 0</w:t>
      </w:r>
      <w:r w:rsidR="00BC71D7">
        <w:rPr>
          <w:rStyle w:val="Tytuksiki"/>
          <w:rFonts w:ascii="Arial" w:hAnsi="Arial" w:cs="Arial"/>
          <w:i w:val="0"/>
          <w:sz w:val="24"/>
          <w:szCs w:val="24"/>
        </w:rPr>
        <w:t>8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>.11.2019 r. do 15</w:t>
      </w:r>
      <w:r w:rsidRPr="00496BC5">
        <w:rPr>
          <w:rStyle w:val="Tytuksiki"/>
          <w:rFonts w:ascii="Arial" w:hAnsi="Arial" w:cs="Arial"/>
          <w:i w:val="0"/>
          <w:sz w:val="24"/>
          <w:szCs w:val="24"/>
        </w:rPr>
        <w:t>.12.2019 r;</w:t>
      </w:r>
    </w:p>
    <w:p w:rsidR="00841C19" w:rsidRPr="00E62183" w:rsidRDefault="002721B0" w:rsidP="00841C19">
      <w:pPr>
        <w:numPr>
          <w:ilvl w:val="0"/>
          <w:numId w:val="2"/>
        </w:numPr>
        <w:spacing w:after="12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oferty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których termin realizacji zadania nie będzi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e spójny z terminem wskazanym w 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</w:t>
      </w:r>
      <w:r w:rsidR="00C4656C">
        <w:rPr>
          <w:rStyle w:val="Tytuksiki"/>
          <w:rFonts w:ascii="Arial" w:hAnsi="Arial" w:cs="Arial"/>
          <w:b w:val="0"/>
          <w:i w:val="0"/>
          <w:sz w:val="24"/>
          <w:szCs w:val="24"/>
        </w:rPr>
        <w:t>p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kt. </w:t>
      </w:r>
      <w:r w:rsidR="004335B5">
        <w:rPr>
          <w:rStyle w:val="Tytuksiki"/>
          <w:rFonts w:ascii="Arial" w:hAnsi="Arial" w:cs="Arial"/>
          <w:b w:val="0"/>
          <w:i w:val="0"/>
          <w:sz w:val="24"/>
          <w:szCs w:val="24"/>
        </w:rPr>
        <w:t>9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niniejszego ogłoszenia zostaną odrzucone z przyczyn formalnych.</w:t>
      </w:r>
    </w:p>
    <w:p w:rsidR="00841C19" w:rsidRPr="00E62183" w:rsidRDefault="00841C19" w:rsidP="00841C19">
      <w:pPr>
        <w:pStyle w:val="Akapitzlist"/>
        <w:numPr>
          <w:ilvl w:val="0"/>
          <w:numId w:val="1"/>
        </w:numPr>
        <w:spacing w:after="120"/>
        <w:ind w:left="426" w:hanging="284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Na realizację zadania zaplanowano kwotę w wysokości </w:t>
      </w:r>
    </w:p>
    <w:p w:rsidR="00841C19" w:rsidRPr="00496BC5" w:rsidRDefault="00D11901" w:rsidP="00841C19">
      <w:pPr>
        <w:spacing w:before="120" w:after="120"/>
        <w:ind w:left="567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>
        <w:rPr>
          <w:rStyle w:val="Tytuksiki"/>
          <w:rFonts w:ascii="Arial" w:hAnsi="Arial" w:cs="Arial"/>
          <w:i w:val="0"/>
          <w:sz w:val="24"/>
          <w:szCs w:val="24"/>
        </w:rPr>
        <w:t>do 14</w:t>
      </w:r>
      <w:r w:rsidR="00CD5B7C">
        <w:rPr>
          <w:rStyle w:val="Tytuksiki"/>
          <w:rFonts w:ascii="Arial" w:hAnsi="Arial" w:cs="Arial"/>
          <w:i w:val="0"/>
          <w:sz w:val="24"/>
          <w:szCs w:val="24"/>
        </w:rPr>
        <w:t>4</w:t>
      </w:r>
      <w:r w:rsidR="00841C19" w:rsidRPr="00496BC5">
        <w:rPr>
          <w:rStyle w:val="Tytuksiki"/>
          <w:rFonts w:ascii="Arial" w:hAnsi="Arial" w:cs="Arial"/>
          <w:i w:val="0"/>
          <w:sz w:val="24"/>
          <w:szCs w:val="24"/>
        </w:rPr>
        <w:t> </w:t>
      </w:r>
      <w:r w:rsidR="00CD5B7C">
        <w:rPr>
          <w:rStyle w:val="Tytuksiki"/>
          <w:rFonts w:ascii="Arial" w:hAnsi="Arial" w:cs="Arial"/>
          <w:i w:val="0"/>
          <w:sz w:val="24"/>
          <w:szCs w:val="24"/>
        </w:rPr>
        <w:t>8</w:t>
      </w:r>
      <w:r w:rsidR="00841C19" w:rsidRPr="00496BC5">
        <w:rPr>
          <w:rStyle w:val="Tytuksiki"/>
          <w:rFonts w:ascii="Arial" w:hAnsi="Arial" w:cs="Arial"/>
          <w:i w:val="0"/>
          <w:sz w:val="24"/>
          <w:szCs w:val="24"/>
        </w:rPr>
        <w:t>00,00 zł.</w:t>
      </w:r>
    </w:p>
    <w:p w:rsidR="00841C19" w:rsidRPr="00E62183" w:rsidRDefault="00532215" w:rsidP="00841C19">
      <w:pPr>
        <w:numPr>
          <w:ilvl w:val="0"/>
          <w:numId w:val="1"/>
        </w:numPr>
        <w:spacing w:after="120"/>
        <w:ind w:left="426" w:hanging="283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W 2019</w:t>
      </w:r>
      <w:r w:rsidR="00841C19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r.</w:t>
      </w:r>
      <w:r w:rsidR="00841C19"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i w 2018 r powyższe zadanie nie było realizowane.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Oferty należy składać do dnia: </w:t>
      </w:r>
      <w:r w:rsidR="00B24FF9">
        <w:rPr>
          <w:rStyle w:val="Tytuksiki"/>
          <w:rFonts w:ascii="Arial" w:hAnsi="Arial" w:cs="Arial"/>
          <w:i w:val="0"/>
          <w:sz w:val="24"/>
          <w:szCs w:val="24"/>
        </w:rPr>
        <w:t>23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>.10</w:t>
      </w:r>
      <w:r w:rsidRPr="00496BC5">
        <w:rPr>
          <w:rStyle w:val="Tytuksiki"/>
          <w:rFonts w:ascii="Arial" w:hAnsi="Arial" w:cs="Arial"/>
          <w:i w:val="0"/>
          <w:sz w:val="24"/>
          <w:szCs w:val="24"/>
        </w:rPr>
        <w:t>.2019 r.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lastRenderedPageBreak/>
        <w:t>Oferty przesłane po terminie wskazanym powyżej zostaną odrzucone z przyczyn formalnych.</w:t>
      </w:r>
    </w:p>
    <w:p w:rsidR="00841C19" w:rsidRPr="00A568F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Termin dokonania wyboru ofert do dnia: </w:t>
      </w:r>
      <w:r w:rsidR="00B24FF9">
        <w:rPr>
          <w:rStyle w:val="Tytuksiki"/>
          <w:rFonts w:ascii="Arial" w:hAnsi="Arial" w:cs="Arial"/>
          <w:i w:val="0"/>
          <w:sz w:val="24"/>
          <w:szCs w:val="24"/>
        </w:rPr>
        <w:t>31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>.10</w:t>
      </w:r>
      <w:r w:rsidRPr="00496BC5">
        <w:rPr>
          <w:rStyle w:val="Tytuksiki"/>
          <w:rFonts w:ascii="Arial" w:hAnsi="Arial" w:cs="Arial"/>
          <w:i w:val="0"/>
          <w:sz w:val="24"/>
          <w:szCs w:val="24"/>
        </w:rPr>
        <w:t>.2019 r.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Oferty należy składać wyłącznie na obowiązującym druku, który stanowi załącznik nr 2 do rozporządzenia Przewodniczącego Komitetu Do Spraw Pożytku Publicznego z dnia 24 października 2018 r. w sprawie wzorów ofert i ramowych wzorów umów dotyczących realizacji zadań publicznych oraz wzorów sprawozdań z wykonania tych zadań (Dz. U. 2018, poz. 2057). 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Oferty przesłane na </w:t>
      </w:r>
      <w:r w:rsidR="00A568F3">
        <w:rPr>
          <w:rStyle w:val="Tytuksiki"/>
          <w:rFonts w:ascii="Arial" w:hAnsi="Arial" w:cs="Arial"/>
          <w:b w:val="0"/>
          <w:i w:val="0"/>
          <w:sz w:val="24"/>
          <w:szCs w:val="24"/>
        </w:rPr>
        <w:t>druku innym niż wskazany w pkt</w:t>
      </w:r>
      <w:r w:rsidR="002721B0">
        <w:rPr>
          <w:rStyle w:val="Tytuksiki"/>
          <w:rFonts w:ascii="Arial" w:hAnsi="Arial" w:cs="Arial"/>
          <w:b w:val="0"/>
          <w:i w:val="0"/>
          <w:sz w:val="24"/>
          <w:szCs w:val="24"/>
        </w:rPr>
        <w:t>.</w:t>
      </w:r>
      <w:r w:rsidR="00A568F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8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niniejszego ogłoszenia zostaną odrzucone z przyczyn formalnych.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Oferenci zobowiązani są do wypełnienia wszystkich pól w druku oferty realizacji zadania publicznego, w tym tabelę nr III. 6. pn. Dodatkowe informacje dotyczące rezultatów realizacji zadania publicznego, z określeniem wskaźnika rezultatu, sposobu jego monitorowania oraz wskazaniem źródła danych o osiągnieciu rezultatu.</w:t>
      </w:r>
    </w:p>
    <w:p w:rsidR="00841C19" w:rsidRPr="00E62183" w:rsidRDefault="00841C19" w:rsidP="00841C19">
      <w:pPr>
        <w:numPr>
          <w:ilvl w:val="0"/>
          <w:numId w:val="1"/>
        </w:numPr>
        <w:spacing w:after="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Niewypełnienie wszystkich pól w ofercie powod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ować będzie odrzucenie oferty z 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przyczyn formalnych.</w:t>
      </w:r>
    </w:p>
    <w:p w:rsidR="00841C19" w:rsidRPr="00E62183" w:rsidRDefault="00841C19" w:rsidP="00841C19">
      <w:pPr>
        <w:numPr>
          <w:ilvl w:val="0"/>
          <w:numId w:val="1"/>
        </w:numPr>
        <w:suppressAutoHyphens/>
        <w:autoSpaceDN w:val="0"/>
        <w:spacing w:before="120" w:after="120"/>
        <w:ind w:left="426" w:hanging="284"/>
        <w:jc w:val="both"/>
        <w:textAlignment w:val="baseline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funkcji.</w:t>
      </w:r>
    </w:p>
    <w:p w:rsidR="00841C19" w:rsidRPr="00E62183" w:rsidRDefault="00841C19" w:rsidP="00841C19">
      <w:pPr>
        <w:pStyle w:val="Akapitzlist"/>
        <w:numPr>
          <w:ilvl w:val="0"/>
          <w:numId w:val="1"/>
        </w:numPr>
        <w:suppressAutoHyphens/>
        <w:autoSpaceDN w:val="0"/>
        <w:spacing w:before="120" w:after="120"/>
        <w:ind w:left="426" w:hanging="284"/>
        <w:contextualSpacing w:val="0"/>
        <w:jc w:val="both"/>
        <w:textAlignment w:val="baseline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Brak podpisów pod ofertą, podpisy nieczytelne, jak również złożone przez osoby nieuprawnione powoduje odrzucenie oferty z przyczyn formalnych.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W ramach konkursu mogą być składne oferty wspólne. Ofertę wspólną może złożyć kilka (co najmniej dwie) organizacji pozarządowych lub podmiotów określonych w art. 3 ust. 3 pkt. 1 - 4 ustawy działających wspólnie. Do oferty należy dołączyć umowę regulującą stosunki między oferentami określające zakres ich świadczeń składających się na realizację zadania.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Organizacje pozarządowe lub podmioty wymienione w art. 3 ust. 3 pkt 1- 4 ustawy składające ofertę wspólną ponoszą solidarną odpowiedzialność za zobo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wiązania, o których mowa w art.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16 ust. 1 ustawy.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841C19" w:rsidRPr="00E62183" w:rsidRDefault="00841C19" w:rsidP="00841C19">
      <w:pPr>
        <w:numPr>
          <w:ilvl w:val="0"/>
          <w:numId w:val="1"/>
        </w:numPr>
        <w:spacing w:after="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Oferenci ubiegający się o realizację zadania muszą:</w:t>
      </w:r>
    </w:p>
    <w:p w:rsidR="00841C19" w:rsidRDefault="00841C19" w:rsidP="00841C19">
      <w:pPr>
        <w:numPr>
          <w:ilvl w:val="0"/>
          <w:numId w:val="3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posiadać 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co najmniej pięcioletnie doświadczenie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 realizacji zadań o charakterze 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>kulturalnym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oraz potencjał osobowy i rzeczowy niezbędn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>y do realizacji przedsięwzięcia,</w:t>
      </w:r>
    </w:p>
    <w:p w:rsidR="00D11901" w:rsidRPr="00E62183" w:rsidRDefault="00D11901" w:rsidP="00841C19">
      <w:pPr>
        <w:numPr>
          <w:ilvl w:val="0"/>
          <w:numId w:val="3"/>
        </w:numPr>
        <w:spacing w:after="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posiadać doświadczenie w zakresie realizacji zadań publicznych,</w:t>
      </w:r>
    </w:p>
    <w:p w:rsidR="00841C19" w:rsidRPr="00E62183" w:rsidRDefault="00841C19" w:rsidP="00841C19">
      <w:pPr>
        <w:numPr>
          <w:ilvl w:val="0"/>
          <w:numId w:val="3"/>
        </w:numPr>
        <w:spacing w:after="120"/>
        <w:ind w:left="567" w:hanging="425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prowadzić działalność statutową w danym obszarze.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lastRenderedPageBreak/>
        <w:t xml:space="preserve">W ramach powyższego konkursu uprawniony podmiot może złożyć jedną ofertę. 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Złożenie oferty jest równoznaczne z zapoznaniem się oraz zobowiązaniem do stosowania przy realizacji zadania Regulamin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>u Otwartego Konkursu Ofert nr 12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/2019/WD/DEKiD.</w:t>
      </w:r>
    </w:p>
    <w:p w:rsidR="00841C19" w:rsidRPr="00E62183" w:rsidRDefault="00841C19" w:rsidP="00841C19">
      <w:pPr>
        <w:pStyle w:val="Akapitzlist"/>
        <w:numPr>
          <w:ilvl w:val="0"/>
          <w:numId w:val="1"/>
        </w:numPr>
        <w:spacing w:before="120" w:after="120"/>
        <w:ind w:left="426" w:hanging="284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Oferty należy przesyłać na adres:</w:t>
      </w:r>
    </w:p>
    <w:p w:rsidR="00841C19" w:rsidRPr="00496BC5" w:rsidRDefault="00841C19" w:rsidP="00841C19">
      <w:pPr>
        <w:spacing w:after="0"/>
        <w:ind w:left="720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 w:rsidRPr="00496BC5">
        <w:rPr>
          <w:rStyle w:val="Tytuksiki"/>
          <w:rFonts w:ascii="Arial" w:hAnsi="Arial" w:cs="Arial"/>
          <w:i w:val="0"/>
          <w:sz w:val="24"/>
          <w:szCs w:val="24"/>
        </w:rPr>
        <w:t>Dyrektor Departamentu Edukacji, Kultury i Dziedzictwa MON</w:t>
      </w:r>
    </w:p>
    <w:p w:rsidR="00841C19" w:rsidRPr="00496BC5" w:rsidRDefault="00841C19" w:rsidP="00841C19">
      <w:pPr>
        <w:spacing w:after="0"/>
        <w:ind w:left="720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 w:rsidRPr="00496BC5">
        <w:rPr>
          <w:rStyle w:val="Tytuksiki"/>
          <w:rFonts w:ascii="Arial" w:hAnsi="Arial" w:cs="Arial"/>
          <w:i w:val="0"/>
          <w:sz w:val="24"/>
          <w:szCs w:val="24"/>
        </w:rPr>
        <w:t>al. Niepodległości 218, 00-911 Warszawa</w:t>
      </w:r>
    </w:p>
    <w:p w:rsidR="00841C19" w:rsidRPr="00496BC5" w:rsidRDefault="00841C19" w:rsidP="00841C19">
      <w:pPr>
        <w:spacing w:after="120"/>
        <w:ind w:left="720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 w:rsidRPr="00496BC5">
        <w:rPr>
          <w:rStyle w:val="Tytuksiki"/>
          <w:rFonts w:ascii="Arial" w:hAnsi="Arial" w:cs="Arial"/>
          <w:i w:val="0"/>
          <w:sz w:val="24"/>
          <w:szCs w:val="24"/>
        </w:rPr>
        <w:t xml:space="preserve">z dopiskiem na kopercie OTWARTY KONKURS OFERT NR 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>12</w:t>
      </w:r>
      <w:r w:rsidRPr="00496BC5">
        <w:rPr>
          <w:rStyle w:val="Tytuksiki"/>
          <w:rFonts w:ascii="Arial" w:hAnsi="Arial" w:cs="Arial"/>
          <w:i w:val="0"/>
          <w:sz w:val="24"/>
          <w:szCs w:val="24"/>
        </w:rPr>
        <w:t>/2019/WD/DEKiD</w:t>
      </w:r>
    </w:p>
    <w:p w:rsidR="00841C19" w:rsidRPr="00E62183" w:rsidRDefault="00841C19" w:rsidP="00841C19">
      <w:pPr>
        <w:pStyle w:val="Akapitzlist"/>
        <w:numPr>
          <w:ilvl w:val="0"/>
          <w:numId w:val="1"/>
        </w:numPr>
        <w:spacing w:after="0"/>
        <w:ind w:left="426" w:hanging="284"/>
        <w:contextualSpacing w:val="0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Rozpatrywane będą wyłącznie oferty, które wpłyną do kancelarii jawnej Ministerstwa Obrony Narodowej,</w:t>
      </w:r>
    </w:p>
    <w:p w:rsidR="00841C19" w:rsidRPr="00496BC5" w:rsidRDefault="00A568F3" w:rsidP="00841C19">
      <w:pPr>
        <w:spacing w:before="120" w:after="120"/>
        <w:ind w:left="720"/>
        <w:jc w:val="center"/>
        <w:rPr>
          <w:rStyle w:val="Tytuksiki"/>
          <w:rFonts w:ascii="Arial" w:hAnsi="Arial" w:cs="Arial"/>
          <w:i w:val="0"/>
          <w:sz w:val="24"/>
          <w:szCs w:val="24"/>
        </w:rPr>
      </w:pPr>
      <w:r>
        <w:rPr>
          <w:rStyle w:val="Tytuksiki"/>
          <w:rFonts w:ascii="Arial" w:hAnsi="Arial" w:cs="Arial"/>
          <w:i w:val="0"/>
          <w:sz w:val="24"/>
          <w:szCs w:val="24"/>
        </w:rPr>
        <w:t xml:space="preserve">do dnia </w:t>
      </w:r>
      <w:r w:rsidR="00B46B3B">
        <w:rPr>
          <w:rStyle w:val="Tytuksiki"/>
          <w:rFonts w:ascii="Arial" w:hAnsi="Arial" w:cs="Arial"/>
          <w:i w:val="0"/>
          <w:sz w:val="24"/>
          <w:szCs w:val="24"/>
        </w:rPr>
        <w:t>23</w:t>
      </w:r>
      <w:r w:rsidR="00D11901">
        <w:rPr>
          <w:rStyle w:val="Tytuksiki"/>
          <w:rFonts w:ascii="Arial" w:hAnsi="Arial" w:cs="Arial"/>
          <w:i w:val="0"/>
          <w:sz w:val="24"/>
          <w:szCs w:val="24"/>
        </w:rPr>
        <w:t xml:space="preserve"> października</w:t>
      </w:r>
      <w:r w:rsidR="00841C19" w:rsidRPr="00496BC5">
        <w:rPr>
          <w:rStyle w:val="Tytuksiki"/>
          <w:rFonts w:ascii="Arial" w:hAnsi="Arial" w:cs="Arial"/>
          <w:i w:val="0"/>
          <w:sz w:val="24"/>
          <w:szCs w:val="24"/>
        </w:rPr>
        <w:t xml:space="preserve"> 2019 r., do godziny 16.15.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Za datę złożenia oferty uważa się datę jej wpływu do kancelarii. 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Oferty zostaną ocenione pod względem formalnym przez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Departament Edukacji, Kultury i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Dziedzictwa MON, natomiast pod względem merytorycznym przez Komisję ds. Zlecania Zadań Publicznych w Zakresie Obronności. Ocenie merytorycznej poddane zostaną Oferty spełniające wymagania formalne, zgodne z Ogłoszeniem Otwartego Konkursu Ofert.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Tryb i kryteria stosowane przy dokonywaniu oceny Ofert objętych konkursem określone są w Regulamini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e Otwartego Konkursu Ofert nr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12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/2019/WD/DEKiD.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Wyniki Otwartego Konkursu Ofert zostaną zamieszczone w Biuletynie Informacji Publicznej MON, link;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</w:t>
      </w:r>
      <w:hyperlink r:id="rId7" w:history="1">
        <w:r w:rsidRPr="008D4A64">
          <w:rPr>
            <w:rStyle w:val="Hipercze"/>
            <w:rFonts w:ascii="Arial" w:hAnsi="Arial" w:cs="Arial"/>
            <w:spacing w:val="5"/>
            <w:sz w:val="24"/>
            <w:szCs w:val="24"/>
          </w:rPr>
          <w:t>https://www.gov.pl/web/obrona-narodowa/otwarte-konkursy-ofert</w:t>
        </w:r>
      </w:hyperlink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.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Od podjętych decyzji związanych z rozstrzygnięciem konkursu nie przysługuje odwołanie.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Złożenie oferty nie jest równoznaczne z zapewnieniem przyznania dotacji lub przyznaniem dotacji w oczekiwanej wysokości.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Warunkiem przekazania dotacji jest zawarcie umowy według ramowego wzoru określonego w rozporządzeniu Przewodniczącego Komitetu Do Spraw Pożytku Publicznego z dn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ia 24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października 2018 r. w sprawie wzorów ofert i ramowych wzorów umów dotyczących realizacji zadań publi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>cznych oraz wzorów sprawozdań z 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wykonania tych zadań.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Termin oraz szczegółowe warunki realizacji, finansowania i rozliczenia zadania regulować będzie umowa o powierzenie realizacji zadania publicznego.</w:t>
      </w:r>
    </w:p>
    <w:p w:rsidR="00841C19" w:rsidRPr="00E62183" w:rsidRDefault="00841C19" w:rsidP="00841C19">
      <w:pPr>
        <w:numPr>
          <w:ilvl w:val="0"/>
          <w:numId w:val="1"/>
        </w:numPr>
        <w:spacing w:after="120"/>
        <w:ind w:left="426" w:hanging="284"/>
        <w:jc w:val="both"/>
        <w:rPr>
          <w:rStyle w:val="Tytuksiki"/>
          <w:rFonts w:ascii="Arial" w:hAnsi="Arial" w:cs="Arial"/>
          <w:b w:val="0"/>
          <w:i w:val="0"/>
          <w:sz w:val="24"/>
          <w:szCs w:val="24"/>
        </w:rPr>
      </w:pP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Informacje dodatkowe dotyczące realiza</w:t>
      </w:r>
      <w:r w:rsidR="00A568F3">
        <w:rPr>
          <w:rStyle w:val="Tytuksiki"/>
          <w:rFonts w:ascii="Arial" w:hAnsi="Arial" w:cs="Arial"/>
          <w:b w:val="0"/>
          <w:i w:val="0"/>
          <w:sz w:val="24"/>
          <w:szCs w:val="24"/>
        </w:rPr>
        <w:t>cji ww. zadania można uzyskać w Dowództwie Generalnym Rodzajów S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ił </w:t>
      </w:r>
      <w:r w:rsidR="00A568F3">
        <w:rPr>
          <w:rStyle w:val="Tytuksiki"/>
          <w:rFonts w:ascii="Arial" w:hAnsi="Arial" w:cs="Arial"/>
          <w:b w:val="0"/>
          <w:i w:val="0"/>
          <w:sz w:val="24"/>
          <w:szCs w:val="24"/>
        </w:rPr>
        <w:t>Z</w:t>
      </w:r>
      <w:r w:rsidR="00B46B3B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brojnych (tel. 261 826 </w:t>
      </w:r>
      <w:r w:rsidR="00D11901">
        <w:rPr>
          <w:rStyle w:val="Tytuksiki"/>
          <w:rFonts w:ascii="Arial" w:hAnsi="Arial" w:cs="Arial"/>
          <w:b w:val="0"/>
          <w:i w:val="0"/>
          <w:sz w:val="24"/>
          <w:szCs w:val="24"/>
        </w:rPr>
        <w:t>202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), które odpowiedzialne 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jest za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>merytoryczny nadzór nad realizacją zadania i zgodnie z pkt. 16 d</w:t>
      </w:r>
      <w:r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ecyzji nr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t xml:space="preserve">310/MON w sprawie zasad i trybu zlecania zadań publicznych przez Ministra Obrony Narodowej sporządza notatkę z oceny merytorycznej realizacji zadania publicznego i przesyła ją do dyrektora komórki organizacyjnej Ministerstwa </w:t>
      </w:r>
      <w:r w:rsidRPr="00E62183">
        <w:rPr>
          <w:rStyle w:val="Tytuksiki"/>
          <w:rFonts w:ascii="Arial" w:hAnsi="Arial" w:cs="Arial"/>
          <w:b w:val="0"/>
          <w:i w:val="0"/>
          <w:sz w:val="24"/>
          <w:szCs w:val="24"/>
        </w:rPr>
        <w:lastRenderedPageBreak/>
        <w:t>Obrony Narodowej właściwej do spraw współpracy ze społeczeństwem, w terminie 30 dni od dnia zakończenia przeprowadzenia oceny.</w:t>
      </w:r>
    </w:p>
    <w:p w:rsidR="00841C19" w:rsidRPr="00E62183" w:rsidRDefault="00841C19" w:rsidP="00841C19">
      <w:pPr>
        <w:pStyle w:val="Akapitzlist"/>
        <w:spacing w:after="0"/>
        <w:ind w:left="0"/>
        <w:contextualSpacing w:val="0"/>
        <w:rPr>
          <w:rStyle w:val="Tytuksiki"/>
          <w:rFonts w:ascii="Arial" w:hAnsi="Arial" w:cs="Arial"/>
          <w:b w:val="0"/>
          <w:i w:val="0"/>
          <w:sz w:val="24"/>
          <w:szCs w:val="24"/>
        </w:rPr>
      </w:pPr>
    </w:p>
    <w:p w:rsidR="00841C19" w:rsidRDefault="00841C19" w:rsidP="00841C19">
      <w:pPr>
        <w:pStyle w:val="Akapitzlist"/>
        <w:spacing w:after="0"/>
        <w:ind w:left="0"/>
        <w:contextualSpacing w:val="0"/>
        <w:jc w:val="both"/>
        <w:rPr>
          <w:rStyle w:val="Tytuksiki"/>
          <w:rFonts w:ascii="Arial" w:hAnsi="Arial" w:cs="Arial"/>
          <w:i w:val="0"/>
          <w:sz w:val="24"/>
          <w:szCs w:val="24"/>
        </w:rPr>
      </w:pPr>
    </w:p>
    <w:p w:rsidR="00841C19" w:rsidRPr="00B93687" w:rsidRDefault="00841C19" w:rsidP="00841C19">
      <w:pPr>
        <w:spacing w:after="120"/>
        <w:jc w:val="both"/>
        <w:rPr>
          <w:rFonts w:ascii="Arial" w:eastAsia="Calibri" w:hAnsi="Arial" w:cs="Arial"/>
          <w:b/>
          <w:sz w:val="24"/>
          <w:szCs w:val="24"/>
        </w:rPr>
      </w:pPr>
      <w:r w:rsidRPr="00B93687">
        <w:rPr>
          <w:rFonts w:ascii="Arial" w:eastAsia="Times New Roman" w:hAnsi="Arial" w:cs="Arial"/>
          <w:b/>
          <w:sz w:val="24"/>
          <w:szCs w:val="24"/>
        </w:rPr>
        <w:t>Informacja ogólna dotycząca przetwarzania danych osobowych przez Ministra Obrony Narodowej w związku z realizacją zadań ustawowych.</w:t>
      </w:r>
    </w:p>
    <w:p w:rsidR="00841C19" w:rsidRPr="00B93687" w:rsidRDefault="00841C19" w:rsidP="00841C1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 xml:space="preserve">Działając na podstawie </w:t>
      </w:r>
      <w:hyperlink r:id="rId8" w:history="1">
        <w:r w:rsidRPr="00B9368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art. 13 ust. 1 i 2</w:t>
        </w:r>
      </w:hyperlink>
      <w:r w:rsidRPr="00B93687">
        <w:rPr>
          <w:rFonts w:ascii="Arial" w:eastAsia="Times New Roman" w:hAnsi="Arial" w:cs="Arial"/>
          <w:sz w:val="24"/>
          <w:szCs w:val="24"/>
        </w:rPr>
        <w:t xml:space="preserve"> </w:t>
      </w:r>
      <w:r w:rsidR="009D59C1">
        <w:rPr>
          <w:rFonts w:ascii="Arial" w:eastAsia="Times New Roman" w:hAnsi="Arial" w:cs="Arial"/>
          <w:sz w:val="24"/>
          <w:szCs w:val="24"/>
        </w:rPr>
        <w:t xml:space="preserve">RODO, tj. </w:t>
      </w:r>
      <w:r w:rsidRPr="00B93687">
        <w:rPr>
          <w:rFonts w:ascii="Arial" w:eastAsia="Times New Roman" w:hAnsi="Arial" w:cs="Arial"/>
          <w:sz w:val="24"/>
          <w:szCs w:val="24"/>
        </w:rPr>
        <w:t>rozporządz</w:t>
      </w:r>
      <w:r>
        <w:rPr>
          <w:rFonts w:ascii="Arial" w:eastAsia="Times New Roman" w:hAnsi="Arial" w:cs="Arial"/>
          <w:sz w:val="24"/>
          <w:szCs w:val="24"/>
        </w:rPr>
        <w:t>enia Parlamentu Europejskiego i Rady w </w:t>
      </w:r>
      <w:r w:rsidRPr="00B93687">
        <w:rPr>
          <w:rFonts w:ascii="Arial" w:eastAsia="Times New Roman" w:hAnsi="Arial" w:cs="Arial"/>
          <w:sz w:val="24"/>
          <w:szCs w:val="24"/>
        </w:rPr>
        <w:t>sprawie ochrony osób fizycznych w związku z pr</w:t>
      </w:r>
      <w:r>
        <w:rPr>
          <w:rFonts w:ascii="Arial" w:eastAsia="Times New Roman" w:hAnsi="Arial" w:cs="Arial"/>
          <w:sz w:val="24"/>
          <w:szCs w:val="24"/>
        </w:rPr>
        <w:t xml:space="preserve">zetwarzaniem danych osobowych i w </w:t>
      </w:r>
      <w:r w:rsidRPr="00B93687">
        <w:rPr>
          <w:rFonts w:ascii="Arial" w:eastAsia="Times New Roman" w:hAnsi="Arial" w:cs="Arial"/>
          <w:sz w:val="24"/>
          <w:szCs w:val="24"/>
        </w:rPr>
        <w:t>sprawie swobodnego przepływu takich danych oraz uchylenia dyr</w:t>
      </w:r>
      <w:r>
        <w:rPr>
          <w:rFonts w:ascii="Arial" w:eastAsia="Times New Roman" w:hAnsi="Arial" w:cs="Arial"/>
          <w:sz w:val="24"/>
          <w:szCs w:val="24"/>
        </w:rPr>
        <w:t>ektywy</w:t>
      </w:r>
      <w:r w:rsidR="009D59C1">
        <w:rPr>
          <w:rFonts w:ascii="Arial" w:eastAsia="Times New Roman" w:hAnsi="Arial" w:cs="Arial"/>
          <w:sz w:val="24"/>
          <w:szCs w:val="24"/>
        </w:rPr>
        <w:t xml:space="preserve"> 95/46/WE</w:t>
      </w:r>
      <w:r>
        <w:rPr>
          <w:rFonts w:ascii="Arial" w:eastAsia="Times New Roman" w:hAnsi="Arial" w:cs="Arial"/>
          <w:sz w:val="24"/>
          <w:szCs w:val="24"/>
        </w:rPr>
        <w:t xml:space="preserve"> (ogólne rozporządzenie o </w:t>
      </w:r>
      <w:r w:rsidRPr="00B93687">
        <w:rPr>
          <w:rFonts w:ascii="Arial" w:eastAsia="Times New Roman" w:hAnsi="Arial" w:cs="Arial"/>
          <w:sz w:val="24"/>
          <w:szCs w:val="24"/>
        </w:rPr>
        <w:t>ochronie danych) - dalej: RODO informuję, że:</w:t>
      </w:r>
    </w:p>
    <w:p w:rsidR="00841C19" w:rsidRDefault="00841C19" w:rsidP="009D59C1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D59C1">
        <w:rPr>
          <w:rFonts w:ascii="Arial" w:eastAsia="Times New Roman" w:hAnsi="Arial" w:cs="Arial"/>
          <w:bCs/>
          <w:sz w:val="24"/>
          <w:szCs w:val="24"/>
        </w:rPr>
        <w:t xml:space="preserve">Administratorem </w:t>
      </w:r>
      <w:r w:rsidRPr="009D59C1">
        <w:rPr>
          <w:rFonts w:ascii="Arial" w:eastAsia="Times New Roman" w:hAnsi="Arial" w:cs="Arial"/>
          <w:sz w:val="24"/>
          <w:szCs w:val="24"/>
        </w:rPr>
        <w:t>danych osobowych jest</w:t>
      </w:r>
      <w:r w:rsidRPr="009D59C1">
        <w:rPr>
          <w:rFonts w:ascii="Arial" w:eastAsia="Times New Roman" w:hAnsi="Arial" w:cs="Arial"/>
          <w:bCs/>
          <w:sz w:val="24"/>
          <w:szCs w:val="24"/>
        </w:rPr>
        <w:t xml:space="preserve"> Minister Obrony Narodowej</w:t>
      </w:r>
      <w:r w:rsidR="00A568F3">
        <w:rPr>
          <w:rFonts w:ascii="Arial" w:eastAsia="Times New Roman" w:hAnsi="Arial" w:cs="Arial"/>
          <w:sz w:val="24"/>
          <w:szCs w:val="24"/>
        </w:rPr>
        <w:t xml:space="preserve"> z siedzibą w </w:t>
      </w:r>
      <w:r w:rsidR="009D59C1">
        <w:rPr>
          <w:rFonts w:ascii="Arial" w:eastAsia="Times New Roman" w:hAnsi="Arial" w:cs="Arial"/>
          <w:sz w:val="24"/>
          <w:szCs w:val="24"/>
        </w:rPr>
        <w:t>Warszawie przy a l. Niepodległości 218;</w:t>
      </w:r>
    </w:p>
    <w:p w:rsidR="001850F5" w:rsidRDefault="009D59C1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Administrator wyzna</w:t>
      </w:r>
      <w:r w:rsidR="001850F5">
        <w:rPr>
          <w:rFonts w:ascii="Arial" w:eastAsia="Times New Roman" w:hAnsi="Arial" w:cs="Arial"/>
          <w:sz w:val="24"/>
          <w:szCs w:val="24"/>
        </w:rPr>
        <w:t xml:space="preserve">czył Inspektora Ochrony Danych, z którym można się kontaktować poprzez pocztę elektroniczną na adres </w:t>
      </w:r>
      <w:hyperlink r:id="rId9" w:history="1">
        <w:r w:rsidR="001850F5" w:rsidRPr="000164F0">
          <w:rPr>
            <w:rStyle w:val="Hipercze"/>
            <w:rFonts w:ascii="Arial" w:eastAsia="Times New Roman" w:hAnsi="Arial" w:cs="Arial"/>
            <w:sz w:val="24"/>
            <w:szCs w:val="24"/>
          </w:rPr>
          <w:t>iod@mon.gov.pl</w:t>
        </w:r>
      </w:hyperlink>
      <w:r w:rsidR="001850F5">
        <w:rPr>
          <w:rFonts w:ascii="Arial" w:eastAsia="Times New Roman" w:hAnsi="Arial" w:cs="Arial"/>
          <w:sz w:val="24"/>
          <w:szCs w:val="24"/>
        </w:rPr>
        <w:t xml:space="preserve"> lub listownie na adres: </w:t>
      </w:r>
    </w:p>
    <w:p w:rsidR="009D59C1" w:rsidRDefault="001850F5" w:rsidP="001850F5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Ministerstwo Obrony Narodowej, al. Niepodległości 218,</w:t>
      </w:r>
    </w:p>
    <w:p w:rsidR="001850F5" w:rsidRPr="009D59C1" w:rsidRDefault="001850F5" w:rsidP="001850F5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00-911 Wa</w:t>
      </w:r>
      <w:r w:rsidR="00A568F3">
        <w:rPr>
          <w:rFonts w:ascii="Arial" w:eastAsia="Times New Roman" w:hAnsi="Arial" w:cs="Arial"/>
          <w:sz w:val="24"/>
          <w:szCs w:val="24"/>
        </w:rPr>
        <w:t>rszawa, z dopiskiem „Inspektor Ochrony Danych O</w:t>
      </w:r>
      <w:r>
        <w:rPr>
          <w:rFonts w:ascii="Arial" w:eastAsia="Times New Roman" w:hAnsi="Arial" w:cs="Arial"/>
          <w:sz w:val="24"/>
          <w:szCs w:val="24"/>
        </w:rPr>
        <w:t>sobowych”</w:t>
      </w:r>
    </w:p>
    <w:p w:rsidR="00841C19" w:rsidRDefault="001850F5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841C19" w:rsidRPr="001850F5">
        <w:rPr>
          <w:rFonts w:ascii="Arial" w:eastAsia="Times New Roman" w:hAnsi="Arial" w:cs="Arial"/>
          <w:sz w:val="24"/>
          <w:szCs w:val="24"/>
        </w:rPr>
        <w:t xml:space="preserve">ane osobowe będą przetwarzane w celu realizacji zadań ustawowych Ministra Obrony Narodowej na podstawie art. 6 ust. 1 lit c RODO (wypełnienie </w:t>
      </w:r>
      <w:r>
        <w:rPr>
          <w:rFonts w:ascii="Arial" w:eastAsia="Times New Roman" w:hAnsi="Arial" w:cs="Arial"/>
          <w:sz w:val="24"/>
          <w:szCs w:val="24"/>
        </w:rPr>
        <w:t>obowiązku prawnego) w związku z ustawą z dnia 24 kwietnia 2003 r. o działalności pożytku publicznego i o wolontariacie (Dz. U. z 2019 r., poz. 688);</w:t>
      </w:r>
    </w:p>
    <w:p w:rsidR="00841C19" w:rsidRDefault="001850F5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841C19" w:rsidRPr="001850F5">
        <w:rPr>
          <w:rFonts w:ascii="Arial" w:eastAsia="Times New Roman" w:hAnsi="Arial" w:cs="Arial"/>
          <w:sz w:val="24"/>
          <w:szCs w:val="24"/>
        </w:rPr>
        <w:t>ane mogą być przekazywane podmiotom przetwarzającym dane osobowe na zlecenie administratora, a także innym podmiotom uprawnion</w:t>
      </w:r>
      <w:r>
        <w:rPr>
          <w:rFonts w:ascii="Arial" w:eastAsia="Times New Roman" w:hAnsi="Arial" w:cs="Arial"/>
          <w:sz w:val="24"/>
          <w:szCs w:val="24"/>
        </w:rPr>
        <w:t>ym na podstawie przepisów prawa;</w:t>
      </w:r>
    </w:p>
    <w:p w:rsidR="00841C19" w:rsidRDefault="001850F5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841C19" w:rsidRPr="001850F5">
        <w:rPr>
          <w:rFonts w:ascii="Arial" w:eastAsia="Times New Roman" w:hAnsi="Arial" w:cs="Arial"/>
          <w:sz w:val="24"/>
          <w:szCs w:val="24"/>
        </w:rPr>
        <w:t>ane nie będą przekazywane do państwa trzeciego ani</w:t>
      </w:r>
      <w:r>
        <w:rPr>
          <w:rFonts w:ascii="Arial" w:eastAsia="Times New Roman" w:hAnsi="Arial" w:cs="Arial"/>
          <w:sz w:val="24"/>
          <w:szCs w:val="24"/>
        </w:rPr>
        <w:t xml:space="preserve"> do organizacji międzynarodowej;</w:t>
      </w:r>
    </w:p>
    <w:p w:rsidR="001850F5" w:rsidRPr="001850F5" w:rsidRDefault="001850F5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841C19" w:rsidRPr="001850F5">
        <w:rPr>
          <w:rFonts w:ascii="Arial" w:eastAsia="Times New Roman" w:hAnsi="Arial" w:cs="Arial"/>
          <w:sz w:val="24"/>
          <w:szCs w:val="24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</w:rPr>
        <w:t>5</w:t>
      </w:r>
      <w:r w:rsidR="00A568F3">
        <w:rPr>
          <w:rFonts w:ascii="Arial" w:eastAsia="Times New Roman" w:hAnsi="Arial" w:cs="Arial"/>
          <w:sz w:val="24"/>
          <w:szCs w:val="24"/>
        </w:rPr>
        <w:t xml:space="preserve"> lat zgodnie z obowiązującymi w </w:t>
      </w:r>
      <w:r>
        <w:rPr>
          <w:rFonts w:ascii="Arial" w:eastAsia="Times New Roman" w:hAnsi="Arial" w:cs="Arial"/>
          <w:sz w:val="24"/>
          <w:szCs w:val="24"/>
        </w:rPr>
        <w:t>Ministerstwie Obrony N</w:t>
      </w:r>
      <w:r w:rsidR="00A568F3">
        <w:rPr>
          <w:rFonts w:ascii="Arial" w:eastAsia="Times New Roman" w:hAnsi="Arial" w:cs="Arial"/>
          <w:sz w:val="24"/>
          <w:szCs w:val="24"/>
        </w:rPr>
        <w:t>arodowej Jednolitymi Rzeczowym W</w:t>
      </w:r>
      <w:r>
        <w:rPr>
          <w:rFonts w:ascii="Arial" w:eastAsia="Times New Roman" w:hAnsi="Arial" w:cs="Arial"/>
          <w:sz w:val="24"/>
          <w:szCs w:val="24"/>
        </w:rPr>
        <w:t>ykazem Akt;</w:t>
      </w:r>
      <w:r w:rsidRPr="00B9368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41C19" w:rsidRPr="00B93687" w:rsidRDefault="001850F5" w:rsidP="001850F5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</w:t>
      </w:r>
      <w:r w:rsidR="00841C19" w:rsidRPr="00B93687">
        <w:rPr>
          <w:rFonts w:ascii="Arial" w:eastAsia="Times New Roman" w:hAnsi="Arial" w:cs="Arial"/>
          <w:bCs/>
          <w:sz w:val="24"/>
          <w:szCs w:val="24"/>
        </w:rPr>
        <w:t>sobie, której dane dotyczą przysługuje prawo</w:t>
      </w:r>
      <w:r w:rsidR="00841C19" w:rsidRPr="00B93687">
        <w:rPr>
          <w:rFonts w:ascii="Arial" w:eastAsia="Times New Roman" w:hAnsi="Arial" w:cs="Arial"/>
          <w:sz w:val="24"/>
          <w:szCs w:val="24"/>
        </w:rPr>
        <w:t>:</w:t>
      </w:r>
    </w:p>
    <w:p w:rsidR="00841C19" w:rsidRPr="00B93687" w:rsidRDefault="00841C19" w:rsidP="001850F5">
      <w:pPr>
        <w:numPr>
          <w:ilvl w:val="0"/>
          <w:numId w:val="5"/>
        </w:numPr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>dostępu do danych osobowych,</w:t>
      </w:r>
    </w:p>
    <w:p w:rsidR="00841C19" w:rsidRPr="00B93687" w:rsidRDefault="00841C19" w:rsidP="001850F5">
      <w:pPr>
        <w:numPr>
          <w:ilvl w:val="0"/>
          <w:numId w:val="5"/>
        </w:numPr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>żądania ich sprostowania,</w:t>
      </w:r>
    </w:p>
    <w:p w:rsidR="00841C19" w:rsidRPr="00B93687" w:rsidRDefault="00841C19" w:rsidP="001850F5">
      <w:pPr>
        <w:numPr>
          <w:ilvl w:val="0"/>
          <w:numId w:val="5"/>
        </w:numPr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>prawo do ograniczenia przetwarzania w przypadkach wymienionych w RODO,</w:t>
      </w:r>
    </w:p>
    <w:p w:rsidR="00841C19" w:rsidRPr="00B93687" w:rsidRDefault="00841C19" w:rsidP="00841C19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>W związku z tym, że przetwarzanie danych osobowych odbywa się na podstawie przepisów prawa, osobie, której dane dotyczą nie przysługuje prawo do przenoszenia danych ani prawo do wniesienia sprzeciwu.</w:t>
      </w:r>
    </w:p>
    <w:p w:rsidR="00841C19" w:rsidRPr="00B93687" w:rsidRDefault="00841C19" w:rsidP="00841C19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 xml:space="preserve">Osobie, której dane dotyczą przysługuje prawo wniesienia skargi do </w:t>
      </w:r>
      <w:r w:rsidRPr="00B93687">
        <w:rPr>
          <w:rFonts w:ascii="Arial" w:eastAsia="Times New Roman" w:hAnsi="Arial" w:cs="Arial"/>
          <w:bCs/>
          <w:sz w:val="24"/>
          <w:szCs w:val="24"/>
        </w:rPr>
        <w:t>Prezesa Urzędu Ochrony Danych Osobowych</w:t>
      </w:r>
      <w:r w:rsidR="001850F5">
        <w:rPr>
          <w:rFonts w:ascii="Arial" w:eastAsia="Times New Roman" w:hAnsi="Arial" w:cs="Arial"/>
          <w:bCs/>
          <w:sz w:val="24"/>
          <w:szCs w:val="24"/>
        </w:rPr>
        <w:t>(adres: 00-193 Warszawa, ul. Stawki 2)</w:t>
      </w:r>
      <w:r w:rsidRPr="00B93687">
        <w:rPr>
          <w:rFonts w:ascii="Arial" w:eastAsia="Times New Roman" w:hAnsi="Arial" w:cs="Arial"/>
          <w:bCs/>
          <w:sz w:val="24"/>
          <w:szCs w:val="24"/>
        </w:rPr>
        <w:t>.</w:t>
      </w:r>
    </w:p>
    <w:p w:rsidR="001850F5" w:rsidRDefault="00841C19" w:rsidP="00841C19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 xml:space="preserve">Podanie danych </w:t>
      </w:r>
      <w:r w:rsidR="001850F5">
        <w:rPr>
          <w:rFonts w:ascii="Arial" w:eastAsia="Times New Roman" w:hAnsi="Arial" w:cs="Arial"/>
          <w:sz w:val="24"/>
          <w:szCs w:val="24"/>
        </w:rPr>
        <w:t>nie jest obowiązkowe, jednak jest warunkiem umożliwiającym zrealizowanie zadania ciążącego na Ministrz</w:t>
      </w:r>
      <w:r w:rsidR="00A568F3">
        <w:rPr>
          <w:rFonts w:ascii="Arial" w:eastAsia="Times New Roman" w:hAnsi="Arial" w:cs="Arial"/>
          <w:sz w:val="24"/>
          <w:szCs w:val="24"/>
        </w:rPr>
        <w:t>e Obrony Narodowej, co wynika w </w:t>
      </w:r>
      <w:r w:rsidR="001850F5">
        <w:rPr>
          <w:rFonts w:ascii="Arial" w:eastAsia="Times New Roman" w:hAnsi="Arial" w:cs="Arial"/>
          <w:sz w:val="24"/>
          <w:szCs w:val="24"/>
        </w:rPr>
        <w:t>szczególności z przepisów ustawy z dnia 24 kwietnia 2003 r. o dzielności pożytku publicznego i o wolontariacie.</w:t>
      </w:r>
    </w:p>
    <w:p w:rsidR="00841C19" w:rsidRPr="00B93687" w:rsidRDefault="005B6203" w:rsidP="00841C19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Oznacza to, że podanie danych osobowych jest konieczne dla rozpatrzenia sprawy. </w:t>
      </w:r>
    </w:p>
    <w:p w:rsidR="00841C19" w:rsidRPr="00B93687" w:rsidRDefault="00841C19" w:rsidP="00841C19">
      <w:pPr>
        <w:spacing w:after="0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93687">
        <w:rPr>
          <w:rFonts w:ascii="Arial" w:eastAsia="Times New Roman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841C19" w:rsidRPr="00B93687" w:rsidRDefault="00841C19" w:rsidP="00841C19">
      <w:pPr>
        <w:spacing w:after="0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841C19" w:rsidRPr="00B93687" w:rsidRDefault="00841C19" w:rsidP="00841C19">
      <w:pPr>
        <w:spacing w:after="0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B93687">
        <w:rPr>
          <w:rFonts w:ascii="Arial" w:eastAsia="Calibri" w:hAnsi="Arial" w:cs="Arial"/>
          <w:sz w:val="24"/>
          <w:szCs w:val="24"/>
        </w:rPr>
        <w:t>Załączniki:</w:t>
      </w:r>
    </w:p>
    <w:p w:rsidR="00841C19" w:rsidRPr="00014CFD" w:rsidRDefault="00841C19" w:rsidP="009D59C1">
      <w:pPr>
        <w:pStyle w:val="Akapitzlist"/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014CFD">
        <w:rPr>
          <w:rFonts w:ascii="Arial" w:eastAsia="Calibri" w:hAnsi="Arial" w:cs="Arial"/>
        </w:rPr>
        <w:t>Regulamin Ot</w:t>
      </w:r>
      <w:r w:rsidR="009D59C1">
        <w:rPr>
          <w:rFonts w:ascii="Arial" w:eastAsia="Calibri" w:hAnsi="Arial" w:cs="Arial"/>
        </w:rPr>
        <w:t>wartego Konkursu Ofert nr ew. 12</w:t>
      </w:r>
      <w:r w:rsidRPr="00014CFD">
        <w:rPr>
          <w:rFonts w:ascii="Arial" w:eastAsia="Calibri" w:hAnsi="Arial" w:cs="Arial"/>
        </w:rPr>
        <w:t>/2019/WD/DEKiD.</w:t>
      </w:r>
    </w:p>
    <w:p w:rsidR="00841C19" w:rsidRPr="00B93687" w:rsidRDefault="00841C19" w:rsidP="009D59C1">
      <w:pPr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oferta realizacji zadania publicznego.</w:t>
      </w:r>
    </w:p>
    <w:p w:rsidR="00841C19" w:rsidRPr="00B93687" w:rsidRDefault="00841C19" w:rsidP="009D59C1">
      <w:pPr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sprawozdania z wykonania zadania publicznego.</w:t>
      </w:r>
    </w:p>
    <w:p w:rsidR="00841C19" w:rsidRPr="00B93687" w:rsidRDefault="00841C19" w:rsidP="009D59C1">
      <w:pPr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zaktualizowanego harmonogramu działań.</w:t>
      </w:r>
    </w:p>
    <w:p w:rsidR="00841C19" w:rsidRPr="00B93687" w:rsidRDefault="00841C19" w:rsidP="009D59C1">
      <w:pPr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zaktualizowanej kalkulacji przewidywanych kosztów realizacji zadania.</w:t>
      </w:r>
    </w:p>
    <w:p w:rsidR="00841C19" w:rsidRDefault="00841C19" w:rsidP="009D59C1">
      <w:pPr>
        <w:numPr>
          <w:ilvl w:val="1"/>
          <w:numId w:val="6"/>
        </w:numPr>
        <w:spacing w:after="0"/>
        <w:ind w:left="426"/>
        <w:rPr>
          <w:rFonts w:ascii="Arial" w:eastAsia="Calibri" w:hAnsi="Arial" w:cs="Arial"/>
        </w:rPr>
      </w:pPr>
      <w:r w:rsidRPr="00B93687">
        <w:rPr>
          <w:rFonts w:ascii="Arial" w:eastAsia="Calibri" w:hAnsi="Arial" w:cs="Arial"/>
        </w:rPr>
        <w:t>Wzór karty oceny oferty.</w:t>
      </w:r>
    </w:p>
    <w:p w:rsidR="00841C19" w:rsidRPr="00014CFD" w:rsidRDefault="00841C19" w:rsidP="009D59C1">
      <w:pPr>
        <w:numPr>
          <w:ilvl w:val="1"/>
          <w:numId w:val="6"/>
        </w:numPr>
        <w:spacing w:after="0"/>
        <w:ind w:left="426"/>
        <w:rPr>
          <w:rStyle w:val="Tytuksiki"/>
          <w:rFonts w:ascii="Arial" w:eastAsia="Calibri" w:hAnsi="Arial" w:cs="Arial"/>
          <w:b w:val="0"/>
          <w:bCs w:val="0"/>
          <w:i w:val="0"/>
          <w:iCs w:val="0"/>
          <w:spacing w:val="0"/>
        </w:rPr>
      </w:pPr>
      <w:r w:rsidRPr="00014CFD">
        <w:rPr>
          <w:rFonts w:ascii="Arial" w:eastAsia="Calibri" w:hAnsi="Arial" w:cs="Arial"/>
        </w:rPr>
        <w:t>Formularz zgłoszenia organizacji</w:t>
      </w:r>
    </w:p>
    <w:sectPr w:rsidR="00841C19" w:rsidRPr="00014CFD" w:rsidSect="00A568F3">
      <w:headerReference w:type="default" r:id="rId10"/>
      <w:footerReference w:type="default" r:id="rId11"/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C2" w:rsidRDefault="007B19C2">
      <w:pPr>
        <w:spacing w:after="0" w:line="240" w:lineRule="auto"/>
      </w:pPr>
      <w:r>
        <w:separator/>
      </w:r>
    </w:p>
  </w:endnote>
  <w:endnote w:type="continuationSeparator" w:id="0">
    <w:p w:rsidR="007B19C2" w:rsidRDefault="007B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841C19" w:rsidRDefault="00841C19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7E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1C19" w:rsidRDefault="00841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C2" w:rsidRDefault="007B19C2">
      <w:pPr>
        <w:spacing w:after="0" w:line="240" w:lineRule="auto"/>
      </w:pPr>
      <w:r>
        <w:separator/>
      </w:r>
    </w:p>
  </w:footnote>
  <w:footnote w:type="continuationSeparator" w:id="0">
    <w:p w:rsidR="007B19C2" w:rsidRDefault="007B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19" w:rsidRPr="004678C2" w:rsidRDefault="00841C19" w:rsidP="00841C19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 w:cstheme="minorHAnsi"/>
        <w:lang w:eastAsia="en-US"/>
      </w:rPr>
    </w:pPr>
    <w:r>
      <w:rPr>
        <w:rFonts w:eastAsiaTheme="minorHAnsi" w:cstheme="minorHAnsi"/>
        <w:lang w:eastAsia="en-US"/>
      </w:rPr>
      <w:t>Ogłoszenie Otwartego</w:t>
    </w:r>
    <w:r w:rsidRPr="004678C2">
      <w:rPr>
        <w:rFonts w:eastAsiaTheme="minorHAnsi" w:cstheme="minorHAnsi"/>
        <w:lang w:eastAsia="en-US"/>
      </w:rPr>
      <w:t xml:space="preserve"> </w:t>
    </w:r>
    <w:r w:rsidR="004335B5">
      <w:rPr>
        <w:rFonts w:eastAsiaTheme="minorHAnsi" w:cstheme="minorHAnsi"/>
        <w:lang w:eastAsia="en-US"/>
      </w:rPr>
      <w:t>Konkursu Ofert nr ew. 12</w:t>
    </w:r>
    <w:r>
      <w:rPr>
        <w:rFonts w:eastAsiaTheme="minorHAnsi" w:cstheme="minorHAnsi"/>
        <w:lang w:eastAsia="en-US"/>
      </w:rPr>
      <w:t>/2019</w:t>
    </w:r>
    <w:r w:rsidRPr="004678C2">
      <w:rPr>
        <w:rFonts w:eastAsiaTheme="minorHAnsi" w:cstheme="minorHAnsi"/>
        <w:lang w:eastAsia="en-US"/>
      </w:rPr>
      <w:t>/</w:t>
    </w:r>
    <w:r>
      <w:rPr>
        <w:rFonts w:eastAsiaTheme="minorHAnsi" w:cstheme="minorHAnsi"/>
        <w:lang w:eastAsia="en-US"/>
      </w:rPr>
      <w:t>WD/DEKiD</w:t>
    </w:r>
  </w:p>
  <w:p w:rsidR="00841C19" w:rsidRPr="00836779" w:rsidRDefault="00841C19" w:rsidP="00841C19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ADB"/>
    <w:multiLevelType w:val="hybridMultilevel"/>
    <w:tmpl w:val="0CD8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ECB1D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2632"/>
    <w:multiLevelType w:val="hybridMultilevel"/>
    <w:tmpl w:val="AECC6B74"/>
    <w:lvl w:ilvl="0" w:tplc="DC902EC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  <w:b w:val="0"/>
      </w:rPr>
    </w:lvl>
    <w:lvl w:ilvl="1" w:tplc="DC902ECE">
      <w:start w:val="1"/>
      <w:numFmt w:val="decimal"/>
      <w:lvlText w:val="%2."/>
      <w:lvlJc w:val="right"/>
      <w:pPr>
        <w:ind w:left="2204" w:hanging="360"/>
      </w:pPr>
      <w:rPr>
        <w:rFonts w:ascii="Arial" w:eastAsiaTheme="minorHAnsi" w:hAnsi="Arial" w:cs="Arial" w:hint="default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C3A"/>
    <w:multiLevelType w:val="hybridMultilevel"/>
    <w:tmpl w:val="66FC4894"/>
    <w:lvl w:ilvl="0" w:tplc="70FCE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77D06"/>
    <w:multiLevelType w:val="hybridMultilevel"/>
    <w:tmpl w:val="61E404B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5C70"/>
    <w:multiLevelType w:val="hybridMultilevel"/>
    <w:tmpl w:val="2F868BE2"/>
    <w:lvl w:ilvl="0" w:tplc="BDC810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7251994"/>
    <w:multiLevelType w:val="hybridMultilevel"/>
    <w:tmpl w:val="64F469EA"/>
    <w:lvl w:ilvl="0" w:tplc="6016824A">
      <w:start w:val="1"/>
      <w:numFmt w:val="decimal"/>
      <w:lvlText w:val="%1."/>
      <w:lvlJc w:val="right"/>
      <w:pPr>
        <w:ind w:left="2204" w:hanging="360"/>
      </w:pPr>
      <w:rPr>
        <w:rFonts w:ascii="Arial" w:eastAsiaTheme="minorHAnsi" w:hAnsi="Arial" w:cs="Arial" w:hint="default"/>
        <w:b w:val="0"/>
        <w:i w:val="0"/>
      </w:rPr>
    </w:lvl>
    <w:lvl w:ilvl="1" w:tplc="8BF00EE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0CE6"/>
    <w:multiLevelType w:val="hybridMultilevel"/>
    <w:tmpl w:val="C2FA9360"/>
    <w:lvl w:ilvl="0" w:tplc="374853F6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FEF49F3"/>
    <w:multiLevelType w:val="hybridMultilevel"/>
    <w:tmpl w:val="47C025B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9"/>
    <w:rsid w:val="000F79A0"/>
    <w:rsid w:val="001850F5"/>
    <w:rsid w:val="001F2DAF"/>
    <w:rsid w:val="002721B0"/>
    <w:rsid w:val="002D6E4B"/>
    <w:rsid w:val="00307EF7"/>
    <w:rsid w:val="003A2B1B"/>
    <w:rsid w:val="003E285E"/>
    <w:rsid w:val="004335B5"/>
    <w:rsid w:val="004F4A65"/>
    <w:rsid w:val="00532215"/>
    <w:rsid w:val="005B6203"/>
    <w:rsid w:val="006E66C0"/>
    <w:rsid w:val="007A324A"/>
    <w:rsid w:val="007B19C2"/>
    <w:rsid w:val="00816DD5"/>
    <w:rsid w:val="00841C19"/>
    <w:rsid w:val="008C7E64"/>
    <w:rsid w:val="009D59C1"/>
    <w:rsid w:val="00A16491"/>
    <w:rsid w:val="00A459FC"/>
    <w:rsid w:val="00A568F3"/>
    <w:rsid w:val="00AB5521"/>
    <w:rsid w:val="00B172B8"/>
    <w:rsid w:val="00B24FF9"/>
    <w:rsid w:val="00B34CA8"/>
    <w:rsid w:val="00B46B3B"/>
    <w:rsid w:val="00B926FE"/>
    <w:rsid w:val="00BC71D7"/>
    <w:rsid w:val="00BE6823"/>
    <w:rsid w:val="00C4656C"/>
    <w:rsid w:val="00CD5B7C"/>
    <w:rsid w:val="00D01146"/>
    <w:rsid w:val="00D11901"/>
    <w:rsid w:val="00DE3032"/>
    <w:rsid w:val="00F525F7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D1458-8648-49C6-AB97-56B9F57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1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1C1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C1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41C19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C19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C19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1C19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C19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C19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C19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C19"/>
    <w:rPr>
      <w:b/>
      <w:bCs/>
    </w:rPr>
  </w:style>
  <w:style w:type="character" w:customStyle="1" w:styleId="art-postheadericon">
    <w:name w:val="art-postheadericon"/>
    <w:rsid w:val="00841C19"/>
  </w:style>
  <w:style w:type="paragraph" w:styleId="Tekstpodstawowywcity">
    <w:name w:val="Body Text Indent"/>
    <w:basedOn w:val="Normalny"/>
    <w:link w:val="TekstpodstawowywcityZnak"/>
    <w:semiHidden/>
    <w:unhideWhenUsed/>
    <w:rsid w:val="00841C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41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41C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841C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on.gov.pl/f/pliki/rozne/2018/05/Rozporzadzenie_U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2</cp:revision>
  <cp:lastPrinted>2019-09-27T08:38:00Z</cp:lastPrinted>
  <dcterms:created xsi:type="dcterms:W3CDTF">2019-10-01T11:41:00Z</dcterms:created>
  <dcterms:modified xsi:type="dcterms:W3CDTF">2019-10-01T11:41:00Z</dcterms:modified>
</cp:coreProperties>
</file>