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7F97CCA9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w postępowaniu o udzielenie zamówienia publicznego prowadzonym w trybie przetargu nieograniczonego na „Wykonywanie usług z zakresu gospodarki leśnej</w:t>
      </w:r>
      <w:r w:rsidR="00677E27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na terenie Nadleśnictwa  </w:t>
      </w:r>
      <w:r w:rsidR="00264848">
        <w:rPr>
          <w:rFonts w:ascii="Cambria" w:hAnsi="Cambria" w:cs="Arial"/>
          <w:bCs/>
          <w:sz w:val="22"/>
          <w:szCs w:val="22"/>
        </w:rPr>
        <w:t xml:space="preserve">Ustroń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264848">
        <w:rPr>
          <w:rFonts w:ascii="Cambria" w:hAnsi="Cambria" w:cs="Arial"/>
          <w:bCs/>
          <w:sz w:val="22"/>
          <w:szCs w:val="22"/>
        </w:rPr>
        <w:t>2024</w:t>
      </w:r>
      <w:r w:rsidR="00677E27">
        <w:rPr>
          <w:rFonts w:ascii="Cambria" w:hAnsi="Cambria" w:cs="Arial"/>
          <w:bCs/>
          <w:sz w:val="22"/>
          <w:szCs w:val="22"/>
        </w:rPr>
        <w:t xml:space="preserve"> – II postępowanie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6E801280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>Dz. U. z 202</w:t>
      </w:r>
      <w:r w:rsidR="00FB4585">
        <w:rPr>
          <w:rFonts w:ascii="Cambria" w:hAnsi="Cambria" w:cs="Arial"/>
          <w:bCs/>
          <w:sz w:val="22"/>
          <w:szCs w:val="22"/>
        </w:rPr>
        <w:t>3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 r. poz. 1</w:t>
      </w:r>
      <w:r w:rsidR="00FB4585">
        <w:rPr>
          <w:rFonts w:ascii="Cambria" w:hAnsi="Cambria" w:cs="Arial"/>
          <w:bCs/>
          <w:sz w:val="22"/>
          <w:szCs w:val="22"/>
        </w:rPr>
        <w:t>605</w:t>
      </w:r>
      <w:r>
        <w:rPr>
          <w:rFonts w:ascii="Cambria" w:hAnsi="Cambria" w:cs="Arial"/>
          <w:bCs/>
          <w:sz w:val="22"/>
          <w:szCs w:val="22"/>
        </w:rPr>
        <w:t xml:space="preserve"> 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13562E84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 Dz. U. z 20</w:t>
      </w:r>
      <w:r w:rsidR="005A42BA">
        <w:rPr>
          <w:rFonts w:ascii="Cambria" w:hAnsi="Cambria" w:cs="Arial"/>
          <w:sz w:val="22"/>
          <w:szCs w:val="22"/>
        </w:rPr>
        <w:t>23</w:t>
      </w:r>
      <w:r>
        <w:rPr>
          <w:rFonts w:ascii="Cambria" w:hAnsi="Cambria" w:cs="Arial"/>
          <w:sz w:val="22"/>
          <w:szCs w:val="22"/>
        </w:rPr>
        <w:t xml:space="preserve"> r. poz. 70),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lastRenderedPageBreak/>
        <w:t>-</w:t>
      </w:r>
      <w:r>
        <w:rPr>
          <w:rFonts w:ascii="Cambria" w:hAnsi="Cambria" w:cs="Arial"/>
          <w:sz w:val="22"/>
          <w:szCs w:val="22"/>
        </w:rPr>
        <w:tab/>
        <w:t xml:space="preserve">art. 109 ust. 1 pkt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0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0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8C573A" w14:textId="77777777" w:rsidR="001274A9" w:rsidRDefault="001274A9">
      <w:r>
        <w:separator/>
      </w:r>
    </w:p>
  </w:endnote>
  <w:endnote w:type="continuationSeparator" w:id="0">
    <w:p w14:paraId="54E7CFFA" w14:textId="77777777" w:rsidR="001274A9" w:rsidRDefault="001274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574F2D" w14:textId="77777777" w:rsidR="001274A9" w:rsidRDefault="001274A9">
      <w:r>
        <w:separator/>
      </w:r>
    </w:p>
  </w:footnote>
  <w:footnote w:type="continuationSeparator" w:id="0">
    <w:p w14:paraId="1E9C2B5A" w14:textId="77777777" w:rsidR="001274A9" w:rsidRDefault="001274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789162378">
    <w:abstractNumId w:val="2"/>
    <w:lvlOverride w:ilvl="0">
      <w:startOverride w:val="1"/>
    </w:lvlOverride>
  </w:num>
  <w:num w:numId="2" w16cid:durableId="62685949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37329595">
    <w:abstractNumId w:val="1"/>
    <w:lvlOverride w:ilvl="0">
      <w:startOverride w:val="1"/>
    </w:lvlOverride>
  </w:num>
  <w:num w:numId="4" w16cid:durableId="26346467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4A9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848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42BA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77E27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4A6A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84A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76FF6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8716D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294C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3025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6691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171D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4585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603</Words>
  <Characters>3624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Dorota Górny</cp:lastModifiedBy>
  <cp:revision>3</cp:revision>
  <cp:lastPrinted>2017-05-23T10:32:00Z</cp:lastPrinted>
  <dcterms:created xsi:type="dcterms:W3CDTF">2023-10-04T08:44:00Z</dcterms:created>
  <dcterms:modified xsi:type="dcterms:W3CDTF">2023-12-01T13:24:00Z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