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E94F" w14:textId="77777777" w:rsidR="005E6710" w:rsidRPr="009A2110" w:rsidRDefault="005E6710" w:rsidP="005E6710">
      <w:pPr>
        <w:pStyle w:val="NIEARTTEKSTtekstnieartykuowanynppodstprawnarozplubpreambua"/>
        <w:spacing w:before="0" w:after="600" w:line="240" w:lineRule="auto"/>
        <w:ind w:firstLine="0"/>
        <w:jc w:val="center"/>
        <w:rPr>
          <w:b/>
        </w:rPr>
      </w:pPr>
      <w:r>
        <w:rPr>
          <w:b/>
        </w:rPr>
        <w:t>UZASADNIENIE</w:t>
      </w:r>
    </w:p>
    <w:p w14:paraId="376A4115" w14:textId="453E11CF" w:rsidR="00222258" w:rsidRDefault="005E6710" w:rsidP="008763B5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97891">
        <w:rPr>
          <w:rFonts w:ascii="Times New Roman" w:hAnsi="Times New Roman"/>
          <w:sz w:val="24"/>
          <w:szCs w:val="24"/>
        </w:rPr>
        <w:t>Projekt uchwały Rady Ministrów w sprawie przyjęcia programu wspierania rozwoju społecze</w:t>
      </w:r>
      <w:r w:rsidR="008763B5">
        <w:rPr>
          <w:rFonts w:ascii="Times New Roman" w:hAnsi="Times New Roman"/>
          <w:sz w:val="24"/>
          <w:szCs w:val="24"/>
        </w:rPr>
        <w:t xml:space="preserve">ństwa obywatelskiego pod nazwą </w:t>
      </w:r>
      <w:r w:rsidR="008763B5" w:rsidRPr="008763B5">
        <w:rPr>
          <w:rFonts w:ascii="Times New Roman" w:hAnsi="Times New Roman"/>
          <w:sz w:val="24"/>
          <w:szCs w:val="24"/>
        </w:rPr>
        <w:t>„</w:t>
      </w:r>
      <w:r w:rsidR="00A01D3B">
        <w:rPr>
          <w:rFonts w:ascii="Times New Roman" w:hAnsi="Times New Roman"/>
          <w:sz w:val="24"/>
          <w:szCs w:val="24"/>
        </w:rPr>
        <w:t xml:space="preserve">Rządowy </w:t>
      </w:r>
      <w:r w:rsidR="008763B5" w:rsidRPr="008763B5">
        <w:rPr>
          <w:rFonts w:ascii="Times New Roman" w:hAnsi="Times New Roman"/>
          <w:sz w:val="24"/>
          <w:szCs w:val="24"/>
        </w:rPr>
        <w:t>Program Fundusz</w:t>
      </w:r>
      <w:r w:rsidR="00A01D3B">
        <w:rPr>
          <w:rFonts w:ascii="Times New Roman" w:hAnsi="Times New Roman"/>
          <w:sz w:val="24"/>
          <w:szCs w:val="24"/>
        </w:rPr>
        <w:t xml:space="preserve"> Młodzieżowy na lata 2022-2033</w:t>
      </w:r>
      <w:r w:rsidR="008763B5" w:rsidRPr="008763B5">
        <w:rPr>
          <w:rFonts w:ascii="Times New Roman" w:hAnsi="Times New Roman"/>
          <w:sz w:val="24"/>
          <w:szCs w:val="24"/>
        </w:rPr>
        <w:t xml:space="preserve">” </w:t>
      </w:r>
      <w:r w:rsidR="002431AF">
        <w:rPr>
          <w:rFonts w:ascii="Times New Roman" w:hAnsi="Times New Roman"/>
          <w:sz w:val="24"/>
          <w:szCs w:val="24"/>
        </w:rPr>
        <w:t xml:space="preserve">wykonuje </w:t>
      </w:r>
      <w:r w:rsidRPr="00397891">
        <w:rPr>
          <w:rFonts w:ascii="Times New Roman" w:hAnsi="Times New Roman"/>
          <w:sz w:val="24"/>
          <w:szCs w:val="24"/>
        </w:rPr>
        <w:t>upoważnienie</w:t>
      </w:r>
      <w:r w:rsidR="002717DD">
        <w:rPr>
          <w:rFonts w:ascii="Times New Roman" w:hAnsi="Times New Roman"/>
          <w:sz w:val="24"/>
          <w:szCs w:val="24"/>
        </w:rPr>
        <w:t xml:space="preserve"> ustawowe</w:t>
      </w:r>
      <w:r w:rsidRPr="00397891">
        <w:rPr>
          <w:rFonts w:ascii="Times New Roman" w:hAnsi="Times New Roman"/>
          <w:sz w:val="24"/>
          <w:szCs w:val="24"/>
        </w:rPr>
        <w:t xml:space="preserve"> z art. 23 ust. 2 ustawy z</w:t>
      </w:r>
      <w:r w:rsidR="002717DD">
        <w:rPr>
          <w:rFonts w:ascii="Times New Roman" w:hAnsi="Times New Roman"/>
          <w:sz w:val="24"/>
          <w:szCs w:val="24"/>
        </w:rPr>
        <w:t> </w:t>
      </w:r>
      <w:r w:rsidRPr="00397891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891">
        <w:rPr>
          <w:rFonts w:ascii="Times New Roman" w:hAnsi="Times New Roman"/>
          <w:sz w:val="24"/>
          <w:szCs w:val="24"/>
        </w:rPr>
        <w:t>15</w:t>
      </w:r>
      <w:r w:rsidR="00951904">
        <w:rPr>
          <w:rFonts w:ascii="Times New Roman" w:hAnsi="Times New Roman"/>
          <w:sz w:val="24"/>
          <w:szCs w:val="24"/>
        </w:rPr>
        <w:t> </w:t>
      </w:r>
      <w:r w:rsidRPr="00397891">
        <w:rPr>
          <w:rFonts w:ascii="Times New Roman" w:hAnsi="Times New Roman"/>
          <w:sz w:val="24"/>
          <w:szCs w:val="24"/>
        </w:rPr>
        <w:t>września 2017 r. o Narodowym Instytucie Wolności – Centrum Rozwoju Społeczeństwa Obywatelskiego (</w:t>
      </w:r>
      <w:r w:rsidR="00B23C54" w:rsidRPr="00B23C54">
        <w:rPr>
          <w:rFonts w:ascii="Times New Roman" w:hAnsi="Times New Roman"/>
          <w:sz w:val="24"/>
          <w:szCs w:val="24"/>
        </w:rPr>
        <w:t>Dz. U. z 2022 r. poz. 393</w:t>
      </w:r>
      <w:r w:rsidR="002717DD">
        <w:rPr>
          <w:rFonts w:ascii="Times New Roman" w:hAnsi="Times New Roman"/>
          <w:sz w:val="24"/>
          <w:szCs w:val="24"/>
        </w:rPr>
        <w:t>; dalej jako: ustawa o NIW-CRSO</w:t>
      </w:r>
      <w:r w:rsidRPr="00397891">
        <w:rPr>
          <w:rFonts w:ascii="Times New Roman" w:hAnsi="Times New Roman"/>
          <w:sz w:val="24"/>
          <w:szCs w:val="24"/>
        </w:rPr>
        <w:t>).</w:t>
      </w:r>
    </w:p>
    <w:p w14:paraId="793E17F3" w14:textId="2DE094E3" w:rsidR="00BA5CDF" w:rsidRPr="002128B4" w:rsidRDefault="00BA5CDF" w:rsidP="008763B5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128B4">
        <w:rPr>
          <w:rFonts w:ascii="Times New Roman" w:hAnsi="Times New Roman"/>
          <w:sz w:val="24"/>
          <w:szCs w:val="24"/>
        </w:rPr>
        <w:t xml:space="preserve">Rządowy Program Fundusz Młodzieżowy jest nową ofertą mającą na celu wsparcie działań służących aktywizacji społecznej młodzieży. O przygotowaniu takiej oferty mowa jest w dokumencie Polski Ład, gdzie zaplanowano </w:t>
      </w:r>
      <w:r w:rsidRPr="002128B4">
        <w:rPr>
          <w:rFonts w:ascii="Times New Roman" w:hAnsi="Times New Roman"/>
          <w:i/>
          <w:sz w:val="24"/>
          <w:szCs w:val="24"/>
        </w:rPr>
        <w:t>„stworzenie programu grantowego na działanie projektowe młodych ludzi, którzy w lokalnych społecznościach we współpracy z radami gmin, powiatów i sejmików województw będą projektowali atrakcyjne rozwiązania angażujące młodzież</w:t>
      </w:r>
      <w:r w:rsidRPr="002128B4">
        <w:rPr>
          <w:rFonts w:ascii="Times New Roman" w:hAnsi="Times New Roman"/>
          <w:sz w:val="24"/>
          <w:szCs w:val="24"/>
        </w:rPr>
        <w:t>”</w:t>
      </w:r>
      <w:r w:rsidR="00757FF0">
        <w:rPr>
          <w:rFonts w:ascii="Times New Roman" w:hAnsi="Times New Roman"/>
          <w:sz w:val="24"/>
          <w:szCs w:val="24"/>
        </w:rPr>
        <w:t>.</w:t>
      </w:r>
    </w:p>
    <w:p w14:paraId="60E5957B" w14:textId="1BBC9F29" w:rsidR="00292FC9" w:rsidRPr="00743B23" w:rsidRDefault="00243952" w:rsidP="006A54BD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3B23">
        <w:rPr>
          <w:rFonts w:ascii="Times New Roman" w:eastAsia="Calibri" w:hAnsi="Times New Roman"/>
          <w:sz w:val="24"/>
          <w:szCs w:val="24"/>
        </w:rPr>
        <w:t>Źród</w:t>
      </w:r>
      <w:r w:rsidR="00D62525" w:rsidRPr="00743B23">
        <w:rPr>
          <w:rFonts w:ascii="Times New Roman" w:eastAsia="Calibri" w:hAnsi="Times New Roman"/>
          <w:sz w:val="24"/>
          <w:szCs w:val="24"/>
        </w:rPr>
        <w:t>ł</w:t>
      </w:r>
      <w:r w:rsidRPr="00743B23">
        <w:rPr>
          <w:rFonts w:ascii="Times New Roman" w:eastAsia="Calibri" w:hAnsi="Times New Roman"/>
          <w:sz w:val="24"/>
          <w:szCs w:val="24"/>
        </w:rPr>
        <w:t>em</w:t>
      </w:r>
      <w:r w:rsidR="00D62525" w:rsidRPr="00743B23">
        <w:rPr>
          <w:rFonts w:ascii="Times New Roman" w:eastAsia="Calibri" w:hAnsi="Times New Roman"/>
          <w:sz w:val="24"/>
          <w:szCs w:val="24"/>
        </w:rPr>
        <w:t xml:space="preserve"> koncepcji </w:t>
      </w:r>
      <w:r w:rsidRPr="00743B23">
        <w:rPr>
          <w:rFonts w:ascii="Times New Roman" w:eastAsia="Calibri" w:hAnsi="Times New Roman"/>
          <w:sz w:val="24"/>
          <w:szCs w:val="24"/>
        </w:rPr>
        <w:t xml:space="preserve">Programu jest diagnoza sytuacji młodzieży i jej udziału w życiu publicznym. </w:t>
      </w:r>
      <w:r w:rsidR="007F77C9" w:rsidRPr="00743B23">
        <w:rPr>
          <w:rFonts w:ascii="Times New Roman" w:eastAsia="Calibri" w:hAnsi="Times New Roman"/>
          <w:sz w:val="24"/>
          <w:szCs w:val="24"/>
        </w:rPr>
        <w:t>Zaangażowanie młodzieży w życie publiczne mimo rozwoju organizacji młodzieżowych i nowych form aktywności, takich jak wolontariat pozostaje niezmiennie na niższym poziomie, niż ma to miejsce w przypadku innych, „starszych” grup wie</w:t>
      </w:r>
      <w:r w:rsidR="006A54BD" w:rsidRPr="00743B23">
        <w:rPr>
          <w:rFonts w:ascii="Times New Roman" w:eastAsia="Calibri" w:hAnsi="Times New Roman"/>
          <w:sz w:val="24"/>
          <w:szCs w:val="24"/>
        </w:rPr>
        <w:t>kowych.  Ostatnie lata przyniosły zmianę polegającą na</w:t>
      </w:r>
      <w:r w:rsidR="00292FC9" w:rsidRPr="00743B23">
        <w:rPr>
          <w:rFonts w:ascii="Times New Roman" w:eastAsia="Calibri" w:hAnsi="Times New Roman"/>
          <w:sz w:val="24"/>
          <w:szCs w:val="24"/>
        </w:rPr>
        <w:t xml:space="preserve"> zwiększonym udziale ludzi młodych w wyborach parlamentarnych jesienią 2019 roku, a następnie wyborach prezydenckich</w:t>
      </w:r>
      <w:r w:rsidR="006A54BD" w:rsidRPr="00743B23">
        <w:rPr>
          <w:rFonts w:ascii="Times New Roman" w:eastAsia="Calibri" w:hAnsi="Times New Roman"/>
          <w:sz w:val="24"/>
          <w:szCs w:val="24"/>
        </w:rPr>
        <w:t xml:space="preserve"> w roku 2020. W</w:t>
      </w:r>
      <w:r w:rsidR="00292FC9" w:rsidRPr="00743B23">
        <w:rPr>
          <w:rFonts w:ascii="Times New Roman" w:eastAsia="Calibri" w:hAnsi="Times New Roman"/>
          <w:sz w:val="24"/>
          <w:szCs w:val="24"/>
        </w:rPr>
        <w:t xml:space="preserve">yniki badań </w:t>
      </w:r>
      <w:r w:rsidR="00983736" w:rsidRPr="00743B23">
        <w:rPr>
          <w:rFonts w:ascii="Times New Roman" w:eastAsia="Calibri" w:hAnsi="Times New Roman"/>
          <w:sz w:val="24"/>
          <w:szCs w:val="24"/>
        </w:rPr>
        <w:t>wskazują na rosnący potencjał</w:t>
      </w:r>
      <w:r w:rsidR="00292FC9" w:rsidRPr="00743B23">
        <w:rPr>
          <w:rFonts w:ascii="Times New Roman" w:eastAsia="Calibri" w:hAnsi="Times New Roman"/>
          <w:sz w:val="24"/>
          <w:szCs w:val="24"/>
        </w:rPr>
        <w:t xml:space="preserve"> zaangażowania społecznego młod</w:t>
      </w:r>
      <w:r w:rsidR="00983736" w:rsidRPr="00743B23">
        <w:rPr>
          <w:rFonts w:ascii="Times New Roman" w:eastAsia="Calibri" w:hAnsi="Times New Roman"/>
          <w:sz w:val="24"/>
          <w:szCs w:val="24"/>
        </w:rPr>
        <w:t>zieży. J</w:t>
      </w:r>
      <w:r w:rsidR="00292FC9" w:rsidRPr="00743B23">
        <w:rPr>
          <w:rFonts w:ascii="Times New Roman" w:eastAsia="Calibri" w:hAnsi="Times New Roman"/>
          <w:sz w:val="24"/>
          <w:szCs w:val="24"/>
        </w:rPr>
        <w:t xml:space="preserve">ego rozwój  decydować będzie o przyszłym kształcie polskiego życia publicznego.  Jednocześnie widoczna jest </w:t>
      </w:r>
      <w:r w:rsidR="006A54BD" w:rsidRPr="00743B23">
        <w:rPr>
          <w:rFonts w:ascii="Times New Roman" w:eastAsia="Calibri" w:hAnsi="Times New Roman"/>
          <w:sz w:val="24"/>
          <w:szCs w:val="24"/>
        </w:rPr>
        <w:t>niedostatecznie wykorzystana prz</w:t>
      </w:r>
      <w:r w:rsidR="00292FC9" w:rsidRPr="00743B23">
        <w:rPr>
          <w:rFonts w:ascii="Times New Roman" w:eastAsia="Calibri" w:hAnsi="Times New Roman"/>
          <w:sz w:val="24"/>
          <w:szCs w:val="24"/>
        </w:rPr>
        <w:t xml:space="preserve">estrzeń potencjalnego zaangażowania ludzi młodych. Wypełnienie jej aktywnością młodzieży dałoby jej możliwość mówienia własnym głosem o aspiracjach, problemach i oczekiwanych rozwiązaniach. </w:t>
      </w:r>
    </w:p>
    <w:p w14:paraId="070A15F4" w14:textId="1060957B" w:rsidR="009602CB" w:rsidRPr="00743B23" w:rsidRDefault="009602CB" w:rsidP="006A54BD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3B23">
        <w:rPr>
          <w:rFonts w:ascii="Times New Roman" w:eastAsia="Calibri" w:hAnsi="Times New Roman"/>
          <w:sz w:val="24"/>
          <w:szCs w:val="24"/>
        </w:rPr>
        <w:t>Do wykorzystania całego potencjału organizacji i inicjatyw młodzieżowych w realizacji zadania włączania młodego pokolenia Polaków w życie publiczne potrzebne jest ich wsparcie instytucjonalne, tak by mogły one efektywnie wypełniać swoją rolę łącząc udział w debacie publicznej, kształtowanie najbliższego otoczenia z osobistym rozwojem uczestników. Stąd konieczność uruchomienia programu adresowanego bezpośrednio do organizacji młodzieżowych, wspierającego podejmowane przez młodzież inicjatywy.</w:t>
      </w:r>
    </w:p>
    <w:p w14:paraId="64533F7C" w14:textId="6DE47FE5" w:rsidR="001B7FBE" w:rsidRPr="00743B23" w:rsidRDefault="001B7FBE" w:rsidP="006A54BD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3B23">
        <w:rPr>
          <w:rFonts w:ascii="Times New Roman" w:eastAsia="Calibri" w:hAnsi="Times New Roman"/>
          <w:sz w:val="24"/>
          <w:szCs w:val="24"/>
        </w:rPr>
        <w:t>Koncepcja Programu jest spójna z podjętymi dotychczas działaniami Rządu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takimi jak</w:t>
      </w:r>
      <w:r w:rsidR="00757FF0">
        <w:rPr>
          <w:rFonts w:ascii="Times New Roman" w:eastAsia="Calibri" w:hAnsi="Times New Roman"/>
          <w:sz w:val="24"/>
          <w:szCs w:val="24"/>
        </w:rPr>
        <w:t>: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utworzenie Rady Dialogu z Młodym Pokoleniem, powołanie Pełnomocnika Rządu </w:t>
      </w:r>
      <w:r w:rsidR="00C03CB3" w:rsidRPr="00743B23">
        <w:rPr>
          <w:rFonts w:ascii="Times New Roman" w:eastAsia="Calibri" w:hAnsi="Times New Roman"/>
          <w:sz w:val="24"/>
          <w:szCs w:val="24"/>
        </w:rPr>
        <w:t>do spraw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</w:t>
      </w:r>
      <w:r w:rsidR="00757FF0">
        <w:rPr>
          <w:rFonts w:ascii="Times New Roman" w:eastAsia="Calibri" w:hAnsi="Times New Roman"/>
          <w:sz w:val="24"/>
          <w:szCs w:val="24"/>
        </w:rPr>
        <w:t>P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olityki </w:t>
      </w:r>
      <w:r w:rsidR="00757FF0">
        <w:rPr>
          <w:rFonts w:ascii="Times New Roman" w:eastAsia="Calibri" w:hAnsi="Times New Roman"/>
          <w:sz w:val="24"/>
          <w:szCs w:val="24"/>
        </w:rPr>
        <w:t>M</w:t>
      </w:r>
      <w:r w:rsidR="007112F3" w:rsidRPr="00743B23">
        <w:rPr>
          <w:rFonts w:ascii="Times New Roman" w:eastAsia="Calibri" w:hAnsi="Times New Roman"/>
          <w:sz w:val="24"/>
          <w:szCs w:val="24"/>
        </w:rPr>
        <w:t>łodzieżowej</w:t>
      </w:r>
      <w:r w:rsidR="00757FF0">
        <w:rPr>
          <w:rFonts w:ascii="Times New Roman" w:eastAsia="Calibri" w:hAnsi="Times New Roman"/>
          <w:sz w:val="24"/>
          <w:szCs w:val="24"/>
        </w:rPr>
        <w:t>,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zainicjowan</w:t>
      </w:r>
      <w:r w:rsidR="00757FF0">
        <w:rPr>
          <w:rFonts w:ascii="Times New Roman" w:eastAsia="Calibri" w:hAnsi="Times New Roman"/>
          <w:sz w:val="24"/>
          <w:szCs w:val="24"/>
        </w:rPr>
        <w:t>ie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prac nad </w:t>
      </w:r>
      <w:r w:rsidR="00716E1D">
        <w:rPr>
          <w:rFonts w:ascii="Times New Roman" w:eastAsia="Calibri" w:hAnsi="Times New Roman"/>
          <w:sz w:val="24"/>
          <w:szCs w:val="24"/>
        </w:rPr>
        <w:t xml:space="preserve">Strategią </w:t>
      </w:r>
      <w:r w:rsidR="00414F3E">
        <w:rPr>
          <w:rFonts w:ascii="Times New Roman" w:eastAsia="Calibri" w:hAnsi="Times New Roman"/>
          <w:sz w:val="24"/>
          <w:szCs w:val="24"/>
        </w:rPr>
        <w:t>R</w:t>
      </w:r>
      <w:r w:rsidR="00964D27">
        <w:rPr>
          <w:rFonts w:ascii="Times New Roman" w:eastAsia="Calibri" w:hAnsi="Times New Roman"/>
          <w:sz w:val="24"/>
          <w:szCs w:val="24"/>
        </w:rPr>
        <w:t>P na R</w:t>
      </w:r>
      <w:r w:rsidR="00414F3E">
        <w:rPr>
          <w:rFonts w:ascii="Times New Roman" w:eastAsia="Calibri" w:hAnsi="Times New Roman"/>
          <w:sz w:val="24"/>
          <w:szCs w:val="24"/>
        </w:rPr>
        <w:t>zecz Młodego Pokolenia</w:t>
      </w:r>
      <w:r w:rsidR="00C03CB3" w:rsidRPr="00743B23">
        <w:rPr>
          <w:rFonts w:ascii="Times New Roman" w:eastAsia="Calibri" w:hAnsi="Times New Roman"/>
          <w:sz w:val="24"/>
          <w:szCs w:val="24"/>
        </w:rPr>
        <w:t>.</w:t>
      </w:r>
      <w:r w:rsidR="007112F3" w:rsidRPr="00743B23">
        <w:rPr>
          <w:rFonts w:ascii="Times New Roman" w:eastAsia="Calibri" w:hAnsi="Times New Roman"/>
          <w:sz w:val="24"/>
          <w:szCs w:val="24"/>
        </w:rPr>
        <w:t xml:space="preserve">  </w:t>
      </w:r>
    </w:p>
    <w:p w14:paraId="158BDD5B" w14:textId="2BDE29E6" w:rsidR="00DC79C3" w:rsidRPr="00743B23" w:rsidRDefault="002F0BB6" w:rsidP="00AA514A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„Rządowy Program Fundusz Młodzieżowy na lata 2022–2033</w:t>
      </w:r>
      <w:r w:rsidR="00E07DED"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” </w:t>
      </w:r>
      <w:r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stanowi </w:t>
      </w:r>
      <w:r w:rsidR="00DC79C3"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kolejne </w:t>
      </w:r>
      <w:r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rozszerzenie</w:t>
      </w:r>
      <w:r w:rsidR="00E07DED"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oferty programowej skierowanej do se</w:t>
      </w:r>
      <w:r w:rsidR="00DC79C3"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ktora organizacji pozarządowych.</w:t>
      </w:r>
      <w:r w:rsidR="00E07DED" w:rsidRPr="00743B2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BA5CDF" w:rsidRPr="00743B23">
        <w:rPr>
          <w:rFonts w:ascii="Times New Roman" w:eastAsia="Calibri" w:hAnsi="Times New Roman"/>
          <w:sz w:val="24"/>
          <w:szCs w:val="24"/>
        </w:rPr>
        <w:t>Przyjęta formuła Programu czerpie z doświadczeń programów wsparcia rozwoju społeczeństwa obywatelskiego takich jak FIO, PROO, Korpus Solidarności,</w:t>
      </w:r>
      <w:r w:rsidR="00BA5CDF" w:rsidRPr="00743B2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A5CDF" w:rsidRPr="00743B23">
        <w:rPr>
          <w:rFonts w:ascii="Times New Roman" w:eastAsia="Calibri" w:hAnsi="Times New Roman"/>
          <w:sz w:val="24"/>
          <w:szCs w:val="24"/>
        </w:rPr>
        <w:t>Rządowy Program Wsparcia Rozwoju Organizacji Harcerskich i Skautowych na lata 2018-2030.</w:t>
      </w:r>
    </w:p>
    <w:p w14:paraId="280880D2" w14:textId="0BA724A8" w:rsidR="00877574" w:rsidRDefault="00AA514A" w:rsidP="00AA514A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lastRenderedPageBreak/>
        <w:t>Głównym celem Programu jest zwiększenie zaangażowania młodzieży i młodzieżowych organizacji pozarządowych w życi</w:t>
      </w:r>
      <w:r w:rsidR="00757FF0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</w:t>
      </w:r>
      <w:r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publiczn</w:t>
      </w:r>
      <w:r w:rsidR="00757FF0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ym</w:t>
      </w:r>
      <w:r w:rsidR="00877574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.</w:t>
      </w:r>
      <w:r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14:paraId="15FE5999" w14:textId="3FA3828E" w:rsidR="00877574" w:rsidRDefault="00877574" w:rsidP="00AA514A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7574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Rozwój inicjatyw młodzieżowych i młodzieżowych organizacji pozarządowych nie jest możliwy bez działań na rzecz sprawności ich funkcjonowania oraz podnoszenia kompetencji osób w nich działających. Niezbędne jest budowanie potencjału instytucjonalnego, którego trwałość nie będzie się ograniczać do jednorazowego przedsięwzięcia, wspieranie realizacji inicjatyw wspólnych, tworzenia porozumień inicjatyw i organizacji młodzieżowych. </w:t>
      </w:r>
    </w:p>
    <w:p w14:paraId="30C3C5A8" w14:textId="1B260517" w:rsidR="00877574" w:rsidRDefault="00EB4264" w:rsidP="00AA514A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</w:t>
      </w:r>
      <w:r w:rsidR="00877574" w:rsidRPr="00877574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raktyczna nauka funkcjonowania w mechanizmach demokratycznych zaczyna się na szczeblu samorządu szkolnego, poprzez rady młodzieżowe jednostek samorządu terytorialnego prowadzi do udziału w ciałach konsultacyjnych na szczeblu krajowym.</w:t>
      </w:r>
    </w:p>
    <w:p w14:paraId="4CE901CF" w14:textId="61D95DA3" w:rsidR="00AA514A" w:rsidRPr="008763B5" w:rsidRDefault="00DD3D89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Cel Programu zostanie osiągnięty </w:t>
      </w:r>
      <w:r w:rsidR="004048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poprzez 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wsparcie </w:t>
      </w:r>
      <w:r w:rsidR="00E72C5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działań i rozwoju instytucjonalnego 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młodzieżo</w:t>
      </w:r>
      <w:r w:rsidR="00E72C5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wych organizacji pozarządowych oraz 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ciał konsultacyjnych, </w:t>
      </w:r>
      <w:r w:rsidR="004048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rad młodzieżowych, 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samorządów uczniowskich</w:t>
      </w:r>
      <w:r w:rsidR="004048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i studenckich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, które nie </w:t>
      </w:r>
      <w:r w:rsidR="004048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mają bądź formalnych możliwości</w:t>
      </w:r>
      <w:r w:rsidR="00AA514A" w:rsidRPr="00AA514A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bądź doświadczenia oraz umiejętności w ubieganiu się o środki publiczne.</w:t>
      </w:r>
      <w:bookmarkStart w:id="0" w:name="_heading=h.26in1rg" w:colFirst="0" w:colLast="0"/>
      <w:bookmarkEnd w:id="0"/>
    </w:p>
    <w:p w14:paraId="5A4441C2" w14:textId="77777777" w:rsidR="009B63BC" w:rsidRPr="009B63BC" w:rsidRDefault="008763B5" w:rsidP="009B63BC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Program został zaplanowany w perspektywie lat 20</w:t>
      </w:r>
      <w:r w:rsidR="00262BA4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22-2033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. </w:t>
      </w:r>
      <w:r w:rsidR="009B63BC" w:rsidRPr="009B63BC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Realizacja Programu Fundusz Młodzieżowy na lata 2022–2033 finansowana będzie z krajowych środków publicznych, z części 16 – KPRM lub rezerwy celowej budżetu państwa w przypadku nie uzyskania zgody Ministerstwa Finansów  na zwiększenie środków finansowych cz.16-KPRM. W 2022 r. źródłem finansowania  będzie  rezerwa celowa budżetu państwa.</w:t>
      </w:r>
    </w:p>
    <w:p w14:paraId="3211B6E8" w14:textId="44B455DC" w:rsidR="001451C3" w:rsidRPr="001451C3" w:rsidRDefault="001451C3" w:rsidP="001451C3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bookmarkStart w:id="1" w:name="_GoBack"/>
      <w:bookmarkEnd w:id="1"/>
      <w:r w:rsidRPr="001451C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Środki te będą przekazywane NIW-CRSO w ramach  dotacji celowej z budżetu państwa (art. 32 pkt 1 </w:t>
      </w:r>
      <w:proofErr w:type="spellStart"/>
      <w:r w:rsidRPr="001451C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UoNIW</w:t>
      </w:r>
      <w:proofErr w:type="spellEnd"/>
      <w:r w:rsidRPr="001451C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).  Na realizację Programu 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w roku 2022 przeznaczonych zostanie 10</w:t>
      </w:r>
      <w:r w:rsidRPr="001451C3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mln zł,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a w kolejnych latach 20 mln zł rocznie. </w:t>
      </w:r>
    </w:p>
    <w:p w14:paraId="6413A306" w14:textId="659A2E59" w:rsidR="008763B5" w:rsidRP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Do trybu finansowania projek</w:t>
      </w:r>
      <w:r w:rsidR="00262BA4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tów ze środków Programu 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odpowiednie zastosowanie będą miały przepisy </w:t>
      </w:r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ustawy z dnia 24 kwietnia 2003 r. o działalności pożytku publicznego i o wolontariacie (Dz. U. z 2020 r. poz. 1057,</w:t>
      </w:r>
      <w:r w:rsidR="00A4369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z </w:t>
      </w:r>
      <w:proofErr w:type="spellStart"/>
      <w:r w:rsidR="00A4369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późn</w:t>
      </w:r>
      <w:proofErr w:type="spellEnd"/>
      <w:r w:rsidR="00A4369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. zm.,</w:t>
      </w:r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dalej: </w:t>
      </w:r>
      <w:proofErr w:type="spellStart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)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oraz ustawy o NIW-CRSO regulujące wybór oferty.</w:t>
      </w:r>
    </w:p>
    <w:p w14:paraId="60621045" w14:textId="0718A232" w:rsidR="005E6710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Podmiotami uprawnionymi do składania ofert o dofinansowanie realizacji za</w:t>
      </w:r>
      <w:r w:rsidR="001F225F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dania w ramach Programu 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będą organizacje pozarządowe, o których mowa w art. 3 ust. 2 </w:t>
      </w:r>
      <w:proofErr w:type="spellStart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="002717DD" w:rsidRPr="008763B5" w:rsidDel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oraz podmioty wymienione w art. 3 ust. 3 </w:t>
      </w:r>
      <w:proofErr w:type="spellStart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a</w:t>
      </w:r>
      <w:r w:rsidR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 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także organizacje pozarządowe działające na podstawie innych przepisów. Na zasadzie </w:t>
      </w:r>
      <w:proofErr w:type="spellStart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regrantingu</w:t>
      </w:r>
      <w:proofErr w:type="spellEnd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będą mogły być wspierane, za pośrednictwem innych organizacji </w:t>
      </w:r>
      <w:r w:rsidR="001F225F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pozarządowych, rady młodzieżowe jednostek samorządu terytorialnego, samorządy uczniowskie i studenckie</w:t>
      </w:r>
      <w:r w:rsidR="0010589C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poradnie uniwersyteckie i parafialne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. Podmioty uprawnione do aplikowania nie będą musiały posiadać statusu organizacji pożytku publicznego.</w:t>
      </w:r>
    </w:p>
    <w:p w14:paraId="5680FC02" w14:textId="5A0CFE1A" w:rsidR="00C80EC9" w:rsidRPr="008763B5" w:rsidRDefault="00C80EC9" w:rsidP="00C80EC9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C80EC9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Planowane w ramach Programu dotacje nie mogą być udzielane na działania związane z</w:t>
      </w:r>
      <w:r w:rsidR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 </w:t>
      </w:r>
      <w:r w:rsidRPr="00C80EC9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prowadzeniem działalności gospodarczej.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14:paraId="2D1700E8" w14:textId="77777777" w:rsidR="005E6710" w:rsidRPr="00397891" w:rsidRDefault="005E6710" w:rsidP="00696834">
      <w:pPr>
        <w:pStyle w:val="NormalnyWeb"/>
        <w:spacing w:before="120" w:beforeAutospacing="0" w:after="0" w:afterAutospacing="0" w:line="276" w:lineRule="auto"/>
        <w:jc w:val="both"/>
      </w:pPr>
      <w:r w:rsidRPr="00397891">
        <w:t>Proponuje się, aby uchwała weszła w życie z dniem podjęcia.</w:t>
      </w:r>
      <w:r w:rsidR="00AB517A">
        <w:t xml:space="preserve"> Proponowany termin wejścia w życie projektowanej uchwały jest uzasadniony koniecznością </w:t>
      </w:r>
      <w:r w:rsidR="008763B5">
        <w:t>terminowego</w:t>
      </w:r>
      <w:r w:rsidR="00AB517A">
        <w:t xml:space="preserve"> rozpoczęcia realizacji wskaza</w:t>
      </w:r>
      <w:r w:rsidR="008763B5">
        <w:t>nego Programu, w tym przygotowania</w:t>
      </w:r>
      <w:r w:rsidR="00AB517A">
        <w:t xml:space="preserve"> niezbędnych procedur konkursowych.</w:t>
      </w:r>
    </w:p>
    <w:p w14:paraId="668A95F3" w14:textId="77777777" w:rsidR="005E6710" w:rsidRPr="00397891" w:rsidRDefault="005E6710" w:rsidP="00696834">
      <w:pPr>
        <w:pStyle w:val="ARTartustawynprozporzdzeni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 xml:space="preserve">Projekt uchwały nie jest objęty prawem Unii Europejskiej. </w:t>
      </w:r>
    </w:p>
    <w:p w14:paraId="6DA78B07" w14:textId="77777777" w:rsidR="005E6710" w:rsidRPr="00397891" w:rsidRDefault="005E6710" w:rsidP="00696834">
      <w:pPr>
        <w:pStyle w:val="ARTartustawynprozporzdzeni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 xml:space="preserve">Projekt uchwały nie zawiera przepisów technicznych, w związku z tym nie podlega notyfikacji zgodnie z przepisami dotyczącymi funkcjonowania krajowego systemu notyfikacji norm </w:t>
      </w:r>
      <w:r w:rsidRPr="00397891">
        <w:rPr>
          <w:rFonts w:ascii="Times New Roman" w:hAnsi="Times New Roman" w:cs="Times New Roman"/>
          <w:szCs w:val="24"/>
        </w:rPr>
        <w:br/>
        <w:t xml:space="preserve">i aktów prawnych. </w:t>
      </w:r>
    </w:p>
    <w:p w14:paraId="4F8D8021" w14:textId="77777777" w:rsidR="005E6710" w:rsidRDefault="005E6710" w:rsidP="00696834">
      <w:pPr>
        <w:pStyle w:val="NIEARTTEKSTtekstnieartykuowanynppodstprawnarozplubpreambu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>Projekt uchwały nie wymaga przedłożenia instytucjom i organom Unii Europejskiej, w tym Europejskiemu Bankowi Centralnemu, w celu uzyskania opinii, dokonania powiadomienia, konsultacji albo uzgodnienia.</w:t>
      </w:r>
    </w:p>
    <w:p w14:paraId="0279641C" w14:textId="1EACECCF" w:rsidR="003E14DD" w:rsidRPr="004C3817" w:rsidRDefault="003E14DD" w:rsidP="004C3817">
      <w:pPr>
        <w:pStyle w:val="NIEARTTEKSTtekstnieartykuowanynppodstprawnarozplubpreambu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4C3817">
        <w:rPr>
          <w:rFonts w:ascii="Times New Roman" w:hAnsi="Times New Roman"/>
          <w:szCs w:val="24"/>
        </w:rPr>
        <w:t>Wejście w życie projektowane</w:t>
      </w:r>
      <w:r w:rsidR="00DF2D90">
        <w:rPr>
          <w:rFonts w:ascii="Times New Roman" w:hAnsi="Times New Roman"/>
          <w:szCs w:val="24"/>
        </w:rPr>
        <w:t>j</w:t>
      </w:r>
      <w:r w:rsidRPr="004C3817">
        <w:rPr>
          <w:rFonts w:ascii="Times New Roman" w:hAnsi="Times New Roman"/>
          <w:szCs w:val="24"/>
        </w:rPr>
        <w:t xml:space="preserve"> </w:t>
      </w:r>
      <w:r w:rsidR="00DF2D90">
        <w:rPr>
          <w:rFonts w:ascii="Times New Roman" w:hAnsi="Times New Roman"/>
          <w:szCs w:val="24"/>
        </w:rPr>
        <w:t>uchwały</w:t>
      </w:r>
      <w:r w:rsidRPr="004C3817">
        <w:rPr>
          <w:rFonts w:ascii="Times New Roman" w:hAnsi="Times New Roman"/>
          <w:szCs w:val="24"/>
        </w:rPr>
        <w:t xml:space="preserve"> nie będzie miało wpływu na działalność </w:t>
      </w:r>
      <w:proofErr w:type="spellStart"/>
      <w:r w:rsidRPr="004C3817">
        <w:rPr>
          <w:rFonts w:ascii="Times New Roman" w:hAnsi="Times New Roman"/>
          <w:szCs w:val="24"/>
        </w:rPr>
        <w:t>mikroprzedsiębiorców</w:t>
      </w:r>
      <w:proofErr w:type="spellEnd"/>
      <w:r w:rsidRPr="004C3817">
        <w:rPr>
          <w:rFonts w:ascii="Times New Roman" w:hAnsi="Times New Roman"/>
          <w:szCs w:val="24"/>
        </w:rPr>
        <w:t>, małych oraz średnich przedsiębiorców.</w:t>
      </w:r>
    </w:p>
    <w:p w14:paraId="1C569EE8" w14:textId="0B805BCE" w:rsidR="005E6710" w:rsidRPr="00314ED4" w:rsidRDefault="005E6710" w:rsidP="00B542D4">
      <w:pPr>
        <w:pStyle w:val="artartustawynprozporzdzenia0"/>
        <w:spacing w:before="120" w:beforeAutospacing="0" w:after="0" w:afterAutospacing="0" w:line="276" w:lineRule="auto"/>
        <w:jc w:val="both"/>
        <w:rPr>
          <w:spacing w:val="-2"/>
        </w:rPr>
      </w:pPr>
      <w:r w:rsidRPr="00397891">
        <w:t xml:space="preserve">Projekt uchwały został udostępniony w Biuletynie Informacji Publicznej na stronie podmiotowej Kancelarii Prezesa Rady Ministrów, zgodnie z ustawą z dnia 7 </w:t>
      </w:r>
      <w:r w:rsidR="002431AF">
        <w:t>lipca 2005 r. o </w:t>
      </w:r>
      <w:r w:rsidRPr="00397891">
        <w:t xml:space="preserve">działalności lobbingowej w procesie stanowienia prawa (Dz. U. z 2017 r. poz. 248). </w:t>
      </w:r>
      <w:r w:rsidR="002431AF">
        <w:rPr>
          <w:spacing w:val="-2"/>
        </w:rPr>
        <w:t>Żaden z </w:t>
      </w:r>
      <w:r w:rsidRPr="00397891">
        <w:rPr>
          <w:spacing w:val="-2"/>
        </w:rPr>
        <w:t>podmiotów nie zgło</w:t>
      </w:r>
      <w:r w:rsidR="002431AF">
        <w:rPr>
          <w:spacing w:val="-2"/>
        </w:rPr>
        <w:t xml:space="preserve">sił zainteresowania pracami nad </w:t>
      </w:r>
      <w:r w:rsidRPr="00397891">
        <w:rPr>
          <w:spacing w:val="-2"/>
        </w:rPr>
        <w:t xml:space="preserve">projektem </w:t>
      </w:r>
      <w:r w:rsidR="002431AF">
        <w:t>w trybie przepisów o </w:t>
      </w:r>
      <w:r w:rsidRPr="00397891">
        <w:t xml:space="preserve">działalności </w:t>
      </w:r>
      <w:bookmarkStart w:id="2" w:name="highlightHit_0"/>
      <w:bookmarkEnd w:id="2"/>
      <w:r w:rsidRPr="00397891">
        <w:rPr>
          <w:rStyle w:val="highlight"/>
        </w:rPr>
        <w:t>lobb</w:t>
      </w:r>
      <w:r w:rsidRPr="00397891">
        <w:t>ingowej w procesie stanowienia prawa.</w:t>
      </w:r>
    </w:p>
    <w:sectPr w:rsidR="005E6710" w:rsidRPr="00314ED4" w:rsidSect="00AA38C8">
      <w:footerReference w:type="default" r:id="rId7"/>
      <w:footerReference w:type="first" r:id="rId8"/>
      <w:footnotePr>
        <w:numRestart w:val="eachSect"/>
      </w:footnotePr>
      <w:pgSz w:w="11906" w:h="16838"/>
      <w:pgMar w:top="1418" w:right="1435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0C221" w14:textId="77777777" w:rsidR="000F583E" w:rsidRDefault="000F583E">
      <w:pPr>
        <w:spacing w:after="0"/>
      </w:pPr>
      <w:r>
        <w:separator/>
      </w:r>
    </w:p>
  </w:endnote>
  <w:endnote w:type="continuationSeparator" w:id="0">
    <w:p w14:paraId="494D168F" w14:textId="77777777" w:rsidR="000F583E" w:rsidRDefault="000F58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063020"/>
      <w:docPartObj>
        <w:docPartGallery w:val="Page Numbers (Bottom of Page)"/>
        <w:docPartUnique/>
      </w:docPartObj>
    </w:sdtPr>
    <w:sdtEndPr/>
    <w:sdtContent>
      <w:p w14:paraId="3C9A3AB4" w14:textId="3CCE4B4F" w:rsidR="00AE45E6" w:rsidRDefault="00AE45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BC">
          <w:rPr>
            <w:noProof/>
          </w:rPr>
          <w:t>2</w:t>
        </w:r>
        <w:r>
          <w:fldChar w:fldCharType="end"/>
        </w:r>
      </w:p>
    </w:sdtContent>
  </w:sdt>
  <w:p w14:paraId="6EBB9AB7" w14:textId="4DBBE703" w:rsidR="00AA38C8" w:rsidRDefault="00AA38C8" w:rsidP="00AA38C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1546" w14:textId="77777777" w:rsidR="00AA38C8" w:rsidRDefault="00AA38C8" w:rsidP="00AA38C8">
    <w:pPr>
      <w:pStyle w:val="Stopka"/>
    </w:pPr>
  </w:p>
  <w:p w14:paraId="69E5F98A" w14:textId="77777777" w:rsidR="00AA38C8" w:rsidRDefault="00AA3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5A27" w14:textId="77777777" w:rsidR="000F583E" w:rsidRDefault="000F583E">
      <w:pPr>
        <w:spacing w:after="0"/>
      </w:pPr>
      <w:r>
        <w:separator/>
      </w:r>
    </w:p>
  </w:footnote>
  <w:footnote w:type="continuationSeparator" w:id="0">
    <w:p w14:paraId="57253232" w14:textId="77777777" w:rsidR="000F583E" w:rsidRDefault="000F58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5C1"/>
    <w:multiLevelType w:val="hybridMultilevel"/>
    <w:tmpl w:val="5714FA3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540049"/>
    <w:multiLevelType w:val="hybridMultilevel"/>
    <w:tmpl w:val="59021BEA"/>
    <w:lvl w:ilvl="0" w:tplc="952AF99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D7B34"/>
    <w:multiLevelType w:val="hybridMultilevel"/>
    <w:tmpl w:val="8884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12393"/>
    <w:multiLevelType w:val="hybridMultilevel"/>
    <w:tmpl w:val="2DA8E714"/>
    <w:lvl w:ilvl="0" w:tplc="952AF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197A"/>
    <w:multiLevelType w:val="hybridMultilevel"/>
    <w:tmpl w:val="47FE2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0D104E"/>
    <w:multiLevelType w:val="hybridMultilevel"/>
    <w:tmpl w:val="8808150E"/>
    <w:lvl w:ilvl="0" w:tplc="952AF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0"/>
    <w:rsid w:val="00011FB3"/>
    <w:rsid w:val="00095719"/>
    <w:rsid w:val="000E3E70"/>
    <w:rsid w:val="000F583E"/>
    <w:rsid w:val="0010589C"/>
    <w:rsid w:val="00114DF5"/>
    <w:rsid w:val="001451C3"/>
    <w:rsid w:val="001B7FBE"/>
    <w:rsid w:val="001C0F29"/>
    <w:rsid w:val="001D2C86"/>
    <w:rsid w:val="001F225F"/>
    <w:rsid w:val="002128B4"/>
    <w:rsid w:val="00222258"/>
    <w:rsid w:val="002431AF"/>
    <w:rsid w:val="00243952"/>
    <w:rsid w:val="00262BA4"/>
    <w:rsid w:val="002717DD"/>
    <w:rsid w:val="00292FC9"/>
    <w:rsid w:val="002E1CB3"/>
    <w:rsid w:val="002F0BB6"/>
    <w:rsid w:val="003025C5"/>
    <w:rsid w:val="003E14DD"/>
    <w:rsid w:val="0040484A"/>
    <w:rsid w:val="00414F3E"/>
    <w:rsid w:val="004C3817"/>
    <w:rsid w:val="004D3D7F"/>
    <w:rsid w:val="005E6710"/>
    <w:rsid w:val="00682E39"/>
    <w:rsid w:val="00696834"/>
    <w:rsid w:val="006A54BD"/>
    <w:rsid w:val="007112F3"/>
    <w:rsid w:val="00716E1D"/>
    <w:rsid w:val="00743B23"/>
    <w:rsid w:val="00757FF0"/>
    <w:rsid w:val="00795671"/>
    <w:rsid w:val="007D4268"/>
    <w:rsid w:val="007E0D7F"/>
    <w:rsid w:val="007F77C9"/>
    <w:rsid w:val="00816E59"/>
    <w:rsid w:val="008763B5"/>
    <w:rsid w:val="00877574"/>
    <w:rsid w:val="008C1D34"/>
    <w:rsid w:val="008F7FB9"/>
    <w:rsid w:val="0092064F"/>
    <w:rsid w:val="00951904"/>
    <w:rsid w:val="009602CB"/>
    <w:rsid w:val="00964D27"/>
    <w:rsid w:val="00983736"/>
    <w:rsid w:val="009A4AAB"/>
    <w:rsid w:val="009B63BC"/>
    <w:rsid w:val="009E3DA2"/>
    <w:rsid w:val="00A01D3B"/>
    <w:rsid w:val="00A4369B"/>
    <w:rsid w:val="00A53790"/>
    <w:rsid w:val="00AA38C8"/>
    <w:rsid w:val="00AA514A"/>
    <w:rsid w:val="00AB517A"/>
    <w:rsid w:val="00AE45E6"/>
    <w:rsid w:val="00B23C54"/>
    <w:rsid w:val="00B542D4"/>
    <w:rsid w:val="00BA5CDF"/>
    <w:rsid w:val="00C03CB3"/>
    <w:rsid w:val="00C373D5"/>
    <w:rsid w:val="00C80EC9"/>
    <w:rsid w:val="00CF5F9F"/>
    <w:rsid w:val="00D62525"/>
    <w:rsid w:val="00DC0C88"/>
    <w:rsid w:val="00DC79C3"/>
    <w:rsid w:val="00DD3D89"/>
    <w:rsid w:val="00DE5A28"/>
    <w:rsid w:val="00DF2D90"/>
    <w:rsid w:val="00E07DED"/>
    <w:rsid w:val="00E324DB"/>
    <w:rsid w:val="00E72C5B"/>
    <w:rsid w:val="00EB4264"/>
    <w:rsid w:val="00ED4C80"/>
    <w:rsid w:val="00F21736"/>
    <w:rsid w:val="00F77F8D"/>
    <w:rsid w:val="00F819CE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F4E"/>
  <w15:chartTrackingRefBased/>
  <w15:docId w15:val="{42033314-2DFD-4108-AD69-FF415AC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71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671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6710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E671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6710"/>
    <w:rPr>
      <w:bCs/>
    </w:rPr>
  </w:style>
  <w:style w:type="paragraph" w:customStyle="1" w:styleId="artartustawynprozporzdzenia0">
    <w:name w:val="artartustawynprozporzdzenia"/>
    <w:basedOn w:val="Normalny"/>
    <w:rsid w:val="005E67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5E6710"/>
  </w:style>
  <w:style w:type="paragraph" w:styleId="Akapitzlist">
    <w:name w:val="List Paragraph"/>
    <w:basedOn w:val="Normalny"/>
    <w:link w:val="AkapitzlistZnak"/>
    <w:uiPriority w:val="99"/>
    <w:qFormat/>
    <w:rsid w:val="005E67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E671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editable-pre-wrapped">
    <w:name w:val="editable-pre-wrapped"/>
    <w:basedOn w:val="Domylnaczcionkaakapitu"/>
    <w:rsid w:val="005E6710"/>
  </w:style>
  <w:style w:type="paragraph" w:styleId="NormalnyWeb">
    <w:name w:val="Normal (Web)"/>
    <w:basedOn w:val="Normalny"/>
    <w:uiPriority w:val="99"/>
    <w:unhideWhenUsed/>
    <w:rsid w:val="005E67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F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3E14DD"/>
    <w:rPr>
      <w:i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3B5"/>
    <w:pPr>
      <w:widowControl/>
      <w:autoSpaceDE/>
      <w:autoSpaceDN/>
      <w:adjustRightInd/>
      <w:spacing w:after="0"/>
    </w:pPr>
    <w:rPr>
      <w:rFonts w:ascii="Times New Roman" w:hAnsi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3B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C0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EC9"/>
    <w:pPr>
      <w:widowControl w:val="0"/>
      <w:autoSpaceDE w:val="0"/>
      <w:autoSpaceDN w:val="0"/>
      <w:adjustRightInd w:val="0"/>
      <w:spacing w:after="16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EC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5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E45E6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Paweł</dc:creator>
  <cp:keywords/>
  <dc:description/>
  <cp:lastModifiedBy>Mierecki Piotr</cp:lastModifiedBy>
  <cp:revision>3</cp:revision>
  <cp:lastPrinted>2020-02-24T11:06:00Z</cp:lastPrinted>
  <dcterms:created xsi:type="dcterms:W3CDTF">2022-03-09T15:35:00Z</dcterms:created>
  <dcterms:modified xsi:type="dcterms:W3CDTF">2022-03-21T09:21:00Z</dcterms:modified>
</cp:coreProperties>
</file>