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14:paraId="26E91CCA" w14:textId="77777777" w:rsidTr="00131FE2">
        <w:tc>
          <w:tcPr>
            <w:tcW w:w="9322" w:type="dxa"/>
            <w:gridSpan w:val="2"/>
          </w:tcPr>
          <w:p w14:paraId="1CF80693" w14:textId="4412BDA6" w:rsidR="009B2F99" w:rsidRPr="00251110" w:rsidRDefault="009B2F99" w:rsidP="009B2F99">
            <w:pPr>
              <w:pStyle w:val="Nagwek"/>
            </w:pPr>
            <w:r w:rsidRPr="00251110">
              <w:t xml:space="preserve">Załącznik do oświadczenia świadka- dotyczącego potwierdzenia czynnego udziału w działaniach ratowniczych </w:t>
            </w:r>
            <w:r w:rsidR="00B310BE" w:rsidRPr="00251110">
              <w:t>w</w:t>
            </w:r>
            <w:r w:rsidRPr="00251110">
              <w:t xml:space="preserve"> Ochotniczych Strażach Pożarnych.</w:t>
            </w:r>
            <w:bookmarkStart w:id="0" w:name="_GoBack"/>
            <w:bookmarkEnd w:id="0"/>
          </w:p>
          <w:p w14:paraId="3F2C709D" w14:textId="7A653707" w:rsidR="003F1787" w:rsidRDefault="003F1787" w:rsidP="008152B3"/>
        </w:tc>
      </w:tr>
      <w:tr w:rsidR="009B2F99" w14:paraId="1DE39329" w14:textId="77777777" w:rsidTr="00131FE2">
        <w:tc>
          <w:tcPr>
            <w:tcW w:w="9322" w:type="dxa"/>
            <w:gridSpan w:val="2"/>
          </w:tcPr>
          <w:p w14:paraId="3C39FEF6" w14:textId="1F6B6C45" w:rsidR="009B2F99" w:rsidRDefault="009B2F99" w:rsidP="009B2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 w:rsidRPr="00815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KLAUZULA INFORMACYJNA </w:t>
            </w:r>
            <w:r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dot.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świadka potwierdzającego czynny udział w działaniach ratowniczych osób</w:t>
            </w:r>
            <w:r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składających wniosek 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przyznanie świadczenia ratowniczego</w:t>
            </w:r>
          </w:p>
          <w:p w14:paraId="238419EE" w14:textId="17F7041B" w:rsidR="009B2F99" w:rsidRPr="008152B3" w:rsidRDefault="009B2F99" w:rsidP="009B2F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850CF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235486">
              <w:rPr>
                <w:sz w:val="20"/>
                <w:szCs w:val="20"/>
              </w:rPr>
              <w:t>Zgodnie z art. 13 ust. 1 i 2 Rozporządzenia Parlamentu Europejskiego i Rady (UE) 2016/679 z dnia 27 kwietnia 2016r. w sprawie ochrony osób fizycznych w związku</w:t>
            </w:r>
            <w:r>
              <w:rPr>
                <w:sz w:val="20"/>
                <w:szCs w:val="20"/>
              </w:rPr>
              <w:t xml:space="preserve">  </w:t>
            </w:r>
            <w:r w:rsidRPr="00235486">
              <w:rPr>
                <w:sz w:val="20"/>
                <w:szCs w:val="20"/>
              </w:rPr>
              <w:t xml:space="preserve"> z przetwarzaniem danych osobowych </w:t>
            </w:r>
            <w:r>
              <w:rPr>
                <w:sz w:val="20"/>
                <w:szCs w:val="20"/>
              </w:rPr>
              <w:t xml:space="preserve">  </w:t>
            </w:r>
            <w:r w:rsidRPr="00235486">
              <w:rPr>
                <w:sz w:val="20"/>
                <w:szCs w:val="20"/>
              </w:rPr>
              <w:t>i w sprawie swobodnego przepływu takich danych oraz uchylenia dyrektywy 95/46/WE (zwane dalej RODO) informujemy, że:</w:t>
            </w:r>
          </w:p>
        </w:tc>
      </w:tr>
      <w:tr w:rsidR="003F1787" w:rsidRPr="000D35EB" w14:paraId="22EF6038" w14:textId="77777777" w:rsidTr="007B1D9D">
        <w:trPr>
          <w:trHeight w:val="1415"/>
        </w:trPr>
        <w:tc>
          <w:tcPr>
            <w:tcW w:w="2660" w:type="dxa"/>
          </w:tcPr>
          <w:p w14:paraId="58023E7C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14:paraId="00A14668" w14:textId="77777777" w:rsidR="003F1787" w:rsidRDefault="003F1787" w:rsidP="007D1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  jest: </w:t>
            </w:r>
          </w:p>
          <w:p w14:paraId="6923F15D" w14:textId="6EFFC3C1" w:rsidR="007D11BD" w:rsidRPr="0010444F" w:rsidRDefault="007D11BD" w:rsidP="00C756E2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Komendant Powiatowy Państwowej Straży Pożarnej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Augustowie (16-300 Augus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tów, ul. Brzostowskiego 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583B">
              <w:rPr>
                <w:rFonts w:ascii="Times New Roman" w:hAnsi="Times New Roman" w:cs="Times New Roman"/>
                <w:sz w:val="24"/>
                <w:szCs w:val="24"/>
              </w:rPr>
              <w:t>tel. 47 711 80 10</w:t>
            </w: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fax. </w:t>
            </w:r>
            <w:r w:rsidRPr="0017583B">
              <w:rPr>
                <w:rFonts w:ascii="Times New Roman" w:hAnsi="Times New Roman" w:cs="Times New Roman"/>
                <w:sz w:val="24"/>
                <w:szCs w:val="24"/>
              </w:rPr>
              <w:t>47 711 80 09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 w:rsidRPr="007C2971">
              <w:rPr>
                <w:rFonts w:ascii="Times New Roman" w:hAnsi="Times New Roman" w:cs="Times New Roman"/>
                <w:sz w:val="24"/>
                <w:szCs w:val="24"/>
              </w:rPr>
              <w:t>kppspau@straz.bialystok.pl</w:t>
            </w:r>
            <w:r w:rsidRPr="007C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3F1787" w:rsidRPr="000D35EB" w14:paraId="6600168D" w14:textId="77777777" w:rsidTr="00235486">
        <w:trPr>
          <w:trHeight w:val="1434"/>
        </w:trPr>
        <w:tc>
          <w:tcPr>
            <w:tcW w:w="2660" w:type="dxa"/>
          </w:tcPr>
          <w:p w14:paraId="544AF93E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14:paraId="7A6B9202" w14:textId="0B90A0AE" w:rsidR="00C756E2" w:rsidRDefault="003F1787" w:rsidP="0010444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W sprawach dotyczących przetwarzania Pana/Pani danych osobowych przez</w:t>
            </w:r>
            <w:r w:rsidR="00C756E2">
              <w:rPr>
                <w:rFonts w:ascii="Arial" w:hAnsi="Arial" w:cs="Arial"/>
                <w:sz w:val="20"/>
                <w:szCs w:val="20"/>
              </w:rPr>
              <w:t xml:space="preserve"> ADO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, w tym realizacji Państwa praw, mogą się Państwo </w:t>
            </w:r>
            <w:r w:rsidR="00C756E2">
              <w:rPr>
                <w:rFonts w:ascii="Arial" w:hAnsi="Arial" w:cs="Arial"/>
                <w:sz w:val="20"/>
                <w:szCs w:val="20"/>
              </w:rPr>
              <w:t xml:space="preserve">kontaktować z wyznaczonym </w:t>
            </w:r>
            <w:r w:rsidRPr="0010444F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w następujący sposób: listo</w:t>
            </w:r>
            <w:r w:rsidR="007D11BD">
              <w:rPr>
                <w:rFonts w:ascii="Arial" w:hAnsi="Arial" w:cs="Arial"/>
                <w:sz w:val="20"/>
                <w:szCs w:val="20"/>
              </w:rPr>
              <w:t>wnie na adres siedziby</w:t>
            </w:r>
            <w:r w:rsidRPr="001044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48A281" w14:textId="0BCD409B" w:rsidR="0010444F" w:rsidRPr="0010444F" w:rsidRDefault="003F1787" w:rsidP="0010444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15-062</w:t>
            </w:r>
            <w:r w:rsidR="00C756E2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10444F">
              <w:rPr>
                <w:rFonts w:ascii="Arial" w:hAnsi="Arial" w:cs="Arial"/>
                <w:sz w:val="20"/>
                <w:szCs w:val="20"/>
              </w:rPr>
              <w:t>iałystok,</w:t>
            </w:r>
            <w:r w:rsidR="00C756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>ul. Warszawska 3, e-mailem</w:t>
            </w:r>
            <w:r w:rsidR="008152B3">
              <w:rPr>
                <w:rFonts w:ascii="Arial" w:hAnsi="Arial" w:cs="Arial"/>
                <w:sz w:val="20"/>
                <w:szCs w:val="20"/>
              </w:rPr>
              <w:t>: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10444F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10444F">
              <w:rPr>
                <w:rFonts w:ascii="Arial" w:hAnsi="Arial" w:cs="Arial"/>
                <w:sz w:val="20"/>
                <w:szCs w:val="20"/>
              </w:rPr>
              <w:t>,</w:t>
            </w:r>
            <w:r w:rsidR="00815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>telefonicznie: 47 711 70 76, fax: 85-653-72-16</w:t>
            </w:r>
            <w:r w:rsidR="004F3A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F06AF" w14:textId="77777777" w:rsidR="003F1787" w:rsidRPr="0010444F" w:rsidRDefault="00235486" w:rsidP="0010444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0D35EB" w14:paraId="03BA252D" w14:textId="77777777" w:rsidTr="00235486">
        <w:trPr>
          <w:trHeight w:val="1857"/>
        </w:trPr>
        <w:tc>
          <w:tcPr>
            <w:tcW w:w="2660" w:type="dxa"/>
          </w:tcPr>
          <w:p w14:paraId="2C6E1B2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14:paraId="772555F9" w14:textId="77777777" w:rsidR="009B2F99" w:rsidRDefault="009B2F99" w:rsidP="00C939E2">
            <w:pPr>
              <w:tabs>
                <w:tab w:val="left" w:pos="7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859A35" w14:textId="06331A3E" w:rsidR="00924EFD" w:rsidRDefault="009B2F99" w:rsidP="00B310BE">
            <w:pPr>
              <w:tabs>
                <w:tab w:val="left" w:pos="755"/>
              </w:tabs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Celem przetwarzania  Pani/Pana</w:t>
            </w:r>
            <w:r w:rsidRPr="009B2F99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danych osobowych, któr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e znalazły się w złożonym </w:t>
            </w:r>
            <w:r w:rsidR="00924EF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powyższym oświadczeniu jest rozpatrzenie wniosku </w:t>
            </w:r>
            <w:r w:rsidR="00924EFD">
              <w:rPr>
                <w:rStyle w:val="markedcontent"/>
                <w:rFonts w:ascii="Arial" w:hAnsi="Arial" w:cs="Arial"/>
                <w:sz w:val="20"/>
                <w:szCs w:val="20"/>
              </w:rPr>
              <w:br/>
              <w:t>o przyznanie świadczenia ratowniczego osoby</w:t>
            </w:r>
            <w:r w:rsidR="00B310BE">
              <w:rPr>
                <w:rStyle w:val="markedcontent"/>
                <w:rFonts w:ascii="Arial" w:hAnsi="Arial" w:cs="Arial"/>
                <w:sz w:val="20"/>
                <w:szCs w:val="20"/>
              </w:rPr>
              <w:t>, za którą Pan/Pani poświadcza.</w:t>
            </w:r>
          </w:p>
          <w:p w14:paraId="2C946C98" w14:textId="77777777" w:rsidR="0010444F" w:rsidRDefault="009B2F99" w:rsidP="00B310BE">
            <w:pPr>
              <w:tabs>
                <w:tab w:val="left" w:pos="75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F99">
              <w:rPr>
                <w:rStyle w:val="markedcontent"/>
                <w:rFonts w:ascii="Arial" w:hAnsi="Arial" w:cs="Arial"/>
                <w:sz w:val="20"/>
                <w:szCs w:val="20"/>
              </w:rPr>
              <w:t>Podstawą prawną przetwarzania tych danych jest art. 6 ust. 1 lit. c</w:t>
            </w:r>
            <w:r w:rsidR="00924EF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RODO, 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>w związku z obowiązkiem pra</w:t>
            </w:r>
            <w:r w:rsidR="00924EFD">
              <w:rPr>
                <w:rFonts w:ascii="Arial" w:hAnsi="Arial" w:cs="Arial"/>
                <w:sz w:val="20"/>
                <w:szCs w:val="20"/>
              </w:rPr>
              <w:t>wnym nałożonym na ADO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>zgodnie z</w:t>
            </w:r>
            <w:r w:rsidR="0010444F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9E2" w:rsidRPr="00C756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10444F" w:rsidRPr="00C756E2">
              <w:rPr>
                <w:rFonts w:ascii="Arial" w:hAnsi="Arial" w:cs="Arial"/>
                <w:b/>
                <w:sz w:val="20"/>
                <w:szCs w:val="20"/>
              </w:rPr>
              <w:t>stawą</w:t>
            </w:r>
            <w:r w:rsidR="00D850CF" w:rsidRPr="00C756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4EF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24EFD" w:rsidRPr="00C756E2">
              <w:rPr>
                <w:rFonts w:ascii="Arial" w:hAnsi="Arial" w:cs="Arial"/>
                <w:b/>
                <w:sz w:val="20"/>
                <w:szCs w:val="20"/>
              </w:rPr>
              <w:t xml:space="preserve">z dnia </w:t>
            </w:r>
            <w:r w:rsidR="00924EFD" w:rsidRPr="00C756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grudnia 2021 r. o ochotniczych strażach pożarnych</w:t>
            </w:r>
          </w:p>
          <w:p w14:paraId="0B241EB1" w14:textId="33ADC612" w:rsidR="00B310BE" w:rsidRPr="0010444F" w:rsidRDefault="00B310BE" w:rsidP="00B310BE">
            <w:pPr>
              <w:tabs>
                <w:tab w:val="left" w:pos="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6FADE3BA" w14:textId="77777777" w:rsidTr="00BA09F0">
        <w:tc>
          <w:tcPr>
            <w:tcW w:w="2660" w:type="dxa"/>
          </w:tcPr>
          <w:p w14:paraId="1730DDA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14:paraId="48B4333F" w14:textId="14C239AD" w:rsidR="00993E23" w:rsidRPr="0010444F" w:rsidRDefault="000A26E7" w:rsidP="004F3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>stawie obowiązujących przepisów. Ponadto odbiorcą danych zawartych</w:t>
            </w:r>
            <w:r w:rsidR="0010444F">
              <w:rPr>
                <w:rFonts w:ascii="Arial" w:hAnsi="Arial" w:cs="Arial"/>
                <w:sz w:val="20"/>
                <w:szCs w:val="20"/>
              </w:rPr>
              <w:br/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 w dokumentach związanyc</w:t>
            </w:r>
            <w:r w:rsidR="009F0F5B" w:rsidRPr="0010444F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C939E2">
              <w:rPr>
                <w:rFonts w:ascii="Arial" w:hAnsi="Arial" w:cs="Arial"/>
                <w:sz w:val="20"/>
                <w:szCs w:val="20"/>
              </w:rPr>
              <w:t>z realizacją wniosku</w:t>
            </w:r>
            <w:r w:rsidR="00391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9E2">
              <w:rPr>
                <w:rFonts w:ascii="Arial" w:hAnsi="Arial" w:cs="Arial"/>
                <w:sz w:val="20"/>
                <w:szCs w:val="20"/>
              </w:rPr>
              <w:t>są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 podmioty, </w:t>
            </w:r>
            <w:r w:rsidR="004F3A1D">
              <w:rPr>
                <w:rFonts w:ascii="Arial" w:hAnsi="Arial" w:cs="Arial"/>
                <w:sz w:val="20"/>
                <w:szCs w:val="20"/>
              </w:rPr>
              <w:br/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>z którymi ADO zawarł umowy na usługi serwisowe systemów informatycznych w zakresie przetwarzania i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      </w:r>
          </w:p>
          <w:p w14:paraId="441EE116" w14:textId="77777777" w:rsidR="0010444F" w:rsidRPr="0010444F" w:rsidRDefault="0010444F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2CC7FDC0" w14:textId="77777777" w:rsidTr="00BA09F0">
        <w:tc>
          <w:tcPr>
            <w:tcW w:w="2660" w:type="dxa"/>
          </w:tcPr>
          <w:p w14:paraId="7D06557F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14:paraId="770ADDF2" w14:textId="77777777" w:rsidR="000410D9" w:rsidRPr="0010444F" w:rsidRDefault="00131FE2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</w: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14:paraId="76F19402" w14:textId="77777777" w:rsidR="0010444F" w:rsidRPr="0010444F" w:rsidRDefault="0010444F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406A2AEE" w14:textId="77777777" w:rsidTr="00BA09F0">
        <w:tc>
          <w:tcPr>
            <w:tcW w:w="2660" w:type="dxa"/>
          </w:tcPr>
          <w:p w14:paraId="0F5E6D52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14:paraId="3494899A" w14:textId="77777777" w:rsidR="003F1787" w:rsidRPr="0010444F" w:rsidRDefault="00131FE2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</w:t>
            </w:r>
            <w:r w:rsidR="00235486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w których Organ PSP posiada uprawnienie do </w:t>
            </w:r>
            <w:r w:rsidR="00235486" w:rsidRPr="0010444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10444F">
              <w:rPr>
                <w:rFonts w:ascii="Arial" w:hAnsi="Arial" w:cs="Arial"/>
                <w:sz w:val="20"/>
                <w:szCs w:val="20"/>
              </w:rPr>
              <w:t>rzetwarzania danych na podstawie przepisów prawa.</w:t>
            </w:r>
          </w:p>
          <w:p w14:paraId="416FB63B" w14:textId="77777777" w:rsidR="00BA09F0" w:rsidRPr="0010444F" w:rsidRDefault="00BA09F0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lastRenderedPageBreak/>
              <w:t>Przetwarzanie podanych przez Panią/Pana danych osobowych nie będzie podlegało zautomatyzowanemu podejmowaniu decyzji, w tym profilowaniu, o którym mowa w art. 22 ust. 1 i 4 RODO.</w:t>
            </w:r>
          </w:p>
          <w:p w14:paraId="75AED4BD" w14:textId="77777777" w:rsidR="00BA09F0" w:rsidRPr="0010444F" w:rsidRDefault="00BA09F0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  <w:p w14:paraId="4F2458A9" w14:textId="77777777" w:rsidR="0010444F" w:rsidRPr="0010444F" w:rsidRDefault="0010444F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4937C8BA" w14:textId="77777777" w:rsidTr="00BA09F0">
        <w:tc>
          <w:tcPr>
            <w:tcW w:w="2660" w:type="dxa"/>
          </w:tcPr>
          <w:p w14:paraId="43FDB6A4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14:paraId="775484AC" w14:textId="77777777" w:rsidR="003F1787" w:rsidRPr="0010444F" w:rsidRDefault="00BA09F0" w:rsidP="0010444F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10444F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10444F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6" w:history="1">
              <w:r w:rsidRPr="0010444F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10444F">
              <w:rPr>
                <w:sz w:val="20"/>
                <w:szCs w:val="20"/>
                <w:lang w:val="en-US" w:bidi="en-US"/>
              </w:rPr>
              <w:t xml:space="preserve">) </w:t>
            </w:r>
            <w:r w:rsidRPr="0010444F">
              <w:rPr>
                <w:sz w:val="20"/>
                <w:szCs w:val="20"/>
              </w:rPr>
              <w:t>jeżeli uzna Pani/Pan, że przetwarzanie narusza przepisy RODO.</w:t>
            </w:r>
          </w:p>
          <w:p w14:paraId="0072A530" w14:textId="77777777" w:rsidR="0010444F" w:rsidRPr="0010444F" w:rsidRDefault="0010444F" w:rsidP="0010444F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F1787" w:rsidRPr="000D35EB" w14:paraId="59C210CE" w14:textId="77777777" w:rsidTr="00BA09F0">
        <w:tc>
          <w:tcPr>
            <w:tcW w:w="2660" w:type="dxa"/>
          </w:tcPr>
          <w:p w14:paraId="7C1C5A70" w14:textId="77777777" w:rsidR="003F1787" w:rsidRPr="00877DDD" w:rsidRDefault="003F1787" w:rsidP="007B1D9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77DDD">
              <w:rPr>
                <w:rFonts w:ascii="Arial" w:hAnsi="Arial" w:cs="Arial"/>
                <w:b/>
                <w:sz w:val="20"/>
                <w:szCs w:val="20"/>
              </w:rPr>
              <w:t>Informacja o dobrowolności lub obowiązku podania danych</w:t>
            </w:r>
          </w:p>
        </w:tc>
        <w:tc>
          <w:tcPr>
            <w:tcW w:w="6662" w:type="dxa"/>
          </w:tcPr>
          <w:p w14:paraId="45FA3560" w14:textId="2A13ACF2" w:rsidR="00C939E2" w:rsidRPr="0010444F" w:rsidRDefault="00870EE3" w:rsidP="00C9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color w:val="000000"/>
                <w:sz w:val="20"/>
                <w:szCs w:val="20"/>
              </w:rPr>
              <w:t>Podanie przez Panią(a) danych osobowych jest dobrowolne, jednak niezbędne do realizacji celu przetwarzania, jakim jest</w:t>
            </w:r>
            <w:r w:rsidR="00C939E2">
              <w:rPr>
                <w:rFonts w:ascii="Arial" w:hAnsi="Arial" w:cs="Arial"/>
                <w:color w:val="000000"/>
                <w:sz w:val="20"/>
                <w:szCs w:val="20"/>
              </w:rPr>
              <w:t xml:space="preserve"> realizacja wniosku o przyznanie świadczenia ratowniczego</w:t>
            </w:r>
            <w:r w:rsidRPr="0010444F">
              <w:rPr>
                <w:rFonts w:ascii="Arial" w:hAnsi="Arial" w:cs="Arial"/>
                <w:sz w:val="20"/>
                <w:szCs w:val="20"/>
              </w:rPr>
              <w:t>.</w:t>
            </w:r>
            <w:r w:rsidR="00C939E2" w:rsidRPr="0010444F">
              <w:rPr>
                <w:rFonts w:ascii="Arial" w:hAnsi="Arial" w:cs="Arial"/>
                <w:sz w:val="20"/>
                <w:szCs w:val="20"/>
              </w:rPr>
              <w:t xml:space="preserve"> Odmowa podania danych spowoduje niemożność przyznania świadczenia</w:t>
            </w:r>
            <w:r w:rsidR="00924EFD">
              <w:rPr>
                <w:rFonts w:ascii="Arial" w:hAnsi="Arial" w:cs="Arial"/>
                <w:sz w:val="20"/>
                <w:szCs w:val="20"/>
              </w:rPr>
              <w:t xml:space="preserve"> osobie</w:t>
            </w:r>
            <w:r w:rsidR="007742FE">
              <w:rPr>
                <w:rFonts w:ascii="Arial" w:hAnsi="Arial" w:cs="Arial"/>
                <w:sz w:val="20"/>
                <w:szCs w:val="20"/>
              </w:rPr>
              <w:t>,</w:t>
            </w:r>
            <w:r w:rsidR="00924EFD">
              <w:rPr>
                <w:rFonts w:ascii="Arial" w:hAnsi="Arial" w:cs="Arial"/>
                <w:sz w:val="20"/>
                <w:szCs w:val="20"/>
              </w:rPr>
              <w:t xml:space="preserve"> za którą Pani/Pan poświadcza</w:t>
            </w:r>
            <w:r w:rsidR="00C939E2" w:rsidRPr="0010444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C6824E" w14:textId="63A4A496" w:rsidR="003F1787" w:rsidRPr="0010444F" w:rsidRDefault="003F1787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81E1D8" w14:textId="77777777" w:rsidR="0010444F" w:rsidRPr="0010444F" w:rsidRDefault="0010444F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B99EA" w14:textId="77777777" w:rsidR="00BF771C" w:rsidRPr="000D35EB" w:rsidRDefault="00251110" w:rsidP="007B1D9D">
      <w:pPr>
        <w:rPr>
          <w:rFonts w:ascii="Arial" w:hAnsi="Arial" w:cs="Arial"/>
          <w:sz w:val="20"/>
          <w:szCs w:val="20"/>
        </w:rPr>
      </w:pPr>
    </w:p>
    <w:sectPr w:rsidR="00BF771C" w:rsidRP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87"/>
    <w:rsid w:val="000372D9"/>
    <w:rsid w:val="000410D9"/>
    <w:rsid w:val="000519A5"/>
    <w:rsid w:val="000A26E7"/>
    <w:rsid w:val="000D35EB"/>
    <w:rsid w:val="0010444F"/>
    <w:rsid w:val="00131FE2"/>
    <w:rsid w:val="00235486"/>
    <w:rsid w:val="00251110"/>
    <w:rsid w:val="002D755A"/>
    <w:rsid w:val="00315813"/>
    <w:rsid w:val="003855E5"/>
    <w:rsid w:val="0039163D"/>
    <w:rsid w:val="003B1ACC"/>
    <w:rsid w:val="003F1787"/>
    <w:rsid w:val="0044360E"/>
    <w:rsid w:val="004F3A1D"/>
    <w:rsid w:val="00527395"/>
    <w:rsid w:val="005311B0"/>
    <w:rsid w:val="005337AF"/>
    <w:rsid w:val="00575007"/>
    <w:rsid w:val="005A4BC0"/>
    <w:rsid w:val="005F613E"/>
    <w:rsid w:val="006E4502"/>
    <w:rsid w:val="00751670"/>
    <w:rsid w:val="007742FE"/>
    <w:rsid w:val="007B1D9D"/>
    <w:rsid w:val="007D11BD"/>
    <w:rsid w:val="008152B3"/>
    <w:rsid w:val="00870EE3"/>
    <w:rsid w:val="00877DDD"/>
    <w:rsid w:val="00924EFD"/>
    <w:rsid w:val="00993E23"/>
    <w:rsid w:val="009B2F99"/>
    <w:rsid w:val="009F0F5B"/>
    <w:rsid w:val="00A60FC9"/>
    <w:rsid w:val="00AB7965"/>
    <w:rsid w:val="00AE41BD"/>
    <w:rsid w:val="00AF54FA"/>
    <w:rsid w:val="00B310BE"/>
    <w:rsid w:val="00BA09F0"/>
    <w:rsid w:val="00C26155"/>
    <w:rsid w:val="00C57ADB"/>
    <w:rsid w:val="00C71CE7"/>
    <w:rsid w:val="00C756E2"/>
    <w:rsid w:val="00C75795"/>
    <w:rsid w:val="00C939E2"/>
    <w:rsid w:val="00D07ECD"/>
    <w:rsid w:val="00D850CF"/>
    <w:rsid w:val="00E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B88F"/>
  <w15:docId w15:val="{06F636F4-9AF7-4D68-9ADC-B35C5212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sid w:val="00993E23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93E2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93E23"/>
    <w:pPr>
      <w:widowControl w:val="0"/>
      <w:shd w:val="clear" w:color="auto" w:fill="FFFFFF"/>
      <w:spacing w:before="60" w:after="0" w:line="20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D850C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50CF"/>
    <w:pPr>
      <w:widowControl w:val="0"/>
      <w:shd w:val="clear" w:color="auto" w:fill="FFFFFF"/>
      <w:spacing w:after="540" w:line="206" w:lineRule="exact"/>
      <w:jc w:val="right"/>
    </w:pPr>
    <w:rPr>
      <w:rFonts w:ascii="Arial" w:eastAsia="Arial" w:hAnsi="Arial" w:cs="Arial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F99"/>
  </w:style>
  <w:style w:type="character" w:customStyle="1" w:styleId="markedcontent">
    <w:name w:val="markedcontent"/>
    <w:basedOn w:val="Domylnaczcionkaakapitu"/>
    <w:rsid w:val="009B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M.Olszewski (KP Augustów)</cp:lastModifiedBy>
  <cp:revision>3</cp:revision>
  <cp:lastPrinted>2021-12-15T12:22:00Z</cp:lastPrinted>
  <dcterms:created xsi:type="dcterms:W3CDTF">2022-02-28T09:45:00Z</dcterms:created>
  <dcterms:modified xsi:type="dcterms:W3CDTF">2022-02-28T09:52:00Z</dcterms:modified>
</cp:coreProperties>
</file>