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FD2A" w14:textId="0B0E7F14" w:rsidR="007A01F2" w:rsidRPr="007A01F2" w:rsidRDefault="007A01F2" w:rsidP="007A01F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nazwy organu w formie miniaturki flagi RP</w:t>
      </w:r>
    </w:p>
    <w:p w14:paraId="5FBFA900" w14:textId="77DE0976" w:rsidR="00294359" w:rsidRPr="007A01F2" w:rsidRDefault="00294359" w:rsidP="007A01F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A01F2">
        <w:rPr>
          <w:rFonts w:ascii="Arial" w:hAnsi="Arial" w:cs="Arial"/>
          <w:sz w:val="24"/>
          <w:szCs w:val="24"/>
        </w:rPr>
        <w:t>Warszawa, dni</w:t>
      </w:r>
      <w:r w:rsidR="004A29A9" w:rsidRPr="007A01F2">
        <w:rPr>
          <w:rFonts w:ascii="Arial" w:hAnsi="Arial" w:cs="Arial"/>
          <w:sz w:val="24"/>
          <w:szCs w:val="24"/>
        </w:rPr>
        <w:t>a 15 września</w:t>
      </w:r>
      <w:r w:rsidRPr="007A01F2">
        <w:rPr>
          <w:rFonts w:ascii="Arial" w:hAnsi="Arial" w:cs="Arial"/>
          <w:color w:val="000000"/>
          <w:sz w:val="24"/>
          <w:szCs w:val="24"/>
          <w:lang w:eastAsia="pl-PL"/>
        </w:rPr>
        <w:t xml:space="preserve"> 202</w:t>
      </w:r>
      <w:r w:rsidR="00BD6F12" w:rsidRPr="007A01F2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7A01F2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7A01F2">
        <w:rPr>
          <w:rFonts w:ascii="Arial" w:hAnsi="Arial" w:cs="Arial"/>
          <w:sz w:val="24"/>
          <w:szCs w:val="24"/>
        </w:rPr>
        <w:t xml:space="preserve"> </w:t>
      </w:r>
    </w:p>
    <w:p w14:paraId="1B2091D9" w14:textId="259C5E42" w:rsidR="00294359" w:rsidRPr="007A01F2" w:rsidRDefault="00294359" w:rsidP="007A01F2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7A01F2">
        <w:rPr>
          <w:rFonts w:ascii="Arial" w:hAnsi="Arial" w:cs="Arial"/>
          <w:b/>
          <w:sz w:val="24"/>
          <w:szCs w:val="24"/>
          <w:lang w:eastAsia="pl-PL"/>
        </w:rPr>
        <w:t>Sygn. akt KR I</w:t>
      </w:r>
      <w:r w:rsidR="004A29A9" w:rsidRPr="007A01F2">
        <w:rPr>
          <w:rFonts w:ascii="Arial" w:hAnsi="Arial" w:cs="Arial"/>
          <w:b/>
          <w:sz w:val="24"/>
          <w:szCs w:val="24"/>
          <w:lang w:eastAsia="pl-PL"/>
        </w:rPr>
        <w:t>V</w:t>
      </w:r>
      <w:r w:rsidRPr="007A01F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7A01F2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r w:rsidR="008A585C" w:rsidRPr="007A01F2">
        <w:rPr>
          <w:rFonts w:ascii="Arial" w:hAnsi="Arial" w:cs="Arial"/>
          <w:b/>
          <w:bCs/>
          <w:sz w:val="24"/>
          <w:szCs w:val="24"/>
          <w:lang w:eastAsia="pl-PL"/>
        </w:rPr>
        <w:t xml:space="preserve"> 22</w:t>
      </w:r>
      <w:r w:rsidR="00F36343">
        <w:rPr>
          <w:rFonts w:ascii="Arial" w:hAnsi="Arial" w:cs="Arial"/>
          <w:b/>
          <w:bCs/>
          <w:sz w:val="24"/>
          <w:szCs w:val="24"/>
          <w:lang w:eastAsia="pl-PL"/>
        </w:rPr>
        <w:t xml:space="preserve"> ukośnik </w:t>
      </w:r>
      <w:r w:rsidR="008A585C" w:rsidRPr="007A01F2">
        <w:rPr>
          <w:rFonts w:ascii="Arial" w:hAnsi="Arial" w:cs="Arial"/>
          <w:b/>
          <w:bCs/>
          <w:sz w:val="24"/>
          <w:szCs w:val="24"/>
          <w:lang w:eastAsia="pl-PL"/>
        </w:rPr>
        <w:t>21</w:t>
      </w:r>
      <w:r w:rsidRPr="007A01F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3B856A8E" w14:textId="56F35DE8" w:rsidR="00294359" w:rsidRPr="007A01F2" w:rsidRDefault="00294359" w:rsidP="007A01F2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A01F2">
        <w:rPr>
          <w:rFonts w:ascii="Arial" w:hAnsi="Arial" w:cs="Arial"/>
          <w:b/>
          <w:bCs/>
          <w:sz w:val="24"/>
          <w:szCs w:val="24"/>
        </w:rPr>
        <w:t>P</w:t>
      </w:r>
      <w:r w:rsidR="007A01F2" w:rsidRPr="007A01F2">
        <w:rPr>
          <w:rFonts w:ascii="Arial" w:hAnsi="Arial" w:cs="Arial"/>
          <w:b/>
          <w:bCs/>
          <w:sz w:val="24"/>
          <w:szCs w:val="24"/>
        </w:rPr>
        <w:t>ostanowienie</w:t>
      </w:r>
    </w:p>
    <w:p w14:paraId="0855A753" w14:textId="77777777" w:rsidR="00294359" w:rsidRPr="007A01F2" w:rsidRDefault="00294359" w:rsidP="007A01F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A01F2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7A01F2" w:rsidRDefault="00294359" w:rsidP="007A01F2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A01F2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7A01F2" w:rsidRDefault="00294359" w:rsidP="007A01F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A01F2">
        <w:rPr>
          <w:rFonts w:ascii="Arial" w:hAnsi="Arial" w:cs="Arial"/>
          <w:bCs/>
          <w:sz w:val="24"/>
          <w:szCs w:val="24"/>
        </w:rPr>
        <w:t>Sebastian Kaleta</w:t>
      </w:r>
    </w:p>
    <w:p w14:paraId="61DDDF45" w14:textId="77777777" w:rsidR="00294359" w:rsidRPr="007A01F2" w:rsidRDefault="00294359" w:rsidP="007A01F2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A01F2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77777777" w:rsidR="00294359" w:rsidRPr="007A01F2" w:rsidRDefault="00294359" w:rsidP="007A01F2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7A01F2"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Lisiecki, Bartłomiej Opaliński, Wiktor Klimiuk, Łukasz Kondratko, Robert Kropiwnicki, Jan Mosiński, Sławomir Potapowicz, Adam Zieliński,</w:t>
      </w:r>
    </w:p>
    <w:p w14:paraId="6114586C" w14:textId="462DCACD" w:rsidR="00294359" w:rsidRPr="007A01F2" w:rsidRDefault="00294359" w:rsidP="007A01F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A01F2">
        <w:rPr>
          <w:rFonts w:ascii="Arial" w:hAnsi="Arial" w:cs="Arial"/>
          <w:bCs/>
          <w:sz w:val="24"/>
          <w:szCs w:val="24"/>
        </w:rPr>
        <w:t xml:space="preserve">po przeprowadzeniu w dniu </w:t>
      </w:r>
      <w:r w:rsidR="007B7C82" w:rsidRPr="007A01F2">
        <w:rPr>
          <w:rFonts w:ascii="Arial" w:hAnsi="Arial" w:cs="Arial"/>
          <w:bCs/>
          <w:sz w:val="24"/>
          <w:szCs w:val="24"/>
        </w:rPr>
        <w:t>15</w:t>
      </w:r>
      <w:r w:rsidR="00061BC9" w:rsidRPr="007A01F2">
        <w:rPr>
          <w:rFonts w:ascii="Arial" w:hAnsi="Arial" w:cs="Arial"/>
          <w:bCs/>
          <w:sz w:val="24"/>
          <w:szCs w:val="24"/>
        </w:rPr>
        <w:t xml:space="preserve"> </w:t>
      </w:r>
      <w:r w:rsidR="007B7C82" w:rsidRPr="007A01F2">
        <w:rPr>
          <w:rFonts w:ascii="Arial" w:hAnsi="Arial" w:cs="Arial"/>
          <w:bCs/>
          <w:sz w:val="24"/>
          <w:szCs w:val="24"/>
        </w:rPr>
        <w:t>września</w:t>
      </w:r>
      <w:r w:rsidR="00061BC9" w:rsidRPr="007A01F2">
        <w:rPr>
          <w:rFonts w:ascii="Arial" w:hAnsi="Arial" w:cs="Arial"/>
          <w:bCs/>
          <w:sz w:val="24"/>
          <w:szCs w:val="24"/>
        </w:rPr>
        <w:t xml:space="preserve"> </w:t>
      </w:r>
      <w:r w:rsidRPr="007A01F2">
        <w:rPr>
          <w:rFonts w:ascii="Arial" w:hAnsi="Arial" w:cs="Arial"/>
          <w:bCs/>
          <w:sz w:val="24"/>
          <w:szCs w:val="24"/>
        </w:rPr>
        <w:t>202</w:t>
      </w:r>
      <w:r w:rsidR="00BD6F12" w:rsidRPr="007A01F2">
        <w:rPr>
          <w:rFonts w:ascii="Arial" w:hAnsi="Arial" w:cs="Arial"/>
          <w:bCs/>
          <w:sz w:val="24"/>
          <w:szCs w:val="24"/>
        </w:rPr>
        <w:t>1</w:t>
      </w:r>
      <w:r w:rsidRPr="007A01F2">
        <w:rPr>
          <w:rFonts w:ascii="Arial" w:hAnsi="Arial" w:cs="Arial"/>
          <w:bCs/>
          <w:sz w:val="24"/>
          <w:szCs w:val="24"/>
        </w:rPr>
        <w:t xml:space="preserve"> r. na posiedzeniu niejawnym czynności sprawdzających w celu stwierdzenia, czy istnieją podstawy do wszczęcia postępowania rozpoznawczego </w:t>
      </w:r>
    </w:p>
    <w:p w14:paraId="2C52CB83" w14:textId="60AE8082" w:rsidR="00294359" w:rsidRPr="007A01F2" w:rsidRDefault="00294359" w:rsidP="007A01F2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A01F2">
        <w:rPr>
          <w:rFonts w:ascii="Arial" w:hAnsi="Arial" w:cs="Arial"/>
          <w:b/>
          <w:bCs/>
          <w:sz w:val="24"/>
          <w:szCs w:val="24"/>
        </w:rPr>
        <w:t>postanawia:</w:t>
      </w:r>
    </w:p>
    <w:p w14:paraId="60B58A65" w14:textId="12C69F46" w:rsidR="005D1910" w:rsidRDefault="00294359" w:rsidP="000A61DB">
      <w:pPr>
        <w:pStyle w:val="Akapitzlist"/>
        <w:numPr>
          <w:ilvl w:val="0"/>
          <w:numId w:val="4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0A61DB">
        <w:rPr>
          <w:rFonts w:ascii="Arial" w:hAnsi="Arial" w:cs="Arial"/>
          <w:bCs/>
          <w:sz w:val="24"/>
          <w:szCs w:val="24"/>
        </w:rPr>
        <w:t>na podstawie art. 15 ust. 2 i ust. 3, art. 16 ust. 1 w zw</w:t>
      </w:r>
      <w:r w:rsidR="000A61DB" w:rsidRPr="000A61DB">
        <w:rPr>
          <w:rFonts w:ascii="Arial" w:hAnsi="Arial" w:cs="Arial"/>
          <w:bCs/>
          <w:sz w:val="24"/>
          <w:szCs w:val="24"/>
        </w:rPr>
        <w:t>iązku</w:t>
      </w:r>
      <w:r w:rsidRPr="000A61DB">
        <w:rPr>
          <w:rFonts w:ascii="Arial" w:hAnsi="Arial" w:cs="Arial"/>
          <w:bCs/>
          <w:sz w:val="24"/>
          <w:szCs w:val="24"/>
        </w:rPr>
        <w:t xml:space="preserve"> z art. 16a ust. 1 i 2 ustawy</w:t>
      </w:r>
      <w:r w:rsidR="00090902" w:rsidRPr="000A61DB">
        <w:rPr>
          <w:rFonts w:ascii="Arial" w:hAnsi="Arial" w:cs="Arial"/>
          <w:bCs/>
          <w:sz w:val="24"/>
          <w:szCs w:val="24"/>
        </w:rPr>
        <w:t xml:space="preserve"> </w:t>
      </w:r>
      <w:r w:rsidRPr="000A61DB">
        <w:rPr>
          <w:rFonts w:ascii="Arial" w:hAnsi="Arial" w:cs="Arial"/>
          <w:bCs/>
          <w:sz w:val="24"/>
          <w:szCs w:val="24"/>
        </w:rPr>
        <w:t>z dnia 9 marca 2017 r. o szczególnych zasadach usuwania skutków prawnych decyzji reprywatyzacyjnych dotyczących nieruchomości warszawskich, wydanych</w:t>
      </w:r>
      <w:r w:rsidR="00AA201D" w:rsidRPr="000A61DB">
        <w:rPr>
          <w:rFonts w:ascii="Arial" w:hAnsi="Arial" w:cs="Arial"/>
          <w:bCs/>
          <w:sz w:val="24"/>
          <w:szCs w:val="24"/>
        </w:rPr>
        <w:t xml:space="preserve"> </w:t>
      </w:r>
      <w:r w:rsidRPr="000A61DB">
        <w:rPr>
          <w:rFonts w:ascii="Arial" w:hAnsi="Arial" w:cs="Arial"/>
          <w:bCs/>
          <w:sz w:val="24"/>
          <w:szCs w:val="24"/>
        </w:rPr>
        <w:t>z naruszeniem prawa (Dz</w:t>
      </w:r>
      <w:r w:rsidR="000A61DB" w:rsidRPr="000A61DB">
        <w:rPr>
          <w:rFonts w:ascii="Arial" w:hAnsi="Arial" w:cs="Arial"/>
          <w:bCs/>
          <w:sz w:val="24"/>
          <w:szCs w:val="24"/>
        </w:rPr>
        <w:t xml:space="preserve">iennik </w:t>
      </w:r>
      <w:r w:rsidRPr="000A61DB">
        <w:rPr>
          <w:rFonts w:ascii="Arial" w:hAnsi="Arial" w:cs="Arial"/>
          <w:bCs/>
          <w:sz w:val="24"/>
          <w:szCs w:val="24"/>
        </w:rPr>
        <w:t>U</w:t>
      </w:r>
      <w:r w:rsidR="000A61DB" w:rsidRPr="000A61DB">
        <w:rPr>
          <w:rFonts w:ascii="Arial" w:hAnsi="Arial" w:cs="Arial"/>
          <w:bCs/>
          <w:sz w:val="24"/>
          <w:szCs w:val="24"/>
        </w:rPr>
        <w:t>staw</w:t>
      </w:r>
      <w:r w:rsidRPr="000A61DB">
        <w:rPr>
          <w:rFonts w:ascii="Arial" w:hAnsi="Arial" w:cs="Arial"/>
          <w:bCs/>
          <w:sz w:val="24"/>
          <w:szCs w:val="24"/>
        </w:rPr>
        <w:t xml:space="preserve"> z 20</w:t>
      </w:r>
      <w:r w:rsidR="00BD6F12" w:rsidRPr="000A61DB">
        <w:rPr>
          <w:rFonts w:ascii="Arial" w:hAnsi="Arial" w:cs="Arial"/>
          <w:bCs/>
          <w:sz w:val="24"/>
          <w:szCs w:val="24"/>
        </w:rPr>
        <w:t>21</w:t>
      </w:r>
      <w:r w:rsidRPr="000A61DB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0A61DB">
        <w:rPr>
          <w:rFonts w:ascii="Arial" w:hAnsi="Arial" w:cs="Arial"/>
          <w:bCs/>
          <w:sz w:val="24"/>
          <w:szCs w:val="24"/>
        </w:rPr>
        <w:t xml:space="preserve"> </w:t>
      </w:r>
      <w:r w:rsidR="00BD6F12" w:rsidRPr="000A61DB">
        <w:rPr>
          <w:rFonts w:ascii="Arial" w:hAnsi="Arial" w:cs="Arial"/>
          <w:bCs/>
          <w:sz w:val="24"/>
          <w:szCs w:val="24"/>
        </w:rPr>
        <w:lastRenderedPageBreak/>
        <w:t>795</w:t>
      </w:r>
      <w:r w:rsidR="009F063D">
        <w:rPr>
          <w:rFonts w:ascii="Arial" w:hAnsi="Arial" w:cs="Arial"/>
          <w:bCs/>
          <w:sz w:val="24"/>
          <w:szCs w:val="24"/>
        </w:rPr>
        <w:t>,</w:t>
      </w:r>
      <w:r w:rsidRPr="000A61DB">
        <w:rPr>
          <w:rFonts w:ascii="Arial" w:hAnsi="Arial" w:cs="Arial"/>
          <w:bCs/>
          <w:sz w:val="24"/>
          <w:szCs w:val="24"/>
        </w:rPr>
        <w:t xml:space="preserve"> dalej</w:t>
      </w:r>
      <w:r w:rsidR="000A61DB" w:rsidRPr="000A61DB">
        <w:rPr>
          <w:rFonts w:ascii="Arial" w:hAnsi="Arial" w:cs="Arial"/>
          <w:bCs/>
          <w:sz w:val="24"/>
          <w:szCs w:val="24"/>
        </w:rPr>
        <w:t xml:space="preserve">: </w:t>
      </w:r>
      <w:r w:rsidRPr="000A61DB">
        <w:rPr>
          <w:rFonts w:ascii="Arial" w:hAnsi="Arial" w:cs="Arial"/>
          <w:bCs/>
          <w:sz w:val="24"/>
          <w:szCs w:val="24"/>
        </w:rPr>
        <w:t>ustaw</w:t>
      </w:r>
      <w:r w:rsidR="00683ED9" w:rsidRPr="000A61DB">
        <w:rPr>
          <w:rFonts w:ascii="Arial" w:hAnsi="Arial" w:cs="Arial"/>
          <w:bCs/>
          <w:sz w:val="24"/>
          <w:szCs w:val="24"/>
        </w:rPr>
        <w:t>a</w:t>
      </w:r>
      <w:r w:rsidRPr="000A61DB">
        <w:rPr>
          <w:rFonts w:ascii="Arial" w:hAnsi="Arial" w:cs="Arial"/>
          <w:bCs/>
          <w:sz w:val="24"/>
          <w:szCs w:val="24"/>
        </w:rPr>
        <w:t>)</w:t>
      </w:r>
      <w:r w:rsidRPr="000A61DB">
        <w:rPr>
          <w:rFonts w:ascii="Arial" w:hAnsi="Arial" w:cs="Arial"/>
          <w:bCs/>
          <w:i/>
          <w:sz w:val="24"/>
          <w:szCs w:val="24"/>
        </w:rPr>
        <w:t xml:space="preserve">, </w:t>
      </w:r>
      <w:r w:rsidRPr="000A61DB">
        <w:rPr>
          <w:rFonts w:ascii="Arial" w:hAnsi="Arial" w:cs="Arial"/>
          <w:bCs/>
          <w:sz w:val="24"/>
          <w:szCs w:val="24"/>
        </w:rPr>
        <w:t>wszcząć z urzędu postępowanie rozpoznawcze w sprawie</w:t>
      </w:r>
      <w:r w:rsidR="003311F3" w:rsidRPr="000A61DB">
        <w:rPr>
          <w:rFonts w:ascii="Arial" w:hAnsi="Arial" w:cs="Arial"/>
          <w:bCs/>
          <w:sz w:val="24"/>
          <w:szCs w:val="24"/>
        </w:rPr>
        <w:t xml:space="preserve">: </w:t>
      </w:r>
    </w:p>
    <w:p w14:paraId="7B99EB7C" w14:textId="77777777" w:rsidR="000A61DB" w:rsidRPr="000A61DB" w:rsidRDefault="000A61DB" w:rsidP="000A61DB">
      <w:pPr>
        <w:pStyle w:val="Akapitzlist"/>
        <w:spacing w:after="480"/>
        <w:jc w:val="left"/>
        <w:rPr>
          <w:rFonts w:ascii="Arial" w:hAnsi="Arial" w:cs="Arial"/>
          <w:bCs/>
          <w:sz w:val="24"/>
          <w:szCs w:val="24"/>
        </w:rPr>
      </w:pPr>
    </w:p>
    <w:p w14:paraId="5605A444" w14:textId="309A7FFF" w:rsidR="000A61DB" w:rsidRPr="000A61DB" w:rsidRDefault="00294359" w:rsidP="000A61DB">
      <w:pPr>
        <w:pStyle w:val="Akapitzlist"/>
        <w:numPr>
          <w:ilvl w:val="0"/>
          <w:numId w:val="5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7A01F2">
        <w:rPr>
          <w:rFonts w:ascii="Arial" w:hAnsi="Arial" w:cs="Arial"/>
          <w:bCs/>
          <w:sz w:val="24"/>
          <w:szCs w:val="24"/>
        </w:rPr>
        <w:t xml:space="preserve">decyzji </w:t>
      </w:r>
      <w:r w:rsidR="00CC2FBC" w:rsidRPr="007A01F2">
        <w:rPr>
          <w:rFonts w:ascii="Arial" w:hAnsi="Arial" w:cs="Arial"/>
          <w:bCs/>
          <w:sz w:val="24"/>
          <w:szCs w:val="24"/>
        </w:rPr>
        <w:t xml:space="preserve">Prezydenta </w:t>
      </w:r>
      <w:r w:rsidR="000A61DB">
        <w:rPr>
          <w:rFonts w:ascii="Arial" w:hAnsi="Arial" w:cs="Arial"/>
          <w:bCs/>
          <w:sz w:val="24"/>
          <w:szCs w:val="24"/>
        </w:rPr>
        <w:t xml:space="preserve">Miasta Stołecznego </w:t>
      </w:r>
      <w:r w:rsidR="00CC2FBC" w:rsidRPr="007A01F2">
        <w:rPr>
          <w:rFonts w:ascii="Arial" w:hAnsi="Arial" w:cs="Arial"/>
          <w:bCs/>
          <w:sz w:val="24"/>
          <w:szCs w:val="24"/>
        </w:rPr>
        <w:t>Warszawy z </w:t>
      </w:r>
      <w:r w:rsidR="00B6760E" w:rsidRPr="007A01F2">
        <w:rPr>
          <w:rFonts w:ascii="Arial" w:hAnsi="Arial" w:cs="Arial"/>
          <w:bCs/>
          <w:sz w:val="24"/>
          <w:szCs w:val="24"/>
        </w:rPr>
        <w:t xml:space="preserve"> </w:t>
      </w:r>
      <w:r w:rsidR="00CC2FBC" w:rsidRPr="007A01F2">
        <w:rPr>
          <w:rFonts w:ascii="Arial" w:hAnsi="Arial" w:cs="Arial"/>
          <w:bCs/>
          <w:sz w:val="24"/>
          <w:szCs w:val="24"/>
        </w:rPr>
        <w:t xml:space="preserve">dnia </w:t>
      </w:r>
      <w:bookmarkStart w:id="0" w:name="_Hlk83206575"/>
      <w:r w:rsidR="009F063D">
        <w:rPr>
          <w:rFonts w:ascii="Arial" w:hAnsi="Arial" w:cs="Arial"/>
          <w:bCs/>
          <w:sz w:val="24"/>
          <w:szCs w:val="24"/>
        </w:rPr>
        <w:t xml:space="preserve">zanonimizowano </w:t>
      </w:r>
      <w:bookmarkEnd w:id="0"/>
      <w:r w:rsidR="00BD6F12" w:rsidRPr="007A01F2">
        <w:rPr>
          <w:rFonts w:ascii="Arial" w:hAnsi="Arial" w:cs="Arial"/>
          <w:bCs/>
          <w:sz w:val="24"/>
          <w:szCs w:val="24"/>
        </w:rPr>
        <w:t>201</w:t>
      </w:r>
      <w:r w:rsidR="007B7C82" w:rsidRPr="007A01F2">
        <w:rPr>
          <w:rFonts w:ascii="Arial" w:hAnsi="Arial" w:cs="Arial"/>
          <w:bCs/>
          <w:sz w:val="24"/>
          <w:szCs w:val="24"/>
        </w:rPr>
        <w:t>1</w:t>
      </w:r>
      <w:r w:rsidR="00BD6F12" w:rsidRPr="007A01F2">
        <w:rPr>
          <w:rFonts w:ascii="Arial" w:hAnsi="Arial" w:cs="Arial"/>
          <w:bCs/>
          <w:sz w:val="24"/>
          <w:szCs w:val="24"/>
        </w:rPr>
        <w:t xml:space="preserve"> r. nr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BD6F12" w:rsidRPr="007A01F2">
        <w:rPr>
          <w:rFonts w:ascii="Arial" w:hAnsi="Arial" w:cs="Arial"/>
          <w:bCs/>
          <w:sz w:val="24"/>
          <w:szCs w:val="24"/>
        </w:rPr>
        <w:t xml:space="preserve">, </w:t>
      </w:r>
      <w:r w:rsidR="00BD6F12" w:rsidRPr="007A01F2">
        <w:rPr>
          <w:rFonts w:ascii="Arial" w:hAnsi="Arial" w:cs="Arial"/>
          <w:sz w:val="24"/>
          <w:szCs w:val="24"/>
          <w:lang w:eastAsia="pl-PL"/>
        </w:rPr>
        <w:t>ustanawiającej prawo użytkowania wieczystego do</w:t>
      </w:r>
      <w:r w:rsidR="009E75A6" w:rsidRPr="007A01F2">
        <w:rPr>
          <w:rFonts w:ascii="Arial" w:hAnsi="Arial" w:cs="Arial"/>
          <w:sz w:val="24"/>
          <w:szCs w:val="24"/>
          <w:lang w:eastAsia="pl-PL"/>
        </w:rPr>
        <w:t>:</w:t>
      </w:r>
      <w:r w:rsidR="00BD6F12" w:rsidRPr="007A01F2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bookmarkStart w:id="1" w:name="_Hlk82765938"/>
      <w:r w:rsidR="00090902" w:rsidRPr="000A61DB">
        <w:rPr>
          <w:rFonts w:ascii="Arial" w:hAnsi="Arial" w:cs="Arial"/>
          <w:sz w:val="24"/>
          <w:szCs w:val="24"/>
        </w:rPr>
        <w:t>gruntu</w:t>
      </w:r>
      <w:r w:rsidR="00BD6F12" w:rsidRPr="000A61DB">
        <w:rPr>
          <w:rFonts w:ascii="Arial" w:hAnsi="Arial" w:cs="Arial"/>
          <w:sz w:val="24"/>
          <w:szCs w:val="24"/>
        </w:rPr>
        <w:t xml:space="preserve"> o powierzchni </w:t>
      </w:r>
      <w:r w:rsidR="007B7C82" w:rsidRPr="000A61DB">
        <w:rPr>
          <w:rFonts w:ascii="Arial" w:hAnsi="Arial" w:cs="Arial"/>
          <w:sz w:val="24"/>
          <w:szCs w:val="24"/>
        </w:rPr>
        <w:t>561</w:t>
      </w:r>
      <w:r w:rsidR="00BD6F12" w:rsidRPr="000A61DB">
        <w:rPr>
          <w:rFonts w:ascii="Arial" w:hAnsi="Arial" w:cs="Arial"/>
          <w:sz w:val="24"/>
          <w:szCs w:val="24"/>
        </w:rPr>
        <w:t xml:space="preserve"> m</w:t>
      </w:r>
      <w:r w:rsidR="00BD6F12" w:rsidRPr="000A61DB">
        <w:rPr>
          <w:rFonts w:ascii="Arial" w:hAnsi="Arial" w:cs="Arial"/>
          <w:sz w:val="24"/>
          <w:szCs w:val="24"/>
          <w:vertAlign w:val="superscript"/>
        </w:rPr>
        <w:t>2</w:t>
      </w:r>
      <w:r w:rsidR="003311F3" w:rsidRPr="000A61DB">
        <w:rPr>
          <w:rFonts w:ascii="Arial" w:hAnsi="Arial" w:cs="Arial"/>
          <w:sz w:val="24"/>
          <w:szCs w:val="24"/>
        </w:rPr>
        <w:t>, położone</w:t>
      </w:r>
      <w:r w:rsidR="00090902" w:rsidRPr="000A61DB">
        <w:rPr>
          <w:rFonts w:ascii="Arial" w:hAnsi="Arial" w:cs="Arial"/>
          <w:sz w:val="24"/>
          <w:szCs w:val="24"/>
        </w:rPr>
        <w:t>go</w:t>
      </w:r>
      <w:r w:rsidR="003311F3" w:rsidRPr="000A61DB">
        <w:rPr>
          <w:rFonts w:ascii="Arial" w:hAnsi="Arial" w:cs="Arial"/>
          <w:sz w:val="24"/>
          <w:szCs w:val="24"/>
        </w:rPr>
        <w:t xml:space="preserve"> w Warszawie przy ul. Dolnej (dawna ul</w:t>
      </w:r>
      <w:r w:rsidR="002A333F">
        <w:rPr>
          <w:rFonts w:ascii="Arial" w:hAnsi="Arial" w:cs="Arial"/>
          <w:sz w:val="24"/>
          <w:szCs w:val="24"/>
        </w:rPr>
        <w:t>icy</w:t>
      </w:r>
      <w:r w:rsidR="003311F3" w:rsidRPr="000A61DB">
        <w:rPr>
          <w:rFonts w:ascii="Arial" w:hAnsi="Arial" w:cs="Arial"/>
          <w:sz w:val="24"/>
          <w:szCs w:val="24"/>
        </w:rPr>
        <w:t xml:space="preserve"> Dolna 41)</w:t>
      </w:r>
      <w:r w:rsidR="002F2A78" w:rsidRPr="000A61DB">
        <w:rPr>
          <w:rFonts w:ascii="Arial" w:hAnsi="Arial" w:cs="Arial"/>
          <w:sz w:val="24"/>
          <w:szCs w:val="24"/>
        </w:rPr>
        <w:t>, oznaczone</w:t>
      </w:r>
      <w:r w:rsidR="00090902" w:rsidRPr="000A61DB">
        <w:rPr>
          <w:rFonts w:ascii="Arial" w:hAnsi="Arial" w:cs="Arial"/>
          <w:sz w:val="24"/>
          <w:szCs w:val="24"/>
        </w:rPr>
        <w:t>go</w:t>
      </w:r>
      <w:r w:rsidR="002F2A78" w:rsidRPr="000A61DB">
        <w:rPr>
          <w:rFonts w:ascii="Arial" w:hAnsi="Arial" w:cs="Arial"/>
          <w:sz w:val="24"/>
          <w:szCs w:val="24"/>
        </w:rPr>
        <w:t xml:space="preserve"> jako działka ewidencyjna nr </w:t>
      </w:r>
      <w:r w:rsidR="009F063D" w:rsidRPr="009F063D">
        <w:rPr>
          <w:rFonts w:ascii="Arial" w:hAnsi="Arial" w:cs="Arial"/>
          <w:sz w:val="24"/>
          <w:szCs w:val="24"/>
        </w:rPr>
        <w:t xml:space="preserve">zanonimizowano </w:t>
      </w:r>
      <w:r w:rsidR="002F2A78" w:rsidRPr="000A61DB">
        <w:rPr>
          <w:rFonts w:ascii="Arial" w:hAnsi="Arial" w:cs="Arial"/>
          <w:sz w:val="24"/>
          <w:szCs w:val="24"/>
        </w:rPr>
        <w:t>w obrębie</w:t>
      </w:r>
      <w:r w:rsidR="009F063D">
        <w:rPr>
          <w:rFonts w:ascii="Arial" w:hAnsi="Arial" w:cs="Arial"/>
          <w:sz w:val="24"/>
          <w:szCs w:val="24"/>
        </w:rPr>
        <w:t xml:space="preserve">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3311F3" w:rsidRPr="000A61DB">
        <w:rPr>
          <w:rFonts w:ascii="Arial" w:hAnsi="Arial" w:cs="Arial"/>
          <w:sz w:val="24"/>
          <w:szCs w:val="24"/>
        </w:rPr>
        <w:t>, dla które</w:t>
      </w:r>
      <w:r w:rsidR="00637C7F" w:rsidRPr="000A61DB">
        <w:rPr>
          <w:rFonts w:ascii="Arial" w:hAnsi="Arial" w:cs="Arial"/>
          <w:sz w:val="24"/>
          <w:szCs w:val="24"/>
        </w:rPr>
        <w:t>go</w:t>
      </w:r>
      <w:r w:rsidR="003311F3" w:rsidRPr="000A61DB">
        <w:rPr>
          <w:rFonts w:ascii="Arial" w:hAnsi="Arial" w:cs="Arial"/>
          <w:sz w:val="24"/>
          <w:szCs w:val="24"/>
        </w:rPr>
        <w:t xml:space="preserve"> Sąd Rejonowy dla W</w:t>
      </w:r>
      <w:r w:rsidR="002A333F">
        <w:rPr>
          <w:rFonts w:ascii="Arial" w:hAnsi="Arial" w:cs="Arial"/>
          <w:sz w:val="24"/>
          <w:szCs w:val="24"/>
        </w:rPr>
        <w:t>.</w:t>
      </w:r>
      <w:r w:rsidR="003311F3" w:rsidRPr="000A61DB">
        <w:rPr>
          <w:rFonts w:ascii="Arial" w:hAnsi="Arial" w:cs="Arial"/>
          <w:sz w:val="24"/>
          <w:szCs w:val="24"/>
        </w:rPr>
        <w:t xml:space="preserve"> </w:t>
      </w:r>
      <w:r w:rsidR="002A333F">
        <w:rPr>
          <w:rFonts w:ascii="Arial" w:hAnsi="Arial" w:cs="Arial"/>
          <w:sz w:val="24"/>
          <w:szCs w:val="24"/>
        </w:rPr>
        <w:t>-</w:t>
      </w:r>
      <w:r w:rsidR="003311F3" w:rsidRPr="000A61DB">
        <w:rPr>
          <w:rFonts w:ascii="Arial" w:hAnsi="Arial" w:cs="Arial"/>
          <w:sz w:val="24"/>
          <w:szCs w:val="24"/>
        </w:rPr>
        <w:t xml:space="preserve"> M</w:t>
      </w:r>
      <w:r w:rsidR="002A333F">
        <w:rPr>
          <w:rFonts w:ascii="Arial" w:hAnsi="Arial" w:cs="Arial"/>
          <w:sz w:val="24"/>
          <w:szCs w:val="24"/>
        </w:rPr>
        <w:t>.</w:t>
      </w:r>
      <w:r w:rsidR="009F063D">
        <w:rPr>
          <w:rFonts w:ascii="Arial" w:hAnsi="Arial" w:cs="Arial"/>
          <w:sz w:val="24"/>
          <w:szCs w:val="24"/>
        </w:rPr>
        <w:t xml:space="preserve"> </w:t>
      </w:r>
      <w:r w:rsidR="003311F3" w:rsidRPr="000A61DB">
        <w:rPr>
          <w:rFonts w:ascii="Arial" w:hAnsi="Arial" w:cs="Arial"/>
          <w:sz w:val="24"/>
          <w:szCs w:val="24"/>
        </w:rPr>
        <w:t>w W</w:t>
      </w:r>
      <w:r w:rsidR="002A333F">
        <w:rPr>
          <w:rFonts w:ascii="Arial" w:hAnsi="Arial" w:cs="Arial"/>
          <w:sz w:val="24"/>
          <w:szCs w:val="24"/>
        </w:rPr>
        <w:t>.</w:t>
      </w:r>
      <w:r w:rsidR="003311F3" w:rsidRPr="000A61DB">
        <w:rPr>
          <w:rFonts w:ascii="Arial" w:hAnsi="Arial" w:cs="Arial"/>
          <w:sz w:val="24"/>
          <w:szCs w:val="24"/>
        </w:rPr>
        <w:t xml:space="preserve"> prowadzi księgę wieczystą nr</w:t>
      </w:r>
      <w:r w:rsidR="000A61DB">
        <w:rPr>
          <w:rFonts w:ascii="Arial" w:hAnsi="Arial" w:cs="Arial"/>
          <w:sz w:val="24"/>
          <w:szCs w:val="24"/>
        </w:rPr>
        <w:t xml:space="preserve">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3311F3" w:rsidRPr="000A61DB">
        <w:rPr>
          <w:rFonts w:ascii="Arial" w:hAnsi="Arial" w:cs="Arial"/>
          <w:sz w:val="24"/>
          <w:szCs w:val="24"/>
        </w:rPr>
        <w:t xml:space="preserve">, dawne oznaczenie wykazem hipotecznym nr </w:t>
      </w:r>
      <w:bookmarkEnd w:id="1"/>
      <w:r w:rsidR="009F063D" w:rsidRPr="009F063D">
        <w:rPr>
          <w:rFonts w:ascii="Arial" w:hAnsi="Arial" w:cs="Arial"/>
          <w:sz w:val="24"/>
          <w:szCs w:val="24"/>
        </w:rPr>
        <w:t xml:space="preserve">zanonimizowano </w:t>
      </w:r>
      <w:r w:rsidR="005D1910" w:rsidRPr="000A61DB">
        <w:rPr>
          <w:rFonts w:ascii="Arial" w:hAnsi="Arial" w:cs="Arial"/>
          <w:sz w:val="24"/>
          <w:szCs w:val="24"/>
        </w:rPr>
        <w:t>(p</w:t>
      </w:r>
      <w:r w:rsidR="000A61DB">
        <w:rPr>
          <w:rFonts w:ascii="Arial" w:hAnsi="Arial" w:cs="Arial"/>
          <w:sz w:val="24"/>
          <w:szCs w:val="24"/>
        </w:rPr>
        <w:t xml:space="preserve">unkt </w:t>
      </w:r>
      <w:r w:rsidR="00510E41">
        <w:rPr>
          <w:rFonts w:ascii="Arial" w:hAnsi="Arial" w:cs="Arial"/>
          <w:sz w:val="24"/>
          <w:szCs w:val="24"/>
        </w:rPr>
        <w:t>pierwszy</w:t>
      </w:r>
      <w:r w:rsidR="00B9018A" w:rsidRPr="000A61DB">
        <w:rPr>
          <w:rFonts w:ascii="Arial" w:hAnsi="Arial" w:cs="Arial"/>
          <w:sz w:val="24"/>
          <w:szCs w:val="24"/>
        </w:rPr>
        <w:t xml:space="preserve"> decyzji</w:t>
      </w:r>
      <w:r w:rsidR="005D1910" w:rsidRPr="000A61DB">
        <w:rPr>
          <w:rFonts w:ascii="Arial" w:hAnsi="Arial" w:cs="Arial"/>
          <w:sz w:val="24"/>
          <w:szCs w:val="24"/>
        </w:rPr>
        <w:t>)</w:t>
      </w:r>
      <w:r w:rsidR="009E75A6" w:rsidRPr="000A61DB">
        <w:rPr>
          <w:rFonts w:ascii="Arial" w:hAnsi="Arial" w:cs="Arial"/>
          <w:sz w:val="24"/>
          <w:szCs w:val="24"/>
        </w:rPr>
        <w:t xml:space="preserve">, a także </w:t>
      </w:r>
      <w:r w:rsidR="00637C7F" w:rsidRPr="000A61DB">
        <w:rPr>
          <w:rFonts w:ascii="Arial" w:hAnsi="Arial" w:cs="Arial"/>
          <w:sz w:val="24"/>
          <w:szCs w:val="24"/>
        </w:rPr>
        <w:t>gruntu</w:t>
      </w:r>
      <w:r w:rsidR="009E75A6" w:rsidRPr="000A61DB">
        <w:rPr>
          <w:rFonts w:ascii="Arial" w:hAnsi="Arial" w:cs="Arial"/>
          <w:sz w:val="24"/>
          <w:szCs w:val="24"/>
        </w:rPr>
        <w:t xml:space="preserve"> o powierzchni 883 m</w:t>
      </w:r>
      <w:r w:rsidR="009E75A6" w:rsidRPr="000A61DB">
        <w:rPr>
          <w:rFonts w:ascii="Arial" w:hAnsi="Arial" w:cs="Arial"/>
          <w:sz w:val="24"/>
          <w:szCs w:val="24"/>
          <w:vertAlign w:val="superscript"/>
        </w:rPr>
        <w:t>2</w:t>
      </w:r>
      <w:r w:rsidR="009E75A6" w:rsidRPr="000A61DB">
        <w:rPr>
          <w:rFonts w:ascii="Arial" w:hAnsi="Arial" w:cs="Arial"/>
          <w:sz w:val="24"/>
          <w:szCs w:val="24"/>
        </w:rPr>
        <w:t>, położone</w:t>
      </w:r>
      <w:r w:rsidR="00637C7F" w:rsidRPr="000A61DB">
        <w:rPr>
          <w:rFonts w:ascii="Arial" w:hAnsi="Arial" w:cs="Arial"/>
          <w:sz w:val="24"/>
          <w:szCs w:val="24"/>
        </w:rPr>
        <w:t>go</w:t>
      </w:r>
      <w:r w:rsidR="009E75A6" w:rsidRPr="000A61DB">
        <w:rPr>
          <w:rFonts w:ascii="Arial" w:hAnsi="Arial" w:cs="Arial"/>
          <w:sz w:val="24"/>
          <w:szCs w:val="24"/>
        </w:rPr>
        <w:t xml:space="preserve"> w Warszawie przy ul</w:t>
      </w:r>
      <w:r w:rsidR="002A333F">
        <w:rPr>
          <w:rFonts w:ascii="Arial" w:hAnsi="Arial" w:cs="Arial"/>
          <w:sz w:val="24"/>
          <w:szCs w:val="24"/>
        </w:rPr>
        <w:t>icy</w:t>
      </w:r>
      <w:r w:rsidR="009E75A6" w:rsidRPr="000A61DB">
        <w:rPr>
          <w:rFonts w:ascii="Arial" w:hAnsi="Arial" w:cs="Arial"/>
          <w:sz w:val="24"/>
          <w:szCs w:val="24"/>
        </w:rPr>
        <w:t xml:space="preserve"> Dolnej (dawna ul. Dolna 41), oznaczone</w:t>
      </w:r>
      <w:r w:rsidR="00637C7F" w:rsidRPr="000A61DB">
        <w:rPr>
          <w:rFonts w:ascii="Arial" w:hAnsi="Arial" w:cs="Arial"/>
          <w:sz w:val="24"/>
          <w:szCs w:val="24"/>
        </w:rPr>
        <w:t>go</w:t>
      </w:r>
      <w:r w:rsidR="009E75A6" w:rsidRPr="000A61DB">
        <w:rPr>
          <w:rFonts w:ascii="Arial" w:hAnsi="Arial" w:cs="Arial"/>
          <w:sz w:val="24"/>
          <w:szCs w:val="24"/>
        </w:rPr>
        <w:t xml:space="preserve"> jako działka ewidencyjna nr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9E75A6" w:rsidRPr="000A61DB">
        <w:rPr>
          <w:rFonts w:ascii="Arial" w:hAnsi="Arial" w:cs="Arial"/>
          <w:sz w:val="24"/>
          <w:szCs w:val="24"/>
        </w:rPr>
        <w:t xml:space="preserve"> w obrębie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9E75A6" w:rsidRPr="000A61DB">
        <w:rPr>
          <w:rFonts w:ascii="Arial" w:hAnsi="Arial" w:cs="Arial"/>
          <w:sz w:val="24"/>
          <w:szCs w:val="24"/>
        </w:rPr>
        <w:t>, dla które</w:t>
      </w:r>
      <w:r w:rsidR="00637C7F" w:rsidRPr="000A61DB">
        <w:rPr>
          <w:rFonts w:ascii="Arial" w:hAnsi="Arial" w:cs="Arial"/>
          <w:sz w:val="24"/>
          <w:szCs w:val="24"/>
        </w:rPr>
        <w:t>go</w:t>
      </w:r>
      <w:r w:rsidR="009E75A6" w:rsidRPr="000A61DB">
        <w:rPr>
          <w:rFonts w:ascii="Arial" w:hAnsi="Arial" w:cs="Arial"/>
          <w:sz w:val="24"/>
          <w:szCs w:val="24"/>
        </w:rPr>
        <w:t xml:space="preserve"> Sąd Rejonowy dla W</w:t>
      </w:r>
      <w:r w:rsidR="002A333F">
        <w:rPr>
          <w:rFonts w:ascii="Arial" w:hAnsi="Arial" w:cs="Arial"/>
          <w:sz w:val="24"/>
          <w:szCs w:val="24"/>
        </w:rPr>
        <w:t>.</w:t>
      </w:r>
      <w:r w:rsidR="009E75A6" w:rsidRPr="000A61DB">
        <w:rPr>
          <w:rFonts w:ascii="Arial" w:hAnsi="Arial" w:cs="Arial"/>
          <w:sz w:val="24"/>
          <w:szCs w:val="24"/>
        </w:rPr>
        <w:t xml:space="preserve"> </w:t>
      </w:r>
      <w:r w:rsidR="002A333F">
        <w:rPr>
          <w:rFonts w:ascii="Arial" w:hAnsi="Arial" w:cs="Arial"/>
          <w:sz w:val="24"/>
          <w:szCs w:val="24"/>
        </w:rPr>
        <w:t>–</w:t>
      </w:r>
      <w:r w:rsidR="009E75A6" w:rsidRPr="000A61DB">
        <w:rPr>
          <w:rFonts w:ascii="Arial" w:hAnsi="Arial" w:cs="Arial"/>
          <w:sz w:val="24"/>
          <w:szCs w:val="24"/>
        </w:rPr>
        <w:t xml:space="preserve"> M</w:t>
      </w:r>
      <w:r w:rsidR="002A333F">
        <w:rPr>
          <w:rFonts w:ascii="Arial" w:hAnsi="Arial" w:cs="Arial"/>
          <w:sz w:val="24"/>
          <w:szCs w:val="24"/>
        </w:rPr>
        <w:t>.</w:t>
      </w:r>
      <w:r w:rsidR="009E75A6" w:rsidRPr="000A61DB">
        <w:rPr>
          <w:rFonts w:ascii="Arial" w:hAnsi="Arial" w:cs="Arial"/>
          <w:sz w:val="24"/>
          <w:szCs w:val="24"/>
        </w:rPr>
        <w:t xml:space="preserve"> w W</w:t>
      </w:r>
      <w:r w:rsidR="002A333F">
        <w:rPr>
          <w:rFonts w:ascii="Arial" w:hAnsi="Arial" w:cs="Arial"/>
          <w:sz w:val="24"/>
          <w:szCs w:val="24"/>
        </w:rPr>
        <w:t>.</w:t>
      </w:r>
      <w:r w:rsidR="009E75A6" w:rsidRPr="000A61DB">
        <w:rPr>
          <w:rFonts w:ascii="Arial" w:hAnsi="Arial" w:cs="Arial"/>
          <w:sz w:val="24"/>
          <w:szCs w:val="24"/>
        </w:rPr>
        <w:t xml:space="preserve"> prowadzi księgę wieczystą nr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9E75A6" w:rsidRPr="000A61DB">
        <w:rPr>
          <w:rFonts w:ascii="Arial" w:hAnsi="Arial" w:cs="Arial"/>
          <w:sz w:val="24"/>
          <w:szCs w:val="24"/>
        </w:rPr>
        <w:t xml:space="preserve">, dawne oznaczenie wykazem hipotecznym nr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5D1910" w:rsidRPr="000A61DB">
        <w:rPr>
          <w:rFonts w:ascii="Arial" w:hAnsi="Arial" w:cs="Arial"/>
          <w:sz w:val="24"/>
          <w:szCs w:val="24"/>
        </w:rPr>
        <w:t xml:space="preserve"> (p</w:t>
      </w:r>
      <w:r w:rsidR="00510E41">
        <w:rPr>
          <w:rFonts w:ascii="Arial" w:hAnsi="Arial" w:cs="Arial"/>
          <w:sz w:val="24"/>
          <w:szCs w:val="24"/>
        </w:rPr>
        <w:t>unkt</w:t>
      </w:r>
      <w:r w:rsidR="005D1910" w:rsidRPr="000A61DB">
        <w:rPr>
          <w:rFonts w:ascii="Arial" w:hAnsi="Arial" w:cs="Arial"/>
          <w:sz w:val="24"/>
          <w:szCs w:val="24"/>
        </w:rPr>
        <w:t xml:space="preserve"> </w:t>
      </w:r>
      <w:r w:rsidR="00510E41">
        <w:rPr>
          <w:rFonts w:ascii="Arial" w:hAnsi="Arial" w:cs="Arial"/>
          <w:sz w:val="24"/>
          <w:szCs w:val="24"/>
        </w:rPr>
        <w:t xml:space="preserve">drugi </w:t>
      </w:r>
      <w:r w:rsidR="00B9018A" w:rsidRPr="000A61DB">
        <w:rPr>
          <w:rFonts w:ascii="Arial" w:hAnsi="Arial" w:cs="Arial"/>
          <w:sz w:val="24"/>
          <w:szCs w:val="24"/>
        </w:rPr>
        <w:t>decyzji</w:t>
      </w:r>
      <w:r w:rsidR="005D1910" w:rsidRPr="000A61DB">
        <w:rPr>
          <w:rFonts w:ascii="Arial" w:hAnsi="Arial" w:cs="Arial"/>
          <w:sz w:val="24"/>
          <w:szCs w:val="24"/>
        </w:rPr>
        <w:t>),</w:t>
      </w:r>
    </w:p>
    <w:p w14:paraId="281C423A" w14:textId="77777777" w:rsidR="000A61DB" w:rsidRPr="000A61DB" w:rsidRDefault="000A61DB" w:rsidP="000A61DB">
      <w:pPr>
        <w:pStyle w:val="Akapitzlist"/>
        <w:spacing w:after="480"/>
        <w:ind w:left="1440"/>
        <w:jc w:val="left"/>
        <w:rPr>
          <w:rFonts w:ascii="Arial" w:hAnsi="Arial" w:cs="Arial"/>
          <w:bCs/>
          <w:sz w:val="24"/>
          <w:szCs w:val="24"/>
        </w:rPr>
      </w:pPr>
    </w:p>
    <w:p w14:paraId="39281FA9" w14:textId="3EF0CD40" w:rsidR="005D1910" w:rsidRDefault="005D1910" w:rsidP="000A61DB">
      <w:pPr>
        <w:pStyle w:val="Akapitzlist"/>
        <w:spacing w:after="480"/>
        <w:ind w:left="1440"/>
        <w:jc w:val="left"/>
        <w:rPr>
          <w:rFonts w:ascii="Arial" w:hAnsi="Arial" w:cs="Arial"/>
          <w:sz w:val="24"/>
          <w:szCs w:val="24"/>
        </w:rPr>
      </w:pPr>
      <w:r w:rsidRPr="000A61DB">
        <w:rPr>
          <w:rFonts w:ascii="Arial" w:hAnsi="Arial" w:cs="Arial"/>
          <w:sz w:val="24"/>
          <w:szCs w:val="24"/>
        </w:rPr>
        <w:t xml:space="preserve">oraz </w:t>
      </w:r>
      <w:r w:rsidR="009E75A6" w:rsidRPr="000A61DB">
        <w:rPr>
          <w:rFonts w:ascii="Arial" w:hAnsi="Arial" w:cs="Arial"/>
          <w:sz w:val="24"/>
          <w:szCs w:val="24"/>
        </w:rPr>
        <w:t>odmawiającej ustanow</w:t>
      </w:r>
      <w:r w:rsidR="002A333F">
        <w:rPr>
          <w:rFonts w:ascii="Arial" w:hAnsi="Arial" w:cs="Arial"/>
          <w:sz w:val="24"/>
          <w:szCs w:val="24"/>
        </w:rPr>
        <w:t>i</w:t>
      </w:r>
      <w:r w:rsidR="009E75A6" w:rsidRPr="000A61DB">
        <w:rPr>
          <w:rFonts w:ascii="Arial" w:hAnsi="Arial" w:cs="Arial"/>
          <w:sz w:val="24"/>
          <w:szCs w:val="24"/>
        </w:rPr>
        <w:t xml:space="preserve">enia prawa użytkowania wieczystego </w:t>
      </w:r>
      <w:r w:rsidR="00D67CC6" w:rsidRPr="000A61DB">
        <w:rPr>
          <w:rFonts w:ascii="Arial" w:hAnsi="Arial" w:cs="Arial"/>
          <w:sz w:val="24"/>
          <w:szCs w:val="24"/>
        </w:rPr>
        <w:t xml:space="preserve">do części </w:t>
      </w:r>
      <w:r w:rsidR="00637C7F" w:rsidRPr="000A61DB">
        <w:rPr>
          <w:rFonts w:ascii="Arial" w:hAnsi="Arial" w:cs="Arial"/>
          <w:sz w:val="24"/>
          <w:szCs w:val="24"/>
        </w:rPr>
        <w:t>gruntu</w:t>
      </w:r>
      <w:r w:rsidR="009E75A6" w:rsidRPr="000A61DB">
        <w:rPr>
          <w:rFonts w:ascii="Arial" w:hAnsi="Arial" w:cs="Arial"/>
          <w:sz w:val="24"/>
          <w:szCs w:val="24"/>
        </w:rPr>
        <w:t xml:space="preserve"> o</w:t>
      </w:r>
      <w:r w:rsidR="00D67CC6" w:rsidRPr="000A61DB">
        <w:rPr>
          <w:rFonts w:ascii="Arial" w:hAnsi="Arial" w:cs="Arial"/>
          <w:sz w:val="24"/>
          <w:szCs w:val="24"/>
        </w:rPr>
        <w:t xml:space="preserve"> powierzchni 244 </w:t>
      </w:r>
      <w:bookmarkStart w:id="2" w:name="_Hlk82771552"/>
      <w:r w:rsidR="00D67CC6" w:rsidRPr="000A61DB">
        <w:rPr>
          <w:rFonts w:ascii="Arial" w:hAnsi="Arial" w:cs="Arial"/>
          <w:sz w:val="24"/>
          <w:szCs w:val="24"/>
        </w:rPr>
        <w:t>m</w:t>
      </w:r>
      <w:r w:rsidR="00D67CC6" w:rsidRPr="000A61DB">
        <w:rPr>
          <w:rFonts w:ascii="Arial" w:hAnsi="Arial" w:cs="Arial"/>
          <w:sz w:val="24"/>
          <w:szCs w:val="24"/>
          <w:vertAlign w:val="superscript"/>
        </w:rPr>
        <w:t>2</w:t>
      </w:r>
      <w:bookmarkEnd w:id="2"/>
      <w:r w:rsidR="00D67CC6" w:rsidRPr="000A61DB">
        <w:rPr>
          <w:rFonts w:ascii="Arial" w:hAnsi="Arial" w:cs="Arial"/>
          <w:sz w:val="24"/>
          <w:szCs w:val="24"/>
        </w:rPr>
        <w:t>, położone</w:t>
      </w:r>
      <w:r w:rsidR="00637C7F" w:rsidRPr="000A61DB">
        <w:rPr>
          <w:rFonts w:ascii="Arial" w:hAnsi="Arial" w:cs="Arial"/>
          <w:sz w:val="24"/>
          <w:szCs w:val="24"/>
        </w:rPr>
        <w:t>go</w:t>
      </w:r>
      <w:r w:rsidR="00D67CC6" w:rsidRPr="000A61DB">
        <w:rPr>
          <w:rFonts w:ascii="Arial" w:hAnsi="Arial" w:cs="Arial"/>
          <w:sz w:val="24"/>
          <w:szCs w:val="24"/>
        </w:rPr>
        <w:t xml:space="preserve"> w Warszawie przy ul. Puławskiej nr 95 (dawna ul. Dolna 41), oznaczone</w:t>
      </w:r>
      <w:r w:rsidR="00637C7F" w:rsidRPr="000A61DB">
        <w:rPr>
          <w:rFonts w:ascii="Arial" w:hAnsi="Arial" w:cs="Arial"/>
          <w:sz w:val="24"/>
          <w:szCs w:val="24"/>
        </w:rPr>
        <w:t>go</w:t>
      </w:r>
      <w:r w:rsidR="00D67CC6" w:rsidRPr="000A61DB">
        <w:rPr>
          <w:rFonts w:ascii="Arial" w:hAnsi="Arial" w:cs="Arial"/>
          <w:sz w:val="24"/>
          <w:szCs w:val="24"/>
        </w:rPr>
        <w:t xml:space="preserve"> jako działka ewidencyjna nr</w:t>
      </w:r>
      <w:r w:rsidR="009F063D" w:rsidRPr="009F063D">
        <w:t xml:space="preserve">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D67CC6" w:rsidRPr="000A61DB">
        <w:rPr>
          <w:rFonts w:ascii="Arial" w:hAnsi="Arial" w:cs="Arial"/>
          <w:sz w:val="24"/>
          <w:szCs w:val="24"/>
        </w:rPr>
        <w:t xml:space="preserve">  </w:t>
      </w:r>
      <w:r w:rsidR="008D4BDD" w:rsidRPr="000A61DB">
        <w:rPr>
          <w:rFonts w:ascii="Arial" w:hAnsi="Arial" w:cs="Arial"/>
          <w:sz w:val="24"/>
          <w:szCs w:val="24"/>
        </w:rPr>
        <w:t>o powierzchni 584,5 m</w:t>
      </w:r>
      <w:r w:rsidR="008D4BDD" w:rsidRPr="000A61D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D67CC6" w:rsidRPr="000A61DB">
        <w:rPr>
          <w:rFonts w:ascii="Arial" w:hAnsi="Arial" w:cs="Arial"/>
          <w:sz w:val="24"/>
          <w:szCs w:val="24"/>
        </w:rPr>
        <w:t xml:space="preserve">w obrębie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D67CC6" w:rsidRPr="000A61DB">
        <w:rPr>
          <w:rFonts w:ascii="Arial" w:hAnsi="Arial" w:cs="Arial"/>
          <w:sz w:val="24"/>
          <w:szCs w:val="24"/>
        </w:rPr>
        <w:t>, dla które</w:t>
      </w:r>
      <w:r w:rsidR="00637C7F" w:rsidRPr="000A61DB">
        <w:rPr>
          <w:rFonts w:ascii="Arial" w:hAnsi="Arial" w:cs="Arial"/>
          <w:sz w:val="24"/>
          <w:szCs w:val="24"/>
        </w:rPr>
        <w:t>go</w:t>
      </w:r>
      <w:r w:rsidR="00D67CC6" w:rsidRPr="000A61DB">
        <w:rPr>
          <w:rFonts w:ascii="Arial" w:hAnsi="Arial" w:cs="Arial"/>
          <w:sz w:val="24"/>
          <w:szCs w:val="24"/>
        </w:rPr>
        <w:t xml:space="preserve"> Sąd Rejonowy dla W</w:t>
      </w:r>
      <w:r w:rsidR="002A333F">
        <w:rPr>
          <w:rFonts w:ascii="Arial" w:hAnsi="Arial" w:cs="Arial"/>
          <w:sz w:val="24"/>
          <w:szCs w:val="24"/>
        </w:rPr>
        <w:t>.</w:t>
      </w:r>
      <w:r w:rsidR="009F063D">
        <w:rPr>
          <w:rFonts w:ascii="Arial" w:hAnsi="Arial" w:cs="Arial"/>
          <w:sz w:val="24"/>
          <w:szCs w:val="24"/>
        </w:rPr>
        <w:t xml:space="preserve"> </w:t>
      </w:r>
      <w:r w:rsidR="002A333F">
        <w:rPr>
          <w:rFonts w:ascii="Arial" w:hAnsi="Arial" w:cs="Arial"/>
          <w:sz w:val="24"/>
          <w:szCs w:val="24"/>
        </w:rPr>
        <w:t>–</w:t>
      </w:r>
      <w:r w:rsidR="00D67CC6" w:rsidRPr="000A61DB">
        <w:rPr>
          <w:rFonts w:ascii="Arial" w:hAnsi="Arial" w:cs="Arial"/>
          <w:sz w:val="24"/>
          <w:szCs w:val="24"/>
        </w:rPr>
        <w:t xml:space="preserve"> M</w:t>
      </w:r>
      <w:r w:rsidR="002A333F">
        <w:rPr>
          <w:rFonts w:ascii="Arial" w:hAnsi="Arial" w:cs="Arial"/>
          <w:sz w:val="24"/>
          <w:szCs w:val="24"/>
        </w:rPr>
        <w:t>.</w:t>
      </w:r>
      <w:r w:rsidR="00D67CC6" w:rsidRPr="000A61DB">
        <w:rPr>
          <w:rFonts w:ascii="Arial" w:hAnsi="Arial" w:cs="Arial"/>
          <w:sz w:val="24"/>
          <w:szCs w:val="24"/>
        </w:rPr>
        <w:t xml:space="preserve"> w W</w:t>
      </w:r>
      <w:r w:rsidR="002A333F">
        <w:rPr>
          <w:rFonts w:ascii="Arial" w:hAnsi="Arial" w:cs="Arial"/>
          <w:sz w:val="24"/>
          <w:szCs w:val="24"/>
        </w:rPr>
        <w:t>.</w:t>
      </w:r>
      <w:r w:rsidR="009F063D">
        <w:rPr>
          <w:rFonts w:ascii="Arial" w:hAnsi="Arial" w:cs="Arial"/>
          <w:sz w:val="24"/>
          <w:szCs w:val="24"/>
        </w:rPr>
        <w:t xml:space="preserve"> </w:t>
      </w:r>
      <w:r w:rsidR="00D67CC6" w:rsidRPr="000A61DB">
        <w:rPr>
          <w:rFonts w:ascii="Arial" w:hAnsi="Arial" w:cs="Arial"/>
          <w:sz w:val="24"/>
          <w:szCs w:val="24"/>
        </w:rPr>
        <w:t>prowadzi księgę wieczystą nr</w:t>
      </w:r>
      <w:r w:rsidR="008D4BDD" w:rsidRPr="000A61DB">
        <w:rPr>
          <w:rFonts w:ascii="Arial" w:hAnsi="Arial" w:cs="Arial"/>
          <w:sz w:val="24"/>
          <w:szCs w:val="24"/>
        </w:rPr>
        <w:t xml:space="preserve"> </w:t>
      </w:r>
      <w:r w:rsidR="009F063D" w:rsidRPr="009F063D">
        <w:rPr>
          <w:rFonts w:ascii="Arial" w:hAnsi="Arial" w:cs="Arial"/>
          <w:sz w:val="24"/>
          <w:szCs w:val="24"/>
        </w:rPr>
        <w:t>zanonimizowano</w:t>
      </w:r>
      <w:r w:rsidR="00D67CC6" w:rsidRPr="000A61DB">
        <w:rPr>
          <w:rFonts w:ascii="Arial" w:hAnsi="Arial" w:cs="Arial"/>
          <w:sz w:val="24"/>
          <w:szCs w:val="24"/>
        </w:rPr>
        <w:t xml:space="preserve">, dawne oznaczenie wykazem hipotecznym nr </w:t>
      </w:r>
      <w:r w:rsidR="009F063D" w:rsidRPr="009F063D">
        <w:rPr>
          <w:rFonts w:ascii="Arial" w:hAnsi="Arial" w:cs="Arial"/>
          <w:sz w:val="24"/>
          <w:szCs w:val="24"/>
        </w:rPr>
        <w:t xml:space="preserve">zanonimizowano </w:t>
      </w:r>
      <w:r w:rsidR="00A46E0E" w:rsidRPr="000A61DB">
        <w:rPr>
          <w:rFonts w:ascii="Arial" w:hAnsi="Arial" w:cs="Arial"/>
          <w:sz w:val="24"/>
          <w:szCs w:val="24"/>
        </w:rPr>
        <w:t>(p</w:t>
      </w:r>
      <w:r w:rsidR="00510E41">
        <w:rPr>
          <w:rFonts w:ascii="Arial" w:hAnsi="Arial" w:cs="Arial"/>
          <w:sz w:val="24"/>
          <w:szCs w:val="24"/>
        </w:rPr>
        <w:t>unkt</w:t>
      </w:r>
      <w:r w:rsidR="00A46E0E" w:rsidRPr="000A61DB">
        <w:rPr>
          <w:rFonts w:ascii="Arial" w:hAnsi="Arial" w:cs="Arial"/>
          <w:sz w:val="24"/>
          <w:szCs w:val="24"/>
        </w:rPr>
        <w:t xml:space="preserve"> </w:t>
      </w:r>
      <w:r w:rsidR="00510E41">
        <w:rPr>
          <w:rFonts w:ascii="Arial" w:hAnsi="Arial" w:cs="Arial"/>
          <w:sz w:val="24"/>
          <w:szCs w:val="24"/>
        </w:rPr>
        <w:t>trzeci</w:t>
      </w:r>
      <w:r w:rsidR="00B9018A" w:rsidRPr="000A61DB">
        <w:rPr>
          <w:rFonts w:ascii="Arial" w:hAnsi="Arial" w:cs="Arial"/>
          <w:sz w:val="24"/>
          <w:szCs w:val="24"/>
        </w:rPr>
        <w:t xml:space="preserve"> decyzji</w:t>
      </w:r>
      <w:r w:rsidR="00A46E0E" w:rsidRPr="000A61DB">
        <w:rPr>
          <w:rFonts w:ascii="Arial" w:hAnsi="Arial" w:cs="Arial"/>
          <w:sz w:val="24"/>
          <w:szCs w:val="24"/>
        </w:rPr>
        <w:t>)</w:t>
      </w:r>
      <w:r w:rsidRPr="000A61DB">
        <w:rPr>
          <w:rFonts w:ascii="Arial" w:hAnsi="Arial" w:cs="Arial"/>
          <w:sz w:val="24"/>
          <w:szCs w:val="24"/>
        </w:rPr>
        <w:t>,</w:t>
      </w:r>
    </w:p>
    <w:p w14:paraId="2A2D580B" w14:textId="77777777" w:rsidR="000A61DB" w:rsidRDefault="000A61DB" w:rsidP="000A61DB">
      <w:pPr>
        <w:pStyle w:val="Akapitzlist"/>
        <w:spacing w:after="480"/>
        <w:ind w:left="1440"/>
        <w:jc w:val="left"/>
        <w:rPr>
          <w:rFonts w:ascii="Arial" w:hAnsi="Arial" w:cs="Arial"/>
          <w:sz w:val="24"/>
          <w:szCs w:val="24"/>
        </w:rPr>
      </w:pPr>
    </w:p>
    <w:p w14:paraId="1FE7A76E" w14:textId="606F5EF1" w:rsidR="00BD6F12" w:rsidRDefault="00BD6F12" w:rsidP="000A61DB">
      <w:pPr>
        <w:pStyle w:val="Akapitzlist"/>
        <w:numPr>
          <w:ilvl w:val="0"/>
          <w:numId w:val="5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0A61DB">
        <w:rPr>
          <w:rFonts w:ascii="Arial" w:hAnsi="Arial" w:cs="Arial"/>
          <w:bCs/>
          <w:sz w:val="24"/>
          <w:szCs w:val="24"/>
        </w:rPr>
        <w:t xml:space="preserve">decyzji Prezydenta </w:t>
      </w:r>
      <w:r w:rsidR="002A333F">
        <w:rPr>
          <w:rFonts w:ascii="Arial" w:hAnsi="Arial" w:cs="Arial"/>
          <w:bCs/>
          <w:sz w:val="24"/>
          <w:szCs w:val="24"/>
        </w:rPr>
        <w:t>Miasta Stołecznego</w:t>
      </w:r>
      <w:r w:rsidRPr="000A61DB">
        <w:rPr>
          <w:rFonts w:ascii="Arial" w:hAnsi="Arial" w:cs="Arial"/>
          <w:bCs/>
          <w:sz w:val="24"/>
          <w:szCs w:val="24"/>
        </w:rPr>
        <w:t xml:space="preserve"> Warszawy z dnia </w:t>
      </w:r>
      <w:r w:rsidR="009F063D" w:rsidRPr="009F063D">
        <w:rPr>
          <w:rFonts w:ascii="Arial" w:hAnsi="Arial" w:cs="Arial"/>
          <w:bCs/>
          <w:sz w:val="24"/>
          <w:szCs w:val="24"/>
        </w:rPr>
        <w:t xml:space="preserve">zanonimizowano </w:t>
      </w:r>
      <w:r w:rsidRPr="000A61DB">
        <w:rPr>
          <w:rFonts w:ascii="Arial" w:hAnsi="Arial" w:cs="Arial"/>
          <w:bCs/>
          <w:sz w:val="24"/>
          <w:szCs w:val="24"/>
        </w:rPr>
        <w:t>201</w:t>
      </w:r>
      <w:r w:rsidR="00D67CC6" w:rsidRPr="000A61DB">
        <w:rPr>
          <w:rFonts w:ascii="Arial" w:hAnsi="Arial" w:cs="Arial"/>
          <w:bCs/>
          <w:sz w:val="24"/>
          <w:szCs w:val="24"/>
        </w:rPr>
        <w:t>1</w:t>
      </w:r>
      <w:r w:rsidRPr="000A61DB">
        <w:rPr>
          <w:rFonts w:ascii="Arial" w:hAnsi="Arial" w:cs="Arial"/>
          <w:bCs/>
          <w:sz w:val="24"/>
          <w:szCs w:val="24"/>
        </w:rPr>
        <w:t xml:space="preserve"> r. nr </w:t>
      </w:r>
      <w:r w:rsidR="009F063D" w:rsidRPr="009F063D">
        <w:rPr>
          <w:rFonts w:ascii="Arial" w:hAnsi="Arial" w:cs="Arial"/>
          <w:bCs/>
          <w:sz w:val="24"/>
          <w:szCs w:val="24"/>
        </w:rPr>
        <w:t xml:space="preserve">zanonimizowano </w:t>
      </w:r>
      <w:r w:rsidR="005D1910" w:rsidRPr="000A61DB">
        <w:rPr>
          <w:rFonts w:ascii="Arial" w:hAnsi="Arial" w:cs="Arial"/>
          <w:bCs/>
          <w:sz w:val="24"/>
          <w:szCs w:val="24"/>
        </w:rPr>
        <w:t>zmieniającej p</w:t>
      </w:r>
      <w:r w:rsidR="002A333F">
        <w:rPr>
          <w:rFonts w:ascii="Arial" w:hAnsi="Arial" w:cs="Arial"/>
          <w:bCs/>
          <w:sz w:val="24"/>
          <w:szCs w:val="24"/>
        </w:rPr>
        <w:t>unkt</w:t>
      </w:r>
      <w:r w:rsidR="005D1910" w:rsidRPr="000A61DB">
        <w:rPr>
          <w:rFonts w:ascii="Arial" w:hAnsi="Arial" w:cs="Arial"/>
          <w:bCs/>
          <w:sz w:val="24"/>
          <w:szCs w:val="24"/>
        </w:rPr>
        <w:t xml:space="preserve"> </w:t>
      </w:r>
      <w:r w:rsidR="002A333F">
        <w:rPr>
          <w:rFonts w:ascii="Arial" w:hAnsi="Arial" w:cs="Arial"/>
          <w:bCs/>
          <w:sz w:val="24"/>
          <w:szCs w:val="24"/>
        </w:rPr>
        <w:t>pierwszy</w:t>
      </w:r>
      <w:r w:rsidR="005D1910" w:rsidRPr="000A61DB">
        <w:rPr>
          <w:rFonts w:ascii="Arial" w:hAnsi="Arial" w:cs="Arial"/>
          <w:bCs/>
          <w:sz w:val="24"/>
          <w:szCs w:val="24"/>
        </w:rPr>
        <w:t xml:space="preserve"> i </w:t>
      </w:r>
      <w:r w:rsidR="002A333F">
        <w:rPr>
          <w:rFonts w:ascii="Arial" w:hAnsi="Arial" w:cs="Arial"/>
          <w:bCs/>
          <w:sz w:val="24"/>
          <w:szCs w:val="24"/>
        </w:rPr>
        <w:t>drugi</w:t>
      </w:r>
      <w:r w:rsidR="005D1910" w:rsidRPr="000A61DB">
        <w:rPr>
          <w:rFonts w:ascii="Arial" w:hAnsi="Arial" w:cs="Arial"/>
          <w:bCs/>
          <w:sz w:val="24"/>
          <w:szCs w:val="24"/>
        </w:rPr>
        <w:t xml:space="preserve"> decyzji Prezydenta </w:t>
      </w:r>
      <w:r w:rsidR="00B43DE9" w:rsidRPr="00B43DE9">
        <w:rPr>
          <w:rFonts w:ascii="Arial" w:hAnsi="Arial" w:cs="Arial"/>
          <w:bCs/>
          <w:sz w:val="24"/>
          <w:szCs w:val="24"/>
        </w:rPr>
        <w:t xml:space="preserve">Miasta Stołecznego </w:t>
      </w:r>
      <w:r w:rsidR="005D1910" w:rsidRPr="000A61DB">
        <w:rPr>
          <w:rFonts w:ascii="Arial" w:hAnsi="Arial" w:cs="Arial"/>
          <w:bCs/>
          <w:sz w:val="24"/>
          <w:szCs w:val="24"/>
        </w:rPr>
        <w:t xml:space="preserve">Warszawy z dnia </w:t>
      </w:r>
      <w:r w:rsidR="009F063D" w:rsidRPr="009F063D">
        <w:rPr>
          <w:rFonts w:ascii="Arial" w:hAnsi="Arial" w:cs="Arial"/>
          <w:bCs/>
          <w:sz w:val="24"/>
          <w:szCs w:val="24"/>
        </w:rPr>
        <w:t xml:space="preserve">zanonimizowano </w:t>
      </w:r>
      <w:r w:rsidR="005D1910" w:rsidRPr="000A61DB">
        <w:rPr>
          <w:rFonts w:ascii="Arial" w:hAnsi="Arial" w:cs="Arial"/>
          <w:bCs/>
          <w:sz w:val="24"/>
          <w:szCs w:val="24"/>
        </w:rPr>
        <w:t xml:space="preserve">2011 r. </w:t>
      </w:r>
      <w:r w:rsidR="00B43DE9">
        <w:rPr>
          <w:rFonts w:ascii="Arial" w:hAnsi="Arial" w:cs="Arial"/>
          <w:bCs/>
          <w:sz w:val="24"/>
          <w:szCs w:val="24"/>
        </w:rPr>
        <w:t xml:space="preserve">nr </w:t>
      </w:r>
      <w:r w:rsidR="009F063D" w:rsidRPr="009F063D">
        <w:rPr>
          <w:rFonts w:ascii="Arial" w:hAnsi="Arial" w:cs="Arial"/>
          <w:bCs/>
          <w:sz w:val="24"/>
          <w:szCs w:val="24"/>
        </w:rPr>
        <w:t>zanonimizowano</w:t>
      </w:r>
      <w:r w:rsidR="00637C7F" w:rsidRPr="000A61DB">
        <w:rPr>
          <w:rFonts w:ascii="Arial" w:hAnsi="Arial" w:cs="Arial"/>
          <w:bCs/>
          <w:sz w:val="24"/>
          <w:szCs w:val="24"/>
        </w:rPr>
        <w:t>;</w:t>
      </w:r>
    </w:p>
    <w:p w14:paraId="5167F1C1" w14:textId="77777777" w:rsidR="000A61DB" w:rsidRPr="000A61DB" w:rsidRDefault="000A61DB" w:rsidP="000A61DB">
      <w:pPr>
        <w:pStyle w:val="Akapitzlist"/>
        <w:spacing w:after="480"/>
        <w:ind w:left="1440"/>
        <w:jc w:val="left"/>
        <w:rPr>
          <w:rFonts w:ascii="Arial" w:hAnsi="Arial" w:cs="Arial"/>
          <w:bCs/>
          <w:sz w:val="24"/>
          <w:szCs w:val="24"/>
        </w:rPr>
      </w:pPr>
    </w:p>
    <w:p w14:paraId="6C5351F2" w14:textId="2F600815" w:rsidR="00637C7F" w:rsidRDefault="00637C7F" w:rsidP="00510E41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7A01F2">
        <w:rPr>
          <w:rFonts w:ascii="Arial" w:hAnsi="Arial" w:cs="Arial"/>
          <w:sz w:val="24"/>
          <w:szCs w:val="24"/>
        </w:rPr>
        <w:t>z udziałem stron: Miasta Stołecznego Warszawa, Prokuratora Regionalnego w Warszawie, L</w:t>
      </w:r>
      <w:r w:rsidR="004D6410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B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D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spółki z ograniczoną odpowiedzialności</w:t>
      </w:r>
      <w:r w:rsidR="00510E41">
        <w:rPr>
          <w:rFonts w:ascii="Arial" w:hAnsi="Arial" w:cs="Arial"/>
          <w:sz w:val="24"/>
          <w:szCs w:val="24"/>
        </w:rPr>
        <w:t>ą</w:t>
      </w:r>
      <w:r w:rsidRPr="007A01F2">
        <w:rPr>
          <w:rFonts w:ascii="Arial" w:hAnsi="Arial" w:cs="Arial"/>
          <w:sz w:val="24"/>
          <w:szCs w:val="24"/>
        </w:rPr>
        <w:t xml:space="preserve"> z siedzibą w W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A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K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R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R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M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R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E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K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A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K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K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Z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E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Z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I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S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O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spółki z ograniczoną odpowiedzialnością z siedzibą w W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(uprzednio: R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S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O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spółka z ograniczoną </w:t>
      </w:r>
      <w:r w:rsidRPr="007A01F2">
        <w:rPr>
          <w:rFonts w:ascii="Arial" w:hAnsi="Arial" w:cs="Arial"/>
          <w:sz w:val="24"/>
          <w:szCs w:val="24"/>
        </w:rPr>
        <w:lastRenderedPageBreak/>
        <w:t xml:space="preserve">odpowiedzialnością z siedzibą w </w:t>
      </w:r>
      <w:r w:rsidR="009442D4">
        <w:rPr>
          <w:rFonts w:ascii="Arial" w:hAnsi="Arial" w:cs="Arial"/>
          <w:sz w:val="24"/>
          <w:szCs w:val="24"/>
        </w:rPr>
        <w:t>W.</w:t>
      </w:r>
      <w:r w:rsidRPr="007A01F2">
        <w:rPr>
          <w:rFonts w:ascii="Arial" w:hAnsi="Arial" w:cs="Arial"/>
          <w:sz w:val="24"/>
          <w:szCs w:val="24"/>
        </w:rPr>
        <w:t>), J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G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R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B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E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B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P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spółki z ograniczoną odpowiedzialnością z siedzibą w W</w:t>
      </w:r>
      <w:r w:rsidR="009442D4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, P</w:t>
      </w:r>
      <w:r w:rsidR="002A333F">
        <w:rPr>
          <w:rFonts w:ascii="Arial" w:hAnsi="Arial" w:cs="Arial"/>
          <w:sz w:val="24"/>
          <w:szCs w:val="24"/>
        </w:rPr>
        <w:t xml:space="preserve">. </w:t>
      </w:r>
      <w:r w:rsidRPr="007A01F2">
        <w:rPr>
          <w:rFonts w:ascii="Arial" w:hAnsi="Arial" w:cs="Arial"/>
          <w:sz w:val="24"/>
          <w:szCs w:val="24"/>
        </w:rPr>
        <w:t>R</w:t>
      </w:r>
      <w:r w:rsidR="002A333F">
        <w:rPr>
          <w:rFonts w:ascii="Arial" w:hAnsi="Arial" w:cs="Arial"/>
          <w:sz w:val="24"/>
          <w:szCs w:val="24"/>
        </w:rPr>
        <w:t xml:space="preserve">. </w:t>
      </w:r>
      <w:r w:rsidRPr="007A01F2">
        <w:rPr>
          <w:rFonts w:ascii="Arial" w:hAnsi="Arial" w:cs="Arial"/>
          <w:sz w:val="24"/>
          <w:szCs w:val="24"/>
        </w:rPr>
        <w:t>Ś</w:t>
      </w:r>
      <w:r w:rsidR="002A333F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M</w:t>
      </w:r>
      <w:r w:rsidR="002A333F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A</w:t>
      </w:r>
      <w:r w:rsidR="002A333F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 xml:space="preserve"> w W</w:t>
      </w:r>
      <w:r w:rsidR="002A333F">
        <w:rPr>
          <w:rFonts w:ascii="Arial" w:hAnsi="Arial" w:cs="Arial"/>
          <w:sz w:val="24"/>
          <w:szCs w:val="24"/>
        </w:rPr>
        <w:t>.</w:t>
      </w:r>
      <w:r w:rsidR="00353958">
        <w:rPr>
          <w:rFonts w:ascii="Arial" w:hAnsi="Arial" w:cs="Arial"/>
          <w:sz w:val="24"/>
          <w:szCs w:val="24"/>
        </w:rPr>
        <w:t xml:space="preserve"> </w:t>
      </w:r>
      <w:r w:rsidRPr="007A01F2">
        <w:rPr>
          <w:rFonts w:ascii="Arial" w:hAnsi="Arial" w:cs="Arial"/>
          <w:sz w:val="24"/>
          <w:szCs w:val="24"/>
        </w:rPr>
        <w:t>z siedzibą w W</w:t>
      </w:r>
      <w:r w:rsidR="00353958">
        <w:rPr>
          <w:rFonts w:ascii="Arial" w:hAnsi="Arial" w:cs="Arial"/>
          <w:sz w:val="24"/>
          <w:szCs w:val="24"/>
        </w:rPr>
        <w:t>.</w:t>
      </w:r>
      <w:r w:rsidRPr="007A01F2">
        <w:rPr>
          <w:rFonts w:ascii="Arial" w:hAnsi="Arial" w:cs="Arial"/>
          <w:sz w:val="24"/>
          <w:szCs w:val="24"/>
        </w:rPr>
        <w:t>;</w:t>
      </w:r>
    </w:p>
    <w:p w14:paraId="283214F9" w14:textId="0F53E0E7" w:rsidR="00294359" w:rsidRPr="00510E41" w:rsidRDefault="00294359" w:rsidP="00510E41">
      <w:pPr>
        <w:pStyle w:val="Akapitzlist"/>
        <w:numPr>
          <w:ilvl w:val="0"/>
          <w:numId w:val="6"/>
        </w:numPr>
        <w:spacing w:after="480"/>
        <w:contextualSpacing w:val="0"/>
        <w:rPr>
          <w:rFonts w:ascii="Arial" w:hAnsi="Arial" w:cs="Arial"/>
          <w:sz w:val="24"/>
          <w:szCs w:val="24"/>
        </w:rPr>
      </w:pPr>
      <w:r w:rsidRPr="00510E41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497DE82" w14:textId="3C649E24" w:rsidR="00294359" w:rsidRPr="007A01F2" w:rsidRDefault="00294359" w:rsidP="007A01F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A01F2">
        <w:rPr>
          <w:rFonts w:ascii="Arial" w:hAnsi="Arial" w:cs="Arial"/>
          <w:b/>
          <w:sz w:val="24"/>
          <w:szCs w:val="24"/>
        </w:rPr>
        <w:t>Przewodniczący Komisji</w:t>
      </w:r>
    </w:p>
    <w:p w14:paraId="1140057C" w14:textId="5BD9A017" w:rsidR="00294359" w:rsidRPr="007A01F2" w:rsidRDefault="00294359" w:rsidP="007A01F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A01F2">
        <w:rPr>
          <w:rFonts w:ascii="Arial" w:hAnsi="Arial" w:cs="Arial"/>
          <w:b/>
          <w:sz w:val="24"/>
          <w:szCs w:val="24"/>
        </w:rPr>
        <w:t>Sebastian Kaleta</w:t>
      </w:r>
    </w:p>
    <w:p w14:paraId="180C33BE" w14:textId="1712A5BC" w:rsidR="00294359" w:rsidRPr="007A01F2" w:rsidRDefault="00294359" w:rsidP="007A01F2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A01F2">
        <w:rPr>
          <w:rFonts w:ascii="Arial" w:hAnsi="Arial" w:cs="Arial"/>
          <w:b/>
          <w:bCs/>
          <w:sz w:val="24"/>
          <w:szCs w:val="24"/>
        </w:rPr>
        <w:t>P</w:t>
      </w:r>
      <w:r w:rsidR="007A01F2" w:rsidRPr="007A01F2">
        <w:rPr>
          <w:rFonts w:ascii="Arial" w:hAnsi="Arial" w:cs="Arial"/>
          <w:b/>
          <w:bCs/>
          <w:sz w:val="24"/>
          <w:szCs w:val="24"/>
        </w:rPr>
        <w:t>ouczenie:</w:t>
      </w:r>
    </w:p>
    <w:p w14:paraId="5CF57D29" w14:textId="390AB363" w:rsidR="00994608" w:rsidRDefault="00294359" w:rsidP="007A01F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A01F2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</w:t>
      </w:r>
      <w:r w:rsidR="007A01F2">
        <w:rPr>
          <w:rFonts w:ascii="Arial" w:hAnsi="Arial" w:cs="Arial"/>
          <w:bCs/>
          <w:sz w:val="24"/>
          <w:szCs w:val="24"/>
        </w:rPr>
        <w:t xml:space="preserve">iennik </w:t>
      </w:r>
      <w:r w:rsidRPr="007A01F2">
        <w:rPr>
          <w:rFonts w:ascii="Arial" w:hAnsi="Arial" w:cs="Arial"/>
          <w:bCs/>
          <w:sz w:val="24"/>
          <w:szCs w:val="24"/>
        </w:rPr>
        <w:t>U</w:t>
      </w:r>
      <w:r w:rsidR="007A01F2">
        <w:rPr>
          <w:rFonts w:ascii="Arial" w:hAnsi="Arial" w:cs="Arial"/>
          <w:bCs/>
          <w:sz w:val="24"/>
          <w:szCs w:val="24"/>
        </w:rPr>
        <w:t>staw</w:t>
      </w:r>
      <w:r w:rsidRPr="007A01F2">
        <w:rPr>
          <w:rFonts w:ascii="Arial" w:hAnsi="Arial" w:cs="Arial"/>
          <w:bCs/>
          <w:sz w:val="24"/>
          <w:szCs w:val="24"/>
        </w:rPr>
        <w:t xml:space="preserve"> z 20</w:t>
      </w:r>
      <w:r w:rsidR="00BD6F12" w:rsidRPr="007A01F2">
        <w:rPr>
          <w:rFonts w:ascii="Arial" w:hAnsi="Arial" w:cs="Arial"/>
          <w:bCs/>
          <w:sz w:val="24"/>
          <w:szCs w:val="24"/>
        </w:rPr>
        <w:t>21</w:t>
      </w:r>
      <w:r w:rsidRPr="007A01F2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7A01F2">
        <w:rPr>
          <w:rFonts w:ascii="Arial" w:hAnsi="Arial" w:cs="Arial"/>
          <w:bCs/>
          <w:sz w:val="24"/>
          <w:szCs w:val="24"/>
        </w:rPr>
        <w:t xml:space="preserve"> 795</w:t>
      </w:r>
      <w:r w:rsidRPr="007A01F2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13C83B7D" w14:textId="77777777" w:rsidR="002114E3" w:rsidRPr="002114E3" w:rsidRDefault="002114E3" w:rsidP="002114E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114E3">
        <w:rPr>
          <w:rFonts w:ascii="Arial" w:hAnsi="Arial" w:cs="Arial"/>
          <w:bCs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CE70707" w14:textId="039EE2E9" w:rsidR="002114E3" w:rsidRPr="007A01F2" w:rsidRDefault="002114E3" w:rsidP="002114E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114E3">
        <w:rPr>
          <w:rFonts w:ascii="Arial" w:hAnsi="Arial" w:cs="Arial"/>
          <w:bCs/>
          <w:sz w:val="24"/>
          <w:szCs w:val="24"/>
        </w:rPr>
        <w:t>www.ms.gov.pl</w:t>
      </w:r>
    </w:p>
    <w:sectPr w:rsidR="002114E3" w:rsidRPr="007A01F2" w:rsidSect="00AC0E3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A957" w14:textId="77777777" w:rsidR="00193B5C" w:rsidRDefault="00193B5C" w:rsidP="00BD6F12">
      <w:pPr>
        <w:spacing w:after="0" w:line="240" w:lineRule="auto"/>
      </w:pPr>
      <w:r>
        <w:separator/>
      </w:r>
    </w:p>
  </w:endnote>
  <w:endnote w:type="continuationSeparator" w:id="0">
    <w:p w14:paraId="03FBE05D" w14:textId="77777777" w:rsidR="00193B5C" w:rsidRDefault="00193B5C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D886" w14:textId="184F8E57" w:rsidR="00AC0E3E" w:rsidRDefault="00AC0E3E" w:rsidP="00AC0E3E">
    <w:pPr>
      <w:pStyle w:val="Stopka"/>
      <w:tabs>
        <w:tab w:val="clear" w:pos="4536"/>
        <w:tab w:val="clear" w:pos="9072"/>
        <w:tab w:val="left" w:pos="952"/>
      </w:tabs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 wp14:anchorId="3F145495" wp14:editId="59DC4616">
          <wp:extent cx="1962150" cy="371475"/>
          <wp:effectExtent l="0" t="0" r="0" b="9525"/>
          <wp:docPr id="4" name="Obraz 1" descr="W stopce wskazane dane kontaktowe do Ministerstwa Sprawiedliwości, tj.: adres siedziby Al. Ujazdowskie 11, 00-950 Warszawa; telefon +48 22 52 12 480 oraz adres strony Internetowej &#10;www.ms.gov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W stopce wskazane dane kontaktowe do Ministerstwa Sprawiedliwości, tj.: adres siedziby Al. Ujazdowskie 11, 00-950 Warszawa; telefon +48 22 52 12 480 oraz adres strony Internetowej &#10;www.ms.gov.p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075F" w14:textId="77777777" w:rsidR="00193B5C" w:rsidRDefault="00193B5C" w:rsidP="00BD6F12">
      <w:pPr>
        <w:spacing w:after="0" w:line="240" w:lineRule="auto"/>
      </w:pPr>
      <w:r>
        <w:separator/>
      </w:r>
    </w:p>
  </w:footnote>
  <w:footnote w:type="continuationSeparator" w:id="0">
    <w:p w14:paraId="256C45DE" w14:textId="77777777" w:rsidR="00193B5C" w:rsidRDefault="00193B5C" w:rsidP="00BD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FFD2" w14:textId="08F7483D" w:rsidR="000B70B6" w:rsidRDefault="000B70B6" w:rsidP="000B70B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5845" w14:textId="5466619A" w:rsidR="00AC0E3E" w:rsidRDefault="00AC0E3E" w:rsidP="00AC0E3E">
    <w:pPr>
      <w:pStyle w:val="Nagwek"/>
      <w:jc w:val="center"/>
    </w:pPr>
    <w:r>
      <w:rPr>
        <w:rFonts w:ascii="Times New Roman" w:hAnsi="Times New Roman"/>
        <w:b/>
        <w:noProof/>
        <w:color w:val="57575B"/>
        <w:sz w:val="40"/>
        <w:szCs w:val="40"/>
        <w:lang w:eastAsia="pl-PL"/>
      </w:rPr>
      <w:drawing>
        <wp:inline distT="0" distB="0" distL="0" distR="0" wp14:anchorId="76BB2DDA" wp14:editId="5D5843C7">
          <wp:extent cx="2590800" cy="619125"/>
          <wp:effectExtent l="0" t="0" r="0" b="9525"/>
          <wp:docPr id="1" name="Obraz 2" descr="W nagłówk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W nagłówk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23D"/>
    <w:multiLevelType w:val="hybridMultilevel"/>
    <w:tmpl w:val="FD3C9AB6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5E7D"/>
    <w:multiLevelType w:val="hybridMultilevel"/>
    <w:tmpl w:val="62444366"/>
    <w:lvl w:ilvl="0" w:tplc="8FE495DA">
      <w:start w:val="1"/>
      <w:numFmt w:val="lowerLetter"/>
      <w:lvlText w:val="%1"/>
      <w:lvlJc w:val="left"/>
      <w:pPr>
        <w:ind w:left="14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487737A7"/>
    <w:multiLevelType w:val="hybridMultilevel"/>
    <w:tmpl w:val="0FD011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45645A"/>
    <w:multiLevelType w:val="hybridMultilevel"/>
    <w:tmpl w:val="278EF7DE"/>
    <w:lvl w:ilvl="0" w:tplc="DB26CCC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F77E4"/>
    <w:multiLevelType w:val="hybridMultilevel"/>
    <w:tmpl w:val="8730B51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61BC9"/>
    <w:rsid w:val="000848D1"/>
    <w:rsid w:val="00090902"/>
    <w:rsid w:val="000A61DB"/>
    <w:rsid w:val="000B70B6"/>
    <w:rsid w:val="00165B7C"/>
    <w:rsid w:val="00190599"/>
    <w:rsid w:val="00193B5C"/>
    <w:rsid w:val="002114E3"/>
    <w:rsid w:val="00231B52"/>
    <w:rsid w:val="00231F9A"/>
    <w:rsid w:val="00294359"/>
    <w:rsid w:val="002A0D6A"/>
    <w:rsid w:val="002A333F"/>
    <w:rsid w:val="002F2A78"/>
    <w:rsid w:val="00314A81"/>
    <w:rsid w:val="003311F3"/>
    <w:rsid w:val="00353958"/>
    <w:rsid w:val="00390AC5"/>
    <w:rsid w:val="003B0468"/>
    <w:rsid w:val="003C3613"/>
    <w:rsid w:val="004376A1"/>
    <w:rsid w:val="004A29A9"/>
    <w:rsid w:val="004A57BC"/>
    <w:rsid w:val="004D6410"/>
    <w:rsid w:val="00510E41"/>
    <w:rsid w:val="00562061"/>
    <w:rsid w:val="005C23BF"/>
    <w:rsid w:val="005D1910"/>
    <w:rsid w:val="005D4AA9"/>
    <w:rsid w:val="00637C7F"/>
    <w:rsid w:val="00683ED9"/>
    <w:rsid w:val="007A01F2"/>
    <w:rsid w:val="007B7C82"/>
    <w:rsid w:val="007E602E"/>
    <w:rsid w:val="008A585C"/>
    <w:rsid w:val="008D4BDD"/>
    <w:rsid w:val="009210B3"/>
    <w:rsid w:val="009442D4"/>
    <w:rsid w:val="00985582"/>
    <w:rsid w:val="00994608"/>
    <w:rsid w:val="009C76C0"/>
    <w:rsid w:val="009E75A6"/>
    <w:rsid w:val="009F063D"/>
    <w:rsid w:val="00A3212C"/>
    <w:rsid w:val="00A46E0E"/>
    <w:rsid w:val="00A54AB9"/>
    <w:rsid w:val="00AA201D"/>
    <w:rsid w:val="00AC0E3E"/>
    <w:rsid w:val="00B20D9D"/>
    <w:rsid w:val="00B22E42"/>
    <w:rsid w:val="00B43DE9"/>
    <w:rsid w:val="00B6760E"/>
    <w:rsid w:val="00B9018A"/>
    <w:rsid w:val="00BA45AB"/>
    <w:rsid w:val="00BD6F12"/>
    <w:rsid w:val="00CC2FBC"/>
    <w:rsid w:val="00D02EC4"/>
    <w:rsid w:val="00D67CC6"/>
    <w:rsid w:val="00DC3710"/>
    <w:rsid w:val="00F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5A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5A6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 - wersja dostępna cyfrowo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wersja dostępna cyfrowo</dc:title>
  <dc:subject/>
  <dc:creator>Warchoł Marcin  (DPA)</dc:creator>
  <cp:keywords/>
  <dc:description/>
  <cp:lastModifiedBy>Styś Katarzyna  (DPA)</cp:lastModifiedBy>
  <cp:revision>37</cp:revision>
  <dcterms:created xsi:type="dcterms:W3CDTF">2021-09-17T07:43:00Z</dcterms:created>
  <dcterms:modified xsi:type="dcterms:W3CDTF">2021-09-22T12:21:00Z</dcterms:modified>
</cp:coreProperties>
</file>