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38208A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7C5442">
      <w:pPr>
        <w:spacing w:before="6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 xml:space="preserve">2016 r. w sprawie Komitetu Rady Ministrów do spraw Cyfryzacji (M.P. z 2018 r. poz. 705, </w:t>
      </w:r>
      <w:r w:rsidR="006B5D42">
        <w:rPr>
          <w:rFonts w:ascii="Calibri" w:hAnsi="Calibri"/>
        </w:rPr>
        <w:br/>
      </w:r>
      <w:r w:rsidRPr="00415F46">
        <w:rPr>
          <w:rFonts w:ascii="Calibri" w:hAnsi="Calibri"/>
        </w:rPr>
        <w:t>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 xml:space="preserve">raporty </w:t>
      </w:r>
      <w:r w:rsidR="007C5442">
        <w:rPr>
          <w:rFonts w:ascii="Calibri" w:hAnsi="Calibri" w:cs="Calibri"/>
        </w:rPr>
        <w:br/>
      </w:r>
      <w:r w:rsidR="00DE6594">
        <w:rPr>
          <w:rFonts w:ascii="Calibri" w:hAnsi="Calibri" w:cs="Calibri"/>
        </w:rPr>
        <w:t>za IV</w:t>
      </w:r>
      <w:r w:rsidRPr="00415F46">
        <w:rPr>
          <w:rFonts w:ascii="Calibri" w:hAnsi="Calibri" w:cs="Calibri"/>
        </w:rPr>
        <w:t xml:space="preserve"> kwartał 202</w:t>
      </w:r>
      <w:r w:rsidR="00196E33">
        <w:rPr>
          <w:rFonts w:ascii="Calibri" w:hAnsi="Calibri" w:cs="Calibri"/>
        </w:rPr>
        <w:t>0</w:t>
      </w:r>
      <w:r w:rsidRPr="00415F46">
        <w:rPr>
          <w:rFonts w:ascii="Calibri" w:hAnsi="Calibri" w:cs="Calibri"/>
        </w:rPr>
        <w:t xml:space="preserve"> r. z postępu rzeczowo-finansowego następujących projektów informatycznych:</w:t>
      </w:r>
    </w:p>
    <w:p w:rsidR="00415F46" w:rsidRPr="0038208A" w:rsidRDefault="002357E6" w:rsidP="0038208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eastAsia="Calibri"/>
          <w:b/>
          <w:sz w:val="24"/>
          <w:szCs w:val="24"/>
        </w:rPr>
      </w:pPr>
      <w:r w:rsidRPr="0038208A">
        <w:rPr>
          <w:rFonts w:eastAsia="Calibri"/>
          <w:b/>
          <w:sz w:val="24"/>
          <w:szCs w:val="24"/>
        </w:rPr>
        <w:t xml:space="preserve">Dziedzictwo Chopinowskie w otwartym dostępie </w:t>
      </w:r>
      <w:r w:rsidR="00584952" w:rsidRPr="0038208A">
        <w:rPr>
          <w:rFonts w:eastAsia="Calibri"/>
          <w:sz w:val="24"/>
          <w:szCs w:val="24"/>
        </w:rPr>
        <w:t>-</w:t>
      </w:r>
      <w:r w:rsidR="00584952" w:rsidRPr="0038208A">
        <w:rPr>
          <w:rFonts w:eastAsia="Calibri"/>
          <w:b/>
          <w:sz w:val="24"/>
          <w:szCs w:val="24"/>
        </w:rPr>
        <w:t xml:space="preserve"> </w:t>
      </w:r>
      <w:r w:rsidR="00584952" w:rsidRPr="0038208A">
        <w:rPr>
          <w:rFonts w:eastAsia="Calibri"/>
          <w:sz w:val="24"/>
          <w:szCs w:val="24"/>
        </w:rPr>
        <w:t xml:space="preserve">wnioskodawca </w:t>
      </w:r>
      <w:r w:rsidRPr="0038208A">
        <w:rPr>
          <w:rFonts w:eastAsia="Calibri"/>
          <w:sz w:val="24"/>
          <w:szCs w:val="24"/>
        </w:rPr>
        <w:t>Minister Kultury, Dziedzictwa Narodowego i Sportu</w:t>
      </w:r>
      <w:r w:rsidR="006B5D42" w:rsidRPr="0038208A">
        <w:rPr>
          <w:rFonts w:eastAsia="Calibri"/>
          <w:sz w:val="24"/>
          <w:szCs w:val="24"/>
        </w:rPr>
        <w:t xml:space="preserve">, </w:t>
      </w:r>
      <w:r w:rsidR="00584952" w:rsidRPr="0038208A">
        <w:rPr>
          <w:rFonts w:eastAsia="Calibri"/>
          <w:sz w:val="24"/>
          <w:szCs w:val="24"/>
        </w:rPr>
        <w:t xml:space="preserve">beneficjent </w:t>
      </w:r>
      <w:r w:rsidRPr="0038208A">
        <w:rPr>
          <w:rFonts w:eastAsia="Calibri"/>
          <w:sz w:val="24"/>
          <w:szCs w:val="24"/>
        </w:rPr>
        <w:t>Narodowy Instytut Fryderyka Chopina</w:t>
      </w:r>
      <w:r w:rsidR="006B5D42" w:rsidRPr="0038208A">
        <w:rPr>
          <w:rFonts w:eastAsia="Calibri"/>
          <w:sz w:val="24"/>
          <w:szCs w:val="24"/>
        </w:rPr>
        <w:t>;</w:t>
      </w:r>
    </w:p>
    <w:p w:rsidR="00415F46" w:rsidRPr="00415F46" w:rsidRDefault="002357E6" w:rsidP="0038208A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2357E6">
        <w:rPr>
          <w:rFonts w:ascii="Calibri" w:eastAsia="Calibri" w:hAnsi="Calibri"/>
          <w:b/>
          <w:szCs w:val="22"/>
          <w:lang w:eastAsia="en-US"/>
        </w:rPr>
        <w:t>Cyfrowa rekonstrukcja i digitalizacja polsk</w:t>
      </w:r>
      <w:r>
        <w:rPr>
          <w:rFonts w:ascii="Calibri" w:eastAsia="Calibri" w:hAnsi="Calibri"/>
          <w:b/>
          <w:szCs w:val="22"/>
          <w:lang w:eastAsia="en-US"/>
        </w:rPr>
        <w:t>ich filmów fabularnych, dokumen</w:t>
      </w:r>
      <w:r w:rsidRPr="002357E6">
        <w:rPr>
          <w:rFonts w:ascii="Calibri" w:eastAsia="Calibri" w:hAnsi="Calibri"/>
          <w:b/>
          <w:szCs w:val="22"/>
          <w:lang w:eastAsia="en-US"/>
        </w:rPr>
        <w:t xml:space="preserve">talnych i animowanych w celu zapewnienia dostępu na wszystkich polach dystrybucji (kino, telewizja, Internet, urządzenia mobilne) oraz zachowania dla przyszłych pokoleń </w:t>
      </w:r>
      <w:r>
        <w:rPr>
          <w:rFonts w:ascii="Calibri" w:eastAsia="Calibri" w:hAnsi="Calibri"/>
          <w:b/>
          <w:szCs w:val="22"/>
          <w:lang w:eastAsia="en-US"/>
        </w:rPr>
        <w:t xml:space="preserve">polskiego dziedzictwa filmowego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2357E6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="0038208A" w:rsidRPr="0038208A">
        <w:rPr>
          <w:rFonts w:ascii="Calibri" w:eastAsia="Calibri" w:hAnsi="Calibri"/>
          <w:szCs w:val="22"/>
          <w:lang w:eastAsia="en-US"/>
        </w:rPr>
        <w:t>Polski Instytut Sztuki Filmowej - Lider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38208A" w:rsidP="0038208A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38208A">
        <w:rPr>
          <w:rFonts w:ascii="Calibri" w:eastAsia="Calibri" w:hAnsi="Calibri"/>
          <w:b/>
          <w:szCs w:val="22"/>
          <w:lang w:eastAsia="en-US"/>
        </w:rPr>
        <w:t xml:space="preserve">Digitalizacja zasobów będących </w:t>
      </w:r>
      <w:r>
        <w:rPr>
          <w:rFonts w:ascii="Calibri" w:eastAsia="Calibri" w:hAnsi="Calibri"/>
          <w:b/>
          <w:szCs w:val="22"/>
          <w:lang w:eastAsia="en-US"/>
        </w:rPr>
        <w:t>w posiadaniu Polskiego Wydawnic</w:t>
      </w:r>
      <w:r w:rsidRPr="0038208A">
        <w:rPr>
          <w:rFonts w:ascii="Calibri" w:eastAsia="Calibri" w:hAnsi="Calibri"/>
          <w:b/>
          <w:szCs w:val="22"/>
          <w:lang w:eastAsia="en-US"/>
        </w:rPr>
        <w:t xml:space="preserve">twa Muzycznego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38208A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38208A">
        <w:rPr>
          <w:rFonts w:ascii="Calibri" w:eastAsia="Calibri" w:hAnsi="Calibri"/>
          <w:szCs w:val="22"/>
          <w:lang w:eastAsia="en-US"/>
        </w:rPr>
        <w:t>Polskie Wydawnictwo Muzyczne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38208A" w:rsidP="0038208A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szCs w:val="22"/>
          <w:lang w:eastAsia="en-US"/>
        </w:rPr>
      </w:pPr>
      <w:r w:rsidRPr="0038208A">
        <w:rPr>
          <w:rFonts w:ascii="Calibri" w:eastAsia="Calibri" w:hAnsi="Calibri"/>
          <w:b/>
          <w:szCs w:val="22"/>
          <w:lang w:eastAsia="en-US"/>
        </w:rPr>
        <w:t xml:space="preserve">Dziedzictwo muzyki polskiej w otwartym dostępie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="00D37175" w:rsidRPr="00D37175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38208A">
        <w:rPr>
          <w:rFonts w:ascii="Calibri" w:eastAsia="Calibri" w:hAnsi="Calibri"/>
          <w:szCs w:val="22"/>
          <w:lang w:eastAsia="en-US"/>
        </w:rPr>
        <w:t>Narodowy Instytut Fryderyka Chopina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38208A" w:rsidP="0038208A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38208A">
        <w:rPr>
          <w:rFonts w:ascii="Calibri" w:eastAsia="Calibri" w:hAnsi="Calibri"/>
          <w:b/>
          <w:szCs w:val="22"/>
          <w:lang w:eastAsia="en-US"/>
        </w:rPr>
        <w:t>Digitalizacja Regionalnego Dziedzictwa Telewizyj</w:t>
      </w:r>
      <w:r>
        <w:rPr>
          <w:rFonts w:ascii="Calibri" w:eastAsia="Calibri" w:hAnsi="Calibri"/>
          <w:b/>
          <w:szCs w:val="22"/>
          <w:lang w:eastAsia="en-US"/>
        </w:rPr>
        <w:t>nego i Filmo</w:t>
      </w:r>
      <w:r w:rsidRPr="0038208A">
        <w:rPr>
          <w:rFonts w:ascii="Calibri" w:eastAsia="Calibri" w:hAnsi="Calibri"/>
          <w:b/>
          <w:szCs w:val="22"/>
          <w:lang w:eastAsia="en-US"/>
        </w:rPr>
        <w:t>wego z Archiwum TVP S.A. (DIGI TVP)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="00D37175" w:rsidRPr="00D37175">
        <w:rPr>
          <w:rFonts w:ascii="Calibri" w:eastAsia="Calibri" w:hAnsi="Calibri"/>
          <w:szCs w:val="22"/>
          <w:lang w:eastAsia="en-US"/>
        </w:rPr>
        <w:t xml:space="preserve">Minister Kultury, Dziedzictwa Narodowego </w:t>
      </w:r>
      <w:r w:rsidR="007C5442">
        <w:rPr>
          <w:rFonts w:ascii="Calibri" w:eastAsia="Calibri" w:hAnsi="Calibri"/>
          <w:szCs w:val="22"/>
          <w:lang w:eastAsia="en-US"/>
        </w:rPr>
        <w:br/>
      </w:r>
      <w:r w:rsidR="00D37175" w:rsidRPr="00D37175">
        <w:rPr>
          <w:rFonts w:ascii="Calibri" w:eastAsia="Calibri" w:hAnsi="Calibri"/>
          <w:szCs w:val="22"/>
          <w:lang w:eastAsia="en-US"/>
        </w:rPr>
        <w:t>i Sportu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38208A">
        <w:rPr>
          <w:rFonts w:ascii="Calibri" w:eastAsia="Calibri" w:hAnsi="Calibri"/>
          <w:szCs w:val="22"/>
          <w:lang w:eastAsia="en-US"/>
        </w:rPr>
        <w:t>Telewizja Polska Spółka Akcyjna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1E0ADF" w:rsidRPr="001E0ADF" w:rsidRDefault="0038208A" w:rsidP="0038208A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Theme="minorHAnsi" w:hAnsiTheme="minorHAnsi" w:cstheme="minorHAnsi"/>
          <w:b/>
        </w:rPr>
      </w:pPr>
      <w:r w:rsidRPr="0038208A">
        <w:rPr>
          <w:rFonts w:ascii="Calibri" w:eastAsia="Calibri" w:hAnsi="Calibri"/>
          <w:b/>
          <w:szCs w:val="22"/>
          <w:lang w:eastAsia="en-US"/>
        </w:rPr>
        <w:t>Otwarta Zachęta. Digitalizacja i udostępnieni</w:t>
      </w:r>
      <w:r>
        <w:rPr>
          <w:rFonts w:ascii="Calibri" w:eastAsia="Calibri" w:hAnsi="Calibri"/>
          <w:b/>
          <w:szCs w:val="22"/>
          <w:lang w:eastAsia="en-US"/>
        </w:rPr>
        <w:t>e polskich zasobów sztuki współ</w:t>
      </w:r>
      <w:r w:rsidRPr="0038208A">
        <w:rPr>
          <w:rFonts w:ascii="Calibri" w:eastAsia="Calibri" w:hAnsi="Calibri"/>
          <w:b/>
          <w:szCs w:val="22"/>
          <w:lang w:eastAsia="en-US"/>
        </w:rPr>
        <w:t>czesnej ze zbiorów Zachęty - Narodowej Galerii Sztuki oraz budowa narzędzi informatycznych, rozwój kompetencji kadr kultury, animacja i promocja służące wykorzystaniu i przetwarzaniu cyfrowych za</w:t>
      </w:r>
      <w:r>
        <w:rPr>
          <w:rFonts w:ascii="Calibri" w:eastAsia="Calibri" w:hAnsi="Calibri"/>
          <w:b/>
          <w:szCs w:val="22"/>
          <w:lang w:eastAsia="en-US"/>
        </w:rPr>
        <w:t>sobów kultury w celach edukacyj</w:t>
      </w:r>
      <w:r w:rsidRPr="0038208A">
        <w:rPr>
          <w:rFonts w:ascii="Calibri" w:eastAsia="Calibri" w:hAnsi="Calibri"/>
          <w:b/>
          <w:szCs w:val="22"/>
          <w:lang w:eastAsia="en-US"/>
        </w:rPr>
        <w:t>nych, naukowych i twórczych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- wnioskodawca </w:t>
      </w:r>
      <w:r w:rsidR="0023568A" w:rsidRPr="0023568A">
        <w:rPr>
          <w:rFonts w:ascii="Calibri" w:eastAsia="Calibri" w:hAnsi="Calibri"/>
          <w:szCs w:val="22"/>
          <w:lang w:eastAsia="en-US"/>
        </w:rPr>
        <w:t xml:space="preserve">Minister Kultury, Dziedzictwa Narodowego </w:t>
      </w:r>
      <w:r w:rsidR="007C5442">
        <w:rPr>
          <w:rFonts w:ascii="Calibri" w:eastAsia="Calibri" w:hAnsi="Calibri"/>
          <w:szCs w:val="22"/>
          <w:lang w:eastAsia="en-US"/>
        </w:rPr>
        <w:br/>
      </w:r>
      <w:r w:rsidR="0023568A" w:rsidRPr="0023568A">
        <w:rPr>
          <w:rFonts w:ascii="Calibri" w:eastAsia="Calibri" w:hAnsi="Calibri"/>
          <w:szCs w:val="22"/>
          <w:lang w:eastAsia="en-US"/>
        </w:rPr>
        <w:t>i Sportu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, beneficjent </w:t>
      </w:r>
      <w:r w:rsidRPr="0038208A">
        <w:rPr>
          <w:rFonts w:ascii="Calibri" w:eastAsia="Calibri" w:hAnsi="Calibri"/>
          <w:szCs w:val="22"/>
          <w:lang w:eastAsia="en-US"/>
        </w:rPr>
        <w:t>Zachęta - Narodowa Galerią Sztuki</w:t>
      </w:r>
      <w:r w:rsidR="001E0ADF">
        <w:rPr>
          <w:rFonts w:ascii="Calibri" w:eastAsia="Calibri" w:hAnsi="Calibri"/>
          <w:szCs w:val="22"/>
          <w:lang w:eastAsia="en-US"/>
        </w:rPr>
        <w:t>.</w:t>
      </w:r>
      <w:r w:rsidR="001E0ADF" w:rsidRPr="001E0ADF">
        <w:rPr>
          <w:rFonts w:ascii="Calibri" w:eastAsia="Calibri" w:hAnsi="Calibri"/>
          <w:szCs w:val="22"/>
          <w:lang w:eastAsia="en-US"/>
        </w:rPr>
        <w:t xml:space="preserve"> 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38208A">
        <w:rPr>
          <w:rFonts w:asciiTheme="minorHAnsi" w:hAnsiTheme="minorHAnsi" w:cstheme="minorHAnsi"/>
          <w:b/>
          <w:u w:val="single"/>
        </w:rPr>
        <w:t xml:space="preserve">18 </w:t>
      </w:r>
      <w:bookmarkStart w:id="0" w:name="_GoBack"/>
      <w:bookmarkEnd w:id="0"/>
      <w:r w:rsidR="00D37175">
        <w:rPr>
          <w:rFonts w:asciiTheme="minorHAnsi" w:hAnsiTheme="minorHAnsi" w:cstheme="minorHAnsi"/>
          <w:b/>
          <w:u w:val="single"/>
        </w:rPr>
        <w:t>lutego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Uprzejmie proszę o wnoszenie uwag wyłącznie w formie tabeli, która stanowi załącznik </w:t>
      </w:r>
      <w:r w:rsidR="007C5442">
        <w:rPr>
          <w:rFonts w:ascii="Calibri" w:hAnsi="Calibri"/>
        </w:rPr>
        <w:br/>
      </w:r>
      <w:r w:rsidRPr="00415F46">
        <w:rPr>
          <w:rFonts w:ascii="Calibri" w:hAnsi="Calibri"/>
        </w:rPr>
        <w:t>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38208A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38208A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38208A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38208A" w:rsidP="00415F46">
      <w:pPr>
        <w:spacing w:before="120" w:after="120" w:line="264" w:lineRule="auto"/>
        <w:rPr>
          <w:rFonts w:ascii="Calibri" w:hAnsi="Calibri"/>
        </w:rPr>
      </w:pPr>
    </w:p>
    <w:p w:rsidR="00584952" w:rsidRPr="00D37175" w:rsidRDefault="00584952" w:rsidP="00D37175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584952" w:rsidRDefault="00584952" w:rsidP="002E66E6"/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C3D" w:rsidRDefault="007F3C3D">
      <w:r>
        <w:separator/>
      </w:r>
    </w:p>
  </w:endnote>
  <w:endnote w:type="continuationSeparator" w:id="0">
    <w:p w:rsidR="007F3C3D" w:rsidRDefault="007F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ul. Królewska 27, 00-060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C3D" w:rsidRDefault="007F3C3D">
      <w:r>
        <w:separator/>
      </w:r>
    </w:p>
  </w:footnote>
  <w:footnote w:type="continuationSeparator" w:id="0">
    <w:p w:rsidR="007F3C3D" w:rsidRDefault="007F3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38208A" w:rsidP="00356E95">
    <w:pPr>
      <w:pStyle w:val="Nagwek"/>
      <w:jc w:val="right"/>
    </w:pPr>
  </w:p>
  <w:p w:rsidR="00F21B71" w:rsidRDefault="0038208A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2357E6">
      <w:t>12 lutego</w:t>
    </w:r>
    <w:r w:rsidR="001E0ADF">
      <w:t xml:space="preserve">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-201930</wp:posOffset>
              </wp:positionH>
              <wp:positionV relativeFrom="paragraph">
                <wp:posOffset>441960</wp:posOffset>
              </wp:positionV>
              <wp:extent cx="3840480" cy="1149350"/>
              <wp:effectExtent l="0" t="0" r="26670" b="127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149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38208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2357E6" w:rsidP="002357E6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2357E6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DAIP.WOKRM.0102.70.1.2021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9pt;margin-top:34.8pt;width:302.4pt;height:90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38208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2357E6" w:rsidP="002357E6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2357E6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DAIP.WOKRM.0102.70.1.2021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905C1E"/>
    <w:multiLevelType w:val="hybridMultilevel"/>
    <w:tmpl w:val="457E6B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96E33"/>
    <w:rsid w:val="00197259"/>
    <w:rsid w:val="001B215B"/>
    <w:rsid w:val="001E0ADF"/>
    <w:rsid w:val="0023568A"/>
    <w:rsid w:val="002357E6"/>
    <w:rsid w:val="003160AC"/>
    <w:rsid w:val="0038208A"/>
    <w:rsid w:val="003B3D7D"/>
    <w:rsid w:val="00465301"/>
    <w:rsid w:val="00584952"/>
    <w:rsid w:val="005D13ED"/>
    <w:rsid w:val="006B5D42"/>
    <w:rsid w:val="007C5442"/>
    <w:rsid w:val="007F3C3D"/>
    <w:rsid w:val="00826873"/>
    <w:rsid w:val="008B2354"/>
    <w:rsid w:val="00D37175"/>
    <w:rsid w:val="00DE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581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12</cp:revision>
  <cp:lastPrinted>2018-05-09T10:02:00Z</cp:lastPrinted>
  <dcterms:created xsi:type="dcterms:W3CDTF">2020-10-28T08:51:00Z</dcterms:created>
  <dcterms:modified xsi:type="dcterms:W3CDTF">2021-02-12T15:25:00Z</dcterms:modified>
</cp:coreProperties>
</file>