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B8E8161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850E8F">
        <w:rPr>
          <w:b/>
          <w:bCs/>
          <w:sz w:val="28"/>
          <w:szCs w:val="28"/>
        </w:rPr>
        <w:t>02 kwietnia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07590153" w:rsidR="00F8677A" w:rsidRPr="00931F4B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850E8F" w:rsidRDefault="00850E8F" w:rsidP="00850E8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>Innowacyjne Forum Medyczne</w:t>
      </w: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>Zakład Genetyki i Onkologii Molekularnej</w:t>
      </w: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>Centrum Onkologii im. Prof. F. Łukaszczyka w Bydgoszczy,</w:t>
      </w: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u</w:t>
      </w:r>
      <w:r w:rsidRPr="00850E8F">
        <w:rPr>
          <w:rFonts w:ascii="Calibri" w:eastAsia="Times New Roman" w:hAnsi="Calibri" w:cs="Calibri"/>
          <w:color w:val="000000"/>
          <w:highlight w:val="yellow"/>
          <w:lang w:eastAsia="pl-PL"/>
        </w:rPr>
        <w:t>l. Romanowskiej 2, 85-796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Default="00C1219A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>Przedsiębiorstwo Usług Medycznych</w:t>
      </w: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>„Al-</w:t>
      </w:r>
      <w:proofErr w:type="spellStart"/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>Med</w:t>
      </w:r>
      <w:proofErr w:type="spellEnd"/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>” Laboratorium Analityczno-Bakteriologiczne</w:t>
      </w: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>97-500 Radomsko</w:t>
      </w: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C1219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ul. Przedborska 2</w:t>
      </w:r>
      <w:r w:rsidR="00617D39">
        <w:rPr>
          <w:rFonts w:ascii="Calibri" w:eastAsia="Times New Roman" w:hAnsi="Calibri" w:cs="Calibri"/>
          <w:color w:val="000000"/>
          <w:highlight w:val="yellow"/>
          <w:lang w:eastAsia="pl-PL"/>
        </w:rPr>
        <w:t>;</w:t>
      </w:r>
    </w:p>
    <w:p w14:paraId="697AB1B6" w14:textId="2DD6A7A6" w:rsidR="00617D39" w:rsidRPr="001E3935" w:rsidRDefault="00617D39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E3935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Analiz Lekarskich ALAB Poddębice</w:t>
      </w:r>
      <w:r w:rsidR="001E3935" w:rsidRPr="001E393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="001E3935" w:rsidRPr="001E3935">
        <w:rPr>
          <w:rFonts w:ascii="Calibri" w:eastAsia="Times New Roman" w:hAnsi="Calibri" w:cs="Calibri"/>
          <w:color w:val="000000"/>
          <w:highlight w:val="yellow"/>
          <w:lang w:eastAsia="pl-PL"/>
        </w:rPr>
        <w:t>ul. Mickiewicza 16; 99-200 Poddębice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095A9F37" w:rsidR="000B30B5" w:rsidRPr="00C1219A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C1219A" w:rsidRDefault="00C1219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C1219A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Zakład Badań Przesiewowych i Diagnostyki Metabolicznej, Pracownia COVID</w:t>
      </w:r>
      <w:r w:rsidRPr="00C1219A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C1219A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Kasprzaka 17a, 01-211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28CD8093" w:rsidR="00525B7B" w:rsidRPr="000B30B5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>Dział Diagnostyki Laboratoryjnej (Laboratorium Analityczne)</w:t>
      </w: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Zespół Opieki Zdrowotnej w </w:t>
      </w:r>
      <w:proofErr w:type="spellStart"/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>Busku-Zdroju</w:t>
      </w:r>
      <w:proofErr w:type="spellEnd"/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>, ul. Bohaterów Warszawy 67,</w:t>
      </w: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>28-100 Busko-Zdrój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>;</w:t>
      </w:r>
    </w:p>
    <w:p w14:paraId="70B878FF" w14:textId="1F0BA8FB" w:rsidR="00617D39" w:rsidRPr="00617D39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Analiz Lekarskich ALAB Końskie</w:t>
      </w: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17D39">
        <w:rPr>
          <w:rFonts w:ascii="Calibri" w:eastAsia="Times New Roman" w:hAnsi="Calibri" w:cs="Calibri"/>
          <w:color w:val="000000"/>
          <w:highlight w:val="yellow"/>
          <w:lang w:eastAsia="pl-PL"/>
        </w:rPr>
        <w:t>ul. Gimnazjalna 41B; 26-200 Końskie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07DF74F9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Default="00B57368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107 SZPITAL WOJSKOWY Z PRZYCHODNIĄ SP ZOZ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78-600 WAŁCZ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UL .KOŁOBRZESKA 44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>;</w:t>
      </w:r>
    </w:p>
    <w:p w14:paraId="5E0989B4" w14:textId="1DCA90D0" w:rsidR="00B57368" w:rsidRPr="00B57368" w:rsidRDefault="00B57368" w:rsidP="00B57368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Laboratorium Mikrobiologiczne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Samodzielny Publiczny Specjalistyczny Zakład Opieki Zdrowotnej "ZDROJE"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B57368">
        <w:rPr>
          <w:rFonts w:ascii="Calibri" w:eastAsia="Times New Roman" w:hAnsi="Calibri" w:cs="Calibri"/>
          <w:color w:val="000000"/>
          <w:highlight w:val="yellow"/>
          <w:lang w:eastAsia="pl-PL"/>
        </w:rPr>
        <w:t>ul. Mączna 4, 70-780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0B206B"/>
    <w:rsid w:val="000B30B5"/>
    <w:rsid w:val="001017AC"/>
    <w:rsid w:val="00115939"/>
    <w:rsid w:val="00163AA6"/>
    <w:rsid w:val="001847A3"/>
    <w:rsid w:val="001C1CBC"/>
    <w:rsid w:val="001E046A"/>
    <w:rsid w:val="001E3935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50088F"/>
    <w:rsid w:val="00500C90"/>
    <w:rsid w:val="00525B7B"/>
    <w:rsid w:val="00547485"/>
    <w:rsid w:val="00557290"/>
    <w:rsid w:val="00584D8E"/>
    <w:rsid w:val="005A15C3"/>
    <w:rsid w:val="005D27FD"/>
    <w:rsid w:val="005E4C25"/>
    <w:rsid w:val="00617D39"/>
    <w:rsid w:val="00670B73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57368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4373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5</cp:revision>
  <dcterms:created xsi:type="dcterms:W3CDTF">2021-04-02T08:21:00Z</dcterms:created>
  <dcterms:modified xsi:type="dcterms:W3CDTF">2021-04-02T09:01:00Z</dcterms:modified>
</cp:coreProperties>
</file>